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D32BD" w:rsidRDefault="003D32BD">
      <w:pPr>
        <w:pStyle w:val="PURBody"/>
        <w:shd w:val="clear" w:color="auto" w:fill="00188F"/>
        <w:tabs>
          <w:tab w:val="clear" w:pos="360"/>
        </w:tabs>
        <w:ind w:right="7920" w:firstLine="360"/>
        <w:rPr>
          <w:color w:val="FFFFFF"/>
          <w:sz w:val="6"/>
          <w:szCs w:val="6"/>
        </w:rPr>
      </w:pPr>
    </w:p>
    <w:p w:rsidR="003D32BD" w:rsidRDefault="00306D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D32BD" w:rsidRDefault="00306D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D32BD" w:rsidRDefault="003D32BD">
      <w:pPr>
        <w:pStyle w:val="PURBody"/>
        <w:shd w:val="clear" w:color="auto" w:fill="00188F"/>
        <w:tabs>
          <w:tab w:val="clear" w:pos="360"/>
        </w:tabs>
        <w:spacing w:after="0"/>
        <w:ind w:right="7920" w:firstLine="360"/>
        <w:rPr>
          <w:color w:val="FFFFFF" w:themeColor="background1"/>
          <w:szCs w:val="18"/>
        </w:rPr>
      </w:pPr>
    </w:p>
    <w:p w:rsidR="003D32BD" w:rsidRDefault="003D32BD">
      <w:pPr>
        <w:pStyle w:val="PURBody"/>
        <w:shd w:val="clear" w:color="auto" w:fill="00188F"/>
        <w:tabs>
          <w:tab w:val="clear" w:pos="360"/>
        </w:tabs>
        <w:spacing w:after="0"/>
        <w:ind w:right="7920" w:firstLine="360"/>
        <w:rPr>
          <w:color w:val="FFFFFF" w:themeColor="background1"/>
          <w:szCs w:val="18"/>
        </w:rPr>
      </w:pPr>
    </w:p>
    <w:p w:rsidR="003D32BD" w:rsidRDefault="003D32BD">
      <w:pPr>
        <w:pStyle w:val="PURBody"/>
        <w:shd w:val="clear" w:color="auto" w:fill="00188F"/>
        <w:tabs>
          <w:tab w:val="clear" w:pos="360"/>
        </w:tabs>
        <w:spacing w:after="0"/>
        <w:ind w:right="7920" w:firstLine="360"/>
        <w:rPr>
          <w:color w:val="FFFFFF" w:themeColor="background1"/>
          <w:szCs w:val="18"/>
        </w:rPr>
      </w:pPr>
    </w:p>
    <w:p w:rsidR="003D32BD" w:rsidRDefault="003D32BD">
      <w:pPr>
        <w:pStyle w:val="PURBody"/>
        <w:shd w:val="clear" w:color="auto" w:fill="00188F"/>
        <w:tabs>
          <w:tab w:val="clear" w:pos="360"/>
        </w:tabs>
        <w:spacing w:after="0"/>
        <w:ind w:right="7920" w:firstLine="360"/>
        <w:rPr>
          <w:color w:val="FFFFFF" w:themeColor="background1"/>
          <w:szCs w:val="18"/>
        </w:rPr>
      </w:pPr>
    </w:p>
    <w:p w:rsidR="003D32BD" w:rsidRDefault="003D32BD">
      <w:pPr>
        <w:pStyle w:val="PURBody"/>
        <w:shd w:val="clear" w:color="auto" w:fill="00188F"/>
        <w:tabs>
          <w:tab w:val="clear" w:pos="360"/>
        </w:tabs>
        <w:spacing w:after="0"/>
        <w:ind w:right="7920" w:firstLine="360"/>
        <w:rPr>
          <w:color w:val="FFFFFF" w:themeColor="background1"/>
          <w:szCs w:val="18"/>
        </w:rPr>
      </w:pPr>
    </w:p>
    <w:p w:rsidR="003D32BD" w:rsidRDefault="003D32BD">
      <w:pPr>
        <w:pStyle w:val="PURBody"/>
        <w:shd w:val="clear" w:color="auto" w:fill="0072C6"/>
        <w:tabs>
          <w:tab w:val="clear" w:pos="360"/>
        </w:tabs>
        <w:ind w:right="1800" w:firstLine="360"/>
        <w:rPr>
          <w:sz w:val="72"/>
          <w:szCs w:val="72"/>
        </w:rPr>
      </w:pPr>
    </w:p>
    <w:p w:rsidR="003D32BD" w:rsidRDefault="003D32BD">
      <w:pPr>
        <w:pStyle w:val="PURBody"/>
        <w:shd w:val="clear" w:color="auto" w:fill="0072C6"/>
        <w:tabs>
          <w:tab w:val="clear" w:pos="360"/>
          <w:tab w:val="left" w:pos="180"/>
        </w:tabs>
        <w:ind w:right="1800" w:firstLine="360"/>
        <w:rPr>
          <w:color w:val="FFFFFF" w:themeColor="background1"/>
          <w:sz w:val="72"/>
          <w:szCs w:val="72"/>
        </w:rPr>
      </w:pPr>
    </w:p>
    <w:p w:rsidR="003D32BD" w:rsidRDefault="00306D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3D32BD" w:rsidRDefault="00306D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 2018.</w:t>
      </w:r>
    </w:p>
    <w:p w:rsidR="003D32BD" w:rsidRDefault="003D32BD">
      <w:pPr>
        <w:pStyle w:val="PURBody"/>
        <w:shd w:val="clear" w:color="auto" w:fill="0072C6"/>
        <w:tabs>
          <w:tab w:val="clear" w:pos="360"/>
        </w:tabs>
        <w:spacing w:after="0" w:line="230" w:lineRule="auto"/>
        <w:ind w:right="1800" w:firstLine="360"/>
        <w:rPr>
          <w:color w:val="FFFFFF" w:themeColor="background1"/>
          <w:sz w:val="96"/>
          <w:szCs w:val="96"/>
        </w:rPr>
      </w:pPr>
    </w:p>
    <w:p w:rsidR="003D32BD" w:rsidRDefault="00306D1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D32BD" w:rsidRDefault="003D32BD">
      <w:pPr>
        <w:sectPr w:rsidR="003D32BD">
          <w:footerReference w:type="default" r:id="rId10"/>
          <w:type w:val="continuous"/>
          <w:pgSz w:w="12240" w:h="15840" w:code="1"/>
          <w:pgMar w:top="1170" w:right="720" w:bottom="720" w:left="720" w:header="432" w:footer="288" w:gutter="0"/>
          <w:cols w:space="360"/>
        </w:sectPr>
      </w:pPr>
    </w:p>
    <w:p w:rsidR="003D32BD" w:rsidRDefault="00306D1F">
      <w:pPr>
        <w:pStyle w:val="ProductList-SectionHeading"/>
        <w:pageBreakBefore/>
      </w:pPr>
      <w:bookmarkStart w:id="1" w:name="_Sec842"/>
      <w:r>
        <w:lastRenderedPageBreak/>
        <w:t>Sadržaj</w:t>
      </w:r>
    </w:p>
    <w:p w:rsidR="003D32BD" w:rsidRDefault="003D32BD">
      <w:pPr>
        <w:pStyle w:val="ProductList-Body"/>
      </w:pPr>
    </w:p>
    <w:p w:rsidR="003D32BD" w:rsidRDefault="003D32BD">
      <w:pPr>
        <w:sectPr w:rsidR="003D32BD">
          <w:headerReference w:type="default" r:id="rId11"/>
          <w:footerReference w:type="default" r:id="rId12"/>
          <w:type w:val="continuous"/>
          <w:pgSz w:w="12240" w:h="15840" w:code="1"/>
          <w:pgMar w:top="1170" w:right="720" w:bottom="1620" w:left="720" w:header="432" w:footer="288" w:gutter="0"/>
          <w:cols w:space="360"/>
        </w:sectPr>
      </w:pPr>
    </w:p>
    <w:p w:rsidR="00D36985" w:rsidRDefault="00306D1F">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6001" w:history="1">
        <w:r w:rsidR="00D36985" w:rsidRPr="00682F28">
          <w:rPr>
            <w:rStyle w:val="Hyperlink"/>
            <w:noProof/>
          </w:rPr>
          <w:t>Uvod</w:t>
        </w:r>
        <w:r w:rsidR="00D36985">
          <w:rPr>
            <w:noProof/>
          </w:rPr>
          <w:tab/>
        </w:r>
        <w:r w:rsidR="00D36985">
          <w:rPr>
            <w:noProof/>
          </w:rPr>
          <w:fldChar w:fldCharType="begin"/>
        </w:r>
        <w:r w:rsidR="00D36985">
          <w:rPr>
            <w:noProof/>
          </w:rPr>
          <w:instrText xml:space="preserve"> PAGEREF _Toc515576001 \h </w:instrText>
        </w:r>
        <w:r w:rsidR="00D36985">
          <w:rPr>
            <w:noProof/>
          </w:rPr>
        </w:r>
        <w:r w:rsidR="00D36985">
          <w:rPr>
            <w:noProof/>
          </w:rPr>
          <w:fldChar w:fldCharType="separate"/>
        </w:r>
        <w:r w:rsidR="00D36985">
          <w:rPr>
            <w:noProof/>
          </w:rPr>
          <w:t>4</w:t>
        </w:r>
        <w:r w:rsidR="00D36985">
          <w:rPr>
            <w:noProof/>
          </w:rPr>
          <w:fldChar w:fldCharType="end"/>
        </w:r>
      </w:hyperlink>
    </w:p>
    <w:p w:rsidR="00D36985" w:rsidRDefault="0058646A">
      <w:pPr>
        <w:pStyle w:val="TOC2"/>
        <w:rPr>
          <w:rFonts w:eastAsiaTheme="minorEastAsia"/>
          <w:smallCaps w:val="0"/>
          <w:sz w:val="22"/>
        </w:rPr>
      </w:pPr>
      <w:hyperlink w:anchor="_Toc515576002" w:history="1">
        <w:r w:rsidR="00D36985" w:rsidRPr="00682F28">
          <w:rPr>
            <w:rStyle w:val="Hyperlink"/>
          </w:rPr>
          <w:t>O ovom dokumentu</w:t>
        </w:r>
        <w:r w:rsidR="00D36985">
          <w:tab/>
        </w:r>
        <w:r w:rsidR="00D36985">
          <w:fldChar w:fldCharType="begin"/>
        </w:r>
        <w:r w:rsidR="00D36985">
          <w:instrText xml:space="preserve"> PAGEREF _Toc515576002 \h </w:instrText>
        </w:r>
        <w:r w:rsidR="00D36985">
          <w:fldChar w:fldCharType="separate"/>
        </w:r>
        <w:r w:rsidR="00D36985">
          <w:t>4</w:t>
        </w:r>
        <w:r w:rsidR="00D36985">
          <w:fldChar w:fldCharType="end"/>
        </w:r>
      </w:hyperlink>
    </w:p>
    <w:p w:rsidR="00D36985" w:rsidRDefault="0058646A">
      <w:pPr>
        <w:pStyle w:val="TOC2"/>
        <w:rPr>
          <w:rFonts w:eastAsiaTheme="minorEastAsia"/>
          <w:smallCaps w:val="0"/>
          <w:sz w:val="22"/>
        </w:rPr>
      </w:pPr>
      <w:hyperlink w:anchor="_Toc515576003" w:history="1">
        <w:r w:rsidR="00D36985" w:rsidRPr="00682F28">
          <w:rPr>
            <w:rStyle w:val="Hyperlink"/>
          </w:rPr>
          <w:t>Šta sadrži ovaj dokument</w:t>
        </w:r>
        <w:r w:rsidR="00D36985">
          <w:tab/>
        </w:r>
        <w:r w:rsidR="00D36985">
          <w:fldChar w:fldCharType="begin"/>
        </w:r>
        <w:r w:rsidR="00D36985">
          <w:instrText xml:space="preserve"> PAGEREF _Toc515576003 \h </w:instrText>
        </w:r>
        <w:r w:rsidR="00D36985">
          <w:fldChar w:fldCharType="separate"/>
        </w:r>
        <w:r w:rsidR="00D36985">
          <w:t>4</w:t>
        </w:r>
        <w:r w:rsidR="00D36985">
          <w:fldChar w:fldCharType="end"/>
        </w:r>
      </w:hyperlink>
    </w:p>
    <w:p w:rsidR="00D36985" w:rsidRDefault="0058646A">
      <w:pPr>
        <w:pStyle w:val="TOC2"/>
        <w:rPr>
          <w:rFonts w:eastAsiaTheme="minorEastAsia"/>
          <w:smallCaps w:val="0"/>
          <w:sz w:val="22"/>
        </w:rPr>
      </w:pPr>
      <w:hyperlink w:anchor="_Toc515576004" w:history="1">
        <w:r w:rsidR="00D36985" w:rsidRPr="00682F28">
          <w:rPr>
            <w:rStyle w:val="Hyperlink"/>
          </w:rPr>
          <w:t>Kako se kretati kroz Unose proizvoda</w:t>
        </w:r>
        <w:r w:rsidR="00D36985">
          <w:tab/>
        </w:r>
        <w:r w:rsidR="00D36985">
          <w:fldChar w:fldCharType="begin"/>
        </w:r>
        <w:r w:rsidR="00D36985">
          <w:instrText xml:space="preserve"> PAGEREF _Toc515576004 \h </w:instrText>
        </w:r>
        <w:r w:rsidR="00D36985">
          <w:fldChar w:fldCharType="separate"/>
        </w:r>
        <w:r w:rsidR="00D36985">
          <w:t>4</w:t>
        </w:r>
        <w:r w:rsidR="00D36985">
          <w:fldChar w:fldCharType="end"/>
        </w:r>
      </w:hyperlink>
    </w:p>
    <w:p w:rsidR="00D36985" w:rsidRDefault="0058646A">
      <w:pPr>
        <w:pStyle w:val="TOC2"/>
        <w:rPr>
          <w:rFonts w:eastAsiaTheme="minorEastAsia"/>
          <w:smallCaps w:val="0"/>
          <w:sz w:val="22"/>
        </w:rPr>
      </w:pPr>
      <w:hyperlink w:anchor="_Toc515576005" w:history="1">
        <w:r w:rsidR="00D36985" w:rsidRPr="00682F28">
          <w:rPr>
            <w:rStyle w:val="Hyperlink"/>
          </w:rPr>
          <w:t>Objašnjenja i kratak pregled izmena ovog Dokumenta</w:t>
        </w:r>
        <w:r w:rsidR="00D36985">
          <w:tab/>
        </w:r>
        <w:r w:rsidR="00D36985">
          <w:fldChar w:fldCharType="begin"/>
        </w:r>
        <w:r w:rsidR="00D36985">
          <w:instrText xml:space="preserve"> PAGEREF _Toc515576005 \h </w:instrText>
        </w:r>
        <w:r w:rsidR="00D36985">
          <w:fldChar w:fldCharType="separate"/>
        </w:r>
        <w:r w:rsidR="00D36985">
          <w:t>5</w:t>
        </w:r>
        <w:r w:rsidR="00D36985">
          <w:fldChar w:fldCharType="end"/>
        </w:r>
      </w:hyperlink>
    </w:p>
    <w:p w:rsidR="00D36985" w:rsidRDefault="0058646A">
      <w:pPr>
        <w:pStyle w:val="TOC1"/>
        <w:rPr>
          <w:rFonts w:eastAsiaTheme="minorEastAsia"/>
          <w:b w:val="0"/>
          <w:caps w:val="0"/>
          <w:noProof/>
          <w:sz w:val="22"/>
          <w:szCs w:val="22"/>
        </w:rPr>
      </w:pPr>
      <w:hyperlink w:anchor="_Toc515576006" w:history="1">
        <w:r w:rsidR="00D36985" w:rsidRPr="00682F28">
          <w:rPr>
            <w:rStyle w:val="Hyperlink"/>
            <w:noProof/>
          </w:rPr>
          <w:t>Uslovi licenciranja</w:t>
        </w:r>
        <w:r w:rsidR="00D36985">
          <w:rPr>
            <w:noProof/>
          </w:rPr>
          <w:tab/>
        </w:r>
        <w:r w:rsidR="00D36985">
          <w:rPr>
            <w:noProof/>
          </w:rPr>
          <w:fldChar w:fldCharType="begin"/>
        </w:r>
        <w:r w:rsidR="00D36985">
          <w:rPr>
            <w:noProof/>
          </w:rPr>
          <w:instrText xml:space="preserve"> PAGEREF _Toc515576006 \h </w:instrText>
        </w:r>
        <w:r w:rsidR="00D36985">
          <w:rPr>
            <w:noProof/>
          </w:rPr>
        </w:r>
        <w:r w:rsidR="00D36985">
          <w:rPr>
            <w:noProof/>
          </w:rPr>
          <w:fldChar w:fldCharType="separate"/>
        </w:r>
        <w:r w:rsidR="00D36985">
          <w:rPr>
            <w:noProof/>
          </w:rPr>
          <w:t>6</w:t>
        </w:r>
        <w:r w:rsidR="00D36985">
          <w:rPr>
            <w:noProof/>
          </w:rPr>
          <w:fldChar w:fldCharType="end"/>
        </w:r>
      </w:hyperlink>
    </w:p>
    <w:p w:rsidR="00D36985" w:rsidRDefault="0058646A">
      <w:pPr>
        <w:pStyle w:val="TOC2"/>
        <w:rPr>
          <w:rFonts w:eastAsiaTheme="minorEastAsia"/>
          <w:smallCaps w:val="0"/>
          <w:sz w:val="22"/>
        </w:rPr>
      </w:pPr>
      <w:hyperlink w:anchor="_Toc515576007" w:history="1">
        <w:r w:rsidR="00D36985" w:rsidRPr="00682F28">
          <w:rPr>
            <w:rStyle w:val="Hyperlink"/>
          </w:rPr>
          <w:t>Opšti uslovi licenciranja</w:t>
        </w:r>
        <w:r w:rsidR="00D36985">
          <w:tab/>
        </w:r>
        <w:r w:rsidR="00D36985">
          <w:fldChar w:fldCharType="begin"/>
        </w:r>
        <w:r w:rsidR="00D36985">
          <w:instrText xml:space="preserve"> PAGEREF _Toc515576007 \h </w:instrText>
        </w:r>
        <w:r w:rsidR="00D36985">
          <w:fldChar w:fldCharType="separate"/>
        </w:r>
        <w:r w:rsidR="00D36985">
          <w:t>6</w:t>
        </w:r>
        <w:r w:rsidR="00D36985">
          <w:fldChar w:fldCharType="end"/>
        </w:r>
      </w:hyperlink>
    </w:p>
    <w:p w:rsidR="00D36985" w:rsidRDefault="0058646A">
      <w:pPr>
        <w:pStyle w:val="TOC2"/>
        <w:rPr>
          <w:rFonts w:eastAsiaTheme="minorEastAsia"/>
          <w:smallCaps w:val="0"/>
          <w:sz w:val="22"/>
        </w:rPr>
      </w:pPr>
      <w:hyperlink w:anchor="_Toc515576008" w:history="1">
        <w:r w:rsidR="00D36985" w:rsidRPr="00682F28">
          <w:rPr>
            <w:rStyle w:val="Hyperlink"/>
          </w:rPr>
          <w:t>Uslovi modela licenciranja</w:t>
        </w:r>
        <w:r w:rsidR="00D36985">
          <w:tab/>
        </w:r>
        <w:r w:rsidR="00D36985">
          <w:fldChar w:fldCharType="begin"/>
        </w:r>
        <w:r w:rsidR="00D36985">
          <w:instrText xml:space="preserve"> PAGEREF _Toc515576008 \h </w:instrText>
        </w:r>
        <w:r w:rsidR="00D36985">
          <w:fldChar w:fldCharType="separate"/>
        </w:r>
        <w:r w:rsidR="00D36985">
          <w:t>8</w:t>
        </w:r>
        <w:r w:rsidR="00D36985">
          <w:fldChar w:fldCharType="end"/>
        </w:r>
      </w:hyperlink>
    </w:p>
    <w:p w:rsidR="00D36985" w:rsidRDefault="0058646A">
      <w:pPr>
        <w:pStyle w:val="TOC3"/>
        <w:rPr>
          <w:rFonts w:eastAsiaTheme="minorEastAsia"/>
          <w:smallCaps w:val="0"/>
          <w:sz w:val="22"/>
        </w:rPr>
      </w:pPr>
      <w:hyperlink w:anchor="_Toc515576009" w:history="1">
        <w:r w:rsidR="00D36985" w:rsidRPr="00682F28">
          <w:rPr>
            <w:rStyle w:val="Hyperlink"/>
          </w:rPr>
          <w:t>Aplikacije za desktop računare</w:t>
        </w:r>
        <w:r w:rsidR="00D36985">
          <w:tab/>
        </w:r>
        <w:r w:rsidR="00D36985">
          <w:fldChar w:fldCharType="begin"/>
        </w:r>
        <w:r w:rsidR="00D36985">
          <w:instrText xml:space="preserve"> PAGEREF _Toc515576009 \h </w:instrText>
        </w:r>
        <w:r w:rsidR="00D36985">
          <w:fldChar w:fldCharType="separate"/>
        </w:r>
        <w:r w:rsidR="00D36985">
          <w:t>9</w:t>
        </w:r>
        <w:r w:rsidR="00D36985">
          <w:fldChar w:fldCharType="end"/>
        </w:r>
      </w:hyperlink>
    </w:p>
    <w:p w:rsidR="00D36985" w:rsidRDefault="0058646A">
      <w:pPr>
        <w:pStyle w:val="TOC3"/>
        <w:rPr>
          <w:rFonts w:eastAsiaTheme="minorEastAsia"/>
          <w:smallCaps w:val="0"/>
          <w:sz w:val="22"/>
        </w:rPr>
      </w:pPr>
      <w:hyperlink w:anchor="_Toc515576010" w:history="1">
        <w:r w:rsidR="00D36985" w:rsidRPr="00682F28">
          <w:rPr>
            <w:rStyle w:val="Hyperlink"/>
          </w:rPr>
          <w:t>Operativni sistemi desktop računara</w:t>
        </w:r>
        <w:r w:rsidR="00D36985">
          <w:tab/>
        </w:r>
        <w:r w:rsidR="00D36985">
          <w:fldChar w:fldCharType="begin"/>
        </w:r>
        <w:r w:rsidR="00D36985">
          <w:instrText xml:space="preserve"> PAGEREF _Toc515576010 \h </w:instrText>
        </w:r>
        <w:r w:rsidR="00D36985">
          <w:fldChar w:fldCharType="separate"/>
        </w:r>
        <w:r w:rsidR="00D36985">
          <w:t>9</w:t>
        </w:r>
        <w:r w:rsidR="00D36985">
          <w:fldChar w:fldCharType="end"/>
        </w:r>
      </w:hyperlink>
    </w:p>
    <w:p w:rsidR="00D36985" w:rsidRDefault="0058646A">
      <w:pPr>
        <w:pStyle w:val="TOC3"/>
        <w:rPr>
          <w:rFonts w:eastAsiaTheme="minorEastAsia"/>
          <w:smallCaps w:val="0"/>
          <w:sz w:val="22"/>
        </w:rPr>
      </w:pPr>
      <w:hyperlink w:anchor="_Toc515576011" w:history="1">
        <w:r w:rsidR="00D36985" w:rsidRPr="00682F28">
          <w:rPr>
            <w:rStyle w:val="Hyperlink"/>
          </w:rPr>
          <w:t>Po jezgru/CAL-u</w:t>
        </w:r>
        <w:r w:rsidR="00D36985">
          <w:tab/>
        </w:r>
        <w:r w:rsidR="00D36985">
          <w:fldChar w:fldCharType="begin"/>
        </w:r>
        <w:r w:rsidR="00D36985">
          <w:instrText xml:space="preserve"> PAGEREF _Toc515576011 \h </w:instrText>
        </w:r>
        <w:r w:rsidR="00D36985">
          <w:fldChar w:fldCharType="separate"/>
        </w:r>
        <w:r w:rsidR="00D36985">
          <w:t>9</w:t>
        </w:r>
        <w:r w:rsidR="00D36985">
          <w:fldChar w:fldCharType="end"/>
        </w:r>
      </w:hyperlink>
    </w:p>
    <w:p w:rsidR="00D36985" w:rsidRDefault="0058646A">
      <w:pPr>
        <w:pStyle w:val="TOC3"/>
        <w:rPr>
          <w:rFonts w:eastAsiaTheme="minorEastAsia"/>
          <w:smallCaps w:val="0"/>
          <w:sz w:val="22"/>
        </w:rPr>
      </w:pPr>
      <w:hyperlink w:anchor="_Toc515576012" w:history="1">
        <w:r w:rsidR="00D36985" w:rsidRPr="00682F28">
          <w:rPr>
            <w:rStyle w:val="Hyperlink"/>
          </w:rPr>
          <w:t>Serverske/CAL licence</w:t>
        </w:r>
        <w:r w:rsidR="00D36985">
          <w:tab/>
        </w:r>
        <w:r w:rsidR="00D36985">
          <w:fldChar w:fldCharType="begin"/>
        </w:r>
        <w:r w:rsidR="00D36985">
          <w:instrText xml:space="preserve"> PAGEREF _Toc515576012 \h </w:instrText>
        </w:r>
        <w:r w:rsidR="00D36985">
          <w:fldChar w:fldCharType="separate"/>
        </w:r>
        <w:r w:rsidR="00D36985">
          <w:t>10</w:t>
        </w:r>
        <w:r w:rsidR="00D36985">
          <w:fldChar w:fldCharType="end"/>
        </w:r>
      </w:hyperlink>
    </w:p>
    <w:p w:rsidR="00D36985" w:rsidRDefault="0058646A">
      <w:pPr>
        <w:pStyle w:val="TOC3"/>
        <w:rPr>
          <w:rFonts w:eastAsiaTheme="minorEastAsia"/>
          <w:smallCaps w:val="0"/>
          <w:sz w:val="22"/>
        </w:rPr>
      </w:pPr>
      <w:hyperlink w:anchor="_Toc515576013" w:history="1">
        <w:r w:rsidR="00D36985" w:rsidRPr="00682F28">
          <w:rPr>
            <w:rStyle w:val="Hyperlink"/>
          </w:rPr>
          <w:t>Po jezgru</w:t>
        </w:r>
        <w:r w:rsidR="00D36985">
          <w:tab/>
        </w:r>
        <w:r w:rsidR="00D36985">
          <w:fldChar w:fldCharType="begin"/>
        </w:r>
        <w:r w:rsidR="00D36985">
          <w:instrText xml:space="preserve"> PAGEREF _Toc515576013 \h </w:instrText>
        </w:r>
        <w:r w:rsidR="00D36985">
          <w:fldChar w:fldCharType="separate"/>
        </w:r>
        <w:r w:rsidR="00D36985">
          <w:t>10</w:t>
        </w:r>
        <w:r w:rsidR="00D36985">
          <w:fldChar w:fldCharType="end"/>
        </w:r>
      </w:hyperlink>
    </w:p>
    <w:p w:rsidR="00D36985" w:rsidRDefault="0058646A">
      <w:pPr>
        <w:pStyle w:val="TOC3"/>
        <w:rPr>
          <w:rFonts w:eastAsiaTheme="minorEastAsia"/>
          <w:smallCaps w:val="0"/>
          <w:sz w:val="22"/>
        </w:rPr>
      </w:pPr>
      <w:hyperlink w:anchor="_Toc515576014" w:history="1">
        <w:r w:rsidR="00D36985" w:rsidRPr="00682F28">
          <w:rPr>
            <w:rStyle w:val="Hyperlink"/>
          </w:rPr>
          <w:t>Serveri za upravljanje</w:t>
        </w:r>
        <w:r w:rsidR="00D36985">
          <w:tab/>
        </w:r>
        <w:r w:rsidR="00D36985">
          <w:fldChar w:fldCharType="begin"/>
        </w:r>
        <w:r w:rsidR="00D36985">
          <w:instrText xml:space="preserve"> PAGEREF _Toc515576014 \h </w:instrText>
        </w:r>
        <w:r w:rsidR="00D36985">
          <w:fldChar w:fldCharType="separate"/>
        </w:r>
        <w:r w:rsidR="00D36985">
          <w:t>10</w:t>
        </w:r>
        <w:r w:rsidR="00D36985">
          <w:fldChar w:fldCharType="end"/>
        </w:r>
      </w:hyperlink>
    </w:p>
    <w:p w:rsidR="00D36985" w:rsidRDefault="0058646A">
      <w:pPr>
        <w:pStyle w:val="TOC3"/>
        <w:rPr>
          <w:rFonts w:eastAsiaTheme="minorEastAsia"/>
          <w:smallCaps w:val="0"/>
          <w:sz w:val="22"/>
        </w:rPr>
      </w:pPr>
      <w:hyperlink w:anchor="_Toc515576015" w:history="1">
        <w:r w:rsidR="00D36985" w:rsidRPr="00682F28">
          <w:rPr>
            <w:rStyle w:val="Hyperlink"/>
          </w:rPr>
          <w:t>Posebni serveri</w:t>
        </w:r>
        <w:r w:rsidR="00D36985">
          <w:tab/>
        </w:r>
        <w:r w:rsidR="00D36985">
          <w:fldChar w:fldCharType="begin"/>
        </w:r>
        <w:r w:rsidR="00D36985">
          <w:instrText xml:space="preserve"> PAGEREF _Toc515576015 \h </w:instrText>
        </w:r>
        <w:r w:rsidR="00D36985">
          <w:fldChar w:fldCharType="separate"/>
        </w:r>
        <w:r w:rsidR="00D36985">
          <w:t>11</w:t>
        </w:r>
        <w:r w:rsidR="00D36985">
          <w:fldChar w:fldCharType="end"/>
        </w:r>
      </w:hyperlink>
    </w:p>
    <w:p w:rsidR="00D36985" w:rsidRDefault="0058646A">
      <w:pPr>
        <w:pStyle w:val="TOC3"/>
        <w:rPr>
          <w:rFonts w:eastAsiaTheme="minorEastAsia"/>
          <w:smallCaps w:val="0"/>
          <w:sz w:val="22"/>
        </w:rPr>
      </w:pPr>
      <w:hyperlink w:anchor="_Toc515576016" w:history="1">
        <w:r w:rsidR="00D36985" w:rsidRPr="00682F28">
          <w:rPr>
            <w:rStyle w:val="Hyperlink"/>
          </w:rPr>
          <w:t>Alatke za programere</w:t>
        </w:r>
        <w:r w:rsidR="00D36985">
          <w:tab/>
        </w:r>
        <w:r w:rsidR="00D36985">
          <w:fldChar w:fldCharType="begin"/>
        </w:r>
        <w:r w:rsidR="00D36985">
          <w:instrText xml:space="preserve"> PAGEREF _Toc515576016 \h </w:instrText>
        </w:r>
        <w:r w:rsidR="00D36985">
          <w:fldChar w:fldCharType="separate"/>
        </w:r>
        <w:r w:rsidR="00D36985">
          <w:t>11</w:t>
        </w:r>
        <w:r w:rsidR="00D36985">
          <w:fldChar w:fldCharType="end"/>
        </w:r>
      </w:hyperlink>
    </w:p>
    <w:p w:rsidR="00D36985" w:rsidRDefault="0058646A">
      <w:pPr>
        <w:pStyle w:val="TOC1"/>
        <w:rPr>
          <w:rFonts w:eastAsiaTheme="minorEastAsia"/>
          <w:b w:val="0"/>
          <w:caps w:val="0"/>
          <w:noProof/>
          <w:sz w:val="22"/>
          <w:szCs w:val="22"/>
        </w:rPr>
      </w:pPr>
      <w:hyperlink w:anchor="_Toc515576017" w:history="1">
        <w:r w:rsidR="00D36985" w:rsidRPr="00682F28">
          <w:rPr>
            <w:rStyle w:val="Hyperlink"/>
            <w:noProof/>
          </w:rPr>
          <w:t>Softver</w:t>
        </w:r>
        <w:r w:rsidR="00D36985">
          <w:rPr>
            <w:noProof/>
          </w:rPr>
          <w:tab/>
        </w:r>
        <w:r w:rsidR="00D36985">
          <w:rPr>
            <w:noProof/>
          </w:rPr>
          <w:fldChar w:fldCharType="begin"/>
        </w:r>
        <w:r w:rsidR="00D36985">
          <w:rPr>
            <w:noProof/>
          </w:rPr>
          <w:instrText xml:space="preserve"> PAGEREF _Toc515576017 \h </w:instrText>
        </w:r>
        <w:r w:rsidR="00D36985">
          <w:rPr>
            <w:noProof/>
          </w:rPr>
        </w:r>
        <w:r w:rsidR="00D36985">
          <w:rPr>
            <w:noProof/>
          </w:rPr>
          <w:fldChar w:fldCharType="separate"/>
        </w:r>
        <w:r w:rsidR="00D36985">
          <w:rPr>
            <w:noProof/>
          </w:rPr>
          <w:t>12</w:t>
        </w:r>
        <w:r w:rsidR="00D36985">
          <w:rPr>
            <w:noProof/>
          </w:rPr>
          <w:fldChar w:fldCharType="end"/>
        </w:r>
      </w:hyperlink>
    </w:p>
    <w:p w:rsidR="00D36985" w:rsidRDefault="0058646A">
      <w:pPr>
        <w:pStyle w:val="TOC2"/>
        <w:rPr>
          <w:rFonts w:eastAsiaTheme="minorEastAsia"/>
          <w:smallCaps w:val="0"/>
          <w:sz w:val="22"/>
        </w:rPr>
      </w:pPr>
      <w:hyperlink w:anchor="_Toc515576018" w:history="1">
        <w:r w:rsidR="00D36985" w:rsidRPr="00682F28">
          <w:rPr>
            <w:rStyle w:val="Hyperlink"/>
          </w:rPr>
          <w:t>Napredna analitika pretnji</w:t>
        </w:r>
        <w:r w:rsidR="00D36985">
          <w:tab/>
        </w:r>
        <w:r w:rsidR="00D36985">
          <w:fldChar w:fldCharType="begin"/>
        </w:r>
        <w:r w:rsidR="00D36985">
          <w:instrText xml:space="preserve"> PAGEREF _Toc515576018 \h </w:instrText>
        </w:r>
        <w:r w:rsidR="00D36985">
          <w:fldChar w:fldCharType="separate"/>
        </w:r>
        <w:r w:rsidR="00D36985">
          <w:t>12</w:t>
        </w:r>
        <w:r w:rsidR="00D36985">
          <w:fldChar w:fldCharType="end"/>
        </w:r>
      </w:hyperlink>
    </w:p>
    <w:p w:rsidR="00D36985" w:rsidRDefault="0058646A">
      <w:pPr>
        <w:pStyle w:val="TOC2"/>
        <w:rPr>
          <w:rFonts w:eastAsiaTheme="minorEastAsia"/>
          <w:smallCaps w:val="0"/>
          <w:sz w:val="22"/>
        </w:rPr>
      </w:pPr>
      <w:hyperlink w:anchor="_Toc515576019" w:history="1">
        <w:r w:rsidR="00D36985" w:rsidRPr="00682F28">
          <w:rPr>
            <w:rStyle w:val="Hyperlink"/>
          </w:rPr>
          <w:t>BizTalk</w:t>
        </w:r>
        <w:r w:rsidR="00D36985">
          <w:tab/>
        </w:r>
        <w:r w:rsidR="00D36985">
          <w:fldChar w:fldCharType="begin"/>
        </w:r>
        <w:r w:rsidR="00D36985">
          <w:instrText xml:space="preserve"> PAGEREF _Toc515576019 \h </w:instrText>
        </w:r>
        <w:r w:rsidR="00D36985">
          <w:fldChar w:fldCharType="separate"/>
        </w:r>
        <w:r w:rsidR="00D36985">
          <w:t>13</w:t>
        </w:r>
        <w:r w:rsidR="00D36985">
          <w:fldChar w:fldCharType="end"/>
        </w:r>
      </w:hyperlink>
    </w:p>
    <w:p w:rsidR="00D36985" w:rsidRDefault="0058646A">
      <w:pPr>
        <w:pStyle w:val="TOC2"/>
        <w:rPr>
          <w:rFonts w:eastAsiaTheme="minorEastAsia"/>
          <w:smallCaps w:val="0"/>
          <w:sz w:val="22"/>
        </w:rPr>
      </w:pPr>
      <w:hyperlink w:anchor="_Toc515576020" w:history="1">
        <w:r w:rsidR="00D36985" w:rsidRPr="00682F28">
          <w:rPr>
            <w:rStyle w:val="Hyperlink"/>
          </w:rPr>
          <w:t>CAL paketi</w:t>
        </w:r>
        <w:r w:rsidR="00D36985">
          <w:tab/>
        </w:r>
        <w:r w:rsidR="00D36985">
          <w:fldChar w:fldCharType="begin"/>
        </w:r>
        <w:r w:rsidR="00D36985">
          <w:instrText xml:space="preserve"> PAGEREF _Toc515576020 \h </w:instrText>
        </w:r>
        <w:r w:rsidR="00D36985">
          <w:fldChar w:fldCharType="separate"/>
        </w:r>
        <w:r w:rsidR="00D36985">
          <w:t>14</w:t>
        </w:r>
        <w:r w:rsidR="00D36985">
          <w:fldChar w:fldCharType="end"/>
        </w:r>
      </w:hyperlink>
    </w:p>
    <w:p w:rsidR="00D36985" w:rsidRDefault="0058646A">
      <w:pPr>
        <w:pStyle w:val="TOC2"/>
        <w:rPr>
          <w:rFonts w:eastAsiaTheme="minorEastAsia"/>
          <w:smallCaps w:val="0"/>
          <w:sz w:val="22"/>
        </w:rPr>
      </w:pPr>
      <w:hyperlink w:anchor="_Toc515576021" w:history="1">
        <w:r w:rsidR="00D36985" w:rsidRPr="00682F28">
          <w:rPr>
            <w:rStyle w:val="Hyperlink"/>
          </w:rPr>
          <w:t>Core Infrastructure Server (CIS) Suite</w:t>
        </w:r>
        <w:r w:rsidR="00D36985">
          <w:tab/>
        </w:r>
        <w:r w:rsidR="00D36985">
          <w:fldChar w:fldCharType="begin"/>
        </w:r>
        <w:r w:rsidR="00D36985">
          <w:instrText xml:space="preserve"> PAGEREF _Toc515576021 \h </w:instrText>
        </w:r>
        <w:r w:rsidR="00D36985">
          <w:fldChar w:fldCharType="separate"/>
        </w:r>
        <w:r w:rsidR="00D36985">
          <w:t>15</w:t>
        </w:r>
        <w:r w:rsidR="00D36985">
          <w:fldChar w:fldCharType="end"/>
        </w:r>
      </w:hyperlink>
    </w:p>
    <w:p w:rsidR="00D36985" w:rsidRDefault="0058646A">
      <w:pPr>
        <w:pStyle w:val="TOC2"/>
        <w:rPr>
          <w:rFonts w:eastAsiaTheme="minorEastAsia"/>
          <w:smallCaps w:val="0"/>
          <w:sz w:val="22"/>
        </w:rPr>
      </w:pPr>
      <w:hyperlink w:anchor="_Toc515576022" w:history="1">
        <w:r w:rsidR="00D36985" w:rsidRPr="00682F28">
          <w:rPr>
            <w:rStyle w:val="Hyperlink"/>
          </w:rPr>
          <w:t>Forefront</w:t>
        </w:r>
        <w:r w:rsidR="00D36985">
          <w:tab/>
        </w:r>
        <w:r w:rsidR="00D36985">
          <w:fldChar w:fldCharType="begin"/>
        </w:r>
        <w:r w:rsidR="00D36985">
          <w:instrText xml:space="preserve"> PAGEREF _Toc515576022 \h </w:instrText>
        </w:r>
        <w:r w:rsidR="00D36985">
          <w:fldChar w:fldCharType="separate"/>
        </w:r>
        <w:r w:rsidR="00D36985">
          <w:t>17</w:t>
        </w:r>
        <w:r w:rsidR="00D36985">
          <w:fldChar w:fldCharType="end"/>
        </w:r>
      </w:hyperlink>
    </w:p>
    <w:p w:rsidR="00D36985" w:rsidRDefault="0058646A">
      <w:pPr>
        <w:pStyle w:val="TOC2"/>
        <w:rPr>
          <w:rFonts w:eastAsiaTheme="minorEastAsia"/>
          <w:smallCaps w:val="0"/>
          <w:sz w:val="22"/>
        </w:rPr>
      </w:pPr>
      <w:hyperlink w:anchor="_Toc515576023" w:history="1">
        <w:r w:rsidR="00D36985" w:rsidRPr="00682F28">
          <w:rPr>
            <w:rStyle w:val="Hyperlink"/>
          </w:rPr>
          <w:t>Microsoft Dynamics 365 za lokalnu instalaciju</w:t>
        </w:r>
        <w:r w:rsidR="00D36985">
          <w:tab/>
        </w:r>
        <w:r w:rsidR="00D36985">
          <w:fldChar w:fldCharType="begin"/>
        </w:r>
        <w:r w:rsidR="00D36985">
          <w:instrText xml:space="preserve"> PAGEREF _Toc515576023 \h </w:instrText>
        </w:r>
        <w:r w:rsidR="00D36985">
          <w:fldChar w:fldCharType="separate"/>
        </w:r>
        <w:r w:rsidR="00D36985">
          <w:t>18</w:t>
        </w:r>
        <w:r w:rsidR="00D36985">
          <w:fldChar w:fldCharType="end"/>
        </w:r>
      </w:hyperlink>
    </w:p>
    <w:p w:rsidR="00D36985" w:rsidRDefault="0058646A">
      <w:pPr>
        <w:pStyle w:val="TOC2"/>
        <w:rPr>
          <w:rFonts w:eastAsiaTheme="minorEastAsia"/>
          <w:smallCaps w:val="0"/>
          <w:sz w:val="22"/>
        </w:rPr>
      </w:pPr>
      <w:hyperlink w:anchor="_Toc515576024" w:history="1">
        <w:r w:rsidR="00D36985" w:rsidRPr="00682F28">
          <w:rPr>
            <w:rStyle w:val="Hyperlink"/>
          </w:rPr>
          <w:t>Microsoft Identity Manager</w:t>
        </w:r>
        <w:r w:rsidR="00D36985">
          <w:tab/>
        </w:r>
        <w:r w:rsidR="00D36985">
          <w:fldChar w:fldCharType="begin"/>
        </w:r>
        <w:r w:rsidR="00D36985">
          <w:instrText xml:space="preserve"> PAGEREF _Toc515576024 \h </w:instrText>
        </w:r>
        <w:r w:rsidR="00D36985">
          <w:fldChar w:fldCharType="separate"/>
        </w:r>
        <w:r w:rsidR="00D36985">
          <w:t>20</w:t>
        </w:r>
        <w:r w:rsidR="00D36985">
          <w:fldChar w:fldCharType="end"/>
        </w:r>
      </w:hyperlink>
    </w:p>
    <w:p w:rsidR="00D36985" w:rsidRDefault="0058646A">
      <w:pPr>
        <w:pStyle w:val="TOC2"/>
        <w:rPr>
          <w:rFonts w:eastAsiaTheme="minorEastAsia"/>
          <w:smallCaps w:val="0"/>
          <w:sz w:val="22"/>
        </w:rPr>
      </w:pPr>
      <w:hyperlink w:anchor="_Toc515576025" w:history="1">
        <w:r w:rsidR="00D36985" w:rsidRPr="00682F28">
          <w:rPr>
            <w:rStyle w:val="Hyperlink"/>
          </w:rPr>
          <w:t>Office aplikacije</w:t>
        </w:r>
        <w:r w:rsidR="00D36985">
          <w:tab/>
        </w:r>
        <w:r w:rsidR="00D36985">
          <w:fldChar w:fldCharType="begin"/>
        </w:r>
        <w:r w:rsidR="00D36985">
          <w:instrText xml:space="preserve"> PAGEREF _Toc515576025 \h </w:instrText>
        </w:r>
        <w:r w:rsidR="00D36985">
          <w:fldChar w:fldCharType="separate"/>
        </w:r>
        <w:r w:rsidR="00D36985">
          <w:t>21</w:t>
        </w:r>
        <w:r w:rsidR="00D36985">
          <w:fldChar w:fldCharType="end"/>
        </w:r>
      </w:hyperlink>
    </w:p>
    <w:p w:rsidR="00D36985" w:rsidRDefault="0058646A">
      <w:pPr>
        <w:pStyle w:val="TOC3"/>
        <w:rPr>
          <w:rFonts w:eastAsiaTheme="minorEastAsia"/>
          <w:smallCaps w:val="0"/>
          <w:sz w:val="22"/>
        </w:rPr>
      </w:pPr>
      <w:hyperlink w:anchor="_Toc515576026" w:history="1">
        <w:r w:rsidR="00D36985" w:rsidRPr="00682F28">
          <w:rPr>
            <w:rStyle w:val="Hyperlink"/>
          </w:rPr>
          <w:t>Office aplikacije za računare</w:t>
        </w:r>
        <w:r w:rsidR="00D36985">
          <w:tab/>
        </w:r>
        <w:r w:rsidR="00D36985">
          <w:fldChar w:fldCharType="begin"/>
        </w:r>
        <w:r w:rsidR="00D36985">
          <w:instrText xml:space="preserve"> PAGEREF _Toc515576026 \h </w:instrText>
        </w:r>
        <w:r w:rsidR="00D36985">
          <w:fldChar w:fldCharType="separate"/>
        </w:r>
        <w:r w:rsidR="00D36985">
          <w:t>21</w:t>
        </w:r>
        <w:r w:rsidR="00D36985">
          <w:fldChar w:fldCharType="end"/>
        </w:r>
      </w:hyperlink>
    </w:p>
    <w:p w:rsidR="00D36985" w:rsidRDefault="0058646A">
      <w:pPr>
        <w:pStyle w:val="TOC3"/>
        <w:rPr>
          <w:rFonts w:eastAsiaTheme="minorEastAsia"/>
          <w:smallCaps w:val="0"/>
          <w:sz w:val="22"/>
        </w:rPr>
      </w:pPr>
      <w:hyperlink w:anchor="_Toc515576027" w:history="1">
        <w:r w:rsidR="00D36985" w:rsidRPr="00682F28">
          <w:rPr>
            <w:rStyle w:val="Hyperlink"/>
          </w:rPr>
          <w:t>Office for Mac</w:t>
        </w:r>
        <w:r w:rsidR="00D36985">
          <w:tab/>
        </w:r>
        <w:r w:rsidR="00D36985">
          <w:fldChar w:fldCharType="begin"/>
        </w:r>
        <w:r w:rsidR="00D36985">
          <w:instrText xml:space="preserve"> PAGEREF _Toc515576027 \h </w:instrText>
        </w:r>
        <w:r w:rsidR="00D36985">
          <w:fldChar w:fldCharType="separate"/>
        </w:r>
        <w:r w:rsidR="00D36985">
          <w:t>23</w:t>
        </w:r>
        <w:r w:rsidR="00D36985">
          <w:fldChar w:fldCharType="end"/>
        </w:r>
      </w:hyperlink>
    </w:p>
    <w:p w:rsidR="00D36985" w:rsidRDefault="0058646A">
      <w:pPr>
        <w:pStyle w:val="TOC2"/>
        <w:rPr>
          <w:rFonts w:eastAsiaTheme="minorEastAsia"/>
          <w:smallCaps w:val="0"/>
          <w:sz w:val="22"/>
        </w:rPr>
      </w:pPr>
      <w:hyperlink w:anchor="_Toc515576028" w:history="1">
        <w:r w:rsidR="00D36985" w:rsidRPr="00682F28">
          <w:rPr>
            <w:rStyle w:val="Hyperlink"/>
          </w:rPr>
          <w:t>Office serveri</w:t>
        </w:r>
        <w:r w:rsidR="00D36985">
          <w:tab/>
        </w:r>
        <w:r w:rsidR="00D36985">
          <w:fldChar w:fldCharType="begin"/>
        </w:r>
        <w:r w:rsidR="00D36985">
          <w:instrText xml:space="preserve"> PAGEREF _Toc515576028 \h </w:instrText>
        </w:r>
        <w:r w:rsidR="00D36985">
          <w:fldChar w:fldCharType="separate"/>
        </w:r>
        <w:r w:rsidR="00D36985">
          <w:t>24</w:t>
        </w:r>
        <w:r w:rsidR="00D36985">
          <w:fldChar w:fldCharType="end"/>
        </w:r>
      </w:hyperlink>
    </w:p>
    <w:p w:rsidR="00D36985" w:rsidRDefault="0058646A">
      <w:pPr>
        <w:pStyle w:val="TOC3"/>
        <w:rPr>
          <w:rFonts w:eastAsiaTheme="minorEastAsia"/>
          <w:smallCaps w:val="0"/>
          <w:sz w:val="22"/>
        </w:rPr>
      </w:pPr>
      <w:hyperlink w:anchor="_Toc515576029" w:history="1">
        <w:r w:rsidR="00D36985" w:rsidRPr="00682F28">
          <w:rPr>
            <w:rStyle w:val="Hyperlink"/>
          </w:rPr>
          <w:t>Exchange Server</w:t>
        </w:r>
        <w:r w:rsidR="00D36985">
          <w:tab/>
        </w:r>
        <w:r w:rsidR="00D36985">
          <w:fldChar w:fldCharType="begin"/>
        </w:r>
        <w:r w:rsidR="00D36985">
          <w:instrText xml:space="preserve"> PAGEREF _Toc515576029 \h </w:instrText>
        </w:r>
        <w:r w:rsidR="00D36985">
          <w:fldChar w:fldCharType="separate"/>
        </w:r>
        <w:r w:rsidR="00D36985">
          <w:t>24</w:t>
        </w:r>
        <w:r w:rsidR="00D36985">
          <w:fldChar w:fldCharType="end"/>
        </w:r>
      </w:hyperlink>
    </w:p>
    <w:p w:rsidR="00D36985" w:rsidRDefault="0058646A">
      <w:pPr>
        <w:pStyle w:val="TOC3"/>
        <w:rPr>
          <w:rFonts w:eastAsiaTheme="minorEastAsia"/>
          <w:smallCaps w:val="0"/>
          <w:sz w:val="22"/>
        </w:rPr>
      </w:pPr>
      <w:hyperlink w:anchor="_Toc515576030" w:history="1">
        <w:r w:rsidR="00D36985" w:rsidRPr="00682F28">
          <w:rPr>
            <w:rStyle w:val="Hyperlink"/>
          </w:rPr>
          <w:t>Project Server</w:t>
        </w:r>
        <w:r w:rsidR="00D36985">
          <w:tab/>
        </w:r>
        <w:r w:rsidR="00D36985">
          <w:fldChar w:fldCharType="begin"/>
        </w:r>
        <w:r w:rsidR="00D36985">
          <w:instrText xml:space="preserve"> PAGEREF _Toc515576030 \h </w:instrText>
        </w:r>
        <w:r w:rsidR="00D36985">
          <w:fldChar w:fldCharType="separate"/>
        </w:r>
        <w:r w:rsidR="00D36985">
          <w:t>25</w:t>
        </w:r>
        <w:r w:rsidR="00D36985">
          <w:fldChar w:fldCharType="end"/>
        </w:r>
      </w:hyperlink>
    </w:p>
    <w:p w:rsidR="00D36985" w:rsidRDefault="0058646A">
      <w:pPr>
        <w:pStyle w:val="TOC3"/>
        <w:rPr>
          <w:rFonts w:eastAsiaTheme="minorEastAsia"/>
          <w:smallCaps w:val="0"/>
          <w:sz w:val="22"/>
        </w:rPr>
      </w:pPr>
      <w:hyperlink w:anchor="_Toc515576031" w:history="1">
        <w:r w:rsidR="00D36985" w:rsidRPr="00682F28">
          <w:rPr>
            <w:rStyle w:val="Hyperlink"/>
          </w:rPr>
          <w:t>SharePoint Server</w:t>
        </w:r>
        <w:r w:rsidR="00D36985">
          <w:tab/>
        </w:r>
        <w:r w:rsidR="00D36985">
          <w:fldChar w:fldCharType="begin"/>
        </w:r>
        <w:r w:rsidR="00D36985">
          <w:instrText xml:space="preserve"> PAGEREF _Toc515576031 \h </w:instrText>
        </w:r>
        <w:r w:rsidR="00D36985">
          <w:fldChar w:fldCharType="separate"/>
        </w:r>
        <w:r w:rsidR="00D36985">
          <w:t>25</w:t>
        </w:r>
        <w:r w:rsidR="00D36985">
          <w:fldChar w:fldCharType="end"/>
        </w:r>
      </w:hyperlink>
    </w:p>
    <w:p w:rsidR="00D36985" w:rsidRDefault="0058646A">
      <w:pPr>
        <w:pStyle w:val="TOC3"/>
        <w:rPr>
          <w:rFonts w:eastAsiaTheme="minorEastAsia"/>
          <w:smallCaps w:val="0"/>
          <w:sz w:val="22"/>
        </w:rPr>
      </w:pPr>
      <w:hyperlink w:anchor="_Toc515576032" w:history="1">
        <w:r w:rsidR="00D36985" w:rsidRPr="00682F28">
          <w:rPr>
            <w:rStyle w:val="Hyperlink"/>
          </w:rPr>
          <w:t>Skype za posao Server</w:t>
        </w:r>
        <w:r w:rsidR="00D36985">
          <w:tab/>
        </w:r>
        <w:r w:rsidR="00D36985">
          <w:fldChar w:fldCharType="begin"/>
        </w:r>
        <w:r w:rsidR="00D36985">
          <w:instrText xml:space="preserve"> PAGEREF _Toc515576032 \h </w:instrText>
        </w:r>
        <w:r w:rsidR="00D36985">
          <w:fldChar w:fldCharType="separate"/>
        </w:r>
        <w:r w:rsidR="00D36985">
          <w:t>26</w:t>
        </w:r>
        <w:r w:rsidR="00D36985">
          <w:fldChar w:fldCharType="end"/>
        </w:r>
      </w:hyperlink>
    </w:p>
    <w:p w:rsidR="00D36985" w:rsidRDefault="0058646A">
      <w:pPr>
        <w:pStyle w:val="TOC2"/>
        <w:rPr>
          <w:rFonts w:eastAsiaTheme="minorEastAsia"/>
          <w:smallCaps w:val="0"/>
          <w:sz w:val="22"/>
        </w:rPr>
      </w:pPr>
      <w:hyperlink w:anchor="_Toc515576033" w:history="1">
        <w:r w:rsidR="00D36985" w:rsidRPr="00682F28">
          <w:rPr>
            <w:rStyle w:val="Hyperlink"/>
          </w:rPr>
          <w:t>SQL Server</w:t>
        </w:r>
        <w:r w:rsidR="00D36985">
          <w:tab/>
        </w:r>
        <w:r w:rsidR="00D36985">
          <w:fldChar w:fldCharType="begin"/>
        </w:r>
        <w:r w:rsidR="00D36985">
          <w:instrText xml:space="preserve"> PAGEREF _Toc515576033 \h </w:instrText>
        </w:r>
        <w:r w:rsidR="00D36985">
          <w:fldChar w:fldCharType="separate"/>
        </w:r>
        <w:r w:rsidR="00D36985">
          <w:t>28</w:t>
        </w:r>
        <w:r w:rsidR="00D36985">
          <w:fldChar w:fldCharType="end"/>
        </w:r>
      </w:hyperlink>
    </w:p>
    <w:p w:rsidR="00D36985" w:rsidRDefault="0058646A">
      <w:pPr>
        <w:pStyle w:val="TOC2"/>
        <w:rPr>
          <w:rFonts w:eastAsiaTheme="minorEastAsia"/>
          <w:smallCaps w:val="0"/>
          <w:sz w:val="22"/>
        </w:rPr>
      </w:pPr>
      <w:hyperlink w:anchor="_Toc515576034" w:history="1">
        <w:r w:rsidR="00D36985" w:rsidRPr="00682F28">
          <w:rPr>
            <w:rStyle w:val="Hyperlink"/>
          </w:rPr>
          <w:t>System Center</w:t>
        </w:r>
        <w:r w:rsidR="00D36985">
          <w:tab/>
        </w:r>
        <w:r w:rsidR="00D36985">
          <w:fldChar w:fldCharType="begin"/>
        </w:r>
        <w:r w:rsidR="00D36985">
          <w:instrText xml:space="preserve"> PAGEREF _Toc515576034 \h </w:instrText>
        </w:r>
        <w:r w:rsidR="00D36985">
          <w:fldChar w:fldCharType="separate"/>
        </w:r>
        <w:r w:rsidR="00D36985">
          <w:t>30</w:t>
        </w:r>
        <w:r w:rsidR="00D36985">
          <w:fldChar w:fldCharType="end"/>
        </w:r>
      </w:hyperlink>
    </w:p>
    <w:p w:rsidR="00D36985" w:rsidRDefault="0058646A">
      <w:pPr>
        <w:pStyle w:val="TOC3"/>
        <w:rPr>
          <w:rFonts w:eastAsiaTheme="minorEastAsia"/>
          <w:smallCaps w:val="0"/>
          <w:sz w:val="22"/>
        </w:rPr>
      </w:pPr>
      <w:hyperlink w:anchor="_Toc515576035" w:history="1">
        <w:r w:rsidR="00D36985" w:rsidRPr="00682F28">
          <w:rPr>
            <w:rStyle w:val="Hyperlink"/>
          </w:rPr>
          <w:t>System Center Server</w:t>
        </w:r>
        <w:r w:rsidR="00D36985">
          <w:tab/>
        </w:r>
        <w:r w:rsidR="00D36985">
          <w:fldChar w:fldCharType="begin"/>
        </w:r>
        <w:r w:rsidR="00D36985">
          <w:instrText xml:space="preserve"> PAGEREF _Toc515576035 \h </w:instrText>
        </w:r>
        <w:r w:rsidR="00D36985">
          <w:fldChar w:fldCharType="separate"/>
        </w:r>
        <w:r w:rsidR="00D36985">
          <w:t>30</w:t>
        </w:r>
        <w:r w:rsidR="00D36985">
          <w:fldChar w:fldCharType="end"/>
        </w:r>
      </w:hyperlink>
    </w:p>
    <w:p w:rsidR="00D36985" w:rsidRDefault="0058646A">
      <w:pPr>
        <w:pStyle w:val="TOC3"/>
        <w:rPr>
          <w:rFonts w:eastAsiaTheme="minorEastAsia"/>
          <w:smallCaps w:val="0"/>
          <w:sz w:val="22"/>
        </w:rPr>
      </w:pPr>
      <w:hyperlink w:anchor="_Toc515576036" w:history="1">
        <w:r w:rsidR="00D36985" w:rsidRPr="00682F28">
          <w:rPr>
            <w:rStyle w:val="Hyperlink"/>
          </w:rPr>
          <w:t>System Center Configuration Manager</w:t>
        </w:r>
        <w:r w:rsidR="00D36985">
          <w:tab/>
        </w:r>
        <w:r w:rsidR="00D36985">
          <w:fldChar w:fldCharType="begin"/>
        </w:r>
        <w:r w:rsidR="00D36985">
          <w:instrText xml:space="preserve"> PAGEREF _Toc515576036 \h </w:instrText>
        </w:r>
        <w:r w:rsidR="00D36985">
          <w:fldChar w:fldCharType="separate"/>
        </w:r>
        <w:r w:rsidR="00D36985">
          <w:t>31</w:t>
        </w:r>
        <w:r w:rsidR="00D36985">
          <w:fldChar w:fldCharType="end"/>
        </w:r>
      </w:hyperlink>
    </w:p>
    <w:p w:rsidR="00D36985" w:rsidRDefault="0058646A">
      <w:pPr>
        <w:pStyle w:val="TOC3"/>
        <w:rPr>
          <w:rFonts w:eastAsiaTheme="minorEastAsia"/>
          <w:smallCaps w:val="0"/>
          <w:sz w:val="22"/>
        </w:rPr>
      </w:pPr>
      <w:hyperlink w:anchor="_Toc515576037" w:history="1">
        <w:r w:rsidR="00D36985" w:rsidRPr="00682F28">
          <w:rPr>
            <w:rStyle w:val="Hyperlink"/>
          </w:rPr>
          <w:t>System Center Data Protection Manager</w:t>
        </w:r>
        <w:r w:rsidR="00D36985">
          <w:tab/>
        </w:r>
        <w:r w:rsidR="00D36985">
          <w:fldChar w:fldCharType="begin"/>
        </w:r>
        <w:r w:rsidR="00D36985">
          <w:instrText xml:space="preserve"> PAGEREF _Toc515576037 \h </w:instrText>
        </w:r>
        <w:r w:rsidR="00D36985">
          <w:fldChar w:fldCharType="separate"/>
        </w:r>
        <w:r w:rsidR="00D36985">
          <w:t>32</w:t>
        </w:r>
        <w:r w:rsidR="00D36985">
          <w:fldChar w:fldCharType="end"/>
        </w:r>
      </w:hyperlink>
    </w:p>
    <w:p w:rsidR="00D36985" w:rsidRDefault="0058646A">
      <w:pPr>
        <w:pStyle w:val="TOC3"/>
        <w:rPr>
          <w:rFonts w:eastAsiaTheme="minorEastAsia"/>
          <w:smallCaps w:val="0"/>
          <w:sz w:val="22"/>
        </w:rPr>
      </w:pPr>
      <w:hyperlink w:anchor="_Toc515576038" w:history="1">
        <w:r w:rsidR="00D36985" w:rsidRPr="00682F28">
          <w:rPr>
            <w:rStyle w:val="Hyperlink"/>
          </w:rPr>
          <w:t>System Center Endpoint Protection</w:t>
        </w:r>
        <w:r w:rsidR="00D36985">
          <w:tab/>
        </w:r>
        <w:r w:rsidR="00D36985">
          <w:fldChar w:fldCharType="begin"/>
        </w:r>
        <w:r w:rsidR="00D36985">
          <w:instrText xml:space="preserve"> PAGEREF _Toc515576038 \h </w:instrText>
        </w:r>
        <w:r w:rsidR="00D36985">
          <w:fldChar w:fldCharType="separate"/>
        </w:r>
        <w:r w:rsidR="00D36985">
          <w:t>33</w:t>
        </w:r>
        <w:r w:rsidR="00D36985">
          <w:fldChar w:fldCharType="end"/>
        </w:r>
      </w:hyperlink>
    </w:p>
    <w:p w:rsidR="00D36985" w:rsidRDefault="0058646A">
      <w:pPr>
        <w:pStyle w:val="TOC3"/>
        <w:rPr>
          <w:rFonts w:eastAsiaTheme="minorEastAsia"/>
          <w:smallCaps w:val="0"/>
          <w:sz w:val="22"/>
        </w:rPr>
      </w:pPr>
      <w:hyperlink w:anchor="_Toc515576039" w:history="1">
        <w:r w:rsidR="00D36985" w:rsidRPr="00682F28">
          <w:rPr>
            <w:rStyle w:val="Hyperlink"/>
          </w:rPr>
          <w:t>System Center Operations Manager</w:t>
        </w:r>
        <w:r w:rsidR="00D36985">
          <w:tab/>
        </w:r>
        <w:r w:rsidR="00D36985">
          <w:fldChar w:fldCharType="begin"/>
        </w:r>
        <w:r w:rsidR="00D36985">
          <w:instrText xml:space="preserve"> PAGEREF _Toc515576039 \h </w:instrText>
        </w:r>
        <w:r w:rsidR="00D36985">
          <w:fldChar w:fldCharType="separate"/>
        </w:r>
        <w:r w:rsidR="00D36985">
          <w:t>33</w:t>
        </w:r>
        <w:r w:rsidR="00D36985">
          <w:fldChar w:fldCharType="end"/>
        </w:r>
      </w:hyperlink>
    </w:p>
    <w:p w:rsidR="00D36985" w:rsidRDefault="0058646A">
      <w:pPr>
        <w:pStyle w:val="TOC3"/>
        <w:rPr>
          <w:rFonts w:eastAsiaTheme="minorEastAsia"/>
          <w:smallCaps w:val="0"/>
          <w:sz w:val="22"/>
        </w:rPr>
      </w:pPr>
      <w:hyperlink w:anchor="_Toc515576040" w:history="1">
        <w:r w:rsidR="00D36985" w:rsidRPr="00682F28">
          <w:rPr>
            <w:rStyle w:val="Hyperlink"/>
          </w:rPr>
          <w:t>System Center Orchestrator</w:t>
        </w:r>
        <w:r w:rsidR="00D36985">
          <w:tab/>
        </w:r>
        <w:r w:rsidR="00D36985">
          <w:fldChar w:fldCharType="begin"/>
        </w:r>
        <w:r w:rsidR="00D36985">
          <w:instrText xml:space="preserve"> PAGEREF _Toc515576040 \h </w:instrText>
        </w:r>
        <w:r w:rsidR="00D36985">
          <w:fldChar w:fldCharType="separate"/>
        </w:r>
        <w:r w:rsidR="00D36985">
          <w:t>34</w:t>
        </w:r>
        <w:r w:rsidR="00D36985">
          <w:fldChar w:fldCharType="end"/>
        </w:r>
      </w:hyperlink>
    </w:p>
    <w:p w:rsidR="00D36985" w:rsidRDefault="0058646A">
      <w:pPr>
        <w:pStyle w:val="TOC3"/>
        <w:rPr>
          <w:rFonts w:eastAsiaTheme="minorEastAsia"/>
          <w:smallCaps w:val="0"/>
          <w:sz w:val="22"/>
        </w:rPr>
      </w:pPr>
      <w:hyperlink w:anchor="_Toc515576041" w:history="1">
        <w:r w:rsidR="00D36985" w:rsidRPr="00682F28">
          <w:rPr>
            <w:rStyle w:val="Hyperlink"/>
          </w:rPr>
          <w:t>System Center Service Manager</w:t>
        </w:r>
        <w:r w:rsidR="00D36985">
          <w:tab/>
        </w:r>
        <w:r w:rsidR="00D36985">
          <w:fldChar w:fldCharType="begin"/>
        </w:r>
        <w:r w:rsidR="00D36985">
          <w:instrText xml:space="preserve"> PAGEREF _Toc515576041 \h </w:instrText>
        </w:r>
        <w:r w:rsidR="00D36985">
          <w:fldChar w:fldCharType="separate"/>
        </w:r>
        <w:r w:rsidR="00D36985">
          <w:t>35</w:t>
        </w:r>
        <w:r w:rsidR="00D36985">
          <w:fldChar w:fldCharType="end"/>
        </w:r>
      </w:hyperlink>
    </w:p>
    <w:p w:rsidR="00D36985" w:rsidRDefault="0058646A">
      <w:pPr>
        <w:pStyle w:val="TOC2"/>
        <w:rPr>
          <w:rFonts w:eastAsiaTheme="minorEastAsia"/>
          <w:smallCaps w:val="0"/>
          <w:sz w:val="22"/>
        </w:rPr>
      </w:pPr>
      <w:hyperlink w:anchor="_Toc515576042" w:history="1">
        <w:r w:rsidR="00D36985" w:rsidRPr="00682F28">
          <w:rPr>
            <w:rStyle w:val="Hyperlink"/>
          </w:rPr>
          <w:t>Virtual Desktop Infrastructure (VDI) Suite</w:t>
        </w:r>
        <w:r w:rsidR="00D36985">
          <w:tab/>
        </w:r>
        <w:r w:rsidR="00D36985">
          <w:fldChar w:fldCharType="begin"/>
        </w:r>
        <w:r w:rsidR="00D36985">
          <w:instrText xml:space="preserve"> PAGEREF _Toc515576042 \h </w:instrText>
        </w:r>
        <w:r w:rsidR="00D36985">
          <w:fldChar w:fldCharType="separate"/>
        </w:r>
        <w:r w:rsidR="00D36985">
          <w:t>36</w:t>
        </w:r>
        <w:r w:rsidR="00D36985">
          <w:fldChar w:fldCharType="end"/>
        </w:r>
      </w:hyperlink>
    </w:p>
    <w:p w:rsidR="00D36985" w:rsidRDefault="0058646A">
      <w:pPr>
        <w:pStyle w:val="TOC2"/>
        <w:rPr>
          <w:rFonts w:eastAsiaTheme="minorEastAsia"/>
          <w:smallCaps w:val="0"/>
          <w:sz w:val="22"/>
        </w:rPr>
      </w:pPr>
      <w:hyperlink w:anchor="_Toc515576043" w:history="1">
        <w:r w:rsidR="00D36985" w:rsidRPr="00682F28">
          <w:rPr>
            <w:rStyle w:val="Hyperlink"/>
          </w:rPr>
          <w:t>Visual Studio</w:t>
        </w:r>
        <w:r w:rsidR="00D36985">
          <w:tab/>
        </w:r>
        <w:r w:rsidR="00D36985">
          <w:fldChar w:fldCharType="begin"/>
        </w:r>
        <w:r w:rsidR="00D36985">
          <w:instrText xml:space="preserve"> PAGEREF _Toc515576043 \h </w:instrText>
        </w:r>
        <w:r w:rsidR="00D36985">
          <w:fldChar w:fldCharType="separate"/>
        </w:r>
        <w:r w:rsidR="00D36985">
          <w:t>36</w:t>
        </w:r>
        <w:r w:rsidR="00D36985">
          <w:fldChar w:fldCharType="end"/>
        </w:r>
      </w:hyperlink>
    </w:p>
    <w:p w:rsidR="00D36985" w:rsidRDefault="0058646A">
      <w:pPr>
        <w:pStyle w:val="TOC3"/>
        <w:rPr>
          <w:rFonts w:eastAsiaTheme="minorEastAsia"/>
          <w:smallCaps w:val="0"/>
          <w:sz w:val="22"/>
        </w:rPr>
      </w:pPr>
      <w:hyperlink w:anchor="_Toc515576044" w:history="1">
        <w:r w:rsidR="00D36985" w:rsidRPr="00682F28">
          <w:rPr>
            <w:rStyle w:val="Hyperlink"/>
          </w:rPr>
          <w:t>Visual Studio</w:t>
        </w:r>
        <w:r w:rsidR="00D36985">
          <w:tab/>
        </w:r>
        <w:r w:rsidR="00D36985">
          <w:fldChar w:fldCharType="begin"/>
        </w:r>
        <w:r w:rsidR="00D36985">
          <w:instrText xml:space="preserve"> PAGEREF _Toc515576044 \h </w:instrText>
        </w:r>
        <w:r w:rsidR="00D36985">
          <w:fldChar w:fldCharType="separate"/>
        </w:r>
        <w:r w:rsidR="00D36985">
          <w:t>36</w:t>
        </w:r>
        <w:r w:rsidR="00D36985">
          <w:fldChar w:fldCharType="end"/>
        </w:r>
      </w:hyperlink>
    </w:p>
    <w:p w:rsidR="00D36985" w:rsidRDefault="0058646A">
      <w:pPr>
        <w:pStyle w:val="TOC3"/>
        <w:rPr>
          <w:rFonts w:eastAsiaTheme="minorEastAsia"/>
          <w:smallCaps w:val="0"/>
          <w:sz w:val="22"/>
        </w:rPr>
      </w:pPr>
      <w:hyperlink w:anchor="_Toc515576045" w:history="1">
        <w:r w:rsidR="00D36985" w:rsidRPr="00682F28">
          <w:rPr>
            <w:rStyle w:val="Hyperlink"/>
          </w:rPr>
          <w:t>Visual Studio Team Foundation Server</w:t>
        </w:r>
        <w:r w:rsidR="00D36985">
          <w:tab/>
        </w:r>
        <w:r w:rsidR="00D36985">
          <w:fldChar w:fldCharType="begin"/>
        </w:r>
        <w:r w:rsidR="00D36985">
          <w:instrText xml:space="preserve"> PAGEREF _Toc515576045 \h </w:instrText>
        </w:r>
        <w:r w:rsidR="00D36985">
          <w:fldChar w:fldCharType="separate"/>
        </w:r>
        <w:r w:rsidR="00D36985">
          <w:t>38</w:t>
        </w:r>
        <w:r w:rsidR="00D36985">
          <w:fldChar w:fldCharType="end"/>
        </w:r>
      </w:hyperlink>
    </w:p>
    <w:p w:rsidR="00D36985" w:rsidRDefault="0058646A">
      <w:pPr>
        <w:pStyle w:val="TOC2"/>
        <w:rPr>
          <w:rFonts w:eastAsiaTheme="minorEastAsia"/>
          <w:smallCaps w:val="0"/>
          <w:sz w:val="22"/>
        </w:rPr>
      </w:pPr>
      <w:hyperlink w:anchor="_Toc515576046" w:history="1">
        <w:r w:rsidR="00D36985" w:rsidRPr="00682F28">
          <w:rPr>
            <w:rStyle w:val="Hyperlink"/>
          </w:rPr>
          <w:t>Windows</w:t>
        </w:r>
        <w:r w:rsidR="00D36985">
          <w:tab/>
        </w:r>
        <w:r w:rsidR="00D36985">
          <w:fldChar w:fldCharType="begin"/>
        </w:r>
        <w:r w:rsidR="00D36985">
          <w:instrText xml:space="preserve"> PAGEREF _Toc515576046 \h </w:instrText>
        </w:r>
        <w:r w:rsidR="00D36985">
          <w:fldChar w:fldCharType="separate"/>
        </w:r>
        <w:r w:rsidR="00D36985">
          <w:t>39</w:t>
        </w:r>
        <w:r w:rsidR="00D36985">
          <w:fldChar w:fldCharType="end"/>
        </w:r>
      </w:hyperlink>
    </w:p>
    <w:p w:rsidR="00D36985" w:rsidRDefault="0058646A">
      <w:pPr>
        <w:pStyle w:val="TOC3"/>
        <w:rPr>
          <w:rFonts w:eastAsiaTheme="minorEastAsia"/>
          <w:smallCaps w:val="0"/>
          <w:sz w:val="22"/>
        </w:rPr>
      </w:pPr>
      <w:hyperlink w:anchor="_Toc515576047" w:history="1">
        <w:r w:rsidR="00D36985" w:rsidRPr="00682F28">
          <w:rPr>
            <w:rStyle w:val="Hyperlink"/>
          </w:rPr>
          <w:t>Operativni sistem Windows za desktop računare</w:t>
        </w:r>
        <w:r w:rsidR="00D36985">
          <w:tab/>
        </w:r>
        <w:r w:rsidR="00D36985">
          <w:fldChar w:fldCharType="begin"/>
        </w:r>
        <w:r w:rsidR="00D36985">
          <w:instrText xml:space="preserve"> PAGEREF _Toc515576047 \h </w:instrText>
        </w:r>
        <w:r w:rsidR="00D36985">
          <w:fldChar w:fldCharType="separate"/>
        </w:r>
        <w:r w:rsidR="00D36985">
          <w:t>39</w:t>
        </w:r>
        <w:r w:rsidR="00D36985">
          <w:fldChar w:fldCharType="end"/>
        </w:r>
      </w:hyperlink>
    </w:p>
    <w:p w:rsidR="00D36985" w:rsidRDefault="0058646A">
      <w:pPr>
        <w:pStyle w:val="TOC2"/>
        <w:rPr>
          <w:rFonts w:eastAsiaTheme="minorEastAsia"/>
          <w:smallCaps w:val="0"/>
          <w:sz w:val="22"/>
        </w:rPr>
      </w:pPr>
      <w:hyperlink w:anchor="_Toc515576048" w:history="1">
        <w:r w:rsidR="00D36985" w:rsidRPr="00682F28">
          <w:rPr>
            <w:rStyle w:val="Hyperlink"/>
          </w:rPr>
          <w:t>Windows Server</w:t>
        </w:r>
        <w:r w:rsidR="00D36985">
          <w:tab/>
        </w:r>
        <w:r w:rsidR="00D36985">
          <w:fldChar w:fldCharType="begin"/>
        </w:r>
        <w:r w:rsidR="00D36985">
          <w:instrText xml:space="preserve"> PAGEREF _Toc515576048 \h </w:instrText>
        </w:r>
        <w:r w:rsidR="00D36985">
          <w:fldChar w:fldCharType="separate"/>
        </w:r>
        <w:r w:rsidR="00D36985">
          <w:t>45</w:t>
        </w:r>
        <w:r w:rsidR="00D36985">
          <w:fldChar w:fldCharType="end"/>
        </w:r>
      </w:hyperlink>
    </w:p>
    <w:p w:rsidR="00D36985" w:rsidRDefault="0058646A">
      <w:pPr>
        <w:pStyle w:val="TOC3"/>
        <w:rPr>
          <w:rFonts w:eastAsiaTheme="minorEastAsia"/>
          <w:smallCaps w:val="0"/>
          <w:sz w:val="22"/>
        </w:rPr>
      </w:pPr>
      <w:hyperlink w:anchor="_Toc515576049" w:history="1">
        <w:r w:rsidR="00D36985" w:rsidRPr="00682F28">
          <w:rPr>
            <w:rStyle w:val="Hyperlink"/>
          </w:rPr>
          <w:t>Windows MultiPoint Server</w:t>
        </w:r>
        <w:r w:rsidR="00D36985">
          <w:tab/>
        </w:r>
        <w:r w:rsidR="00D36985">
          <w:fldChar w:fldCharType="begin"/>
        </w:r>
        <w:r w:rsidR="00D36985">
          <w:instrText xml:space="preserve"> PAGEREF _Toc515576049 \h </w:instrText>
        </w:r>
        <w:r w:rsidR="00D36985">
          <w:fldChar w:fldCharType="separate"/>
        </w:r>
        <w:r w:rsidR="00D36985">
          <w:t>45</w:t>
        </w:r>
        <w:r w:rsidR="00D36985">
          <w:fldChar w:fldCharType="end"/>
        </w:r>
      </w:hyperlink>
    </w:p>
    <w:p w:rsidR="00D36985" w:rsidRDefault="0058646A">
      <w:pPr>
        <w:pStyle w:val="TOC3"/>
        <w:rPr>
          <w:rFonts w:eastAsiaTheme="minorEastAsia"/>
          <w:smallCaps w:val="0"/>
          <w:sz w:val="22"/>
        </w:rPr>
      </w:pPr>
      <w:hyperlink w:anchor="_Toc515576050" w:history="1">
        <w:r w:rsidR="00D36985" w:rsidRPr="00682F28">
          <w:rPr>
            <w:rStyle w:val="Hyperlink"/>
          </w:rPr>
          <w:t>Windows Server</w:t>
        </w:r>
        <w:r w:rsidR="00D36985">
          <w:tab/>
        </w:r>
        <w:r w:rsidR="00D36985">
          <w:fldChar w:fldCharType="begin"/>
        </w:r>
        <w:r w:rsidR="00D36985">
          <w:instrText xml:space="preserve"> PAGEREF _Toc515576050 \h </w:instrText>
        </w:r>
        <w:r w:rsidR="00D36985">
          <w:fldChar w:fldCharType="separate"/>
        </w:r>
        <w:r w:rsidR="00D36985">
          <w:t>46</w:t>
        </w:r>
        <w:r w:rsidR="00D36985">
          <w:fldChar w:fldCharType="end"/>
        </w:r>
      </w:hyperlink>
    </w:p>
    <w:p w:rsidR="00D36985" w:rsidRDefault="0058646A">
      <w:pPr>
        <w:pStyle w:val="TOC1"/>
        <w:rPr>
          <w:rFonts w:eastAsiaTheme="minorEastAsia"/>
          <w:b w:val="0"/>
          <w:caps w:val="0"/>
          <w:noProof/>
          <w:sz w:val="22"/>
          <w:szCs w:val="22"/>
        </w:rPr>
      </w:pPr>
      <w:hyperlink w:anchor="_Toc515576051" w:history="1">
        <w:r w:rsidR="00D36985" w:rsidRPr="00682F28">
          <w:rPr>
            <w:rStyle w:val="Hyperlink"/>
            <w:noProof/>
          </w:rPr>
          <w:t>Online usluge</w:t>
        </w:r>
        <w:r w:rsidR="00D36985">
          <w:rPr>
            <w:noProof/>
          </w:rPr>
          <w:tab/>
        </w:r>
        <w:r w:rsidR="00D36985">
          <w:rPr>
            <w:noProof/>
          </w:rPr>
          <w:fldChar w:fldCharType="begin"/>
        </w:r>
        <w:r w:rsidR="00D36985">
          <w:rPr>
            <w:noProof/>
          </w:rPr>
          <w:instrText xml:space="preserve"> PAGEREF _Toc515576051 \h </w:instrText>
        </w:r>
        <w:r w:rsidR="00D36985">
          <w:rPr>
            <w:noProof/>
          </w:rPr>
        </w:r>
        <w:r w:rsidR="00D36985">
          <w:rPr>
            <w:noProof/>
          </w:rPr>
          <w:fldChar w:fldCharType="separate"/>
        </w:r>
        <w:r w:rsidR="00D36985">
          <w:rPr>
            <w:noProof/>
          </w:rPr>
          <w:t>50</w:t>
        </w:r>
        <w:r w:rsidR="00D36985">
          <w:rPr>
            <w:noProof/>
          </w:rPr>
          <w:fldChar w:fldCharType="end"/>
        </w:r>
      </w:hyperlink>
    </w:p>
    <w:p w:rsidR="00D36985" w:rsidRDefault="0058646A">
      <w:pPr>
        <w:pStyle w:val="TOC2"/>
        <w:rPr>
          <w:rFonts w:eastAsiaTheme="minorEastAsia"/>
          <w:smallCaps w:val="0"/>
          <w:sz w:val="22"/>
        </w:rPr>
      </w:pPr>
      <w:hyperlink w:anchor="_Toc515576052" w:history="1">
        <w:r w:rsidR="00D36985" w:rsidRPr="00682F28">
          <w:rPr>
            <w:rStyle w:val="Hyperlink"/>
          </w:rPr>
          <w:t>Dostupnost Online usluga po regionima</w:t>
        </w:r>
        <w:r w:rsidR="00D36985">
          <w:tab/>
        </w:r>
        <w:r w:rsidR="00D36985">
          <w:fldChar w:fldCharType="begin"/>
        </w:r>
        <w:r w:rsidR="00D36985">
          <w:instrText xml:space="preserve"> PAGEREF _Toc515576052 \h </w:instrText>
        </w:r>
        <w:r w:rsidR="00D36985">
          <w:fldChar w:fldCharType="separate"/>
        </w:r>
        <w:r w:rsidR="00D36985">
          <w:t>50</w:t>
        </w:r>
        <w:r w:rsidR="00D36985">
          <w:fldChar w:fldCharType="end"/>
        </w:r>
      </w:hyperlink>
    </w:p>
    <w:p w:rsidR="00D36985" w:rsidRDefault="0058646A">
      <w:pPr>
        <w:pStyle w:val="TOC2"/>
        <w:rPr>
          <w:rFonts w:eastAsiaTheme="minorEastAsia"/>
          <w:smallCaps w:val="0"/>
          <w:sz w:val="22"/>
        </w:rPr>
      </w:pPr>
      <w:hyperlink w:anchor="_Toc515576053" w:history="1">
        <w:r w:rsidR="00D36985" w:rsidRPr="00682F28">
          <w:rPr>
            <w:rStyle w:val="Hyperlink"/>
          </w:rPr>
          <w:t>Pravila za kupovinu Online usluga</w:t>
        </w:r>
        <w:r w:rsidR="00D36985">
          <w:tab/>
        </w:r>
        <w:r w:rsidR="00D36985">
          <w:fldChar w:fldCharType="begin"/>
        </w:r>
        <w:r w:rsidR="00D36985">
          <w:instrText xml:space="preserve"> PAGEREF _Toc515576053 \h </w:instrText>
        </w:r>
        <w:r w:rsidR="00D36985">
          <w:fldChar w:fldCharType="separate"/>
        </w:r>
        <w:r w:rsidR="00D36985">
          <w:t>50</w:t>
        </w:r>
        <w:r w:rsidR="00D36985">
          <w:fldChar w:fldCharType="end"/>
        </w:r>
      </w:hyperlink>
    </w:p>
    <w:p w:rsidR="00D36985" w:rsidRDefault="0058646A">
      <w:pPr>
        <w:pStyle w:val="TOC2"/>
        <w:rPr>
          <w:rFonts w:eastAsiaTheme="minorEastAsia"/>
          <w:smallCaps w:val="0"/>
          <w:sz w:val="22"/>
        </w:rPr>
      </w:pPr>
      <w:hyperlink w:anchor="_Toc515576054" w:history="1">
        <w:r w:rsidR="00D36985" w:rsidRPr="00682F28">
          <w:rPr>
            <w:rStyle w:val="Hyperlink"/>
          </w:rPr>
          <w:t>Obnova Online usluga</w:t>
        </w:r>
        <w:r w:rsidR="00D36985">
          <w:tab/>
        </w:r>
        <w:r w:rsidR="00D36985">
          <w:fldChar w:fldCharType="begin"/>
        </w:r>
        <w:r w:rsidR="00D36985">
          <w:instrText xml:space="preserve"> PAGEREF _Toc515576054 \h </w:instrText>
        </w:r>
        <w:r w:rsidR="00D36985">
          <w:fldChar w:fldCharType="separate"/>
        </w:r>
        <w:r w:rsidR="00D36985">
          <w:t>50</w:t>
        </w:r>
        <w:r w:rsidR="00D36985">
          <w:fldChar w:fldCharType="end"/>
        </w:r>
      </w:hyperlink>
    </w:p>
    <w:p w:rsidR="00D36985" w:rsidRDefault="0058646A">
      <w:pPr>
        <w:pStyle w:val="TOC2"/>
        <w:rPr>
          <w:rFonts w:eastAsiaTheme="minorEastAsia"/>
          <w:smallCaps w:val="0"/>
          <w:sz w:val="22"/>
        </w:rPr>
      </w:pPr>
      <w:hyperlink w:anchor="_Toc515576055" w:history="1">
        <w:r w:rsidR="00D36985" w:rsidRPr="00682F28">
          <w:rPr>
            <w:rStyle w:val="Hyperlink"/>
          </w:rPr>
          <w:t>Microsoft Azure Services</w:t>
        </w:r>
        <w:r w:rsidR="00D36985">
          <w:tab/>
        </w:r>
        <w:r w:rsidR="00D36985">
          <w:fldChar w:fldCharType="begin"/>
        </w:r>
        <w:r w:rsidR="00D36985">
          <w:instrText xml:space="preserve"> PAGEREF _Toc515576055 \h </w:instrText>
        </w:r>
        <w:r w:rsidR="00D36985">
          <w:fldChar w:fldCharType="separate"/>
        </w:r>
        <w:r w:rsidR="00D36985">
          <w:t>50</w:t>
        </w:r>
        <w:r w:rsidR="00D36985">
          <w:fldChar w:fldCharType="end"/>
        </w:r>
      </w:hyperlink>
    </w:p>
    <w:p w:rsidR="00D36985" w:rsidRDefault="0058646A">
      <w:pPr>
        <w:pStyle w:val="TOC3"/>
        <w:rPr>
          <w:rFonts w:eastAsiaTheme="minorEastAsia"/>
          <w:smallCaps w:val="0"/>
          <w:sz w:val="22"/>
        </w:rPr>
      </w:pPr>
      <w:hyperlink w:anchor="_Toc515576056" w:history="1">
        <w:r w:rsidR="00D36985" w:rsidRPr="00682F28">
          <w:rPr>
            <w:rStyle w:val="Hyperlink"/>
          </w:rPr>
          <w:t>Microsoft Azure Services</w:t>
        </w:r>
        <w:r w:rsidR="00D36985">
          <w:tab/>
        </w:r>
        <w:r w:rsidR="00D36985">
          <w:fldChar w:fldCharType="begin"/>
        </w:r>
        <w:r w:rsidR="00D36985">
          <w:instrText xml:space="preserve"> PAGEREF _Toc515576056 \h </w:instrText>
        </w:r>
        <w:r w:rsidR="00D36985">
          <w:fldChar w:fldCharType="separate"/>
        </w:r>
        <w:r w:rsidR="00D36985">
          <w:t>53</w:t>
        </w:r>
        <w:r w:rsidR="00D36985">
          <w:fldChar w:fldCharType="end"/>
        </w:r>
      </w:hyperlink>
    </w:p>
    <w:p w:rsidR="00D36985" w:rsidRDefault="0058646A">
      <w:pPr>
        <w:pStyle w:val="TOC3"/>
        <w:rPr>
          <w:rFonts w:eastAsiaTheme="minorEastAsia"/>
          <w:smallCaps w:val="0"/>
          <w:sz w:val="22"/>
        </w:rPr>
      </w:pPr>
      <w:hyperlink w:anchor="_Toc515576057" w:history="1">
        <w:r w:rsidR="00D36985" w:rsidRPr="00682F28">
          <w:rPr>
            <w:rStyle w:val="Hyperlink"/>
          </w:rPr>
          <w:t>Infrastrukturni planovi za Microsoft Azure</w:t>
        </w:r>
        <w:r w:rsidR="00D36985">
          <w:tab/>
        </w:r>
        <w:r w:rsidR="00D36985">
          <w:fldChar w:fldCharType="begin"/>
        </w:r>
        <w:r w:rsidR="00D36985">
          <w:instrText xml:space="preserve"> PAGEREF _Toc515576057 \h </w:instrText>
        </w:r>
        <w:r w:rsidR="00D36985">
          <w:fldChar w:fldCharType="separate"/>
        </w:r>
        <w:r w:rsidR="00D36985">
          <w:t>53</w:t>
        </w:r>
        <w:r w:rsidR="00D36985">
          <w:fldChar w:fldCharType="end"/>
        </w:r>
      </w:hyperlink>
    </w:p>
    <w:p w:rsidR="00D36985" w:rsidRDefault="0058646A">
      <w:pPr>
        <w:pStyle w:val="TOC3"/>
        <w:rPr>
          <w:rFonts w:eastAsiaTheme="minorEastAsia"/>
          <w:smallCaps w:val="0"/>
          <w:sz w:val="22"/>
        </w:rPr>
      </w:pPr>
      <w:hyperlink w:anchor="_Toc515576058" w:history="1">
        <w:r w:rsidR="00D36985" w:rsidRPr="00682F28">
          <w:rPr>
            <w:rStyle w:val="Hyperlink"/>
          </w:rPr>
          <w:t>Planovi podrške za Microsoft Azure</w:t>
        </w:r>
        <w:r w:rsidR="00D36985">
          <w:tab/>
        </w:r>
        <w:r w:rsidR="00D36985">
          <w:fldChar w:fldCharType="begin"/>
        </w:r>
        <w:r w:rsidR="00D36985">
          <w:instrText xml:space="preserve"> PAGEREF _Toc515576058 \h </w:instrText>
        </w:r>
        <w:r w:rsidR="00D36985">
          <w:fldChar w:fldCharType="separate"/>
        </w:r>
        <w:r w:rsidR="00D36985">
          <w:t>54</w:t>
        </w:r>
        <w:r w:rsidR="00D36985">
          <w:fldChar w:fldCharType="end"/>
        </w:r>
      </w:hyperlink>
    </w:p>
    <w:p w:rsidR="00D36985" w:rsidRDefault="0058646A">
      <w:pPr>
        <w:pStyle w:val="TOC3"/>
        <w:rPr>
          <w:rFonts w:eastAsiaTheme="minorEastAsia"/>
          <w:smallCaps w:val="0"/>
          <w:sz w:val="22"/>
        </w:rPr>
      </w:pPr>
      <w:hyperlink w:anchor="_Toc515576059" w:history="1">
        <w:r w:rsidR="00D36985" w:rsidRPr="00682F28">
          <w:rPr>
            <w:rStyle w:val="Hyperlink"/>
          </w:rPr>
          <w:t>Korisnički planovi za Microsoft Azure</w:t>
        </w:r>
        <w:r w:rsidR="00D36985">
          <w:tab/>
        </w:r>
        <w:r w:rsidR="00D36985">
          <w:fldChar w:fldCharType="begin"/>
        </w:r>
        <w:r w:rsidR="00D36985">
          <w:instrText xml:space="preserve"> PAGEREF _Toc515576059 \h </w:instrText>
        </w:r>
        <w:r w:rsidR="00D36985">
          <w:fldChar w:fldCharType="separate"/>
        </w:r>
        <w:r w:rsidR="00D36985">
          <w:t>55</w:t>
        </w:r>
        <w:r w:rsidR="00D36985">
          <w:fldChar w:fldCharType="end"/>
        </w:r>
      </w:hyperlink>
    </w:p>
    <w:p w:rsidR="00D36985" w:rsidRDefault="0058646A">
      <w:pPr>
        <w:pStyle w:val="TOC2"/>
        <w:rPr>
          <w:rFonts w:eastAsiaTheme="minorEastAsia"/>
          <w:smallCaps w:val="0"/>
          <w:sz w:val="22"/>
        </w:rPr>
      </w:pPr>
      <w:hyperlink w:anchor="_Toc515576060" w:history="1">
        <w:r w:rsidR="00D36985" w:rsidRPr="00682F28">
          <w:rPr>
            <w:rStyle w:val="Hyperlink"/>
          </w:rPr>
          <w:t>Microsoft 365</w:t>
        </w:r>
        <w:r w:rsidR="00D36985">
          <w:tab/>
        </w:r>
        <w:r w:rsidR="00D36985">
          <w:fldChar w:fldCharType="begin"/>
        </w:r>
        <w:r w:rsidR="00D36985">
          <w:instrText xml:space="preserve"> PAGEREF _Toc515576060 \h </w:instrText>
        </w:r>
        <w:r w:rsidR="00D36985">
          <w:fldChar w:fldCharType="separate"/>
        </w:r>
        <w:r w:rsidR="00D36985">
          <w:t>55</w:t>
        </w:r>
        <w:r w:rsidR="00D36985">
          <w:fldChar w:fldCharType="end"/>
        </w:r>
      </w:hyperlink>
    </w:p>
    <w:p w:rsidR="00D36985" w:rsidRDefault="0058646A">
      <w:pPr>
        <w:pStyle w:val="TOC2"/>
        <w:rPr>
          <w:rFonts w:eastAsiaTheme="minorEastAsia"/>
          <w:smallCaps w:val="0"/>
          <w:sz w:val="22"/>
        </w:rPr>
      </w:pPr>
      <w:hyperlink w:anchor="_Toc515576061" w:history="1">
        <w:r w:rsidR="00D36985" w:rsidRPr="00682F28">
          <w:rPr>
            <w:rStyle w:val="Hyperlink"/>
          </w:rPr>
          <w:t>Enterprise Mobility + Security</w:t>
        </w:r>
        <w:r w:rsidR="00D36985">
          <w:tab/>
        </w:r>
        <w:r w:rsidR="00D36985">
          <w:fldChar w:fldCharType="begin"/>
        </w:r>
        <w:r w:rsidR="00D36985">
          <w:instrText xml:space="preserve"> PAGEREF _Toc515576061 \h </w:instrText>
        </w:r>
        <w:r w:rsidR="00D36985">
          <w:fldChar w:fldCharType="separate"/>
        </w:r>
        <w:r w:rsidR="00D36985">
          <w:t>57</w:t>
        </w:r>
        <w:r w:rsidR="00D36985">
          <w:fldChar w:fldCharType="end"/>
        </w:r>
      </w:hyperlink>
    </w:p>
    <w:p w:rsidR="00D36985" w:rsidRDefault="0058646A">
      <w:pPr>
        <w:pStyle w:val="TOC2"/>
        <w:rPr>
          <w:rFonts w:eastAsiaTheme="minorEastAsia"/>
          <w:smallCaps w:val="0"/>
          <w:sz w:val="22"/>
        </w:rPr>
      </w:pPr>
      <w:hyperlink w:anchor="_Toc515576062" w:history="1">
        <w:r w:rsidR="00D36985" w:rsidRPr="00682F28">
          <w:rPr>
            <w:rStyle w:val="Hyperlink"/>
          </w:rPr>
          <w:t>Pretplate na server za Azure</w:t>
        </w:r>
        <w:r w:rsidR="00D36985">
          <w:tab/>
        </w:r>
        <w:r w:rsidR="00D36985">
          <w:fldChar w:fldCharType="begin"/>
        </w:r>
        <w:r w:rsidR="00D36985">
          <w:instrText xml:space="preserve"> PAGEREF _Toc515576062 \h </w:instrText>
        </w:r>
        <w:r w:rsidR="00D36985">
          <w:fldChar w:fldCharType="separate"/>
        </w:r>
        <w:r w:rsidR="00D36985">
          <w:t>58</w:t>
        </w:r>
        <w:r w:rsidR="00D36985">
          <w:fldChar w:fldCharType="end"/>
        </w:r>
      </w:hyperlink>
    </w:p>
    <w:p w:rsidR="00D36985" w:rsidRDefault="0058646A">
      <w:pPr>
        <w:pStyle w:val="TOC2"/>
        <w:rPr>
          <w:rFonts w:eastAsiaTheme="minorEastAsia"/>
          <w:smallCaps w:val="0"/>
          <w:sz w:val="22"/>
        </w:rPr>
      </w:pPr>
      <w:hyperlink w:anchor="_Toc515576063" w:history="1">
        <w:r w:rsidR="00D36985" w:rsidRPr="00682F28">
          <w:rPr>
            <w:rStyle w:val="Hyperlink"/>
          </w:rPr>
          <w:t>Microsoft Dynamics 365 Services</w:t>
        </w:r>
        <w:r w:rsidR="00D36985">
          <w:tab/>
        </w:r>
        <w:r w:rsidR="00D36985">
          <w:fldChar w:fldCharType="begin"/>
        </w:r>
        <w:r w:rsidR="00D36985">
          <w:instrText xml:space="preserve"> PAGEREF _Toc515576063 \h </w:instrText>
        </w:r>
        <w:r w:rsidR="00D36985">
          <w:fldChar w:fldCharType="separate"/>
        </w:r>
        <w:r w:rsidR="00D36985">
          <w:t>59</w:t>
        </w:r>
        <w:r w:rsidR="00D36985">
          <w:fldChar w:fldCharType="end"/>
        </w:r>
      </w:hyperlink>
    </w:p>
    <w:p w:rsidR="00D36985" w:rsidRDefault="0058646A">
      <w:pPr>
        <w:pStyle w:val="TOC2"/>
        <w:rPr>
          <w:rFonts w:eastAsiaTheme="minorEastAsia"/>
          <w:smallCaps w:val="0"/>
          <w:sz w:val="22"/>
        </w:rPr>
      </w:pPr>
      <w:hyperlink w:anchor="_Toc515576064" w:history="1">
        <w:r w:rsidR="00D36985" w:rsidRPr="00682F28">
          <w:rPr>
            <w:rStyle w:val="Hyperlink"/>
          </w:rPr>
          <w:t>Office 365 Services</w:t>
        </w:r>
        <w:r w:rsidR="00D36985">
          <w:tab/>
        </w:r>
        <w:r w:rsidR="00D36985">
          <w:fldChar w:fldCharType="begin"/>
        </w:r>
        <w:r w:rsidR="00D36985">
          <w:instrText xml:space="preserve"> PAGEREF _Toc515576064 \h </w:instrText>
        </w:r>
        <w:r w:rsidR="00D36985">
          <w:fldChar w:fldCharType="separate"/>
        </w:r>
        <w:r w:rsidR="00D36985">
          <w:t>62</w:t>
        </w:r>
        <w:r w:rsidR="00D36985">
          <w:fldChar w:fldCharType="end"/>
        </w:r>
      </w:hyperlink>
    </w:p>
    <w:p w:rsidR="00D36985" w:rsidRDefault="0058646A">
      <w:pPr>
        <w:pStyle w:val="TOC3"/>
        <w:rPr>
          <w:rFonts w:eastAsiaTheme="minorEastAsia"/>
          <w:smallCaps w:val="0"/>
          <w:sz w:val="22"/>
        </w:rPr>
      </w:pPr>
      <w:hyperlink w:anchor="_Toc515576065" w:history="1">
        <w:r w:rsidR="00D36985" w:rsidRPr="00682F28">
          <w:rPr>
            <w:rStyle w:val="Hyperlink"/>
          </w:rPr>
          <w:t>Office 365 aplikacije</w:t>
        </w:r>
        <w:r w:rsidR="00D36985">
          <w:tab/>
        </w:r>
        <w:r w:rsidR="00D36985">
          <w:fldChar w:fldCharType="begin"/>
        </w:r>
        <w:r w:rsidR="00D36985">
          <w:instrText xml:space="preserve"> PAGEREF _Toc515576065 \h </w:instrText>
        </w:r>
        <w:r w:rsidR="00D36985">
          <w:fldChar w:fldCharType="separate"/>
        </w:r>
        <w:r w:rsidR="00D36985">
          <w:t>62</w:t>
        </w:r>
        <w:r w:rsidR="00D36985">
          <w:fldChar w:fldCharType="end"/>
        </w:r>
      </w:hyperlink>
    </w:p>
    <w:p w:rsidR="00D36985" w:rsidRDefault="0058646A">
      <w:pPr>
        <w:pStyle w:val="TOC3"/>
        <w:rPr>
          <w:rFonts w:eastAsiaTheme="minorEastAsia"/>
          <w:smallCaps w:val="0"/>
          <w:sz w:val="22"/>
        </w:rPr>
      </w:pPr>
      <w:hyperlink w:anchor="_Toc515576066" w:history="1">
        <w:r w:rsidR="00D36985" w:rsidRPr="00682F28">
          <w:rPr>
            <w:rStyle w:val="Hyperlink"/>
          </w:rPr>
          <w:t>Office 365 paketi</w:t>
        </w:r>
        <w:r w:rsidR="00D36985">
          <w:tab/>
        </w:r>
        <w:r w:rsidR="00D36985">
          <w:fldChar w:fldCharType="begin"/>
        </w:r>
        <w:r w:rsidR="00D36985">
          <w:instrText xml:space="preserve"> PAGEREF _Toc515576066 \h </w:instrText>
        </w:r>
        <w:r w:rsidR="00D36985">
          <w:fldChar w:fldCharType="separate"/>
        </w:r>
        <w:r w:rsidR="00D36985">
          <w:t>64</w:t>
        </w:r>
        <w:r w:rsidR="00D36985">
          <w:fldChar w:fldCharType="end"/>
        </w:r>
      </w:hyperlink>
    </w:p>
    <w:p w:rsidR="00D36985" w:rsidRDefault="0058646A">
      <w:pPr>
        <w:pStyle w:val="TOC3"/>
        <w:rPr>
          <w:rFonts w:eastAsiaTheme="minorEastAsia"/>
          <w:smallCaps w:val="0"/>
          <w:sz w:val="22"/>
        </w:rPr>
      </w:pPr>
      <w:hyperlink w:anchor="_Toc515576067" w:history="1">
        <w:r w:rsidR="00D36985" w:rsidRPr="00682F28">
          <w:rPr>
            <w:rStyle w:val="Hyperlink"/>
          </w:rPr>
          <w:t>Office 365 Cloud App Security</w:t>
        </w:r>
        <w:r w:rsidR="00D36985">
          <w:tab/>
        </w:r>
        <w:r w:rsidR="00D36985">
          <w:fldChar w:fldCharType="begin"/>
        </w:r>
        <w:r w:rsidR="00D36985">
          <w:instrText xml:space="preserve"> PAGEREF _Toc515576067 \h </w:instrText>
        </w:r>
        <w:r w:rsidR="00D36985">
          <w:fldChar w:fldCharType="separate"/>
        </w:r>
        <w:r w:rsidR="00D36985">
          <w:t>65</w:t>
        </w:r>
        <w:r w:rsidR="00D36985">
          <w:fldChar w:fldCharType="end"/>
        </w:r>
      </w:hyperlink>
    </w:p>
    <w:p w:rsidR="00D36985" w:rsidRDefault="0058646A">
      <w:pPr>
        <w:pStyle w:val="TOC3"/>
        <w:rPr>
          <w:rFonts w:eastAsiaTheme="minorEastAsia"/>
          <w:smallCaps w:val="0"/>
          <w:sz w:val="22"/>
        </w:rPr>
      </w:pPr>
      <w:hyperlink w:anchor="_Toc515576068" w:history="1">
        <w:r w:rsidR="00D36985" w:rsidRPr="00682F28">
          <w:rPr>
            <w:rStyle w:val="Hyperlink"/>
          </w:rPr>
          <w:t>Microsoft MyAnalytics</w:t>
        </w:r>
        <w:r w:rsidR="00D36985">
          <w:tab/>
        </w:r>
        <w:r w:rsidR="00D36985">
          <w:fldChar w:fldCharType="begin"/>
        </w:r>
        <w:r w:rsidR="00D36985">
          <w:instrText xml:space="preserve"> PAGEREF _Toc515576068 \h </w:instrText>
        </w:r>
        <w:r w:rsidR="00D36985">
          <w:fldChar w:fldCharType="separate"/>
        </w:r>
        <w:r w:rsidR="00D36985">
          <w:t>65</w:t>
        </w:r>
        <w:r w:rsidR="00D36985">
          <w:fldChar w:fldCharType="end"/>
        </w:r>
      </w:hyperlink>
    </w:p>
    <w:p w:rsidR="00D36985" w:rsidRDefault="0058646A">
      <w:pPr>
        <w:pStyle w:val="TOC3"/>
        <w:rPr>
          <w:rFonts w:eastAsiaTheme="minorEastAsia"/>
          <w:smallCaps w:val="0"/>
          <w:sz w:val="22"/>
        </w:rPr>
      </w:pPr>
      <w:hyperlink w:anchor="_Toc515576069" w:history="1">
        <w:r w:rsidR="00D36985" w:rsidRPr="00682F28">
          <w:rPr>
            <w:rStyle w:val="Hyperlink"/>
          </w:rPr>
          <w:t>Office 365 Advanced Compliance</w:t>
        </w:r>
        <w:r w:rsidR="00D36985">
          <w:tab/>
        </w:r>
        <w:r w:rsidR="00D36985">
          <w:fldChar w:fldCharType="begin"/>
        </w:r>
        <w:r w:rsidR="00D36985">
          <w:instrText xml:space="preserve"> PAGEREF _Toc515576069 \h </w:instrText>
        </w:r>
        <w:r w:rsidR="00D36985">
          <w:fldChar w:fldCharType="separate"/>
        </w:r>
        <w:r w:rsidR="00D36985">
          <w:t>66</w:t>
        </w:r>
        <w:r w:rsidR="00D36985">
          <w:fldChar w:fldCharType="end"/>
        </w:r>
      </w:hyperlink>
    </w:p>
    <w:p w:rsidR="00D36985" w:rsidRDefault="0058646A">
      <w:pPr>
        <w:pStyle w:val="TOC3"/>
        <w:rPr>
          <w:rFonts w:eastAsiaTheme="minorEastAsia"/>
          <w:smallCaps w:val="0"/>
          <w:sz w:val="22"/>
        </w:rPr>
      </w:pPr>
      <w:hyperlink w:anchor="_Toc515576070" w:history="1">
        <w:r w:rsidR="00D36985" w:rsidRPr="00682F28">
          <w:rPr>
            <w:rStyle w:val="Hyperlink"/>
          </w:rPr>
          <w:t>Exchange Online</w:t>
        </w:r>
        <w:r w:rsidR="00D36985">
          <w:tab/>
        </w:r>
        <w:r w:rsidR="00D36985">
          <w:fldChar w:fldCharType="begin"/>
        </w:r>
        <w:r w:rsidR="00D36985">
          <w:instrText xml:space="preserve"> PAGEREF _Toc515576070 \h </w:instrText>
        </w:r>
        <w:r w:rsidR="00D36985">
          <w:fldChar w:fldCharType="separate"/>
        </w:r>
        <w:r w:rsidR="00D36985">
          <w:t>66</w:t>
        </w:r>
        <w:r w:rsidR="00D36985">
          <w:fldChar w:fldCharType="end"/>
        </w:r>
      </w:hyperlink>
    </w:p>
    <w:p w:rsidR="00D36985" w:rsidRDefault="0058646A">
      <w:pPr>
        <w:pStyle w:val="TOC3"/>
        <w:rPr>
          <w:rFonts w:eastAsiaTheme="minorEastAsia"/>
          <w:smallCaps w:val="0"/>
          <w:sz w:val="22"/>
        </w:rPr>
      </w:pPr>
      <w:hyperlink w:anchor="_Toc515576071" w:history="1">
        <w:r w:rsidR="00D36985" w:rsidRPr="00682F28">
          <w:rPr>
            <w:rStyle w:val="Hyperlink"/>
          </w:rPr>
          <w:t>OneDrive for Business</w:t>
        </w:r>
        <w:r w:rsidR="00D36985">
          <w:tab/>
        </w:r>
        <w:r w:rsidR="00D36985">
          <w:fldChar w:fldCharType="begin"/>
        </w:r>
        <w:r w:rsidR="00D36985">
          <w:instrText xml:space="preserve"> PAGEREF _Toc515576071 \h </w:instrText>
        </w:r>
        <w:r w:rsidR="00D36985">
          <w:fldChar w:fldCharType="separate"/>
        </w:r>
        <w:r w:rsidR="00D36985">
          <w:t>66</w:t>
        </w:r>
        <w:r w:rsidR="00D36985">
          <w:fldChar w:fldCharType="end"/>
        </w:r>
      </w:hyperlink>
    </w:p>
    <w:p w:rsidR="00D36985" w:rsidRDefault="0058646A">
      <w:pPr>
        <w:pStyle w:val="TOC3"/>
        <w:rPr>
          <w:rFonts w:eastAsiaTheme="minorEastAsia"/>
          <w:smallCaps w:val="0"/>
          <w:sz w:val="22"/>
        </w:rPr>
      </w:pPr>
      <w:hyperlink w:anchor="_Toc515576072" w:history="1">
        <w:r w:rsidR="00D36985" w:rsidRPr="00682F28">
          <w:rPr>
            <w:rStyle w:val="Hyperlink"/>
          </w:rPr>
          <w:t>Project Online</w:t>
        </w:r>
        <w:r w:rsidR="00D36985">
          <w:tab/>
        </w:r>
        <w:r w:rsidR="00D36985">
          <w:fldChar w:fldCharType="begin"/>
        </w:r>
        <w:r w:rsidR="00D36985">
          <w:instrText xml:space="preserve"> PAGEREF _Toc515576072 \h </w:instrText>
        </w:r>
        <w:r w:rsidR="00D36985">
          <w:fldChar w:fldCharType="separate"/>
        </w:r>
        <w:r w:rsidR="00D36985">
          <w:t>67</w:t>
        </w:r>
        <w:r w:rsidR="00D36985">
          <w:fldChar w:fldCharType="end"/>
        </w:r>
      </w:hyperlink>
    </w:p>
    <w:p w:rsidR="00D36985" w:rsidRDefault="0058646A">
      <w:pPr>
        <w:pStyle w:val="TOC3"/>
        <w:rPr>
          <w:rFonts w:eastAsiaTheme="minorEastAsia"/>
          <w:smallCaps w:val="0"/>
          <w:sz w:val="22"/>
        </w:rPr>
      </w:pPr>
      <w:hyperlink w:anchor="_Toc515576073" w:history="1">
        <w:r w:rsidR="00D36985" w:rsidRPr="00682F28">
          <w:rPr>
            <w:rStyle w:val="Hyperlink"/>
          </w:rPr>
          <w:t>SharePoint Online</w:t>
        </w:r>
        <w:r w:rsidR="00D36985">
          <w:tab/>
        </w:r>
        <w:r w:rsidR="00D36985">
          <w:fldChar w:fldCharType="begin"/>
        </w:r>
        <w:r w:rsidR="00D36985">
          <w:instrText xml:space="preserve"> PAGEREF _Toc515576073 \h </w:instrText>
        </w:r>
        <w:r w:rsidR="00D36985">
          <w:fldChar w:fldCharType="separate"/>
        </w:r>
        <w:r w:rsidR="00D36985">
          <w:t>67</w:t>
        </w:r>
        <w:r w:rsidR="00D36985">
          <w:fldChar w:fldCharType="end"/>
        </w:r>
      </w:hyperlink>
    </w:p>
    <w:p w:rsidR="00D36985" w:rsidRDefault="0058646A">
      <w:pPr>
        <w:pStyle w:val="TOC3"/>
        <w:rPr>
          <w:rFonts w:eastAsiaTheme="minorEastAsia"/>
          <w:smallCaps w:val="0"/>
          <w:sz w:val="22"/>
        </w:rPr>
      </w:pPr>
      <w:hyperlink w:anchor="_Toc515576074" w:history="1">
        <w:r w:rsidR="00D36985" w:rsidRPr="00682F28">
          <w:rPr>
            <w:rStyle w:val="Hyperlink"/>
          </w:rPr>
          <w:t>Skype za posao Online</w:t>
        </w:r>
        <w:r w:rsidR="00D36985">
          <w:tab/>
        </w:r>
        <w:r w:rsidR="00D36985">
          <w:fldChar w:fldCharType="begin"/>
        </w:r>
        <w:r w:rsidR="00D36985">
          <w:instrText xml:space="preserve"> PAGEREF _Toc515576074 \h </w:instrText>
        </w:r>
        <w:r w:rsidR="00D36985">
          <w:fldChar w:fldCharType="separate"/>
        </w:r>
        <w:r w:rsidR="00D36985">
          <w:t>68</w:t>
        </w:r>
        <w:r w:rsidR="00D36985">
          <w:fldChar w:fldCharType="end"/>
        </w:r>
      </w:hyperlink>
    </w:p>
    <w:p w:rsidR="00D36985" w:rsidRDefault="0058646A">
      <w:pPr>
        <w:pStyle w:val="TOC3"/>
        <w:rPr>
          <w:rFonts w:eastAsiaTheme="minorEastAsia"/>
          <w:smallCaps w:val="0"/>
          <w:sz w:val="22"/>
        </w:rPr>
      </w:pPr>
      <w:hyperlink w:anchor="_Toc515576075" w:history="1">
        <w:r w:rsidR="00D36985" w:rsidRPr="00682F28">
          <w:rPr>
            <w:rStyle w:val="Hyperlink"/>
          </w:rPr>
          <w:t>Workplace Analytics</w:t>
        </w:r>
        <w:r w:rsidR="00D36985">
          <w:tab/>
        </w:r>
        <w:r w:rsidR="00D36985">
          <w:fldChar w:fldCharType="begin"/>
        </w:r>
        <w:r w:rsidR="00D36985">
          <w:instrText xml:space="preserve"> PAGEREF _Toc515576075 \h </w:instrText>
        </w:r>
        <w:r w:rsidR="00D36985">
          <w:fldChar w:fldCharType="separate"/>
        </w:r>
        <w:r w:rsidR="00D36985">
          <w:t>69</w:t>
        </w:r>
        <w:r w:rsidR="00D36985">
          <w:fldChar w:fldCharType="end"/>
        </w:r>
      </w:hyperlink>
    </w:p>
    <w:p w:rsidR="00D36985" w:rsidRDefault="0058646A">
      <w:pPr>
        <w:pStyle w:val="TOC2"/>
        <w:rPr>
          <w:rFonts w:eastAsiaTheme="minorEastAsia"/>
          <w:smallCaps w:val="0"/>
          <w:sz w:val="22"/>
        </w:rPr>
      </w:pPr>
      <w:hyperlink w:anchor="_Toc515576076" w:history="1">
        <w:r w:rsidR="00D36985" w:rsidRPr="00682F28">
          <w:rPr>
            <w:rStyle w:val="Hyperlink"/>
          </w:rPr>
          <w:t>Druge Online usluge</w:t>
        </w:r>
        <w:r w:rsidR="00D36985">
          <w:tab/>
        </w:r>
        <w:r w:rsidR="00D36985">
          <w:fldChar w:fldCharType="begin"/>
        </w:r>
        <w:r w:rsidR="00D36985">
          <w:instrText xml:space="preserve"> PAGEREF _Toc515576076 \h </w:instrText>
        </w:r>
        <w:r w:rsidR="00D36985">
          <w:fldChar w:fldCharType="separate"/>
        </w:r>
        <w:r w:rsidR="00D36985">
          <w:t>69</w:t>
        </w:r>
        <w:r w:rsidR="00D36985">
          <w:fldChar w:fldCharType="end"/>
        </w:r>
      </w:hyperlink>
    </w:p>
    <w:p w:rsidR="00D36985" w:rsidRDefault="0058646A">
      <w:pPr>
        <w:pStyle w:val="TOC3"/>
        <w:rPr>
          <w:rFonts w:eastAsiaTheme="minorEastAsia"/>
          <w:smallCaps w:val="0"/>
          <w:sz w:val="22"/>
        </w:rPr>
      </w:pPr>
      <w:hyperlink w:anchor="_Toc515576077" w:history="1">
        <w:r w:rsidR="00D36985" w:rsidRPr="00682F28">
          <w:rPr>
            <w:rStyle w:val="Hyperlink"/>
          </w:rPr>
          <w:t>Bing Maps</w:t>
        </w:r>
        <w:r w:rsidR="00D36985">
          <w:tab/>
        </w:r>
        <w:r w:rsidR="00D36985">
          <w:fldChar w:fldCharType="begin"/>
        </w:r>
        <w:r w:rsidR="00D36985">
          <w:instrText xml:space="preserve"> PAGEREF _Toc515576077 \h </w:instrText>
        </w:r>
        <w:r w:rsidR="00D36985">
          <w:fldChar w:fldCharType="separate"/>
        </w:r>
        <w:r w:rsidR="00D36985">
          <w:t>69</w:t>
        </w:r>
        <w:r w:rsidR="00D36985">
          <w:fldChar w:fldCharType="end"/>
        </w:r>
      </w:hyperlink>
    </w:p>
    <w:p w:rsidR="00D36985" w:rsidRDefault="0058646A">
      <w:pPr>
        <w:pStyle w:val="TOC3"/>
        <w:rPr>
          <w:rFonts w:eastAsiaTheme="minorEastAsia"/>
          <w:smallCaps w:val="0"/>
          <w:sz w:val="22"/>
        </w:rPr>
      </w:pPr>
      <w:hyperlink w:anchor="_Toc515576078" w:history="1">
        <w:r w:rsidR="00D36985" w:rsidRPr="00682F28">
          <w:rPr>
            <w:rStyle w:val="Hyperlink"/>
          </w:rPr>
          <w:t>Platforma za poslovne aplikacije</w:t>
        </w:r>
        <w:r w:rsidR="00D36985">
          <w:tab/>
        </w:r>
        <w:r w:rsidR="00D36985">
          <w:fldChar w:fldCharType="begin"/>
        </w:r>
        <w:r w:rsidR="00D36985">
          <w:instrText xml:space="preserve"> PAGEREF _Toc515576078 \h </w:instrText>
        </w:r>
        <w:r w:rsidR="00D36985">
          <w:fldChar w:fldCharType="separate"/>
        </w:r>
        <w:r w:rsidR="00D36985">
          <w:t>70</w:t>
        </w:r>
        <w:r w:rsidR="00D36985">
          <w:fldChar w:fldCharType="end"/>
        </w:r>
      </w:hyperlink>
    </w:p>
    <w:p w:rsidR="00D36985" w:rsidRDefault="0058646A">
      <w:pPr>
        <w:pStyle w:val="TOC3"/>
        <w:rPr>
          <w:rFonts w:eastAsiaTheme="minorEastAsia"/>
          <w:smallCaps w:val="0"/>
          <w:sz w:val="22"/>
        </w:rPr>
      </w:pPr>
      <w:hyperlink w:anchor="_Toc515576079" w:history="1">
        <w:r w:rsidR="00D36985" w:rsidRPr="00682F28">
          <w:rPr>
            <w:rStyle w:val="Hyperlink"/>
          </w:rPr>
          <w:t>Microsoft Kaizala Pro</w:t>
        </w:r>
        <w:r w:rsidR="00D36985">
          <w:tab/>
        </w:r>
        <w:r w:rsidR="00D36985">
          <w:fldChar w:fldCharType="begin"/>
        </w:r>
        <w:r w:rsidR="00D36985">
          <w:instrText xml:space="preserve"> PAGEREF _Toc515576079 \h </w:instrText>
        </w:r>
        <w:r w:rsidR="00D36985">
          <w:fldChar w:fldCharType="separate"/>
        </w:r>
        <w:r w:rsidR="00D36985">
          <w:t>71</w:t>
        </w:r>
        <w:r w:rsidR="00D36985">
          <w:fldChar w:fldCharType="end"/>
        </w:r>
      </w:hyperlink>
    </w:p>
    <w:p w:rsidR="00D36985" w:rsidRDefault="0058646A">
      <w:pPr>
        <w:pStyle w:val="TOC3"/>
        <w:rPr>
          <w:rFonts w:eastAsiaTheme="minorEastAsia"/>
          <w:smallCaps w:val="0"/>
          <w:sz w:val="22"/>
        </w:rPr>
      </w:pPr>
      <w:hyperlink w:anchor="_Toc515576080" w:history="1">
        <w:r w:rsidR="00D36985" w:rsidRPr="00682F28">
          <w:rPr>
            <w:rStyle w:val="Hyperlink"/>
          </w:rPr>
          <w:t>Microsoft Cloud App Security</w:t>
        </w:r>
        <w:r w:rsidR="00D36985">
          <w:tab/>
        </w:r>
        <w:r w:rsidR="00D36985">
          <w:fldChar w:fldCharType="begin"/>
        </w:r>
        <w:r w:rsidR="00D36985">
          <w:instrText xml:space="preserve"> PAGEREF _Toc515576080 \h </w:instrText>
        </w:r>
        <w:r w:rsidR="00D36985">
          <w:fldChar w:fldCharType="separate"/>
        </w:r>
        <w:r w:rsidR="00D36985">
          <w:t>71</w:t>
        </w:r>
        <w:r w:rsidR="00D36985">
          <w:fldChar w:fldCharType="end"/>
        </w:r>
      </w:hyperlink>
    </w:p>
    <w:p w:rsidR="00D36985" w:rsidRDefault="0058646A">
      <w:pPr>
        <w:pStyle w:val="TOC3"/>
        <w:rPr>
          <w:rFonts w:eastAsiaTheme="minorEastAsia"/>
          <w:smallCaps w:val="0"/>
          <w:sz w:val="22"/>
        </w:rPr>
      </w:pPr>
      <w:hyperlink w:anchor="_Toc515576081" w:history="1">
        <w:r w:rsidR="00D36985" w:rsidRPr="00682F28">
          <w:rPr>
            <w:rStyle w:val="Hyperlink"/>
          </w:rPr>
          <w:t>Microsoft Intune</w:t>
        </w:r>
        <w:r w:rsidR="00D36985">
          <w:tab/>
        </w:r>
        <w:r w:rsidR="00D36985">
          <w:fldChar w:fldCharType="begin"/>
        </w:r>
        <w:r w:rsidR="00D36985">
          <w:instrText xml:space="preserve"> PAGEREF _Toc515576081 \h </w:instrText>
        </w:r>
        <w:r w:rsidR="00D36985">
          <w:fldChar w:fldCharType="separate"/>
        </w:r>
        <w:r w:rsidR="00D36985">
          <w:t>71</w:t>
        </w:r>
        <w:r w:rsidR="00D36985">
          <w:fldChar w:fldCharType="end"/>
        </w:r>
      </w:hyperlink>
    </w:p>
    <w:p w:rsidR="00D36985" w:rsidRDefault="0058646A">
      <w:pPr>
        <w:pStyle w:val="TOC3"/>
        <w:rPr>
          <w:rFonts w:eastAsiaTheme="minorEastAsia"/>
          <w:smallCaps w:val="0"/>
          <w:sz w:val="22"/>
        </w:rPr>
      </w:pPr>
      <w:hyperlink w:anchor="_Toc515576082" w:history="1">
        <w:r w:rsidR="00D36985" w:rsidRPr="00682F28">
          <w:rPr>
            <w:rStyle w:val="Hyperlink"/>
          </w:rPr>
          <w:t>Microsoft Learning</w:t>
        </w:r>
        <w:r w:rsidR="00D36985">
          <w:tab/>
        </w:r>
        <w:r w:rsidR="00D36985">
          <w:fldChar w:fldCharType="begin"/>
        </w:r>
        <w:r w:rsidR="00D36985">
          <w:instrText xml:space="preserve"> PAGEREF _Toc515576082 \h </w:instrText>
        </w:r>
        <w:r w:rsidR="00D36985">
          <w:fldChar w:fldCharType="separate"/>
        </w:r>
        <w:r w:rsidR="00D36985">
          <w:t>72</w:t>
        </w:r>
        <w:r w:rsidR="00D36985">
          <w:fldChar w:fldCharType="end"/>
        </w:r>
      </w:hyperlink>
    </w:p>
    <w:p w:rsidR="00D36985" w:rsidRDefault="0058646A">
      <w:pPr>
        <w:pStyle w:val="TOC3"/>
        <w:rPr>
          <w:rFonts w:eastAsiaTheme="minorEastAsia"/>
          <w:smallCaps w:val="0"/>
          <w:sz w:val="22"/>
        </w:rPr>
      </w:pPr>
      <w:hyperlink w:anchor="_Toc515576083" w:history="1">
        <w:r w:rsidR="00D36985" w:rsidRPr="00682F28">
          <w:rPr>
            <w:rStyle w:val="Hyperlink"/>
          </w:rPr>
          <w:t>Minecraft: Education Edition</w:t>
        </w:r>
        <w:r w:rsidR="00D36985">
          <w:tab/>
        </w:r>
        <w:r w:rsidR="00D36985">
          <w:fldChar w:fldCharType="begin"/>
        </w:r>
        <w:r w:rsidR="00D36985">
          <w:instrText xml:space="preserve"> PAGEREF _Toc515576083 \h </w:instrText>
        </w:r>
        <w:r w:rsidR="00D36985">
          <w:fldChar w:fldCharType="separate"/>
        </w:r>
        <w:r w:rsidR="00D36985">
          <w:t>72</w:t>
        </w:r>
        <w:r w:rsidR="00D36985">
          <w:fldChar w:fldCharType="end"/>
        </w:r>
      </w:hyperlink>
    </w:p>
    <w:p w:rsidR="00D36985" w:rsidRDefault="0058646A">
      <w:pPr>
        <w:pStyle w:val="TOC1"/>
        <w:rPr>
          <w:rFonts w:eastAsiaTheme="minorEastAsia"/>
          <w:b w:val="0"/>
          <w:caps w:val="0"/>
          <w:noProof/>
          <w:sz w:val="22"/>
          <w:szCs w:val="22"/>
        </w:rPr>
      </w:pPr>
      <w:hyperlink w:anchor="_Toc515576084" w:history="1">
        <w:r w:rsidR="00D36985" w:rsidRPr="00682F28">
          <w:rPr>
            <w:rStyle w:val="Hyperlink"/>
            <w:noProof/>
          </w:rPr>
          <w:t>Rečnik</w:t>
        </w:r>
        <w:r w:rsidR="00D36985">
          <w:rPr>
            <w:noProof/>
          </w:rPr>
          <w:tab/>
        </w:r>
        <w:r w:rsidR="00D36985">
          <w:rPr>
            <w:noProof/>
          </w:rPr>
          <w:fldChar w:fldCharType="begin"/>
        </w:r>
        <w:r w:rsidR="00D36985">
          <w:rPr>
            <w:noProof/>
          </w:rPr>
          <w:instrText xml:space="preserve"> PAGEREF _Toc515576084 \h </w:instrText>
        </w:r>
        <w:r w:rsidR="00D36985">
          <w:rPr>
            <w:noProof/>
          </w:rPr>
        </w:r>
        <w:r w:rsidR="00D36985">
          <w:rPr>
            <w:noProof/>
          </w:rPr>
          <w:fldChar w:fldCharType="separate"/>
        </w:r>
        <w:r w:rsidR="00D36985">
          <w:rPr>
            <w:noProof/>
          </w:rPr>
          <w:t>74</w:t>
        </w:r>
        <w:r w:rsidR="00D36985">
          <w:rPr>
            <w:noProof/>
          </w:rPr>
          <w:fldChar w:fldCharType="end"/>
        </w:r>
      </w:hyperlink>
    </w:p>
    <w:p w:rsidR="00D36985" w:rsidRDefault="0058646A">
      <w:pPr>
        <w:pStyle w:val="TOC2"/>
        <w:rPr>
          <w:rFonts w:eastAsiaTheme="minorEastAsia"/>
          <w:smallCaps w:val="0"/>
          <w:sz w:val="22"/>
        </w:rPr>
      </w:pPr>
      <w:hyperlink w:anchor="_Toc515576085" w:history="1">
        <w:r w:rsidR="00D36985" w:rsidRPr="00682F28">
          <w:rPr>
            <w:rStyle w:val="Hyperlink"/>
          </w:rPr>
          <w:t>Atributi</w:t>
        </w:r>
        <w:r w:rsidR="00D36985">
          <w:tab/>
        </w:r>
        <w:r w:rsidR="00D36985">
          <w:fldChar w:fldCharType="begin"/>
        </w:r>
        <w:r w:rsidR="00D36985">
          <w:instrText xml:space="preserve"> PAGEREF _Toc515576085 \h </w:instrText>
        </w:r>
        <w:r w:rsidR="00D36985">
          <w:fldChar w:fldCharType="separate"/>
        </w:r>
        <w:r w:rsidR="00D36985">
          <w:t>74</w:t>
        </w:r>
        <w:r w:rsidR="00D36985">
          <w:fldChar w:fldCharType="end"/>
        </w:r>
      </w:hyperlink>
    </w:p>
    <w:p w:rsidR="00D36985" w:rsidRDefault="0058646A">
      <w:pPr>
        <w:pStyle w:val="TOC2"/>
        <w:rPr>
          <w:rFonts w:eastAsiaTheme="minorEastAsia"/>
          <w:smallCaps w:val="0"/>
          <w:sz w:val="22"/>
        </w:rPr>
      </w:pPr>
      <w:hyperlink w:anchor="_Toc515576086" w:history="1">
        <w:r w:rsidR="00D36985" w:rsidRPr="00682F28">
          <w:rPr>
            <w:rStyle w:val="Hyperlink"/>
          </w:rPr>
          <w:t>Vrednost ćelija</w:t>
        </w:r>
        <w:r w:rsidR="00D36985">
          <w:tab/>
        </w:r>
        <w:r w:rsidR="00D36985">
          <w:fldChar w:fldCharType="begin"/>
        </w:r>
        <w:r w:rsidR="00D36985">
          <w:instrText xml:space="preserve"> PAGEREF _Toc515576086 \h </w:instrText>
        </w:r>
        <w:r w:rsidR="00D36985">
          <w:fldChar w:fldCharType="separate"/>
        </w:r>
        <w:r w:rsidR="00D36985">
          <w:t>75</w:t>
        </w:r>
        <w:r w:rsidR="00D36985">
          <w:fldChar w:fldCharType="end"/>
        </w:r>
      </w:hyperlink>
    </w:p>
    <w:p w:rsidR="00D36985" w:rsidRDefault="0058646A">
      <w:pPr>
        <w:pStyle w:val="TOC2"/>
        <w:rPr>
          <w:rFonts w:eastAsiaTheme="minorEastAsia"/>
          <w:smallCaps w:val="0"/>
          <w:sz w:val="22"/>
        </w:rPr>
      </w:pPr>
      <w:hyperlink w:anchor="_Toc515576087" w:history="1">
        <w:r w:rsidR="00D36985" w:rsidRPr="00682F28">
          <w:rPr>
            <w:rStyle w:val="Hyperlink"/>
          </w:rPr>
          <w:t>Zaglavlja kolona</w:t>
        </w:r>
        <w:r w:rsidR="00D36985">
          <w:tab/>
        </w:r>
        <w:r w:rsidR="00D36985">
          <w:fldChar w:fldCharType="begin"/>
        </w:r>
        <w:r w:rsidR="00D36985">
          <w:instrText xml:space="preserve"> PAGEREF _Toc515576087 \h </w:instrText>
        </w:r>
        <w:r w:rsidR="00D36985">
          <w:fldChar w:fldCharType="separate"/>
        </w:r>
        <w:r w:rsidR="00D36985">
          <w:t>76</w:t>
        </w:r>
        <w:r w:rsidR="00D36985">
          <w:fldChar w:fldCharType="end"/>
        </w:r>
      </w:hyperlink>
    </w:p>
    <w:p w:rsidR="00D36985" w:rsidRDefault="0058646A">
      <w:pPr>
        <w:pStyle w:val="TOC2"/>
        <w:rPr>
          <w:rFonts w:eastAsiaTheme="minorEastAsia"/>
          <w:smallCaps w:val="0"/>
          <w:sz w:val="22"/>
        </w:rPr>
      </w:pPr>
      <w:hyperlink w:anchor="_Toc515576088" w:history="1">
        <w:r w:rsidR="00D36985" w:rsidRPr="00682F28">
          <w:rPr>
            <w:rStyle w:val="Hyperlink"/>
          </w:rPr>
          <w:t>Definicije</w:t>
        </w:r>
        <w:r w:rsidR="00D36985">
          <w:tab/>
        </w:r>
        <w:r w:rsidR="00D36985">
          <w:fldChar w:fldCharType="begin"/>
        </w:r>
        <w:r w:rsidR="00D36985">
          <w:instrText xml:space="preserve"> PAGEREF _Toc515576088 \h </w:instrText>
        </w:r>
        <w:r w:rsidR="00D36985">
          <w:fldChar w:fldCharType="separate"/>
        </w:r>
        <w:r w:rsidR="00D36985">
          <w:t>76</w:t>
        </w:r>
        <w:r w:rsidR="00D36985">
          <w:fldChar w:fldCharType="end"/>
        </w:r>
      </w:hyperlink>
    </w:p>
    <w:p w:rsidR="00D36985" w:rsidRDefault="0058646A">
      <w:pPr>
        <w:pStyle w:val="TOC1"/>
        <w:rPr>
          <w:rFonts w:eastAsiaTheme="minorEastAsia"/>
          <w:b w:val="0"/>
          <w:caps w:val="0"/>
          <w:noProof/>
          <w:sz w:val="22"/>
          <w:szCs w:val="22"/>
        </w:rPr>
      </w:pPr>
      <w:hyperlink w:anchor="_Toc515576089" w:history="1">
        <w:r w:rsidR="00D36985" w:rsidRPr="00682F28">
          <w:rPr>
            <w:rStyle w:val="Hyperlink"/>
            <w:noProof/>
          </w:rPr>
          <w:t>Dodatak A – Licence jednake CAL/ML licencama</w:t>
        </w:r>
        <w:r w:rsidR="00D36985">
          <w:rPr>
            <w:noProof/>
          </w:rPr>
          <w:tab/>
        </w:r>
        <w:r w:rsidR="00D36985">
          <w:rPr>
            <w:noProof/>
          </w:rPr>
          <w:fldChar w:fldCharType="begin"/>
        </w:r>
        <w:r w:rsidR="00D36985">
          <w:rPr>
            <w:noProof/>
          </w:rPr>
          <w:instrText xml:space="preserve"> PAGEREF _Toc515576089 \h </w:instrText>
        </w:r>
        <w:r w:rsidR="00D36985">
          <w:rPr>
            <w:noProof/>
          </w:rPr>
        </w:r>
        <w:r w:rsidR="00D36985">
          <w:rPr>
            <w:noProof/>
          </w:rPr>
          <w:fldChar w:fldCharType="separate"/>
        </w:r>
        <w:r w:rsidR="00D36985">
          <w:rPr>
            <w:noProof/>
          </w:rPr>
          <w:t>79</w:t>
        </w:r>
        <w:r w:rsidR="00D36985">
          <w:rPr>
            <w:noProof/>
          </w:rPr>
          <w:fldChar w:fldCharType="end"/>
        </w:r>
      </w:hyperlink>
    </w:p>
    <w:p w:rsidR="00D36985" w:rsidRDefault="0058646A">
      <w:pPr>
        <w:pStyle w:val="TOC1"/>
        <w:rPr>
          <w:rFonts w:eastAsiaTheme="minorEastAsia"/>
          <w:b w:val="0"/>
          <w:caps w:val="0"/>
          <w:noProof/>
          <w:sz w:val="22"/>
          <w:szCs w:val="22"/>
        </w:rPr>
      </w:pPr>
      <w:hyperlink w:anchor="_Toc515576090" w:history="1">
        <w:r w:rsidR="00D36985" w:rsidRPr="00682F28">
          <w:rPr>
            <w:rStyle w:val="Hyperlink"/>
            <w:noProof/>
          </w:rPr>
          <w:t>Dodatak B – Software Assurance</w:t>
        </w:r>
        <w:r w:rsidR="00D36985">
          <w:rPr>
            <w:noProof/>
          </w:rPr>
          <w:tab/>
        </w:r>
        <w:r w:rsidR="00D36985">
          <w:rPr>
            <w:noProof/>
          </w:rPr>
          <w:fldChar w:fldCharType="begin"/>
        </w:r>
        <w:r w:rsidR="00D36985">
          <w:rPr>
            <w:noProof/>
          </w:rPr>
          <w:instrText xml:space="preserve"> PAGEREF _Toc515576090 \h </w:instrText>
        </w:r>
        <w:r w:rsidR="00D36985">
          <w:rPr>
            <w:noProof/>
          </w:rPr>
        </w:r>
        <w:r w:rsidR="00D36985">
          <w:rPr>
            <w:noProof/>
          </w:rPr>
          <w:fldChar w:fldCharType="separate"/>
        </w:r>
        <w:r w:rsidR="00D36985">
          <w:rPr>
            <w:noProof/>
          </w:rPr>
          <w:t>81</w:t>
        </w:r>
        <w:r w:rsidR="00D36985">
          <w:rPr>
            <w:noProof/>
          </w:rPr>
          <w:fldChar w:fldCharType="end"/>
        </w:r>
      </w:hyperlink>
    </w:p>
    <w:p w:rsidR="00D36985" w:rsidRDefault="0058646A">
      <w:pPr>
        <w:pStyle w:val="TOC2"/>
        <w:rPr>
          <w:rFonts w:eastAsiaTheme="minorEastAsia"/>
          <w:smallCaps w:val="0"/>
          <w:sz w:val="22"/>
        </w:rPr>
      </w:pPr>
      <w:hyperlink w:anchor="_Toc515576091" w:history="1">
        <w:r w:rsidR="00D36985" w:rsidRPr="00682F28">
          <w:rPr>
            <w:rStyle w:val="Hyperlink"/>
          </w:rPr>
          <w:t>Kupovina Software Assurance pokrića</w:t>
        </w:r>
        <w:r w:rsidR="00D36985">
          <w:tab/>
        </w:r>
        <w:r w:rsidR="00D36985">
          <w:fldChar w:fldCharType="begin"/>
        </w:r>
        <w:r w:rsidR="00D36985">
          <w:instrText xml:space="preserve"> PAGEREF _Toc515576091 \h </w:instrText>
        </w:r>
        <w:r w:rsidR="00D36985">
          <w:fldChar w:fldCharType="separate"/>
        </w:r>
        <w:r w:rsidR="00D36985">
          <w:t>81</w:t>
        </w:r>
        <w:r w:rsidR="00D36985">
          <w:fldChar w:fldCharType="end"/>
        </w:r>
      </w:hyperlink>
    </w:p>
    <w:p w:rsidR="00D36985" w:rsidRDefault="0058646A">
      <w:pPr>
        <w:pStyle w:val="TOC2"/>
        <w:rPr>
          <w:rFonts w:eastAsiaTheme="minorEastAsia"/>
          <w:smallCaps w:val="0"/>
          <w:sz w:val="22"/>
        </w:rPr>
      </w:pPr>
      <w:hyperlink w:anchor="_Toc515576092" w:history="1">
        <w:r w:rsidR="00D36985" w:rsidRPr="00682F28">
          <w:rPr>
            <w:rStyle w:val="Hyperlink"/>
          </w:rPr>
          <w:t>Obnova Software Assurance pokrića</w:t>
        </w:r>
        <w:r w:rsidR="00D36985">
          <w:tab/>
        </w:r>
        <w:r w:rsidR="00D36985">
          <w:fldChar w:fldCharType="begin"/>
        </w:r>
        <w:r w:rsidR="00D36985">
          <w:instrText xml:space="preserve"> PAGEREF _Toc515576092 \h </w:instrText>
        </w:r>
        <w:r w:rsidR="00D36985">
          <w:fldChar w:fldCharType="separate"/>
        </w:r>
        <w:r w:rsidR="00D36985">
          <w:t>81</w:t>
        </w:r>
        <w:r w:rsidR="00D36985">
          <w:fldChar w:fldCharType="end"/>
        </w:r>
      </w:hyperlink>
    </w:p>
    <w:p w:rsidR="00D36985" w:rsidRDefault="0058646A">
      <w:pPr>
        <w:pStyle w:val="TOC2"/>
        <w:rPr>
          <w:rFonts w:eastAsiaTheme="minorEastAsia"/>
          <w:smallCaps w:val="0"/>
          <w:sz w:val="22"/>
        </w:rPr>
      </w:pPr>
      <w:hyperlink w:anchor="_Toc515576093" w:history="1">
        <w:r w:rsidR="00D36985" w:rsidRPr="00682F28">
          <w:rPr>
            <w:rStyle w:val="Hyperlink"/>
          </w:rPr>
          <w:t>Licence za migraciju za povučene proizvode ili proizvode koji se više ne izdaju</w:t>
        </w:r>
        <w:r w:rsidR="00D36985">
          <w:tab/>
        </w:r>
        <w:r w:rsidR="00D36985">
          <w:fldChar w:fldCharType="begin"/>
        </w:r>
        <w:r w:rsidR="00D36985">
          <w:instrText xml:space="preserve"> PAGEREF _Toc515576093 \h </w:instrText>
        </w:r>
        <w:r w:rsidR="00D36985">
          <w:fldChar w:fldCharType="separate"/>
        </w:r>
        <w:r w:rsidR="00D36985">
          <w:t>82</w:t>
        </w:r>
        <w:r w:rsidR="00D36985">
          <w:fldChar w:fldCharType="end"/>
        </w:r>
      </w:hyperlink>
    </w:p>
    <w:p w:rsidR="00D36985" w:rsidRDefault="0058646A">
      <w:pPr>
        <w:pStyle w:val="TOC2"/>
        <w:rPr>
          <w:rFonts w:eastAsiaTheme="minorEastAsia"/>
          <w:smallCaps w:val="0"/>
          <w:sz w:val="22"/>
        </w:rPr>
      </w:pPr>
      <w:hyperlink w:anchor="_Toc515576094" w:history="1">
        <w:r w:rsidR="00D36985" w:rsidRPr="00682F28">
          <w:rPr>
            <w:rStyle w:val="Hyperlink"/>
          </w:rPr>
          <w:t>Pogodnosti Software Assurancea</w:t>
        </w:r>
        <w:r w:rsidR="00D36985">
          <w:tab/>
        </w:r>
        <w:r w:rsidR="00D36985">
          <w:fldChar w:fldCharType="begin"/>
        </w:r>
        <w:r w:rsidR="00D36985">
          <w:instrText xml:space="preserve"> PAGEREF _Toc515576094 \h </w:instrText>
        </w:r>
        <w:r w:rsidR="00D36985">
          <w:fldChar w:fldCharType="separate"/>
        </w:r>
        <w:r w:rsidR="00D36985">
          <w:t>82</w:t>
        </w:r>
        <w:r w:rsidR="00D36985">
          <w:fldChar w:fldCharType="end"/>
        </w:r>
      </w:hyperlink>
    </w:p>
    <w:p w:rsidR="00D36985" w:rsidRDefault="0058646A">
      <w:pPr>
        <w:pStyle w:val="TOC1"/>
        <w:rPr>
          <w:rFonts w:eastAsiaTheme="minorEastAsia"/>
          <w:b w:val="0"/>
          <w:caps w:val="0"/>
          <w:noProof/>
          <w:sz w:val="22"/>
          <w:szCs w:val="22"/>
        </w:rPr>
      </w:pPr>
      <w:hyperlink w:anchor="_Toc515576095" w:history="1">
        <w:r w:rsidR="00D36985" w:rsidRPr="00682F28">
          <w:rPr>
            <w:rStyle w:val="Hyperlink"/>
            <w:noProof/>
          </w:rPr>
          <w:t>Dodatak C – Dodatne licence i druge Licence prelaska</w:t>
        </w:r>
        <w:r w:rsidR="00D36985">
          <w:rPr>
            <w:noProof/>
          </w:rPr>
          <w:tab/>
        </w:r>
        <w:r w:rsidR="00D36985">
          <w:rPr>
            <w:noProof/>
          </w:rPr>
          <w:fldChar w:fldCharType="begin"/>
        </w:r>
        <w:r w:rsidR="00D36985">
          <w:rPr>
            <w:noProof/>
          </w:rPr>
          <w:instrText xml:space="preserve"> PAGEREF _Toc515576095 \h </w:instrText>
        </w:r>
        <w:r w:rsidR="00D36985">
          <w:rPr>
            <w:noProof/>
          </w:rPr>
        </w:r>
        <w:r w:rsidR="00D36985">
          <w:rPr>
            <w:noProof/>
          </w:rPr>
          <w:fldChar w:fldCharType="separate"/>
        </w:r>
        <w:r w:rsidR="00D36985">
          <w:rPr>
            <w:noProof/>
          </w:rPr>
          <w:t>93</w:t>
        </w:r>
        <w:r w:rsidR="00D36985">
          <w:rPr>
            <w:noProof/>
          </w:rPr>
          <w:fldChar w:fldCharType="end"/>
        </w:r>
      </w:hyperlink>
    </w:p>
    <w:p w:rsidR="00D36985" w:rsidRDefault="0058646A">
      <w:pPr>
        <w:pStyle w:val="TOC2"/>
        <w:rPr>
          <w:rFonts w:eastAsiaTheme="minorEastAsia"/>
          <w:smallCaps w:val="0"/>
          <w:sz w:val="22"/>
        </w:rPr>
      </w:pPr>
      <w:hyperlink w:anchor="_Toc515576096" w:history="1">
        <w:r w:rsidR="00D36985" w:rsidRPr="00682F28">
          <w:rPr>
            <w:rStyle w:val="Hyperlink"/>
          </w:rPr>
          <w:t>Dodatne licence</w:t>
        </w:r>
        <w:r w:rsidR="00D36985">
          <w:tab/>
        </w:r>
        <w:r w:rsidR="00D36985">
          <w:fldChar w:fldCharType="begin"/>
        </w:r>
        <w:r w:rsidR="00D36985">
          <w:instrText xml:space="preserve"> PAGEREF _Toc515576096 \h </w:instrText>
        </w:r>
        <w:r w:rsidR="00D36985">
          <w:fldChar w:fldCharType="separate"/>
        </w:r>
        <w:r w:rsidR="00D36985">
          <w:t>93</w:t>
        </w:r>
        <w:r w:rsidR="00D36985">
          <w:fldChar w:fldCharType="end"/>
        </w:r>
      </w:hyperlink>
    </w:p>
    <w:p w:rsidR="00D36985" w:rsidRDefault="0058646A">
      <w:pPr>
        <w:pStyle w:val="TOC3"/>
        <w:rPr>
          <w:rFonts w:eastAsiaTheme="minorEastAsia"/>
          <w:smallCaps w:val="0"/>
          <w:sz w:val="22"/>
        </w:rPr>
      </w:pPr>
      <w:hyperlink w:anchor="_Toc515576097" w:history="1">
        <w:r w:rsidR="00D36985" w:rsidRPr="00682F28">
          <w:rPr>
            <w:rStyle w:val="Hyperlink"/>
          </w:rPr>
          <w:t>Operativni sistem Windows za desktop računare</w:t>
        </w:r>
        <w:r w:rsidR="00D36985">
          <w:tab/>
        </w:r>
        <w:r w:rsidR="00D36985">
          <w:fldChar w:fldCharType="begin"/>
        </w:r>
        <w:r w:rsidR="00D36985">
          <w:instrText xml:space="preserve"> PAGEREF _Toc515576097 \h </w:instrText>
        </w:r>
        <w:r w:rsidR="00D36985">
          <w:fldChar w:fldCharType="separate"/>
        </w:r>
        <w:r w:rsidR="00D36985">
          <w:t>93</w:t>
        </w:r>
        <w:r w:rsidR="00D36985">
          <w:fldChar w:fldCharType="end"/>
        </w:r>
      </w:hyperlink>
    </w:p>
    <w:p w:rsidR="00D36985" w:rsidRDefault="0058646A">
      <w:pPr>
        <w:pStyle w:val="TOC3"/>
        <w:rPr>
          <w:rFonts w:eastAsiaTheme="minorEastAsia"/>
          <w:smallCaps w:val="0"/>
          <w:sz w:val="22"/>
        </w:rPr>
      </w:pPr>
      <w:hyperlink w:anchor="_Toc515576098" w:history="1">
        <w:r w:rsidR="00D36985" w:rsidRPr="00682F28">
          <w:rPr>
            <w:rStyle w:val="Hyperlink"/>
          </w:rPr>
          <w:t>Microsoft Operations Management i Security</w:t>
        </w:r>
        <w:r w:rsidR="00D36985">
          <w:tab/>
        </w:r>
        <w:r w:rsidR="00D36985">
          <w:fldChar w:fldCharType="begin"/>
        </w:r>
        <w:r w:rsidR="00D36985">
          <w:instrText xml:space="preserve"> PAGEREF _Toc515576098 \h </w:instrText>
        </w:r>
        <w:r w:rsidR="00D36985">
          <w:fldChar w:fldCharType="separate"/>
        </w:r>
        <w:r w:rsidR="00D36985">
          <w:t>93</w:t>
        </w:r>
        <w:r w:rsidR="00D36985">
          <w:fldChar w:fldCharType="end"/>
        </w:r>
      </w:hyperlink>
    </w:p>
    <w:p w:rsidR="00D36985" w:rsidRDefault="0058646A">
      <w:pPr>
        <w:pStyle w:val="TOC3"/>
        <w:rPr>
          <w:rFonts w:eastAsiaTheme="minorEastAsia"/>
          <w:smallCaps w:val="0"/>
          <w:sz w:val="22"/>
        </w:rPr>
      </w:pPr>
      <w:hyperlink w:anchor="_Toc515576099" w:history="1">
        <w:r w:rsidR="00D36985" w:rsidRPr="00682F28">
          <w:rPr>
            <w:rStyle w:val="Hyperlink"/>
          </w:rPr>
          <w:t>Korisnički planovi za Microsoft Azure</w:t>
        </w:r>
        <w:r w:rsidR="00D36985">
          <w:tab/>
        </w:r>
        <w:r w:rsidR="00D36985">
          <w:fldChar w:fldCharType="begin"/>
        </w:r>
        <w:r w:rsidR="00D36985">
          <w:instrText xml:space="preserve"> PAGEREF _Toc515576099 \h </w:instrText>
        </w:r>
        <w:r w:rsidR="00D36985">
          <w:fldChar w:fldCharType="separate"/>
        </w:r>
        <w:r w:rsidR="00D36985">
          <w:t>93</w:t>
        </w:r>
        <w:r w:rsidR="00D36985">
          <w:fldChar w:fldCharType="end"/>
        </w:r>
      </w:hyperlink>
    </w:p>
    <w:p w:rsidR="00D36985" w:rsidRDefault="0058646A">
      <w:pPr>
        <w:pStyle w:val="TOC3"/>
        <w:rPr>
          <w:rFonts w:eastAsiaTheme="minorEastAsia"/>
          <w:smallCaps w:val="0"/>
          <w:sz w:val="22"/>
        </w:rPr>
      </w:pPr>
      <w:hyperlink w:anchor="_Toc515576100" w:history="1">
        <w:r w:rsidR="00D36985" w:rsidRPr="00682F28">
          <w:rPr>
            <w:rStyle w:val="Hyperlink"/>
          </w:rPr>
          <w:t>Microsoft 365</w:t>
        </w:r>
        <w:r w:rsidR="00D36985">
          <w:tab/>
        </w:r>
        <w:r w:rsidR="00D36985">
          <w:fldChar w:fldCharType="begin"/>
        </w:r>
        <w:r w:rsidR="00D36985">
          <w:instrText xml:space="preserve"> PAGEREF _Toc515576100 \h </w:instrText>
        </w:r>
        <w:r w:rsidR="00D36985">
          <w:fldChar w:fldCharType="separate"/>
        </w:r>
        <w:r w:rsidR="00D36985">
          <w:t>94</w:t>
        </w:r>
        <w:r w:rsidR="00D36985">
          <w:fldChar w:fldCharType="end"/>
        </w:r>
      </w:hyperlink>
    </w:p>
    <w:p w:rsidR="00D36985" w:rsidRDefault="0058646A">
      <w:pPr>
        <w:pStyle w:val="TOC3"/>
        <w:rPr>
          <w:rFonts w:eastAsiaTheme="minorEastAsia"/>
          <w:smallCaps w:val="0"/>
          <w:sz w:val="22"/>
        </w:rPr>
      </w:pPr>
      <w:hyperlink w:anchor="_Toc515576101" w:history="1">
        <w:r w:rsidR="00D36985" w:rsidRPr="00682F28">
          <w:rPr>
            <w:rStyle w:val="Hyperlink"/>
          </w:rPr>
          <w:t>Enterprise Mobility + Security</w:t>
        </w:r>
        <w:r w:rsidR="00D36985">
          <w:tab/>
        </w:r>
        <w:r w:rsidR="00D36985">
          <w:fldChar w:fldCharType="begin"/>
        </w:r>
        <w:r w:rsidR="00D36985">
          <w:instrText xml:space="preserve"> PAGEREF _Toc515576101 \h </w:instrText>
        </w:r>
        <w:r w:rsidR="00D36985">
          <w:fldChar w:fldCharType="separate"/>
        </w:r>
        <w:r w:rsidR="00D36985">
          <w:t>94</w:t>
        </w:r>
        <w:r w:rsidR="00D36985">
          <w:fldChar w:fldCharType="end"/>
        </w:r>
      </w:hyperlink>
    </w:p>
    <w:p w:rsidR="00D36985" w:rsidRDefault="0058646A">
      <w:pPr>
        <w:pStyle w:val="TOC3"/>
        <w:rPr>
          <w:rFonts w:eastAsiaTheme="minorEastAsia"/>
          <w:smallCaps w:val="0"/>
          <w:sz w:val="22"/>
        </w:rPr>
      </w:pPr>
      <w:hyperlink w:anchor="_Toc515576102" w:history="1">
        <w:r w:rsidR="00D36985" w:rsidRPr="00682F28">
          <w:rPr>
            <w:rStyle w:val="Hyperlink"/>
          </w:rPr>
          <w:t>Microsoft Dynamics 365 Services</w:t>
        </w:r>
        <w:r w:rsidR="00D36985">
          <w:tab/>
        </w:r>
        <w:r w:rsidR="00D36985">
          <w:fldChar w:fldCharType="begin"/>
        </w:r>
        <w:r w:rsidR="00D36985">
          <w:instrText xml:space="preserve"> PAGEREF _Toc515576102 \h </w:instrText>
        </w:r>
        <w:r w:rsidR="00D36985">
          <w:fldChar w:fldCharType="separate"/>
        </w:r>
        <w:r w:rsidR="00D36985">
          <w:t>94</w:t>
        </w:r>
        <w:r w:rsidR="00D36985">
          <w:fldChar w:fldCharType="end"/>
        </w:r>
      </w:hyperlink>
    </w:p>
    <w:p w:rsidR="00D36985" w:rsidRDefault="0058646A">
      <w:pPr>
        <w:pStyle w:val="TOC3"/>
        <w:rPr>
          <w:rFonts w:eastAsiaTheme="minorEastAsia"/>
          <w:smallCaps w:val="0"/>
          <w:sz w:val="22"/>
        </w:rPr>
      </w:pPr>
      <w:hyperlink w:anchor="_Toc515576103" w:history="1">
        <w:r w:rsidR="00D36985" w:rsidRPr="00682F28">
          <w:rPr>
            <w:rStyle w:val="Hyperlink"/>
          </w:rPr>
          <w:t>Office 365 aplikacije</w:t>
        </w:r>
        <w:r w:rsidR="00D36985">
          <w:tab/>
        </w:r>
        <w:r w:rsidR="00D36985">
          <w:fldChar w:fldCharType="begin"/>
        </w:r>
        <w:r w:rsidR="00D36985">
          <w:instrText xml:space="preserve"> PAGEREF _Toc515576103 \h </w:instrText>
        </w:r>
        <w:r w:rsidR="00D36985">
          <w:fldChar w:fldCharType="separate"/>
        </w:r>
        <w:r w:rsidR="00D36985">
          <w:t>95</w:t>
        </w:r>
        <w:r w:rsidR="00D36985">
          <w:fldChar w:fldCharType="end"/>
        </w:r>
      </w:hyperlink>
    </w:p>
    <w:p w:rsidR="00D36985" w:rsidRDefault="0058646A">
      <w:pPr>
        <w:pStyle w:val="TOC3"/>
        <w:rPr>
          <w:rFonts w:eastAsiaTheme="minorEastAsia"/>
          <w:smallCaps w:val="0"/>
          <w:sz w:val="22"/>
        </w:rPr>
      </w:pPr>
      <w:hyperlink w:anchor="_Toc515576104" w:history="1">
        <w:r w:rsidR="00D36985" w:rsidRPr="00682F28">
          <w:rPr>
            <w:rStyle w:val="Hyperlink"/>
          </w:rPr>
          <w:t>Office 365 paketi</w:t>
        </w:r>
        <w:r w:rsidR="00D36985">
          <w:tab/>
        </w:r>
        <w:r w:rsidR="00D36985">
          <w:fldChar w:fldCharType="begin"/>
        </w:r>
        <w:r w:rsidR="00D36985">
          <w:instrText xml:space="preserve"> PAGEREF _Toc515576104 \h </w:instrText>
        </w:r>
        <w:r w:rsidR="00D36985">
          <w:fldChar w:fldCharType="separate"/>
        </w:r>
        <w:r w:rsidR="00D36985">
          <w:t>95</w:t>
        </w:r>
        <w:r w:rsidR="00D36985">
          <w:fldChar w:fldCharType="end"/>
        </w:r>
      </w:hyperlink>
    </w:p>
    <w:p w:rsidR="00D36985" w:rsidRDefault="0058646A">
      <w:pPr>
        <w:pStyle w:val="TOC3"/>
        <w:rPr>
          <w:rFonts w:eastAsiaTheme="minorEastAsia"/>
          <w:smallCaps w:val="0"/>
          <w:sz w:val="22"/>
        </w:rPr>
      </w:pPr>
      <w:hyperlink w:anchor="_Toc515576105" w:history="1">
        <w:r w:rsidR="00D36985" w:rsidRPr="00682F28">
          <w:rPr>
            <w:rStyle w:val="Hyperlink"/>
          </w:rPr>
          <w:t>Multi-Geo Capabilities in Office 365</w:t>
        </w:r>
        <w:r w:rsidR="00D36985">
          <w:tab/>
        </w:r>
        <w:r w:rsidR="00D36985">
          <w:fldChar w:fldCharType="begin"/>
        </w:r>
        <w:r w:rsidR="00D36985">
          <w:instrText xml:space="preserve"> PAGEREF _Toc515576105 \h </w:instrText>
        </w:r>
        <w:r w:rsidR="00D36985">
          <w:fldChar w:fldCharType="separate"/>
        </w:r>
        <w:r w:rsidR="00D36985">
          <w:t>95</w:t>
        </w:r>
        <w:r w:rsidR="00D36985">
          <w:fldChar w:fldCharType="end"/>
        </w:r>
      </w:hyperlink>
    </w:p>
    <w:p w:rsidR="00D36985" w:rsidRDefault="0058646A">
      <w:pPr>
        <w:pStyle w:val="TOC3"/>
        <w:rPr>
          <w:rFonts w:eastAsiaTheme="minorEastAsia"/>
          <w:smallCaps w:val="0"/>
          <w:sz w:val="22"/>
        </w:rPr>
      </w:pPr>
      <w:hyperlink w:anchor="_Toc515576106" w:history="1">
        <w:r w:rsidR="00D36985" w:rsidRPr="00682F28">
          <w:rPr>
            <w:rStyle w:val="Hyperlink"/>
          </w:rPr>
          <w:t>Exchange Online</w:t>
        </w:r>
        <w:r w:rsidR="00D36985">
          <w:tab/>
        </w:r>
        <w:r w:rsidR="00D36985">
          <w:fldChar w:fldCharType="begin"/>
        </w:r>
        <w:r w:rsidR="00D36985">
          <w:instrText xml:space="preserve"> PAGEREF _Toc515576106 \h </w:instrText>
        </w:r>
        <w:r w:rsidR="00D36985">
          <w:fldChar w:fldCharType="separate"/>
        </w:r>
        <w:r w:rsidR="00D36985">
          <w:t>95</w:t>
        </w:r>
        <w:r w:rsidR="00D36985">
          <w:fldChar w:fldCharType="end"/>
        </w:r>
      </w:hyperlink>
    </w:p>
    <w:p w:rsidR="00D36985" w:rsidRDefault="0058646A">
      <w:pPr>
        <w:pStyle w:val="TOC3"/>
        <w:rPr>
          <w:rFonts w:eastAsiaTheme="minorEastAsia"/>
          <w:smallCaps w:val="0"/>
          <w:sz w:val="22"/>
        </w:rPr>
      </w:pPr>
      <w:hyperlink w:anchor="_Toc515576107" w:history="1">
        <w:r w:rsidR="00D36985" w:rsidRPr="00682F28">
          <w:rPr>
            <w:rStyle w:val="Hyperlink"/>
          </w:rPr>
          <w:t>Project Online</w:t>
        </w:r>
        <w:r w:rsidR="00D36985">
          <w:tab/>
        </w:r>
        <w:r w:rsidR="00D36985">
          <w:fldChar w:fldCharType="begin"/>
        </w:r>
        <w:r w:rsidR="00D36985">
          <w:instrText xml:space="preserve"> PAGEREF _Toc515576107 \h </w:instrText>
        </w:r>
        <w:r w:rsidR="00D36985">
          <w:fldChar w:fldCharType="separate"/>
        </w:r>
        <w:r w:rsidR="00D36985">
          <w:t>95</w:t>
        </w:r>
        <w:r w:rsidR="00D36985">
          <w:fldChar w:fldCharType="end"/>
        </w:r>
      </w:hyperlink>
    </w:p>
    <w:p w:rsidR="00D36985" w:rsidRDefault="0058646A">
      <w:pPr>
        <w:pStyle w:val="TOC3"/>
        <w:rPr>
          <w:rFonts w:eastAsiaTheme="minorEastAsia"/>
          <w:smallCaps w:val="0"/>
          <w:sz w:val="22"/>
        </w:rPr>
      </w:pPr>
      <w:hyperlink w:anchor="_Toc515576108" w:history="1">
        <w:r w:rsidR="00D36985" w:rsidRPr="00682F28">
          <w:rPr>
            <w:rStyle w:val="Hyperlink"/>
          </w:rPr>
          <w:t>SharePoint Online</w:t>
        </w:r>
        <w:r w:rsidR="00D36985">
          <w:tab/>
        </w:r>
        <w:r w:rsidR="00D36985">
          <w:fldChar w:fldCharType="begin"/>
        </w:r>
        <w:r w:rsidR="00D36985">
          <w:instrText xml:space="preserve"> PAGEREF _Toc515576108 \h </w:instrText>
        </w:r>
        <w:r w:rsidR="00D36985">
          <w:fldChar w:fldCharType="separate"/>
        </w:r>
        <w:r w:rsidR="00D36985">
          <w:t>96</w:t>
        </w:r>
        <w:r w:rsidR="00D36985">
          <w:fldChar w:fldCharType="end"/>
        </w:r>
      </w:hyperlink>
    </w:p>
    <w:p w:rsidR="00D36985" w:rsidRDefault="0058646A">
      <w:pPr>
        <w:pStyle w:val="TOC3"/>
        <w:rPr>
          <w:rFonts w:eastAsiaTheme="minorEastAsia"/>
          <w:smallCaps w:val="0"/>
          <w:sz w:val="22"/>
        </w:rPr>
      </w:pPr>
      <w:hyperlink w:anchor="_Toc515576109" w:history="1">
        <w:r w:rsidR="00D36985" w:rsidRPr="00682F28">
          <w:rPr>
            <w:rStyle w:val="Hyperlink"/>
          </w:rPr>
          <w:t>Skype za posao Online</w:t>
        </w:r>
        <w:r w:rsidR="00D36985">
          <w:tab/>
        </w:r>
        <w:r w:rsidR="00D36985">
          <w:fldChar w:fldCharType="begin"/>
        </w:r>
        <w:r w:rsidR="00D36985">
          <w:instrText xml:space="preserve"> PAGEREF _Toc515576109 \h </w:instrText>
        </w:r>
        <w:r w:rsidR="00D36985">
          <w:fldChar w:fldCharType="separate"/>
        </w:r>
        <w:r w:rsidR="00D36985">
          <w:t>96</w:t>
        </w:r>
        <w:r w:rsidR="00D36985">
          <w:fldChar w:fldCharType="end"/>
        </w:r>
      </w:hyperlink>
    </w:p>
    <w:p w:rsidR="00D36985" w:rsidRDefault="0058646A">
      <w:pPr>
        <w:pStyle w:val="TOC3"/>
        <w:rPr>
          <w:rFonts w:eastAsiaTheme="minorEastAsia"/>
          <w:smallCaps w:val="0"/>
          <w:sz w:val="22"/>
        </w:rPr>
      </w:pPr>
      <w:hyperlink w:anchor="_Toc515576110" w:history="1">
        <w:r w:rsidR="00D36985" w:rsidRPr="00682F28">
          <w:rPr>
            <w:rStyle w:val="Hyperlink"/>
          </w:rPr>
          <w:t>Microsoft Intune</w:t>
        </w:r>
        <w:r w:rsidR="00D36985">
          <w:tab/>
        </w:r>
        <w:r w:rsidR="00D36985">
          <w:fldChar w:fldCharType="begin"/>
        </w:r>
        <w:r w:rsidR="00D36985">
          <w:instrText xml:space="preserve"> PAGEREF _Toc515576110 \h </w:instrText>
        </w:r>
        <w:r w:rsidR="00D36985">
          <w:fldChar w:fldCharType="separate"/>
        </w:r>
        <w:r w:rsidR="00D36985">
          <w:t>96</w:t>
        </w:r>
        <w:r w:rsidR="00D36985">
          <w:fldChar w:fldCharType="end"/>
        </w:r>
      </w:hyperlink>
    </w:p>
    <w:p w:rsidR="00D36985" w:rsidRDefault="0058646A">
      <w:pPr>
        <w:pStyle w:val="TOC2"/>
        <w:rPr>
          <w:rFonts w:eastAsiaTheme="minorEastAsia"/>
          <w:smallCaps w:val="0"/>
          <w:sz w:val="22"/>
        </w:rPr>
      </w:pPr>
      <w:hyperlink w:anchor="_Toc515576111" w:history="1">
        <w:r w:rsidR="00D36985" w:rsidRPr="00682F28">
          <w:rPr>
            <w:rStyle w:val="Hyperlink"/>
          </w:rPr>
          <w:t>From SA</w:t>
        </w:r>
        <w:r w:rsidR="00D36985">
          <w:tab/>
        </w:r>
        <w:r w:rsidR="00D36985">
          <w:fldChar w:fldCharType="begin"/>
        </w:r>
        <w:r w:rsidR="00D36985">
          <w:instrText xml:space="preserve"> PAGEREF _Toc515576111 \h </w:instrText>
        </w:r>
        <w:r w:rsidR="00D36985">
          <w:fldChar w:fldCharType="separate"/>
        </w:r>
        <w:r w:rsidR="00D36985">
          <w:t>96</w:t>
        </w:r>
        <w:r w:rsidR="00D36985">
          <w:fldChar w:fldCharType="end"/>
        </w:r>
      </w:hyperlink>
    </w:p>
    <w:p w:rsidR="00D36985" w:rsidRDefault="0058646A">
      <w:pPr>
        <w:pStyle w:val="TOC3"/>
        <w:rPr>
          <w:rFonts w:eastAsiaTheme="minorEastAsia"/>
          <w:smallCaps w:val="0"/>
          <w:sz w:val="22"/>
        </w:rPr>
      </w:pPr>
      <w:hyperlink w:anchor="_Toc515576112" w:history="1">
        <w:r w:rsidR="00D36985" w:rsidRPr="00682F28">
          <w:rPr>
            <w:rStyle w:val="Hyperlink"/>
          </w:rPr>
          <w:t>CAL paketi</w:t>
        </w:r>
        <w:r w:rsidR="00D36985">
          <w:tab/>
        </w:r>
        <w:r w:rsidR="00D36985">
          <w:fldChar w:fldCharType="begin"/>
        </w:r>
        <w:r w:rsidR="00D36985">
          <w:instrText xml:space="preserve"> PAGEREF _Toc515576112 \h </w:instrText>
        </w:r>
        <w:r w:rsidR="00D36985">
          <w:fldChar w:fldCharType="separate"/>
        </w:r>
        <w:r w:rsidR="00D36985">
          <w:t>96</w:t>
        </w:r>
        <w:r w:rsidR="00D36985">
          <w:fldChar w:fldCharType="end"/>
        </w:r>
      </w:hyperlink>
    </w:p>
    <w:p w:rsidR="00D36985" w:rsidRDefault="0058646A">
      <w:pPr>
        <w:pStyle w:val="TOC3"/>
        <w:rPr>
          <w:rFonts w:eastAsiaTheme="minorEastAsia"/>
          <w:smallCaps w:val="0"/>
          <w:sz w:val="22"/>
        </w:rPr>
      </w:pPr>
      <w:hyperlink w:anchor="_Toc515576113" w:history="1">
        <w:r w:rsidR="00D36985" w:rsidRPr="00682F28">
          <w:rPr>
            <w:rStyle w:val="Hyperlink"/>
          </w:rPr>
          <w:t>Operativni sistem Windows za desktop računare</w:t>
        </w:r>
        <w:r w:rsidR="00D36985">
          <w:tab/>
        </w:r>
        <w:r w:rsidR="00D36985">
          <w:fldChar w:fldCharType="begin"/>
        </w:r>
        <w:r w:rsidR="00D36985">
          <w:instrText xml:space="preserve"> PAGEREF _Toc515576113 \h </w:instrText>
        </w:r>
        <w:r w:rsidR="00D36985">
          <w:fldChar w:fldCharType="separate"/>
        </w:r>
        <w:r w:rsidR="00D36985">
          <w:t>97</w:t>
        </w:r>
        <w:r w:rsidR="00D36985">
          <w:fldChar w:fldCharType="end"/>
        </w:r>
      </w:hyperlink>
    </w:p>
    <w:p w:rsidR="00D36985" w:rsidRDefault="0058646A">
      <w:pPr>
        <w:pStyle w:val="TOC3"/>
        <w:rPr>
          <w:rFonts w:eastAsiaTheme="minorEastAsia"/>
          <w:smallCaps w:val="0"/>
          <w:sz w:val="22"/>
        </w:rPr>
      </w:pPr>
      <w:hyperlink w:anchor="_Toc515576114" w:history="1">
        <w:r w:rsidR="00D36985" w:rsidRPr="00682F28">
          <w:rPr>
            <w:rStyle w:val="Hyperlink"/>
          </w:rPr>
          <w:t>Microsoft Operations Management i Security</w:t>
        </w:r>
        <w:r w:rsidR="00D36985">
          <w:tab/>
        </w:r>
        <w:r w:rsidR="00D36985">
          <w:fldChar w:fldCharType="begin"/>
        </w:r>
        <w:r w:rsidR="00D36985">
          <w:instrText xml:space="preserve"> PAGEREF _Toc515576114 \h </w:instrText>
        </w:r>
        <w:r w:rsidR="00D36985">
          <w:fldChar w:fldCharType="separate"/>
        </w:r>
        <w:r w:rsidR="00D36985">
          <w:t>97</w:t>
        </w:r>
        <w:r w:rsidR="00D36985">
          <w:fldChar w:fldCharType="end"/>
        </w:r>
      </w:hyperlink>
    </w:p>
    <w:p w:rsidR="00D36985" w:rsidRDefault="0058646A">
      <w:pPr>
        <w:pStyle w:val="TOC3"/>
        <w:rPr>
          <w:rFonts w:eastAsiaTheme="minorEastAsia"/>
          <w:smallCaps w:val="0"/>
          <w:sz w:val="22"/>
        </w:rPr>
      </w:pPr>
      <w:hyperlink w:anchor="_Toc515576115" w:history="1">
        <w:r w:rsidR="00D36985" w:rsidRPr="00682F28">
          <w:rPr>
            <w:rStyle w:val="Hyperlink"/>
          </w:rPr>
          <w:t>Microsoft 365</w:t>
        </w:r>
        <w:r w:rsidR="00D36985">
          <w:tab/>
        </w:r>
        <w:r w:rsidR="00D36985">
          <w:fldChar w:fldCharType="begin"/>
        </w:r>
        <w:r w:rsidR="00D36985">
          <w:instrText xml:space="preserve"> PAGEREF _Toc515576115 \h </w:instrText>
        </w:r>
        <w:r w:rsidR="00D36985">
          <w:fldChar w:fldCharType="separate"/>
        </w:r>
        <w:r w:rsidR="00D36985">
          <w:t>97</w:t>
        </w:r>
        <w:r w:rsidR="00D36985">
          <w:fldChar w:fldCharType="end"/>
        </w:r>
      </w:hyperlink>
    </w:p>
    <w:p w:rsidR="00D36985" w:rsidRDefault="0058646A">
      <w:pPr>
        <w:pStyle w:val="TOC3"/>
        <w:rPr>
          <w:rFonts w:eastAsiaTheme="minorEastAsia"/>
          <w:smallCaps w:val="0"/>
          <w:sz w:val="22"/>
        </w:rPr>
      </w:pPr>
      <w:hyperlink w:anchor="_Toc515576116" w:history="1">
        <w:r w:rsidR="00D36985" w:rsidRPr="00682F28">
          <w:rPr>
            <w:rStyle w:val="Hyperlink"/>
          </w:rPr>
          <w:t>Enterprise Mobility + Security</w:t>
        </w:r>
        <w:r w:rsidR="00D36985">
          <w:tab/>
        </w:r>
        <w:r w:rsidR="00D36985">
          <w:fldChar w:fldCharType="begin"/>
        </w:r>
        <w:r w:rsidR="00D36985">
          <w:instrText xml:space="preserve"> PAGEREF _Toc515576116 \h </w:instrText>
        </w:r>
        <w:r w:rsidR="00D36985">
          <w:fldChar w:fldCharType="separate"/>
        </w:r>
        <w:r w:rsidR="00D36985">
          <w:t>97</w:t>
        </w:r>
        <w:r w:rsidR="00D36985">
          <w:fldChar w:fldCharType="end"/>
        </w:r>
      </w:hyperlink>
    </w:p>
    <w:p w:rsidR="00D36985" w:rsidRDefault="0058646A">
      <w:pPr>
        <w:pStyle w:val="TOC3"/>
        <w:rPr>
          <w:rFonts w:eastAsiaTheme="minorEastAsia"/>
          <w:smallCaps w:val="0"/>
          <w:sz w:val="22"/>
        </w:rPr>
      </w:pPr>
      <w:hyperlink w:anchor="_Toc515576117" w:history="1">
        <w:r w:rsidR="00D36985" w:rsidRPr="00682F28">
          <w:rPr>
            <w:rStyle w:val="Hyperlink"/>
          </w:rPr>
          <w:t>Microsoft Dynamics 365 Services</w:t>
        </w:r>
        <w:r w:rsidR="00D36985">
          <w:tab/>
        </w:r>
        <w:r w:rsidR="00D36985">
          <w:fldChar w:fldCharType="begin"/>
        </w:r>
        <w:r w:rsidR="00D36985">
          <w:instrText xml:space="preserve"> PAGEREF _Toc515576117 \h </w:instrText>
        </w:r>
        <w:r w:rsidR="00D36985">
          <w:fldChar w:fldCharType="separate"/>
        </w:r>
        <w:r w:rsidR="00D36985">
          <w:t>97</w:t>
        </w:r>
        <w:r w:rsidR="00D36985">
          <w:fldChar w:fldCharType="end"/>
        </w:r>
      </w:hyperlink>
    </w:p>
    <w:p w:rsidR="00D36985" w:rsidRDefault="0058646A">
      <w:pPr>
        <w:pStyle w:val="TOC3"/>
        <w:rPr>
          <w:rFonts w:eastAsiaTheme="minorEastAsia"/>
          <w:smallCaps w:val="0"/>
          <w:sz w:val="22"/>
        </w:rPr>
      </w:pPr>
      <w:hyperlink w:anchor="_Toc515576118" w:history="1">
        <w:r w:rsidR="00D36985" w:rsidRPr="00682F28">
          <w:rPr>
            <w:rStyle w:val="Hyperlink"/>
          </w:rPr>
          <w:t>Office 365 aplikacije</w:t>
        </w:r>
        <w:r w:rsidR="00D36985">
          <w:tab/>
        </w:r>
        <w:r w:rsidR="00D36985">
          <w:fldChar w:fldCharType="begin"/>
        </w:r>
        <w:r w:rsidR="00D36985">
          <w:instrText xml:space="preserve"> PAGEREF _Toc515576118 \h </w:instrText>
        </w:r>
        <w:r w:rsidR="00D36985">
          <w:fldChar w:fldCharType="separate"/>
        </w:r>
        <w:r w:rsidR="00D36985">
          <w:t>98</w:t>
        </w:r>
        <w:r w:rsidR="00D36985">
          <w:fldChar w:fldCharType="end"/>
        </w:r>
      </w:hyperlink>
    </w:p>
    <w:p w:rsidR="00D36985" w:rsidRDefault="0058646A">
      <w:pPr>
        <w:pStyle w:val="TOC3"/>
        <w:rPr>
          <w:rFonts w:eastAsiaTheme="minorEastAsia"/>
          <w:smallCaps w:val="0"/>
          <w:sz w:val="22"/>
        </w:rPr>
      </w:pPr>
      <w:hyperlink w:anchor="_Toc515576119" w:history="1">
        <w:r w:rsidR="00D36985" w:rsidRPr="00682F28">
          <w:rPr>
            <w:rStyle w:val="Hyperlink"/>
          </w:rPr>
          <w:t>Office 365 paketi</w:t>
        </w:r>
        <w:r w:rsidR="00D36985">
          <w:tab/>
        </w:r>
        <w:r w:rsidR="00D36985">
          <w:fldChar w:fldCharType="begin"/>
        </w:r>
        <w:r w:rsidR="00D36985">
          <w:instrText xml:space="preserve"> PAGEREF _Toc515576119 \h </w:instrText>
        </w:r>
        <w:r w:rsidR="00D36985">
          <w:fldChar w:fldCharType="separate"/>
        </w:r>
        <w:r w:rsidR="00D36985">
          <w:t>98</w:t>
        </w:r>
        <w:r w:rsidR="00D36985">
          <w:fldChar w:fldCharType="end"/>
        </w:r>
      </w:hyperlink>
    </w:p>
    <w:p w:rsidR="00D36985" w:rsidRDefault="0058646A">
      <w:pPr>
        <w:pStyle w:val="TOC3"/>
        <w:rPr>
          <w:rFonts w:eastAsiaTheme="minorEastAsia"/>
          <w:smallCaps w:val="0"/>
          <w:sz w:val="22"/>
        </w:rPr>
      </w:pPr>
      <w:hyperlink w:anchor="_Toc515576120" w:history="1">
        <w:r w:rsidR="00D36985" w:rsidRPr="00682F28">
          <w:rPr>
            <w:rStyle w:val="Hyperlink"/>
          </w:rPr>
          <w:t>Project Online</w:t>
        </w:r>
        <w:r w:rsidR="00D36985">
          <w:tab/>
        </w:r>
        <w:r w:rsidR="00D36985">
          <w:fldChar w:fldCharType="begin"/>
        </w:r>
        <w:r w:rsidR="00D36985">
          <w:instrText xml:space="preserve"> PAGEREF _Toc515576120 \h </w:instrText>
        </w:r>
        <w:r w:rsidR="00D36985">
          <w:fldChar w:fldCharType="separate"/>
        </w:r>
        <w:r w:rsidR="00D36985">
          <w:t>98</w:t>
        </w:r>
        <w:r w:rsidR="00D36985">
          <w:fldChar w:fldCharType="end"/>
        </w:r>
      </w:hyperlink>
    </w:p>
    <w:p w:rsidR="00D36985" w:rsidRDefault="0058646A">
      <w:pPr>
        <w:pStyle w:val="TOC1"/>
        <w:rPr>
          <w:rFonts w:eastAsiaTheme="minorEastAsia"/>
          <w:b w:val="0"/>
          <w:caps w:val="0"/>
          <w:noProof/>
          <w:sz w:val="22"/>
          <w:szCs w:val="22"/>
        </w:rPr>
      </w:pPr>
      <w:hyperlink w:anchor="_Toc515576121" w:history="1">
        <w:r w:rsidR="00D36985" w:rsidRPr="00682F28">
          <w:rPr>
            <w:rStyle w:val="Hyperlink"/>
            <w:noProof/>
          </w:rPr>
          <w:t>Dodatak D – Profesionalne usluge</w:t>
        </w:r>
        <w:r w:rsidR="00D36985">
          <w:rPr>
            <w:noProof/>
          </w:rPr>
          <w:tab/>
        </w:r>
        <w:r w:rsidR="00D36985">
          <w:rPr>
            <w:noProof/>
          </w:rPr>
          <w:fldChar w:fldCharType="begin"/>
        </w:r>
        <w:r w:rsidR="00D36985">
          <w:rPr>
            <w:noProof/>
          </w:rPr>
          <w:instrText xml:space="preserve"> PAGEREF _Toc515576121 \h </w:instrText>
        </w:r>
        <w:r w:rsidR="00D36985">
          <w:rPr>
            <w:noProof/>
          </w:rPr>
        </w:r>
        <w:r w:rsidR="00D36985">
          <w:rPr>
            <w:noProof/>
          </w:rPr>
          <w:fldChar w:fldCharType="separate"/>
        </w:r>
        <w:r w:rsidR="00D36985">
          <w:rPr>
            <w:noProof/>
          </w:rPr>
          <w:t>99</w:t>
        </w:r>
        <w:r w:rsidR="00D36985">
          <w:rPr>
            <w:noProof/>
          </w:rPr>
          <w:fldChar w:fldCharType="end"/>
        </w:r>
      </w:hyperlink>
    </w:p>
    <w:p w:rsidR="00D36985" w:rsidRDefault="0058646A">
      <w:pPr>
        <w:pStyle w:val="TOC2"/>
        <w:rPr>
          <w:rFonts w:eastAsiaTheme="minorEastAsia"/>
          <w:smallCaps w:val="0"/>
          <w:sz w:val="22"/>
        </w:rPr>
      </w:pPr>
      <w:hyperlink w:anchor="_Toc515576122" w:history="1">
        <w:r w:rsidR="00D36985" w:rsidRPr="00682F28">
          <w:rPr>
            <w:rStyle w:val="Hyperlink"/>
          </w:rPr>
          <w:t>Ponude Microsoft Premier podrške</w:t>
        </w:r>
        <w:r w:rsidR="00D36985">
          <w:tab/>
        </w:r>
        <w:r w:rsidR="00D36985">
          <w:fldChar w:fldCharType="begin"/>
        </w:r>
        <w:r w:rsidR="00D36985">
          <w:instrText xml:space="preserve"> PAGEREF _Toc515576122 \h </w:instrText>
        </w:r>
        <w:r w:rsidR="00D36985">
          <w:fldChar w:fldCharType="separate"/>
        </w:r>
        <w:r w:rsidR="00D36985">
          <w:t>99</w:t>
        </w:r>
        <w:r w:rsidR="00D36985">
          <w:fldChar w:fldCharType="end"/>
        </w:r>
      </w:hyperlink>
    </w:p>
    <w:p w:rsidR="00D36985" w:rsidRDefault="0058646A">
      <w:pPr>
        <w:pStyle w:val="TOC2"/>
        <w:rPr>
          <w:rFonts w:eastAsiaTheme="minorEastAsia"/>
          <w:smallCaps w:val="0"/>
          <w:sz w:val="22"/>
        </w:rPr>
      </w:pPr>
      <w:hyperlink w:anchor="_Toc515576123" w:history="1">
        <w:r w:rsidR="00D36985" w:rsidRPr="00682F28">
          <w:rPr>
            <w:rStyle w:val="Hyperlink"/>
          </w:rPr>
          <w:t>Ponude Microsoft Digitalnih savetodavnih usluga</w:t>
        </w:r>
        <w:r w:rsidR="00D36985">
          <w:tab/>
        </w:r>
        <w:r w:rsidR="00D36985">
          <w:fldChar w:fldCharType="begin"/>
        </w:r>
        <w:r w:rsidR="00D36985">
          <w:instrText xml:space="preserve"> PAGEREF _Toc515576123 \h </w:instrText>
        </w:r>
        <w:r w:rsidR="00D36985">
          <w:fldChar w:fldCharType="separate"/>
        </w:r>
        <w:r w:rsidR="00D36985">
          <w:t>99</w:t>
        </w:r>
        <w:r w:rsidR="00D36985">
          <w:fldChar w:fldCharType="end"/>
        </w:r>
      </w:hyperlink>
    </w:p>
    <w:p w:rsidR="00D36985" w:rsidRDefault="0058646A">
      <w:pPr>
        <w:pStyle w:val="TOC2"/>
        <w:rPr>
          <w:rFonts w:eastAsiaTheme="minorEastAsia"/>
          <w:smallCaps w:val="0"/>
          <w:sz w:val="22"/>
        </w:rPr>
      </w:pPr>
      <w:hyperlink w:anchor="_Toc515576124" w:history="1">
        <w:r w:rsidR="00D36985" w:rsidRPr="00682F28">
          <w:rPr>
            <w:rStyle w:val="Hyperlink"/>
          </w:rPr>
          <w:t>Sales Productivity Accelerator ponude</w:t>
        </w:r>
        <w:r w:rsidR="00D36985">
          <w:tab/>
        </w:r>
        <w:r w:rsidR="00D36985">
          <w:fldChar w:fldCharType="begin"/>
        </w:r>
        <w:r w:rsidR="00D36985">
          <w:instrText xml:space="preserve"> PAGEREF _Toc515576124 \h </w:instrText>
        </w:r>
        <w:r w:rsidR="00D36985">
          <w:fldChar w:fldCharType="separate"/>
        </w:r>
        <w:r w:rsidR="00D36985">
          <w:t>100</w:t>
        </w:r>
        <w:r w:rsidR="00D36985">
          <w:fldChar w:fldCharType="end"/>
        </w:r>
      </w:hyperlink>
    </w:p>
    <w:p w:rsidR="00D36985" w:rsidRDefault="0058646A">
      <w:pPr>
        <w:pStyle w:val="TOC1"/>
        <w:rPr>
          <w:rFonts w:eastAsiaTheme="minorEastAsia"/>
          <w:b w:val="0"/>
          <w:caps w:val="0"/>
          <w:noProof/>
          <w:sz w:val="22"/>
          <w:szCs w:val="22"/>
        </w:rPr>
      </w:pPr>
      <w:hyperlink w:anchor="_Toc515576125" w:history="1">
        <w:r w:rsidR="00D36985" w:rsidRPr="00682F28">
          <w:rPr>
            <w:rStyle w:val="Hyperlink"/>
            <w:noProof/>
          </w:rPr>
          <w:t>Dodatak E – Dopunski uslovi ugovora o programima</w:t>
        </w:r>
        <w:r w:rsidR="00D36985">
          <w:rPr>
            <w:noProof/>
          </w:rPr>
          <w:tab/>
        </w:r>
        <w:r w:rsidR="00D36985">
          <w:rPr>
            <w:noProof/>
          </w:rPr>
          <w:fldChar w:fldCharType="begin"/>
        </w:r>
        <w:r w:rsidR="00D36985">
          <w:rPr>
            <w:noProof/>
          </w:rPr>
          <w:instrText xml:space="preserve"> PAGEREF _Toc515576125 \h </w:instrText>
        </w:r>
        <w:r w:rsidR="00D36985">
          <w:rPr>
            <w:noProof/>
          </w:rPr>
        </w:r>
        <w:r w:rsidR="00D36985">
          <w:rPr>
            <w:noProof/>
          </w:rPr>
          <w:fldChar w:fldCharType="separate"/>
        </w:r>
        <w:r w:rsidR="00D36985">
          <w:rPr>
            <w:noProof/>
          </w:rPr>
          <w:t>101</w:t>
        </w:r>
        <w:r w:rsidR="00D36985">
          <w:rPr>
            <w:noProof/>
          </w:rPr>
          <w:fldChar w:fldCharType="end"/>
        </w:r>
      </w:hyperlink>
    </w:p>
    <w:p w:rsidR="00D36985" w:rsidRDefault="0058646A">
      <w:pPr>
        <w:pStyle w:val="TOC2"/>
        <w:rPr>
          <w:rFonts w:eastAsiaTheme="minorEastAsia"/>
          <w:smallCaps w:val="0"/>
          <w:sz w:val="22"/>
        </w:rPr>
      </w:pPr>
      <w:hyperlink w:anchor="_Toc515576126" w:history="1">
        <w:r w:rsidR="00D36985" w:rsidRPr="00682F28">
          <w:rPr>
            <w:rStyle w:val="Hyperlink"/>
          </w:rPr>
          <w:t>Dopunski uslovi za program Select Plus</w:t>
        </w:r>
        <w:r w:rsidR="00D36985">
          <w:tab/>
        </w:r>
        <w:r w:rsidR="00D36985">
          <w:fldChar w:fldCharType="begin"/>
        </w:r>
        <w:r w:rsidR="00D36985">
          <w:instrText xml:space="preserve"> PAGEREF _Toc515576126 \h </w:instrText>
        </w:r>
        <w:r w:rsidR="00D36985">
          <w:fldChar w:fldCharType="separate"/>
        </w:r>
        <w:r w:rsidR="00D36985">
          <w:t>101</w:t>
        </w:r>
        <w:r w:rsidR="00D36985">
          <w:fldChar w:fldCharType="end"/>
        </w:r>
      </w:hyperlink>
    </w:p>
    <w:p w:rsidR="00D36985" w:rsidRDefault="0058646A">
      <w:pPr>
        <w:pStyle w:val="TOC2"/>
        <w:rPr>
          <w:rFonts w:eastAsiaTheme="minorEastAsia"/>
          <w:smallCaps w:val="0"/>
          <w:sz w:val="22"/>
        </w:rPr>
      </w:pPr>
      <w:hyperlink w:anchor="_Toc515576127" w:history="1">
        <w:r w:rsidR="00D36985" w:rsidRPr="00682F28">
          <w:rPr>
            <w:rStyle w:val="Hyperlink"/>
          </w:rPr>
          <w:t>Definicija Upravljanja za Kvalifikovane uređaje</w:t>
        </w:r>
        <w:r w:rsidR="00D36985">
          <w:tab/>
        </w:r>
        <w:r w:rsidR="00D36985">
          <w:fldChar w:fldCharType="begin"/>
        </w:r>
        <w:r w:rsidR="00D36985">
          <w:instrText xml:space="preserve"> PAGEREF _Toc515576127 \h </w:instrText>
        </w:r>
        <w:r w:rsidR="00D36985">
          <w:fldChar w:fldCharType="separate"/>
        </w:r>
        <w:r w:rsidR="00D36985">
          <w:t>101</w:t>
        </w:r>
        <w:r w:rsidR="00D36985">
          <w:fldChar w:fldCharType="end"/>
        </w:r>
      </w:hyperlink>
    </w:p>
    <w:p w:rsidR="00D36985" w:rsidRDefault="0058646A">
      <w:pPr>
        <w:pStyle w:val="TOC2"/>
        <w:rPr>
          <w:rFonts w:eastAsiaTheme="minorEastAsia"/>
          <w:smallCaps w:val="0"/>
          <w:sz w:val="22"/>
        </w:rPr>
      </w:pPr>
      <w:hyperlink w:anchor="_Toc515576128" w:history="1">
        <w:r w:rsidR="00D36985" w:rsidRPr="00682F28">
          <w:rPr>
            <w:rStyle w:val="Hyperlink"/>
          </w:rPr>
          <w:t>Online usluge u programima Open</w:t>
        </w:r>
        <w:r w:rsidR="00D36985">
          <w:tab/>
        </w:r>
        <w:r w:rsidR="00D36985">
          <w:fldChar w:fldCharType="begin"/>
        </w:r>
        <w:r w:rsidR="00D36985">
          <w:instrText xml:space="preserve"> PAGEREF _Toc515576128 \h </w:instrText>
        </w:r>
        <w:r w:rsidR="00D36985">
          <w:fldChar w:fldCharType="separate"/>
        </w:r>
        <w:r w:rsidR="00D36985">
          <w:t>101</w:t>
        </w:r>
        <w:r w:rsidR="00D36985">
          <w:fldChar w:fldCharType="end"/>
        </w:r>
      </w:hyperlink>
    </w:p>
    <w:p w:rsidR="00D36985" w:rsidRDefault="0058646A">
      <w:pPr>
        <w:pStyle w:val="TOC2"/>
        <w:rPr>
          <w:rFonts w:eastAsiaTheme="minorEastAsia"/>
          <w:smallCaps w:val="0"/>
          <w:sz w:val="22"/>
        </w:rPr>
      </w:pPr>
      <w:hyperlink w:anchor="_Toc515576129" w:history="1">
        <w:r w:rsidR="00D36985" w:rsidRPr="00682F28">
          <w:rPr>
            <w:rStyle w:val="Hyperlink"/>
          </w:rPr>
          <w:t>Dopunski uslovi za Profesionalne usluge – stari ugovori</w:t>
        </w:r>
        <w:r w:rsidR="00D36985">
          <w:tab/>
        </w:r>
        <w:r w:rsidR="00D36985">
          <w:fldChar w:fldCharType="begin"/>
        </w:r>
        <w:r w:rsidR="00D36985">
          <w:instrText xml:space="preserve"> PAGEREF _Toc515576129 \h </w:instrText>
        </w:r>
        <w:r w:rsidR="00D36985">
          <w:fldChar w:fldCharType="separate"/>
        </w:r>
        <w:r w:rsidR="00D36985">
          <w:t>101</w:t>
        </w:r>
        <w:r w:rsidR="00D36985">
          <w:fldChar w:fldCharType="end"/>
        </w:r>
      </w:hyperlink>
    </w:p>
    <w:p w:rsidR="00D36985" w:rsidRDefault="0058646A">
      <w:pPr>
        <w:pStyle w:val="TOC1"/>
        <w:rPr>
          <w:rFonts w:eastAsiaTheme="minorEastAsia"/>
          <w:b w:val="0"/>
          <w:caps w:val="0"/>
          <w:noProof/>
          <w:sz w:val="22"/>
          <w:szCs w:val="22"/>
        </w:rPr>
      </w:pPr>
      <w:hyperlink w:anchor="_Toc515576130" w:history="1">
        <w:r w:rsidR="00D36985" w:rsidRPr="00682F28">
          <w:rPr>
            <w:rStyle w:val="Hyperlink"/>
            <w:noProof/>
          </w:rPr>
          <w:t>Dodatak F – Promocije</w:t>
        </w:r>
        <w:r w:rsidR="00D36985">
          <w:rPr>
            <w:noProof/>
          </w:rPr>
          <w:tab/>
        </w:r>
        <w:r w:rsidR="00D36985">
          <w:rPr>
            <w:noProof/>
          </w:rPr>
          <w:fldChar w:fldCharType="begin"/>
        </w:r>
        <w:r w:rsidR="00D36985">
          <w:rPr>
            <w:noProof/>
          </w:rPr>
          <w:instrText xml:space="preserve"> PAGEREF _Toc515576130 \h </w:instrText>
        </w:r>
        <w:r w:rsidR="00D36985">
          <w:rPr>
            <w:noProof/>
          </w:rPr>
        </w:r>
        <w:r w:rsidR="00D36985">
          <w:rPr>
            <w:noProof/>
          </w:rPr>
          <w:fldChar w:fldCharType="separate"/>
        </w:r>
        <w:r w:rsidR="00D36985">
          <w:rPr>
            <w:noProof/>
          </w:rPr>
          <w:t>103</w:t>
        </w:r>
        <w:r w:rsidR="00D36985">
          <w:rPr>
            <w:noProof/>
          </w:rPr>
          <w:fldChar w:fldCharType="end"/>
        </w:r>
      </w:hyperlink>
    </w:p>
    <w:p w:rsidR="00D36985" w:rsidRDefault="0058646A">
      <w:pPr>
        <w:pStyle w:val="TOC2"/>
        <w:rPr>
          <w:rFonts w:eastAsiaTheme="minorEastAsia"/>
          <w:smallCaps w:val="0"/>
          <w:sz w:val="22"/>
        </w:rPr>
      </w:pPr>
      <w:hyperlink w:anchor="_Toc515576131" w:history="1">
        <w:r w:rsidR="00D36985" w:rsidRPr="00682F28">
          <w:rPr>
            <w:rStyle w:val="Hyperlink"/>
          </w:rPr>
          <w:t>Azure Compute Capacity Promotion</w:t>
        </w:r>
        <w:r w:rsidR="00D36985">
          <w:tab/>
        </w:r>
        <w:r w:rsidR="00D36985">
          <w:fldChar w:fldCharType="begin"/>
        </w:r>
        <w:r w:rsidR="00D36985">
          <w:instrText xml:space="preserve"> PAGEREF _Toc515576131 \h </w:instrText>
        </w:r>
        <w:r w:rsidR="00D36985">
          <w:fldChar w:fldCharType="separate"/>
        </w:r>
        <w:r w:rsidR="00D36985">
          <w:t>103</w:t>
        </w:r>
        <w:r w:rsidR="00D36985">
          <w:fldChar w:fldCharType="end"/>
        </w:r>
      </w:hyperlink>
    </w:p>
    <w:p w:rsidR="00D36985" w:rsidRDefault="0058646A">
      <w:pPr>
        <w:pStyle w:val="TOC2"/>
        <w:rPr>
          <w:rFonts w:eastAsiaTheme="minorEastAsia"/>
          <w:smallCaps w:val="0"/>
          <w:sz w:val="22"/>
        </w:rPr>
      </w:pPr>
      <w:hyperlink w:anchor="_Toc515576132" w:history="1">
        <w:r w:rsidR="00D36985" w:rsidRPr="00682F28">
          <w:rPr>
            <w:rStyle w:val="Hyperlink"/>
          </w:rPr>
          <w:t>Promocija SQL Server 2017 za Linux</w:t>
        </w:r>
        <w:r w:rsidR="00D36985">
          <w:tab/>
        </w:r>
        <w:r w:rsidR="00D36985">
          <w:fldChar w:fldCharType="begin"/>
        </w:r>
        <w:r w:rsidR="00D36985">
          <w:instrText xml:space="preserve"> PAGEREF _Toc515576132 \h </w:instrText>
        </w:r>
        <w:r w:rsidR="00D36985">
          <w:fldChar w:fldCharType="separate"/>
        </w:r>
        <w:r w:rsidR="00D36985">
          <w:t>103</w:t>
        </w:r>
        <w:r w:rsidR="00D36985">
          <w:fldChar w:fldCharType="end"/>
        </w:r>
      </w:hyperlink>
    </w:p>
    <w:p w:rsidR="00D36985" w:rsidRDefault="0058646A">
      <w:pPr>
        <w:pStyle w:val="TOC1"/>
        <w:rPr>
          <w:rFonts w:eastAsiaTheme="minorEastAsia"/>
          <w:b w:val="0"/>
          <w:caps w:val="0"/>
          <w:noProof/>
          <w:sz w:val="22"/>
          <w:szCs w:val="22"/>
        </w:rPr>
      </w:pPr>
      <w:hyperlink w:anchor="_Toc515576133" w:history="1">
        <w:r w:rsidR="00D36985" w:rsidRPr="00682F28">
          <w:rPr>
            <w:rStyle w:val="Hyperlink"/>
            <w:noProof/>
          </w:rPr>
          <w:t>Dodatak G – Uslovi za Nizove skladišta i Azure Data Box</w:t>
        </w:r>
        <w:r w:rsidR="00D36985">
          <w:rPr>
            <w:noProof/>
          </w:rPr>
          <w:tab/>
        </w:r>
        <w:r w:rsidR="00D36985">
          <w:rPr>
            <w:noProof/>
          </w:rPr>
          <w:fldChar w:fldCharType="begin"/>
        </w:r>
        <w:r w:rsidR="00D36985">
          <w:rPr>
            <w:noProof/>
          </w:rPr>
          <w:instrText xml:space="preserve"> PAGEREF _Toc515576133 \h </w:instrText>
        </w:r>
        <w:r w:rsidR="00D36985">
          <w:rPr>
            <w:noProof/>
          </w:rPr>
        </w:r>
        <w:r w:rsidR="00D36985">
          <w:rPr>
            <w:noProof/>
          </w:rPr>
          <w:fldChar w:fldCharType="separate"/>
        </w:r>
        <w:r w:rsidR="00D36985">
          <w:rPr>
            <w:noProof/>
          </w:rPr>
          <w:t>104</w:t>
        </w:r>
        <w:r w:rsidR="00D36985">
          <w:rPr>
            <w:noProof/>
          </w:rPr>
          <w:fldChar w:fldCharType="end"/>
        </w:r>
      </w:hyperlink>
    </w:p>
    <w:p w:rsidR="00D36985" w:rsidRDefault="0058646A">
      <w:pPr>
        <w:pStyle w:val="TOC2"/>
        <w:rPr>
          <w:rFonts w:eastAsiaTheme="minorEastAsia"/>
          <w:smallCaps w:val="0"/>
          <w:sz w:val="22"/>
        </w:rPr>
      </w:pPr>
      <w:hyperlink w:anchor="_Toc515576134" w:history="1">
        <w:r w:rsidR="00D36985" w:rsidRPr="00682F28">
          <w:rPr>
            <w:rStyle w:val="Hyperlink"/>
          </w:rPr>
          <w:t>Uslovi za Nizove skladišta</w:t>
        </w:r>
        <w:r w:rsidR="00D36985">
          <w:tab/>
        </w:r>
        <w:r w:rsidR="00D36985">
          <w:fldChar w:fldCharType="begin"/>
        </w:r>
        <w:r w:rsidR="00D36985">
          <w:instrText xml:space="preserve"> PAGEREF _Toc515576134 \h </w:instrText>
        </w:r>
        <w:r w:rsidR="00D36985">
          <w:fldChar w:fldCharType="separate"/>
        </w:r>
        <w:r w:rsidR="00D36985">
          <w:t>104</w:t>
        </w:r>
        <w:r w:rsidR="00D36985">
          <w:fldChar w:fldCharType="end"/>
        </w:r>
      </w:hyperlink>
    </w:p>
    <w:p w:rsidR="00D36985" w:rsidRDefault="0058646A">
      <w:pPr>
        <w:pStyle w:val="TOC2"/>
        <w:rPr>
          <w:rFonts w:eastAsiaTheme="minorEastAsia"/>
          <w:smallCaps w:val="0"/>
          <w:sz w:val="22"/>
        </w:rPr>
      </w:pPr>
      <w:hyperlink w:anchor="_Toc515576135" w:history="1">
        <w:r w:rsidR="00D36985" w:rsidRPr="00682F28">
          <w:rPr>
            <w:rStyle w:val="Hyperlink"/>
          </w:rPr>
          <w:t>Uslovi za Azure Data Box</w:t>
        </w:r>
        <w:r w:rsidR="00D36985">
          <w:tab/>
        </w:r>
        <w:r w:rsidR="00D36985">
          <w:fldChar w:fldCharType="begin"/>
        </w:r>
        <w:r w:rsidR="00D36985">
          <w:instrText xml:space="preserve"> PAGEREF _Toc515576135 \h </w:instrText>
        </w:r>
        <w:r w:rsidR="00D36985">
          <w:fldChar w:fldCharType="separate"/>
        </w:r>
        <w:r w:rsidR="00D36985">
          <w:t>105</w:t>
        </w:r>
        <w:r w:rsidR="00D36985">
          <w:fldChar w:fldCharType="end"/>
        </w:r>
      </w:hyperlink>
    </w:p>
    <w:p w:rsidR="00D36985" w:rsidRDefault="0058646A">
      <w:pPr>
        <w:pStyle w:val="TOC1"/>
        <w:rPr>
          <w:rFonts w:eastAsiaTheme="minorEastAsia"/>
          <w:b w:val="0"/>
          <w:caps w:val="0"/>
          <w:noProof/>
          <w:sz w:val="22"/>
          <w:szCs w:val="22"/>
        </w:rPr>
      </w:pPr>
      <w:hyperlink w:anchor="_Toc515576136" w:history="1">
        <w:r w:rsidR="00D36985" w:rsidRPr="00682F28">
          <w:rPr>
            <w:rStyle w:val="Hyperlink"/>
            <w:noProof/>
          </w:rPr>
          <w:t>Dodatak H – Pogodnosti korišćenja za studente i akademski programi</w:t>
        </w:r>
        <w:r w:rsidR="00D36985">
          <w:rPr>
            <w:noProof/>
          </w:rPr>
          <w:tab/>
        </w:r>
        <w:r w:rsidR="00D36985">
          <w:rPr>
            <w:noProof/>
          </w:rPr>
          <w:fldChar w:fldCharType="begin"/>
        </w:r>
        <w:r w:rsidR="00D36985">
          <w:rPr>
            <w:noProof/>
          </w:rPr>
          <w:instrText xml:space="preserve"> PAGEREF _Toc515576136 \h </w:instrText>
        </w:r>
        <w:r w:rsidR="00D36985">
          <w:rPr>
            <w:noProof/>
          </w:rPr>
        </w:r>
        <w:r w:rsidR="00D36985">
          <w:rPr>
            <w:noProof/>
          </w:rPr>
          <w:fldChar w:fldCharType="separate"/>
        </w:r>
        <w:r w:rsidR="00D36985">
          <w:rPr>
            <w:noProof/>
          </w:rPr>
          <w:t>108</w:t>
        </w:r>
        <w:r w:rsidR="00D36985">
          <w:rPr>
            <w:noProof/>
          </w:rPr>
          <w:fldChar w:fldCharType="end"/>
        </w:r>
      </w:hyperlink>
    </w:p>
    <w:p w:rsidR="00D36985" w:rsidRDefault="0058646A">
      <w:pPr>
        <w:pStyle w:val="TOC2"/>
        <w:rPr>
          <w:rFonts w:eastAsiaTheme="minorEastAsia"/>
          <w:smallCaps w:val="0"/>
          <w:sz w:val="22"/>
        </w:rPr>
      </w:pPr>
      <w:hyperlink w:anchor="_Toc515576137" w:history="1">
        <w:r w:rsidR="00D36985" w:rsidRPr="00682F28">
          <w:rPr>
            <w:rStyle w:val="Hyperlink"/>
          </w:rPr>
          <w:t>Prava na pogodnosti korišćenja za studente po Kvalifikovanim programima</w:t>
        </w:r>
        <w:r w:rsidR="00D36985">
          <w:tab/>
        </w:r>
        <w:r w:rsidR="00D36985">
          <w:fldChar w:fldCharType="begin"/>
        </w:r>
        <w:r w:rsidR="00D36985">
          <w:instrText xml:space="preserve"> PAGEREF _Toc515576137 \h </w:instrText>
        </w:r>
        <w:r w:rsidR="00D36985">
          <w:fldChar w:fldCharType="separate"/>
        </w:r>
        <w:r w:rsidR="00D36985">
          <w:t>108</w:t>
        </w:r>
        <w:r w:rsidR="00D36985">
          <w:fldChar w:fldCharType="end"/>
        </w:r>
      </w:hyperlink>
    </w:p>
    <w:p w:rsidR="00D36985" w:rsidRDefault="0058646A">
      <w:pPr>
        <w:pStyle w:val="TOC2"/>
        <w:rPr>
          <w:rFonts w:eastAsiaTheme="minorEastAsia"/>
          <w:smallCaps w:val="0"/>
          <w:sz w:val="22"/>
        </w:rPr>
      </w:pPr>
      <w:hyperlink w:anchor="_Toc515576138" w:history="1">
        <w:r w:rsidR="00D36985" w:rsidRPr="00682F28">
          <w:rPr>
            <w:rStyle w:val="Hyperlink"/>
          </w:rPr>
          <w:t>Raspoloživost programa Upisnica za obrazovna rešenja (verzija pre 2017)</w:t>
        </w:r>
        <w:r w:rsidR="00D36985">
          <w:tab/>
        </w:r>
        <w:r w:rsidR="00D36985">
          <w:fldChar w:fldCharType="begin"/>
        </w:r>
        <w:r w:rsidR="00D36985">
          <w:instrText xml:space="preserve"> PAGEREF _Toc515576138 \h </w:instrText>
        </w:r>
        <w:r w:rsidR="00D36985">
          <w:fldChar w:fldCharType="separate"/>
        </w:r>
        <w:r w:rsidR="00D36985">
          <w:t>109</w:t>
        </w:r>
        <w:r w:rsidR="00D36985">
          <w:fldChar w:fldCharType="end"/>
        </w:r>
      </w:hyperlink>
    </w:p>
    <w:p w:rsidR="00D36985" w:rsidRDefault="0058646A">
      <w:pPr>
        <w:pStyle w:val="TOC1"/>
        <w:rPr>
          <w:rFonts w:eastAsiaTheme="minorEastAsia"/>
          <w:b w:val="0"/>
          <w:caps w:val="0"/>
          <w:noProof/>
          <w:sz w:val="22"/>
          <w:szCs w:val="22"/>
        </w:rPr>
      </w:pPr>
      <w:hyperlink w:anchor="_Toc515576139" w:history="1">
        <w:r w:rsidR="00D36985" w:rsidRPr="00682F28">
          <w:rPr>
            <w:rStyle w:val="Hyperlink"/>
            <w:noProof/>
          </w:rPr>
          <w:t>Indeks</w:t>
        </w:r>
        <w:r w:rsidR="00D36985">
          <w:rPr>
            <w:noProof/>
          </w:rPr>
          <w:tab/>
        </w:r>
        <w:r w:rsidR="00D36985">
          <w:rPr>
            <w:noProof/>
          </w:rPr>
          <w:fldChar w:fldCharType="begin"/>
        </w:r>
        <w:r w:rsidR="00D36985">
          <w:rPr>
            <w:noProof/>
          </w:rPr>
          <w:instrText xml:space="preserve"> PAGEREF _Toc515576139 \h </w:instrText>
        </w:r>
        <w:r w:rsidR="00D36985">
          <w:rPr>
            <w:noProof/>
          </w:rPr>
        </w:r>
        <w:r w:rsidR="00D36985">
          <w:rPr>
            <w:noProof/>
          </w:rPr>
          <w:fldChar w:fldCharType="separate"/>
        </w:r>
        <w:r w:rsidR="00D36985">
          <w:rPr>
            <w:noProof/>
          </w:rPr>
          <w:t>110</w:t>
        </w:r>
        <w:r w:rsidR="00D36985">
          <w:rPr>
            <w:noProof/>
          </w:rPr>
          <w:fldChar w:fldCharType="end"/>
        </w:r>
      </w:hyperlink>
    </w:p>
    <w:p w:rsidR="003D32BD" w:rsidRDefault="00306D1F">
      <w:pPr>
        <w:pStyle w:val="ProductList-Body"/>
        <w:sectPr w:rsidR="003D32B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D32BD" w:rsidRDefault="003D32BD">
      <w:pPr>
        <w:pStyle w:val="ProductList-Body"/>
      </w:pPr>
    </w:p>
    <w:p w:rsidR="003D32BD" w:rsidRDefault="003D32BD">
      <w:pPr>
        <w:sectPr w:rsidR="003D32BD">
          <w:headerReference w:type="default" r:id="rId15"/>
          <w:footerReference w:type="default" r:id="rId16"/>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2" w:name="_Sec531"/>
      <w:bookmarkEnd w:id="1"/>
      <w:r>
        <w:t>Uvod</w:t>
      </w:r>
      <w:r>
        <w:fldChar w:fldCharType="begin"/>
      </w:r>
      <w:r>
        <w:instrText xml:space="preserve"> TC "</w:instrText>
      </w:r>
      <w:bookmarkStart w:id="3" w:name="_Toc515576001"/>
      <w:r>
        <w:instrText>Uvod</w:instrText>
      </w:r>
      <w:bookmarkEnd w:id="3"/>
      <w:r>
        <w:instrText>" \l 1</w:instrText>
      </w:r>
      <w:r>
        <w:fldChar w:fldCharType="end"/>
      </w:r>
    </w:p>
    <w:p w:rsidR="003D32BD" w:rsidRDefault="003D32BD">
      <w:pPr>
        <w:pStyle w:val="ProductList-Body"/>
      </w:pPr>
    </w:p>
    <w:p w:rsidR="003D32BD" w:rsidRDefault="00306D1F">
      <w:pPr>
        <w:pStyle w:val="ProductList-Offering1Heading"/>
        <w:outlineLvl w:val="1"/>
      </w:pPr>
      <w:bookmarkStart w:id="4" w:name="_Sec532"/>
      <w:r>
        <w:t>O ovom dokumentu</w:t>
      </w:r>
      <w:bookmarkEnd w:id="4"/>
      <w:r>
        <w:fldChar w:fldCharType="begin"/>
      </w:r>
      <w:r>
        <w:instrText xml:space="preserve"> TC "</w:instrText>
      </w:r>
      <w:bookmarkStart w:id="5" w:name="_Toc515576002"/>
      <w:r>
        <w:instrText>O ovom dokumentu</w:instrText>
      </w:r>
      <w:bookmarkEnd w:id="5"/>
      <w:r>
        <w:instrText>" \l 2</w:instrText>
      </w:r>
      <w:r>
        <w:fldChar w:fldCharType="end"/>
      </w:r>
    </w:p>
    <w:p w:rsidR="003D32BD" w:rsidRDefault="00306D1F">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3D32BD" w:rsidRDefault="003D32BD">
      <w:pPr>
        <w:pStyle w:val="ProductList-Body"/>
      </w:pPr>
    </w:p>
    <w:p w:rsidR="003D32BD" w:rsidRDefault="00306D1F">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3D32BD" w:rsidRDefault="00306D1F">
      <w:pPr>
        <w:pStyle w:val="ProductList-Offering1Heading"/>
        <w:outlineLvl w:val="1"/>
      </w:pPr>
      <w:bookmarkStart w:id="6" w:name="_Sec533"/>
      <w:r>
        <w:t>Šta sadrži ovaj dokument</w:t>
      </w:r>
      <w:bookmarkEnd w:id="6"/>
      <w:r>
        <w:fldChar w:fldCharType="begin"/>
      </w:r>
      <w:r>
        <w:instrText xml:space="preserve"> TC "</w:instrText>
      </w:r>
      <w:bookmarkStart w:id="7" w:name="_Toc515576003"/>
      <w:r>
        <w:instrText>Šta sadrži ovaj dokument</w:instrText>
      </w:r>
      <w:bookmarkEnd w:id="7"/>
      <w:r>
        <w:instrText>" \l 2</w:instrText>
      </w:r>
      <w:r>
        <w:fldChar w:fldCharType="end"/>
      </w:r>
    </w:p>
    <w:p w:rsidR="003D32BD" w:rsidRDefault="00306D1F">
      <w:pPr>
        <w:pStyle w:val="ProductList-Body"/>
      </w:pPr>
      <w:r>
        <w:t xml:space="preserve">Uslovi za proizvode obuhvataju sledeće odeljke: </w:t>
      </w:r>
    </w:p>
    <w:p w:rsidR="003D32BD" w:rsidRDefault="0058646A" w:rsidP="00306D1F">
      <w:pPr>
        <w:pStyle w:val="ProductList-Bullet"/>
        <w:numPr>
          <w:ilvl w:val="0"/>
          <w:numId w:val="3"/>
        </w:numPr>
      </w:pPr>
      <w:hyperlink w:anchor="_Sec531">
        <w:r w:rsidR="00306D1F">
          <w:rPr>
            <w:color w:val="00467F"/>
            <w:u w:val="single"/>
          </w:rPr>
          <w:t>Uvod</w:t>
        </w:r>
      </w:hyperlink>
      <w:r w:rsidR="00306D1F">
        <w:t>, koji obuhvata listu nedavnih izmena.</w:t>
      </w:r>
    </w:p>
    <w:p w:rsidR="003D32BD" w:rsidRDefault="0058646A" w:rsidP="00306D1F">
      <w:pPr>
        <w:pStyle w:val="ProductList-Bullet"/>
        <w:numPr>
          <w:ilvl w:val="0"/>
          <w:numId w:val="3"/>
        </w:numPr>
      </w:pPr>
      <w:hyperlink w:anchor="_Sec536">
        <w:r w:rsidR="00306D1F">
          <w:rPr>
            <w:color w:val="00467F"/>
            <w:u w:val="single"/>
          </w:rPr>
          <w:t>Uslove licenciranja</w:t>
        </w:r>
      </w:hyperlink>
      <w:r w:rsidR="00306D1F">
        <w:t>, u kojima se navode Opšti uslovi licenciranja i Uslovi modela licenciranja koji se primenjuju na Softverske proizvode.</w:t>
      </w:r>
    </w:p>
    <w:p w:rsidR="003D32BD" w:rsidRDefault="0058646A" w:rsidP="00306D1F">
      <w:pPr>
        <w:pStyle w:val="ProductList-Bullet"/>
        <w:numPr>
          <w:ilvl w:val="0"/>
          <w:numId w:val="3"/>
        </w:numPr>
      </w:pPr>
      <w:hyperlink w:anchor="_Sec547">
        <w:r w:rsidR="00306D1F">
          <w:rPr>
            <w:color w:val="00467F"/>
            <w:u w:val="single"/>
          </w:rPr>
          <w:t>Softverske proizvode</w:t>
        </w:r>
      </w:hyperlink>
      <w:r w:rsidR="00306D1F">
        <w:t>, u kojima su navedeni svi Unosi softverskog proizvoda.</w:t>
      </w:r>
    </w:p>
    <w:p w:rsidR="003D32BD" w:rsidRDefault="0058646A" w:rsidP="00306D1F">
      <w:pPr>
        <w:pStyle w:val="ProductList-Bullet"/>
        <w:numPr>
          <w:ilvl w:val="0"/>
          <w:numId w:val="3"/>
        </w:numPr>
      </w:pPr>
      <w:hyperlink w:anchor="_Sec548">
        <w:r w:rsidR="00306D1F">
          <w:rPr>
            <w:color w:val="00467F"/>
            <w:u w:val="single"/>
          </w:rPr>
          <w:t>Proizvode Online usluga</w:t>
        </w:r>
      </w:hyperlink>
      <w:r w:rsidR="00306D1F">
        <w:t>, u kojima su navedeni svi Unosi proizvoda Online usluga.</w:t>
      </w:r>
    </w:p>
    <w:p w:rsidR="003D32BD" w:rsidRDefault="0058646A" w:rsidP="00306D1F">
      <w:pPr>
        <w:pStyle w:val="ProductList-Bullet"/>
        <w:numPr>
          <w:ilvl w:val="0"/>
          <w:numId w:val="3"/>
        </w:numPr>
      </w:pPr>
      <w:hyperlink w:anchor="_Sec549">
        <w:r w:rsidR="00306D1F">
          <w:rPr>
            <w:color w:val="00467F"/>
            <w:u w:val="single"/>
          </w:rPr>
          <w:t>Rečnik</w:t>
        </w:r>
      </w:hyperlink>
      <w:r w:rsidR="00306D1F">
        <w:t>, u kom su definisani termini Atributi, Vrednosti ćelija, Zaglavlja kolona i drugi termini napisani velikim slovom koji se koriste u ovim Uslovima za proizvode.</w:t>
      </w:r>
    </w:p>
    <w:p w:rsidR="003D32BD" w:rsidRDefault="00306D1F" w:rsidP="00306D1F">
      <w:pPr>
        <w:pStyle w:val="ProductList-Bullet"/>
        <w:numPr>
          <w:ilvl w:val="0"/>
          <w:numId w:val="3"/>
        </w:numPr>
      </w:pPr>
      <w:r>
        <w:t>Naredne dodatke:</w:t>
      </w:r>
    </w:p>
    <w:p w:rsidR="003D32BD" w:rsidRDefault="0058646A" w:rsidP="00306D1F">
      <w:pPr>
        <w:pStyle w:val="ProductList-Bullet"/>
        <w:numPr>
          <w:ilvl w:val="1"/>
          <w:numId w:val="3"/>
        </w:numPr>
      </w:pPr>
      <w:hyperlink w:anchor="_Sec591">
        <w:r w:rsidR="00306D1F">
          <w:rPr>
            <w:color w:val="00467F"/>
            <w:u w:val="single"/>
          </w:rPr>
          <w:t>Dodatak A – Tabela licenci koje predstavljaju ekvivalent CAL licencama/licencama za upravljanje</w:t>
        </w:r>
      </w:hyperlink>
      <w:r w:rsidR="00306D1F">
        <w:t>, u kojoj su identifikovani CAL paketi i raspoložive Licence za pretplatu za Online usluge kojima se obezbeđuje pristup Serverskim proizvodima.</w:t>
      </w:r>
    </w:p>
    <w:p w:rsidR="003D32BD" w:rsidRDefault="0058646A" w:rsidP="00306D1F">
      <w:pPr>
        <w:pStyle w:val="ProductList-Bullet"/>
        <w:numPr>
          <w:ilvl w:val="1"/>
          <w:numId w:val="3"/>
        </w:numPr>
      </w:pPr>
      <w:hyperlink w:anchor="_Sec564">
        <w:r w:rsidR="00306D1F">
          <w:rPr>
            <w:color w:val="00467F"/>
            <w:u w:val="single"/>
          </w:rPr>
          <w:t>Dodatak B – Software Assurance</w:t>
        </w:r>
      </w:hyperlink>
      <w:r w:rsidR="00306D1F">
        <w:t>, u kom su opisana pravila o kupovini SA pokrića i dodatne pogodnosti na raspolaganju klijentima sa SA pokrićem.</w:t>
      </w:r>
    </w:p>
    <w:p w:rsidR="003D32BD" w:rsidRDefault="0058646A" w:rsidP="00306D1F">
      <w:pPr>
        <w:pStyle w:val="ProductList-Bullet"/>
        <w:numPr>
          <w:ilvl w:val="1"/>
          <w:numId w:val="3"/>
        </w:numPr>
      </w:pPr>
      <w:hyperlink w:anchor="_Sec1237">
        <w:r w:rsidR="00306D1F">
          <w:rPr>
            <w:color w:val="00467F"/>
            <w:u w:val="single"/>
          </w:rPr>
          <w:t>Dodatak C – Dodatne i druge licence prelaska za Online usluge</w:t>
        </w:r>
      </w:hyperlink>
      <w:r w:rsidR="00306D1F">
        <w:t>, u kome se opisuju kvalifikujući proizvodi i uslovi za Dodatne licence za Online usluge i USL licence From SA</w:t>
      </w:r>
    </w:p>
    <w:p w:rsidR="003D32BD" w:rsidRDefault="0058646A" w:rsidP="00306D1F">
      <w:pPr>
        <w:pStyle w:val="ProductList-Bullet"/>
        <w:numPr>
          <w:ilvl w:val="1"/>
          <w:numId w:val="3"/>
        </w:numPr>
      </w:pPr>
      <w:hyperlink w:anchor="_Sec562">
        <w:r w:rsidR="00306D1F">
          <w:rPr>
            <w:color w:val="00467F"/>
            <w:u w:val="single"/>
          </w:rPr>
          <w:t>Dodatak D – Profesionalne usluge</w:t>
        </w:r>
      </w:hyperlink>
      <w:r w:rsidR="00306D1F">
        <w:t>, u kome se navode Profesionalne usluge koje se nude putem Microsoft količinskog licenciranja.</w:t>
      </w:r>
    </w:p>
    <w:p w:rsidR="003D32BD" w:rsidRDefault="0058646A" w:rsidP="00306D1F">
      <w:pPr>
        <w:pStyle w:val="ProductList-Bullet"/>
        <w:numPr>
          <w:ilvl w:val="1"/>
          <w:numId w:val="3"/>
        </w:numPr>
      </w:pPr>
      <w:hyperlink w:anchor="_Sec563">
        <w:r w:rsidR="00306D1F">
          <w:rPr>
            <w:color w:val="00467F"/>
            <w:u w:val="single"/>
          </w:rPr>
          <w:t>Dodatak E – Dopunski uslovi ugovora o programima</w:t>
        </w:r>
      </w:hyperlink>
      <w:r w:rsidR="00306D1F">
        <w:t>, u kome su dati dodatni uslovi za Ugovore o programima Microsoft količinskog licenciranja.</w:t>
      </w:r>
    </w:p>
    <w:p w:rsidR="003D32BD" w:rsidRDefault="0058646A" w:rsidP="00306D1F">
      <w:pPr>
        <w:pStyle w:val="ProductList-Bullet"/>
        <w:numPr>
          <w:ilvl w:val="1"/>
          <w:numId w:val="3"/>
        </w:numPr>
      </w:pPr>
      <w:hyperlink w:anchor="_Sec572">
        <w:r w:rsidR="00306D1F">
          <w:rPr>
            <w:color w:val="00467F"/>
            <w:u w:val="single"/>
          </w:rPr>
          <w:t>Dodatak F – Promocije proizvoda</w:t>
        </w:r>
      </w:hyperlink>
      <w:r w:rsidR="00306D1F">
        <w:t>, u kome se navode promocije Proizvoda koje nisu na drugi način navedene u Cenovniku.</w:t>
      </w:r>
    </w:p>
    <w:p w:rsidR="003D32BD" w:rsidRDefault="0058646A" w:rsidP="00306D1F">
      <w:pPr>
        <w:pStyle w:val="ProductList-Bullet"/>
        <w:numPr>
          <w:ilvl w:val="1"/>
          <w:numId w:val="3"/>
        </w:numPr>
      </w:pPr>
      <w:hyperlink w:anchor="_Sec899">
        <w:r w:rsidR="00306D1F">
          <w:rPr>
            <w:color w:val="00467F"/>
            <w:u w:val="single"/>
          </w:rPr>
          <w:t>Dodatak G – Uslovi za Nizove skladišta i Azure Data Box</w:t>
        </w:r>
      </w:hyperlink>
      <w:r w:rsidR="00306D1F">
        <w:t xml:space="preserve">, u kojima se navode dodatni uslovi za uređaje Nizova skladišta i Azure Data Box. </w:t>
      </w:r>
    </w:p>
    <w:p w:rsidR="003D32BD" w:rsidRDefault="0058646A" w:rsidP="00306D1F">
      <w:pPr>
        <w:pStyle w:val="ProductList-Bullet"/>
        <w:numPr>
          <w:ilvl w:val="1"/>
          <w:numId w:val="3"/>
        </w:numPr>
      </w:pPr>
      <w:hyperlink w:anchor="_Sec1230">
        <w:r w:rsidR="00306D1F">
          <w:rPr>
            <w:color w:val="00467F"/>
            <w:u w:val="single"/>
          </w:rPr>
          <w:t>Dodatak H – Pogodnosti korišćenja za studente i akademski programi</w:t>
        </w:r>
      </w:hyperlink>
      <w:r w:rsidR="00306D1F">
        <w:t xml:space="preserve">, u kome se navode Kvalifikujući proizvodi i povezane </w:t>
      </w:r>
      <w:r w:rsidR="00306D1F">
        <w:fldChar w:fldCharType="begin"/>
      </w:r>
      <w:r w:rsidR="00306D1F">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306D1F">
        <w:fldChar w:fldCharType="separate"/>
      </w:r>
      <w:r w:rsidR="00306D1F">
        <w:rPr>
          <w:color w:val="0563C1"/>
        </w:rPr>
        <w:t>Pogodnosti korišćenja za studente</w:t>
      </w:r>
      <w:r w:rsidR="00306D1F">
        <w:fldChar w:fldCharType="end"/>
      </w:r>
      <w:r w:rsidR="00306D1F">
        <w:t>.</w:t>
      </w:r>
    </w:p>
    <w:p w:rsidR="003D32BD" w:rsidRDefault="0058646A" w:rsidP="00306D1F">
      <w:pPr>
        <w:pStyle w:val="ProductList-Bullet"/>
        <w:numPr>
          <w:ilvl w:val="0"/>
          <w:numId w:val="3"/>
        </w:numPr>
      </w:pPr>
      <w:hyperlink w:anchor="_Sec844">
        <w:r w:rsidR="00306D1F">
          <w:rPr>
            <w:color w:val="00467F"/>
            <w:u w:val="single"/>
          </w:rPr>
          <w:t>Indeks</w:t>
        </w:r>
      </w:hyperlink>
      <w:r w:rsidR="00306D1F">
        <w:t>, u kom se navode svi Proizvodi pomenuti u Uslovima za proizvode i ukazuje se gde se nalaze.</w:t>
      </w:r>
    </w:p>
    <w:p w:rsidR="003D32BD" w:rsidRDefault="00306D1F">
      <w:pPr>
        <w:pStyle w:val="ProductList-Offering1Heading"/>
        <w:outlineLvl w:val="1"/>
      </w:pPr>
      <w:bookmarkStart w:id="8" w:name="_Sec534"/>
      <w:r>
        <w:t>Kako se kretati kroz Unose proizvoda</w:t>
      </w:r>
      <w:bookmarkEnd w:id="8"/>
      <w:r>
        <w:fldChar w:fldCharType="begin"/>
      </w:r>
      <w:r>
        <w:instrText xml:space="preserve"> TC "</w:instrText>
      </w:r>
      <w:bookmarkStart w:id="9" w:name="_Toc515576004"/>
      <w:r>
        <w:instrText>Kako se kretati kroz Unose proizvoda</w:instrText>
      </w:r>
      <w:bookmarkEnd w:id="9"/>
      <w:r>
        <w:instrText>" \l 2</w:instrText>
      </w:r>
      <w:r>
        <w:fldChar w:fldCharType="end"/>
      </w:r>
    </w:p>
    <w:p w:rsidR="003D32BD" w:rsidRDefault="00306D1F">
      <w:pPr>
        <w:pStyle w:val="ProductList-Body"/>
      </w:pPr>
      <w:r>
        <w:t>Svaki Unos softverskog proizvoda obuhvata četiri odeljka: Raspoloživost programa, Uslovi proizvoda, Korisnička prava i Software Assurance.</w:t>
      </w:r>
    </w:p>
    <w:p w:rsidR="003D32BD" w:rsidRDefault="00306D1F">
      <w:pPr>
        <w:pStyle w:val="ProductList-Body"/>
      </w:pPr>
      <w:r>
        <w:t xml:space="preserve">Svaki Unos proizvoda Online usluga obuhvata dva odeljka: Raspoloživost programa i Uslovi proizvoda. </w:t>
      </w:r>
    </w:p>
    <w:p w:rsidR="003D32BD" w:rsidRDefault="003D32BD">
      <w:pPr>
        <w:pStyle w:val="ProductList-Body"/>
      </w:pPr>
    </w:p>
    <w:p w:rsidR="003D32BD" w:rsidRDefault="00306D1F">
      <w:pPr>
        <w:pStyle w:val="ProductList-Body"/>
      </w:pPr>
      <w:r>
        <w:rPr>
          <w:b/>
          <w:color w:val="00188F"/>
        </w:rPr>
        <w:t xml:space="preserve">1. Raspoloživost programa </w:t>
      </w:r>
      <w:r>
        <w:t>identifikuje, za svaki Proizvod, vrstu ponude, broj poena (kada je primenjivo) i dostupnost širom programa za količinsko licenciranje.</w:t>
      </w:r>
    </w:p>
    <w:p w:rsidR="003D32BD" w:rsidRDefault="00306D1F">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3D32BD" w:rsidRDefault="003D32BD">
      <w:pPr>
        <w:pStyle w:val="ProductList-Body"/>
      </w:pPr>
    </w:p>
    <w:p w:rsidR="003D32BD" w:rsidRDefault="00306D1F">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3D32BD" w:rsidRDefault="00306D1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D32BD" w:rsidRDefault="003D32BD">
      <w:pPr>
        <w:pStyle w:val="ProductList-Body"/>
      </w:pPr>
    </w:p>
    <w:p w:rsidR="003D32BD" w:rsidRDefault="00306D1F">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3D32BD" w:rsidRDefault="00306D1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D32BD" w:rsidRDefault="003D32BD">
      <w:pPr>
        <w:pStyle w:val="ProductList-Body"/>
      </w:pPr>
    </w:p>
    <w:p w:rsidR="003D32BD" w:rsidRDefault="00306D1F">
      <w:pPr>
        <w:pStyle w:val="ProductList-Body"/>
      </w:pPr>
      <w:r>
        <w:rPr>
          <w:b/>
          <w:color w:val="00188F"/>
        </w:rPr>
        <w:t xml:space="preserve">4. Software Assurance </w:t>
      </w:r>
      <w:r>
        <w:t>identifikuje odredbe i uslove koji su u vezi sa SA pokrićem.</w:t>
      </w:r>
    </w:p>
    <w:p w:rsidR="003D32BD" w:rsidRDefault="00306D1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D32BD" w:rsidRDefault="00306D1F">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15576005"/>
      <w:r>
        <w:instrText>Objašnjenja i kratak pregled izmena ovog Dokumenta</w:instrText>
      </w:r>
      <w:bookmarkEnd w:id="11"/>
      <w:r>
        <w:instrText>" \l 2</w:instrText>
      </w:r>
      <w:r>
        <w:fldChar w:fldCharType="end"/>
      </w:r>
    </w:p>
    <w:p w:rsidR="003D32BD" w:rsidRDefault="00306D1F">
      <w:pPr>
        <w:pStyle w:val="ProductList-Body"/>
      </w:pPr>
      <w:r>
        <w:t>U nastavku su navedene najnovije dopune, izbrisane stavke i druge izmene Uslova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1"/>
        <w:gridCol w:w="5399"/>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Izbrisane stavke</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2"/>
      </w:pPr>
      <w:r>
        <w:t>Uslovi licenciranja</w:t>
      </w:r>
    </w:p>
    <w:p w:rsidR="003D32BD" w:rsidRPr="00D36985" w:rsidRDefault="0058646A">
      <w:pPr>
        <w:pStyle w:val="ProductList-Body"/>
        <w:rPr>
          <w:lang w:val="pt-BR"/>
        </w:rPr>
      </w:pPr>
      <w:hyperlink w:anchor="_Sec537">
        <w:r w:rsidR="00306D1F" w:rsidRPr="00D36985">
          <w:rPr>
            <w:color w:val="00467F"/>
            <w:u w:val="single"/>
            <w:lang w:val="pt-BR"/>
          </w:rPr>
          <w:t>Opšti uslovi licenciranja</w:t>
        </w:r>
      </w:hyperlink>
      <w:r w:rsidR="00306D1F" w:rsidRPr="00D36985">
        <w:rPr>
          <w:lang w:val="pt-BR"/>
        </w:rPr>
        <w:t>: Dodata je veza do Microsoft izjave o privatnosti (</w:t>
      </w:r>
      <w:hyperlink r:id="rId24">
        <w:r w:rsidR="00306D1F" w:rsidRPr="00D36985">
          <w:rPr>
            <w:color w:val="00467F"/>
            <w:u w:val="single"/>
            <w:lang w:val="pt-BR"/>
          </w:rPr>
          <w:t>aka.ms/privacy</w:t>
        </w:r>
      </w:hyperlink>
      <w:r w:rsidR="00306D1F" w:rsidRPr="00D36985">
        <w:rPr>
          <w:lang w:val="pt-BR"/>
        </w:rPr>
        <w:t>) u odeljku 11. Obaveštenja, 11.1 Funkcije zasnovane na internetu.</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Softver</w:t>
      </w:r>
    </w:p>
    <w:p w:rsidR="003D32BD" w:rsidRPr="00D36985" w:rsidRDefault="0058646A">
      <w:pPr>
        <w:pStyle w:val="ProductList-Body"/>
        <w:rPr>
          <w:lang w:val="pt-BR"/>
        </w:rPr>
      </w:pPr>
      <w:hyperlink w:anchor="_Sec1190">
        <w:r w:rsidR="00306D1F" w:rsidRPr="00D36985">
          <w:rPr>
            <w:color w:val="00467F"/>
            <w:u w:val="single"/>
            <w:lang w:val="pt-BR"/>
          </w:rPr>
          <w:t>System Center Service Manager</w:t>
        </w:r>
      </w:hyperlink>
      <w:r w:rsidR="00306D1F" w:rsidRPr="00D36985">
        <w:rPr>
          <w:lang w:val="pt-BR"/>
        </w:rPr>
        <w:t>: Dodat je SL za korisnika za Azure Active Directory Premium (P1 i P2) u Tabelu licenci za upravljanje, što klijentima omogućava da upravljaju licenciranim korisnicima usluge Azure Active Directory Premium (P1 i/ili P2) uz pomoć usluge System Center Service Manager.</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Dodatak G</w:t>
      </w:r>
    </w:p>
    <w:p w:rsidR="003D32BD" w:rsidRPr="00D36985" w:rsidRDefault="0058646A">
      <w:pPr>
        <w:pStyle w:val="ProductList-Body"/>
        <w:rPr>
          <w:lang w:val="pt-BR"/>
        </w:rPr>
      </w:pPr>
      <w:hyperlink w:anchor="_Sec899">
        <w:r w:rsidR="00306D1F" w:rsidRPr="00D36985">
          <w:rPr>
            <w:color w:val="00467F"/>
            <w:u w:val="single"/>
            <w:lang w:val="pt-BR"/>
          </w:rPr>
          <w:t>Dodatak G: Uslovi za Nizove skladišta i Azure Data Box</w:t>
        </w:r>
      </w:hyperlink>
      <w:r w:rsidR="00306D1F" w:rsidRPr="00D36985">
        <w:rPr>
          <w:lang w:val="pt-BR"/>
        </w:rPr>
        <w:t>: Dodati su uslovi kao podrška uvođenju uređaja za prenos podataka Azure Data Box.</w:t>
      </w:r>
    </w:p>
    <w:p w:rsidR="003D32BD" w:rsidRPr="00D36985" w:rsidRDefault="003D32BD">
      <w:pPr>
        <w:pStyle w:val="ProductList-Body"/>
        <w:rPr>
          <w:lang w:val="pt-BR"/>
        </w:rPr>
      </w:pPr>
    </w:p>
    <w:p w:rsidR="003D32BD" w:rsidRPr="00D36985" w:rsidRDefault="003D32BD">
      <w:pPr>
        <w:pStyle w:val="ProductList-Body"/>
        <w:jc w:val="right"/>
        <w:rPr>
          <w:lang w:val="pt-BR"/>
        </w:rPr>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D32BD">
      <w:pPr>
        <w:sectPr w:rsidR="003D32BD">
          <w:headerReference w:type="default" r:id="rId25"/>
          <w:footerReference w:type="default" r:id="rId26"/>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12" w:name="_Sec536"/>
      <w:bookmarkEnd w:id="2"/>
      <w:r>
        <w:t>Uslovi licenciranja</w:t>
      </w:r>
      <w:r>
        <w:fldChar w:fldCharType="begin"/>
      </w:r>
      <w:r>
        <w:instrText xml:space="preserve"> TC "</w:instrText>
      </w:r>
      <w:bookmarkStart w:id="13" w:name="_Toc515576006"/>
      <w:r>
        <w:instrText>Uslovi licenciranja</w:instrText>
      </w:r>
      <w:bookmarkEnd w:id="13"/>
      <w:r>
        <w:instrText>" \l 1</w:instrText>
      </w:r>
      <w:r>
        <w:fldChar w:fldCharType="end"/>
      </w:r>
    </w:p>
    <w:p w:rsidR="003D32BD" w:rsidRDefault="00306D1F">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3D32BD" w:rsidRDefault="003D32BD">
      <w:pPr>
        <w:pStyle w:val="ProductList-Body"/>
      </w:pPr>
    </w:p>
    <w:p w:rsidR="003D32BD" w:rsidRDefault="00306D1F">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3D32BD" w:rsidRDefault="00306D1F">
      <w:pPr>
        <w:pStyle w:val="ProductList-OfferingGroupHeading"/>
        <w:outlineLvl w:val="1"/>
      </w:pPr>
      <w:bookmarkStart w:id="14" w:name="_Sec537"/>
      <w:r>
        <w:t>Opšti uslovi licenciranja</w:t>
      </w:r>
      <w:bookmarkEnd w:id="14"/>
      <w:r>
        <w:fldChar w:fldCharType="begin"/>
      </w:r>
      <w:r>
        <w:instrText xml:space="preserve"> TC "</w:instrText>
      </w:r>
      <w:bookmarkStart w:id="15" w:name="_Toc515576007"/>
      <w:r>
        <w:instrText>Opšti uslovi licenciranja</w:instrText>
      </w:r>
      <w:bookmarkEnd w:id="15"/>
      <w:r>
        <w:instrText>" \l 2</w:instrText>
      </w:r>
      <w:r>
        <w:fldChar w:fldCharType="end"/>
      </w:r>
    </w:p>
    <w:p w:rsidR="003D32BD" w:rsidRDefault="00306D1F">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3D32BD" w:rsidRDefault="003D32BD">
      <w:pPr>
        <w:pStyle w:val="ProductList-Body"/>
      </w:pPr>
    </w:p>
    <w:p w:rsidR="003D32BD" w:rsidRDefault="00306D1F">
      <w:pPr>
        <w:pStyle w:val="ProductList-ClauseHeading"/>
        <w:outlineLvl w:val="2"/>
      </w:pPr>
      <w:r>
        <w:t>1. Definicije</w:t>
      </w:r>
    </w:p>
    <w:p w:rsidR="003D32BD" w:rsidRDefault="00306D1F">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3D32BD" w:rsidRDefault="003D32BD">
      <w:pPr>
        <w:pStyle w:val="ProductList-Body"/>
      </w:pPr>
    </w:p>
    <w:p w:rsidR="003D32BD" w:rsidRDefault="00306D1F">
      <w:pPr>
        <w:pStyle w:val="ProductList-ClauseHeading"/>
        <w:outlineLvl w:val="2"/>
      </w:pPr>
      <w:r>
        <w:t>2. Klijentova korisnička prava</w:t>
      </w:r>
    </w:p>
    <w:p w:rsidR="003D32BD" w:rsidRDefault="00306D1F">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3D32BD" w:rsidRDefault="003D32BD">
      <w:pPr>
        <w:pStyle w:val="ProductList-Body"/>
      </w:pPr>
    </w:p>
    <w:p w:rsidR="003D32BD" w:rsidRDefault="00306D1F">
      <w:pPr>
        <w:pStyle w:val="ProductList-ClauseHeading"/>
        <w:outlineLvl w:val="2"/>
      </w:pPr>
      <w:r>
        <w:t>3. Prava na korišćenje drugih verzija ili ranijih izdanja</w:t>
      </w:r>
    </w:p>
    <w:p w:rsidR="003D32BD" w:rsidRDefault="00306D1F">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3D32BD" w:rsidRDefault="003D32BD">
      <w:pPr>
        <w:pStyle w:val="ProductList-Body"/>
      </w:pPr>
    </w:p>
    <w:p w:rsidR="003D32BD" w:rsidRDefault="00306D1F">
      <w:pPr>
        <w:pStyle w:val="ProductList-ClauseHeading"/>
        <w:outlineLvl w:val="2"/>
      </w:pPr>
      <w:r>
        <w:t>4. Softver trećih lica</w:t>
      </w:r>
    </w:p>
    <w:p w:rsidR="003D32BD" w:rsidRDefault="00306D1F">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3D32BD" w:rsidRDefault="003D32BD">
      <w:pPr>
        <w:pStyle w:val="ProductList-Body"/>
      </w:pPr>
    </w:p>
    <w:p w:rsidR="003D32BD" w:rsidRDefault="00306D1F">
      <w:pPr>
        <w:pStyle w:val="ProductList-ClauseHeading"/>
        <w:outlineLvl w:val="2"/>
      </w:pPr>
      <w:r>
        <w:t>5. Šifra beta verzije, nadogradnje ili dodaci, dodatna funkcionalnost</w:t>
      </w:r>
    </w:p>
    <w:p w:rsidR="003D32BD" w:rsidRPr="00D36985" w:rsidRDefault="00306D1F">
      <w:pPr>
        <w:pStyle w:val="ProductList-Body"/>
        <w:rPr>
          <w:lang w:val="pt-BR"/>
        </w:rPr>
      </w:pPr>
      <w:r w:rsidRPr="00D36985">
        <w:rPr>
          <w:lang w:val="pt-BR"/>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6. Ograničenja</w:t>
      </w:r>
    </w:p>
    <w:p w:rsidR="003D32BD" w:rsidRPr="00D36985" w:rsidRDefault="00306D1F">
      <w:pPr>
        <w:pStyle w:val="ProductList-Body"/>
        <w:rPr>
          <w:lang w:val="pt-BR"/>
        </w:rPr>
      </w:pPr>
      <w:r w:rsidRPr="00D36985">
        <w:rPr>
          <w:lang w:val="pt-BR"/>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D36985">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D36985">
        <w:rPr>
          <w:color w:val="0563C1"/>
          <w:lang w:val="pt-BR"/>
        </w:rPr>
        <w:t>okruženja operativnog sistema</w:t>
      </w:r>
      <w:r>
        <w:fldChar w:fldCharType="end"/>
      </w:r>
      <w:r w:rsidRPr="00D36985">
        <w:rPr>
          <w:lang w:val="pt-BR"/>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7. Software Assurance</w:t>
      </w:r>
    </w:p>
    <w:p w:rsidR="003D32BD" w:rsidRPr="00D36985" w:rsidRDefault="00306D1F">
      <w:pPr>
        <w:pStyle w:val="ProductList-Body"/>
        <w:rPr>
          <w:lang w:val="pt-BR"/>
        </w:rPr>
      </w:pPr>
      <w:r w:rsidRPr="00D36985">
        <w:rPr>
          <w:lang w:val="pt-BR"/>
        </w:rPr>
        <w:t xml:space="preserve">Klijentu se SA pokrićem mogu odobriti dodatna korisnička prava. Ova dodatna prava ističu istekom SA pokrića za tu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Licencu</w:t>
      </w:r>
      <w:r>
        <w:fldChar w:fldCharType="end"/>
      </w:r>
      <w:r w:rsidRPr="00D36985">
        <w:rPr>
          <w:lang w:val="pt-BR"/>
        </w:rPr>
        <w:t>, osim ako nije drugačije navedeno u opisu pogodnosti.</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8. Upravljanje softverom od strane spoljnih saradnika</w:t>
      </w:r>
    </w:p>
    <w:p w:rsidR="003D32BD" w:rsidRPr="00D36985" w:rsidRDefault="00306D1F">
      <w:pPr>
        <w:pStyle w:val="ProductList-Body"/>
        <w:rPr>
          <w:lang w:val="pt-BR"/>
        </w:rPr>
      </w:pPr>
      <w:r w:rsidRPr="00D36985">
        <w:rPr>
          <w:lang w:val="pt-BR"/>
        </w:rPr>
        <w:t xml:space="preserve">Licencirane kopije softvera Klijent može da instalira na </w:t>
      </w:r>
      <w:r>
        <w:fldChar w:fldCharType="begin"/>
      </w:r>
      <w:r w:rsidRPr="00D36985">
        <w:rPr>
          <w:lang w:val="pt-BR"/>
        </w:rPr>
        <w:instrText xml:space="preserve"> AutoTextList   \s NoStyle \t "Server označava fizički hardverski sistem koji pokreće serverski softver." </w:instrText>
      </w:r>
      <w:r>
        <w:fldChar w:fldCharType="separate"/>
      </w:r>
      <w:r w:rsidRPr="00D36985">
        <w:rPr>
          <w:color w:val="0563C1"/>
          <w:lang w:val="pt-BR"/>
        </w:rPr>
        <w:t>Servere</w:t>
      </w:r>
      <w:r>
        <w:fldChar w:fldCharType="end"/>
      </w:r>
      <w:r w:rsidRPr="00D36985">
        <w:rPr>
          <w:lang w:val="pt-BR"/>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9. Dodela i prenos Licence</w:t>
      </w:r>
    </w:p>
    <w:p w:rsidR="003D32BD" w:rsidRPr="00D36985" w:rsidRDefault="00306D1F">
      <w:pPr>
        <w:pStyle w:val="ProductList-Body"/>
        <w:rPr>
          <w:lang w:val="pt-BR"/>
        </w:rPr>
      </w:pPr>
      <w:r w:rsidRPr="00D36985">
        <w:rPr>
          <w:lang w:val="pt-BR"/>
        </w:rPr>
        <w:t xml:space="preserve">Pre nego što Klijent koristi softver pod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Licencom</w:t>
      </w:r>
      <w:r>
        <w:fldChar w:fldCharType="end"/>
      </w:r>
      <w:r w:rsidRPr="00D36985">
        <w:rPr>
          <w:lang w:val="pt-BR"/>
        </w:rPr>
        <w:t xml:space="preserve">, mora da dodeli tu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Licencu</w:t>
      </w:r>
      <w:r>
        <w:fldChar w:fldCharType="end"/>
      </w:r>
      <w:r w:rsidRPr="00D36985">
        <w:rPr>
          <w:lang w:val="pt-BR"/>
        </w:rPr>
        <w:t xml:space="preserve"> uređaju ili korisniku, prema potrebi. Klijent može da prenese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Licencu</w:t>
      </w:r>
      <w:r>
        <w:fldChar w:fldCharType="end"/>
      </w:r>
      <w:r w:rsidRPr="00D36985">
        <w:rPr>
          <w:lang w:val="pt-BR"/>
        </w:rPr>
        <w:t xml:space="preserve"> na drugi uređaj ili korisnika, ali najranije 90 dana od poslednje dodele te iste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Licence</w:t>
      </w:r>
      <w:r>
        <w:fldChar w:fldCharType="end"/>
      </w:r>
      <w:r w:rsidRPr="00D36985">
        <w:rPr>
          <w:lang w:val="pt-BR"/>
        </w:rPr>
        <w:t xml:space="preserve">, osim ako do prenosa ne dolazi zbog (i) stalnog kvara ili gubitka hardvera, (ii) prekida zaposlenja ili raskida ugovora korisnika ili (iii) privremene relokacije </w:t>
      </w:r>
      <w:r>
        <w:fldChar w:fldCharType="begin"/>
      </w:r>
      <w:r w:rsidRPr="00D36985">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D36985">
        <w:rPr>
          <w:color w:val="0563C1"/>
          <w:lang w:val="pt-BR"/>
        </w:rPr>
        <w:t>CAL licenci</w:t>
      </w:r>
      <w:r>
        <w:fldChar w:fldCharType="end"/>
      </w:r>
      <w:r w:rsidRPr="00D36985">
        <w:rPr>
          <w:lang w:val="pt-BR"/>
        </w:rPr>
        <w:t xml:space="preserve">, Klijentskih </w:t>
      </w:r>
      <w:r>
        <w:fldChar w:fldCharType="begin"/>
      </w:r>
      <w:r w:rsidRPr="00D36985">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D36985">
        <w:rPr>
          <w:color w:val="0563C1"/>
          <w:lang w:val="pt-BR"/>
        </w:rPr>
        <w:t>Licenci za upravljanje</w:t>
      </w:r>
      <w:r>
        <w:fldChar w:fldCharType="end"/>
      </w:r>
      <w:r w:rsidRPr="00D36985">
        <w:rPr>
          <w:lang w:val="pt-BR"/>
        </w:rPr>
        <w:t xml:space="preserve"> i </w:t>
      </w:r>
      <w:r>
        <w:fldChar w:fldCharType="begin"/>
      </w:r>
      <w:r w:rsidRPr="00D36985">
        <w:rPr>
          <w:lang w:val="pt-BR"/>
        </w:rPr>
        <w:instrText xml:space="preserve"> AutoTextList   \s NoStyle \t "SL označava Licencu za pretplatu kojom se omogućava pristup softveru ili hostovanoj usluzi tokom definisanog vremenskog perioda." </w:instrText>
      </w:r>
      <w:r>
        <w:fldChar w:fldCharType="separate"/>
      </w:r>
      <w:r w:rsidRPr="00D36985">
        <w:rPr>
          <w:color w:val="0563C1"/>
          <w:lang w:val="pt-BR"/>
        </w:rPr>
        <w:t>SL licenci</w:t>
      </w:r>
      <w:r>
        <w:fldChar w:fldCharType="end"/>
      </w:r>
      <w:r w:rsidRPr="00D36985">
        <w:rPr>
          <w:lang w:val="pt-BR"/>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Licencu</w:t>
      </w:r>
      <w:r>
        <w:fldChar w:fldCharType="end"/>
      </w:r>
      <w:r w:rsidRPr="00D36985">
        <w:rPr>
          <w:lang w:val="pt-BR"/>
        </w:rPr>
        <w:t xml:space="preserve">. Na prenos licenci po uređaju za operativni sistem Windows za desktop računare primenjuju se dodatni uslovi, kao što je detaljno navedeno u </w:t>
      </w:r>
      <w:hyperlink w:anchor="_Sec652">
        <w:r w:rsidRPr="00D36985">
          <w:rPr>
            <w:color w:val="00467F"/>
            <w:u w:val="single"/>
            <w:lang w:val="pt-BR"/>
          </w:rPr>
          <w:t>Unosu proizvoda za Windows</w:t>
        </w:r>
      </w:hyperlink>
      <w:r w:rsidRPr="00D36985">
        <w:rPr>
          <w:lang w:val="pt-BR"/>
        </w:rPr>
        <w:t>.</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10. Tehničke mere</w:t>
      </w:r>
    </w:p>
    <w:p w:rsidR="003D32BD" w:rsidRPr="00D36985" w:rsidRDefault="00306D1F">
      <w:pPr>
        <w:pStyle w:val="ProductList-Body"/>
        <w:rPr>
          <w:lang w:val="pt-BR"/>
        </w:rPr>
      </w:pPr>
      <w:r w:rsidRPr="00D36985">
        <w:rPr>
          <w:lang w:val="pt-BR"/>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3D32BD" w:rsidRPr="00D36985" w:rsidRDefault="003D32BD">
      <w:pPr>
        <w:pStyle w:val="ProductList-Body"/>
        <w:rPr>
          <w:lang w:val="pt-BR"/>
        </w:rPr>
      </w:pPr>
    </w:p>
    <w:p w:rsidR="003D32BD" w:rsidRPr="00D36985" w:rsidRDefault="00306D1F">
      <w:pPr>
        <w:pStyle w:val="ProductList-SubClauseHeading"/>
        <w:outlineLvl w:val="3"/>
        <w:rPr>
          <w:lang w:val="pt-BR"/>
        </w:rPr>
      </w:pPr>
      <w:r w:rsidRPr="00D36985">
        <w:rPr>
          <w:lang w:val="pt-BR"/>
        </w:rPr>
        <w:t>10.1 Aktivacija i validacija</w:t>
      </w:r>
    </w:p>
    <w:p w:rsidR="003D32BD" w:rsidRPr="00D36985" w:rsidRDefault="00306D1F">
      <w:pPr>
        <w:pStyle w:val="ProductList-BodyIndented"/>
        <w:rPr>
          <w:lang w:val="pt-BR"/>
        </w:rPr>
      </w:pPr>
      <w:r w:rsidRPr="00D36985">
        <w:rPr>
          <w:lang w:val="pt-BR"/>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3D32BD" w:rsidRPr="00D36985" w:rsidRDefault="003D32BD">
      <w:pPr>
        <w:pStyle w:val="ProductList-BodyIndented"/>
        <w:rPr>
          <w:lang w:val="pt-BR"/>
        </w:rPr>
      </w:pPr>
    </w:p>
    <w:p w:rsidR="003D32BD" w:rsidRPr="00D36985" w:rsidRDefault="00306D1F">
      <w:pPr>
        <w:pStyle w:val="ProductList-SubClauseHeading"/>
        <w:outlineLvl w:val="3"/>
        <w:rPr>
          <w:lang w:val="pt-BR"/>
        </w:rPr>
      </w:pPr>
      <w:r w:rsidRPr="00D36985">
        <w:rPr>
          <w:lang w:val="pt-BR"/>
        </w:rPr>
        <w:t>10.2 Šifre proizvoda</w:t>
      </w:r>
    </w:p>
    <w:p w:rsidR="003D32BD" w:rsidRPr="00D36985" w:rsidRDefault="00306D1F">
      <w:pPr>
        <w:pStyle w:val="ProductList-BodyIndented"/>
        <w:rPr>
          <w:lang w:val="pt-BR"/>
        </w:rPr>
      </w:pPr>
      <w:r w:rsidRPr="00D36985">
        <w:rPr>
          <w:lang w:val="pt-BR"/>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3D32BD" w:rsidRPr="00D36985" w:rsidRDefault="003D32BD">
      <w:pPr>
        <w:pStyle w:val="ProductList-BodyIndented"/>
        <w:rPr>
          <w:lang w:val="pt-BR"/>
        </w:rPr>
      </w:pPr>
    </w:p>
    <w:p w:rsidR="003D32BD" w:rsidRPr="00D36985" w:rsidRDefault="00306D1F">
      <w:pPr>
        <w:pStyle w:val="ProductList-ClauseHeading"/>
        <w:outlineLvl w:val="2"/>
        <w:rPr>
          <w:lang w:val="pt-BR"/>
        </w:rPr>
      </w:pPr>
      <w:r w:rsidRPr="00D36985">
        <w:rPr>
          <w:lang w:val="pt-BR"/>
        </w:rPr>
        <w:t>11. Obaveštenja</w:t>
      </w:r>
    </w:p>
    <w:p w:rsidR="003D32BD" w:rsidRPr="00D36985" w:rsidRDefault="00306D1F">
      <w:pPr>
        <w:pStyle w:val="ProductList-Body"/>
        <w:rPr>
          <w:lang w:val="pt-BR"/>
        </w:rPr>
      </w:pPr>
      <w:r w:rsidRPr="00D36985">
        <w:rPr>
          <w:lang w:val="pt-BR"/>
        </w:rPr>
        <w:t>Kada je naznačeno u odeljku Korisnička prava svakog Unosa proizvoda, primenjuju se naredna obaveštenja:</w:t>
      </w:r>
    </w:p>
    <w:p w:rsidR="003D32BD" w:rsidRPr="00D36985" w:rsidRDefault="003D32BD">
      <w:pPr>
        <w:pStyle w:val="ProductList-Body"/>
        <w:rPr>
          <w:lang w:val="pt-BR"/>
        </w:rPr>
      </w:pPr>
    </w:p>
    <w:p w:rsidR="003D32BD" w:rsidRPr="00D36985" w:rsidRDefault="00306D1F">
      <w:pPr>
        <w:pStyle w:val="ProductList-SubClauseHeading"/>
        <w:outlineLvl w:val="3"/>
        <w:rPr>
          <w:lang w:val="pt-BR"/>
        </w:rPr>
      </w:pPr>
      <w:r w:rsidRPr="00D36985">
        <w:rPr>
          <w:lang w:val="pt-BR"/>
        </w:rPr>
        <w:t>11.1 Funkcije zasnovane na internetu</w:t>
      </w:r>
    </w:p>
    <w:p w:rsidR="003D32BD" w:rsidRPr="00D36985" w:rsidRDefault="00306D1F">
      <w:pPr>
        <w:pStyle w:val="ProductList-BodyIndented"/>
        <w:rPr>
          <w:lang w:val="pt-BR"/>
        </w:rPr>
      </w:pPr>
      <w:r w:rsidRPr="00D36985">
        <w:rPr>
          <w:lang w:val="pt-BR"/>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7">
        <w:r w:rsidRPr="00D36985">
          <w:rPr>
            <w:color w:val="00467F"/>
            <w:u w:val="single"/>
            <w:lang w:val="pt-BR"/>
          </w:rPr>
          <w:t>aka.ms/privacy</w:t>
        </w:r>
      </w:hyperlink>
      <w:r w:rsidRPr="00D36985">
        <w:rPr>
          <w:lang w:val="pt-BR"/>
        </w:rPr>
        <w:t>).</w:t>
      </w:r>
    </w:p>
    <w:p w:rsidR="003D32BD" w:rsidRPr="00D36985" w:rsidRDefault="003D32BD">
      <w:pPr>
        <w:pStyle w:val="ProductList-BodyIndented"/>
        <w:rPr>
          <w:lang w:val="pt-BR"/>
        </w:rPr>
      </w:pPr>
    </w:p>
    <w:p w:rsidR="003D32BD" w:rsidRPr="00D36985" w:rsidRDefault="00306D1F">
      <w:pPr>
        <w:pStyle w:val="ProductList-SubClauseHeading"/>
        <w:outlineLvl w:val="3"/>
        <w:rPr>
          <w:lang w:val="pt-BR"/>
        </w:rPr>
      </w:pPr>
      <w:r w:rsidRPr="00D36985">
        <w:rPr>
          <w:lang w:val="pt-BR"/>
        </w:rPr>
        <w:t>11.2 Bing mape</w:t>
      </w:r>
    </w:p>
    <w:p w:rsidR="003D32BD" w:rsidRPr="00D36985" w:rsidRDefault="00306D1F">
      <w:pPr>
        <w:pStyle w:val="ProductList-BodyIndented"/>
        <w:rPr>
          <w:lang w:val="pt-BR"/>
        </w:rPr>
      </w:pPr>
      <w:r w:rsidRPr="00D36985">
        <w:rPr>
          <w:lang w:val="pt-BR"/>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8">
        <w:r w:rsidRPr="00D36985">
          <w:rPr>
            <w:color w:val="00467F"/>
            <w:u w:val="single"/>
            <w:lang w:val="pt-BR"/>
          </w:rPr>
          <w:t>http://go.microsoft.com/?linkid=9710837</w:t>
        </w:r>
      </w:hyperlink>
      <w:r w:rsidRPr="00D36985">
        <w:rPr>
          <w:lang w:val="pt-BR"/>
        </w:rPr>
        <w:t xml:space="preserve"> i Izjavom o privatnosti za Bing mape dostupnoj na lokaciji </w:t>
      </w:r>
      <w:hyperlink r:id="rId29">
        <w:r w:rsidRPr="00D36985">
          <w:rPr>
            <w:color w:val="00467F"/>
            <w:u w:val="single"/>
            <w:lang w:val="pt-BR"/>
          </w:rPr>
          <w:t>http://go.microsoft.com/fwlink/?LinkID=248686</w:t>
        </w:r>
      </w:hyperlink>
      <w:r w:rsidRPr="00D36985">
        <w:rPr>
          <w:lang w:val="pt-BR"/>
        </w:rPr>
        <w:t>.</w:t>
      </w:r>
    </w:p>
    <w:p w:rsidR="003D32BD" w:rsidRPr="00D36985" w:rsidRDefault="003D32BD">
      <w:pPr>
        <w:pStyle w:val="ProductList-BodyIndented"/>
        <w:rPr>
          <w:lang w:val="pt-BR"/>
        </w:rPr>
      </w:pPr>
    </w:p>
    <w:p w:rsidR="003D32BD" w:rsidRPr="00D36985" w:rsidRDefault="00306D1F">
      <w:pPr>
        <w:pStyle w:val="ProductList-SubClauseHeading"/>
        <w:outlineLvl w:val="3"/>
        <w:rPr>
          <w:lang w:val="pt-BR"/>
        </w:rPr>
      </w:pPr>
      <w:r w:rsidRPr="00D36985">
        <w:rPr>
          <w:lang w:val="pt-BR"/>
        </w:rPr>
        <w:t>11.3 H.264/AVC vizuelni standard, VC-1 video standard i MPEG-4 Part 2 vizuelni standard</w:t>
      </w:r>
    </w:p>
    <w:p w:rsidR="003D32BD" w:rsidRPr="00D36985" w:rsidRDefault="00306D1F">
      <w:pPr>
        <w:pStyle w:val="ProductList-BodyIndented"/>
        <w:rPr>
          <w:lang w:val="pt-BR"/>
        </w:rPr>
      </w:pPr>
      <w:r w:rsidRPr="00D36985">
        <w:rPr>
          <w:lang w:val="pt-BR"/>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0">
        <w:r w:rsidRPr="00D36985">
          <w:rPr>
            <w:color w:val="00467F"/>
            <w:u w:val="single"/>
            <w:lang w:val="pt-BR"/>
          </w:rPr>
          <w:t>www.mpegla.com</w:t>
        </w:r>
      </w:hyperlink>
      <w:r w:rsidRPr="00D36985">
        <w:rPr>
          <w:lang w:val="pt-BR"/>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3D32BD" w:rsidRPr="00D36985" w:rsidRDefault="003D32BD">
      <w:pPr>
        <w:pStyle w:val="ProductList-BodyIndented"/>
        <w:rPr>
          <w:lang w:val="pt-BR"/>
        </w:rPr>
      </w:pPr>
    </w:p>
    <w:p w:rsidR="003D32BD" w:rsidRPr="00D36985" w:rsidRDefault="00306D1F">
      <w:pPr>
        <w:pStyle w:val="ProductList-ClauseHeading"/>
        <w:outlineLvl w:val="2"/>
        <w:rPr>
          <w:lang w:val="pt-BR"/>
        </w:rPr>
      </w:pPr>
      <w:r w:rsidRPr="00D36985">
        <w:rPr>
          <w:lang w:val="pt-BR"/>
        </w:rPr>
        <w:t>12. Komponente fontova, slike i zvuci</w:t>
      </w:r>
    </w:p>
    <w:p w:rsidR="003D32BD" w:rsidRPr="00D36985" w:rsidRDefault="00306D1F">
      <w:pPr>
        <w:pStyle w:val="ProductList-Body"/>
        <w:rPr>
          <w:lang w:val="pt-BR"/>
        </w:rPr>
      </w:pPr>
      <w:r w:rsidRPr="00D36985">
        <w:rPr>
          <w:lang w:val="pt-BR"/>
        </w:rPr>
        <w:t xml:space="preserve">Dok Klijent koristi softver, on može da pristupi ikonama, slikama, zvucima i medijima uključenim sa softverom i da ih koristi samo sa </w:t>
      </w:r>
      <w:r>
        <w:fldChar w:fldCharType="begin"/>
      </w:r>
      <w:r w:rsidRPr="00D36985">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D36985">
        <w:rPr>
          <w:color w:val="0563C1"/>
          <w:lang w:val="pt-BR"/>
        </w:rPr>
        <w:t>Licenciranog uređaja</w:t>
      </w:r>
      <w:r>
        <w:fldChar w:fldCharType="end"/>
      </w:r>
      <w:r w:rsidRPr="00D36985">
        <w:rPr>
          <w:lang w:val="pt-BR"/>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13. Obuhvaćene tehnologije</w:t>
      </w:r>
    </w:p>
    <w:p w:rsidR="003D32BD" w:rsidRPr="00D36985" w:rsidRDefault="00306D1F">
      <w:pPr>
        <w:pStyle w:val="ProductList-Body"/>
        <w:rPr>
          <w:lang w:val="pt-BR"/>
        </w:rPr>
      </w:pPr>
      <w:r w:rsidRPr="00D36985">
        <w:rPr>
          <w:lang w:val="pt-BR"/>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14. Merenje performansi</w:t>
      </w:r>
    </w:p>
    <w:p w:rsidR="003D32BD" w:rsidRPr="00D36985" w:rsidRDefault="00306D1F">
      <w:pPr>
        <w:pStyle w:val="ProductList-Body"/>
        <w:rPr>
          <w:lang w:val="pt-BR"/>
        </w:rPr>
      </w:pPr>
      <w:r w:rsidRPr="00D36985">
        <w:rPr>
          <w:lang w:val="pt-BR"/>
        </w:rPr>
        <w:t xml:space="preserve">Klijent mora da dobije pismeno odobrenje od korporacije Microsoft pre nego što trećem licu otkrije rezultate merenja performansi bilo kog </w:t>
      </w:r>
      <w:r>
        <w:fldChar w:fldCharType="begin"/>
      </w:r>
      <w:r w:rsidRPr="00D36985">
        <w:rPr>
          <w:lang w:val="pt-BR"/>
        </w:rPr>
        <w:instrText xml:space="preserve"> AutoTextList   \s NoStyle \t "Server označava fizički hardverski sistem koji pokreće serverski softver." </w:instrText>
      </w:r>
      <w:r>
        <w:fldChar w:fldCharType="separate"/>
      </w:r>
      <w:r w:rsidRPr="00D36985">
        <w:rPr>
          <w:color w:val="0563C1"/>
          <w:lang w:val="pt-BR"/>
        </w:rPr>
        <w:t>Serverskog</w:t>
      </w:r>
      <w:r>
        <w:fldChar w:fldCharType="end"/>
      </w:r>
      <w:r w:rsidRPr="00D36985">
        <w:rPr>
          <w:lang w:val="pt-BR"/>
        </w:rPr>
        <w:t xml:space="preserve"> proizvoda ili Microsoft Desktop Optimization Pack paketa. Ovo se ne primenjuje na Windows Server.</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15. Multiplikovanje</w:t>
      </w:r>
    </w:p>
    <w:p w:rsidR="003D32BD" w:rsidRPr="00D36985" w:rsidRDefault="00306D1F">
      <w:pPr>
        <w:pStyle w:val="ProductList-Body"/>
        <w:rPr>
          <w:lang w:val="pt-BR"/>
        </w:rPr>
      </w:pPr>
      <w:r w:rsidRPr="00D36985">
        <w:rPr>
          <w:lang w:val="pt-BR"/>
        </w:rPr>
        <w:t xml:space="preserve">Multiplikovanje ili grupisanje radi smanjenja direktnih veza sa softverom ne smanjuje broj potrebnih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16. Administrativna prava i prava na podršku</w:t>
      </w:r>
    </w:p>
    <w:p w:rsidR="003D32BD" w:rsidRPr="00D36985" w:rsidRDefault="00306D1F">
      <w:pPr>
        <w:pStyle w:val="ProductList-Body"/>
        <w:rPr>
          <w:lang w:val="pt-BR"/>
        </w:rPr>
      </w:pPr>
      <w:r w:rsidRPr="00D36985">
        <w:rPr>
          <w:lang w:val="pt-BR"/>
        </w:rPr>
        <w:t xml:space="preserve">Klijent može da dozvoli Pristup serverskom softveru koji pokreće neko dozvoljeno </w:t>
      </w:r>
      <w:r>
        <w:fldChar w:fldCharType="begin"/>
      </w:r>
      <w:r w:rsidRPr="00D36985">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D36985">
        <w:rPr>
          <w:color w:val="0563C1"/>
          <w:lang w:val="pt-BR"/>
        </w:rPr>
        <w:t>OSE okruženje</w:t>
      </w:r>
      <w:r>
        <w:fldChar w:fldCharType="end"/>
      </w:r>
      <w:r w:rsidRPr="00D36985">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D36985">
        <w:rPr>
          <w:lang w:val="pt-BR"/>
        </w:rPr>
        <w:instrText xml:space="preserve"> AutoTextList   \s NoStyle \t "Licencirani korisnik označava jednu osobu kojoj je dodeljena Licenca." </w:instrText>
      </w:r>
      <w:r>
        <w:fldChar w:fldCharType="separate"/>
      </w:r>
      <w:r w:rsidRPr="00D36985">
        <w:rPr>
          <w:color w:val="0563C1"/>
          <w:lang w:val="pt-BR"/>
        </w:rPr>
        <w:t>Licenciranim korisnicima</w:t>
      </w:r>
      <w:r>
        <w:fldChar w:fldCharType="end"/>
      </w:r>
      <w:r w:rsidRPr="00D36985">
        <w:rPr>
          <w:lang w:val="pt-BR"/>
        </w:rPr>
        <w:t xml:space="preserve"> ili na </w:t>
      </w:r>
      <w:r>
        <w:fldChar w:fldCharType="begin"/>
      </w:r>
      <w:r w:rsidRPr="00D36985">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D36985">
        <w:rPr>
          <w:color w:val="0563C1"/>
          <w:lang w:val="pt-BR"/>
        </w:rPr>
        <w:t>Licenciranim uređajima</w:t>
      </w:r>
      <w:r>
        <w:fldChar w:fldCharType="end"/>
      </w:r>
      <w:r w:rsidRPr="00D36985">
        <w:rPr>
          <w:lang w:val="pt-BR"/>
        </w:rPr>
        <w:t>.</w:t>
      </w:r>
    </w:p>
    <w:p w:rsidR="003D32BD" w:rsidRPr="00D36985" w:rsidRDefault="003D32BD">
      <w:pPr>
        <w:pStyle w:val="ProductList-Body"/>
        <w:rPr>
          <w:lang w:val="pt-BR"/>
        </w:rPr>
      </w:pPr>
    </w:p>
    <w:p w:rsidR="003D32BD" w:rsidRPr="00D36985" w:rsidRDefault="00306D1F">
      <w:pPr>
        <w:pStyle w:val="ProductList-ClauseHeading"/>
        <w:outlineLvl w:val="2"/>
        <w:rPr>
          <w:lang w:val="pt-BR"/>
        </w:rPr>
      </w:pPr>
      <w:r w:rsidRPr="00D36985">
        <w:rPr>
          <w:lang w:val="pt-BR"/>
        </w:rPr>
        <w:t>17. Kôd za distribuciju</w:t>
      </w:r>
    </w:p>
    <w:p w:rsidR="003D32BD" w:rsidRPr="00D36985" w:rsidRDefault="00306D1F">
      <w:pPr>
        <w:pStyle w:val="ProductList-Body"/>
        <w:rPr>
          <w:lang w:val="pt-BR"/>
        </w:rPr>
      </w:pPr>
      <w:r w:rsidRPr="00D36985">
        <w:rPr>
          <w:lang w:val="pt-BR"/>
        </w:rPr>
        <w:t xml:space="preserve">Softver može da uključuje kôd koji Klijent sme da distribuira u programima koje razvija ako klijent ispunjava dolenavedene uslove. </w:t>
      </w:r>
    </w:p>
    <w:p w:rsidR="003D32BD" w:rsidRPr="00D36985" w:rsidRDefault="003D32BD">
      <w:pPr>
        <w:pStyle w:val="ProductList-Body"/>
        <w:rPr>
          <w:lang w:val="pt-BR"/>
        </w:rPr>
      </w:pPr>
    </w:p>
    <w:p w:rsidR="003D32BD" w:rsidRDefault="00306D1F">
      <w:pPr>
        <w:pStyle w:val="ProductList-SubClauseHeading"/>
        <w:outlineLvl w:val="3"/>
      </w:pPr>
      <w:r>
        <w:t>17.1 Pravo korišćenja i distribucije</w:t>
      </w:r>
    </w:p>
    <w:p w:rsidR="003D32BD" w:rsidRDefault="00306D1F">
      <w:pPr>
        <w:pStyle w:val="ProductList-BodyIndented"/>
      </w:pPr>
      <w:r>
        <w:t xml:space="preserve">Datoteke sa kodom i tekstom date dole su „Kôd za distribuciju“. </w:t>
      </w:r>
    </w:p>
    <w:p w:rsidR="003D32BD" w:rsidRDefault="00306D1F" w:rsidP="00306D1F">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3D32BD" w:rsidRDefault="00306D1F" w:rsidP="00306D1F">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3D32BD" w:rsidRDefault="00306D1F" w:rsidP="00306D1F">
      <w:pPr>
        <w:pStyle w:val="ProductList-Bullet"/>
        <w:numPr>
          <w:ilvl w:val="1"/>
          <w:numId w:val="4"/>
        </w:numPr>
      </w:pPr>
      <w:r>
        <w:t>Distribucija od strane trećih lica: Klijent sme da dozvoli distributerima svojih programa da kopiraju i distribuiraju kôd za distribuciju kao deo tih programa.</w:t>
      </w:r>
    </w:p>
    <w:p w:rsidR="003D32BD" w:rsidRDefault="00306D1F" w:rsidP="00306D1F">
      <w:pPr>
        <w:pStyle w:val="ProductList-Bullet"/>
        <w:numPr>
          <w:ilvl w:val="1"/>
          <w:numId w:val="4"/>
        </w:numPr>
      </w:pPr>
      <w:r>
        <w:t>Biblioteka slika: Klijent može da kopira i distribuira slike, grafikone i animacije u Biblioteci slika kao što je opisano u softverskoj dokumentaciji.</w:t>
      </w:r>
    </w:p>
    <w:p w:rsidR="003D32BD" w:rsidRDefault="003D32BD">
      <w:pPr>
        <w:pStyle w:val="ProductList-BodyIndented"/>
      </w:pPr>
    </w:p>
    <w:p w:rsidR="003D32BD" w:rsidRDefault="00306D1F">
      <w:pPr>
        <w:pStyle w:val="ProductList-SubClauseHeading"/>
        <w:outlineLvl w:val="3"/>
      </w:pPr>
      <w:r>
        <w:t>17.2 Zahtevi u pogledu distribucije</w:t>
      </w:r>
    </w:p>
    <w:p w:rsidR="003D32BD" w:rsidRDefault="00306D1F">
      <w:pPr>
        <w:pStyle w:val="ProductList-BodyIndented"/>
      </w:pPr>
      <w:r>
        <w:t>Za svaki kôd za distribuciju koji klijent distribuira, Klijent mora:</w:t>
      </w:r>
    </w:p>
    <w:p w:rsidR="003D32BD" w:rsidRDefault="00306D1F" w:rsidP="00306D1F">
      <w:pPr>
        <w:pStyle w:val="ProductList-Bullet"/>
        <w:numPr>
          <w:ilvl w:val="1"/>
          <w:numId w:val="5"/>
        </w:numPr>
      </w:pPr>
      <w:r>
        <w:t>Da ga distribuira samo sa Klijentovim programima kada Klijentovi programi obezbeđuju značajnu primarnu funkcionalnost koda za distribuciju;</w:t>
      </w:r>
    </w:p>
    <w:p w:rsidR="003D32BD" w:rsidRDefault="00306D1F" w:rsidP="00306D1F">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rsidR="003D32BD" w:rsidRDefault="00306D1F" w:rsidP="00306D1F">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3D32BD" w:rsidRDefault="003D32BD">
      <w:pPr>
        <w:pStyle w:val="ProductList-BodyIndented"/>
      </w:pPr>
    </w:p>
    <w:p w:rsidR="003D32BD" w:rsidRDefault="00306D1F">
      <w:pPr>
        <w:pStyle w:val="ProductList-SubClauseHeading"/>
        <w:outlineLvl w:val="3"/>
      </w:pPr>
      <w:r>
        <w:t>17.3 Ograničenja distribucije</w:t>
      </w:r>
    </w:p>
    <w:p w:rsidR="003D32BD" w:rsidRDefault="00306D1F">
      <w:pPr>
        <w:pStyle w:val="ProductList-BodyIndented"/>
      </w:pPr>
      <w:r>
        <w:t>Klijent ne sme:</w:t>
      </w:r>
    </w:p>
    <w:p w:rsidR="003D32BD" w:rsidRPr="00D36985" w:rsidRDefault="00306D1F" w:rsidP="00306D1F">
      <w:pPr>
        <w:pStyle w:val="ProductList-Bullet"/>
        <w:numPr>
          <w:ilvl w:val="1"/>
          <w:numId w:val="6"/>
        </w:numPr>
        <w:rPr>
          <w:lang w:val="pt-BR"/>
        </w:rPr>
      </w:pPr>
      <w:r w:rsidRPr="00D36985">
        <w:rPr>
          <w:lang w:val="pt-BR"/>
        </w:rPr>
        <w:t xml:space="preserve">menjate bilo koje obaveštenje o autorskom pravu, žigu ili patentu na kodu za distribuciju, </w:t>
      </w:r>
    </w:p>
    <w:p w:rsidR="003D32BD" w:rsidRPr="00D36985" w:rsidRDefault="00306D1F" w:rsidP="00306D1F">
      <w:pPr>
        <w:pStyle w:val="ProductList-Bullet"/>
        <w:numPr>
          <w:ilvl w:val="1"/>
          <w:numId w:val="6"/>
        </w:numPr>
        <w:rPr>
          <w:lang w:val="pt-BR"/>
        </w:rPr>
      </w:pPr>
      <w:r w:rsidRPr="00D36985">
        <w:rPr>
          <w:lang w:val="pt-BR"/>
        </w:rPr>
        <w:t xml:space="preserve">koristiti Microsoftove žigove u imenima svojih programa ili na način na kojim se sugeriše da klijentovi programi dolaze od Microsofta ili ih prihvata Microsoft; </w:t>
      </w:r>
    </w:p>
    <w:p w:rsidR="003D32BD" w:rsidRPr="00D36985" w:rsidRDefault="00306D1F" w:rsidP="00306D1F">
      <w:pPr>
        <w:pStyle w:val="ProductList-Bullet"/>
        <w:numPr>
          <w:ilvl w:val="1"/>
          <w:numId w:val="6"/>
        </w:numPr>
        <w:rPr>
          <w:lang w:val="pt-BR"/>
        </w:rPr>
      </w:pPr>
      <w:r w:rsidRPr="00D36985">
        <w:rPr>
          <w:lang w:val="pt-BR"/>
        </w:rPr>
        <w:t>distribuirati kôd za distribuciju u bilo kojim zlonamernim ili obmanjujućim programima ili zajedno sa njima niti na nezakonit način; ili</w:t>
      </w:r>
    </w:p>
    <w:p w:rsidR="003D32BD" w:rsidRPr="00D36985" w:rsidRDefault="00306D1F" w:rsidP="00306D1F">
      <w:pPr>
        <w:pStyle w:val="ProductList-Bullet"/>
        <w:numPr>
          <w:ilvl w:val="1"/>
          <w:numId w:val="6"/>
        </w:numPr>
        <w:rPr>
          <w:lang w:val="pt-BR"/>
        </w:rPr>
      </w:pPr>
      <w:r w:rsidRPr="00D36985">
        <w:rPr>
          <w:lang w:val="pt-BR"/>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3D32BD" w:rsidRPr="00D36985" w:rsidRDefault="003D32BD">
      <w:pPr>
        <w:pStyle w:val="ProductList-BodyIndented"/>
        <w:rPr>
          <w:lang w:val="pt-BR"/>
        </w:rPr>
      </w:pPr>
    </w:p>
    <w:p w:rsidR="003D32BD" w:rsidRPr="00D36985" w:rsidRDefault="00306D1F">
      <w:pPr>
        <w:pStyle w:val="ProductList-ClauseHeading"/>
        <w:outlineLvl w:val="2"/>
        <w:rPr>
          <w:lang w:val="pt-BR"/>
        </w:rPr>
      </w:pPr>
      <w:r w:rsidRPr="00D36985">
        <w:rPr>
          <w:lang w:val="pt-BR"/>
        </w:rPr>
        <w:t>18. Software plus usluge</w:t>
      </w:r>
    </w:p>
    <w:p w:rsidR="003D32BD" w:rsidRPr="00D36985" w:rsidRDefault="00306D1F">
      <w:pPr>
        <w:pStyle w:val="ProductList-Body"/>
        <w:rPr>
          <w:lang w:val="de-DE"/>
        </w:rPr>
      </w:pPr>
      <w:r w:rsidRPr="00D36985">
        <w:rPr>
          <w:lang w:val="pt-BR"/>
        </w:rPr>
        <w:t xml:space="preserve">Microsoft može da pruža usluge zajedno sa proizvodima preko funkcija softvera koje se povezuju sa računarskim sistemima kompanije Microsoft ili dobavljača usluga putem interneta. </w:t>
      </w:r>
      <w:r w:rsidRPr="00D36985">
        <w:rPr>
          <w:lang w:val="de-DE"/>
        </w:rPr>
        <w:t>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3D32BD" w:rsidRPr="00D36985" w:rsidRDefault="003D32BD">
      <w:pPr>
        <w:pStyle w:val="ProductList-Body"/>
        <w:rPr>
          <w:lang w:val="de-DE"/>
        </w:rPr>
      </w:pPr>
    </w:p>
    <w:p w:rsidR="003D32BD" w:rsidRPr="00D36985" w:rsidRDefault="00306D1F">
      <w:pPr>
        <w:pStyle w:val="ProductList-ClauseHeading"/>
        <w:outlineLvl w:val="2"/>
        <w:rPr>
          <w:lang w:val="de-DE"/>
        </w:rPr>
      </w:pPr>
      <w:r w:rsidRPr="00D36985">
        <w:rPr>
          <w:lang w:val="de-DE"/>
        </w:rPr>
        <w:t>19. Obrada ličnih podataka, GDPR</w:t>
      </w:r>
    </w:p>
    <w:p w:rsidR="003D32BD" w:rsidRPr="00D36985" w:rsidRDefault="00306D1F">
      <w:pPr>
        <w:pStyle w:val="ProductList-Body"/>
        <w:rPr>
          <w:lang w:val="de-DE"/>
        </w:rPr>
      </w:pPr>
      <w:r w:rsidRPr="00D36985">
        <w:rPr>
          <w:lang w:val="de-DE"/>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1">
        <w:r w:rsidRPr="00D36985">
          <w:rPr>
            <w:color w:val="00467F"/>
            <w:u w:val="single"/>
            <w:lang w:val="de-DE"/>
          </w:rPr>
          <w:t>Uslovima za Online usluge</w:t>
        </w:r>
      </w:hyperlink>
      <w:r w:rsidRPr="00D36985">
        <w:rPr>
          <w:lang w:val="de-DE"/>
        </w:rPr>
        <w:t xml:space="preserve"> i (b) po osnovu Uslova Opšte uredbe o zaštiti podataka Evropske unije u Prilogu 4 u </w:t>
      </w:r>
      <w:hyperlink r:id="rId32">
        <w:r w:rsidRPr="00D36985">
          <w:rPr>
            <w:color w:val="00467F"/>
            <w:u w:val="single"/>
            <w:lang w:val="de-DE"/>
          </w:rPr>
          <w:t>Uslovima za Online usluge</w:t>
        </w:r>
      </w:hyperlink>
      <w:r w:rsidRPr="00D36985">
        <w:rPr>
          <w:lang w:val="de-DE"/>
        </w:rPr>
        <w:t xml:space="preserve">. </w:t>
      </w:r>
    </w:p>
    <w:p w:rsidR="003D32BD" w:rsidRPr="00D36985" w:rsidRDefault="003D32BD">
      <w:pPr>
        <w:pStyle w:val="ProductList-Body"/>
        <w:jc w:val="right"/>
        <w:rPr>
          <w:lang w:val="de-DE"/>
        </w:rPr>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16" w:name="_Sec538"/>
      <w:r>
        <w:t>Uslovi modela licenciranja</w:t>
      </w:r>
      <w:bookmarkEnd w:id="16"/>
      <w:r>
        <w:fldChar w:fldCharType="begin"/>
      </w:r>
      <w:r>
        <w:instrText xml:space="preserve"> TC "</w:instrText>
      </w:r>
      <w:bookmarkStart w:id="17" w:name="_Toc515576008"/>
      <w:r>
        <w:instrText>Uslovi modela licenciranja</w:instrText>
      </w:r>
      <w:bookmarkEnd w:id="17"/>
      <w:r>
        <w:instrText>" \l 2</w:instrText>
      </w:r>
      <w:r>
        <w:fldChar w:fldCharType="end"/>
      </w:r>
    </w:p>
    <w:p w:rsidR="003D32BD" w:rsidRDefault="00306D1F">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3D32BD" w:rsidRDefault="00306D1F">
      <w:pPr>
        <w:pStyle w:val="ProductList-Offering2Heading"/>
        <w:outlineLvl w:val="2"/>
      </w:pPr>
      <w:bookmarkStart w:id="18" w:name="_Sec539"/>
      <w:r>
        <w:t>Aplikacije za desktop računare</w:t>
      </w:r>
      <w:bookmarkEnd w:id="18"/>
      <w:r>
        <w:fldChar w:fldCharType="begin"/>
      </w:r>
      <w:r>
        <w:instrText xml:space="preserve"> TC "</w:instrText>
      </w:r>
      <w:bookmarkStart w:id="19" w:name="_Toc515576009"/>
      <w:r>
        <w:instrText>Aplikacije za desktop računare</w:instrText>
      </w:r>
      <w:bookmarkEnd w:id="19"/>
      <w:r>
        <w:instrText>" \l 3</w:instrText>
      </w:r>
      <w:r>
        <w:fldChar w:fldCharType="end"/>
      </w:r>
    </w:p>
    <w:p w:rsidR="003D32BD" w:rsidRDefault="00306D1F">
      <w:pPr>
        <w:pStyle w:val="ProductList-ClauseHeading"/>
        <w:outlineLvl w:val="3"/>
      </w:pPr>
      <w:r>
        <w:t>Licenca za uređaj</w:t>
      </w:r>
    </w:p>
    <w:p w:rsidR="003D32BD" w:rsidRDefault="00306D1F" w:rsidP="00306D1F">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rsidR="003D32BD" w:rsidRDefault="00306D1F" w:rsidP="00306D1F">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3D32BD" w:rsidRDefault="00306D1F" w:rsidP="00306D1F">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3D32BD" w:rsidRDefault="00306D1F" w:rsidP="00306D1F">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3D32BD" w:rsidRDefault="00306D1F" w:rsidP="00306D1F">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3D32BD" w:rsidRDefault="003D32BD">
      <w:pPr>
        <w:pStyle w:val="ProductList-Body"/>
      </w:pPr>
    </w:p>
    <w:p w:rsidR="003D32BD" w:rsidRDefault="00306D1F">
      <w:pPr>
        <w:pStyle w:val="ProductList-ClauseHeading"/>
        <w:outlineLvl w:val="3"/>
      </w:pPr>
      <w:r>
        <w:t>Medijski elementi i predlošci</w:t>
      </w:r>
    </w:p>
    <w:p w:rsidR="003D32BD" w:rsidRDefault="00306D1F">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3D32BD" w:rsidRDefault="00306D1F">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15576010"/>
      <w:r>
        <w:instrText>Operativni sistemi desktop računara</w:instrText>
      </w:r>
      <w:bookmarkEnd w:id="21"/>
      <w:r>
        <w:instrText>" \l 3</w:instrText>
      </w:r>
      <w:r>
        <w:fldChar w:fldCharType="end"/>
      </w:r>
    </w:p>
    <w:p w:rsidR="003D32BD" w:rsidRDefault="00306D1F">
      <w:pPr>
        <w:pStyle w:val="ProductList-ClauseHeading"/>
        <w:outlineLvl w:val="3"/>
      </w:pPr>
      <w:r>
        <w:t>Licenca za uređaj</w:t>
      </w:r>
    </w:p>
    <w:p w:rsidR="003D32BD" w:rsidRDefault="00306D1F" w:rsidP="00306D1F">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3D32BD" w:rsidRDefault="00306D1F" w:rsidP="00306D1F">
      <w:pPr>
        <w:pStyle w:val="ProductList-Bullet"/>
        <w:numPr>
          <w:ilvl w:val="0"/>
          <w:numId w:val="8"/>
        </w:numPr>
      </w:pPr>
      <w:r>
        <w:t>Klijent može da koristi softver na najviše dva procesora.</w:t>
      </w:r>
    </w:p>
    <w:p w:rsidR="003D32BD" w:rsidRDefault="00306D1F" w:rsidP="00306D1F">
      <w:pPr>
        <w:pStyle w:val="ProductList-Bullet"/>
        <w:numPr>
          <w:ilvl w:val="0"/>
          <w:numId w:val="8"/>
        </w:numPr>
      </w:pPr>
      <w:r>
        <w:t>Lokalno korišćenje je dozvoljeno za bilo kog korisnika.</w:t>
      </w:r>
    </w:p>
    <w:p w:rsidR="003D32BD" w:rsidRDefault="00306D1F" w:rsidP="00306D1F">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3D32BD" w:rsidRPr="00D36985" w:rsidRDefault="00306D1F" w:rsidP="00306D1F">
      <w:pPr>
        <w:pStyle w:val="ProductList-Bullet"/>
        <w:numPr>
          <w:ilvl w:val="0"/>
          <w:numId w:val="8"/>
        </w:numPr>
        <w:rPr>
          <w:lang w:val="pt-BR"/>
        </w:rPr>
      </w:pPr>
      <w:r w:rsidRPr="00D36985">
        <w:rPr>
          <w:lang w:val="pt-BR"/>
        </w:rPr>
        <w:t>Samo jedan korisnik može istovremeno da pristupa softveru i da ga koristi.</w:t>
      </w:r>
    </w:p>
    <w:p w:rsidR="003D32BD" w:rsidRPr="00D36985" w:rsidRDefault="00306D1F" w:rsidP="00306D1F">
      <w:pPr>
        <w:pStyle w:val="ProductList-Bullet"/>
        <w:numPr>
          <w:ilvl w:val="0"/>
          <w:numId w:val="8"/>
        </w:numPr>
        <w:rPr>
          <w:lang w:val="pt-BR"/>
        </w:rPr>
      </w:pPr>
      <w:r w:rsidRPr="00D36985">
        <w:rPr>
          <w:lang w:val="pt-BR"/>
        </w:rPr>
        <w:t xml:space="preserve">Klijent može da poveže najviše 20 uređaja sa </w:t>
      </w:r>
      <w:r>
        <w:fldChar w:fldCharType="begin"/>
      </w:r>
      <w:r w:rsidRPr="00D36985">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D36985">
        <w:rPr>
          <w:color w:val="0563C1"/>
          <w:lang w:val="pt-BR"/>
        </w:rPr>
        <w:t>Licenciranim uređajem</w:t>
      </w:r>
      <w:r>
        <w:fldChar w:fldCharType="end"/>
      </w:r>
      <w:r w:rsidRPr="00D36985">
        <w:rPr>
          <w:lang w:val="pt-BR"/>
        </w:rPr>
        <w:t xml:space="preserve"> isključivo radi deljenja datoteka, štampanja, informativnih internet usluga, deljenja internet veza ili telefonskih usluga.</w:t>
      </w:r>
    </w:p>
    <w:p w:rsidR="003D32BD" w:rsidRPr="00D36985" w:rsidRDefault="00306D1F" w:rsidP="00306D1F">
      <w:pPr>
        <w:pStyle w:val="ProductList-Bullet"/>
        <w:numPr>
          <w:ilvl w:val="0"/>
          <w:numId w:val="8"/>
        </w:numPr>
        <w:rPr>
          <w:lang w:val="pt-BR"/>
        </w:rPr>
      </w:pPr>
      <w:r w:rsidRPr="00D36985">
        <w:rPr>
          <w:lang w:val="pt-BR"/>
        </w:rPr>
        <w:t>Dozvoljen je neograničeni broj veza radi aktiviranja pomoću usluga upravljanja šiframa (KMS) ili sličnih tehnologija.</w:t>
      </w:r>
    </w:p>
    <w:p w:rsidR="003D32BD" w:rsidRPr="00D36985" w:rsidRDefault="003D32BD">
      <w:pPr>
        <w:pStyle w:val="ProductList-Body"/>
        <w:rPr>
          <w:lang w:val="pt-BR"/>
        </w:rPr>
      </w:pPr>
    </w:p>
    <w:p w:rsidR="003D32BD" w:rsidRDefault="00306D1F">
      <w:pPr>
        <w:pStyle w:val="ProductList-ClauseHeading"/>
        <w:outlineLvl w:val="3"/>
      </w:pPr>
      <w:r>
        <w:t>Adobe Flash Player</w:t>
      </w:r>
    </w:p>
    <w:p w:rsidR="003D32BD" w:rsidRDefault="00306D1F">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3">
        <w:r>
          <w:rPr>
            <w:color w:val="00467F"/>
            <w:u w:val="single"/>
          </w:rPr>
          <w:t>http://go.microsoft.com/fwlink/?linkid=248532</w:t>
        </w:r>
      </w:hyperlink>
      <w:r>
        <w:t>. Adobe i Flash su registrovani žigovi ili žigovi kompanije Adobe Systems Incorporated u Sjedinjenim Državama i/ili drugim zemljama.</w:t>
      </w:r>
    </w:p>
    <w:p w:rsidR="003D32BD" w:rsidRDefault="00306D1F">
      <w:pPr>
        <w:pStyle w:val="ProductList-Offering2Heading"/>
        <w:outlineLvl w:val="2"/>
      </w:pPr>
      <w:bookmarkStart w:id="22" w:name="_Sec541"/>
      <w:r>
        <w:t>Po jezgru/CAL-u</w:t>
      </w:r>
      <w:bookmarkEnd w:id="22"/>
      <w:r>
        <w:fldChar w:fldCharType="begin"/>
      </w:r>
      <w:r>
        <w:instrText xml:space="preserve"> TC "</w:instrText>
      </w:r>
      <w:bookmarkStart w:id="23" w:name="_Toc515576011"/>
      <w:r>
        <w:instrText>Po jezgru/CAL-u</w:instrText>
      </w:r>
      <w:bookmarkEnd w:id="23"/>
      <w:r>
        <w:instrText>" \l 3</w:instrText>
      </w:r>
      <w:r>
        <w:fldChar w:fldCharType="end"/>
      </w:r>
    </w:p>
    <w:p w:rsidR="003D32BD" w:rsidRDefault="00306D1F">
      <w:pPr>
        <w:pStyle w:val="ProductList-ClauseHeading"/>
        <w:outlineLvl w:val="3"/>
      </w:pPr>
      <w:r>
        <w:t>Licence za server (po jezgru)</w:t>
      </w:r>
    </w:p>
    <w:p w:rsidR="003D32BD" w:rsidRPr="00D36985" w:rsidRDefault="00306D1F" w:rsidP="00306D1F">
      <w:pPr>
        <w:pStyle w:val="ProductList-Bullet"/>
        <w:numPr>
          <w:ilvl w:val="0"/>
          <w:numId w:val="9"/>
        </w:numPr>
        <w:rPr>
          <w:lang w:val="pt-BR"/>
        </w:rPr>
      </w:pPr>
      <w:r w:rsidRPr="00D36985">
        <w:rPr>
          <w:lang w:val="pt-BR"/>
        </w:rPr>
        <w:t xml:space="preserve">Klijent može da koristi serverski softver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 xml:space="preserve">, pod uslovom da nabavi dovoljno Licenci za </w:t>
      </w:r>
      <w:r>
        <w:fldChar w:fldCharType="begin"/>
      </w:r>
      <w:r w:rsidRPr="00D36985">
        <w:rPr>
          <w:lang w:val="pt-BR"/>
        </w:rPr>
        <w:instrText xml:space="preserve"> AutoTextList   \s NoStyle \t "Server označava fizički hardverski sistem koji pokreće serverski softver." </w:instrText>
      </w:r>
      <w:r>
        <w:fldChar w:fldCharType="separate"/>
      </w:r>
      <w:r w:rsidRPr="00D36985">
        <w:rPr>
          <w:color w:val="0563C1"/>
          <w:lang w:val="pt-BR"/>
        </w:rPr>
        <w:t>server</w:t>
      </w:r>
      <w:r>
        <w:fldChar w:fldCharType="end"/>
      </w:r>
      <w:r w:rsidRPr="00D36985">
        <w:rPr>
          <w:lang w:val="pt-BR"/>
        </w:rPr>
        <w:t xml:space="preserve"> na dole opisan način. </w:t>
      </w:r>
    </w:p>
    <w:p w:rsidR="003D32BD" w:rsidRPr="00D36985" w:rsidRDefault="00306D1F" w:rsidP="00306D1F">
      <w:pPr>
        <w:pStyle w:val="ProductList-Bullet"/>
        <w:numPr>
          <w:ilvl w:val="0"/>
          <w:numId w:val="9"/>
        </w:numPr>
        <w:rPr>
          <w:lang w:val="pt-BR"/>
        </w:rPr>
      </w:pPr>
      <w:r w:rsidRPr="00D36985">
        <w:rPr>
          <w:lang w:val="pt-BR"/>
        </w:rPr>
        <w:t xml:space="preserve">Broj potrebnih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 xml:space="preserve"> jednak je broju </w:t>
      </w:r>
      <w:r>
        <w:fldChar w:fldCharType="begin"/>
      </w:r>
      <w:r w:rsidRPr="00D36985">
        <w:rPr>
          <w:lang w:val="pt-BR"/>
        </w:rPr>
        <w:instrText xml:space="preserve"> AutoTextList   \s NoStyle \t "Fizičko jezgro označava jezgro u Fizičkom procesoru." </w:instrText>
      </w:r>
      <w:r>
        <w:fldChar w:fldCharType="separate"/>
      </w:r>
      <w:r w:rsidRPr="00D36985">
        <w:rPr>
          <w:color w:val="0563C1"/>
          <w:lang w:val="pt-BR"/>
        </w:rPr>
        <w:t>Fizičkih jezgara</w:t>
      </w:r>
      <w:r>
        <w:fldChar w:fldCharType="end"/>
      </w:r>
      <w:r w:rsidRPr="00D36985">
        <w:rPr>
          <w:lang w:val="pt-BR"/>
        </w:rPr>
        <w:t xml:space="preserv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 xml:space="preserve">, pri čemu je potrebno najmanje osam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 xml:space="preserve"> po </w:t>
      </w:r>
      <w:r>
        <w:fldChar w:fldCharType="begin"/>
      </w:r>
      <w:r w:rsidRPr="00D36985">
        <w:rPr>
          <w:lang w:val="pt-BR"/>
        </w:rPr>
        <w:instrText xml:space="preserve"> AutoTextList   \s NoStyle \t "Fizički procesor označava procesor u fizičkom hardverskom sistemu." </w:instrText>
      </w:r>
      <w:r>
        <w:fldChar w:fldCharType="separate"/>
      </w:r>
      <w:r w:rsidRPr="00D36985">
        <w:rPr>
          <w:color w:val="0563C1"/>
          <w:lang w:val="pt-BR"/>
        </w:rPr>
        <w:t>Fizičkom procesoru</w:t>
      </w:r>
      <w:r>
        <w:fldChar w:fldCharType="end"/>
      </w:r>
      <w:r w:rsidRPr="00D36985">
        <w:rPr>
          <w:lang w:val="pt-BR"/>
        </w:rPr>
        <w:t xml:space="preserve"> i najmanje 16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 xml:space="preserve"> po </w:t>
      </w:r>
      <w:r>
        <w:fldChar w:fldCharType="begin"/>
      </w:r>
      <w:r w:rsidRPr="00D36985">
        <w:rPr>
          <w:lang w:val="pt-BR"/>
        </w:rPr>
        <w:instrText xml:space="preserve"> AutoTextList   \s NoStyle \t "Server označava fizički hardverski sistem koji pokreće serverski softver." </w:instrText>
      </w:r>
      <w:r>
        <w:fldChar w:fldCharType="separate"/>
      </w:r>
      <w:r w:rsidRPr="00D36985">
        <w:rPr>
          <w:color w:val="0563C1"/>
          <w:lang w:val="pt-BR"/>
        </w:rPr>
        <w:t>Serveru</w:t>
      </w:r>
      <w:r>
        <w:fldChar w:fldCharType="end"/>
      </w:r>
      <w:r w:rsidRPr="00D36985">
        <w:rPr>
          <w:lang w:val="pt-BR"/>
        </w:rPr>
        <w:t>.</w:t>
      </w:r>
    </w:p>
    <w:p w:rsidR="003D32BD" w:rsidRPr="00D36985" w:rsidRDefault="00306D1F" w:rsidP="00306D1F">
      <w:pPr>
        <w:pStyle w:val="ProductList-Bullet"/>
        <w:numPr>
          <w:ilvl w:val="0"/>
          <w:numId w:val="9"/>
        </w:numPr>
        <w:rPr>
          <w:lang w:val="pt-BR"/>
        </w:rPr>
      </w:pPr>
      <w:r w:rsidRPr="00D36985">
        <w:rPr>
          <w:lang w:val="pt-BR"/>
        </w:rPr>
        <w:t xml:space="preserve">Datacenter izdanje dozvoljava korišćenje serverskog softvera za upravljanje neograničenim brojem </w:t>
      </w:r>
      <w:r>
        <w:fldChar w:fldCharType="begin"/>
      </w:r>
      <w:r w:rsidRPr="00D36985">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36985">
        <w:rPr>
          <w:color w:val="0563C1"/>
          <w:lang w:val="pt-BR"/>
        </w:rPr>
        <w:t>okruženja operativnog sistema (OSE-ova)</w:t>
      </w:r>
      <w:r>
        <w:fldChar w:fldCharType="end"/>
      </w:r>
      <w:r w:rsidRPr="00D36985">
        <w:rPr>
          <w:lang w:val="pt-BR"/>
        </w:rPr>
        <w:t xml:space="preserv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w:t>
      </w:r>
    </w:p>
    <w:p w:rsidR="003D32BD" w:rsidRDefault="00306D1F" w:rsidP="00306D1F">
      <w:pPr>
        <w:pStyle w:val="ProductList-Bullet"/>
        <w:numPr>
          <w:ilvl w:val="0"/>
          <w:numId w:val="9"/>
        </w:numPr>
      </w:pPr>
      <w:r>
        <w:t>Standardno izdanje:</w:t>
      </w:r>
    </w:p>
    <w:p w:rsidR="003D32BD" w:rsidRPr="00D36985" w:rsidRDefault="00306D1F" w:rsidP="00306D1F">
      <w:pPr>
        <w:pStyle w:val="ProductList-Bullet"/>
        <w:numPr>
          <w:ilvl w:val="1"/>
          <w:numId w:val="9"/>
        </w:numPr>
        <w:rPr>
          <w:lang w:val="pt-BR"/>
        </w:rPr>
      </w:pPr>
      <w:r w:rsidRPr="00D36985">
        <w:rPr>
          <w:lang w:val="pt-BR"/>
        </w:rPr>
        <w:t xml:space="preserve">Standardno izdanje dozvoljava korišćenje serverskog softvera u dva </w:t>
      </w:r>
      <w:r>
        <w:fldChar w:fldCharType="begin"/>
      </w:r>
      <w:r w:rsidRPr="00D36985">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36985">
        <w:rPr>
          <w:color w:val="0563C1"/>
          <w:lang w:val="pt-BR"/>
        </w:rPr>
        <w:t>okruženja operativnog sistema (OSE-a)</w:t>
      </w:r>
      <w:r>
        <w:fldChar w:fldCharType="end"/>
      </w:r>
      <w:r w:rsidRPr="00D36985">
        <w:rPr>
          <w:lang w:val="pt-BR"/>
        </w:rPr>
        <w:t xml:space="preserv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 xml:space="preserve">. </w:t>
      </w:r>
    </w:p>
    <w:p w:rsidR="003D32BD" w:rsidRPr="00D36985" w:rsidRDefault="00306D1F" w:rsidP="00306D1F">
      <w:pPr>
        <w:pStyle w:val="ProductList-Bullet"/>
        <w:numPr>
          <w:ilvl w:val="1"/>
          <w:numId w:val="9"/>
        </w:numPr>
        <w:rPr>
          <w:lang w:val="pt-BR"/>
        </w:rPr>
      </w:pPr>
      <w:r w:rsidRPr="00D36985">
        <w:rPr>
          <w:lang w:val="pt-BR"/>
        </w:rPr>
        <w:t xml:space="preserve">Standardno izdanje dozvoljava korišćenje jedne </w:t>
      </w:r>
      <w:r>
        <w:fldChar w:fldCharType="begin"/>
      </w:r>
      <w:r w:rsidRPr="00D36985">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D36985">
        <w:rPr>
          <w:color w:val="0563C1"/>
          <w:lang w:val="pt-BR"/>
        </w:rPr>
        <w:t>Pokrenute instance</w:t>
      </w:r>
      <w:r>
        <w:fldChar w:fldCharType="end"/>
      </w:r>
      <w:r w:rsidRPr="00D36985">
        <w:rPr>
          <w:lang w:val="pt-BR"/>
        </w:rPr>
        <w:t xml:space="preserve"> serverskog softvera u </w:t>
      </w:r>
      <w:r>
        <w:fldChar w:fldCharType="begin"/>
      </w:r>
      <w:r w:rsidRPr="00D36985">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D36985">
        <w:rPr>
          <w:color w:val="0563C1"/>
          <w:lang w:val="pt-BR"/>
        </w:rPr>
        <w:t>Fizičkom OSE-u</w:t>
      </w:r>
      <w:r>
        <w:fldChar w:fldCharType="end"/>
      </w:r>
      <w:r w:rsidRPr="00D36985">
        <w:rPr>
          <w:lang w:val="pt-BR"/>
        </w:rPr>
        <w:t xml:space="preserv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 xml:space="preserve"> (pored dva </w:t>
      </w:r>
      <w:r>
        <w:fldChar w:fldCharType="begin"/>
      </w:r>
      <w:r w:rsidRPr="00D36985">
        <w:rPr>
          <w:lang w:val="pt-BR"/>
        </w:rPr>
        <w:instrText xml:space="preserve"> AutoTextList   \s NoStyle \t "Virtuelni OSE označava OSE konfigurisan za korišćenje na virtuelnom hardverskom sistemu" </w:instrText>
      </w:r>
      <w:r>
        <w:fldChar w:fldCharType="separate"/>
      </w:r>
      <w:r w:rsidRPr="00D36985">
        <w:rPr>
          <w:color w:val="0563C1"/>
          <w:lang w:val="pt-BR"/>
        </w:rPr>
        <w:t>Virtuelna OSE-a</w:t>
      </w:r>
      <w:r>
        <w:fldChar w:fldCharType="end"/>
      </w:r>
      <w:r w:rsidRPr="00D36985">
        <w:rPr>
          <w:lang w:val="pt-BR"/>
        </w:rPr>
        <w:t xml:space="preserve">), ako se </w:t>
      </w:r>
      <w:r>
        <w:fldChar w:fldCharType="begin"/>
      </w:r>
      <w:r w:rsidRPr="00D36985">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D36985">
        <w:rPr>
          <w:color w:val="0563C1"/>
          <w:lang w:val="pt-BR"/>
        </w:rPr>
        <w:t>Fizički OSE</w:t>
      </w:r>
      <w:r>
        <w:fldChar w:fldCharType="end"/>
      </w:r>
      <w:r w:rsidRPr="00D36985">
        <w:rPr>
          <w:lang w:val="pt-BR"/>
        </w:rPr>
        <w:t xml:space="preserve"> koristi samo za pružanje usluge hostinga i upravljanje </w:t>
      </w:r>
      <w:r>
        <w:fldChar w:fldCharType="begin"/>
      </w:r>
      <w:r w:rsidRPr="00D36985">
        <w:rPr>
          <w:lang w:val="pt-BR"/>
        </w:rPr>
        <w:instrText xml:space="preserve"> AutoTextList   \s NoStyle \t "Virtuelni OSE označava OSE konfigurisan za korišćenje na virtuelnom hardverskom sistemu" </w:instrText>
      </w:r>
      <w:r>
        <w:fldChar w:fldCharType="separate"/>
      </w:r>
      <w:r w:rsidRPr="00D36985">
        <w:rPr>
          <w:color w:val="0563C1"/>
          <w:lang w:val="pt-BR"/>
        </w:rPr>
        <w:t>Virtuelnim OSE-om</w:t>
      </w:r>
      <w:r>
        <w:fldChar w:fldCharType="end"/>
      </w:r>
      <w:r w:rsidRPr="00D36985">
        <w:rPr>
          <w:lang w:val="pt-BR"/>
        </w:rPr>
        <w:t xml:space="preserve">. </w:t>
      </w:r>
    </w:p>
    <w:p w:rsidR="003D32BD" w:rsidRPr="00D36985" w:rsidRDefault="00306D1F" w:rsidP="00306D1F">
      <w:pPr>
        <w:pStyle w:val="ProductList-Bullet"/>
        <w:numPr>
          <w:ilvl w:val="1"/>
          <w:numId w:val="9"/>
        </w:numPr>
        <w:rPr>
          <w:lang w:val="pt-BR"/>
        </w:rPr>
      </w:pPr>
      <w:r w:rsidRPr="00D36985">
        <w:rPr>
          <w:lang w:val="pt-BR"/>
        </w:rPr>
        <w:t xml:space="preserve">Klijent može preneti dodatne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Licence</w:t>
      </w:r>
      <w:r>
        <w:fldChar w:fldCharType="end"/>
      </w:r>
      <w:r w:rsidRPr="00D36985">
        <w:rPr>
          <w:lang w:val="pt-BR"/>
        </w:rPr>
        <w:t xml:space="preserve"> za standardno izdanje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Licencirani server</w:t>
      </w:r>
      <w:r>
        <w:fldChar w:fldCharType="end"/>
      </w:r>
      <w:r w:rsidRPr="00D36985">
        <w:rPr>
          <w:lang w:val="pt-BR"/>
        </w:rPr>
        <w:t xml:space="preserve"> kojih će biti onoliko koliko je određeno u gorenavedenom stavu 2 i koristiti serverski softver u dva dodatna </w:t>
      </w:r>
      <w:r>
        <w:fldChar w:fldCharType="begin"/>
      </w:r>
      <w:r w:rsidRPr="00D36985">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36985">
        <w:rPr>
          <w:color w:val="0563C1"/>
          <w:lang w:val="pt-BR"/>
        </w:rPr>
        <w:t>OSE-a</w:t>
      </w:r>
      <w:r>
        <w:fldChar w:fldCharType="end"/>
      </w:r>
      <w:r w:rsidRPr="00D36985">
        <w:rPr>
          <w:lang w:val="pt-BR"/>
        </w:rPr>
        <w:t xml:space="preserve"> na </w:t>
      </w:r>
      <w:r>
        <w:fldChar w:fldCharType="begin"/>
      </w:r>
      <w:r w:rsidRPr="00D36985">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36985">
        <w:rPr>
          <w:color w:val="0563C1"/>
          <w:lang w:val="pt-BR"/>
        </w:rPr>
        <w:t>Licenciranom serveru</w:t>
      </w:r>
      <w:r>
        <w:fldChar w:fldCharType="end"/>
      </w:r>
      <w:r w:rsidRPr="00D36985">
        <w:rPr>
          <w:lang w:val="pt-BR"/>
        </w:rPr>
        <w:t>.</w:t>
      </w:r>
    </w:p>
    <w:p w:rsidR="003D32BD" w:rsidRPr="00D36985" w:rsidRDefault="00306D1F" w:rsidP="00306D1F">
      <w:pPr>
        <w:pStyle w:val="ProductList-Bullet"/>
        <w:numPr>
          <w:ilvl w:val="0"/>
          <w:numId w:val="9"/>
        </w:numPr>
        <w:rPr>
          <w:lang w:val="pt-BR"/>
        </w:rPr>
      </w:pPr>
      <w:r w:rsidRPr="00D36985">
        <w:rPr>
          <w:lang w:val="pt-BR"/>
        </w:rPr>
        <w:t xml:space="preserve">Sve dok ukupan broj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 xml:space="preserve"> i </w:t>
      </w:r>
      <w:r>
        <w:fldChar w:fldCharType="begin"/>
      </w:r>
      <w:r w:rsidRPr="00D36985">
        <w:rPr>
          <w:lang w:val="pt-BR"/>
        </w:rPr>
        <w:instrText xml:space="preserve"> AutoTextList   \s NoStyle \t "Fizičko jezgro označava jezgro u Fizičkom procesoru." </w:instrText>
      </w:r>
      <w:r>
        <w:fldChar w:fldCharType="separate"/>
      </w:r>
      <w:r w:rsidRPr="00D36985">
        <w:rPr>
          <w:color w:val="0563C1"/>
          <w:lang w:val="pt-BR"/>
        </w:rPr>
        <w:t>Fizičkih jezgara</w:t>
      </w:r>
      <w:r>
        <w:fldChar w:fldCharType="end"/>
      </w:r>
      <w:r w:rsidRPr="00D36985">
        <w:rPr>
          <w:lang w:val="pt-BR"/>
        </w:rPr>
        <w:t xml:space="preserve"> ostaje isti, prenos </w:t>
      </w:r>
      <w:r>
        <w:fldChar w:fldCharType="begin"/>
      </w:r>
      <w:r w:rsidRPr="00D36985">
        <w:rPr>
          <w:lang w:val="pt-BR"/>
        </w:rPr>
        <w:instrText xml:space="preserve"> AutoTextList   \s NoStyle \t "Licenca znači pravo da se Proizvod preuzme, instalira, da mu se pristupa i da se koristi." </w:instrText>
      </w:r>
      <w:r>
        <w:fldChar w:fldCharType="separate"/>
      </w:r>
      <w:r w:rsidRPr="00D36985">
        <w:rPr>
          <w:color w:val="0563C1"/>
          <w:lang w:val="pt-BR"/>
        </w:rPr>
        <w:t>Licenci</w:t>
      </w:r>
      <w:r>
        <w:fldChar w:fldCharType="end"/>
      </w:r>
      <w:r w:rsidRPr="00D36985">
        <w:rPr>
          <w:lang w:val="pt-BR"/>
        </w:rPr>
        <w:t xml:space="preserve"> je dozvoljen svaki put kada Klijent napravi nove particije na jednom hardveru. </w:t>
      </w:r>
    </w:p>
    <w:p w:rsidR="003D32BD" w:rsidRDefault="00306D1F" w:rsidP="00306D1F">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3D32BD" w:rsidRDefault="003D32BD">
      <w:pPr>
        <w:pStyle w:val="ProductList-Body"/>
      </w:pPr>
    </w:p>
    <w:p w:rsidR="003D32BD" w:rsidRDefault="00306D1F">
      <w:pPr>
        <w:pStyle w:val="ProductList-ClauseHeading"/>
        <w:outlineLvl w:val="3"/>
      </w:pPr>
      <w:r>
        <w:t>Licence za pristup</w:t>
      </w:r>
    </w:p>
    <w:p w:rsidR="003D32BD" w:rsidRDefault="00306D1F" w:rsidP="00306D1F">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3D32BD" w:rsidRDefault="00306D1F" w:rsidP="00306D1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3D32BD" w:rsidRDefault="00306D1F" w:rsidP="00306D1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3D32BD" w:rsidRDefault="00306D1F" w:rsidP="00306D1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3D32BD" w:rsidRDefault="00306D1F">
      <w:pPr>
        <w:pStyle w:val="ProductList-Offering2Heading"/>
        <w:outlineLvl w:val="2"/>
      </w:pPr>
      <w:bookmarkStart w:id="24" w:name="_Sec542"/>
      <w:r>
        <w:t>Serverske/CAL licence</w:t>
      </w:r>
      <w:bookmarkEnd w:id="24"/>
      <w:r>
        <w:fldChar w:fldCharType="begin"/>
      </w:r>
      <w:r>
        <w:instrText xml:space="preserve"> TC "</w:instrText>
      </w:r>
      <w:bookmarkStart w:id="25" w:name="_Toc515576012"/>
      <w:r>
        <w:instrText>Serverske/CAL licence</w:instrText>
      </w:r>
      <w:bookmarkEnd w:id="25"/>
      <w:r>
        <w:instrText>" \l 3</w:instrText>
      </w:r>
      <w:r>
        <w:fldChar w:fldCharType="end"/>
      </w:r>
    </w:p>
    <w:p w:rsidR="003D32BD" w:rsidRDefault="00306D1F">
      <w:pPr>
        <w:pStyle w:val="ProductList-ClauseHeading"/>
        <w:outlineLvl w:val="3"/>
      </w:pPr>
      <w:r>
        <w:t>Licence za server (po Instanci)</w:t>
      </w:r>
    </w:p>
    <w:p w:rsidR="003D32BD" w:rsidRDefault="00306D1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3D32BD" w:rsidRDefault="003D32BD">
      <w:pPr>
        <w:pStyle w:val="ProductList-Body"/>
      </w:pPr>
    </w:p>
    <w:p w:rsidR="003D32BD" w:rsidRDefault="00306D1F">
      <w:pPr>
        <w:pStyle w:val="ProductList-ClauseHeading"/>
        <w:outlineLvl w:val="3"/>
      </w:pPr>
      <w:r>
        <w:t>Licence za pristup</w:t>
      </w:r>
    </w:p>
    <w:p w:rsidR="003D32BD" w:rsidRDefault="00306D1F" w:rsidP="00306D1F">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3D32BD" w:rsidRDefault="00306D1F" w:rsidP="00306D1F">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3D32BD" w:rsidRDefault="00306D1F">
      <w:pPr>
        <w:pStyle w:val="ProductList-Offering2Heading"/>
        <w:outlineLvl w:val="2"/>
      </w:pPr>
      <w:bookmarkStart w:id="26" w:name="_Sec543"/>
      <w:r>
        <w:t>Po jezgru</w:t>
      </w:r>
      <w:bookmarkEnd w:id="26"/>
      <w:r>
        <w:fldChar w:fldCharType="begin"/>
      </w:r>
      <w:r>
        <w:instrText xml:space="preserve"> TC "</w:instrText>
      </w:r>
      <w:bookmarkStart w:id="27" w:name="_Toc515576013"/>
      <w:r>
        <w:instrText>Po jezgru</w:instrText>
      </w:r>
      <w:bookmarkEnd w:id="27"/>
      <w:r>
        <w:instrText>" \l 3</w:instrText>
      </w:r>
      <w:r>
        <w:fldChar w:fldCharType="end"/>
      </w:r>
    </w:p>
    <w:p w:rsidR="003D32BD" w:rsidRDefault="00306D1F">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3D32BD" w:rsidRDefault="003D32BD">
      <w:pPr>
        <w:pStyle w:val="ProductList-Body"/>
      </w:pPr>
    </w:p>
    <w:p w:rsidR="003D32BD" w:rsidRDefault="00306D1F">
      <w:pPr>
        <w:pStyle w:val="ProductList-ClauseHeading"/>
        <w:outlineLvl w:val="3"/>
      </w:pPr>
      <w:r>
        <w:t>Licence za server (po jezgru) – Licenciranje po Fizičkom jezgru na Serveru</w:t>
      </w:r>
    </w:p>
    <w:p w:rsidR="003D32BD" w:rsidRDefault="00306D1F" w:rsidP="00306D1F">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3D32BD" w:rsidRDefault="00306D1F" w:rsidP="00306D1F">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3D32BD" w:rsidRDefault="00306D1F" w:rsidP="00306D1F">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3D32BD" w:rsidRDefault="00306D1F" w:rsidP="00306D1F">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06D1F" w:rsidP="00306D1F">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D32BD">
      <w:pPr>
        <w:pStyle w:val="ProductList-Body"/>
      </w:pPr>
    </w:p>
    <w:p w:rsidR="003D32BD" w:rsidRDefault="00306D1F">
      <w:pPr>
        <w:pStyle w:val="ProductList-ClauseHeading"/>
        <w:outlineLvl w:val="3"/>
      </w:pPr>
      <w:r>
        <w:t>Licence za server (po jezgru) – Licenciranje po pojedinačnom Virtuelnom OSE okruženju</w:t>
      </w:r>
    </w:p>
    <w:p w:rsidR="003D32BD" w:rsidRDefault="00306D1F" w:rsidP="00306D1F">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3D32BD" w:rsidRDefault="00306D1F" w:rsidP="00306D1F">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rsidR="003D32BD" w:rsidRDefault="00306D1F" w:rsidP="00306D1F">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3D32BD" w:rsidRDefault="00306D1F">
      <w:pPr>
        <w:pStyle w:val="ProductList-Offering2Heading"/>
        <w:outlineLvl w:val="2"/>
      </w:pPr>
      <w:bookmarkStart w:id="28" w:name="_Sec544"/>
      <w:r>
        <w:t>Serveri za upravljanje</w:t>
      </w:r>
      <w:bookmarkEnd w:id="28"/>
      <w:r>
        <w:fldChar w:fldCharType="begin"/>
      </w:r>
      <w:r>
        <w:instrText xml:space="preserve"> TC "</w:instrText>
      </w:r>
      <w:bookmarkStart w:id="29" w:name="_Toc515576014"/>
      <w:r>
        <w:instrText>Serveri za upravljanje</w:instrText>
      </w:r>
      <w:bookmarkEnd w:id="29"/>
      <w:r>
        <w:instrText>" \l 3</w:instrText>
      </w:r>
      <w:r>
        <w:fldChar w:fldCharType="end"/>
      </w:r>
    </w:p>
    <w:p w:rsidR="003D32BD" w:rsidRDefault="00306D1F">
      <w:pPr>
        <w:pStyle w:val="ProductList-ClauseHeading"/>
        <w:outlineLvl w:val="3"/>
      </w:pPr>
      <w:r>
        <w:t>Licence za upravljanje</w:t>
      </w:r>
    </w:p>
    <w:p w:rsidR="003D32BD" w:rsidRDefault="00306D1F">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3D32BD" w:rsidRDefault="003D32BD">
      <w:pPr>
        <w:pStyle w:val="ProductList-Body"/>
      </w:pPr>
    </w:p>
    <w:p w:rsidR="003D32BD" w:rsidRDefault="00306D1F">
      <w:pPr>
        <w:pStyle w:val="ProductList-ClauseHeading"/>
        <w:outlineLvl w:val="3"/>
      </w:pPr>
      <w:r>
        <w:t>Licence za upravljanje serverom (po jezgru)</w:t>
      </w:r>
    </w:p>
    <w:p w:rsidR="003D32BD" w:rsidRDefault="00306D1F" w:rsidP="00306D1F">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3D32BD" w:rsidRDefault="00306D1F" w:rsidP="00306D1F">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3D32BD" w:rsidRDefault="00306D1F" w:rsidP="00306D1F">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06D1F" w:rsidP="00306D1F">
      <w:pPr>
        <w:pStyle w:val="ProductList-Bullet"/>
        <w:numPr>
          <w:ilvl w:val="0"/>
          <w:numId w:val="14"/>
        </w:numPr>
      </w:pPr>
      <w:r>
        <w:t>Standardno izdanje:</w:t>
      </w:r>
    </w:p>
    <w:p w:rsidR="003D32BD" w:rsidRDefault="00306D1F" w:rsidP="00306D1F">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06D1F" w:rsidP="00306D1F">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3D32BD" w:rsidRDefault="00306D1F" w:rsidP="00306D1F">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3D32BD" w:rsidRDefault="00306D1F" w:rsidP="00306D1F">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3D32BD" w:rsidRDefault="003D32BD">
      <w:pPr>
        <w:pStyle w:val="ProductList-Body"/>
      </w:pPr>
    </w:p>
    <w:p w:rsidR="003D32BD" w:rsidRDefault="00306D1F">
      <w:pPr>
        <w:pStyle w:val="ProductList-ClauseHeading"/>
        <w:outlineLvl w:val="3"/>
      </w:pPr>
      <w:r>
        <w:t>Klijentske licence za upravljanje (po OSE-u ili korisniku)</w:t>
      </w:r>
    </w:p>
    <w:p w:rsidR="003D32BD" w:rsidRDefault="00306D1F" w:rsidP="00306D1F">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rsidR="003D32BD" w:rsidRDefault="00306D1F" w:rsidP="00306D1F">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3D32BD" w:rsidRDefault="00306D1F" w:rsidP="00306D1F">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3D32BD" w:rsidRDefault="00306D1F" w:rsidP="00306D1F">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3D32BD" w:rsidRDefault="003D32BD">
      <w:pPr>
        <w:pStyle w:val="ProductList-Body"/>
      </w:pPr>
    </w:p>
    <w:p w:rsidR="003D32BD" w:rsidRDefault="00306D1F">
      <w:pPr>
        <w:pStyle w:val="ProductList-ClauseHeading"/>
        <w:outlineLvl w:val="3"/>
      </w:pPr>
      <w:r>
        <w:t>Licence za upravljanje nisu potrebne za:</w:t>
      </w:r>
    </w:p>
    <w:p w:rsidR="003D32BD" w:rsidRDefault="00306D1F" w:rsidP="00306D1F">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3D32BD" w:rsidRDefault="00306D1F" w:rsidP="00306D1F">
      <w:pPr>
        <w:pStyle w:val="ProductList-Bullet"/>
        <w:numPr>
          <w:ilvl w:val="0"/>
          <w:numId w:val="16"/>
        </w:numPr>
      </w:pPr>
      <w:r>
        <w:t>Bilo koji Klijentov uređaj u infrastrukturi mreže koji funkcioniše isključivo u cilju prenosa mrežnih podataka i na kojem nije pokrenut softver Windows Server;</w:t>
      </w:r>
    </w:p>
    <w:p w:rsidR="003D32BD" w:rsidRDefault="00306D1F" w:rsidP="00306D1F">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3D32BD" w:rsidRDefault="00306D1F" w:rsidP="00306D1F">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3D32BD" w:rsidRDefault="003D32BD">
      <w:pPr>
        <w:pStyle w:val="ProductList-Body"/>
      </w:pPr>
    </w:p>
    <w:p w:rsidR="003D32BD" w:rsidRDefault="00306D1F">
      <w:pPr>
        <w:pStyle w:val="ProductList-ClauseHeading"/>
        <w:outlineLvl w:val="3"/>
      </w:pPr>
      <w:r>
        <w:t>Skupovi podataka</w:t>
      </w:r>
    </w:p>
    <w:p w:rsidR="003D32BD" w:rsidRDefault="00306D1F">
      <w:pPr>
        <w:pStyle w:val="ProductList-Body"/>
      </w:pPr>
      <w:r>
        <w:t>Klijent ne sme da kopira niti distribuira nijedan skup podataka (ili ma koji njegov deo) obuhvaćen softverom.</w:t>
      </w:r>
    </w:p>
    <w:p w:rsidR="003D32BD" w:rsidRDefault="00306D1F">
      <w:pPr>
        <w:pStyle w:val="ProductList-Offering2Heading"/>
        <w:outlineLvl w:val="2"/>
      </w:pPr>
      <w:bookmarkStart w:id="30" w:name="_Sec545"/>
      <w:r>
        <w:t>Posebni serveri</w:t>
      </w:r>
      <w:bookmarkEnd w:id="30"/>
      <w:r>
        <w:fldChar w:fldCharType="begin"/>
      </w:r>
      <w:r>
        <w:instrText xml:space="preserve"> TC "</w:instrText>
      </w:r>
      <w:bookmarkStart w:id="31" w:name="_Toc515576015"/>
      <w:r>
        <w:instrText>Posebni serveri</w:instrText>
      </w:r>
      <w:bookmarkEnd w:id="31"/>
      <w:r>
        <w:instrText>" \l 3</w:instrText>
      </w:r>
      <w:r>
        <w:fldChar w:fldCharType="end"/>
      </w:r>
    </w:p>
    <w:p w:rsidR="003D32BD" w:rsidRDefault="00306D1F">
      <w:pPr>
        <w:pStyle w:val="ProductList-ClauseHeading"/>
        <w:outlineLvl w:val="3"/>
      </w:pPr>
      <w:r>
        <w:t>Licence za server (po Instanci)</w:t>
      </w:r>
    </w:p>
    <w:p w:rsidR="003D32BD" w:rsidRDefault="00306D1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rsidR="003D32BD" w:rsidRDefault="00306D1F">
      <w:pPr>
        <w:pStyle w:val="ProductList-Offering2Heading"/>
        <w:outlineLvl w:val="2"/>
      </w:pPr>
      <w:bookmarkStart w:id="32" w:name="_Sec546"/>
      <w:r>
        <w:t>Alatke za programere</w:t>
      </w:r>
      <w:bookmarkEnd w:id="32"/>
      <w:r>
        <w:fldChar w:fldCharType="begin"/>
      </w:r>
      <w:r>
        <w:instrText xml:space="preserve"> TC "</w:instrText>
      </w:r>
      <w:bookmarkStart w:id="33" w:name="_Toc515576016"/>
      <w:r>
        <w:instrText>Alatke za programere</w:instrText>
      </w:r>
      <w:bookmarkEnd w:id="33"/>
      <w:r>
        <w:instrText>" \l 3</w:instrText>
      </w:r>
      <w:r>
        <w:fldChar w:fldCharType="end"/>
      </w:r>
    </w:p>
    <w:p w:rsidR="003D32BD" w:rsidRDefault="00306D1F">
      <w:pPr>
        <w:pStyle w:val="ProductList-ClauseHeading"/>
        <w:outlineLvl w:val="3"/>
      </w:pPr>
      <w:r>
        <w:t>Licence za korisnike</w:t>
      </w:r>
    </w:p>
    <w:p w:rsidR="003D32BD" w:rsidRDefault="00306D1F" w:rsidP="00306D1F">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3D32BD" w:rsidRDefault="00306D1F" w:rsidP="00306D1F">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3D32BD" w:rsidRDefault="00306D1F" w:rsidP="00306D1F">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3D32BD" w:rsidRDefault="003D32BD">
      <w:pPr>
        <w:pStyle w:val="ProductList-Body"/>
      </w:pPr>
    </w:p>
    <w:p w:rsidR="003D32BD" w:rsidRDefault="00306D1F">
      <w:pPr>
        <w:pStyle w:val="ProductList-ClauseHeading"/>
        <w:outlineLvl w:val="3"/>
      </w:pPr>
      <w:r>
        <w:t>Dodatni uslovi licenciranja za pretplate na Visual Studio</w:t>
      </w:r>
    </w:p>
    <w:p w:rsidR="003D32BD" w:rsidRDefault="00306D1F">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3D32BD" w:rsidRDefault="003D32BD">
      <w:pPr>
        <w:pStyle w:val="ProductList-Body"/>
      </w:pPr>
    </w:p>
    <w:p w:rsidR="003D32BD" w:rsidRDefault="00306D1F">
      <w:pPr>
        <w:pStyle w:val="ProductList-SubClauseHeading"/>
        <w:outlineLvl w:val="4"/>
      </w:pPr>
      <w:r>
        <w:t>Pokretanje softvera u usluzi Microsoft Azure Platform Services</w:t>
      </w:r>
    </w:p>
    <w:p w:rsidR="003D32BD" w:rsidRDefault="00306D1F" w:rsidP="00306D1F">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3D32BD" w:rsidRDefault="00306D1F" w:rsidP="00306D1F">
      <w:pPr>
        <w:pStyle w:val="ProductList-Bullet"/>
        <w:numPr>
          <w:ilvl w:val="1"/>
          <w:numId w:val="18"/>
        </w:numPr>
      </w:pPr>
      <w:r>
        <w:t>Korišćenje Softvera podleže uslovima i odredbama Klijentovog ugovora o količinskom licenciranju i svim uslovima koji dolaze sa Softverom.</w:t>
      </w:r>
    </w:p>
    <w:p w:rsidR="003D32BD" w:rsidRDefault="00306D1F" w:rsidP="00306D1F">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3D32BD" w:rsidRDefault="003D32BD">
      <w:pPr>
        <w:pStyle w:val="ProductList-BodyIndented"/>
      </w:pPr>
    </w:p>
    <w:p w:rsidR="003D32BD" w:rsidRDefault="00306D1F">
      <w:pPr>
        <w:pStyle w:val="ProductList-SubClauseHeading"/>
        <w:outlineLvl w:val="4"/>
      </w:pPr>
      <w:r>
        <w:t>Dodatni zahtevi</w:t>
      </w:r>
    </w:p>
    <w:p w:rsidR="003D32BD" w:rsidRDefault="00306D1F">
      <w:pPr>
        <w:pStyle w:val="ProductList-BodyIndented"/>
      </w:pPr>
      <w:r>
        <w:t>Da bi koristio Softver u usluzi Microsoft Azure Platform Services, Klijent mora da aktivira svoju pretplatu na Visual Studio povezivanjem svog Microsoft naloga sa pretplatom na Visual Studio.</w:t>
      </w:r>
    </w:p>
    <w:p w:rsidR="003D32BD" w:rsidRDefault="003D32BD">
      <w:pPr>
        <w:pStyle w:val="ProductList-BodyIndented"/>
      </w:pPr>
    </w:p>
    <w:p w:rsidR="003D32BD" w:rsidRDefault="00306D1F">
      <w:pPr>
        <w:pStyle w:val="ProductList-SubClauseHeading"/>
        <w:outlineLvl w:val="4"/>
      </w:pPr>
      <w:r>
        <w:t>Testiranje prihvatljivosti i povratne informacije</w:t>
      </w:r>
    </w:p>
    <w:p w:rsidR="003D32BD" w:rsidRDefault="00306D1F">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3D32BD" w:rsidRDefault="003D32BD">
      <w:pPr>
        <w:pStyle w:val="ProductList-BodyIndented"/>
      </w:pPr>
    </w:p>
    <w:p w:rsidR="003D32BD" w:rsidRDefault="00306D1F">
      <w:pPr>
        <w:pStyle w:val="ProductList-SubClauseHeading"/>
        <w:outlineLvl w:val="4"/>
      </w:pPr>
      <w:r>
        <w:t>Windows Server 2016 Remote Desktop Services</w:t>
      </w:r>
    </w:p>
    <w:p w:rsidR="003D32BD" w:rsidRDefault="00306D1F">
      <w:pPr>
        <w:pStyle w:val="ProductList-BodyIndented"/>
      </w:pPr>
      <w:r>
        <w:t>Najviše 200 anonimnih korisnika može istovremeno da koristi funkciju Usluga udaljene radne površine iz softvera Windows Server radi pristupa demonstracijama Klijentovih programa na mreži.</w:t>
      </w:r>
    </w:p>
    <w:p w:rsidR="003D32BD" w:rsidRDefault="003D32BD">
      <w:pPr>
        <w:pStyle w:val="ProductList-BodyIndented"/>
      </w:pPr>
    </w:p>
    <w:p w:rsidR="003D32BD" w:rsidRDefault="00306D1F">
      <w:pPr>
        <w:pStyle w:val="ProductList-SubClauseHeading"/>
        <w:outlineLvl w:val="4"/>
      </w:pPr>
      <w:r>
        <w:t>Windows ugrađeni proizvod</w:t>
      </w:r>
    </w:p>
    <w:p w:rsidR="003D32BD" w:rsidRDefault="00306D1F">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D32BD">
      <w:pPr>
        <w:sectPr w:rsidR="003D32BD">
          <w:headerReference w:type="default" r:id="rId34"/>
          <w:footerReference w:type="default" r:id="rId35"/>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34" w:name="_Sec547"/>
      <w:bookmarkEnd w:id="12"/>
      <w:r>
        <w:t>Softver</w:t>
      </w:r>
      <w:r>
        <w:fldChar w:fldCharType="begin"/>
      </w:r>
      <w:r>
        <w:instrText xml:space="preserve"> TC "</w:instrText>
      </w:r>
      <w:bookmarkStart w:id="35" w:name="_Toc515576017"/>
      <w:r>
        <w:instrText>Softver</w:instrText>
      </w:r>
      <w:bookmarkEnd w:id="35"/>
      <w:r>
        <w:instrText>" \l 1</w:instrText>
      </w:r>
      <w:r>
        <w:fldChar w:fldCharType="end"/>
      </w:r>
    </w:p>
    <w:p w:rsidR="003D32BD" w:rsidRDefault="00306D1F">
      <w:pPr>
        <w:pStyle w:val="ProductList-Offering1HeadingNoBorder"/>
        <w:outlineLvl w:val="1"/>
      </w:pPr>
      <w:bookmarkStart w:id="36" w:name="_Sec857"/>
      <w:r>
        <w:t>Napredna analitika pretnji</w:t>
      </w:r>
      <w:bookmarkEnd w:id="36"/>
      <w:r>
        <w:fldChar w:fldCharType="begin"/>
      </w:r>
      <w:r>
        <w:instrText xml:space="preserve"> TC "</w:instrText>
      </w:r>
      <w:bookmarkStart w:id="37" w:name="_Toc515576018"/>
      <w:r>
        <w:instrText>Napredna analitika pretnji</w:instrText>
      </w:r>
      <w:bookmarkEnd w:id="37"/>
      <w:r>
        <w:instrText>" \l 2</w:instrText>
      </w:r>
      <w:r>
        <w:fldChar w:fldCharType="end"/>
      </w:r>
    </w:p>
    <w:p w:rsidR="003D32BD" w:rsidRDefault="00306D1F">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FFFFFF"/>
              <w:right w:val="none" w:sz="4" w:space="0" w:color="6E6E6E"/>
            </w:tcBorders>
          </w:tcPr>
          <w:p w:rsidR="003D32BD" w:rsidRDefault="00306D1F">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D32BD" w:rsidRDefault="00306D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32BD" w:rsidRDefault="00306D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6">
              <w:r>
                <w:rPr>
                  <w:color w:val="000000"/>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2.1 Ograničenja za zemlje</w:t>
      </w:r>
    </w:p>
    <w:p w:rsidR="003D32BD" w:rsidRDefault="00306D1F">
      <w:pPr>
        <w:pStyle w:val="ProductList-Body"/>
      </w:pPr>
      <w:r>
        <w:t>Klijent ne sme da preuzima Naprednu analitiku pretnji 2016 za korišćenje ili distribuciju u Narodnoj Republici Kini.</w:t>
      </w:r>
    </w:p>
    <w:p w:rsidR="003D32BD" w:rsidRDefault="003D32BD">
      <w:pPr>
        <w:pStyle w:val="ProductList-Body"/>
      </w:pPr>
    </w:p>
    <w:p w:rsidR="003D32BD" w:rsidRDefault="00306D1F">
      <w:pPr>
        <w:pStyle w:val="ProductList-ClauseHeading"/>
        <w:outlineLvl w:val="3"/>
      </w:pPr>
      <w:r>
        <w:t>2.2. Akademski klijenti</w:t>
      </w:r>
    </w:p>
    <w:p w:rsidR="003D32BD" w:rsidRDefault="00306D1F">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Napredna analitika pretnji 2016 (ML licenca za korisnika ili OSE)</w:t>
            </w:r>
          </w:p>
          <w:p w:rsidR="003D32BD" w:rsidRDefault="00306D1F">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Azure Advanced Threat Protection for Users (SL za korisnika)</w:t>
            </w:r>
          </w:p>
          <w:p w:rsidR="003D32BD" w:rsidRDefault="00306D1F">
            <w:pPr>
              <w:pStyle w:val="ProductList-TableBody"/>
            </w:pPr>
            <w:r>
              <w:t xml:space="preserve">Licence jednake Licenci za upravljanje (pogledajte </w:t>
            </w:r>
            <w:hyperlink w:anchor="_Sec591">
              <w:r>
                <w:rPr>
                  <w:color w:val="00467F"/>
                  <w:u w:val="single"/>
                </w:rPr>
                <w:t>Dodatak A</w:t>
              </w:r>
            </w:hyperlink>
            <w:r>
              <w:t>)</w:t>
            </w:r>
          </w:p>
        </w:tc>
      </w:tr>
    </w:tbl>
    <w:p w:rsidR="003D32BD" w:rsidRDefault="003D32BD">
      <w:pPr>
        <w:pStyle w:val="ProductList-Body"/>
      </w:pPr>
    </w:p>
    <w:p w:rsidR="003D32BD" w:rsidRDefault="00306D1F">
      <w:pPr>
        <w:pStyle w:val="ProductList-ClauseHeading"/>
        <w:outlineLvl w:val="3"/>
      </w:pPr>
      <w:r>
        <w:t>3.2 Upotreba koja zahteva Licencu za upravljanje</w:t>
      </w:r>
    </w:p>
    <w:p w:rsidR="003D32BD" w:rsidRDefault="00306D1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3D32BD" w:rsidRDefault="003D32BD">
      <w:pPr>
        <w:pStyle w:val="ProductList-Body"/>
      </w:pPr>
    </w:p>
    <w:p w:rsidR="003D32BD" w:rsidRDefault="00306D1F">
      <w:pPr>
        <w:pStyle w:val="ProductList-ClauseHeading"/>
        <w:outlineLvl w:val="3"/>
      </w:pPr>
      <w:r>
        <w:t>3.3 Uslovi licenciranja trećih lica za komponente otvorenog koda</w:t>
      </w:r>
    </w:p>
    <w:p w:rsidR="003D32BD" w:rsidRDefault="00306D1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D32BD" w:rsidRDefault="00306D1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42" w:name="_Sec592"/>
      <w:r>
        <w:t>BizTalk</w:t>
      </w:r>
      <w:bookmarkEnd w:id="42"/>
      <w:r>
        <w:fldChar w:fldCharType="begin"/>
      </w:r>
      <w:r>
        <w:instrText xml:space="preserve"> TC "</w:instrText>
      </w:r>
      <w:bookmarkStart w:id="43" w:name="_Toc515576019"/>
      <w:r>
        <w:instrText>BizTalk</w:instrText>
      </w:r>
      <w:bookmarkEnd w:id="43"/>
      <w:r>
        <w:instrText>" \l 2</w:instrText>
      </w:r>
      <w:r>
        <w:fldChar w:fldCharType="end"/>
      </w:r>
    </w:p>
    <w:p w:rsidR="003D32BD" w:rsidRDefault="00306D1F">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D32BD" w:rsidRDefault="00306D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32BD" w:rsidRDefault="00306D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32BD" w:rsidRDefault="0030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6E6E6E"/>
              <w:right w:val="none" w:sz="4" w:space="0" w:color="6E6E6E"/>
            </w:tcBorders>
          </w:tcPr>
          <w:p w:rsidR="003D32BD" w:rsidRDefault="00306D1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32BD" w:rsidRDefault="003D32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32BD" w:rsidRDefault="003D32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BizTalk Server Branch i Standard Edition</w:t>
      </w:r>
    </w:p>
    <w:p w:rsidR="003D32BD" w:rsidRDefault="00306D1F">
      <w:pPr>
        <w:pStyle w:val="ProductList-SubClauseHeading"/>
        <w:outlineLvl w:val="4"/>
      </w:pPr>
      <w:r>
        <w:t>3.1.1 Ograničenje korišćenja</w:t>
      </w:r>
    </w:p>
    <w:p w:rsidR="003D32BD" w:rsidRDefault="00306D1F">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3D32BD" w:rsidRDefault="003D32BD">
      <w:pPr>
        <w:pStyle w:val="ProductList-BodyIndented"/>
      </w:pPr>
    </w:p>
    <w:p w:rsidR="003D32BD" w:rsidRDefault="00306D1F">
      <w:pPr>
        <w:pStyle w:val="ProductList-SubClauseHeading"/>
        <w:outlineLvl w:val="4"/>
      </w:pPr>
      <w:r>
        <w:t>3.1.2 Office Web komponenta</w:t>
      </w:r>
    </w:p>
    <w:p w:rsidR="003D32BD" w:rsidRDefault="00306D1F">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3D32BD" w:rsidRDefault="003D32BD">
      <w:pPr>
        <w:pStyle w:val="ProductList-BodyIndented"/>
      </w:pPr>
    </w:p>
    <w:p w:rsidR="003D32BD" w:rsidRDefault="00306D1F">
      <w:pPr>
        <w:pStyle w:val="ProductList-ClauseHeading"/>
        <w:outlineLvl w:val="3"/>
      </w:pPr>
      <w:r>
        <w:t>3.2 BizTalk Server Branch Edition</w:t>
      </w:r>
    </w:p>
    <w:p w:rsidR="003D32BD" w:rsidRDefault="00306D1F">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3D32BD" w:rsidRDefault="00306D1F" w:rsidP="00306D1F">
      <w:pPr>
        <w:pStyle w:val="ProductList-Bullet"/>
        <w:numPr>
          <w:ilvl w:val="0"/>
          <w:numId w:val="19"/>
        </w:numPr>
      </w:pPr>
      <w:r>
        <w:t xml:space="preserve">služi kao centralni čvor u modelu mreže sa glavnim čvorištem; </w:t>
      </w:r>
    </w:p>
    <w:p w:rsidR="003D32BD" w:rsidRDefault="00306D1F" w:rsidP="00306D1F">
      <w:pPr>
        <w:pStyle w:val="ProductList-Bullet"/>
        <w:numPr>
          <w:ilvl w:val="0"/>
          <w:numId w:val="19"/>
        </w:numPr>
      </w:pPr>
      <w:r>
        <w:t xml:space="preserve">centralizuje komunikacije na nivou preduzeća u odnosu na druge servere ili uređaje, ili </w:t>
      </w:r>
    </w:p>
    <w:p w:rsidR="003D32BD" w:rsidRDefault="00306D1F" w:rsidP="00306D1F">
      <w:pPr>
        <w:pStyle w:val="ProductList-Bullet"/>
        <w:numPr>
          <w:ilvl w:val="0"/>
          <w:numId w:val="19"/>
        </w:numPr>
      </w:pPr>
      <w:r>
        <w:t>automatizuje poslovne procese u odeljenjima, poslovnim jedinicama ili filijalama.</w:t>
      </w:r>
    </w:p>
    <w:p w:rsidR="003D32BD" w:rsidRDefault="003D32BD">
      <w:pPr>
        <w:pStyle w:val="ProductList-Body"/>
      </w:pPr>
    </w:p>
    <w:p w:rsidR="003D32BD" w:rsidRDefault="00306D1F">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Srodne šeme i predlošci za BizTalk Server</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BAM Event API-ji i alatke za presretanje grešaka i administriranje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Alatke za programere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MQHelper.dll</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SOAP prijemni adapter</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UDDI</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2"/>
      </w:pPr>
      <w:bookmarkStart w:id="47" w:name="_Sec596"/>
      <w:r>
        <w:t>4. Software Assurance</w:t>
      </w:r>
      <w:bookmarkEnd w:id="47"/>
    </w:p>
    <w:p w:rsidR="003D32BD" w:rsidRDefault="003D32BD">
      <w:pPr>
        <w:pStyle w:val="ProductList-Body"/>
      </w:pPr>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4.1 Biz Talk Server 2016 Enterprise – Neograničena virtuelizacija</w:t>
      </w:r>
    </w:p>
    <w:p w:rsidR="003D32BD" w:rsidRDefault="00306D1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3D32BD" w:rsidRDefault="003D32BD">
      <w:pPr>
        <w:pStyle w:val="ProductList-Body"/>
      </w:pPr>
    </w:p>
    <w:p w:rsidR="003D32BD" w:rsidRDefault="00306D1F">
      <w:pPr>
        <w:pStyle w:val="ProductList-ClauseHeading"/>
        <w:outlineLvl w:val="3"/>
      </w:pPr>
      <w:r>
        <w:t>4.2 Paketi funkcija za Biz Talk Server</w:t>
      </w:r>
    </w:p>
    <w:p w:rsidR="003D32BD" w:rsidRDefault="00306D1F">
      <w:pPr>
        <w:pStyle w:val="ProductList-Body"/>
      </w:pPr>
      <w:r>
        <w:t>Klijent je kvalifikovan da koristi Pakete funkcija stavljene na raspolaganje tokom perioda važenja njegovog SA pokrića.</w:t>
      </w:r>
    </w:p>
    <w:p w:rsidR="003D32BD" w:rsidRDefault="003D32BD">
      <w:pPr>
        <w:pStyle w:val="ProductList-Body"/>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48" w:name="_Sec597"/>
      <w:r>
        <w:t>CAL paketi</w:t>
      </w:r>
      <w:bookmarkEnd w:id="48"/>
      <w:r>
        <w:fldChar w:fldCharType="begin"/>
      </w:r>
      <w:r>
        <w:instrText xml:space="preserve"> TC "</w:instrText>
      </w:r>
      <w:bookmarkStart w:id="49" w:name="_Toc515576020"/>
      <w:r>
        <w:instrText>CAL paketi</w:instrText>
      </w:r>
      <w:bookmarkEnd w:id="49"/>
      <w:r>
        <w:instrText>" \l 2</w:instrText>
      </w:r>
      <w:r>
        <w:fldChar w:fldCharType="end"/>
      </w:r>
    </w:p>
    <w:p w:rsidR="003D32BD" w:rsidRDefault="00306D1F">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D32BD">
      <w:pPr>
        <w:pStyle w:val="ProductList-Body"/>
      </w:pPr>
    </w:p>
    <w:p w:rsidR="003D32BD" w:rsidRDefault="00306D1F">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3"/>
      </w:pPr>
      <w:r>
        <w:t>2.1 Proces za utvrđivanje primenljivih korisničkih prava za CAL pakete</w:t>
      </w:r>
    </w:p>
    <w:p w:rsidR="003D32BD" w:rsidRDefault="00306D1F">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3D32BD" w:rsidRDefault="003D32BD">
      <w:pPr>
        <w:pStyle w:val="ProductList-Body"/>
      </w:pPr>
    </w:p>
    <w:p w:rsidR="003D32BD" w:rsidRDefault="00306D1F">
      <w:pPr>
        <w:pStyle w:val="ProductList-ClauseHeading"/>
        <w:outlineLvl w:val="3"/>
      </w:pPr>
      <w:r>
        <w:t>2.2 Komponente CAL paketa</w:t>
      </w:r>
    </w:p>
    <w:p w:rsidR="003D32BD" w:rsidRDefault="00306D1F">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3D32BD" w:rsidRDefault="003D32BD">
      <w:pPr>
        <w:pStyle w:val="ProductList-Body"/>
      </w:pPr>
    </w:p>
    <w:p w:rsidR="003D32BD" w:rsidRDefault="00306D1F">
      <w:pPr>
        <w:pStyle w:val="ProductList-ClauseHeading"/>
        <w:outlineLvl w:val="3"/>
      </w:pPr>
      <w:r>
        <w:t>2.3 Online usluge obuhvaćene paketom Enterprise CAL Suite</w:t>
      </w:r>
    </w:p>
    <w:p w:rsidR="003D32BD" w:rsidRDefault="00306D1F">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8">
        <w:r>
          <w:rPr>
            <w:color w:val="00467F"/>
            <w:u w:val="single"/>
          </w:rPr>
          <w:t>http://go.microsoft.com/?linkid=9839207</w:t>
        </w:r>
      </w:hyperlink>
      <w:r>
        <w:t>.</w:t>
      </w:r>
    </w:p>
    <w:p w:rsidR="003D32BD" w:rsidRDefault="003D32BD">
      <w:pPr>
        <w:pStyle w:val="ProductList-Body"/>
      </w:pPr>
    </w:p>
    <w:p w:rsidR="003D32BD" w:rsidRDefault="00306D1F">
      <w:pPr>
        <w:pStyle w:val="ProductList-ClauseHeading"/>
        <w:outlineLvl w:val="3"/>
      </w:pPr>
      <w:r>
        <w:t>2.4 CAL Suite Bridge za O365, za O365 i Intune i za Intune</w:t>
      </w:r>
    </w:p>
    <w:p w:rsidR="003D32BD" w:rsidRDefault="00306D1F">
      <w:pPr>
        <w:pStyle w:val="ProductList-SubClauseHeading"/>
        <w:outlineLvl w:val="4"/>
      </w:pPr>
      <w:r>
        <w:t>2.4.1 Zahtevi za CAL Suite Bridge proizvode</w:t>
      </w:r>
    </w:p>
    <w:p w:rsidR="003D32BD" w:rsidRDefault="00306D1F">
      <w:pPr>
        <w:pStyle w:val="ProductList-BodyIndented"/>
      </w:pPr>
      <w:r>
        <w:t>CAL Suite Bridge može biti potreban kada se CAL paket zamenjuje sličnom kombinacijom softvera i Online usluge. Kada je potreban CAL Suite Bridge, broj CAL Suite Bridge SL licenci za korisnika treba da bude isti kao broj SL licenci za korisnike za kvalifikujuću Online uslugu.</w:t>
      </w:r>
    </w:p>
    <w:p w:rsidR="003D32BD" w:rsidRDefault="003D32BD">
      <w:pPr>
        <w:pStyle w:val="ProductList-BodyIndented"/>
      </w:pPr>
    </w:p>
    <w:p w:rsidR="003D32BD" w:rsidRDefault="00306D1F">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Kvalifikujuće Online usluge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3D32BD" w:rsidRDefault="00306D1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D32BD" w:rsidRDefault="00306D1F">
            <w:pPr>
              <w:pStyle w:val="ProductList-TableBody"/>
            </w:pPr>
            <w:r>
              <w:t>Office 365 Enterprise E5 i Microsoft Intune</w:t>
            </w:r>
            <w:r>
              <w:fldChar w:fldCharType="begin"/>
            </w:r>
            <w:r>
              <w:instrText xml:space="preserve"> XE "Office 365 Enterprise E5 i Microsoft Intune"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Intune</w:t>
            </w:r>
            <w:r>
              <w:fldChar w:fldCharType="begin"/>
            </w:r>
            <w:r>
              <w:instrText xml:space="preserve"> XE "Microsoft Intune"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Mobility + Security E3</w:t>
            </w:r>
            <w:r>
              <w:fldChar w:fldCharType="begin"/>
            </w:r>
            <w:r>
              <w:instrText xml:space="preserve"> XE "Enterprise Mobility + Security E3" </w:instrText>
            </w:r>
            <w:r>
              <w:fldChar w:fldCharType="end"/>
            </w:r>
            <w:r>
              <w:t>, ili</w:t>
            </w:r>
          </w:p>
          <w:p w:rsidR="003D32BD" w:rsidRDefault="00306D1F">
            <w:pPr>
              <w:pStyle w:val="ProductList-TableBody"/>
            </w:pPr>
            <w:r>
              <w:t>Enterprise Mobility + Security E5</w:t>
            </w:r>
            <w:r>
              <w:fldChar w:fldCharType="begin"/>
            </w:r>
            <w:r>
              <w:instrText xml:space="preserve"> XE "Enterprise Mobility + Security E5"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365 Enterprise E3</w:t>
            </w:r>
            <w:r>
              <w:fldChar w:fldCharType="begin"/>
            </w:r>
            <w:r>
              <w:instrText xml:space="preserve"> XE "Office 365 Enterprise E3" </w:instrText>
            </w:r>
            <w:r>
              <w:fldChar w:fldCharType="end"/>
            </w:r>
            <w:r>
              <w:t xml:space="preserve"> ili</w:t>
            </w:r>
          </w:p>
          <w:p w:rsidR="003D32BD" w:rsidRDefault="00306D1F">
            <w:pPr>
              <w:pStyle w:val="ProductList-TableBody"/>
            </w:pPr>
            <w:r>
              <w:t>Office 365 Enterprise E5</w:t>
            </w:r>
            <w:r>
              <w:fldChar w:fldCharType="begin"/>
            </w:r>
            <w:r>
              <w:instrText xml:space="preserve"> XE "Office 365 Enterprise E5"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D32BD" w:rsidRDefault="00306D1F">
            <w:pPr>
              <w:pStyle w:val="ProductList-TableBody"/>
            </w:pPr>
            <w:r>
              <w:t>Office 365 Enterprise E5 i Microsoft Intune</w:t>
            </w:r>
            <w:r>
              <w:fldChar w:fldCharType="begin"/>
            </w:r>
            <w:r>
              <w:instrText xml:space="preserve"> XE "Office 365 Enterprise E5 i Microsoft Intune"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Intune</w:t>
            </w:r>
            <w:r>
              <w:fldChar w:fldCharType="begin"/>
            </w:r>
            <w:r>
              <w:instrText xml:space="preserve"> XE "Microsoft Intune" </w:instrText>
            </w:r>
            <w:r>
              <w:fldChar w:fldCharType="end"/>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Mobility + Security E3</w:t>
            </w:r>
            <w:r>
              <w:fldChar w:fldCharType="begin"/>
            </w:r>
            <w:r>
              <w:instrText xml:space="preserve"> XE "Enterprise Mobility + Security E3" </w:instrText>
            </w:r>
            <w:r>
              <w:fldChar w:fldCharType="end"/>
            </w:r>
            <w:r>
              <w:t>, ili</w:t>
            </w:r>
          </w:p>
          <w:p w:rsidR="003D32BD" w:rsidRDefault="00306D1F">
            <w:pPr>
              <w:pStyle w:val="ProductList-TableBody"/>
            </w:pPr>
            <w:r>
              <w:t>Enterprise Mobility + Security E5</w:t>
            </w:r>
            <w:r>
              <w:fldChar w:fldCharType="begin"/>
            </w:r>
            <w:r>
              <w:instrText xml:space="preserve"> XE "Enterprise Mobility + Security E5" </w:instrText>
            </w:r>
            <w:r>
              <w:fldChar w:fldCharType="end"/>
            </w:r>
          </w:p>
        </w:tc>
      </w:tr>
    </w:tbl>
    <w:p w:rsidR="003D32BD" w:rsidRDefault="003D32BD">
      <w:pPr>
        <w:pStyle w:val="ProductList-BodyIndented"/>
      </w:pPr>
    </w:p>
    <w:p w:rsidR="003D32BD" w:rsidRDefault="00306D1F">
      <w:pPr>
        <w:pStyle w:val="ProductList-SubClauseHeading"/>
        <w:outlineLvl w:val="4"/>
      </w:pPr>
      <w:r>
        <w:t>2.4.2 CAL licence samo za studente/učenike (Academic Open License i Academic Select)</w:t>
      </w:r>
    </w:p>
    <w:p w:rsidR="003D32BD" w:rsidRDefault="00306D1F">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3D32BD" w:rsidRDefault="00306D1F">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p w:rsidR="003D32BD" w:rsidRDefault="00306D1F">
      <w:pPr>
        <w:pStyle w:val="ProductList-ClauseHeading"/>
        <w:outlineLvl w:val="3"/>
      </w:pPr>
      <w:r>
        <w:t>4.1 Proširena korisnička prava za klijente koji koriste Microsoft 365</w:t>
      </w:r>
    </w:p>
    <w:p w:rsidR="003D32BD" w:rsidRDefault="00306D1F">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3D32BD" w:rsidRDefault="003D32BD">
      <w:pPr>
        <w:pStyle w:val="ProductList-Body"/>
      </w:pPr>
    </w:p>
    <w:p w:rsidR="003D32BD" w:rsidRDefault="00306D1F">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6021"/>
      <w:r>
        <w:instrText>Core Infrastructure Server (CIS) Suite</w:instrText>
      </w:r>
      <w:bookmarkEnd w:id="55"/>
      <w:r>
        <w:instrText>" \l 2</w:instrText>
      </w:r>
      <w:r>
        <w:fldChar w:fldCharType="end"/>
      </w:r>
    </w:p>
    <w:p w:rsidR="003D32BD" w:rsidRDefault="00306D1F">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D32BD" w:rsidRDefault="00306D1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D32BD" w:rsidRDefault="00306D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2.1 Softver obuhvaćen paketom CIS Suite Standard</w:t>
      </w:r>
    </w:p>
    <w:p w:rsidR="003D32BD" w:rsidRDefault="00306D1F">
      <w:pPr>
        <w:pStyle w:val="ProductList-Body"/>
      </w:pPr>
      <w:r>
        <w:t>CIS Suite Standard obuhvata najnovije verzije programa Windows Server Standard i System Center Standard koje su stavljene na raspolaganje za vreme trajanja Klijentovog SA pokrića.</w:t>
      </w:r>
    </w:p>
    <w:p w:rsidR="003D32BD" w:rsidRDefault="003D32BD">
      <w:pPr>
        <w:pStyle w:val="ProductList-Body"/>
      </w:pPr>
    </w:p>
    <w:p w:rsidR="003D32BD" w:rsidRDefault="00306D1F">
      <w:pPr>
        <w:pStyle w:val="ProductList-ClauseHeading"/>
        <w:outlineLvl w:val="3"/>
      </w:pPr>
      <w:r>
        <w:t>2.2 Softver obuhvaćen paketom CIS Suite Datacenter</w:t>
      </w:r>
    </w:p>
    <w:p w:rsidR="003D32BD" w:rsidRDefault="00306D1F">
      <w:pPr>
        <w:pStyle w:val="ProductList-Body"/>
      </w:pPr>
      <w:r>
        <w:t>CIS Suite Standard obuhvata najnovije verzije programa Windows Server Standard i System Center Standard koje su stavljene na raspolaganje za vreme trajanja Klijentovog SA pokrića.</w:t>
      </w:r>
    </w:p>
    <w:p w:rsidR="003D32BD" w:rsidRDefault="00306D1F">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Primenjiva Korisnička prava</w:t>
      </w:r>
    </w:p>
    <w:p w:rsidR="003D32BD" w:rsidRDefault="00306D1F">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D32BD">
      <w:pPr>
        <w:pStyle w:val="ProductList-Body"/>
      </w:pPr>
    </w:p>
    <w:p w:rsidR="003D32BD" w:rsidRDefault="00306D1F">
      <w:pPr>
        <w:pStyle w:val="ProductList-ClauseHeading"/>
        <w:outlineLvl w:val="3"/>
      </w:pPr>
      <w:r>
        <w:t>3.2 Dodela Licence za server i Klijentske licence za upravljanje</w:t>
      </w:r>
    </w:p>
    <w:p w:rsidR="003D32BD" w:rsidRDefault="00306D1F">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3D32BD" w:rsidRDefault="003D32BD">
      <w:pPr>
        <w:pStyle w:val="ProductList-Body"/>
      </w:pPr>
    </w:p>
    <w:p w:rsidR="003D32BD" w:rsidRDefault="00306D1F">
      <w:pPr>
        <w:pStyle w:val="ProductList-ClauseHeading"/>
        <w:outlineLvl w:val="3"/>
      </w:pPr>
      <w:r>
        <w:t>3.3 Dodatni uslovi</w:t>
      </w:r>
    </w:p>
    <w:p w:rsidR="003D32BD" w:rsidRDefault="00306D1F">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3D32BD" w:rsidRDefault="003D32BD">
      <w:pPr>
        <w:pStyle w:val="ProductList-Body"/>
      </w:pPr>
    </w:p>
    <w:p w:rsidR="003D32BD" w:rsidRDefault="00306D1F">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3D32BD" w:rsidRDefault="00306D1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mart 2014.</w:t>
              </w:r>
            </w:hyperlink>
            <w:r>
              <w:t xml:space="preserve">, </w:t>
            </w:r>
            <w:hyperlink r:id="rId41">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4.1 Microsoft Azure Hybrid Benefit for Windows Server</w:t>
      </w:r>
    </w:p>
    <w:p w:rsidR="003D32BD" w:rsidRDefault="00306D1F">
      <w:pPr>
        <w:pStyle w:val="ProductList-Body"/>
      </w:pPr>
      <w:r>
        <w:t xml:space="preserve">Pogledajte </w:t>
      </w:r>
      <w:hyperlink w:anchor="_Sec624">
        <w:r>
          <w:rPr>
            <w:color w:val="00467F"/>
            <w:u w:val="single"/>
          </w:rPr>
          <w:t>Odeljak 8. Microsoft Azure Hybrid Benefit</w:t>
        </w:r>
      </w:hyperlink>
      <w:r>
        <w:t xml:space="preserve"> u Unosu za Microsoft Azure proizvode za implementaciju Windows Server slika na Microsoft Azure.</w:t>
      </w:r>
    </w:p>
    <w:p w:rsidR="003D32BD" w:rsidRDefault="003D32BD">
      <w:pPr>
        <w:pStyle w:val="ProductList-Body"/>
      </w:pPr>
    </w:p>
    <w:p w:rsidR="003D32BD" w:rsidRDefault="00306D1F">
      <w:pPr>
        <w:pStyle w:val="ProductList-ClauseHeading"/>
        <w:outlineLvl w:val="3"/>
      </w:pPr>
      <w:r>
        <w:t>4.2 Šestomesečna izdanja kanala</w:t>
      </w:r>
    </w:p>
    <w:p w:rsidR="003D32BD" w:rsidRDefault="00306D1F">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3D32BD" w:rsidRDefault="003D32BD">
      <w:pPr>
        <w:pStyle w:val="ProductList-Body"/>
      </w:pPr>
    </w:p>
    <w:p w:rsidR="003D32BD" w:rsidRDefault="00306D1F">
      <w:pPr>
        <w:pStyle w:val="ProductList-ClauseHeading"/>
        <w:outlineLvl w:val="3"/>
      </w:pPr>
      <w:r>
        <w:t>4.3 Prava na trenutnu granu usluge System Center Configuration Manager</w:t>
      </w:r>
    </w:p>
    <w:p w:rsidR="003D32BD" w:rsidRDefault="00306D1F">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3D32BD" w:rsidRDefault="003D32BD">
      <w:pPr>
        <w:pStyle w:val="ProductList-Body"/>
      </w:pPr>
    </w:p>
    <w:p w:rsidR="003D32BD" w:rsidRDefault="00306D1F">
      <w:pPr>
        <w:pStyle w:val="ProductList-ClauseHeading"/>
        <w:outlineLvl w:val="3"/>
      </w:pPr>
      <w:r>
        <w:t>4.4 Software Assurance prava i pogodnosti za licence za pretplatu</w:t>
      </w:r>
    </w:p>
    <w:p w:rsidR="003D32BD" w:rsidRDefault="00306D1F">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3D32BD" w:rsidRDefault="003D32BD">
      <w:pPr>
        <w:pStyle w:val="ProductList-Body"/>
      </w:pPr>
    </w:p>
    <w:p w:rsidR="003D32BD" w:rsidRDefault="00306D1F">
      <w:pPr>
        <w:pStyle w:val="ProductList-ClauseHeading"/>
        <w:outlineLvl w:val="3"/>
      </w:pPr>
      <w:r>
        <w:t>4.5 Upisnica za Server i Oblak (SCE) – Pravo na upravljanje OSE-ovima na platformi Microsoft Azure po osnovu Licenci za CIS Suite</w:t>
      </w:r>
    </w:p>
    <w:p w:rsidR="003D32BD" w:rsidRDefault="00306D1F">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3D32BD" w:rsidRDefault="00306D1F">
      <w:pPr>
        <w:pStyle w:val="ProductList-Body"/>
        <w:ind w:left="720"/>
      </w:pPr>
      <w:r>
        <w:t>• Instance virtuelnih uređaja softvera Windows Server (uključujući Instance koje su primenjene u okviru HUB-a na platformi Azure)</w:t>
      </w:r>
    </w:p>
    <w:p w:rsidR="003D32BD" w:rsidRDefault="00306D1F">
      <w:pPr>
        <w:pStyle w:val="ProductList-Body"/>
        <w:ind w:left="720"/>
      </w:pPr>
      <w:r>
        <w:t>• instance usluga u oblaku (uloga „Veb“ i uloga „Radnik“)</w:t>
      </w:r>
    </w:p>
    <w:p w:rsidR="003D32BD" w:rsidRDefault="00306D1F">
      <w:pPr>
        <w:pStyle w:val="ProductList-Body"/>
        <w:ind w:left="720"/>
      </w:pPr>
      <w:r>
        <w:t>• nalozi za skladištenje</w:t>
      </w:r>
    </w:p>
    <w:p w:rsidR="003D32BD" w:rsidRDefault="00306D1F">
      <w:pPr>
        <w:pStyle w:val="ProductList-Body"/>
        <w:ind w:left="720"/>
      </w:pPr>
      <w:r>
        <w:t>• SQL baze podataka</w:t>
      </w:r>
    </w:p>
    <w:p w:rsidR="003D32BD" w:rsidRDefault="00306D1F">
      <w:pPr>
        <w:pStyle w:val="ProductList-Body"/>
        <w:ind w:left="720"/>
      </w:pPr>
      <w:r>
        <w:t>• instance veb lokacija</w:t>
      </w:r>
    </w:p>
    <w:p w:rsidR="003D32BD" w:rsidRDefault="003D32BD">
      <w:pPr>
        <w:pStyle w:val="ProductList-Body"/>
      </w:pPr>
    </w:p>
    <w:p w:rsidR="003D32BD" w:rsidRDefault="00306D1F">
      <w:pPr>
        <w:pStyle w:val="ProductList-ClauseHeading"/>
        <w:outlineLvl w:val="3"/>
      </w:pPr>
      <w:r>
        <w:t>4.6 Ponuda za obnovu Software Assurance pokrića za Windows Server i System Center</w:t>
      </w:r>
    </w:p>
    <w:p w:rsidR="003D32BD" w:rsidRDefault="00306D1F">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Kolona B</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Standard (2 pakovanja licenci za jezgro)</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Datacenter (2 pakovanja licenci za jezgro)</w:t>
            </w:r>
          </w:p>
        </w:tc>
      </w:tr>
    </w:tbl>
    <w:p w:rsidR="003D32BD" w:rsidRDefault="00306D1F">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3D32BD" w:rsidRDefault="003D32BD">
      <w:pPr>
        <w:pStyle w:val="ProductList-Body"/>
      </w:pPr>
    </w:p>
    <w:p w:rsidR="003D32BD" w:rsidRDefault="00306D1F">
      <w:pPr>
        <w:pStyle w:val="ProductList-ClauseHeading"/>
        <w:outlineLvl w:val="3"/>
      </w:pPr>
      <w:r>
        <w:t>4.7 Korisnička prava i Dodela licenci u vezi sa Izmenama modela licenciranja – Licenca koja ispunjava uslove</w:t>
      </w:r>
    </w:p>
    <w:p w:rsidR="003D32BD" w:rsidRDefault="00306D1F">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60" w:name="_Sec862"/>
      <w:r>
        <w:t>Forefront</w:t>
      </w:r>
      <w:bookmarkEnd w:id="60"/>
      <w:r>
        <w:fldChar w:fldCharType="begin"/>
      </w:r>
      <w:r>
        <w:instrText xml:space="preserve"> TC "</w:instrText>
      </w:r>
      <w:bookmarkStart w:id="61" w:name="_Toc515576022"/>
      <w:r>
        <w:instrText>Forefront</w:instrText>
      </w:r>
      <w:bookmarkEnd w:id="61"/>
      <w:r>
        <w:instrText>" \l 2</w:instrText>
      </w:r>
      <w:r>
        <w:fldChar w:fldCharType="end"/>
      </w:r>
    </w:p>
    <w:p w:rsidR="003D32BD" w:rsidRDefault="00306D1F">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BFBFBF"/>
              <w:bottom w:val="none" w:sz="4" w:space="0" w:color="BFBFBF"/>
              <w:right w:val="none" w:sz="4" w:space="0" w:color="6E6E6E"/>
            </w:tcBorders>
          </w:tcPr>
          <w:p w:rsidR="003D32BD" w:rsidRDefault="00306D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D32BD" w:rsidRDefault="00306D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2.1 Forefront Identity Manager 2010 – Windows Live Edition</w:t>
      </w:r>
    </w:p>
    <w:p w:rsidR="003D32BD" w:rsidRDefault="00306D1F">
      <w:pPr>
        <w:pStyle w:val="ProductList-Body"/>
      </w:pPr>
      <w:r>
        <w:t>Forefront Identity Manager 2010 – Windows Live Edition je sledeća verzija za Identity Lifecycle Manager 2007 – Windows Live Edition.</w:t>
      </w:r>
    </w:p>
    <w:p w:rsidR="003D32BD" w:rsidRDefault="00306D1F">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2">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Uvoz podataka o identitetu: Forefront Identity Manager 2010 R2 Windows Live Edition</w:t>
      </w:r>
    </w:p>
    <w:p w:rsidR="003D32BD" w:rsidRDefault="00306D1F">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3D32BD" w:rsidRDefault="003D32BD">
      <w:pPr>
        <w:pStyle w:val="ProductList-Body"/>
      </w:pPr>
    </w:p>
    <w:p w:rsidR="003D32BD" w:rsidRDefault="00306D1F">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15576023"/>
      <w:r>
        <w:instrText>Microsoft Dynamics 365 za lokalnu instalaciju</w:instrText>
      </w:r>
      <w:bookmarkEnd w:id="67"/>
      <w:r>
        <w:instrText>" \l 2</w:instrText>
      </w:r>
      <w:r>
        <w:fldChar w:fldCharType="end"/>
      </w:r>
    </w:p>
    <w:p w:rsidR="003D32BD" w:rsidRDefault="00306D1F">
      <w:pPr>
        <w:pStyle w:val="ProductList-Offering1SubSection"/>
        <w:outlineLvl w:val="2"/>
      </w:pPr>
      <w:bookmarkStart w:id="68" w:name="_Sec679"/>
      <w:r>
        <w:t>1. Raspoloživost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9F9F9F"/>
              <w:right w:val="none" w:sz="4" w:space="0" w:color="6E6E6E"/>
            </w:tcBorders>
          </w:tcPr>
          <w:p w:rsidR="003D32BD" w:rsidRDefault="00306D1F">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3D32BD" w:rsidRDefault="00306D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9F9F9F"/>
              <w:left w:val="none" w:sz="4" w:space="0" w:color="6E6E6E"/>
              <w:bottom w:val="dashed" w:sz="4" w:space="0" w:color="BFBFBF"/>
              <w:right w:val="none" w:sz="4" w:space="0" w:color="6E6E6E"/>
            </w:tcBorders>
          </w:tcPr>
          <w:p w:rsidR="003D32BD" w:rsidRDefault="00306D1F">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3D32BD" w:rsidRDefault="00306D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Microsoft Dynamics 365 za članove tima – Pristup serverskom softveru sa CAL licencom za lokalnu instalaciju</w:t>
      </w:r>
    </w:p>
    <w:p w:rsidR="003D32BD" w:rsidRDefault="00306D1F">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3D32BD" w:rsidRDefault="003D32BD">
      <w:pPr>
        <w:pStyle w:val="ProductList-Body"/>
      </w:pPr>
    </w:p>
    <w:p w:rsidR="003D32BD" w:rsidRDefault="00306D1F">
      <w:pPr>
        <w:pStyle w:val="ProductList-ClauseHeading"/>
        <w:outlineLvl w:val="3"/>
      </w:pPr>
      <w:r>
        <w:t>3.2 Microsoft Dynamics 365 for Sales – Pristup serverskom softveru sa CAL licencom za lokalnu instalaciju</w:t>
      </w:r>
    </w:p>
    <w:p w:rsidR="003D32BD" w:rsidRDefault="00306D1F">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Microsoft Dynamics 365 for Sales za lokalnu instalaciju (za uređaje i korisnika)</w:t>
            </w:r>
          </w:p>
          <w:p w:rsidR="003D32BD" w:rsidRDefault="00306D1F">
            <w:pPr>
              <w:pStyle w:val="ProductList-TableBody"/>
            </w:pPr>
            <w:r>
              <w:t xml:space="preserve">Licenca jednaka CAL licenci (pogledajte </w:t>
            </w:r>
            <w:hyperlink r:id="rId43">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za korisnika)</w:t>
            </w:r>
          </w:p>
        </w:tc>
      </w:tr>
    </w:tbl>
    <w:p w:rsidR="003D32BD" w:rsidRDefault="003D32BD">
      <w:pPr>
        <w:pStyle w:val="ProductList-Body"/>
      </w:pPr>
    </w:p>
    <w:p w:rsidR="003D32BD" w:rsidRDefault="00306D1F">
      <w:pPr>
        <w:pStyle w:val="ProductList-ClauseHeading"/>
        <w:outlineLvl w:val="3"/>
      </w:pPr>
      <w:r>
        <w:t>3.3 Microsoft Dynamics 365 za Korisničku podršku – Pristup serverskom softveru sa CAL licencom za lokalnu instalaciju</w:t>
      </w:r>
    </w:p>
    <w:p w:rsidR="003D32BD" w:rsidRDefault="00306D1F">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3.4 Microsoft Dynamics 365 for Operations – Pristup serverskom softveru sa CAL licencom za lokalnu instalaciju</w:t>
      </w:r>
    </w:p>
    <w:p w:rsidR="003D32BD" w:rsidRDefault="00306D1F">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 xml:space="preserve">Licenca jednaka CAL licenci (pogledajte </w:t>
            </w:r>
            <w:hyperlink r:id="rId44">
              <w:r>
                <w:rPr>
                  <w:color w:val="00467F"/>
                  <w:u w:val="single"/>
                </w:rPr>
                <w:t>Dodatak A</w:t>
              </w:r>
            </w:hyperlink>
            <w:r>
              <w:t>)</w:t>
            </w:r>
          </w:p>
        </w:tc>
      </w:tr>
    </w:tbl>
    <w:p w:rsidR="003D32BD" w:rsidRDefault="003D32BD">
      <w:pPr>
        <w:pStyle w:val="ProductList-Body"/>
      </w:pPr>
    </w:p>
    <w:p w:rsidR="003D32BD" w:rsidRDefault="00306D1F">
      <w:pPr>
        <w:pStyle w:val="ProductList-ClauseHeading"/>
        <w:outlineLvl w:val="3"/>
      </w:pPr>
      <w:r>
        <w:t>3.5 Microsoft Dynamics 365 for Operations Activity – Pristup serverskom softveru sa CAL licencom za lokalnu instalaciju</w:t>
      </w:r>
    </w:p>
    <w:p w:rsidR="003D32BD" w:rsidRDefault="00306D1F">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za korisnika)</w:t>
            </w:r>
          </w:p>
        </w:tc>
      </w:tr>
    </w:tbl>
    <w:p w:rsidR="003D32BD" w:rsidRDefault="003D32BD">
      <w:pPr>
        <w:pStyle w:val="ProductList-Body"/>
      </w:pPr>
    </w:p>
    <w:p w:rsidR="003D32BD" w:rsidRDefault="00306D1F">
      <w:pPr>
        <w:pStyle w:val="ProductList-ClauseHeading"/>
        <w:outlineLvl w:val="3"/>
      </w:pPr>
      <w:r>
        <w:t>3.6 Microsoft Dynamics 365 for Operations Device – Pristup serverskom softveru sa CAL licencom za lokalnu instalaciju</w:t>
      </w:r>
    </w:p>
    <w:p w:rsidR="003D32BD" w:rsidRDefault="00306D1F">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3D32BD" w:rsidRDefault="003D32BD">
      <w:pPr>
        <w:pStyle w:val="ProductList-ClauseHeading"/>
        <w:outlineLvl w:val="3"/>
      </w:pPr>
    </w:p>
    <w:p w:rsidR="003D32BD" w:rsidRDefault="00306D1F">
      <w:pPr>
        <w:pStyle w:val="ProductList-ClauseHeading"/>
        <w:outlineLvl w:val="3"/>
      </w:pPr>
      <w:r>
        <w:t>3.7 Korisnička prava nad sistemom Dynamics 365 for Operations Servers</w:t>
      </w:r>
    </w:p>
    <w:p w:rsidR="003D32BD" w:rsidRDefault="00306D1F">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3D32BD" w:rsidRDefault="003D32BD">
      <w:pPr>
        <w:pStyle w:val="ProductList-Body"/>
      </w:pPr>
    </w:p>
    <w:p w:rsidR="003D32BD" w:rsidRDefault="00306D1F">
      <w:pPr>
        <w:pStyle w:val="ProductList-ClauseHeading"/>
        <w:outlineLvl w:val="3"/>
      </w:pPr>
      <w:r>
        <w:t>3.8 Korisnička prava nad sistemom Dynamics 365 za lokalnu instalaciju</w:t>
      </w:r>
    </w:p>
    <w:p w:rsidR="003D32BD" w:rsidRDefault="00306D1F">
      <w:pPr>
        <w:pStyle w:val="ProductList-SubClauseHeading"/>
        <w:outlineLvl w:val="4"/>
      </w:pPr>
      <w:r>
        <w:t>3.8.1 Prava na korišćenje servera za CAL licence za Dynamics 365</w:t>
      </w:r>
    </w:p>
    <w:p w:rsidR="003D32BD" w:rsidRDefault="00306D1F">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3D32BD" w:rsidRDefault="003D32BD">
      <w:pPr>
        <w:pStyle w:val="ProductList-BodyIndented"/>
      </w:pPr>
    </w:p>
    <w:p w:rsidR="003D32BD" w:rsidRDefault="00306D1F">
      <w:pPr>
        <w:pStyle w:val="ProductList-SubClauseHeading"/>
        <w:outlineLvl w:val="4"/>
      </w:pPr>
      <w:r>
        <w:t>3.8.2 Uslovi za kvalifikovane ponude</w:t>
      </w:r>
    </w:p>
    <w:p w:rsidR="003D32BD" w:rsidRDefault="00306D1F">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3D32BD" w:rsidRDefault="003D32BD">
      <w:pPr>
        <w:pStyle w:val="ProductList-BodyIndented"/>
      </w:pPr>
    </w:p>
    <w:p w:rsidR="003D32BD" w:rsidRDefault="00306D1F">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Microsoft Dynamics CRM 2016 Microsoft Office Outlook</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CRM Reporting Extensions za Microsoft Dynamics CRM 2016</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Marketing Connector za Microsoft Dynamics CRM (ne Workgroup Server)</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5">
              <w:r>
                <w:rPr>
                  <w:color w:val="00467F"/>
                  <w:u w:val="single"/>
                </w:rPr>
                <w:t>Lista proizvoda – novembar 2014. i jun 2015</w:t>
              </w:r>
            </w:hyperlink>
            <w:r>
              <w:t xml:space="preserve">; </w:t>
            </w:r>
            <w:hyperlink r:id="rId46">
              <w:r>
                <w:rPr>
                  <w:color w:val="00467F"/>
                  <w:u w:val="single"/>
                </w:rPr>
                <w:t>Uslovi za proizvod – decembar 2016</w:t>
              </w:r>
            </w:hyperlink>
            <w:r>
              <w:t xml:space="preserve">; </w:t>
            </w:r>
            <w:hyperlink r:id="rId47">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4.1 Prava na korišćenje servera</w:t>
      </w:r>
    </w:p>
    <w:p w:rsidR="003D32BD" w:rsidRDefault="00306D1F">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3D32BD" w:rsidRDefault="003D32BD">
      <w:pPr>
        <w:pStyle w:val="ProductList-Body"/>
      </w:pPr>
    </w:p>
    <w:p w:rsidR="003D32BD" w:rsidRDefault="00306D1F">
      <w:pPr>
        <w:pStyle w:val="ProductList-ClauseHeading"/>
        <w:outlineLvl w:val="3"/>
      </w:pPr>
      <w:r>
        <w:t>4.2 Prava nad softverom Dynamics 365 for Operations Server</w:t>
      </w:r>
    </w:p>
    <w:p w:rsidR="003D32BD" w:rsidRDefault="00306D1F">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3D32BD" w:rsidRDefault="003D32BD">
      <w:pPr>
        <w:pStyle w:val="ProductList-Body"/>
      </w:pPr>
    </w:p>
    <w:p w:rsidR="003D32BD" w:rsidRDefault="00306D1F">
      <w:pPr>
        <w:pStyle w:val="ProductList-ClauseHeading"/>
        <w:outlineLvl w:val="3"/>
      </w:pPr>
      <w:r>
        <w:t>4.3 Lokalizacija i ispravke</w:t>
      </w:r>
    </w:p>
    <w:p w:rsidR="003D32BD" w:rsidRDefault="00306D1F">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3D32BD" w:rsidRDefault="003D32BD">
      <w:pPr>
        <w:pStyle w:val="ProductList-Body"/>
      </w:pPr>
    </w:p>
    <w:p w:rsidR="003D32BD" w:rsidRDefault="00306D1F">
      <w:pPr>
        <w:pStyle w:val="ProductList-ClauseHeading"/>
        <w:outlineLvl w:val="3"/>
      </w:pPr>
      <w:r>
        <w:t>4.4 Unified Service Desk (USD)</w:t>
      </w:r>
    </w:p>
    <w:p w:rsidR="003D32BD" w:rsidRDefault="00306D1F">
      <w:pPr>
        <w:pStyle w:val="ProductList-Body"/>
      </w:pPr>
      <w:r>
        <w:t xml:space="preserve">Za svaki dodatni CAL za Microsoft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3D32BD" w:rsidRDefault="003D32BD">
      <w:pPr>
        <w:pStyle w:val="ProductList-Body"/>
      </w:pPr>
    </w:p>
    <w:p w:rsidR="003D32BD" w:rsidRDefault="00306D1F">
      <w:pPr>
        <w:pStyle w:val="ProductList-ClauseHeading"/>
        <w:outlineLvl w:val="3"/>
      </w:pPr>
      <w:r>
        <w:t>4.5 Microsoft Dynamics CustomerSource</w:t>
      </w:r>
    </w:p>
    <w:p w:rsidR="003D32BD" w:rsidRDefault="00306D1F">
      <w:pPr>
        <w:pStyle w:val="ProductList-Body"/>
      </w:pPr>
      <w:r>
        <w:t xml:space="preserve">Klijenti sa CAL licencom za Microsoft Dynamics 365 za lokalnu instalaciju sa aktivnim SA pokrićem imaće pristup usluzi CustomerSource. </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6024"/>
      <w:r>
        <w:instrText>Microsoft Identity Manager</w:instrText>
      </w:r>
      <w:bookmarkEnd w:id="73"/>
      <w:r>
        <w:instrText>" \l 2</w:instrText>
      </w:r>
      <w:r>
        <w:fldChar w:fldCharType="end"/>
      </w:r>
    </w:p>
    <w:p w:rsidR="003D32BD" w:rsidRDefault="00306D1F">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BFBFBF"/>
              <w:bottom w:val="dashed" w:sz="4" w:space="0" w:color="BFBFBF"/>
              <w:right w:val="none" w:sz="4" w:space="0" w:color="6E6E6E"/>
            </w:tcBorders>
          </w:tcPr>
          <w:p w:rsidR="003D32BD" w:rsidRDefault="00306D1F">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BFBFBF"/>
              <w:bottom w:val="none" w:sz="4" w:space="0" w:color="BFBFBF"/>
              <w:right w:val="none" w:sz="4" w:space="0" w:color="6E6E6E"/>
            </w:tcBorders>
          </w:tcPr>
          <w:p w:rsidR="003D32BD" w:rsidRDefault="00306D1F">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D32BD" w:rsidRDefault="003D32BD">
            <w:pPr>
              <w:pStyle w:val="ProductList-TableBody"/>
            </w:pPr>
          </w:p>
        </w:tc>
      </w:tr>
    </w:tbl>
    <w:p w:rsidR="003D32BD" w:rsidRDefault="00306D1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78" w:name="_Sec611"/>
      <w:r>
        <w:t>Office aplikacije</w:t>
      </w:r>
      <w:bookmarkEnd w:id="78"/>
      <w:r>
        <w:fldChar w:fldCharType="begin"/>
      </w:r>
      <w:r>
        <w:instrText xml:space="preserve"> TC "</w:instrText>
      </w:r>
      <w:bookmarkStart w:id="79" w:name="_Toc515576025"/>
      <w:r>
        <w:instrText>Office aplikacije</w:instrText>
      </w:r>
      <w:bookmarkEnd w:id="79"/>
      <w:r>
        <w:instrText>" \l 2</w:instrText>
      </w:r>
      <w:r>
        <w:fldChar w:fldCharType="end"/>
      </w:r>
    </w:p>
    <w:p w:rsidR="003D32BD" w:rsidRDefault="00306D1F">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15576026"/>
      <w:r>
        <w:instrText>Office aplikacije za računare</w:instrText>
      </w:r>
      <w:bookmarkEnd w:id="81"/>
      <w:r>
        <w:instrText>" \l 3</w:instrText>
      </w:r>
      <w:r>
        <w:fldChar w:fldCharType="end"/>
      </w:r>
    </w:p>
    <w:p w:rsidR="003D32BD" w:rsidRDefault="00306D1F">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000000"/>
              <w:bottom w:val="dashed" w:sz="4" w:space="0" w:color="BFBFBF"/>
              <w:right w:val="single" w:sz="6" w:space="0" w:color="FFFFFF"/>
            </w:tcBorders>
          </w:tcPr>
          <w:p w:rsidR="003D32BD" w:rsidRDefault="00306D1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Skype za posao 2016</w:t>
            </w:r>
            <w:r>
              <w:fldChar w:fldCharType="begin"/>
            </w:r>
            <w:r>
              <w:instrText xml:space="preserve"> XE "Skype za posao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dashed" w:sz="4" w:space="0" w:color="BFBFBF"/>
              <w:right w:val="single" w:sz="6" w:space="0" w:color="FFFFFF"/>
            </w:tcBorders>
          </w:tcPr>
          <w:p w:rsidR="003D32BD" w:rsidRDefault="00306D1F">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32BD" w:rsidRDefault="003D32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000000"/>
              <w:bottom w:val="none" w:sz="4" w:space="0" w:color="BFBFBF"/>
              <w:right w:val="single" w:sz="6" w:space="0" w:color="FFFFFF"/>
            </w:tcBorders>
          </w:tcPr>
          <w:p w:rsidR="003D32BD" w:rsidRDefault="00306D1F">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D32BD" w:rsidRDefault="00306D1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D32BD" w:rsidRDefault="003D32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Project Professional 2016</w:t>
      </w:r>
    </w:p>
    <w:p w:rsidR="003D32BD" w:rsidRDefault="00306D1F">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3D32BD" w:rsidRDefault="003D32BD">
      <w:pPr>
        <w:pStyle w:val="ProductList-Body"/>
      </w:pPr>
    </w:p>
    <w:p w:rsidR="003D32BD" w:rsidRDefault="00306D1F">
      <w:pPr>
        <w:pStyle w:val="ProductList-ClauseHeading"/>
        <w:outlineLvl w:val="4"/>
      </w:pPr>
      <w:r>
        <w:t>2.2 Rad kod kuće</w:t>
      </w:r>
    </w:p>
    <w:p w:rsidR="003D32BD" w:rsidRDefault="00306D1F">
      <w:pPr>
        <w:pStyle w:val="ProductList-Body"/>
      </w:pPr>
      <w:r>
        <w:t xml:space="preserve">Licenca za rad kod kuće je opcionalna Licenca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u kući korisnika).</w:t>
      </w:r>
    </w:p>
    <w:p w:rsidR="003D32BD" w:rsidRDefault="003D32BD">
      <w:pPr>
        <w:pStyle w:val="ProductList-Body"/>
      </w:pPr>
    </w:p>
    <w:p w:rsidR="003D32BD" w:rsidRDefault="00306D1F">
      <w:pPr>
        <w:pStyle w:val="ProductList-ClauseHeading"/>
        <w:outlineLvl w:val="4"/>
      </w:pPr>
      <w:r>
        <w:t>2.3 Nezavisno od platforme</w:t>
      </w:r>
    </w:p>
    <w:p w:rsidR="003D32BD" w:rsidRDefault="00306D1F">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3D32BD" w:rsidRDefault="003D32BD">
      <w:pPr>
        <w:pStyle w:val="ProductList-Body"/>
      </w:pPr>
    </w:p>
    <w:p w:rsidR="003D32BD" w:rsidRDefault="00306D1F">
      <w:pPr>
        <w:pStyle w:val="ProductList-ClauseHeading"/>
        <w:outlineLvl w:val="4"/>
      </w:pPr>
      <w:r>
        <w:t>2.4 Nasleđujuće verzije</w:t>
      </w:r>
    </w:p>
    <w:p w:rsidR="003D32BD" w:rsidRDefault="00306D1F">
      <w:pPr>
        <w:pStyle w:val="ProductList-Body"/>
      </w:pPr>
      <w:r>
        <w:t>Skype za posao 2016 je verzija koja nasleđuje Lync 2013.</w:t>
      </w:r>
    </w:p>
    <w:p w:rsidR="003D32BD" w:rsidRDefault="003D32BD">
      <w:pPr>
        <w:pStyle w:val="ProductList-Body"/>
      </w:pPr>
    </w:p>
    <w:p w:rsidR="003D32BD" w:rsidRDefault="00306D1F">
      <w:pPr>
        <w:pStyle w:val="ProductList-ClauseHeading"/>
        <w:outlineLvl w:val="4"/>
      </w:pPr>
      <w:r>
        <w:t>2.5 Office Online Server</w:t>
      </w:r>
    </w:p>
    <w:p w:rsidR="003D32BD" w:rsidRDefault="00306D1F">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3D32BD" w:rsidRDefault="003D32BD">
      <w:pPr>
        <w:pStyle w:val="ProductList-Body"/>
      </w:pPr>
    </w:p>
    <w:p w:rsidR="003D32BD" w:rsidRDefault="00306D1F">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Komercijalna korisnička prava za Office Home &amp; Student 2013 RT</w:t>
      </w:r>
    </w:p>
    <w:p w:rsidR="003D32BD" w:rsidRDefault="00306D1F">
      <w:pPr>
        <w:pStyle w:val="ProductList-Body"/>
      </w:pPr>
      <w:r>
        <w:t xml:space="preserve">Nakon dodele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3D32BD" w:rsidRDefault="003D32BD">
      <w:pPr>
        <w:pStyle w:val="ProductList-Body"/>
      </w:pPr>
    </w:p>
    <w:p w:rsidR="003D32BD" w:rsidRDefault="00306D1F">
      <w:pPr>
        <w:pStyle w:val="ProductList-ClauseHeading"/>
        <w:outlineLvl w:val="4"/>
      </w:pPr>
      <w:r>
        <w:t>3.2 Office Professional Plus 2016 i Office Standard 2016 – Komercijalna upotreba programa Office Home &amp; Student 2013 RT</w:t>
      </w:r>
    </w:p>
    <w:p w:rsidR="003D32BD" w:rsidRDefault="00306D1F">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3D32BD" w:rsidRDefault="003D32BD">
      <w:pPr>
        <w:pStyle w:val="ProductList-Body"/>
      </w:pPr>
    </w:p>
    <w:p w:rsidR="003D32BD" w:rsidRDefault="00306D1F">
      <w:pPr>
        <w:pStyle w:val="ProductList-ClauseHeading"/>
        <w:outlineLvl w:val="4"/>
      </w:pPr>
      <w:r>
        <w:t>3.3 Akademski programi</w:t>
      </w:r>
    </w:p>
    <w:p w:rsidR="003D32BD" w:rsidRDefault="00306D1F">
      <w:pPr>
        <w:pStyle w:val="ProductList-Body"/>
      </w:pPr>
      <w:r>
        <w:t>Sledeće odredbe se odnose na klijente u Akademskim programima količinskog licenciranja.</w:t>
      </w:r>
    </w:p>
    <w:p w:rsidR="003D32BD" w:rsidRDefault="003D32BD">
      <w:pPr>
        <w:pStyle w:val="ProductList-Body"/>
      </w:pPr>
    </w:p>
    <w:p w:rsidR="003D32BD" w:rsidRDefault="00306D1F">
      <w:pPr>
        <w:pStyle w:val="ProductList-SubClauseHeading"/>
        <w:outlineLvl w:val="5"/>
      </w:pPr>
      <w:r>
        <w:t>3.3.1 Proširena korisnička prava nad softverom Office 365 ProPlus</w:t>
      </w:r>
    </w:p>
    <w:p w:rsidR="003D32BD" w:rsidRDefault="00306D1F">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3D32BD" w:rsidRDefault="003D32BD">
      <w:pPr>
        <w:pStyle w:val="ProductList-BodyIndented"/>
      </w:pPr>
    </w:p>
    <w:p w:rsidR="003D32BD" w:rsidRDefault="00306D1F">
      <w:pPr>
        <w:pStyle w:val="ProductList-SubClauseHeading"/>
        <w:outlineLvl w:val="5"/>
      </w:pPr>
      <w:r>
        <w:t>3.3.2 Pogodnosti za Diplomirane studente</w:t>
      </w:r>
    </w:p>
    <w:p w:rsidR="003D32BD" w:rsidRDefault="00306D1F">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3D32BD" w:rsidRDefault="003D32BD">
      <w:pPr>
        <w:pStyle w:val="ProductList-BodyIndented"/>
      </w:pPr>
    </w:p>
    <w:p w:rsidR="003D32BD" w:rsidRDefault="00306D1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Project Professional 2016</w:t>
      </w:r>
    </w:p>
    <w:p w:rsidR="003D32BD" w:rsidRDefault="00306D1F">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86" w:name="_Sec680"/>
      <w:r>
        <w:t>Office for Mac</w:t>
      </w:r>
      <w:bookmarkEnd w:id="86"/>
      <w:r>
        <w:fldChar w:fldCharType="begin"/>
      </w:r>
      <w:r>
        <w:instrText xml:space="preserve"> TC "</w:instrText>
      </w:r>
      <w:bookmarkStart w:id="87" w:name="_Toc515576027"/>
      <w:r>
        <w:instrText>Office for Mac</w:instrText>
      </w:r>
      <w:bookmarkEnd w:id="87"/>
      <w:r>
        <w:instrText>" \l 3</w:instrText>
      </w:r>
      <w:r>
        <w:fldChar w:fldCharType="end"/>
      </w:r>
    </w:p>
    <w:p w:rsidR="003D32BD" w:rsidRDefault="00306D1F">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Nasleđujuće verzije</w:t>
      </w:r>
    </w:p>
    <w:p w:rsidR="003D32BD" w:rsidRDefault="00306D1F">
      <w:pPr>
        <w:pStyle w:val="ProductList-Body"/>
      </w:pPr>
      <w:r>
        <w:t>Outlook for Mac 2011 je verzija koja nasleđuje Entourage for Mac 2008. Lync za Mac 2011 je verzija koja nasleđuje Communicator za Mac 2011</w:t>
      </w:r>
      <w:r>
        <w:fldChar w:fldCharType="begin"/>
      </w:r>
      <w:r>
        <w:instrText xml:space="preserve"> XE "Communicator za Mac 2011" </w:instrText>
      </w:r>
      <w:r>
        <w:fldChar w:fldCharType="end"/>
      </w:r>
      <w:r>
        <w:t>.</w:t>
      </w:r>
    </w:p>
    <w:p w:rsidR="003D32BD" w:rsidRDefault="003D32BD">
      <w:pPr>
        <w:pStyle w:val="ProductList-Body"/>
      </w:pPr>
    </w:p>
    <w:p w:rsidR="003D32BD" w:rsidRDefault="00306D1F">
      <w:pPr>
        <w:pStyle w:val="ProductList-ClauseHeading"/>
        <w:outlineLvl w:val="4"/>
      </w:pPr>
      <w:r>
        <w:t>2.2 Rad kod kuće</w:t>
      </w:r>
    </w:p>
    <w:p w:rsidR="003D32BD" w:rsidRDefault="00306D1F">
      <w:pPr>
        <w:pStyle w:val="ProductList-Body"/>
      </w:pPr>
      <w:r>
        <w:t xml:space="preserve">Licenca za rad kod kuće je opcionalna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3D32BD" w:rsidRDefault="003D32BD">
      <w:pPr>
        <w:pStyle w:val="ProductList-Body"/>
      </w:pPr>
    </w:p>
    <w:p w:rsidR="003D32BD" w:rsidRDefault="00306D1F">
      <w:pPr>
        <w:pStyle w:val="ProductList-ClauseHeading"/>
        <w:outlineLvl w:val="4"/>
      </w:pPr>
      <w:r>
        <w:t>2.3 Nezavisno od platforme</w:t>
      </w:r>
    </w:p>
    <w:p w:rsidR="003D32BD" w:rsidRDefault="00306D1F">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3D32BD" w:rsidRDefault="003D32BD">
      <w:pPr>
        <w:pStyle w:val="ProductList-Body"/>
      </w:pPr>
    </w:p>
    <w:p w:rsidR="003D32BD" w:rsidRDefault="00306D1F">
      <w:pPr>
        <w:pStyle w:val="ProductList-ClauseHeading"/>
        <w:outlineLvl w:val="4"/>
      </w:pPr>
      <w:r>
        <w:t>2.4 Office Online Server</w:t>
      </w:r>
    </w:p>
    <w:p w:rsidR="003D32BD" w:rsidRDefault="00306D1F">
      <w:pPr>
        <w:pStyle w:val="ProductList-Body"/>
      </w:pPr>
      <w:r>
        <w:t xml:space="preserve">Klijenti koji kupe licence za Office 2016 for Mac Standard pre 1. avgusta 2016. godine mogu uz te licence da koriste funkcionalnost uređivanja opisanu u odeljku za </w:t>
      </w:r>
      <w:hyperlink r:id="rId49">
        <w:r>
          <w:rPr>
            <w:color w:val="00467F"/>
            <w:u w:val="single"/>
          </w:rPr>
          <w:t>Office Online usluge u Prilogu B</w:t>
        </w:r>
      </w:hyperlink>
      <w:r>
        <w:t>. Ovo pravo ističe 1. avgusta 2019.</w:t>
      </w:r>
    </w:p>
    <w:p w:rsidR="003D32BD" w:rsidRDefault="00306D1F">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Komercijalno korišćenje softvera Office Home &amp; Student 2013 RT</w:t>
      </w:r>
    </w:p>
    <w:p w:rsidR="003D32BD" w:rsidRDefault="00306D1F">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3D32BD" w:rsidRDefault="00306D1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92" w:name="_Sec612"/>
      <w:r>
        <w:t>Office serveri</w:t>
      </w:r>
      <w:bookmarkEnd w:id="92"/>
      <w:r>
        <w:fldChar w:fldCharType="begin"/>
      </w:r>
      <w:r>
        <w:instrText xml:space="preserve"> TC "</w:instrText>
      </w:r>
      <w:bookmarkStart w:id="93" w:name="_Toc515576028"/>
      <w:r>
        <w:instrText>Office serveri</w:instrText>
      </w:r>
      <w:bookmarkEnd w:id="93"/>
      <w:r>
        <w:instrText>" \l 2</w:instrText>
      </w:r>
      <w:r>
        <w:fldChar w:fldCharType="end"/>
      </w:r>
    </w:p>
    <w:p w:rsidR="003D32BD" w:rsidRDefault="00306D1F">
      <w:pPr>
        <w:pStyle w:val="ProductList-Offering2HeadingNoBorder"/>
        <w:outlineLvl w:val="2"/>
      </w:pPr>
      <w:bookmarkStart w:id="94" w:name="_Sec638"/>
      <w:r>
        <w:t>Exchange Server</w:t>
      </w:r>
      <w:bookmarkEnd w:id="94"/>
      <w:r>
        <w:fldChar w:fldCharType="begin"/>
      </w:r>
      <w:r>
        <w:instrText xml:space="preserve"> TC "</w:instrText>
      </w:r>
      <w:bookmarkStart w:id="95" w:name="_Toc515576029"/>
      <w:r>
        <w:instrText>Exchange Server</w:instrText>
      </w:r>
      <w:bookmarkEnd w:id="95"/>
      <w:r>
        <w:instrText>" \l 3</w:instrText>
      </w:r>
      <w:r>
        <w:fldChar w:fldCharType="end"/>
      </w:r>
    </w:p>
    <w:p w:rsidR="003D32BD" w:rsidRDefault="00306D1F">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D32BD" w:rsidRDefault="00306D1F">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32BD" w:rsidRDefault="00306D1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Korisnički SL za Exchange Online Plan 1</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Korisnički SL za Exchange Online Plan 2</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Korisnički SL za Exchange Online Plan 2G</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SubClauseHeading"/>
        <w:outlineLvl w:val="5"/>
      </w:pPr>
      <w:r>
        <w:t>3.1.1 Dodatna funkcionalnost povezana sa CAL licencom za preduzeća za Exchange</w:t>
      </w:r>
    </w:p>
    <w:p w:rsidR="003D32BD" w:rsidRDefault="00306D1F">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Korisnički SL za Exchange Online Plan 2</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Korisnički SL za Exchange Online Plan 2G</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Indented"/>
      </w:pPr>
    </w:p>
    <w:p w:rsidR="003D32BD" w:rsidRDefault="00306D1F">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D32BD">
      <w:pPr>
        <w:pStyle w:val="ProductList-Body"/>
      </w:pPr>
    </w:p>
    <w:p w:rsidR="003D32BD" w:rsidRDefault="00306D1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Dopunske odredbe i uslovi CAL licence za preduzeća za Exchange sa Services 2016</w:t>
      </w:r>
    </w:p>
    <w:p w:rsidR="003D32BD" w:rsidRDefault="00306D1F">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2">
        <w:r>
          <w:rPr>
            <w:color w:val="00467F"/>
            <w:u w:val="single"/>
          </w:rPr>
          <w:t>http://go.microsoft.com/?linkid=9839207</w:t>
        </w:r>
      </w:hyperlink>
      <w:r>
        <w:t xml:space="preserve"> se primenjuju na kupovinu i korišćenje Online usluga obuhvaćenih CAL licencom za preduzeća za Exchange sa Services 2016.</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00" w:name="_Sec639"/>
      <w:r>
        <w:t>Project Server</w:t>
      </w:r>
      <w:bookmarkEnd w:id="100"/>
      <w:r>
        <w:fldChar w:fldCharType="begin"/>
      </w:r>
      <w:r>
        <w:instrText xml:space="preserve"> TC "</w:instrText>
      </w:r>
      <w:bookmarkStart w:id="101" w:name="_Toc515576030"/>
      <w:r>
        <w:instrText>Project Server</w:instrText>
      </w:r>
      <w:bookmarkEnd w:id="101"/>
      <w:r>
        <w:instrText>" \l 3</w:instrText>
      </w:r>
      <w:r>
        <w:fldChar w:fldCharType="end"/>
      </w:r>
    </w:p>
    <w:p w:rsidR="003D32BD" w:rsidRDefault="00306D1F">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D32BD" w:rsidRDefault="00306D1F">
            <w:pPr>
              <w:pStyle w:val="ProductList-TableBody"/>
            </w:pPr>
            <w:r>
              <w:t>Project Online Essentials (SL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SL licenca za korisnika za Project Online Premium</w:t>
            </w:r>
          </w:p>
        </w:tc>
      </w:tr>
    </w:tbl>
    <w:p w:rsidR="003D32BD" w:rsidRDefault="003D32BD">
      <w:pPr>
        <w:pStyle w:val="ProductList-Body"/>
      </w:pPr>
    </w:p>
    <w:p w:rsidR="003D32BD" w:rsidRDefault="00306D1F">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06" w:name="_Sec640"/>
      <w:r>
        <w:t>SharePoint Server</w:t>
      </w:r>
      <w:bookmarkEnd w:id="106"/>
      <w:r>
        <w:fldChar w:fldCharType="begin"/>
      </w:r>
      <w:r>
        <w:instrText xml:space="preserve"> TC "</w:instrText>
      </w:r>
      <w:bookmarkStart w:id="107" w:name="_Toc515576031"/>
      <w:r>
        <w:instrText>SharePoint Server</w:instrText>
      </w:r>
      <w:bookmarkEnd w:id="107"/>
      <w:r>
        <w:instrText>" \l 3</w:instrText>
      </w:r>
      <w:r>
        <w:fldChar w:fldCharType="end"/>
      </w:r>
    </w:p>
    <w:p w:rsidR="003D32BD" w:rsidRDefault="00306D1F">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D32BD" w:rsidRDefault="00306D1F">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02"/>
        <w:gridCol w:w="3609"/>
        <w:gridCol w:w="35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SL za korisnika za SharePoint Online Plan 2</w:t>
            </w:r>
            <w:r>
              <w:fldChar w:fldCharType="begin"/>
            </w:r>
            <w:r>
              <w:instrText xml:space="preserve"> XE "SL za korisnika za SharePoint Online Plan 2" </w:instrText>
            </w:r>
            <w:r>
              <w:fldChar w:fldCharType="end"/>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SL licenca za korisnika za  SharePoint Online Plan 1 ili 2</w:t>
            </w:r>
            <w:r>
              <w:fldChar w:fldCharType="begin"/>
            </w:r>
            <w:r>
              <w:instrText xml:space="preserve"> XE " SharePoint Online Plan 1 ili 2" </w:instrText>
            </w:r>
            <w:r>
              <w:fldChar w:fldCharType="end"/>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SL za korisnika za SharePoint Online Plan 2</w:t>
            </w:r>
          </w:p>
        </w:tc>
      </w:tr>
    </w:tbl>
    <w:p w:rsidR="003D32BD" w:rsidRDefault="003D32BD">
      <w:pPr>
        <w:pStyle w:val="ProductList-Body"/>
      </w:pPr>
    </w:p>
    <w:p w:rsidR="003D32BD" w:rsidRDefault="00306D1F">
      <w:pPr>
        <w:pStyle w:val="ProductList-SubClauseHeading"/>
        <w:outlineLvl w:val="5"/>
      </w:pPr>
      <w:r>
        <w:t>3.2.1 Dodatna funkcionalnost SharePoint Servera povezana sa CAL licencom za preduzeća za SharePoint</w:t>
      </w:r>
    </w:p>
    <w:p w:rsidR="003D32BD" w:rsidRDefault="00306D1F">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SL za korisnika za SharePoint Online Plan 2</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Indented"/>
      </w:pPr>
    </w:p>
    <w:p w:rsidR="003D32BD" w:rsidRDefault="00306D1F">
      <w:pPr>
        <w:pStyle w:val="ProductList-ClauseHeading"/>
        <w:outlineLvl w:val="4"/>
      </w:pPr>
      <w:r>
        <w:t>3.3 Odricanje CAL licence za korisnike koji pristupaju javno dostupnom sadržaju</w:t>
      </w:r>
    </w:p>
    <w:p w:rsidR="003D32BD" w:rsidRDefault="00306D1F">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3D32BD" w:rsidRDefault="003D32BD">
      <w:pPr>
        <w:pStyle w:val="ProductList-Body"/>
      </w:pPr>
    </w:p>
    <w:p w:rsidR="003D32BD" w:rsidRDefault="00306D1F">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D32BD">
      <w:pPr>
        <w:pStyle w:val="ProductList-Body"/>
      </w:pPr>
    </w:p>
    <w:p w:rsidR="003D32BD" w:rsidRDefault="00306D1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12" w:name="_Sec641"/>
      <w:r>
        <w:t>Skype za posao Server</w:t>
      </w:r>
      <w:bookmarkEnd w:id="112"/>
      <w:r>
        <w:fldChar w:fldCharType="begin"/>
      </w:r>
      <w:r>
        <w:instrText xml:space="preserve"> TC "</w:instrText>
      </w:r>
      <w:bookmarkStart w:id="113" w:name="_Toc515576032"/>
      <w:r>
        <w:instrText>Skype za posao Server</w:instrText>
      </w:r>
      <w:bookmarkEnd w:id="113"/>
      <w:r>
        <w:instrText>" \l 3</w:instrText>
      </w:r>
      <w:r>
        <w:fldChar w:fldCharType="end"/>
      </w:r>
    </w:p>
    <w:p w:rsidR="003D32BD" w:rsidRDefault="00306D1F">
      <w:pPr>
        <w:pStyle w:val="ProductList-Offering1SubSection"/>
        <w:outlineLvl w:val="3"/>
      </w:pPr>
      <w:bookmarkStart w:id="114" w:name="_Sec686"/>
      <w:r>
        <w:t>1. Raspoloživost programa</w:t>
      </w:r>
      <w:bookmarkEnd w:id="114"/>
    </w:p>
    <w:p w:rsidR="003D32BD" w:rsidRDefault="003D32BD">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FFFFFF"/>
              <w:right w:val="none" w:sz="4" w:space="0" w:color="6E6E6E"/>
            </w:tcBorders>
          </w:tcPr>
          <w:p w:rsidR="003D32BD" w:rsidRDefault="00306D1F">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D32BD" w:rsidRDefault="00306D1F">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SL za korisnika za Skype za Business Online Plan 1</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SL za korisnika za Skype za Business Online Plan 2</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SL za korisnika za Skype za Business Online Plan 2G</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SubClauseHeading"/>
        <w:outlineLvl w:val="5"/>
      </w:pPr>
      <w:r>
        <w:t>3.1.1 Dodatna funkcionalnost povezana sa CAL licencom za preduzeća za Skype za posao Server</w:t>
      </w:r>
    </w:p>
    <w:p w:rsidR="003D32BD" w:rsidRDefault="00306D1F">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SL za korisnika za Skype za Business Online Plan 2</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SL za korisnika za Skype za Business Online Plan 2G</w:t>
            </w:r>
          </w:p>
        </w:tc>
      </w:tr>
      <w:tr w:rsidR="003D32B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32BD" w:rsidRDefault="00306D1F">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D32BD" w:rsidRDefault="00306D1F">
            <w:pPr>
              <w:pStyle w:val="ProductList-TableBody"/>
            </w:pPr>
            <w:r>
              <w:t>Korisnički SL za Live Meeting Professional</w:t>
            </w:r>
            <w:r>
              <w:fldChar w:fldCharType="begin"/>
            </w:r>
            <w:r>
              <w:instrText xml:space="preserve"> XE "Korisnički SL za Live Meeting Professional" </w:instrText>
            </w:r>
            <w:r>
              <w:fldChar w:fldCharType="end"/>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Indented"/>
      </w:pPr>
    </w:p>
    <w:p w:rsidR="003D32BD" w:rsidRDefault="00306D1F">
      <w:pPr>
        <w:pStyle w:val="ProductList-SubClauseHeading"/>
        <w:outlineLvl w:val="5"/>
      </w:pPr>
      <w:r>
        <w:t>3.1.2 Dodatna funkcionalnost povezana sa CAL licencom za preduzeća za Skype za posao Server Plus</w:t>
      </w:r>
    </w:p>
    <w:p w:rsidR="003D32BD" w:rsidRDefault="00306D1F">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CAL SL licenca za korisnika za Skype za posao Plus</w:t>
            </w:r>
          </w:p>
        </w:tc>
      </w:tr>
    </w:tbl>
    <w:p w:rsidR="003D32BD" w:rsidRDefault="003D32BD">
      <w:pPr>
        <w:pStyle w:val="ProductList-BodyIndented"/>
      </w:pPr>
    </w:p>
    <w:p w:rsidR="003D32BD" w:rsidRDefault="00306D1F">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uloga servera za audio/video konferencije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direktorijuma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posredovanja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Lync Server 2013 administrativna alatka za grupno ćaskanje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PowerShell Snap-in</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održivog uređaja za grananje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Video Interop Servera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118" w:name="_Sec614"/>
      <w:r>
        <w:t>SQL Server</w:t>
      </w:r>
      <w:bookmarkEnd w:id="118"/>
      <w:r>
        <w:fldChar w:fldCharType="begin"/>
      </w:r>
      <w:r>
        <w:instrText xml:space="preserve"> TC "</w:instrText>
      </w:r>
      <w:bookmarkStart w:id="119" w:name="_Toc515576033"/>
      <w:r>
        <w:instrText>SQL Server</w:instrText>
      </w:r>
      <w:bookmarkEnd w:id="119"/>
      <w:r>
        <w:instrText>" \l 2</w:instrText>
      </w:r>
      <w:r>
        <w:fldChar w:fldCharType="end"/>
      </w:r>
    </w:p>
    <w:p w:rsidR="003D32BD" w:rsidRDefault="00306D1F">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single" w:sz="4" w:space="0" w:color="FFFFFF"/>
              <w:right w:val="none" w:sz="4" w:space="0" w:color="6E6E6E"/>
            </w:tcBorders>
          </w:tcPr>
          <w:p w:rsidR="003D32BD" w:rsidRDefault="00306D1F">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D32BD" w:rsidRDefault="00306D1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D32BD" w:rsidRDefault="00306D1F">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2.1 SQL Server 2017 Enterprise</w:t>
      </w:r>
    </w:p>
    <w:p w:rsidR="003D32BD" w:rsidRDefault="00306D1F">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3D32BD" w:rsidRDefault="003D32BD">
      <w:pPr>
        <w:pStyle w:val="ProductList-Body"/>
      </w:pPr>
    </w:p>
    <w:p w:rsidR="003D32BD" w:rsidRDefault="00306D1F">
      <w:pPr>
        <w:pStyle w:val="ProductList-ClauseHeading"/>
        <w:outlineLvl w:val="3"/>
      </w:pPr>
      <w:r>
        <w:t>2.2 SQL Server Parallel Data Warehouse</w:t>
      </w:r>
    </w:p>
    <w:p w:rsidR="003D32BD" w:rsidRDefault="00306D1F">
      <w:pPr>
        <w:pStyle w:val="ProductList-Body"/>
      </w:pPr>
      <w:r>
        <w:t>SQL Server Parallel Data Warehouse je opcija primene za SQL Server Enterprise Core klijente. Klijenti imaju pravo da koriste samo verzije softvera koje su na raspolaganju za vreme trajanja njihovog SA pokrića.</w:t>
      </w:r>
    </w:p>
    <w:p w:rsidR="003D32BD" w:rsidRDefault="003D32BD">
      <w:pPr>
        <w:pStyle w:val="ProductList-Body"/>
      </w:pPr>
    </w:p>
    <w:p w:rsidR="003D32BD" w:rsidRDefault="00306D1F">
      <w:pPr>
        <w:pStyle w:val="ProductList-ClauseHeading"/>
        <w:outlineLvl w:val="3"/>
      </w:pPr>
      <w:r>
        <w:t>2.3 Opcionalna verzija proizvoda SQL Server Parallel Data Warehouse bez Oracle Java okruženja</w:t>
      </w:r>
    </w:p>
    <w:p w:rsidR="003D32BD" w:rsidRDefault="00306D1F">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rsidR="003D32BD" w:rsidRDefault="003D32BD">
      <w:pPr>
        <w:pStyle w:val="ProductList-Body"/>
      </w:pPr>
    </w:p>
    <w:p w:rsidR="003D32BD" w:rsidRDefault="00306D1F">
      <w:pPr>
        <w:pStyle w:val="ProductList-ClauseHeading"/>
        <w:outlineLvl w:val="3"/>
      </w:pPr>
      <w:r>
        <w:t>2.4 Dodatna licenca za SQL Server Premium Assurance</w:t>
      </w:r>
    </w:p>
    <w:p w:rsidR="003D32BD" w:rsidRDefault="00306D1F">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6">
        <w:r>
          <w:rPr>
            <w:color w:val="00467F"/>
            <w:u w:val="single"/>
          </w:rPr>
          <w:t>http://go.microsoft.com/?linkid=9839206</w:t>
        </w:r>
      </w:hyperlink>
      <w:r>
        <w:t>.</w:t>
      </w:r>
    </w:p>
    <w:p w:rsidR="003D32BD" w:rsidRDefault="003D32BD">
      <w:pPr>
        <w:pStyle w:val="ProductList-Body"/>
      </w:pPr>
    </w:p>
    <w:p w:rsidR="003D32BD" w:rsidRDefault="00306D1F">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D32BD" w:rsidRDefault="00306D1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CAL za Pretplatu na SQL Server za Azure</w:t>
            </w:r>
          </w:p>
        </w:tc>
      </w:tr>
    </w:tbl>
    <w:p w:rsidR="003D32BD" w:rsidRDefault="003D32BD">
      <w:pPr>
        <w:pStyle w:val="ProductList-Body"/>
      </w:pPr>
    </w:p>
    <w:p w:rsidR="003D32BD" w:rsidRDefault="00306D1F">
      <w:pPr>
        <w:pStyle w:val="ProductList-ClauseHeading"/>
        <w:outlineLvl w:val="3"/>
      </w:pPr>
      <w:r>
        <w:t>3.2 Automatske nadogradnje na Prethodne verzije SQL Servera</w:t>
      </w:r>
    </w:p>
    <w:p w:rsidR="003D32BD" w:rsidRDefault="00306D1F">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3D32BD" w:rsidRDefault="003D32BD">
      <w:pPr>
        <w:pStyle w:val="ProductList-Body"/>
      </w:pPr>
    </w:p>
    <w:p w:rsidR="003D32BD" w:rsidRDefault="00306D1F">
      <w:pPr>
        <w:pStyle w:val="ProductList-ClauseHeading"/>
        <w:outlineLvl w:val="3"/>
      </w:pPr>
      <w:r>
        <w:t>3.3 Izbor SQL serverske platforme</w:t>
      </w:r>
    </w:p>
    <w:p w:rsidR="003D32BD" w:rsidRDefault="00306D1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3D32BD" w:rsidRDefault="003D32BD">
      <w:pPr>
        <w:pStyle w:val="ProductList-Body"/>
      </w:pPr>
    </w:p>
    <w:p w:rsidR="003D32BD" w:rsidRDefault="00306D1F">
      <w:pPr>
        <w:pStyle w:val="ProductList-ClauseHeading"/>
        <w:outlineLvl w:val="3"/>
      </w:pPr>
      <w:r>
        <w:t>3.4 Pokretanje instanci za Standard izdanje</w:t>
      </w:r>
    </w:p>
    <w:p w:rsidR="003D32BD" w:rsidRDefault="00306D1F">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3D32BD" w:rsidRDefault="003D32BD">
      <w:pPr>
        <w:pStyle w:val="ProductList-Body"/>
      </w:pPr>
    </w:p>
    <w:p w:rsidR="003D32BD" w:rsidRDefault="00306D1F">
      <w:pPr>
        <w:pStyle w:val="ProductList-ClauseHeading"/>
        <w:outlineLvl w:val="3"/>
      </w:pPr>
      <w:r>
        <w:t>3.5 Predajni serveri za Parallel Data Warehouse (PDW)</w:t>
      </w:r>
    </w:p>
    <w:p w:rsidR="003D32BD" w:rsidRDefault="00306D1F">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3D32BD" w:rsidRDefault="003D32BD">
      <w:pPr>
        <w:pStyle w:val="ProductList-Body"/>
      </w:pPr>
    </w:p>
    <w:p w:rsidR="003D32BD" w:rsidRDefault="00306D1F">
      <w:pPr>
        <w:pStyle w:val="ProductList-ClauseHeading"/>
        <w:outlineLvl w:val="3"/>
      </w:pPr>
      <w:r>
        <w:t>3.6 Dodatni softver</w:t>
      </w:r>
    </w:p>
    <w:p w:rsidR="003D32BD" w:rsidRDefault="00306D1F">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Client Tools povezivanje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Distributed Replay Client</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Alatke za upravljanje – komplet</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Indented"/>
      </w:pPr>
    </w:p>
    <w:p w:rsidR="003D32BD" w:rsidRDefault="00306D1F">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7">
              <w:r>
                <w:rPr>
                  <w:color w:val="00467F"/>
                  <w:u w:val="single"/>
                </w:rPr>
                <w:t>Uslovi za proizvod – jun 2016</w:t>
              </w:r>
            </w:hyperlink>
            <w:r>
              <w:t xml:space="preserve">. </w:t>
            </w:r>
            <w:hyperlink r:id="rId58">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URBreadcrumb"/>
      </w:pPr>
    </w:p>
    <w:p w:rsidR="003D32BD" w:rsidRDefault="00306D1F">
      <w:pPr>
        <w:pStyle w:val="ProductList-ClauseHeading"/>
        <w:outlineLvl w:val="3"/>
      </w:pPr>
      <w:r>
        <w:t>4.1 SQL Server 2017 Enterprise Core – Neograničena virtuelizacija</w:t>
      </w:r>
    </w:p>
    <w:p w:rsidR="003D32BD" w:rsidRDefault="00306D1F">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3D32BD" w:rsidRDefault="003D32BD">
      <w:pPr>
        <w:pStyle w:val="ProductList-Body"/>
      </w:pPr>
    </w:p>
    <w:p w:rsidR="003D32BD" w:rsidRDefault="00306D1F">
      <w:pPr>
        <w:pStyle w:val="ProductList-ClauseHeading"/>
        <w:outlineLvl w:val="3"/>
      </w:pPr>
      <w:r>
        <w:t>4.2 SQL Server 2017 Enterprise Core – Parallel Data Warehouse nadogradnje funkcija</w:t>
      </w:r>
    </w:p>
    <w:p w:rsidR="003D32BD" w:rsidRDefault="00306D1F">
      <w:pPr>
        <w:pStyle w:val="ProductList-Body"/>
      </w:pPr>
      <w:r>
        <w:t>Klijenti sa SA pokrićem imaju pravo na izdanja Parallel Data Warehouse funkcija koja su na raspolaganju između glavnih izdanja proizvoda (npr. nadogradnje za uređaje).</w:t>
      </w:r>
    </w:p>
    <w:p w:rsidR="003D32BD" w:rsidRDefault="003D32BD">
      <w:pPr>
        <w:pStyle w:val="ProductList-Body"/>
      </w:pPr>
    </w:p>
    <w:p w:rsidR="003D32BD" w:rsidRDefault="00306D1F">
      <w:pPr>
        <w:pStyle w:val="ProductList-ClauseHeading"/>
        <w:outlineLvl w:val="3"/>
      </w:pPr>
      <w:r>
        <w:t>4.3 Opcija otkupa SQL servera prema Upisnici za Aplikacijsku platformu EAP</w:t>
      </w:r>
    </w:p>
    <w:p w:rsidR="003D32BD" w:rsidRDefault="00306D1F">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3D32BD" w:rsidRDefault="003D32BD">
      <w:pPr>
        <w:pStyle w:val="ProductList-Body"/>
      </w:pPr>
    </w:p>
    <w:p w:rsidR="003D32BD" w:rsidRDefault="00306D1F">
      <w:pPr>
        <w:pStyle w:val="ProductList-ClauseHeading"/>
        <w:outlineLvl w:val="3"/>
      </w:pPr>
      <w:r>
        <w:t>4.4 SQL Server Enterprise Core i SQL Server Enterprise – Machine Learning Server za Windows i Machine Learning Server za Linux</w:t>
      </w:r>
    </w:p>
    <w:p w:rsidR="003D32BD" w:rsidRDefault="00306D1F">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3D32BD" w:rsidRDefault="003D32BD">
      <w:pPr>
        <w:pStyle w:val="ProductList-Body"/>
      </w:pPr>
    </w:p>
    <w:p w:rsidR="003D32BD" w:rsidRDefault="00306D1F">
      <w:pPr>
        <w:pStyle w:val="ProductList-ClauseHeading"/>
        <w:outlineLvl w:val="3"/>
      </w:pPr>
      <w:r>
        <w:t>4.5 SQL Enterprise Core – Korišćenje Machine Learning Server za Hadoop</w:t>
      </w:r>
    </w:p>
    <w:p w:rsidR="003D32BD" w:rsidRDefault="00306D1F">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3D32BD" w:rsidRDefault="003D32BD">
      <w:pPr>
        <w:pStyle w:val="ProductList-Body"/>
      </w:pPr>
    </w:p>
    <w:p w:rsidR="003D32BD" w:rsidRDefault="00306D1F">
      <w:pPr>
        <w:pStyle w:val="ProductList-ClauseHeading"/>
        <w:outlineLvl w:val="3"/>
      </w:pPr>
      <w:r>
        <w:t>4.6 Korišćenje softvera Power BI Report Server – SQL Server Enterprise Edition</w:t>
      </w:r>
    </w:p>
    <w:p w:rsidR="003D32BD" w:rsidRDefault="00306D1F">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124" w:name="_Sec615"/>
      <w:r>
        <w:t>System Center</w:t>
      </w:r>
      <w:bookmarkEnd w:id="124"/>
      <w:r>
        <w:fldChar w:fldCharType="begin"/>
      </w:r>
      <w:r>
        <w:instrText xml:space="preserve"> TC "</w:instrText>
      </w:r>
      <w:bookmarkStart w:id="125" w:name="_Toc515576034"/>
      <w:r>
        <w:instrText>System Center</w:instrText>
      </w:r>
      <w:bookmarkEnd w:id="125"/>
      <w:r>
        <w:instrText>" \l 2</w:instrText>
      </w:r>
      <w:r>
        <w:fldChar w:fldCharType="end"/>
      </w:r>
    </w:p>
    <w:p w:rsidR="003D32BD" w:rsidRDefault="00306D1F">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6035"/>
      <w:r>
        <w:instrText>System Center Server</w:instrText>
      </w:r>
      <w:bookmarkEnd w:id="127"/>
      <w:r>
        <w:instrText>" \l 3</w:instrText>
      </w:r>
      <w:r>
        <w:fldChar w:fldCharType="end"/>
      </w:r>
    </w:p>
    <w:p w:rsidR="003D32BD" w:rsidRDefault="00306D1F">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3.3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D32BD" w:rsidRDefault="003D32BD">
      <w:pPr>
        <w:pStyle w:val="ProductList-Body"/>
      </w:pPr>
    </w:p>
    <w:p w:rsidR="003D32BD" w:rsidRDefault="00306D1F">
      <w:pPr>
        <w:pStyle w:val="ProductList-ClauseHeading"/>
        <w:outlineLvl w:val="4"/>
      </w:pPr>
      <w:r>
        <w:t>3.4 Kontejneri za Windows Server</w:t>
      </w:r>
    </w:p>
    <w:p w:rsidR="003D32BD" w:rsidRDefault="00306D1F">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06D1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Prava na trenutnu granu (ako ona postoji) usluge System Center</w:t>
      </w:r>
    </w:p>
    <w:p w:rsidR="003D32BD" w:rsidRDefault="00306D1F">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3D32BD" w:rsidRDefault="003D32BD">
      <w:pPr>
        <w:pStyle w:val="ProductList-ClauseHeading"/>
        <w:outlineLvl w:val="4"/>
      </w:pPr>
    </w:p>
    <w:p w:rsidR="003D32BD" w:rsidRDefault="00306D1F">
      <w:pPr>
        <w:pStyle w:val="ProductList-ClauseHeading"/>
        <w:outlineLvl w:val="4"/>
      </w:pPr>
      <w:r>
        <w:t>4.2 System Center Global Service Monitor</w:t>
      </w:r>
    </w:p>
    <w:p w:rsidR="003D32BD" w:rsidRDefault="00306D1F">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3D32BD" w:rsidRDefault="003D32BD">
      <w:pPr>
        <w:pStyle w:val="ProductList-Body"/>
      </w:pPr>
    </w:p>
    <w:p w:rsidR="003D32BD" w:rsidRDefault="00306D1F">
      <w:pPr>
        <w:pStyle w:val="ProductList-ClauseHeading"/>
        <w:outlineLvl w:val="4"/>
      </w:pPr>
      <w:r>
        <w:t>4.3 Korisnička prava i Dodela licenci u vezi sa Izmenama modela licenciranja – Licenca koja ispunjava uslove</w:t>
      </w:r>
    </w:p>
    <w:p w:rsidR="003D32BD" w:rsidRDefault="00306D1F">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6036"/>
      <w:r>
        <w:instrText>System Center Configuration Manager</w:instrText>
      </w:r>
      <w:bookmarkEnd w:id="133"/>
      <w:r>
        <w:instrText>" \l 3</w:instrText>
      </w:r>
      <w:r>
        <w:fldChar w:fldCharType="end"/>
      </w:r>
    </w:p>
    <w:p w:rsidR="003D32BD" w:rsidRDefault="00306D1F">
      <w:pPr>
        <w:pStyle w:val="ProductList-Offering1SubSection"/>
        <w:outlineLvl w:val="3"/>
      </w:pPr>
      <w:bookmarkStart w:id="134" w:name="_Sec691"/>
      <w:r>
        <w:t>1. Raspoloživost programa</w:t>
      </w:r>
      <w:bookmarkEnd w:id="134"/>
    </w:p>
    <w:p w:rsidR="003D32BD" w:rsidRDefault="003D32BD">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Akademski klijenti</w:t>
      </w:r>
    </w:p>
    <w:p w:rsidR="003D32BD" w:rsidRDefault="00306D1F">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Microsoft 365 F1</w:t>
            </w:r>
            <w:r>
              <w:fldChar w:fldCharType="begin"/>
            </w:r>
            <w:r>
              <w:instrText xml:space="preserve"> XE "Microsoft 365 F1" </w:instrText>
            </w:r>
            <w:r>
              <w:fldChar w:fldCharType="end"/>
            </w:r>
            <w:r>
              <w:t xml:space="preserve"> (SL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 xml:space="preserve">Licence jednake Licenci za upravljanje (pogledajte </w:t>
            </w:r>
            <w:hyperlink r:id="rId61">
              <w:r>
                <w:rPr>
                  <w:color w:val="00467F"/>
                  <w:u w:val="single"/>
                </w:rPr>
                <w:t>Dodatak A</w:t>
              </w:r>
            </w:hyperlink>
            <w:r>
              <w:t>)</w:t>
            </w:r>
          </w:p>
        </w:tc>
      </w:tr>
    </w:tbl>
    <w:p w:rsidR="003D32BD" w:rsidRDefault="003D32BD">
      <w:pPr>
        <w:pStyle w:val="ProductList-Body"/>
      </w:pPr>
    </w:p>
    <w:p w:rsidR="003D32BD" w:rsidRDefault="00306D1F">
      <w:pPr>
        <w:pStyle w:val="ProductList-ClauseHeading"/>
        <w:outlineLvl w:val="4"/>
      </w:pPr>
      <w:r>
        <w:t>3.2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3D32BD" w:rsidRDefault="00306D1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System Center Configuration Manager – VDI prava</w:t>
      </w:r>
    </w:p>
    <w:p w:rsidR="003D32BD" w:rsidRDefault="00306D1F">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3D32BD" w:rsidRDefault="003D32BD">
      <w:pPr>
        <w:pStyle w:val="ProductList-Body"/>
      </w:pPr>
    </w:p>
    <w:p w:rsidR="003D32BD" w:rsidRDefault="00306D1F">
      <w:pPr>
        <w:pStyle w:val="ProductList-ClauseHeading"/>
        <w:outlineLvl w:val="4"/>
      </w:pPr>
      <w:r>
        <w:t>4.2 Prava na trenutnu granu usluge System Center Configuration Manager</w:t>
      </w:r>
    </w:p>
    <w:p w:rsidR="003D32BD" w:rsidRDefault="00306D1F">
      <w:pPr>
        <w:pStyle w:val="ProductList-Body"/>
      </w:pPr>
      <w:r>
        <w:t>Klijenti s aktivnim SA pokrićem za licence za System Center Configuration Manager, ili licence ekvivalentne ML licencama, smeju da instaliraju i koriste Trenutnu granu usluge System Center Configuration Manager.</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6037"/>
      <w:r>
        <w:instrText>System Center Data Protection Manager</w:instrText>
      </w:r>
      <w:bookmarkEnd w:id="139"/>
      <w:r>
        <w:instrText>" \l 3</w:instrText>
      </w:r>
      <w:r>
        <w:fldChar w:fldCharType="end"/>
      </w:r>
    </w:p>
    <w:p w:rsidR="003D32BD" w:rsidRDefault="00306D1F">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Akademski klijenti</w:t>
      </w:r>
    </w:p>
    <w:p w:rsidR="003D32BD" w:rsidRDefault="00306D1F">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D32BD" w:rsidRDefault="00306D1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Prava na trenutnu granu usluge System Center Data Protection</w:t>
      </w:r>
    </w:p>
    <w:p w:rsidR="003D32BD" w:rsidRDefault="00306D1F">
      <w:pPr>
        <w:pStyle w:val="ProductList-Body"/>
      </w:pPr>
      <w:r>
        <w:t>Klijenti s aktivnim SA pokrićem za licence za System Center Data Protection, ili sa ekvivalentnom ML licencom, smeju instalirati i koristiti Trenutnu granu usluge System Center Data Protection Manager.</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6038"/>
      <w:r>
        <w:instrText>System Center Endpoint Protection</w:instrText>
      </w:r>
      <w:bookmarkEnd w:id="145"/>
      <w:r>
        <w:instrText>" \l 3</w:instrText>
      </w:r>
      <w:r>
        <w:fldChar w:fldCharType="end"/>
      </w:r>
    </w:p>
    <w:p w:rsidR="003D32BD" w:rsidRDefault="00306D1F">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D32BD" w:rsidRDefault="00306D1F">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(SA):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SL licence za uređaj i korisnika</w:t>
      </w:r>
    </w:p>
    <w:p w:rsidR="003D32BD" w:rsidRDefault="00306D1F">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3D32BD" w:rsidRDefault="003D32BD">
      <w:pPr>
        <w:pStyle w:val="ProductList-Body"/>
      </w:pPr>
    </w:p>
    <w:p w:rsidR="003D32BD" w:rsidRDefault="00306D1F">
      <w:pPr>
        <w:pStyle w:val="ProductList-ClauseHeading"/>
        <w:outlineLvl w:val="4"/>
      </w:pPr>
      <w:r>
        <w:t>3.2 SL licence za upravljanje serverima</w:t>
      </w:r>
    </w:p>
    <w:p w:rsidR="003D32BD" w:rsidRDefault="00306D1F">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3D32BD" w:rsidRDefault="003D32BD">
      <w:pPr>
        <w:pStyle w:val="ProductList-Body"/>
      </w:pPr>
    </w:p>
    <w:p w:rsidR="003D32BD" w:rsidRDefault="00306D1F">
      <w:pPr>
        <w:pStyle w:val="ProductList-ClauseHeading"/>
        <w:outlineLvl w:val="4"/>
      </w:pPr>
      <w:r>
        <w:t>3.3 Zamena mehanizama za skeniranje</w:t>
      </w:r>
    </w:p>
    <w:p w:rsidR="003D32BD" w:rsidRDefault="00306D1F">
      <w:pPr>
        <w:pStyle w:val="ProductList-Body"/>
      </w:pPr>
      <w:r>
        <w:t>Microsoft može da zameni odgovarajući softver i datoteke za sledeći softver i datoteke Online usluge:</w:t>
      </w:r>
    </w:p>
    <w:p w:rsidR="003D32BD" w:rsidRDefault="00306D1F" w:rsidP="00306D1F">
      <w:pPr>
        <w:pStyle w:val="ProductList-Bullet"/>
        <w:numPr>
          <w:ilvl w:val="0"/>
          <w:numId w:val="20"/>
        </w:numPr>
      </w:pPr>
      <w:r>
        <w:t xml:space="preserve">softver za zaštitu od virusa i neželjene pošte i </w:t>
      </w:r>
    </w:p>
    <w:p w:rsidR="003D32BD" w:rsidRDefault="00306D1F" w:rsidP="00306D1F">
      <w:pPr>
        <w:pStyle w:val="ProductList-Bullet"/>
        <w:numPr>
          <w:ilvl w:val="0"/>
          <w:numId w:val="20"/>
        </w:numPr>
      </w:pPr>
      <w:r>
        <w:t>datoteke sa potpisom i datoteke sa podacima za filtriranje sadržaja.</w:t>
      </w:r>
    </w:p>
    <w:p w:rsidR="003D32BD" w:rsidRDefault="00306D1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Prava na trenutnu granu usluge System Center Endpoint Protection</w:t>
      </w:r>
    </w:p>
    <w:p w:rsidR="003D32BD" w:rsidRDefault="00306D1F">
      <w:pPr>
        <w:pStyle w:val="ProductList-Body"/>
      </w:pPr>
      <w:r>
        <w:t>Klijenti sa aktivnim SA pokrićem za licence za System Center Endpoint Protection, ili sa ekvivalentnom ML licencom, smeju instalirati i koristiti Trenutnu granu usluge System Center Endpoint Protection.</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6039"/>
      <w:r>
        <w:instrText>System Center Operations Manager</w:instrText>
      </w:r>
      <w:bookmarkEnd w:id="151"/>
      <w:r>
        <w:instrText>" \l 3</w:instrText>
      </w:r>
      <w:r>
        <w:fldChar w:fldCharType="end"/>
      </w:r>
    </w:p>
    <w:p w:rsidR="003D32BD" w:rsidRDefault="00306D1F">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02"/>
        <w:gridCol w:w="3609"/>
        <w:gridCol w:w="35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Akademski klijenti</w:t>
      </w:r>
    </w:p>
    <w:p w:rsidR="003D32BD" w:rsidRDefault="00306D1F">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D32BD" w:rsidRDefault="00306D1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Prava na trenutnu granu usluge System Center Operations Manager</w:t>
      </w:r>
    </w:p>
    <w:p w:rsidR="003D32BD" w:rsidRDefault="00306D1F">
      <w:pPr>
        <w:pStyle w:val="ProductList-Body"/>
      </w:pPr>
      <w:r>
        <w:t>Klijenti sa aktivnim SA pokrićem za licence za System Center Operations Manager, ili sa ekvivalentnom ML licencom, smeju instalirati i koristiti Trenutnu granu usluge System Center Operations Manager.</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6040"/>
      <w:r>
        <w:instrText>System Center Orchestrator</w:instrText>
      </w:r>
      <w:bookmarkEnd w:id="157"/>
      <w:r>
        <w:instrText>" \l 3</w:instrText>
      </w:r>
      <w:r>
        <w:fldChar w:fldCharType="end"/>
      </w:r>
    </w:p>
    <w:p w:rsidR="003D32BD" w:rsidRDefault="00306D1F">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Akademski klijenti</w:t>
      </w:r>
    </w:p>
    <w:p w:rsidR="003D32BD" w:rsidRDefault="00306D1F">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D32BD" w:rsidRDefault="00306D1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6041"/>
      <w:r>
        <w:instrText>System Center Service Manager</w:instrText>
      </w:r>
      <w:bookmarkEnd w:id="163"/>
      <w:r>
        <w:instrText>" \l 3</w:instrText>
      </w:r>
      <w:r>
        <w:fldChar w:fldCharType="end"/>
      </w:r>
    </w:p>
    <w:p w:rsidR="003D32BD" w:rsidRDefault="00306D1F">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Akademski klijenti</w:t>
      </w:r>
    </w:p>
    <w:p w:rsidR="003D32BD" w:rsidRDefault="00306D1F">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3D32BD" w:rsidRDefault="00306D1F">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CAL za Microsoft Identity Manager 2016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3.2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D32BD" w:rsidRDefault="00306D1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Prava na trenutnu granu usluge System Center Service Manager</w:t>
      </w:r>
    </w:p>
    <w:p w:rsidR="003D32BD" w:rsidRDefault="00306D1F">
      <w:pPr>
        <w:pStyle w:val="ProductList-Body"/>
      </w:pPr>
      <w:r>
        <w:t>Klijenti sa aktivnim SA pokrićem za licence za System Center Service Manager, ili sa ekvivalentnom ML licencom, smeju instalirati i koristiti Trenutnu granu usluge System Center Service Manager.</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6042"/>
      <w:r>
        <w:instrText>Virtual Desktop Infrastructure (VDI) Suite</w:instrText>
      </w:r>
      <w:bookmarkEnd w:id="169"/>
      <w:r>
        <w:instrText>" \l 2</w:instrText>
      </w:r>
      <w:r>
        <w:fldChar w:fldCharType="end"/>
      </w:r>
    </w:p>
    <w:p w:rsidR="003D32BD" w:rsidRDefault="00306D1F">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170" w:name="_Sec617"/>
      <w:r>
        <w:t>Visual Studio</w:t>
      </w:r>
      <w:bookmarkEnd w:id="170"/>
      <w:r>
        <w:fldChar w:fldCharType="begin"/>
      </w:r>
      <w:r>
        <w:instrText xml:space="preserve"> TC "</w:instrText>
      </w:r>
      <w:bookmarkStart w:id="171" w:name="_Toc515576043"/>
      <w:r>
        <w:instrText>Visual Studio</w:instrText>
      </w:r>
      <w:bookmarkEnd w:id="171"/>
      <w:r>
        <w:instrText>" \l 2</w:instrText>
      </w:r>
      <w:r>
        <w:fldChar w:fldCharType="end"/>
      </w:r>
    </w:p>
    <w:p w:rsidR="003D32BD" w:rsidRDefault="00306D1F">
      <w:pPr>
        <w:pStyle w:val="ProductList-Offering2HeadingNoBorder"/>
        <w:outlineLvl w:val="2"/>
      </w:pPr>
      <w:bookmarkStart w:id="172" w:name="_Sec649"/>
      <w:r>
        <w:t>Visual Studio</w:t>
      </w:r>
      <w:bookmarkEnd w:id="172"/>
      <w:r>
        <w:fldChar w:fldCharType="begin"/>
      </w:r>
      <w:r>
        <w:instrText xml:space="preserve"> TC "</w:instrText>
      </w:r>
      <w:bookmarkStart w:id="173" w:name="_Toc515576044"/>
      <w:r>
        <w:instrText>Visual Studio</w:instrText>
      </w:r>
      <w:bookmarkEnd w:id="173"/>
      <w:r>
        <w:instrText>" \l 3</w:instrText>
      </w:r>
      <w:r>
        <w:fldChar w:fldCharType="end"/>
      </w:r>
    </w:p>
    <w:p w:rsidR="003D32BD" w:rsidRDefault="00306D1F">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Dodela licenci za SQL Server Parallel Data Warehouse Developer</w:t>
      </w:r>
    </w:p>
    <w:p w:rsidR="003D32BD" w:rsidRDefault="00306D1F">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3D32BD" w:rsidRDefault="003D32BD">
      <w:pPr>
        <w:pStyle w:val="ProductList-Body"/>
      </w:pPr>
    </w:p>
    <w:p w:rsidR="003D32BD" w:rsidRDefault="00306D1F">
      <w:pPr>
        <w:pStyle w:val="ProductList-ClauseHeading"/>
        <w:outlineLvl w:val="4"/>
      </w:pPr>
      <w:r>
        <w:t>2.2 Dodela licenci za Visual Studio Team Foundation Server 2018</w:t>
      </w:r>
    </w:p>
    <w:p w:rsidR="003D32BD" w:rsidRDefault="00306D1F">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3D32BD" w:rsidRDefault="003D32BD">
      <w:pPr>
        <w:pStyle w:val="ProductList-Body"/>
      </w:pPr>
    </w:p>
    <w:p w:rsidR="003D32BD" w:rsidRDefault="00306D1F">
      <w:pPr>
        <w:pStyle w:val="ProductList-ClauseHeading"/>
        <w:outlineLvl w:val="4"/>
      </w:pPr>
      <w:r>
        <w:t>2.3 Microsoft Azure Platform Services</w:t>
      </w:r>
    </w:p>
    <w:p w:rsidR="003D32BD" w:rsidRDefault="00306D1F">
      <w:pPr>
        <w:pStyle w:val="ProductList-Body"/>
      </w:pPr>
      <w:r>
        <w:t>Ne možete u okviru jednog naloga za Microsoft Azure da kombinujete pogodnosti platforme Microsoft Azure iz različitih pretplata na Visual Studio ili MSDN platforme.</w:t>
      </w:r>
    </w:p>
    <w:p w:rsidR="003D32BD" w:rsidRDefault="00306D1F">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BUILDSERVER.TXT datoteka</w:t>
      </w:r>
    </w:p>
    <w:p w:rsidR="003D32BD" w:rsidRDefault="00306D1F">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3D32BD" w:rsidRDefault="003D32BD">
      <w:pPr>
        <w:pStyle w:val="ProductList-Body"/>
      </w:pPr>
    </w:p>
    <w:p w:rsidR="003D32BD" w:rsidRDefault="00306D1F">
      <w:pPr>
        <w:pStyle w:val="ProductList-ClauseHeading"/>
        <w:outlineLvl w:val="4"/>
      </w:pPr>
      <w:r>
        <w:t>3.2 Uslužni programi</w:t>
      </w:r>
    </w:p>
    <w:p w:rsidR="003D32BD" w:rsidRDefault="00306D1F">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3D32BD" w:rsidRDefault="003D32BD">
      <w:pPr>
        <w:pStyle w:val="ProductList-Body"/>
      </w:pPr>
    </w:p>
    <w:p w:rsidR="003D32BD" w:rsidRDefault="00306D1F">
      <w:pPr>
        <w:pStyle w:val="ProductList-ClauseHeading"/>
        <w:outlineLvl w:val="4"/>
      </w:pPr>
      <w:r>
        <w:t>3.3 Office Professional Plus 2016 – pretplata na Visual Studio Enterprise</w:t>
      </w:r>
    </w:p>
    <w:p w:rsidR="003D32BD" w:rsidRDefault="00306D1F">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3D32BD" w:rsidRDefault="003D32BD">
      <w:pPr>
        <w:pStyle w:val="ProductList-Body"/>
      </w:pPr>
    </w:p>
    <w:p w:rsidR="003D32BD" w:rsidRDefault="00306D1F">
      <w:pPr>
        <w:pStyle w:val="ProductList-ClauseHeading"/>
        <w:outlineLvl w:val="4"/>
      </w:pPr>
      <w:r>
        <w:t>3.4 Uslovi licenciranja trećih lica za komponente otvorenog koda</w:t>
      </w:r>
    </w:p>
    <w:p w:rsidR="003D32BD" w:rsidRDefault="00306D1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D32BD" w:rsidRDefault="00306D1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Ispunjavanje uslova za Software Assurance</w:t>
      </w:r>
    </w:p>
    <w:p w:rsidR="003D32BD" w:rsidRDefault="00306D1F">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3D32BD" w:rsidRDefault="003D32BD">
      <w:pPr>
        <w:pStyle w:val="ProductList-Body"/>
      </w:pPr>
    </w:p>
    <w:p w:rsidR="003D32BD" w:rsidRDefault="00306D1F">
      <w:pPr>
        <w:pStyle w:val="ProductList-ClauseHeading"/>
        <w:outlineLvl w:val="4"/>
      </w:pPr>
      <w:r>
        <w:t>4.2 Stalna prava na pretplatu na Visual Studio Professional</w:t>
      </w:r>
    </w:p>
    <w:p w:rsidR="003D32BD" w:rsidRDefault="00306D1F">
      <w:pPr>
        <w:pStyle w:val="ProductList-Body"/>
      </w:pPr>
      <w:r>
        <w:t>Klijentova prava na korišćenje softvera licenciranog putem pretplate na Visual Studio postaju stalna kada Klijentova prava na korišćenje softvera Visual Studio postanu stalna.</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6045"/>
      <w:r>
        <w:instrText>Visual Studio Team Foundation Server</w:instrText>
      </w:r>
      <w:bookmarkEnd w:id="179"/>
      <w:r>
        <w:instrText>" \l 3</w:instrText>
      </w:r>
      <w:r>
        <w:fldChar w:fldCharType="end"/>
      </w:r>
    </w:p>
    <w:p w:rsidR="003D32BD" w:rsidRDefault="00306D1F">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D32BD" w:rsidRDefault="003D32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D32BD" w:rsidRDefault="003D32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06D1F">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Visual Studio Team Services plaćeni korisnik</w:t>
            </w:r>
          </w:p>
        </w:tc>
      </w:tr>
    </w:tbl>
    <w:p w:rsidR="003D32BD" w:rsidRDefault="003D32BD">
      <w:pPr>
        <w:pStyle w:val="ProductList-Body"/>
      </w:pPr>
    </w:p>
    <w:p w:rsidR="003D32BD" w:rsidRDefault="00306D1F">
      <w:pPr>
        <w:pStyle w:val="ProductList-SubClauseHeading"/>
        <w:outlineLvl w:val="5"/>
      </w:pPr>
      <w:r>
        <w:t>3.1.1 Dodatna funkcionalnost</w:t>
      </w:r>
    </w:p>
    <w:p w:rsidR="003D32BD" w:rsidRDefault="00306D1F">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Pretplata na Visual Studio Enterprise</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Plaćena opcija za korisnike za Visual Studio Team Services Test Manager</w:t>
            </w:r>
          </w:p>
        </w:tc>
      </w:tr>
    </w:tbl>
    <w:p w:rsidR="003D32BD" w:rsidRDefault="003D32BD">
      <w:pPr>
        <w:pStyle w:val="ProductList-BodyIndented"/>
      </w:pPr>
    </w:p>
    <w:p w:rsidR="003D32BD" w:rsidRDefault="00306D1F">
      <w:pPr>
        <w:pStyle w:val="ProductList-SubClauseHeading"/>
        <w:outlineLvl w:val="5"/>
      </w:pPr>
      <w:r>
        <w:t>3.1.2 Dodatna funkcionalnost</w:t>
      </w:r>
    </w:p>
    <w:p w:rsidR="003D32BD" w:rsidRDefault="00306D1F">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Plaćena opcija za korisnike za Upravljanje paketima za Visual Studio Team Services</w:t>
            </w:r>
          </w:p>
        </w:tc>
      </w:tr>
    </w:tbl>
    <w:p w:rsidR="003D32BD" w:rsidRDefault="003D32BD">
      <w:pPr>
        <w:pStyle w:val="ProductList-BodyIndented"/>
      </w:pPr>
    </w:p>
    <w:p w:rsidR="003D32BD" w:rsidRDefault="00306D1F">
      <w:pPr>
        <w:pStyle w:val="ProductList-ClauseHeading"/>
        <w:outlineLvl w:val="4"/>
      </w:pPr>
      <w:r>
        <w:t>3.2 Korišćenje koje ne zahteva CAL licence</w:t>
      </w:r>
    </w:p>
    <w:p w:rsidR="003D32BD" w:rsidRDefault="00306D1F">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3D32BD" w:rsidRDefault="003D32BD">
      <w:pPr>
        <w:pStyle w:val="ProductList-Body"/>
      </w:pPr>
    </w:p>
    <w:p w:rsidR="003D32BD" w:rsidRDefault="00306D1F">
      <w:pPr>
        <w:pStyle w:val="ProductList-ClauseHeading"/>
        <w:outlineLvl w:val="4"/>
      </w:pPr>
      <w:r>
        <w:t>3.3 SQL Server tehnologija</w:t>
      </w:r>
    </w:p>
    <w:p w:rsidR="003D32BD" w:rsidRDefault="00306D1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3D32BD" w:rsidRDefault="003D32BD">
      <w:pPr>
        <w:pStyle w:val="ProductList-Body"/>
      </w:pPr>
    </w:p>
    <w:p w:rsidR="003D32BD" w:rsidRDefault="00306D1F">
      <w:pPr>
        <w:pStyle w:val="ProductList-ClauseHeading"/>
        <w:outlineLvl w:val="4"/>
      </w:pPr>
      <w:r>
        <w:t>3.4 Uslovi licenciranja trećih lica za komponente otvorenog koda</w:t>
      </w:r>
    </w:p>
    <w:p w:rsidR="003D32BD" w:rsidRDefault="00306D1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D32BD" w:rsidRDefault="003D32BD">
      <w:pPr>
        <w:pStyle w:val="ProductList-Body"/>
      </w:pPr>
    </w:p>
    <w:p w:rsidR="003D32BD" w:rsidRDefault="00306D1F">
      <w:pPr>
        <w:pStyle w:val="ProductList-ClauseHeading"/>
        <w:outlineLvl w:val="4"/>
      </w:pPr>
      <w:r>
        <w:t>3.5 Visual Studio Team Foundation Server Build Services</w:t>
      </w:r>
    </w:p>
    <w:p w:rsidR="003D32BD" w:rsidRDefault="00306D1F">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3D32BD" w:rsidRDefault="003D32BD">
      <w:pPr>
        <w:pStyle w:val="ProductList-Body"/>
      </w:pPr>
    </w:p>
    <w:p w:rsidR="003D32BD" w:rsidRDefault="00306D1F">
      <w:pPr>
        <w:pStyle w:val="ProductList-ClauseHeading"/>
        <w:outlineLvl w:val="4"/>
      </w:pPr>
      <w:r>
        <w:t>3.6 Upravljanje verzijama</w:t>
      </w:r>
    </w:p>
    <w:p w:rsidR="003D32BD" w:rsidRDefault="00306D1F">
      <w:pPr>
        <w:pStyle w:val="ProductList-Body"/>
      </w:pPr>
      <w:r>
        <w:t>Visual Studio Team Foundation Server uključuje jedno istovremeno uvođenje pomoću funkcije Upravljanje verzijama. Sve navedeno u nastavku pruža jedno dodatno istovremeno uvođenje po licenci:</w:t>
      </w:r>
    </w:p>
    <w:p w:rsidR="003D32BD" w:rsidRDefault="00306D1F" w:rsidP="00306D1F">
      <w:pPr>
        <w:pStyle w:val="ProductList-Bullet"/>
        <w:numPr>
          <w:ilvl w:val="0"/>
          <w:numId w:val="21"/>
        </w:numPr>
      </w:pPr>
      <w:r>
        <w:t xml:space="preserve">Pretplata na Visual Studio Enterprise </w:t>
      </w:r>
    </w:p>
    <w:p w:rsidR="003D32BD" w:rsidRDefault="00306D1F" w:rsidP="00306D1F">
      <w:pPr>
        <w:pStyle w:val="ProductList-Bullet"/>
        <w:numPr>
          <w:ilvl w:val="0"/>
          <w:numId w:val="21"/>
        </w:numPr>
      </w:pPr>
      <w:r>
        <w:t xml:space="preserve">Visual Studio Enterprise (mesečna ili godišnja pretplata) </w:t>
      </w:r>
    </w:p>
    <w:p w:rsidR="003D32BD" w:rsidRDefault="00306D1F" w:rsidP="00306D1F">
      <w:pPr>
        <w:pStyle w:val="ProductList-Bullet"/>
        <w:numPr>
          <w:ilvl w:val="0"/>
          <w:numId w:val="21"/>
        </w:numPr>
      </w:pPr>
      <w:r>
        <w:t xml:space="preserve">Team Services Build i Deployment Private Pipeline (plaćena instanca) </w:t>
      </w:r>
    </w:p>
    <w:p w:rsidR="003D32BD" w:rsidRDefault="003D32BD">
      <w:pPr>
        <w:pStyle w:val="ProductList-Body"/>
      </w:pPr>
    </w:p>
    <w:p w:rsidR="003D32BD" w:rsidRDefault="00306D1F">
      <w:pPr>
        <w:pStyle w:val="ProductList-ClauseHeading"/>
        <w:outlineLvl w:val="4"/>
      </w:pPr>
      <w:r>
        <w:t>3.7 Upravljanje paketima</w:t>
      </w:r>
    </w:p>
    <w:p w:rsidR="003D32BD" w:rsidRDefault="00306D1F">
      <w:pPr>
        <w:pStyle w:val="ProductList-Body"/>
      </w:pPr>
      <w:r>
        <w:t>Svaka Licenca za Visual Studio Team Foundation Server uključuje pravo za najviše pet korisnika ili uređaja na korišćenje funkcije Upravljanje paketima.</w:t>
      </w:r>
    </w:p>
    <w:p w:rsidR="003D32BD" w:rsidRDefault="003D32BD">
      <w:pPr>
        <w:pStyle w:val="ProductList-Body"/>
      </w:pPr>
    </w:p>
    <w:p w:rsidR="003D32BD" w:rsidRDefault="00306D1F">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3D32B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r w:rsidR="003D32BD">
        <w:tc>
          <w:tcPr>
            <w:tcW w:w="12240" w:type="dxa"/>
            <w:gridSpan w:val="4"/>
            <w:tcBorders>
              <w:top w:val="none" w:sz="4" w:space="0" w:color="6E6E6E"/>
              <w:left w:val="none" w:sz="4" w:space="0" w:color="6E6E6E"/>
              <w:bottom w:val="none" w:sz="4" w:space="0" w:color="6E6E6E"/>
              <w:right w:val="none" w:sz="4" w:space="0" w:color="6E6E6E"/>
            </w:tcBorders>
          </w:tcPr>
          <w:p w:rsidR="003D32BD" w:rsidRDefault="003D32BD">
            <w:pPr>
              <w:pStyle w:val="PURBreadcrumb"/>
            </w:pPr>
          </w:p>
          <w:tbl>
            <w:tblPr>
              <w:tblW w:w="0" w:type="dxa"/>
              <w:tblLook w:val="04A0" w:firstRow="1" w:lastRow="0" w:firstColumn="1" w:lastColumn="0" w:noHBand="0" w:noVBand="1"/>
            </w:tblPr>
            <w:tblGrid>
              <w:gridCol w:w="10674"/>
            </w:tblGrid>
            <w:tr w:rsidR="003D32BD">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TableBody"/>
            </w:pPr>
          </w:p>
        </w:tc>
      </w:tr>
    </w:tbl>
    <w:p w:rsidR="003D32BD" w:rsidRDefault="003D32BD">
      <w:pPr>
        <w:pStyle w:val="ProductList-Body"/>
      </w:pPr>
    </w:p>
    <w:p w:rsidR="003D32BD" w:rsidRDefault="00306D1F">
      <w:pPr>
        <w:pStyle w:val="ProductList-OfferingGroupHeading"/>
        <w:outlineLvl w:val="1"/>
      </w:pPr>
      <w:bookmarkStart w:id="184" w:name="_Sec618"/>
      <w:r>
        <w:t>Windows</w:t>
      </w:r>
      <w:bookmarkEnd w:id="184"/>
      <w:r>
        <w:fldChar w:fldCharType="begin"/>
      </w:r>
      <w:r>
        <w:instrText xml:space="preserve"> TC "</w:instrText>
      </w:r>
      <w:bookmarkStart w:id="185" w:name="_Toc515576046"/>
      <w:r>
        <w:instrText>Windows</w:instrText>
      </w:r>
      <w:bookmarkEnd w:id="185"/>
      <w:r>
        <w:instrText>" \l 2</w:instrText>
      </w:r>
      <w:r>
        <w:fldChar w:fldCharType="end"/>
      </w:r>
    </w:p>
    <w:p w:rsidR="003D32BD" w:rsidRDefault="00306D1F">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15576047"/>
      <w:r>
        <w:instrText>Operativni sistem Windows za desktop računare</w:instrText>
      </w:r>
      <w:bookmarkEnd w:id="187"/>
      <w:r>
        <w:instrText>" \l 3</w:instrText>
      </w:r>
      <w:r>
        <w:fldChar w:fldCharType="end"/>
      </w:r>
    </w:p>
    <w:p w:rsidR="003D32BD" w:rsidRDefault="00306D1F">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3D32B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39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Dodatna licenca za Windows 10 Education E5 po uređaju (za E3 po uređaju)</w:t>
            </w:r>
            <w:r>
              <w:fldChar w:fldCharType="begin"/>
            </w:r>
            <w:r>
              <w:instrText xml:space="preserve"> XE "Dodatna licenca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Dodatna licenca za Windows 10 Enterprise E3 po korisniku (za E3 po uređaju)</w:t>
            </w:r>
            <w:r>
              <w:fldChar w:fldCharType="begin"/>
            </w:r>
            <w:r>
              <w:instrText xml:space="preserve"> XE "Dodatna licenca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Dodatna licenca za Windows 10 Enterprise E5 po uređaju ili korisniku (za E3 po uređaju) (SL)</w:t>
            </w:r>
            <w:r>
              <w:fldChar w:fldCharType="begin"/>
            </w:r>
            <w:r>
              <w:instrText xml:space="preserve"> XE "Dodatna licenca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r w:rsidR="003D32BD">
        <w:tc>
          <w:tcPr>
            <w:tcW w:w="39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D32BD" w:rsidRDefault="003D32B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Dodela licenci</w:t>
      </w:r>
    </w:p>
    <w:p w:rsidR="003D32BD" w:rsidRDefault="00306D1F">
      <w:pPr>
        <w:pStyle w:val="ProductList-SubClauseHeading"/>
        <w:outlineLvl w:val="5"/>
      </w:pPr>
      <w:r>
        <w:t>2.1.1 Ispunjavanje uslova za dodelu licence po korisniku (isključujući Virtual Desktop Access)</w:t>
      </w:r>
    </w:p>
    <w:p w:rsidR="003D32BD" w:rsidRDefault="00306D1F">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3D32BD" w:rsidRDefault="003D32BD">
      <w:pPr>
        <w:pStyle w:val="ProductList-BodyIndented"/>
      </w:pPr>
    </w:p>
    <w:p w:rsidR="003D32BD" w:rsidRDefault="00306D1F">
      <w:pPr>
        <w:pStyle w:val="ProductList-SubClauseHeading"/>
        <w:outlineLvl w:val="5"/>
      </w:pPr>
      <w:r>
        <w:t>2.1.2 Ispunjavanje uslova za dodelu licence po uređaju (isključujući Virtual Desktop Access)</w:t>
      </w:r>
    </w:p>
    <w:p w:rsidR="003D32BD" w:rsidRDefault="00306D1F">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3D32BD" w:rsidRDefault="003D32BD">
      <w:pPr>
        <w:pStyle w:val="ProductList-BodyIndented"/>
      </w:pPr>
    </w:p>
    <w:p w:rsidR="003D32BD" w:rsidRDefault="00306D1F">
      <w:pPr>
        <w:pStyle w:val="ProductList-SubClauseHeading"/>
        <w:outlineLvl w:val="5"/>
      </w:pPr>
      <w:r>
        <w:t>2.1.3 Ispunjavanje uslova za dodelu licence za Virtual Desktop Access (VDA)</w:t>
      </w:r>
    </w:p>
    <w:p w:rsidR="003D32BD" w:rsidRDefault="00306D1F">
      <w:pPr>
        <w:pStyle w:val="ProductList-BodyIndented"/>
      </w:pPr>
      <w:r>
        <w:t>Licence za VDA po uređaju i po korisniku mogu da se dodele bilo kom korisniku ili uređaju.</w:t>
      </w:r>
    </w:p>
    <w:p w:rsidR="003D32BD" w:rsidRDefault="003D32BD">
      <w:pPr>
        <w:pStyle w:val="ProductList-BodyIndented"/>
      </w:pPr>
    </w:p>
    <w:p w:rsidR="003D32BD" w:rsidRDefault="00306D1F">
      <w:pPr>
        <w:pStyle w:val="ProductList-ClauseHeading"/>
        <w:outlineLvl w:val="4"/>
      </w:pPr>
      <w:r>
        <w:t>2.2 Kvalifikovani operativni sistemi</w:t>
      </w:r>
    </w:p>
    <w:p w:rsidR="003D32BD" w:rsidRDefault="00306D1F">
      <w:pPr>
        <w:pStyle w:val="ProductList-Body"/>
      </w:pPr>
      <w:r>
        <w:t xml:space="preserve">Windows softver stečen putem ugovora o količinskom licenciranju sme da se instalira ili aktivira samo na uređajima sa licencom za korišćenje jednog od kvalifikovanih operativnog sistema (OS).  </w:t>
      </w:r>
    </w:p>
    <w:p w:rsidR="003D32BD" w:rsidRDefault="003D32BD">
      <w:pPr>
        <w:pStyle w:val="ProductList-Body"/>
      </w:pPr>
    </w:p>
    <w:p w:rsidR="003D32BD" w:rsidRDefault="00306D1F">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3D32B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Microsoft ugovor o oblaku</w:t>
            </w:r>
          </w:p>
        </w:tc>
      </w:tr>
      <w:tr w:rsidR="003D32BD">
        <w:tc>
          <w:tcPr>
            <w:tcW w:w="392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pPr>
          </w:p>
        </w:tc>
      </w:tr>
      <w:tr w:rsidR="003D32BD">
        <w:tc>
          <w:tcPr>
            <w:tcW w:w="39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392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39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bl>
    <w:p w:rsidR="003D32BD" w:rsidRDefault="003D32BD">
      <w:pPr>
        <w:pStyle w:val="ProductList-BodyIndented"/>
      </w:pPr>
    </w:p>
    <w:p w:rsidR="003D32BD" w:rsidRDefault="00306D1F">
      <w:pPr>
        <w:pStyle w:val="ProductList-SubClauseHeading"/>
        <w:outlineLvl w:val="5"/>
      </w:pPr>
      <w:r>
        <w:t>2.2.2 Kvalifikovani OS – Licence po uređaju (isključujući licence za Virtual Desktop Access)</w:t>
      </w:r>
    </w:p>
    <w:p w:rsidR="003D32BD" w:rsidRDefault="00306D1F">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3D32BD" w:rsidRDefault="003D32BD">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Academic i Charity</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32BD" w:rsidRDefault="003D32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jc w:val="center"/>
            </w:pP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bl>
    <w:p w:rsidR="003D32BD" w:rsidRDefault="00306D1F">
      <w:pPr>
        <w:pStyle w:val="ProductList-BodyIndented"/>
      </w:pPr>
      <w:r>
        <w:rPr>
          <w:i/>
          <w:vertAlign w:val="superscript"/>
        </w:rPr>
        <w:t>1</w:t>
      </w:r>
      <w:r>
        <w:rPr>
          <w:i/>
        </w:rPr>
        <w:t xml:space="preserve">Takođe primenjivo na Kvalifikovane uređaje nabavljene putem spajanja sa pripajanjem ili sticanjem </w:t>
      </w:r>
    </w:p>
    <w:p w:rsidR="003D32BD" w:rsidRDefault="00306D1F">
      <w:pPr>
        <w:pStyle w:val="ProductList-BodyIndented"/>
      </w:pPr>
      <w:r>
        <w:rPr>
          <w:i/>
          <w:vertAlign w:val="superscript"/>
        </w:rPr>
        <w:t>2</w:t>
      </w:r>
      <w:r>
        <w:rPr>
          <w:i/>
        </w:rPr>
        <w:t xml:space="preserve">macOS mora da unapred instalira ovlašćeni proizvođač pre početne prodaje uređaja. </w:t>
      </w:r>
    </w:p>
    <w:p w:rsidR="003D32BD" w:rsidRDefault="003D32BD">
      <w:pPr>
        <w:pStyle w:val="ProductList-BodyIndented"/>
      </w:pPr>
    </w:p>
    <w:p w:rsidR="003D32BD" w:rsidRDefault="00306D1F">
      <w:pPr>
        <w:pStyle w:val="ProductList-SubClauseHeading"/>
        <w:outlineLvl w:val="5"/>
      </w:pPr>
      <w:r>
        <w:t>2.2.3 Kvalifikovani operativni sistem sa ograničenim korišćenjem – Licence po uređaju</w:t>
      </w:r>
    </w:p>
    <w:p w:rsidR="003D32BD" w:rsidRDefault="003D32BD">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Academic i Charity</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6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bl>
    <w:p w:rsidR="003D32BD" w:rsidRDefault="00306D1F">
      <w:pPr>
        <w:pStyle w:val="ProductList-BodyIndented"/>
      </w:pPr>
      <w:r>
        <w:rPr>
          <w:i/>
          <w:vertAlign w:val="superscript"/>
        </w:rPr>
        <w:t>1</w:t>
      </w:r>
      <w:r>
        <w:rPr>
          <w:i/>
        </w:rPr>
        <w:t xml:space="preserve">Takođe primenjivo na Kvalifikovane uređaje nabavljene putem spajanja sa pripajanjem ili sticanjem </w:t>
      </w:r>
    </w:p>
    <w:p w:rsidR="003D32BD" w:rsidRDefault="003D32BD">
      <w:pPr>
        <w:pStyle w:val="ProductList-BodyIndented"/>
      </w:pPr>
    </w:p>
    <w:p w:rsidR="003D32BD" w:rsidRPr="00D36985" w:rsidRDefault="00306D1F" w:rsidP="00D36985">
      <w:pPr>
        <w:pStyle w:val="ProductList-BodyIndented"/>
        <w:ind w:left="720"/>
        <w:rPr>
          <w:color w:val="4668C5"/>
        </w:rPr>
      </w:pPr>
      <w:r w:rsidRPr="00D36985">
        <w:rPr>
          <w:b/>
          <w:color w:val="4668C5"/>
        </w:rPr>
        <w:t>2.2.3.1 Kvalifikovani operativni sistemi sa ograničenim korišćenjem</w:t>
      </w:r>
    </w:p>
    <w:p w:rsidR="003D32BD" w:rsidRDefault="00306D1F" w:rsidP="00D36985">
      <w:pPr>
        <w:pStyle w:val="ProductList-BodyIndented"/>
        <w:ind w:left="720"/>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3D32BD" w:rsidRDefault="003D32BD" w:rsidP="00D36985">
      <w:pPr>
        <w:pStyle w:val="ProductList-BodyIndented"/>
        <w:ind w:left="720"/>
      </w:pPr>
    </w:p>
    <w:p w:rsidR="003D32BD" w:rsidRPr="00D36985" w:rsidRDefault="00306D1F" w:rsidP="00D36985">
      <w:pPr>
        <w:pStyle w:val="ProductList-BodyIndented"/>
        <w:ind w:left="720"/>
        <w:rPr>
          <w:color w:val="4668C5"/>
        </w:rPr>
      </w:pPr>
      <w:r w:rsidRPr="00D36985">
        <w:rPr>
          <w:b/>
          <w:color w:val="4668C5"/>
        </w:rPr>
        <w:t>2.2.3.2 Ograničenja kupovine Software Assurance pokrića za Kvalifikovane operativne sisteme sa ograničenim korišćenjem</w:t>
      </w:r>
    </w:p>
    <w:p w:rsidR="003D32BD" w:rsidRDefault="00306D1F" w:rsidP="00D36985">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3D32BD" w:rsidRDefault="003D32BD">
      <w:pPr>
        <w:pStyle w:val="ProductList-BodyIndented"/>
      </w:pPr>
    </w:p>
    <w:p w:rsidR="003D32BD" w:rsidRDefault="00306D1F">
      <w:pPr>
        <w:pStyle w:val="ProductList-ClauseHeading"/>
        <w:outlineLvl w:val="4"/>
      </w:pPr>
      <w:r>
        <w:t>2.3 2.3 Kombinovanje licenci po korisniku i po uređaju na Upisnicama za preduzeća</w:t>
      </w:r>
    </w:p>
    <w:p w:rsidR="003D32BD" w:rsidRDefault="00306D1F">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3D32BD" w:rsidRDefault="003D32BD">
      <w:pPr>
        <w:pStyle w:val="ProductList-Body"/>
      </w:pPr>
    </w:p>
    <w:p w:rsidR="003D32BD" w:rsidRDefault="00306D1F">
      <w:pPr>
        <w:pStyle w:val="ProductList-ClauseHeading"/>
        <w:outlineLvl w:val="4"/>
      </w:pPr>
      <w:r>
        <w:t>2.4 Nadogradnje za Windows Pro/Enterprise bez verzija za Narodnu Republiku Kinu</w:t>
      </w:r>
    </w:p>
    <w:p w:rsidR="003D32BD" w:rsidRDefault="00306D1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3D32BD" w:rsidRDefault="003D32BD">
      <w:pPr>
        <w:pStyle w:val="ProductList-Body"/>
      </w:pPr>
    </w:p>
    <w:p w:rsidR="003D32BD" w:rsidRDefault="00306D1F">
      <w:pPr>
        <w:pStyle w:val="ProductList-ClauseHeading"/>
        <w:outlineLvl w:val="4"/>
      </w:pPr>
      <w:r>
        <w:t>2.5 Re-imidžing koji vrše treća lica</w:t>
      </w:r>
    </w:p>
    <w:p w:rsidR="003D32BD" w:rsidRDefault="00306D1F">
      <w:pPr>
        <w:pStyle w:val="ProductList-Body"/>
      </w:pPr>
      <w:r>
        <w:t xml:space="preserve">Kako bi treće lice moglo da vrši re-imidžing Klijentovih uređaja, Klijent prethodno mora dati trećem licu pisanu dokumentaciju koja dokazuje da ima potrebne licence za instalaciju. </w:t>
      </w:r>
    </w:p>
    <w:p w:rsidR="003D32BD" w:rsidRDefault="003D32BD">
      <w:pPr>
        <w:pStyle w:val="ProductList-Body"/>
      </w:pPr>
    </w:p>
    <w:p w:rsidR="003D32BD" w:rsidRDefault="00306D1F">
      <w:pPr>
        <w:pStyle w:val="ProductList-ClauseHeading"/>
        <w:outlineLvl w:val="4"/>
      </w:pPr>
      <w:r>
        <w:t>2.6 Opcije regionalne dostave</w:t>
      </w:r>
    </w:p>
    <w:p w:rsidR="003D32BD" w:rsidRDefault="00306D1F">
      <w:pPr>
        <w:pStyle w:val="ProductList-SubClauseHeading"/>
        <w:outlineLvl w:val="5"/>
      </w:pPr>
      <w:r>
        <w:t>2.6.1 Izdanja Windows KN</w:t>
      </w:r>
    </w:p>
    <w:p w:rsidR="003D32BD" w:rsidRDefault="00306D1F">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3D32BD" w:rsidRDefault="003D32BD">
      <w:pPr>
        <w:pStyle w:val="ProductList-BodyIndented"/>
      </w:pPr>
    </w:p>
    <w:p w:rsidR="003D32BD" w:rsidRDefault="00306D1F">
      <w:pPr>
        <w:pStyle w:val="ProductList-SubClauseHeading"/>
        <w:outlineLvl w:val="5"/>
      </w:pPr>
      <w:r>
        <w:t>2.6.2 Izdanja Windows N (bez programa Windows Media Player)</w:t>
      </w:r>
    </w:p>
    <w:p w:rsidR="003D32BD" w:rsidRDefault="00306D1F">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3D32BD" w:rsidRDefault="003D32BD">
      <w:pPr>
        <w:pStyle w:val="ProductList-BodyIndented"/>
      </w:pPr>
    </w:p>
    <w:p w:rsidR="003D32BD" w:rsidRDefault="00306D1F">
      <w:pPr>
        <w:pStyle w:val="ProductList-ClauseHeading"/>
        <w:outlineLvl w:val="4"/>
      </w:pPr>
      <w:r>
        <w:t>2.7 Windows Embedded 8 Standard Enterprise Kit</w:t>
      </w:r>
    </w:p>
    <w:p w:rsidR="003D32BD" w:rsidRDefault="00306D1F">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3D32BD" w:rsidRDefault="003D32BD">
      <w:pPr>
        <w:pStyle w:val="ProductList-Body"/>
      </w:pPr>
    </w:p>
    <w:p w:rsidR="003D32BD" w:rsidRDefault="00306D1F">
      <w:pPr>
        <w:pStyle w:val="ProductList-ClauseHeading"/>
        <w:outlineLvl w:val="4"/>
      </w:pPr>
      <w:r>
        <w:t>2.8 Uslovi za kupovinu Licenciranja Prava na nadogradnju operativnog sistema Windows 10 Home na Pro za E3/E5</w:t>
      </w:r>
    </w:p>
    <w:p w:rsidR="003D32BD" w:rsidRDefault="00306D1F">
      <w:pPr>
        <w:pStyle w:val="ProductList-SubClauseHeading"/>
        <w:outlineLvl w:val="5"/>
      </w:pPr>
      <w:r>
        <w:t>2.8.1 Preduslov</w:t>
      </w:r>
    </w:p>
    <w:p w:rsidR="003D32BD" w:rsidRDefault="00306D1F">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3D32BD" w:rsidRDefault="00306D1F" w:rsidP="00306D1F">
      <w:pPr>
        <w:pStyle w:val="ProductList-Bullet"/>
        <w:numPr>
          <w:ilvl w:val="1"/>
          <w:numId w:val="22"/>
        </w:numPr>
      </w:pPr>
      <w:r>
        <w:t xml:space="preserve">Windows 10 Enterprise E3 po uređaju sa aktivnim SA </w:t>
      </w:r>
    </w:p>
    <w:p w:rsidR="003D32BD" w:rsidRDefault="00306D1F" w:rsidP="00306D1F">
      <w:pPr>
        <w:pStyle w:val="ProductList-Bullet"/>
        <w:numPr>
          <w:ilvl w:val="1"/>
          <w:numId w:val="22"/>
        </w:numPr>
      </w:pPr>
      <w:r>
        <w:t xml:space="preserve">Windows 10 Enterprise E3/E5 po korisniku </w:t>
      </w:r>
    </w:p>
    <w:p w:rsidR="003D32BD" w:rsidRDefault="00306D1F" w:rsidP="00306D1F">
      <w:pPr>
        <w:pStyle w:val="ProductList-Bullet"/>
        <w:numPr>
          <w:ilvl w:val="1"/>
          <w:numId w:val="22"/>
        </w:numPr>
      </w:pPr>
      <w:r>
        <w:t>Windows 10 Enterprise E5 po licencama po uređaju</w:t>
      </w:r>
    </w:p>
    <w:p w:rsidR="003D32BD" w:rsidRDefault="003D32BD">
      <w:pPr>
        <w:pStyle w:val="ProductList-BodyIndented"/>
      </w:pPr>
    </w:p>
    <w:p w:rsidR="003D32BD" w:rsidRDefault="00306D1F">
      <w:pPr>
        <w:pStyle w:val="ProductList-SubClauseHeading"/>
        <w:outlineLvl w:val="5"/>
      </w:pPr>
      <w:r>
        <w:t>2.8.2 Zahtevi za kupovinu</w:t>
      </w:r>
    </w:p>
    <w:p w:rsidR="003D32BD" w:rsidRDefault="00306D1F">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3D32BD" w:rsidRDefault="00306D1F" w:rsidP="00306D1F">
      <w:pPr>
        <w:pStyle w:val="ProductList-Bullet"/>
        <w:numPr>
          <w:ilvl w:val="1"/>
          <w:numId w:val="23"/>
        </w:numPr>
      </w:pPr>
      <w:r>
        <w:t xml:space="preserve">ima licencu za Windows 10 Enterprise E3/E5 po uređaju ili </w:t>
      </w:r>
    </w:p>
    <w:p w:rsidR="003D32BD" w:rsidRDefault="00306D1F" w:rsidP="00306D1F">
      <w:pPr>
        <w:pStyle w:val="ProductList-Bullet"/>
        <w:numPr>
          <w:ilvl w:val="1"/>
          <w:numId w:val="23"/>
        </w:numPr>
      </w:pPr>
      <w:r>
        <w:t>na kojem je instalirana verzija Pro ili Enterprise i koji koristi licencirani korisnik za Windows 10 Enterprise E3/E5</w:t>
      </w:r>
    </w:p>
    <w:p w:rsidR="003D32BD" w:rsidRDefault="003D32BD">
      <w:pPr>
        <w:pStyle w:val="ProductList-BodyIndented"/>
      </w:pPr>
    </w:p>
    <w:p w:rsidR="003D32BD" w:rsidRDefault="00306D1F">
      <w:pPr>
        <w:pStyle w:val="ProductList-SubClauseHeading"/>
        <w:outlineLvl w:val="5"/>
      </w:pPr>
      <w:r>
        <w:t>2.8.3 Ograničenja za licencu</w:t>
      </w:r>
    </w:p>
    <w:p w:rsidR="003D32BD" w:rsidRPr="00D36985" w:rsidRDefault="00306D1F">
      <w:pPr>
        <w:pStyle w:val="ProductList-BodyIndented"/>
        <w:rPr>
          <w:lang w:val="pt-BR"/>
        </w:rPr>
      </w:pPr>
      <w:r>
        <w:t xml:space="preserve">Licenca ne uključuje prava instalacije ili korišćenja instance bilo koje prethodne verzije sistema Windows 10 Pro. </w:t>
      </w:r>
      <w:r w:rsidRPr="00D36985">
        <w:rPr>
          <w:lang w:val="pt-BR"/>
        </w:rPr>
        <w:t>Prava prenosa u odeljku 4.3 odnose se samo na zamenski uređaj s kvalifikovanim OS-om verzije Pro ili Enterprise.</w:t>
      </w:r>
    </w:p>
    <w:p w:rsidR="003D32BD" w:rsidRPr="00D36985" w:rsidRDefault="003D32BD">
      <w:pPr>
        <w:pStyle w:val="ProductList-BodyIndented"/>
        <w:rPr>
          <w:lang w:val="pt-BR"/>
        </w:rPr>
      </w:pPr>
    </w:p>
    <w:p w:rsidR="003D32BD" w:rsidRPr="00D36985" w:rsidRDefault="00306D1F">
      <w:pPr>
        <w:pStyle w:val="ProductList-ClauseHeading"/>
        <w:outlineLvl w:val="4"/>
        <w:rPr>
          <w:lang w:val="pt-BR"/>
        </w:rPr>
      </w:pPr>
      <w:r w:rsidRPr="00D36985">
        <w:rPr>
          <w:lang w:val="pt-BR"/>
        </w:rPr>
        <w:t>2.9 Automatsko ažuriranje</w:t>
      </w:r>
    </w:p>
    <w:p w:rsidR="003D32BD" w:rsidRDefault="00306D1F">
      <w:pPr>
        <w:pStyle w:val="ProductList-Body"/>
      </w:pPr>
      <w:r w:rsidRPr="00D36985">
        <w:rPr>
          <w:lang w:val="pt-BR"/>
        </w:rPr>
        <w:t xml:space="preserve">Klijent daje ovlašćenje da Microsoft automatski preuzima i instalira ispravke na uređajima koji koriste Windows 10 osim ukoliko nisu konfigurisani da sprečavaju automatske ispravke pomoću podržanih metoda. </w:t>
      </w:r>
      <w:r>
        <w:t>Sve ispravke se licenciraju pod istim uslovima kao i Proizvod na koji se odnose.</w:t>
      </w:r>
    </w:p>
    <w:p w:rsidR="003D32BD" w:rsidRDefault="003D32BD">
      <w:pPr>
        <w:pStyle w:val="ProductList-Body"/>
      </w:pPr>
    </w:p>
    <w:p w:rsidR="003D32BD" w:rsidRDefault="00306D1F">
      <w:pPr>
        <w:pStyle w:val="ProductList-ClauseHeading"/>
        <w:outlineLvl w:val="4"/>
      </w:pPr>
      <w:r>
        <w:t>2.10 Academic i Charity programi</w:t>
      </w:r>
    </w:p>
    <w:p w:rsidR="003D32BD" w:rsidRDefault="00306D1F">
      <w:pPr>
        <w:pStyle w:val="ProductList-SubClauseHeading"/>
        <w:outlineLvl w:val="5"/>
      </w:pPr>
      <w:r>
        <w:t>2.10.1 Dodela licenci</w:t>
      </w:r>
    </w:p>
    <w:p w:rsidR="003D32BD" w:rsidRPr="00D36985" w:rsidRDefault="00306D1F" w:rsidP="00D36985">
      <w:pPr>
        <w:pStyle w:val="ProductList-BodyIndented"/>
        <w:ind w:left="720"/>
        <w:rPr>
          <w:color w:val="4668C5"/>
        </w:rPr>
      </w:pPr>
      <w:r w:rsidRPr="00D36985">
        <w:rPr>
          <w:b/>
          <w:color w:val="4668C5"/>
        </w:rPr>
        <w:t>2.10.1.1 Dodela licenci po korisniku</w:t>
      </w:r>
    </w:p>
    <w:p w:rsidR="003D32BD" w:rsidRDefault="00306D1F" w:rsidP="00D36985">
      <w:pPr>
        <w:pStyle w:val="ProductList-BodyIndented"/>
        <w:ind w:left="720"/>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3D32BD" w:rsidRDefault="003D32BD" w:rsidP="00D36985">
      <w:pPr>
        <w:pStyle w:val="ProductList-BodyIndented"/>
        <w:ind w:left="720"/>
      </w:pPr>
    </w:p>
    <w:p w:rsidR="003D32BD" w:rsidRPr="00D36985" w:rsidRDefault="00306D1F" w:rsidP="00D36985">
      <w:pPr>
        <w:pStyle w:val="ProductList-BodyIndented"/>
        <w:ind w:left="720"/>
        <w:rPr>
          <w:color w:val="4668C5"/>
        </w:rPr>
      </w:pPr>
      <w:r w:rsidRPr="00D36985">
        <w:rPr>
          <w:b/>
          <w:color w:val="4668C5"/>
        </w:rPr>
        <w:t>2.10.1.2 Dodela licenci po uređaju</w:t>
      </w:r>
    </w:p>
    <w:p w:rsidR="003D32BD" w:rsidRDefault="00306D1F" w:rsidP="00D36985">
      <w:pPr>
        <w:pStyle w:val="ProductList-BodyIndented"/>
        <w:ind w:left="720"/>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3D32BD" w:rsidRDefault="003D32BD">
      <w:pPr>
        <w:pStyle w:val="ProductList-BodyIndented"/>
      </w:pPr>
    </w:p>
    <w:p w:rsidR="003D32BD" w:rsidRDefault="00306D1F">
      <w:pPr>
        <w:pStyle w:val="ProductList-SubClauseHeading"/>
        <w:outlineLvl w:val="5"/>
      </w:pPr>
      <w:r>
        <w:t>2.10.2 Prava na Windows izdanje programa Academic</w:t>
      </w:r>
    </w:p>
    <w:p w:rsidR="003D32BD" w:rsidRDefault="00306D1F">
      <w:pPr>
        <w:pStyle w:val="ProductList-BodyIndented"/>
      </w:pPr>
      <w:r>
        <w:t>Licence za Windows Education uključuje prava na instaliranje ili aktivaciju sistema Windows Enterprise umesto Windows Education.</w:t>
      </w:r>
    </w:p>
    <w:p w:rsidR="003D32BD" w:rsidRDefault="003D32BD">
      <w:pPr>
        <w:pStyle w:val="ProductList-BodyIndented"/>
      </w:pPr>
    </w:p>
    <w:p w:rsidR="003D32BD" w:rsidRDefault="00306D1F">
      <w:pPr>
        <w:pStyle w:val="ProductList-SubClauseHeading"/>
        <w:outlineLvl w:val="5"/>
      </w:pPr>
      <w:r>
        <w:t>2.10.3 Korišćenje u laboratoriji ili biblioteci</w:t>
      </w:r>
    </w:p>
    <w:p w:rsidR="003D32BD" w:rsidRDefault="00306D1F">
      <w:pPr>
        <w:pStyle w:val="ProductList-BodyIndented"/>
      </w:pPr>
      <w:r>
        <w:t xml:space="preserve">Institucije sa sistemom Windows Education E3/E5, Windows 10 Education E5 (po uređaju) ili nadogradnjom na Windows 10 Education (po uređaju) dodeljenim celokupnom nastavnom kadru i osoblju /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3D32BD" w:rsidRDefault="003D32BD">
      <w:pPr>
        <w:pStyle w:val="ProductList-BodyIndented"/>
      </w:pPr>
    </w:p>
    <w:p w:rsidR="003D32BD" w:rsidRDefault="00306D1F">
      <w:pPr>
        <w:pStyle w:val="ProductList-SubClauseHeading"/>
        <w:outlineLvl w:val="5"/>
      </w:pPr>
      <w:r>
        <w:t>2.10.4 Ograničenja Operacionog sistema Starter izdanja za Academic program</w:t>
      </w:r>
    </w:p>
    <w:p w:rsidR="003D32BD" w:rsidRDefault="00306D1F">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3D32BD" w:rsidRDefault="003D32BD">
      <w:pPr>
        <w:pStyle w:val="ProductList-BodyIndented"/>
      </w:pPr>
    </w:p>
    <w:p w:rsidR="003D32BD" w:rsidRDefault="00306D1F">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Dodatni softver: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Lokalno korišćenje sistema Windows</w:t>
      </w:r>
    </w:p>
    <w:p w:rsidR="003D32BD" w:rsidRDefault="00306D1F">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3D32BD" w:rsidRDefault="003D32BD">
      <w:pPr>
        <w:pStyle w:val="ProductList-Body"/>
      </w:pPr>
    </w:p>
    <w:p w:rsidR="003D32BD" w:rsidRDefault="00306D1F">
      <w:pPr>
        <w:pStyle w:val="ProductList-ClauseHeading"/>
        <w:outlineLvl w:val="4"/>
      </w:pPr>
      <w:r>
        <w:t>3.2 Aktivacija sistema Windows 10 po osnovu usluge Azure AD</w:t>
      </w:r>
    </w:p>
    <w:p w:rsidR="003D32BD" w:rsidRDefault="00306D1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3D32BD" w:rsidRDefault="003D32BD">
      <w:pPr>
        <w:pStyle w:val="ProductList-Body"/>
      </w:pPr>
    </w:p>
    <w:p w:rsidR="003D32BD" w:rsidRDefault="00306D1F">
      <w:pPr>
        <w:pStyle w:val="ProductList-ClauseHeading"/>
        <w:outlineLvl w:val="4"/>
      </w:pPr>
      <w:r>
        <w:t>3.3 Windows aplikacije</w:t>
      </w:r>
    </w:p>
    <w:p w:rsidR="003D32BD" w:rsidRDefault="00306D1F">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5">
        <w:r>
          <w:rPr>
            <w:color w:val="00467F"/>
            <w:u w:val="single"/>
          </w:rPr>
          <w:t>http://go.microsoft.com/fwlink/?linkid=246338</w:t>
        </w:r>
      </w:hyperlink>
      <w:r>
        <w:t xml:space="preserve"> ili Windows aplikacije koje pristupaju Xbox uslugama regulišu uslovi korišćenja veb sajta Xbox.com na adresi </w:t>
      </w:r>
      <w:hyperlink r:id="rId96">
        <w:r>
          <w:rPr>
            <w:color w:val="00467F"/>
            <w:u w:val="single"/>
          </w:rPr>
          <w:t>http://xbox.com/legal/livetou</w:t>
        </w:r>
      </w:hyperlink>
      <w:r>
        <w:t>.</w:t>
      </w:r>
    </w:p>
    <w:p w:rsidR="003D32BD" w:rsidRDefault="003D32BD">
      <w:pPr>
        <w:pStyle w:val="ProductList-Body"/>
      </w:pPr>
    </w:p>
    <w:p w:rsidR="003D32BD" w:rsidRDefault="00306D1F">
      <w:pPr>
        <w:pStyle w:val="ProductList-ClauseHeading"/>
        <w:outlineLvl w:val="4"/>
      </w:pPr>
      <w:r>
        <w:t>3.4 Windows 10 Mobile Enterprise</w:t>
      </w:r>
    </w:p>
    <w:p w:rsidR="003D32BD" w:rsidRDefault="00306D1F">
      <w:pPr>
        <w:pStyle w:val="ProductList-Body"/>
      </w:pPr>
      <w:r>
        <w:t>Klijenti koji imaju Ugovor za preduzeća, Microsoft ugovor o pružanju proizvoda i usluga ili Select Plus ugovor mogu da instaliraju i upotrebljavaju Windows 10 Mobile Enterprise tokom trajanja njihovog ugovora.</w:t>
      </w:r>
    </w:p>
    <w:p w:rsidR="003D32BD" w:rsidRDefault="003D32BD">
      <w:pPr>
        <w:pStyle w:val="ProductList-Body"/>
      </w:pPr>
    </w:p>
    <w:p w:rsidR="003D32BD" w:rsidRDefault="00306D1F">
      <w:pPr>
        <w:pStyle w:val="ProductList-ClauseHeading"/>
        <w:outlineLvl w:val="4"/>
      </w:pPr>
      <w:r>
        <w:t>3.5 Korisnička prava na aktivaciju Microsoft ugovora o oblaku</w:t>
      </w:r>
    </w:p>
    <w:p w:rsidR="003D32BD" w:rsidRDefault="00306D1F">
      <w:pPr>
        <w:pStyle w:val="ProductList-Body"/>
      </w:pPr>
      <w:r>
        <w:t>Za klijente sa licencom po osnovu Microsoft ugovora o oblaku,</w:t>
      </w:r>
    </w:p>
    <w:p w:rsidR="003D32BD" w:rsidRDefault="00306D1F" w:rsidP="00306D1F">
      <w:pPr>
        <w:pStyle w:val="ProductList-Bullet"/>
        <w:numPr>
          <w:ilvl w:val="0"/>
          <w:numId w:val="24"/>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3D32BD" w:rsidRDefault="00306D1F" w:rsidP="00306D1F">
      <w:pPr>
        <w:pStyle w:val="ProductList-Bullet"/>
        <w:numPr>
          <w:ilvl w:val="0"/>
          <w:numId w:val="24"/>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3D32BD" w:rsidRDefault="00306D1F" w:rsidP="00306D1F">
      <w:pPr>
        <w:pStyle w:val="ProductList-Bullet"/>
        <w:numPr>
          <w:ilvl w:val="0"/>
          <w:numId w:val="24"/>
        </w:numPr>
      </w:pPr>
      <w:r>
        <w:t xml:space="preserve">Odeljak 4 (Software Assurance) ne primenjuje se. </w:t>
      </w:r>
    </w:p>
    <w:p w:rsidR="003D32BD" w:rsidRDefault="003D32BD">
      <w:pPr>
        <w:pStyle w:val="ProductList-Body"/>
      </w:pPr>
    </w:p>
    <w:p w:rsidR="003D32BD" w:rsidRDefault="00306D1F">
      <w:pPr>
        <w:pStyle w:val="ProductList-ClauseHeading"/>
        <w:outlineLvl w:val="4"/>
      </w:pPr>
      <w:r>
        <w:t>3.6 Pogodnosti nadogradnje na Windows 10</w:t>
      </w:r>
    </w:p>
    <w:p w:rsidR="003D32BD" w:rsidRDefault="00306D1F">
      <w:pPr>
        <w:pStyle w:val="ProductList-Body"/>
      </w:pPr>
      <w:r>
        <w:t xml:space="preserve">Sledeće SL licence za korisnike uključuju pogodnost nadogradnje na Windows 10 (samo nadogradnja verzije, izdanje ostaje isto) za uređaje s licencom za Windows 7, 8, 8.1:  </w:t>
      </w:r>
    </w:p>
    <w:p w:rsidR="003D32BD" w:rsidRDefault="00306D1F" w:rsidP="00306D1F">
      <w:pPr>
        <w:pStyle w:val="ProductList-Bullet"/>
        <w:numPr>
          <w:ilvl w:val="0"/>
          <w:numId w:val="25"/>
        </w:numPr>
      </w:pPr>
      <w:r>
        <w:t xml:space="preserve">Windows 10 Enterprise (sve) </w:t>
      </w:r>
    </w:p>
    <w:p w:rsidR="003D32BD" w:rsidRDefault="00306D1F" w:rsidP="00306D1F">
      <w:pPr>
        <w:pStyle w:val="ProductList-Bullet"/>
        <w:numPr>
          <w:ilvl w:val="0"/>
          <w:numId w:val="25"/>
        </w:numPr>
      </w:pPr>
      <w:r>
        <w:t>Microsoft 365 (sve)</w:t>
      </w:r>
    </w:p>
    <w:p w:rsidR="003D32BD" w:rsidRDefault="003D32BD">
      <w:pPr>
        <w:pStyle w:val="ProductList-Body"/>
      </w:pPr>
    </w:p>
    <w:p w:rsidR="003D32BD" w:rsidRDefault="00306D1F">
      <w:pPr>
        <w:pStyle w:val="ProductList-ClauseHeading"/>
        <w:outlineLvl w:val="4"/>
      </w:pPr>
      <w:r>
        <w:t>3.7 Windows 10 višeklijentski hosting</w:t>
      </w:r>
    </w:p>
    <w:p w:rsidR="003D32BD" w:rsidRDefault="00306D1F">
      <w:pPr>
        <w:pStyle w:val="ProductList-Body"/>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7">
        <w:r>
          <w:rPr>
            <w:color w:val="00467F"/>
            <w:u w:val="single"/>
          </w:rPr>
          <w:t>www.microsoft.com/Qualified_Multitenant_Hoster_Program</w:t>
        </w:r>
      </w:hyperlink>
      <w:r>
        <w:t xml:space="preserve">. Svaki Licencirani korisnik može da pristupa do četiri instance softvera. 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3D32BD" w:rsidRDefault="003D32BD">
      <w:pPr>
        <w:pStyle w:val="ProductList-Body"/>
      </w:pPr>
    </w:p>
    <w:p w:rsidR="003D32BD" w:rsidRDefault="00306D1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4.1 Dodatna korisnička prava na Software Assurance</w:t>
      </w:r>
    </w:p>
    <w:p w:rsidR="003D32BD" w:rsidRDefault="00306D1F">
      <w:pPr>
        <w:pStyle w:val="ProductList-Body"/>
      </w:pPr>
      <w:r>
        <w:t xml:space="preserve">Odeljak 4 (Software Assurance) se primenjuje na sledeće licence. </w:t>
      </w:r>
    </w:p>
    <w:p w:rsidR="003D32BD" w:rsidRDefault="00306D1F" w:rsidP="00306D1F">
      <w:pPr>
        <w:pStyle w:val="ProductList-Bullet"/>
        <w:numPr>
          <w:ilvl w:val="0"/>
          <w:numId w:val="26"/>
        </w:numPr>
      </w:pPr>
      <w:r>
        <w:t xml:space="preserve">Windows 10 Enterprise E3/E5 sa SA pokrićem </w:t>
      </w:r>
    </w:p>
    <w:p w:rsidR="003D32BD" w:rsidRDefault="00306D1F" w:rsidP="00306D1F">
      <w:pPr>
        <w:pStyle w:val="ProductList-Bullet"/>
        <w:numPr>
          <w:ilvl w:val="0"/>
          <w:numId w:val="26"/>
        </w:numPr>
      </w:pPr>
      <w:r>
        <w:t xml:space="preserve">Windows 10 Education E3/E5 </w:t>
      </w:r>
    </w:p>
    <w:p w:rsidR="003D32BD" w:rsidRDefault="00306D1F" w:rsidP="00306D1F">
      <w:pPr>
        <w:pStyle w:val="ProductList-Bullet"/>
        <w:numPr>
          <w:ilvl w:val="0"/>
          <w:numId w:val="26"/>
        </w:numPr>
      </w:pPr>
      <w:r>
        <w:t>Windows 10 Enterprise Virtual Desktop Access E3/E5</w:t>
      </w:r>
    </w:p>
    <w:p w:rsidR="003D32BD" w:rsidRDefault="00306D1F">
      <w:pPr>
        <w:pStyle w:val="ProductList-Body"/>
      </w:pPr>
      <w:r>
        <w:t>Ova odredba se ne primenjuje na SL licence za korisnike koje su stečene u okviru Microsoft ugovora o oblaku ili putem Pogodnosti korišćenja za studente.</w:t>
      </w:r>
    </w:p>
    <w:p w:rsidR="003D32BD" w:rsidRDefault="003D32BD">
      <w:pPr>
        <w:pStyle w:val="ProductList-Body"/>
      </w:pPr>
    </w:p>
    <w:p w:rsidR="003D32BD" w:rsidRDefault="00306D1F">
      <w:pPr>
        <w:pStyle w:val="ProductList-ClauseHeading"/>
        <w:outlineLvl w:val="4"/>
      </w:pPr>
      <w:r>
        <w:t>4.2 virtuelizacija sistema Windows</w:t>
      </w:r>
    </w:p>
    <w:p w:rsidR="003D32BD" w:rsidRDefault="00306D1F">
      <w:pPr>
        <w:pStyle w:val="ProductList-SubClauseHeading"/>
        <w:outlineLvl w:val="5"/>
      </w:pPr>
      <w:r>
        <w:t>4.2.1 Lokalna virtuelizacija</w:t>
      </w:r>
    </w:p>
    <w:p w:rsidR="003D32BD" w:rsidRDefault="00306D1F">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3D32BD" w:rsidRDefault="003D32BD">
      <w:pPr>
        <w:pStyle w:val="ProductList-BodyIndented"/>
      </w:pPr>
    </w:p>
    <w:p w:rsidR="003D32BD" w:rsidRDefault="00306D1F">
      <w:pPr>
        <w:pStyle w:val="ProductList-SubClauseHeading"/>
        <w:outlineLvl w:val="5"/>
      </w:pPr>
      <w:r>
        <w:t>4.2.2 Daljinska virtuelizacija</w:t>
      </w:r>
    </w:p>
    <w:p w:rsidR="003D32BD" w:rsidRDefault="00306D1F">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3D32BD" w:rsidRDefault="003D32BD">
      <w:pPr>
        <w:pStyle w:val="ProductList-BodyIndented"/>
      </w:pPr>
    </w:p>
    <w:p w:rsidR="003D32BD" w:rsidRDefault="00306D1F">
      <w:pPr>
        <w:pStyle w:val="ProductList-ClauseHeading"/>
        <w:outlineLvl w:val="4"/>
      </w:pPr>
      <w:r>
        <w:t>4.3 10.1” Pogodnost uređaja sa ekranom</w:t>
      </w:r>
    </w:p>
    <w:p w:rsidR="003D32BD" w:rsidRDefault="00306D1F">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3D32BD" w:rsidRDefault="003D32BD">
      <w:pPr>
        <w:pStyle w:val="ProductList-Body"/>
      </w:pPr>
    </w:p>
    <w:p w:rsidR="003D32BD" w:rsidRDefault="00306D1F">
      <w:pPr>
        <w:pStyle w:val="ProductList-ClauseHeading"/>
        <w:outlineLvl w:val="4"/>
      </w:pPr>
      <w:r>
        <w:t>4.4 Windows to Go</w:t>
      </w:r>
    </w:p>
    <w:p w:rsidR="003D32BD" w:rsidRDefault="00306D1F">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3D32BD" w:rsidRDefault="003D32BD">
      <w:pPr>
        <w:pStyle w:val="ProductList-Body"/>
      </w:pPr>
    </w:p>
    <w:p w:rsidR="003D32BD" w:rsidRDefault="00306D1F">
      <w:pPr>
        <w:pStyle w:val="ProductList-SubClauseHeading"/>
        <w:outlineLvl w:val="5"/>
      </w:pPr>
      <w:r>
        <w:t>4.4.1 Opcija Windows to Go za studente/učenike</w:t>
      </w:r>
    </w:p>
    <w:p w:rsidR="003D32BD" w:rsidRDefault="00306D1F">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3D32BD" w:rsidRDefault="003D32BD">
      <w:pPr>
        <w:pStyle w:val="ProductList-BodyIndented"/>
      </w:pPr>
    </w:p>
    <w:p w:rsidR="003D32BD" w:rsidRDefault="00306D1F">
      <w:pPr>
        <w:pStyle w:val="ProductList-ClauseHeading"/>
        <w:outlineLvl w:val="4"/>
      </w:pPr>
      <w:r>
        <w:t>4.5 Windows Pro SA</w:t>
      </w:r>
    </w:p>
    <w:p w:rsidR="003D32BD" w:rsidRDefault="00306D1F">
      <w:pPr>
        <w:pStyle w:val="ProductList-Body"/>
      </w:pPr>
      <w:r>
        <w:t>Klijenti koji su prethodno nabavili SA za Windows Pro mogu da obnove SA za obuhvaćene uređaje bez kupovine licence za Windows Enterprise.</w:t>
      </w:r>
    </w:p>
    <w:p w:rsidR="003D32BD" w:rsidRDefault="003D32BD">
      <w:pPr>
        <w:pStyle w:val="ProductList-Body"/>
      </w:pPr>
    </w:p>
    <w:p w:rsidR="003D32BD" w:rsidRDefault="00306D1F">
      <w:pPr>
        <w:pStyle w:val="ProductList-ClauseHeading"/>
        <w:outlineLvl w:val="4"/>
      </w:pPr>
      <w:r>
        <w:t>4.6 Microsoft Desktop Optimization Pack (MDOP)</w:t>
      </w:r>
    </w:p>
    <w:p w:rsidR="003D32BD" w:rsidRDefault="00306D1F">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3D32BD" w:rsidRDefault="003D32BD">
      <w:pPr>
        <w:pStyle w:val="ProductList-Body"/>
      </w:pPr>
    </w:p>
    <w:p w:rsidR="003D32BD" w:rsidRDefault="00306D1F">
      <w:pPr>
        <w:pStyle w:val="ProductList-SubClauseHeading"/>
        <w:outlineLvl w:val="5"/>
      </w:pPr>
      <w:r>
        <w:t>4.6.1 Uslovi za MDOP</w:t>
      </w:r>
    </w:p>
    <w:p w:rsidR="003D32BD" w:rsidRDefault="00306D1F">
      <w:pPr>
        <w:pStyle w:val="ProductList-BodyIndented"/>
      </w:pPr>
      <w:r>
        <w:t>Klijenti sa sledećim imaju prava na korišćenje MDOP-a i ne moraju zasebno da kupuju MDOP. ‎MDOP nije na raspolaganju klijentima koji licenciraju ove Proizvode po osnovu Microsoft ugovora o oblaku.</w:t>
      </w:r>
    </w:p>
    <w:p w:rsidR="003D32BD" w:rsidRDefault="00306D1F" w:rsidP="00306D1F">
      <w:pPr>
        <w:pStyle w:val="ProductList-Bullet"/>
        <w:numPr>
          <w:ilvl w:val="1"/>
          <w:numId w:val="27"/>
        </w:numPr>
      </w:pPr>
      <w:r>
        <w:t>SL licenca po korisniku za Windows 10 Enterprise E3/E5</w:t>
      </w:r>
    </w:p>
    <w:p w:rsidR="003D32BD" w:rsidRDefault="00306D1F" w:rsidP="00306D1F">
      <w:pPr>
        <w:pStyle w:val="ProductList-Bullet"/>
        <w:numPr>
          <w:ilvl w:val="1"/>
          <w:numId w:val="27"/>
        </w:numPr>
      </w:pPr>
      <w:r>
        <w:t>SL po korisniku za Windows 10 Education E3/E5</w:t>
      </w:r>
    </w:p>
    <w:p w:rsidR="003D32BD" w:rsidRDefault="00306D1F" w:rsidP="00306D1F">
      <w:pPr>
        <w:pStyle w:val="ProductList-Bullet"/>
        <w:numPr>
          <w:ilvl w:val="1"/>
          <w:numId w:val="27"/>
        </w:numPr>
      </w:pPr>
      <w:r>
        <w:t xml:space="preserve">SL licenca po uređaju za Windows 10 Enterprise E5 </w:t>
      </w:r>
    </w:p>
    <w:p w:rsidR="003D32BD" w:rsidRDefault="00306D1F" w:rsidP="00306D1F">
      <w:pPr>
        <w:pStyle w:val="ProductList-Bullet"/>
        <w:numPr>
          <w:ilvl w:val="1"/>
          <w:numId w:val="27"/>
        </w:numPr>
      </w:pPr>
      <w:r>
        <w:t xml:space="preserve">SL po korisniku za Windows 10 Enterprise VDA </w:t>
      </w:r>
    </w:p>
    <w:p w:rsidR="003D32BD" w:rsidRDefault="00306D1F" w:rsidP="00306D1F">
      <w:pPr>
        <w:pStyle w:val="ProductList-Bullet"/>
        <w:numPr>
          <w:ilvl w:val="1"/>
          <w:numId w:val="27"/>
        </w:numPr>
      </w:pPr>
      <w:r>
        <w:t>Ugovor s datumom stupanja na snagu 1. avgusta 2015. ili posle tog datuma i VDA po uređaju ili Windows 10 Enterprise E3 po uređaju.</w:t>
      </w:r>
    </w:p>
    <w:p w:rsidR="003D32BD" w:rsidRDefault="003D32BD">
      <w:pPr>
        <w:pStyle w:val="ProductList-BodyIndented"/>
      </w:pPr>
    </w:p>
    <w:p w:rsidR="003D32BD" w:rsidRDefault="00306D1F">
      <w:pPr>
        <w:pStyle w:val="ProductList-ClauseHeading"/>
        <w:outlineLvl w:val="4"/>
      </w:pPr>
      <w:r>
        <w:t>4.7 Pravo na korišćenje Grupisanih HPC aplikacija</w:t>
      </w:r>
    </w:p>
    <w:p w:rsidR="003D32BD" w:rsidRDefault="00306D1F">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3D32BD" w:rsidRDefault="003D32BD">
      <w:pPr>
        <w:pStyle w:val="ProductList-Body"/>
      </w:pPr>
    </w:p>
    <w:p w:rsidR="003D32BD" w:rsidRDefault="00306D1F">
      <w:pPr>
        <w:pStyle w:val="ProductList-ClauseHeading"/>
        <w:outlineLvl w:val="4"/>
      </w:pPr>
      <w:r>
        <w:t>4.8 Operativni sistem Windows za desktop računare – Windows Thin PC</w:t>
      </w:r>
    </w:p>
    <w:p w:rsidR="003D32BD" w:rsidRDefault="00306D1F">
      <w:pPr>
        <w:pStyle w:val="ProductList-Body"/>
      </w:pPr>
      <w:r>
        <w:t>Klijenti mogu da koriste softver Windows Thin PC umesto operativnog sistema Windows za desktop računare ali samo da bi pokrenuli tipove dole navedenih aplikacija.</w:t>
      </w:r>
    </w:p>
    <w:p w:rsidR="003D32BD" w:rsidRDefault="00306D1F" w:rsidP="00306D1F">
      <w:pPr>
        <w:pStyle w:val="ProductList-Bullet"/>
        <w:numPr>
          <w:ilvl w:val="0"/>
          <w:numId w:val="28"/>
        </w:numPr>
      </w:pPr>
      <w:r>
        <w:t>bezbednost</w:t>
      </w:r>
    </w:p>
    <w:p w:rsidR="003D32BD" w:rsidRDefault="00306D1F" w:rsidP="00306D1F">
      <w:pPr>
        <w:pStyle w:val="ProductList-Bullet"/>
        <w:numPr>
          <w:ilvl w:val="0"/>
          <w:numId w:val="28"/>
        </w:numPr>
      </w:pPr>
      <w:r>
        <w:t>upravljanje</w:t>
      </w:r>
    </w:p>
    <w:p w:rsidR="003D32BD" w:rsidRDefault="00306D1F" w:rsidP="00306D1F">
      <w:pPr>
        <w:pStyle w:val="ProductList-Bullet"/>
        <w:numPr>
          <w:ilvl w:val="0"/>
          <w:numId w:val="28"/>
        </w:numPr>
      </w:pPr>
      <w:r>
        <w:t>emulacija terminala</w:t>
      </w:r>
    </w:p>
    <w:p w:rsidR="003D32BD" w:rsidRDefault="00306D1F" w:rsidP="00306D1F">
      <w:pPr>
        <w:pStyle w:val="ProductList-Bullet"/>
        <w:numPr>
          <w:ilvl w:val="0"/>
          <w:numId w:val="28"/>
        </w:numPr>
      </w:pPr>
      <w:r>
        <w:t>Remote Desktop i slične tehnologije</w:t>
      </w:r>
    </w:p>
    <w:p w:rsidR="003D32BD" w:rsidRDefault="00306D1F" w:rsidP="00306D1F">
      <w:pPr>
        <w:pStyle w:val="ProductList-Bullet"/>
        <w:numPr>
          <w:ilvl w:val="0"/>
          <w:numId w:val="28"/>
        </w:numPr>
      </w:pPr>
      <w:r>
        <w:t>Veb pregledač</w:t>
      </w:r>
    </w:p>
    <w:p w:rsidR="003D32BD" w:rsidRDefault="00306D1F" w:rsidP="00306D1F">
      <w:pPr>
        <w:pStyle w:val="ProductList-Bullet"/>
        <w:numPr>
          <w:ilvl w:val="0"/>
          <w:numId w:val="28"/>
        </w:numPr>
      </w:pPr>
      <w:r>
        <w:t>medijski plejer</w:t>
      </w:r>
    </w:p>
    <w:p w:rsidR="003D32BD" w:rsidRDefault="00306D1F" w:rsidP="00306D1F">
      <w:pPr>
        <w:pStyle w:val="ProductList-Bullet"/>
        <w:numPr>
          <w:ilvl w:val="0"/>
          <w:numId w:val="28"/>
        </w:numPr>
      </w:pPr>
      <w:r>
        <w:t>klijent za razmenu trenutnih poruka</w:t>
      </w:r>
    </w:p>
    <w:p w:rsidR="003D32BD" w:rsidRDefault="00306D1F" w:rsidP="00306D1F">
      <w:pPr>
        <w:pStyle w:val="ProductList-Bullet"/>
        <w:numPr>
          <w:ilvl w:val="0"/>
          <w:numId w:val="28"/>
        </w:numPr>
      </w:pPr>
      <w:r>
        <w:t>programi za prikaz dokumenata</w:t>
      </w:r>
    </w:p>
    <w:p w:rsidR="003D32BD" w:rsidRDefault="00306D1F" w:rsidP="00306D1F">
      <w:pPr>
        <w:pStyle w:val="ProductList-Bullet"/>
        <w:numPr>
          <w:ilvl w:val="0"/>
          <w:numId w:val="28"/>
        </w:numPr>
      </w:pPr>
      <w:r>
        <w:t>NET Framework i Java Virtual Machine.</w:t>
      </w:r>
    </w:p>
    <w:p w:rsidR="003D32BD" w:rsidRDefault="00306D1F">
      <w:pPr>
        <w:pStyle w:val="ProductList-Body"/>
      </w:pPr>
      <w:r>
        <w:t>Klijent softver može da koristi na drugom uređaju, a ne na onom na koji je prvi put instaliran, ako premesti odgovarajuće Software Assurance pokriće na taj drugi uređaj.</w:t>
      </w:r>
    </w:p>
    <w:p w:rsidR="003D32BD" w:rsidRDefault="003D32BD">
      <w:pPr>
        <w:pStyle w:val="ProductList-Body"/>
      </w:pPr>
    </w:p>
    <w:p w:rsidR="003D32BD" w:rsidRDefault="00306D1F">
      <w:pPr>
        <w:pStyle w:val="ProductList-ClauseHeading"/>
        <w:outlineLvl w:val="4"/>
      </w:pPr>
      <w:r>
        <w:t>4.9 Istek Software Assurance pokrića za Stalne licence</w:t>
      </w:r>
    </w:p>
    <w:p w:rsidR="003D32BD" w:rsidRDefault="00306D1F">
      <w:pPr>
        <w:pStyle w:val="ProductList-Body"/>
      </w:pPr>
      <w:r>
        <w:t xml:space="preserve">Current Branch ili Polugodišnji kanal sistema Windows Enterprise moraju da se deinstaliraju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Branch/Channel aktuelnu u trenutku isteka. </w:t>
      </w:r>
    </w:p>
    <w:p w:rsidR="003D32BD" w:rsidRDefault="003D32BD">
      <w:pPr>
        <w:pStyle w:val="ProductList-Body"/>
      </w:pP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192" w:name="_Sec619"/>
      <w:r>
        <w:t>Windows Server</w:t>
      </w:r>
      <w:bookmarkEnd w:id="192"/>
      <w:r>
        <w:fldChar w:fldCharType="begin"/>
      </w:r>
      <w:r>
        <w:instrText xml:space="preserve"> TC "</w:instrText>
      </w:r>
      <w:bookmarkStart w:id="193" w:name="_Toc515576048"/>
      <w:r>
        <w:instrText>Windows Server</w:instrText>
      </w:r>
      <w:bookmarkEnd w:id="193"/>
      <w:r>
        <w:instrText>" \l 2</w:instrText>
      </w:r>
      <w:r>
        <w:fldChar w:fldCharType="end"/>
      </w:r>
    </w:p>
    <w:p w:rsidR="003D32BD" w:rsidRDefault="00306D1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6049"/>
      <w:r>
        <w:instrText>Windows MultiPoint Server</w:instrText>
      </w:r>
      <w:bookmarkEnd w:id="195"/>
      <w:r>
        <w:instrText>" \l 3</w:instrText>
      </w:r>
      <w:r>
        <w:fldChar w:fldCharType="end"/>
      </w:r>
    </w:p>
    <w:p w:rsidR="003D32BD" w:rsidRDefault="00306D1F">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9" w:space="0" w:color="FFFFFF"/>
              <w:left w:val="single" w:sz="9" w:space="0" w:color="FFFFFF"/>
              <w:bottom w:val="none" w:sz="4" w:space="0" w:color="BFBFBF"/>
              <w:right w:val="single" w:sz="9" w:space="0" w:color="FFFFFF"/>
            </w:tcBorders>
          </w:tcPr>
          <w:p w:rsidR="003D32BD" w:rsidRDefault="00306D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D32BD" w:rsidRDefault="00306D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D32BD" w:rsidRDefault="00306D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D32BD" w:rsidRDefault="00306D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D32BD" w:rsidRDefault="00306D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Ranija izdanja: N/A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(SA):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CAL za Windows Server 2016 Remote Desktop Services i Licenca jednaka CAL licenci</w:t>
            </w:r>
          </w:p>
          <w:p w:rsidR="003D32BD" w:rsidRDefault="00306D1F">
            <w:pPr>
              <w:pStyle w:val="ProductList-TableBody"/>
            </w:pPr>
            <w:r>
              <w:t xml:space="preserve">(pogledajte </w:t>
            </w:r>
            <w:hyperlink w:anchor="_Sec591">
              <w:r>
                <w:rPr>
                  <w:color w:val="00467F"/>
                  <w:u w:val="single"/>
                </w:rPr>
                <w:t>Dodatak A</w:t>
              </w:r>
            </w:hyperlink>
            <w:r>
              <w:t>)</w:t>
            </w:r>
          </w:p>
        </w:tc>
      </w:tr>
    </w:tbl>
    <w:p w:rsidR="003D32BD" w:rsidRDefault="003D32BD">
      <w:pPr>
        <w:pStyle w:val="ProductList-Body"/>
      </w:pPr>
    </w:p>
    <w:p w:rsidR="003D32BD" w:rsidRDefault="00306D1F">
      <w:pPr>
        <w:pStyle w:val="ProductList-SubClauseHeading"/>
        <w:outlineLvl w:val="5"/>
      </w:pPr>
      <w:r>
        <w:t>3.1.1 Dodatna funkcionalnost povezana sa CAL licencom za Windows Server 2016 Active Directory Rights Management Services</w:t>
      </w:r>
    </w:p>
    <w:p w:rsidR="003D32BD" w:rsidRDefault="00306D1F">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r>
    </w:tbl>
    <w:p w:rsidR="003D32BD" w:rsidRDefault="003D32BD">
      <w:pPr>
        <w:pStyle w:val="ProductList-BodyIndented"/>
      </w:pPr>
    </w:p>
    <w:p w:rsidR="003D32BD" w:rsidRDefault="00306D1F">
      <w:pPr>
        <w:pStyle w:val="ProductList-ClauseHeading"/>
        <w:outlineLvl w:val="4"/>
      </w:pPr>
      <w:r>
        <w:t>3.2 Pokretanje instanci softvera</w:t>
      </w:r>
    </w:p>
    <w:p w:rsidR="003D32BD" w:rsidRDefault="00306D1F">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3D32BD" w:rsidRDefault="003D32BD">
      <w:pPr>
        <w:pStyle w:val="ProductList-Body"/>
      </w:pPr>
    </w:p>
    <w:p w:rsidR="003D32BD" w:rsidRDefault="00306D1F">
      <w:pPr>
        <w:pStyle w:val="ProductList-ClauseHeading"/>
        <w:outlineLvl w:val="4"/>
      </w:pPr>
      <w:r>
        <w:t>3.3 Licence za pristup</w:t>
      </w:r>
    </w:p>
    <w:p w:rsidR="003D32BD" w:rsidRDefault="00306D1F">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3D32BD" w:rsidRDefault="003D32BD">
      <w:pPr>
        <w:pStyle w:val="ProductList-Body"/>
      </w:pPr>
    </w:p>
    <w:p w:rsidR="003D32BD" w:rsidRDefault="00306D1F">
      <w:pPr>
        <w:pStyle w:val="ProductList-ClauseHeading"/>
        <w:outlineLvl w:val="4"/>
      </w:pPr>
      <w:r>
        <w:t>3.4 Windows MultiPoint Server 2016 Connector</w:t>
      </w:r>
    </w:p>
    <w:p w:rsidR="003D32BD" w:rsidRDefault="00306D1F">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3D32BD" w:rsidRDefault="003D32BD">
      <w:pPr>
        <w:pStyle w:val="ProductList-Body"/>
      </w:pPr>
    </w:p>
    <w:p w:rsidR="003D32BD" w:rsidRDefault="00306D1F">
      <w:pPr>
        <w:pStyle w:val="ProductList-ClauseHeading"/>
        <w:outlineLvl w:val="4"/>
      </w:pPr>
      <w:r>
        <w:t>3.5 Vrsta instalacije</w:t>
      </w:r>
    </w:p>
    <w:p w:rsidR="003D32BD" w:rsidRDefault="00306D1F">
      <w:pPr>
        <w:pStyle w:val="ProductList-Body"/>
      </w:pPr>
      <w:r>
        <w:t>Klijent može samo da instalira Remote Desktop Services i primeni i koristi ulogu MultiPoint Services.</w:t>
      </w:r>
    </w:p>
    <w:p w:rsidR="003D32BD" w:rsidRDefault="003D32BD">
      <w:pPr>
        <w:pStyle w:val="ProductList-Body"/>
      </w:pPr>
    </w:p>
    <w:p w:rsidR="003D32BD" w:rsidRDefault="00306D1F">
      <w:pPr>
        <w:pStyle w:val="ProductList-ClauseHeading"/>
        <w:outlineLvl w:val="4"/>
      </w:pPr>
      <w:r>
        <w:t>3.6 Dodatni softver</w:t>
      </w:r>
    </w:p>
    <w:p w:rsidR="003D32BD" w:rsidRDefault="00306D1F">
      <w:pPr>
        <w:pStyle w:val="ProductList-Body"/>
      </w:pPr>
      <w:r>
        <w:t xml:space="preserve">Listu Dodatnog softvera potražite na lokaciji </w:t>
      </w:r>
      <w:hyperlink r:id="rId102">
        <w:r>
          <w:rPr>
            <w:color w:val="00467F"/>
            <w:u w:val="single"/>
          </w:rPr>
          <w:t>http://go.microsoft.com/fwlink/?LinkId=245856</w:t>
        </w:r>
      </w:hyperlink>
      <w:r>
        <w:t>.</w:t>
      </w:r>
    </w:p>
    <w:p w:rsidR="003D32BD" w:rsidRDefault="00306D1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00" w:name="_Sec655"/>
      <w:r>
        <w:t>Windows Server</w:t>
      </w:r>
      <w:bookmarkEnd w:id="200"/>
      <w:r>
        <w:fldChar w:fldCharType="begin"/>
      </w:r>
      <w:r>
        <w:instrText xml:space="preserve"> TC "</w:instrText>
      </w:r>
      <w:bookmarkStart w:id="201" w:name="_Toc515576050"/>
      <w:r>
        <w:instrText>Windows Server</w:instrText>
      </w:r>
      <w:bookmarkEnd w:id="201"/>
      <w:r>
        <w:instrText>" \l 3</w:instrText>
      </w:r>
      <w:r>
        <w:fldChar w:fldCharType="end"/>
      </w:r>
    </w:p>
    <w:p w:rsidR="003D32BD" w:rsidRDefault="00306D1F">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32BD">
        <w:tc>
          <w:tcPr>
            <w:tcW w:w="416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CAL za Windows Server 2016</w:t>
            </w:r>
            <w:r>
              <w:fldChar w:fldCharType="begin"/>
            </w:r>
            <w:r>
              <w:instrText xml:space="preserve"> XE "CAL za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D32BD" w:rsidRDefault="00306D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32BD">
        <w:tc>
          <w:tcPr>
            <w:tcW w:w="416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D32BD" w:rsidRDefault="00306D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D32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D32BD" w:rsidRDefault="00306D1F">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1"/>
        <w:gridCol w:w="3613"/>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(SA):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rPr>
                <w:color w:val="404040"/>
              </w:rPr>
              <w:t>Ispunjava uslove za smanjenje: Programski dodaci, Dodatni proizvodi</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Dodatna licenca za SQL Server Windows Premium Assurance</w:t>
      </w:r>
    </w:p>
    <w:p w:rsidR="003D32BD" w:rsidRDefault="00306D1F">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4">
        <w:r>
          <w:rPr>
            <w:color w:val="00467F"/>
            <w:u w:val="single"/>
          </w:rPr>
          <w:t>http://go.microsoft.com/?linkid=9839206</w:t>
        </w:r>
      </w:hyperlink>
      <w:r>
        <w:t xml:space="preserve">.  </w:t>
      </w:r>
    </w:p>
    <w:p w:rsidR="003D32BD" w:rsidRDefault="003D32BD">
      <w:pPr>
        <w:pStyle w:val="ProductList-Body"/>
      </w:pPr>
    </w:p>
    <w:p w:rsidR="003D32BD" w:rsidRDefault="00306D1F">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Obuhvaćene tehnologije: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Windows Server 2016</w:t>
            </w:r>
          </w:p>
          <w:p w:rsidR="003D32BD" w:rsidRDefault="00306D1F">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 xml:space="preserve">CAL za Pretplatu na Windows Server za Azure </w:t>
            </w:r>
          </w:p>
          <w:p w:rsidR="003D32BD" w:rsidRDefault="00306D1F">
            <w:pPr>
              <w:pStyle w:val="ProductList-TableBody"/>
            </w:pPr>
            <w:r>
              <w:t xml:space="preserve">Licence jednake CAL licenci (pogledajte </w:t>
            </w:r>
            <w:hyperlink w:anchor="_Sec591">
              <w:r>
                <w:rPr>
                  <w:color w:val="00467F"/>
                  <w:u w:val="single"/>
                </w:rPr>
                <w:t>Dodatak A</w:t>
              </w:r>
            </w:hyperlink>
            <w:r>
              <w:t>)</w:t>
            </w:r>
          </w:p>
        </w:tc>
      </w:tr>
    </w:tbl>
    <w:p w:rsidR="003D32BD" w:rsidRDefault="00306D1F">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3D32BD" w:rsidRDefault="003D32BD">
      <w:pPr>
        <w:pStyle w:val="ProductList-Body"/>
      </w:pPr>
    </w:p>
    <w:p w:rsidR="003D32BD" w:rsidRDefault="00306D1F">
      <w:pPr>
        <w:pStyle w:val="ProductList-SubClauseHeading"/>
        <w:outlineLvl w:val="5"/>
      </w:pPr>
      <w:r>
        <w:t>3.1.1 Dodatna funkcionalnost povezana sa CAL licencom za Windows Server 2016 Remote Desktop Services</w:t>
      </w:r>
    </w:p>
    <w:p w:rsidR="003D32BD" w:rsidRDefault="00306D1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CAL za Windows Server 2016 za Usluge udaljene radne površine</w:t>
            </w:r>
          </w:p>
        </w:tc>
        <w:tc>
          <w:tcPr>
            <w:tcW w:w="4040" w:type="dxa"/>
            <w:tcBorders>
              <w:top w:val="single" w:sz="18" w:space="0" w:color="0072C6"/>
              <w:left w:val="none" w:sz="4" w:space="0" w:color="000000"/>
              <w:bottom w:val="single" w:sz="4" w:space="0" w:color="000000"/>
              <w:right w:val="single" w:sz="4" w:space="0" w:color="000000"/>
            </w:tcBorders>
          </w:tcPr>
          <w:p w:rsidR="003D32BD" w:rsidRDefault="00306D1F">
            <w:pPr>
              <w:pStyle w:val="ProductList-TableBody"/>
            </w:pPr>
            <w:r>
              <w:t>Korisnička SL licenca za Windows Server 2016 Remote Desktop Services</w:t>
            </w:r>
          </w:p>
        </w:tc>
      </w:tr>
    </w:tbl>
    <w:p w:rsidR="003D32BD" w:rsidRDefault="00306D1F">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3D32BD" w:rsidRDefault="003D32BD">
      <w:pPr>
        <w:pStyle w:val="ProductList-BodyIndented"/>
      </w:pPr>
    </w:p>
    <w:p w:rsidR="003D32BD" w:rsidRDefault="00306D1F">
      <w:pPr>
        <w:pStyle w:val="ProductList-SubClauseHeading"/>
        <w:outlineLvl w:val="5"/>
      </w:pPr>
      <w:r>
        <w:t>3.1.2 Dodatna funkcionalnost povezana sa CAL licencom za Windows Server 2016 Rights Management Services</w:t>
      </w:r>
    </w:p>
    <w:p w:rsidR="003D32BD" w:rsidRDefault="00306D1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Azure Information Protection (P1 i P2) (SL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D32B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r>
    </w:tbl>
    <w:p w:rsidR="003D32BD" w:rsidRDefault="003D32BD">
      <w:pPr>
        <w:pStyle w:val="ProductList-BodyIndented"/>
      </w:pPr>
    </w:p>
    <w:p w:rsidR="003D32BD" w:rsidRDefault="00306D1F">
      <w:pPr>
        <w:pStyle w:val="ProductList-SubClauseHeading"/>
        <w:outlineLvl w:val="5"/>
      </w:pPr>
      <w:r>
        <w:t>3.1.3 Dodatna funkcionalnost povezana sa CAL licencom za korisnika za Microsoft Identity Manager</w:t>
      </w:r>
    </w:p>
    <w:p w:rsidR="003D32BD" w:rsidRDefault="00306D1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D32BD" w:rsidRDefault="00306D1F">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3D32BD" w:rsidRDefault="00306D1F">
            <w:pPr>
              <w:pStyle w:val="ProductList-TableBody"/>
            </w:pPr>
            <w:r>
              <w:t>Azure Active Directory Premium (P1 i P2) SL za korisnika</w:t>
            </w:r>
          </w:p>
        </w:tc>
      </w:tr>
      <w:tr w:rsidR="003D32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32BD" w:rsidRDefault="003D32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32BD" w:rsidRDefault="00306D1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BodyIndented"/>
      </w:pPr>
      <w:r>
        <w:rPr>
          <w:i/>
        </w:rPr>
        <w:t xml:space="preserve">*Takođe obavezna za svaku osobu za koju softver daje informacije o identitetu ili njima upravlja. </w:t>
      </w:r>
    </w:p>
    <w:p w:rsidR="003D32BD" w:rsidRDefault="003D32BD">
      <w:pPr>
        <w:pStyle w:val="ProductList-BodyIndented"/>
      </w:pPr>
    </w:p>
    <w:p w:rsidR="003D32BD" w:rsidRDefault="00306D1F">
      <w:pPr>
        <w:pStyle w:val="ProductList-SubClauseHeading"/>
        <w:outlineLvl w:val="5"/>
      </w:pPr>
      <w:r>
        <w:t>3.1.4 Usluga sinhronizacije</w:t>
      </w:r>
    </w:p>
    <w:p w:rsidR="003D32BD" w:rsidRDefault="00306D1F">
      <w:pPr>
        <w:pStyle w:val="ProductList-BodyIndented"/>
      </w:pPr>
      <w:r>
        <w:t>CAL licence za Microsoft Identity Manager 2016 nisu obavezne za korisnike koji samo koriste uslugu sinhronizacije Microsoft Identity Manager.</w:t>
      </w:r>
    </w:p>
    <w:p w:rsidR="003D32BD" w:rsidRDefault="003D32BD">
      <w:pPr>
        <w:pStyle w:val="ProductList-BodyIndented"/>
      </w:pPr>
    </w:p>
    <w:p w:rsidR="003D32BD" w:rsidRDefault="00306D1F">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SubClauseHeading"/>
        <w:outlineLvl w:val="5"/>
      </w:pPr>
      <w:r>
        <w:t>3.2.1 Dodatna funkcionalnost povezana sa Licencom za eksterno povezivanje za Windows Server 2016 Remote Desktop Services</w:t>
      </w:r>
    </w:p>
    <w:p w:rsidR="003D32BD" w:rsidRDefault="00306D1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3D32BD" w:rsidRDefault="003D32BD">
      <w:pPr>
        <w:pStyle w:val="ProductList-BodyIndented"/>
      </w:pPr>
    </w:p>
    <w:p w:rsidR="003D32BD" w:rsidRDefault="00306D1F">
      <w:pPr>
        <w:pStyle w:val="ProductList-SubClauseHeading"/>
        <w:outlineLvl w:val="5"/>
      </w:pPr>
      <w:r>
        <w:t>3.2.2 Dodatna funkcionalnost povezana sa Licencom za eksterno povezivanje za Windows Server 2016 Rights Management Services</w:t>
      </w:r>
    </w:p>
    <w:p w:rsidR="003D32BD" w:rsidRDefault="00306D1F">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Indented"/>
      </w:pPr>
    </w:p>
    <w:p w:rsidR="003D32BD" w:rsidRDefault="00306D1F">
      <w:pPr>
        <w:pStyle w:val="ProductList-SubClauseHeading"/>
        <w:outlineLvl w:val="5"/>
      </w:pPr>
      <w:r>
        <w:t>3.2.3 Dodatna funkcionalnost povezana sa Licencom za eksterno povezivanje za Microsoft Identity Manager</w:t>
      </w:r>
    </w:p>
    <w:p w:rsidR="003D32BD" w:rsidRDefault="00306D1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D32BD" w:rsidRDefault="00306D1F">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BodyIndented"/>
      </w:pPr>
      <w:r>
        <w:rPr>
          <w:i/>
        </w:rPr>
        <w:t>*Takođe potrebna za svakog Spoljnog korisnika za koju softver daje informacije o identitetu ili njima upravlja (u odsustvu CAL licenci za Microsoft Identity Manager 2016).</w:t>
      </w:r>
    </w:p>
    <w:p w:rsidR="003D32BD" w:rsidRDefault="003D32BD">
      <w:pPr>
        <w:pStyle w:val="ProductList-BodyIndented"/>
      </w:pPr>
    </w:p>
    <w:p w:rsidR="003D32BD" w:rsidRDefault="00306D1F">
      <w:pPr>
        <w:pStyle w:val="ProductList-ClauseHeading"/>
        <w:outlineLvl w:val="4"/>
      </w:pPr>
      <w:r>
        <w:t>3.3 Dodatni uslovi za Windows Server 2016 Essentials</w:t>
      </w:r>
    </w:p>
    <w:p w:rsidR="003D32BD" w:rsidRDefault="00306D1F">
      <w:pPr>
        <w:pStyle w:val="ProductList-SubClauseHeading"/>
        <w:outlineLvl w:val="5"/>
      </w:pPr>
      <w:r>
        <w:t>3.3.1 Ograničenja upotrebe</w:t>
      </w:r>
    </w:p>
    <w:p w:rsidR="003D32BD" w:rsidRDefault="00306D1F" w:rsidP="00306D1F">
      <w:pPr>
        <w:pStyle w:val="ProductList-Bullet"/>
        <w:numPr>
          <w:ilvl w:val="1"/>
          <w:numId w:val="29"/>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3D32BD" w:rsidRDefault="00306D1F" w:rsidP="00306D1F">
      <w:pPr>
        <w:pStyle w:val="ProductList-Bullet"/>
        <w:numPr>
          <w:ilvl w:val="1"/>
          <w:numId w:val="29"/>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3D32BD" w:rsidRDefault="003D32BD">
      <w:pPr>
        <w:pStyle w:val="ProductList-BodyIndented"/>
      </w:pPr>
    </w:p>
    <w:p w:rsidR="003D32BD" w:rsidRDefault="00306D1F">
      <w:pPr>
        <w:pStyle w:val="ProductList-SubClauseHeading"/>
        <w:outlineLvl w:val="5"/>
      </w:pPr>
      <w:r>
        <w:t>3.3.2 Korišćenje serverskog softvera</w:t>
      </w:r>
    </w:p>
    <w:p w:rsidR="003D32BD" w:rsidRDefault="00306D1F">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3D32BD" w:rsidRDefault="003D32BD">
      <w:pPr>
        <w:pStyle w:val="ProductList-BodyIndented"/>
      </w:pPr>
    </w:p>
    <w:p w:rsidR="003D32BD" w:rsidRDefault="00306D1F">
      <w:pPr>
        <w:pStyle w:val="ProductList-SubClauseHeading"/>
        <w:outlineLvl w:val="5"/>
      </w:pPr>
      <w:r>
        <w:t>3.3.3 Windows Server 2016 Essentials Connector</w:t>
      </w:r>
    </w:p>
    <w:p w:rsidR="003D32BD" w:rsidRDefault="00306D1F">
      <w:pPr>
        <w:pStyle w:val="ProductList-BodyIndented"/>
      </w:pPr>
      <w:r>
        <w:t>Softver Windows Server 2016 Essentials Connector Klijent može istovremeno da instalira i koristi na najviše 50 uređaja. Ovaj softver može da koristi samo sa serverskim softverom.</w:t>
      </w:r>
    </w:p>
    <w:p w:rsidR="003D32BD" w:rsidRDefault="003D32BD">
      <w:pPr>
        <w:pStyle w:val="ProductList-BodyIndented"/>
      </w:pPr>
    </w:p>
    <w:p w:rsidR="003D32BD" w:rsidRDefault="00306D1F">
      <w:pPr>
        <w:pStyle w:val="ProductList-SubClauseHeading"/>
        <w:outlineLvl w:val="5"/>
      </w:pPr>
      <w:r>
        <w:t>3.3.4 Windows Server 2016 Active Directory Rights Management Services Access</w:t>
      </w:r>
    </w:p>
    <w:p w:rsidR="003D32BD" w:rsidRDefault="00306D1F">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3D32BD" w:rsidRDefault="003D32BD">
      <w:pPr>
        <w:pStyle w:val="ProductList-BodyIndented"/>
      </w:pPr>
    </w:p>
    <w:p w:rsidR="003D32BD" w:rsidRDefault="00306D1F">
      <w:pPr>
        <w:pStyle w:val="ProductList-ClauseHeading"/>
        <w:outlineLvl w:val="4"/>
      </w:pPr>
      <w:r>
        <w:t>3.4 Windows Server Containers bez Hyper-V izolacije sa sistemom Windows Server 2016 Standard i Datacenter</w:t>
      </w:r>
    </w:p>
    <w:p w:rsidR="003D32BD" w:rsidRDefault="00306D1F">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D32BD" w:rsidRDefault="003D32BD">
      <w:pPr>
        <w:pStyle w:val="ProductList-Body"/>
      </w:pPr>
    </w:p>
    <w:p w:rsidR="003D32BD" w:rsidRDefault="00306D1F">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06D1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D32BD" w:rsidRDefault="00306D1F">
            <w:pPr>
              <w:pStyle w:val="ProductList-TableBody"/>
            </w:pPr>
            <w:r>
              <w:rPr>
                <w:color w:val="404040"/>
              </w:rPr>
              <w:t>Predajna prava: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 i </w:t>
            </w:r>
            <w:hyperlink r:id="rId107">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32BD" w:rsidRDefault="00306D1F">
            <w:pPr>
              <w:pStyle w:val="ProductList-TableBody"/>
            </w:pPr>
            <w:r>
              <w:rPr>
                <w:color w:val="404040"/>
              </w:rPr>
              <w:t>Prava na roming: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32BD" w:rsidRDefault="00306D1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32BD" w:rsidRDefault="003D32BD">
            <w:pPr>
              <w:pStyle w:val="ProductList-TableBody"/>
            </w:pPr>
          </w:p>
        </w:tc>
      </w:tr>
    </w:tbl>
    <w:p w:rsidR="003D32BD" w:rsidRDefault="003D32BD">
      <w:pPr>
        <w:pStyle w:val="ProductList-ClauseHeading"/>
        <w:outlineLvl w:val="4"/>
      </w:pPr>
    </w:p>
    <w:p w:rsidR="003D32BD" w:rsidRDefault="00306D1F">
      <w:pPr>
        <w:pStyle w:val="ProductList-ClauseHeading"/>
        <w:outlineLvl w:val="4"/>
      </w:pPr>
      <w:r>
        <w:t>4.1 Microsoft Azure Hybrid Benefit for Windows Server</w:t>
      </w:r>
    </w:p>
    <w:p w:rsidR="003D32BD" w:rsidRDefault="00306D1F">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3D32BD" w:rsidRDefault="003D32BD">
      <w:pPr>
        <w:pStyle w:val="ProductList-Body"/>
      </w:pPr>
    </w:p>
    <w:p w:rsidR="003D32BD" w:rsidRDefault="00306D1F">
      <w:pPr>
        <w:pStyle w:val="ProductList-ClauseHeading"/>
        <w:outlineLvl w:val="4"/>
      </w:pPr>
      <w:r>
        <w:t>4.2 Šestomesečna izdanja kanala</w:t>
      </w:r>
    </w:p>
    <w:p w:rsidR="003D32BD" w:rsidRDefault="00306D1F">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3D32BD" w:rsidRDefault="003D32BD">
      <w:pPr>
        <w:pStyle w:val="ProductList-ClauseHeading"/>
        <w:outlineLvl w:val="4"/>
      </w:pPr>
    </w:p>
    <w:p w:rsidR="003D32BD" w:rsidRDefault="00306D1F">
      <w:pPr>
        <w:pStyle w:val="ProductList-ClauseHeading"/>
        <w:outlineLvl w:val="4"/>
      </w:pPr>
      <w:r>
        <w:t>4.3 Proširena prava na CAL za korisnike i SL za korisnike za Usluge udaljene radne površine (eng. Remote Desktop Services, „RDS“)</w:t>
      </w:r>
    </w:p>
    <w:p w:rsidR="003D32BD" w:rsidRDefault="00306D1F">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Platform Services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3D32BD" w:rsidRDefault="003D32BD">
      <w:pPr>
        <w:pStyle w:val="ProductList-Body"/>
      </w:pPr>
    </w:p>
    <w:p w:rsidR="003D32BD" w:rsidRDefault="00306D1F">
      <w:pPr>
        <w:pStyle w:val="ProductList-ClauseHeading"/>
        <w:outlineLvl w:val="4"/>
      </w:pPr>
      <w:r>
        <w:t>4.4 Korisnička prava i Dodela licenci u vezi sa Izmenama modela licenciranja – Licenca koja ispunjava uslove</w:t>
      </w:r>
    </w:p>
    <w:p w:rsidR="003D32BD" w:rsidRDefault="00306D1F">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D32BD">
      <w:pPr>
        <w:sectPr w:rsidR="003D32BD">
          <w:headerReference w:type="default" r:id="rId108"/>
          <w:footerReference w:type="default" r:id="rId109"/>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206" w:name="_Sec548"/>
      <w:bookmarkEnd w:id="34"/>
      <w:r>
        <w:t>Online usluge</w:t>
      </w:r>
      <w:r>
        <w:fldChar w:fldCharType="begin"/>
      </w:r>
      <w:r>
        <w:instrText xml:space="preserve"> TC "</w:instrText>
      </w:r>
      <w:bookmarkStart w:id="207" w:name="_Toc515576051"/>
      <w:r>
        <w:instrText>Online usluge</w:instrText>
      </w:r>
      <w:bookmarkEnd w:id="207"/>
      <w:r>
        <w:instrText>" \l 1</w:instrText>
      </w:r>
      <w:r>
        <w:fldChar w:fldCharType="end"/>
      </w:r>
    </w:p>
    <w:p w:rsidR="003D32BD" w:rsidRDefault="00306D1F">
      <w:pPr>
        <w:pStyle w:val="ProductList-Body"/>
      </w:pPr>
      <w:r>
        <w:t xml:space="preserve">Klijentova kupovina i korišćenje Microsoft Online usluga regulisani su ovim Uslovima o korišćenju proizvoda i Uslovima za Microsoft Online usluge (OST) koji se nalaze na adresi </w:t>
      </w:r>
      <w:hyperlink r:id="rId110">
        <w:r>
          <w:rPr>
            <w:color w:val="00467F"/>
            <w:u w:val="single"/>
          </w:rPr>
          <w:t>http://go.microsoft.com/?linkid=9840733</w:t>
        </w:r>
      </w:hyperlink>
      <w:r>
        <w:t xml:space="preserve"> i koji su ovde uključeni referencom.</w:t>
      </w:r>
    </w:p>
    <w:p w:rsidR="003D32BD" w:rsidRDefault="00306D1F">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15576052"/>
      <w:r>
        <w:instrText>Dostupnost Online usluga po regionima</w:instrText>
      </w:r>
      <w:bookmarkEnd w:id="209"/>
      <w:r>
        <w:instrText>" \l 2</w:instrText>
      </w:r>
      <w:r>
        <w:fldChar w:fldCharType="end"/>
      </w:r>
    </w:p>
    <w:p w:rsidR="003D32BD" w:rsidRDefault="00306D1F">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rsidR="003D32BD" w:rsidRDefault="00306D1F">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15576053"/>
      <w:r>
        <w:instrText>Pravila za kupovinu Online usluga</w:instrText>
      </w:r>
      <w:bookmarkEnd w:id="211"/>
      <w:r>
        <w:instrText>" \l 2</w:instrText>
      </w:r>
      <w:r>
        <w:fldChar w:fldCharType="end"/>
      </w:r>
    </w:p>
    <w:p w:rsidR="003D32BD" w:rsidRDefault="00306D1F">
      <w:pPr>
        <w:pStyle w:val="ProductList-Body"/>
      </w:pPr>
      <w:r>
        <w:t>Sledeća pravila se primenjuju na kupovinu Online usluga:</w:t>
      </w:r>
    </w:p>
    <w:p w:rsidR="003D32BD" w:rsidRDefault="00306D1F" w:rsidP="00306D1F">
      <w:pPr>
        <w:pStyle w:val="ProductList-Bullet"/>
        <w:numPr>
          <w:ilvl w:val="0"/>
          <w:numId w:val="30"/>
        </w:numPr>
      </w:pPr>
      <w:r>
        <w:t>Uslovi pretplate zavise od programa kupovine. Prema programu Ugovora za preduzeća, uslovi pretplate za Online usluge osim Microsoft Azure moraju da isteknu istovremeno na dan isteka Klijentove Upisnice.</w:t>
      </w:r>
    </w:p>
    <w:p w:rsidR="003D32BD" w:rsidRDefault="00306D1F" w:rsidP="00306D1F">
      <w:pPr>
        <w:pStyle w:val="ProductList-Bullet"/>
        <w:numPr>
          <w:ilvl w:val="0"/>
          <w:numId w:val="30"/>
        </w:numPr>
      </w:pPr>
      <w:r>
        <w:t>Ako Klijent dodatno kupi neku Online uslugu, istek trajanja pretplate dodatno kupljene usluge mora da se poklapa sa Klijentovim postojećim periodom važenja pretplate za istu Online uslugu. Ova odredba ne primenjuje se na Rezervacije za Azure.</w:t>
      </w:r>
    </w:p>
    <w:p w:rsidR="003D32BD" w:rsidRDefault="00306D1F" w:rsidP="00306D1F">
      <w:pPr>
        <w:pStyle w:val="ProductList-Bullet"/>
        <w:numPr>
          <w:ilvl w:val="0"/>
          <w:numId w:val="30"/>
        </w:numPr>
      </w:pPr>
      <w:r>
        <w:t>Klijent ne može da smanji broj korisnika ili uređaja pokrivenih pretplatom na Online usluge dok traje njihova pretplata na Online usluge, osim ako to ne dozvoljava Klijentov ugovor o količinskom licenciranju.</w:t>
      </w:r>
    </w:p>
    <w:p w:rsidR="003D32BD" w:rsidRDefault="00306D1F" w:rsidP="00306D1F">
      <w:pPr>
        <w:pStyle w:val="ProductList-Bullet"/>
        <w:numPr>
          <w:ilvl w:val="0"/>
          <w:numId w:val="30"/>
        </w:numPr>
      </w:pPr>
      <w:r>
        <w:t>Uslovi za Microsoft Azure dati su u Unosu proizvoda „Microsoft Azure“.</w:t>
      </w:r>
    </w:p>
    <w:p w:rsidR="003D32BD" w:rsidRDefault="00306D1F" w:rsidP="00306D1F">
      <w:pPr>
        <w:pStyle w:val="ProductList-Bullet"/>
        <w:numPr>
          <w:ilvl w:val="0"/>
          <w:numId w:val="30"/>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3D32BD" w:rsidRDefault="00306D1F">
      <w:pPr>
        <w:pStyle w:val="ProductList-Offering1Heading"/>
        <w:outlineLvl w:val="1"/>
      </w:pPr>
      <w:bookmarkStart w:id="212" w:name="_Sec623"/>
      <w:r>
        <w:t>Obnova Online usluga</w:t>
      </w:r>
      <w:bookmarkEnd w:id="212"/>
      <w:r>
        <w:fldChar w:fldCharType="begin"/>
      </w:r>
      <w:r>
        <w:instrText xml:space="preserve"> TC "</w:instrText>
      </w:r>
      <w:bookmarkStart w:id="213" w:name="_Toc515576054"/>
      <w:r>
        <w:instrText>Obnova Online usluga</w:instrText>
      </w:r>
      <w:bookmarkEnd w:id="213"/>
      <w:r>
        <w:instrText>" \l 2</w:instrText>
      </w:r>
      <w:r>
        <w:fldChar w:fldCharType="end"/>
      </w:r>
    </w:p>
    <w:p w:rsidR="003D32BD" w:rsidRDefault="00306D1F">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214" w:name="_Sec624"/>
      <w:r>
        <w:t>Microsoft Azure Services</w:t>
      </w:r>
      <w:bookmarkEnd w:id="214"/>
      <w:r>
        <w:fldChar w:fldCharType="begin"/>
      </w:r>
      <w:r>
        <w:instrText xml:space="preserve"> TC "</w:instrText>
      </w:r>
      <w:bookmarkStart w:id="215" w:name="_Toc515576055"/>
      <w:r>
        <w:instrText>Microsoft Azure Services</w:instrText>
      </w:r>
      <w:bookmarkEnd w:id="215"/>
      <w:r>
        <w:instrText>" \l 2</w:instrText>
      </w:r>
      <w:r>
        <w:fldChar w:fldCharType="end"/>
      </w:r>
    </w:p>
    <w:p w:rsidR="003D32BD" w:rsidRDefault="00306D1F">
      <w:pPr>
        <w:pStyle w:val="ProductList-ClauseHeading"/>
        <w:outlineLvl w:val="2"/>
      </w:pPr>
      <w:r>
        <w:t>1. Definicije</w:t>
      </w:r>
    </w:p>
    <w:p w:rsidR="003D32BD" w:rsidRDefault="00306D1F">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3D32BD" w:rsidRDefault="00306D1F">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3D32BD" w:rsidRDefault="00306D1F">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3D32BD" w:rsidRDefault="00306D1F">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3D32BD" w:rsidRDefault="00306D1F">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3D32BD" w:rsidRDefault="003D32BD">
      <w:pPr>
        <w:pStyle w:val="ProductList-Body"/>
      </w:pPr>
    </w:p>
    <w:p w:rsidR="003D32BD" w:rsidRDefault="00306D1F">
      <w:pPr>
        <w:pStyle w:val="ProductList-ClauseHeading"/>
        <w:outlineLvl w:val="2"/>
      </w:pPr>
      <w:r>
        <w:t>2. Period važenja pretplate</w:t>
      </w:r>
    </w:p>
    <w:p w:rsidR="003D32BD" w:rsidRDefault="00306D1F">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3D32BD" w:rsidRDefault="003D32BD">
      <w:pPr>
        <w:pStyle w:val="ProductList-Body"/>
      </w:pPr>
    </w:p>
    <w:p w:rsidR="003D32BD" w:rsidRDefault="00306D1F">
      <w:pPr>
        <w:pStyle w:val="ProductList-ClauseHeading"/>
        <w:outlineLvl w:val="2"/>
      </w:pPr>
      <w:r>
        <w:t>3. Kupovina usluga</w:t>
      </w:r>
    </w:p>
    <w:p w:rsidR="003D32BD" w:rsidRDefault="00306D1F">
      <w:pPr>
        <w:pStyle w:val="ProductList-Body"/>
      </w:pPr>
      <w:r>
        <w:t>Microsoft Azure Services mogu da se kupe na jedan od sledećih načina ili njihovom kombinacijom:</w:t>
      </w:r>
    </w:p>
    <w:p w:rsidR="003D32BD" w:rsidRDefault="00306D1F" w:rsidP="00306D1F">
      <w:pPr>
        <w:pStyle w:val="ProductList-Bullet"/>
        <w:numPr>
          <w:ilvl w:val="0"/>
          <w:numId w:val="31"/>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rsidR="003D32BD" w:rsidRDefault="00306D1F" w:rsidP="00306D1F">
      <w:pPr>
        <w:pStyle w:val="ProductList-Bullet"/>
        <w:numPr>
          <w:ilvl w:val="0"/>
          <w:numId w:val="31"/>
        </w:numPr>
      </w:pPr>
      <w:r>
        <w:rPr>
          <w:b/>
          <w:color w:val="00188F"/>
        </w:rPr>
        <w:t>Potrošnja</w:t>
      </w:r>
      <w:r>
        <w:t>: Klijent plaća na osnovu količine Microsoft Azure usluga potrošene tokom perioda fakturisanja. Neke funkcije Microsoft Azure Services usluga mogu se kupiti samo uz plaćanje po potrošnji.</w:t>
      </w:r>
    </w:p>
    <w:p w:rsidR="003D32BD" w:rsidRDefault="00306D1F" w:rsidP="00306D1F">
      <w:pPr>
        <w:pStyle w:val="ProductList-Bullet"/>
        <w:numPr>
          <w:ilvl w:val="0"/>
          <w:numId w:val="31"/>
        </w:numPr>
      </w:pPr>
      <w:r>
        <w:rPr>
          <w:b/>
          <w:color w:val="00188F"/>
        </w:rPr>
        <w:t>Plan za Microsoft Azure Services</w:t>
      </w:r>
      <w:r>
        <w:t xml:space="preserve">: Klijent se eventualno može pretplatiti na Microsoft Azure uslugu u obliku Plana za Microsoft Azure Services. </w:t>
      </w:r>
    </w:p>
    <w:p w:rsidR="003D32BD" w:rsidRDefault="00306D1F" w:rsidP="00306D1F">
      <w:pPr>
        <w:pStyle w:val="ProductList-Bullet"/>
        <w:numPr>
          <w:ilvl w:val="0"/>
          <w:numId w:val="31"/>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3D32BD" w:rsidRDefault="00306D1F" w:rsidP="00306D1F">
      <w:pPr>
        <w:pStyle w:val="ProductList-Bullet"/>
        <w:numPr>
          <w:ilvl w:val="0"/>
          <w:numId w:val="31"/>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3D32BD" w:rsidRDefault="003D32BD">
      <w:pPr>
        <w:pStyle w:val="ProductList-Body"/>
      </w:pPr>
    </w:p>
    <w:p w:rsidR="003D32BD" w:rsidRDefault="00306D1F">
      <w:pPr>
        <w:pStyle w:val="ProductList-ClauseHeading"/>
        <w:outlineLvl w:val="2"/>
      </w:pPr>
      <w:r>
        <w:t>4. Određivanje cena</w:t>
      </w:r>
    </w:p>
    <w:p w:rsidR="003D32BD" w:rsidRDefault="00306D1F">
      <w:pPr>
        <w:pStyle w:val="ProductList-Body"/>
      </w:pPr>
      <w:r>
        <w:t>Microsoft može Klijentu (ili Klijentovom lokalnom prodavcu) da ponudi niže cene za pojedine Microsoft Azure usluge dok traje Period važenja Klijentove upisnice na stalnoj ili privremenoj (promotivnoj) osnovi.</w:t>
      </w:r>
    </w:p>
    <w:p w:rsidR="003D32BD" w:rsidRDefault="003D32BD">
      <w:pPr>
        <w:pStyle w:val="ProductList-Body"/>
      </w:pPr>
    </w:p>
    <w:p w:rsidR="003D32BD" w:rsidRDefault="00306D1F">
      <w:pPr>
        <w:pStyle w:val="ProductList-ClauseHeading"/>
        <w:outlineLvl w:val="2"/>
      </w:pPr>
      <w:r>
        <w:t>5. Plaćanje i naknade</w:t>
      </w:r>
    </w:p>
    <w:p w:rsidR="003D32BD" w:rsidRDefault="00306D1F" w:rsidP="00306D1F">
      <w:pPr>
        <w:pStyle w:val="ProductList-Bullet"/>
        <w:numPr>
          <w:ilvl w:val="0"/>
          <w:numId w:val="32"/>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rsidR="003D32BD" w:rsidRDefault="00306D1F" w:rsidP="00306D1F">
      <w:pPr>
        <w:pStyle w:val="ProductList-Bullet"/>
        <w:numPr>
          <w:ilvl w:val="0"/>
          <w:numId w:val="32"/>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3D32BD" w:rsidRDefault="00306D1F" w:rsidP="00306D1F">
      <w:pPr>
        <w:pStyle w:val="ProductList-Bullet"/>
        <w:numPr>
          <w:ilvl w:val="0"/>
          <w:numId w:val="32"/>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3D32BD" w:rsidRDefault="00306D1F" w:rsidP="00306D1F">
      <w:pPr>
        <w:pStyle w:val="ProductList-Bullet"/>
        <w:numPr>
          <w:ilvl w:val="0"/>
          <w:numId w:val="32"/>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3D32BD" w:rsidRDefault="00306D1F" w:rsidP="00306D1F">
      <w:pPr>
        <w:pStyle w:val="ProductList-Bullet"/>
        <w:numPr>
          <w:ilvl w:val="0"/>
          <w:numId w:val="32"/>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3D32BD" w:rsidRDefault="00306D1F" w:rsidP="00306D1F">
      <w:pPr>
        <w:pStyle w:val="ProductList-Bullet"/>
        <w:numPr>
          <w:ilvl w:val="0"/>
          <w:numId w:val="32"/>
        </w:numPr>
      </w:pPr>
      <w:r>
        <w:rPr>
          <w:b/>
          <w:color w:val="00188F"/>
        </w:rPr>
        <w:t>Rezervacije za Azure</w:t>
      </w:r>
      <w:r>
        <w:t>: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odjeljku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obuhvataju samo trošak osnovnih računarskih operacija (osnovna cena) i ne uključuju trošak softvera (npr. Windows Server), skladištenje i pravljenje rezervne kopije. Nasuprot tome, Rezervisane instance za Azure za softver ne uključuju trošak računarske obrade.</w:t>
      </w:r>
    </w:p>
    <w:p w:rsidR="003D32BD" w:rsidRDefault="00306D1F">
      <w:pPr>
        <w:pStyle w:val="ProductList-ClauseHeading"/>
        <w:outlineLvl w:val="2"/>
      </w:pPr>
      <w:r>
        <w:t>6. Opcije Rezervacija za Azure</w:t>
      </w:r>
    </w:p>
    <w:p w:rsidR="003D32BD" w:rsidRDefault="00306D1F">
      <w:pPr>
        <w:pStyle w:val="ProductList-Body"/>
      </w:pPr>
      <w:r>
        <w:t>Sledeće opcije primenjuju se na Rezervacije za Azure koje je Klijent kupio.</w:t>
      </w:r>
    </w:p>
    <w:p w:rsidR="003D32BD" w:rsidRDefault="00306D1F" w:rsidP="00306D1F">
      <w:pPr>
        <w:pStyle w:val="ProductList-Bullet"/>
        <w:numPr>
          <w:ilvl w:val="0"/>
          <w:numId w:val="33"/>
        </w:numPr>
      </w:pPr>
      <w:r>
        <w:rPr>
          <w:b/>
          <w:color w:val="00188F"/>
        </w:rPr>
        <w:t>Exchange</w:t>
      </w:r>
      <w:r>
        <w:t>: je opcija koja Klijentu omogućava da primeni novčanu vrednost preostalog perioda važenja za Rezervaciju za Azure na kupovinu jedne ili više Rezervacija za Azure jednake ili veće novčane vrednosti.</w:t>
      </w:r>
    </w:p>
    <w:p w:rsidR="003D32BD" w:rsidRDefault="00306D1F" w:rsidP="00306D1F">
      <w:pPr>
        <w:pStyle w:val="ProductList-Bullet"/>
        <w:numPr>
          <w:ilvl w:val="0"/>
          <w:numId w:val="33"/>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3D32BD" w:rsidRDefault="00306D1F" w:rsidP="00306D1F">
      <w:pPr>
        <w:pStyle w:val="ProductList-Bullet"/>
        <w:numPr>
          <w:ilvl w:val="0"/>
          <w:numId w:val="33"/>
        </w:numPr>
      </w:pPr>
      <w:r>
        <w:rPr>
          <w:b/>
          <w:color w:val="00188F"/>
        </w:rPr>
        <w:t>Prenos</w:t>
      </w:r>
      <w:r>
        <w:t xml:space="preserve">: dozvoljava Klijentu da primeni Rezervaciju za Azure na pojedinačnu (obuhvaćenu) pretplatu upisnice/naloga (deljeni). </w:t>
      </w:r>
    </w:p>
    <w:p w:rsidR="003D32BD" w:rsidRDefault="003D32BD">
      <w:pPr>
        <w:pStyle w:val="ProductList-Body"/>
      </w:pPr>
    </w:p>
    <w:p w:rsidR="003D32BD" w:rsidRDefault="00306D1F">
      <w:pPr>
        <w:pStyle w:val="ProductList-ClauseHeading"/>
        <w:outlineLvl w:val="2"/>
      </w:pPr>
      <w:r>
        <w:t>7. Programi Open License, Open Value i Open Value Subscription</w:t>
      </w:r>
    </w:p>
    <w:p w:rsidR="003D32BD" w:rsidRDefault="00306D1F">
      <w:pPr>
        <w:pStyle w:val="ProductList-SubClauseHeading"/>
        <w:outlineLvl w:val="3"/>
      </w:pPr>
      <w:r>
        <w:t>7.1 Definicije</w:t>
      </w:r>
    </w:p>
    <w:p w:rsidR="003D32BD" w:rsidRDefault="00306D1F">
      <w:pPr>
        <w:pStyle w:val="ProductList-BodyIndented"/>
      </w:pPr>
      <w:r>
        <w:rPr>
          <w:b/>
          <w:color w:val="00188F"/>
        </w:rPr>
        <w:t>Stope za potrošnju</w:t>
      </w:r>
      <w:r>
        <w:t xml:space="preserve"> za svrhe Open License, Open Value i Open Value Subscription ugovora označavaju cene za sve Microsoft Azure Services usluge.</w:t>
      </w:r>
    </w:p>
    <w:p w:rsidR="003D32BD" w:rsidRDefault="00306D1F">
      <w:pPr>
        <w:pStyle w:val="ProductList-BodyIndented"/>
      </w:pPr>
      <w:r>
        <w:rPr>
          <w:b/>
          <w:color w:val="00188F"/>
        </w:rPr>
        <w:t>Portal</w:t>
      </w:r>
      <w:r>
        <w:t xml:space="preserve"> označava portal na mreži putem kojeg Klijent administrira svojom Pretplatom.</w:t>
      </w:r>
    </w:p>
    <w:p w:rsidR="003D32BD" w:rsidRDefault="00306D1F">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3D32BD" w:rsidRDefault="003D32BD">
      <w:pPr>
        <w:pStyle w:val="ProductList-BodyIndented"/>
      </w:pPr>
    </w:p>
    <w:p w:rsidR="003D32BD" w:rsidRDefault="00306D1F">
      <w:pPr>
        <w:pStyle w:val="ProductList-SubClauseHeading"/>
        <w:outlineLvl w:val="3"/>
      </w:pPr>
      <w:r>
        <w:t>7.2 Period važenja pretplate</w:t>
      </w:r>
    </w:p>
    <w:p w:rsidR="003D32BD" w:rsidRDefault="00306D1F">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3D32BD" w:rsidRDefault="003D32BD">
      <w:pPr>
        <w:pStyle w:val="ProductList-BodyIndented"/>
      </w:pPr>
    </w:p>
    <w:p w:rsidR="003D32BD" w:rsidRDefault="00306D1F">
      <w:pPr>
        <w:pStyle w:val="ProductList-ClauseHeading"/>
        <w:outlineLvl w:val="2"/>
      </w:pPr>
      <w:r>
        <w:t>8. Microsoft Azure Hybrid Benefit</w:t>
      </w:r>
    </w:p>
    <w:p w:rsidR="003D32BD" w:rsidRDefault="00306D1F">
      <w:pPr>
        <w:pStyle w:val="ProductList-SubClauseHeading"/>
        <w:outlineLvl w:val="3"/>
      </w:pPr>
      <w:r>
        <w:t>8.1 Microsoft Azure Hybrid Benefit for Windows Server</w:t>
      </w:r>
    </w:p>
    <w:p w:rsidR="003D32BD" w:rsidRDefault="00306D1F">
      <w:pPr>
        <w:pStyle w:val="ProductList-BodyIndented"/>
      </w:pPr>
      <w:r>
        <w:t xml:space="preserve">Po osnovu pogodnosti Microsoft Azure Hybrid Benefit for Windows Server, Klijent može da koristi Virtuelne uređaje softvera Windows Server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3D32BD" w:rsidRDefault="003D32BD">
      <w:pPr>
        <w:pStyle w:val="ProductList-BodyIndented"/>
      </w:pPr>
    </w:p>
    <w:p w:rsidR="003D32BD" w:rsidRDefault="00306D1F">
      <w:pPr>
        <w:pStyle w:val="ProductList-BodyIndented"/>
      </w:pPr>
      <w:r>
        <w:t xml:space="preserve">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w:t>
      </w:r>
    </w:p>
    <w:p w:rsidR="003D32BD" w:rsidRDefault="003D32BD">
      <w:pPr>
        <w:pStyle w:val="ProductList-BodyIndented"/>
      </w:pPr>
    </w:p>
    <w:p w:rsidR="003D32BD" w:rsidRDefault="00306D1F">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3D32BD" w:rsidRDefault="003D32BD">
      <w:pPr>
        <w:pStyle w:val="ProductList-BodyIndented"/>
      </w:pPr>
    </w:p>
    <w:p w:rsidR="003D32BD" w:rsidRDefault="00306D1F">
      <w:pPr>
        <w:pStyle w:val="ProductList-SubClauseHeading"/>
        <w:outlineLvl w:val="3"/>
      </w:pPr>
      <w:r>
        <w:t>8.2 Microsoft Azure Hybrid Benefit for SQL Server</w:t>
      </w:r>
    </w:p>
    <w:p w:rsidR="003D32BD" w:rsidRDefault="00306D1F">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3D32BD" w:rsidRDefault="003D32BD">
      <w:pPr>
        <w:pStyle w:val="ProductList-BodyIndented"/>
      </w:pPr>
    </w:p>
    <w:tbl>
      <w:tblPr>
        <w:tblStyle w:val="PURTable0"/>
        <w:tblW w:w="0" w:type="dxa"/>
        <w:tblLook w:val="04A0" w:firstRow="1" w:lastRow="0" w:firstColumn="1" w:lastColumn="0" w:noHBand="0" w:noVBand="1"/>
      </w:tblPr>
      <w:tblGrid>
        <w:gridCol w:w="3107"/>
        <w:gridCol w:w="3704"/>
        <w:gridCol w:w="3629"/>
      </w:tblGrid>
      <w:tr w:rsidR="003D32B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D32BD" w:rsidRDefault="00306D1F">
            <w:pPr>
              <w:pStyle w:val="ProductList-TableBody"/>
            </w:pPr>
            <w:r>
              <w:rPr>
                <w:color w:val="FFFFFF"/>
              </w:rPr>
              <w:t>Kvalifikovana licenca</w:t>
            </w:r>
          </w:p>
        </w:tc>
        <w:tc>
          <w:tcPr>
            <w:tcW w:w="4280" w:type="dxa"/>
            <w:tcBorders>
              <w:bottom w:val="none" w:sz="4" w:space="0" w:color="6E6E6E"/>
            </w:tcBorders>
            <w:shd w:val="clear" w:color="auto" w:fill="0070C0"/>
          </w:tcPr>
          <w:p w:rsidR="003D32BD" w:rsidRDefault="00306D1F">
            <w:pPr>
              <w:pStyle w:val="ProductList-TableBody"/>
            </w:pPr>
            <w:r>
              <w:rPr>
                <w:color w:val="FFFFFF"/>
              </w:rPr>
              <w:t>Microsoft Azure Data Service</w:t>
            </w:r>
          </w:p>
        </w:tc>
        <w:tc>
          <w:tcPr>
            <w:tcW w:w="4160" w:type="dxa"/>
            <w:shd w:val="clear" w:color="auto" w:fill="0070C0"/>
          </w:tcPr>
          <w:p w:rsidR="003D32BD" w:rsidRDefault="00306D1F">
            <w:pPr>
              <w:pStyle w:val="ProductList-TableBody"/>
            </w:pPr>
            <w:r>
              <w:rPr>
                <w:color w:val="FFFFFF"/>
              </w:rPr>
              <w:t>Razmera kvalifikovanih licenci i jezgara Azure vCores</w:t>
            </w:r>
          </w:p>
        </w:tc>
      </w:tr>
      <w:tr w:rsidR="003D32BD">
        <w:tc>
          <w:tcPr>
            <w:tcW w:w="3540" w:type="dxa"/>
            <w:tcBorders>
              <w:left w:val="single" w:sz="4" w:space="0" w:color="6E6E6E"/>
              <w:bottom w:val="none" w:sz="4" w:space="0" w:color="6E6E6E"/>
              <w:right w:val="single" w:sz="4" w:space="0" w:color="6E6E6E"/>
            </w:tcBorders>
          </w:tcPr>
          <w:p w:rsidR="003D32BD" w:rsidRDefault="00306D1F">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3D32BD" w:rsidRDefault="00306D1F">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3D32BD" w:rsidRDefault="00306D1F">
            <w:pPr>
              <w:pStyle w:val="ProductList-TableBody"/>
            </w:pPr>
            <w:r>
              <w:t>1 licenca za jezgro : 4 vCores</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single" w:sz="4" w:space="0" w:color="6E6E6E"/>
            </w:tcBorders>
          </w:tcPr>
          <w:p w:rsidR="003D32BD" w:rsidRDefault="003D32BD">
            <w:pPr>
              <w:pStyle w:val="ProductList-TableBody"/>
            </w:pPr>
          </w:p>
        </w:tc>
        <w:tc>
          <w:tcPr>
            <w:tcW w:w="4280" w:type="dxa"/>
          </w:tcPr>
          <w:p w:rsidR="003D32BD" w:rsidRDefault="00306D1F">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w:t>
            </w:r>
            <w:r>
              <w:rPr>
                <w:vertAlign w:val="superscript"/>
              </w:rPr>
              <w:t>1</w:t>
            </w:r>
            <w:r>
              <w:t>: 1 vCore</w:t>
            </w:r>
          </w:p>
        </w:tc>
      </w:tr>
      <w:tr w:rsidR="003D32BD">
        <w:tc>
          <w:tcPr>
            <w:tcW w:w="3540" w:type="dxa"/>
            <w:tcBorders>
              <w:top w:val="single" w:sz="4" w:space="0" w:color="6E6E6E"/>
              <w:left w:val="single" w:sz="4" w:space="0" w:color="6E6E6E"/>
              <w:bottom w:val="none" w:sz="4" w:space="0" w:color="6E6E6E"/>
            </w:tcBorders>
          </w:tcPr>
          <w:p w:rsidR="003D32BD" w:rsidRDefault="00306D1F">
            <w:pPr>
              <w:pStyle w:val="ProductList-TableBody"/>
            </w:pPr>
            <w:r>
              <w:t>SQL Server Standard (jezgro)</w:t>
            </w:r>
          </w:p>
        </w:tc>
        <w:tc>
          <w:tcPr>
            <w:tcW w:w="4280" w:type="dxa"/>
          </w:tcPr>
          <w:p w:rsidR="003D32BD" w:rsidRDefault="00306D1F">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single" w:sz="4" w:space="0" w:color="6E6E6E"/>
            </w:tcBorders>
          </w:tcPr>
          <w:p w:rsidR="003D32BD" w:rsidRDefault="003D32BD">
            <w:pPr>
              <w:pStyle w:val="ProductList-TableBody"/>
            </w:pPr>
          </w:p>
        </w:tc>
        <w:tc>
          <w:tcPr>
            <w:tcW w:w="4280" w:type="dxa"/>
          </w:tcPr>
          <w:p w:rsidR="003D32BD" w:rsidRDefault="00306D1F">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w:t>
            </w:r>
            <w:r>
              <w:rPr>
                <w:vertAlign w:val="superscript"/>
              </w:rPr>
              <w:t>1</w:t>
            </w:r>
            <w:r>
              <w:t>: 1 vCore</w:t>
            </w:r>
          </w:p>
        </w:tc>
      </w:tr>
    </w:tbl>
    <w:p w:rsidR="003D32BD" w:rsidRDefault="00306D1F">
      <w:pPr>
        <w:pStyle w:val="ProductList-BodyIndented"/>
      </w:pPr>
      <w:r>
        <w:rPr>
          <w:vertAlign w:val="superscript"/>
        </w:rPr>
        <w:t>1</w:t>
      </w:r>
      <w:r>
        <w:rPr>
          <w:i/>
        </w:rPr>
        <w:t>Potrebno je najmanje četiri licence za jezgro po Virtuelnom uređaju.</w:t>
      </w:r>
    </w:p>
    <w:p w:rsidR="003D32BD" w:rsidRDefault="003D32BD">
      <w:pPr>
        <w:pStyle w:val="ProductList-BodyIndented"/>
      </w:pPr>
    </w:p>
    <w:p w:rsidR="003D32BD" w:rsidRDefault="00306D1F">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3D32BD" w:rsidRDefault="003D32BD">
      <w:pPr>
        <w:pStyle w:val="ProductList-BodyIndented"/>
      </w:pPr>
    </w:p>
    <w:p w:rsidR="003D32BD" w:rsidRDefault="00306D1F">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3D32BD" w:rsidRDefault="003D32BD">
      <w:pPr>
        <w:pStyle w:val="ProductList-BodyIndented"/>
      </w:pPr>
    </w:p>
    <w:p w:rsidR="003D32BD" w:rsidRDefault="00306D1F">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3D32BD" w:rsidRDefault="003D32BD">
      <w:pPr>
        <w:pStyle w:val="ProductList-BodyIndented"/>
      </w:pPr>
    </w:p>
    <w:p w:rsidR="003D32BD" w:rsidRDefault="00306D1F">
      <w:pPr>
        <w:pStyle w:val="ProductList-SubClauseHeading"/>
        <w:outlineLvl w:val="3"/>
      </w:pPr>
      <w:r>
        <w:t>8.2.1 Predajna prava</w:t>
      </w:r>
    </w:p>
    <w:p w:rsidR="003D32BD" w:rsidRDefault="00306D1F">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3D32BD" w:rsidRDefault="003D32BD">
      <w:pPr>
        <w:pStyle w:val="ProductList-BodyIndented"/>
      </w:pPr>
    </w:p>
    <w:p w:rsidR="003D32BD" w:rsidRDefault="00306D1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5576056"/>
      <w:r>
        <w:instrText>Microsoft Azure Services</w:instrText>
      </w:r>
      <w:bookmarkEnd w:id="217"/>
      <w:r>
        <w:instrText>" \l 3</w:instrText>
      </w:r>
      <w:r>
        <w:fldChar w:fldCharType="end"/>
      </w:r>
    </w:p>
    <w:p w:rsidR="003D32BD" w:rsidRDefault="00306D1F">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2B2B2"/>
              <w:right w:val="none" w:sz="4" w:space="0" w:color="6E6E6E"/>
            </w:tcBorders>
          </w:tcPr>
          <w:p w:rsidR="003D32BD" w:rsidRDefault="00306D1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none" w:sz="4" w:space="0" w:color="BFBFBF"/>
              <w:right w:val="none" w:sz="4" w:space="0" w:color="6E6E6E"/>
            </w:tcBorders>
          </w:tcPr>
          <w:p w:rsidR="003D32BD" w:rsidRDefault="00306D1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Planovi za Microsoft Azure Services</w:t>
      </w:r>
    </w:p>
    <w:p w:rsidR="003D32BD" w:rsidRDefault="00306D1F">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32BD" w:rsidRDefault="003D32BD">
            <w:pPr>
              <w:pStyle w:val="PURBreadcrumb"/>
            </w:pPr>
          </w:p>
          <w:tbl>
            <w:tblPr>
              <w:tblW w:w="0" w:type="dxa"/>
              <w:tblLook w:val="04A0" w:firstRow="1" w:lastRow="0" w:firstColumn="1" w:lastColumn="0" w:noHBand="0" w:noVBand="1"/>
            </w:tblPr>
            <w:tblGrid>
              <w:gridCol w:w="10684"/>
            </w:tblGrid>
            <w:tr w:rsidR="003D32BD">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TableBody"/>
            </w:pPr>
          </w:p>
        </w:tc>
      </w:tr>
    </w:tbl>
    <w:p w:rsidR="003D32BD" w:rsidRDefault="00306D1F">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5576057"/>
      <w:r>
        <w:instrText>Infrastrukturni planovi za Microsoft Azure</w:instrText>
      </w:r>
      <w:bookmarkEnd w:id="221"/>
      <w:r>
        <w:instrText>" \l 3</w:instrText>
      </w:r>
      <w:r>
        <w:fldChar w:fldCharType="end"/>
      </w:r>
    </w:p>
    <w:p w:rsidR="003D32BD" w:rsidRDefault="00306D1F">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4"/>
        <w:gridCol w:w="3597"/>
        <w:gridCol w:w="358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Operations Management i Security</w:t>
      </w:r>
    </w:p>
    <w:p w:rsidR="003D32BD" w:rsidRDefault="003D32BD">
      <w:pPr>
        <w:pStyle w:val="ProductList-Body"/>
      </w:pPr>
    </w:p>
    <w:p w:rsidR="003D32BD" w:rsidRDefault="00306D1F">
      <w:pPr>
        <w:pStyle w:val="ProductList-SubClauseHeading"/>
        <w:outlineLvl w:val="5"/>
      </w:pPr>
      <w:r>
        <w:t>2.1.1 Operations Management Suite</w:t>
      </w:r>
    </w:p>
    <w:p w:rsidR="003D32BD" w:rsidRDefault="00306D1F">
      <w:pPr>
        <w:pStyle w:val="ProductList-BodyIndented"/>
      </w:pPr>
      <w:r>
        <w:t>Pretplate na Operations Management i Security su ponude u okviru paketa Operations Management Suite.</w:t>
      </w:r>
    </w:p>
    <w:p w:rsidR="003D32BD" w:rsidRDefault="003D32BD">
      <w:pPr>
        <w:pStyle w:val="ProductList-BodyIndented"/>
      </w:pPr>
    </w:p>
    <w:p w:rsidR="003D32BD" w:rsidRDefault="00306D1F">
      <w:pPr>
        <w:pStyle w:val="ProductList-SubClauseHeading"/>
        <w:outlineLvl w:val="5"/>
      </w:pPr>
      <w:r>
        <w:t>2.1.2 Softver obuhvaćen paketom Operations Management i Security E1/E2</w:t>
      </w:r>
    </w:p>
    <w:p w:rsidR="003D32BD" w:rsidRDefault="00306D1F">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D32BD" w:rsidRDefault="00306D1F">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3D32BD" w:rsidRDefault="00306D1F">
            <w:pPr>
              <w:pStyle w:val="ProductList-TableBody"/>
            </w:pPr>
            <w:r>
              <w:rPr>
                <w:color w:val="FFFFFF"/>
              </w:rPr>
              <w:t>Obuhvaćeni softver</w:t>
            </w:r>
          </w:p>
        </w:tc>
      </w:tr>
      <w:tr w:rsidR="003D32BD">
        <w:tc>
          <w:tcPr>
            <w:tcW w:w="6000" w:type="dxa"/>
            <w:tcBorders>
              <w:left w:val="single" w:sz="4" w:space="0" w:color="6E6E6E"/>
              <w:bottom w:val="single" w:sz="4" w:space="0" w:color="6E6E6E"/>
              <w:right w:val="single" w:sz="4" w:space="0" w:color="6E6E6E"/>
            </w:tcBorders>
          </w:tcPr>
          <w:p w:rsidR="003D32BD" w:rsidRDefault="00306D1F">
            <w:pPr>
              <w:pStyle w:val="ProductList-TableBody"/>
            </w:pPr>
            <w:r>
              <w:t>Operations Management i Security E1</w:t>
            </w:r>
          </w:p>
          <w:p w:rsidR="003D32BD" w:rsidRDefault="00306D1F">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3D32BD" w:rsidRDefault="00306D1F">
            <w:pPr>
              <w:pStyle w:val="ProductList-TableBody"/>
            </w:pPr>
            <w:r>
              <w:t>System Center Server Standard</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Operations Management i Security E2</w:t>
            </w:r>
          </w:p>
          <w:p w:rsidR="003D32BD" w:rsidRDefault="00306D1F">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System Center Server Standard</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System Center Operation Manager</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System Center Configuration Manager</w:t>
            </w:r>
          </w:p>
          <w:p w:rsidR="003D32BD" w:rsidRDefault="00306D1F">
            <w:pPr>
              <w:pStyle w:val="ProductList-TableBody"/>
            </w:pPr>
            <w:r>
              <w:t>System Center Orchestrator</w:t>
            </w:r>
          </w:p>
          <w:p w:rsidR="003D32BD" w:rsidRDefault="00306D1F">
            <w:pPr>
              <w:pStyle w:val="ProductList-TableBody"/>
            </w:pPr>
            <w:r>
              <w:t>System Center Service Manager</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System Center Data Protection Manager</w:t>
            </w:r>
          </w:p>
          <w:p w:rsidR="003D32BD" w:rsidRDefault="00306D1F">
            <w:pPr>
              <w:pStyle w:val="ProductList-TableBody"/>
            </w:pPr>
            <w:r>
              <w:t>System Center Virtual Machine Manager</w:t>
            </w:r>
          </w:p>
        </w:tc>
      </w:tr>
    </w:tbl>
    <w:p w:rsidR="003D32BD" w:rsidRDefault="003D32BD">
      <w:pPr>
        <w:pStyle w:val="ProductList-ClauseHeading"/>
        <w:outlineLvl w:val="4"/>
      </w:pPr>
    </w:p>
    <w:p w:rsidR="003D32BD" w:rsidRDefault="00306D1F">
      <w:pPr>
        <w:pStyle w:val="ProductList-ClauseHeading"/>
        <w:outlineLvl w:val="4"/>
      </w:pPr>
      <w:r>
        <w:t>2.2 Microsoft Azure Stack Plan</w:t>
      </w:r>
    </w:p>
    <w:p w:rsidR="003D32BD" w:rsidRDefault="00306D1F">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3D32BD" w:rsidRDefault="003D32BD">
      <w:pPr>
        <w:pStyle w:val="ProductList-Body"/>
      </w:pPr>
    </w:p>
    <w:p w:rsidR="003D32BD" w:rsidRDefault="00306D1F">
      <w:pPr>
        <w:pStyle w:val="ProductList-ClauseHeading"/>
        <w:outlineLvl w:val="4"/>
      </w:pPr>
      <w:r>
        <w:t>2.3 Ponude planova za Microsoft Azure StorSimple</w:t>
      </w:r>
    </w:p>
    <w:p w:rsidR="003D32BD" w:rsidRDefault="00306D1F">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5576058"/>
      <w:r>
        <w:instrText>Planovi podrške za Microsoft Azure</w:instrText>
      </w:r>
      <w:bookmarkEnd w:id="225"/>
      <w:r>
        <w:instrText>" \l 3</w:instrText>
      </w:r>
      <w:r>
        <w:fldChar w:fldCharType="end"/>
      </w:r>
    </w:p>
    <w:p w:rsidR="003D32BD" w:rsidRDefault="00306D1F">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D32BD">
      <w:pPr>
        <w:pStyle w:val="ProductList-Body"/>
      </w:pPr>
    </w:p>
    <w:p w:rsidR="003D32BD" w:rsidRDefault="00306D1F">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5576059"/>
      <w:r>
        <w:instrText>Korisnički planovi za Microsoft Azure</w:instrText>
      </w:r>
      <w:bookmarkEnd w:id="229"/>
      <w:r>
        <w:instrText>" \l 3</w:instrText>
      </w:r>
      <w:r>
        <w:fldChar w:fldCharType="end"/>
      </w:r>
    </w:p>
    <w:p w:rsidR="003D32BD" w:rsidRDefault="00306D1F">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05"/>
        <w:gridCol w:w="3612"/>
        <w:gridCol w:w="3573"/>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Proširena korisnička prava za klijente sa licencom za Azure Advanced Threat Protection for Users (AATP)</w:t>
      </w:r>
    </w:p>
    <w:p w:rsidR="003D32BD" w:rsidRDefault="00306D1F">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3D32BD" w:rsidRDefault="003D32BD">
      <w:pPr>
        <w:pStyle w:val="ProductList-Body"/>
      </w:pPr>
    </w:p>
    <w:p w:rsidR="003D32BD" w:rsidRDefault="003D32BD">
      <w:pPr>
        <w:pStyle w:val="ProductList-Body"/>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232" w:name="_Sec629"/>
      <w:r>
        <w:t>Microsoft 365</w:t>
      </w:r>
      <w:bookmarkEnd w:id="232"/>
      <w:r>
        <w:fldChar w:fldCharType="begin"/>
      </w:r>
      <w:r>
        <w:instrText xml:space="preserve"> TC "</w:instrText>
      </w:r>
      <w:bookmarkStart w:id="233" w:name="_Toc515576060"/>
      <w:r>
        <w:instrText>Microsoft 365</w:instrText>
      </w:r>
      <w:bookmarkEnd w:id="233"/>
      <w:r>
        <w:instrText>" \l 2</w:instrText>
      </w:r>
      <w:r>
        <w:fldChar w:fldCharType="end"/>
      </w:r>
    </w:p>
    <w:p w:rsidR="003D32BD" w:rsidRDefault="00306D1F">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Microsoft 365 E3</w:t>
            </w:r>
            <w:r>
              <w:fldChar w:fldCharType="begin"/>
            </w:r>
            <w:r>
              <w:instrText xml:space="preserve"> XE "Dodatna licenca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Microsoft 365 E5</w:t>
            </w:r>
            <w:r>
              <w:fldChar w:fldCharType="begin"/>
            </w:r>
            <w:r>
              <w:instrText xml:space="preserve"> XE "Dodatna licenca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D32BD">
      <w:pPr>
        <w:pStyle w:val="ProductList-Body"/>
      </w:pPr>
    </w:p>
    <w:p w:rsidR="003D32BD" w:rsidRDefault="00306D1F">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3"/>
      </w:pPr>
      <w:r>
        <w:t>2.1 Proširena korisnička prava za klijente koji koriste Microsoft 365 E3/E5</w:t>
      </w:r>
    </w:p>
    <w:p w:rsidR="003D32BD" w:rsidRDefault="00306D1F">
      <w:pPr>
        <w:pStyle w:val="ProductList-SubClauseHeading"/>
        <w:outlineLvl w:val="4"/>
      </w:pPr>
      <w:r>
        <w:t>2.1.1 Office serveri</w:t>
      </w:r>
    </w:p>
    <w:p w:rsidR="003D32BD" w:rsidRDefault="00306D1F">
      <w:pPr>
        <w:pStyle w:val="ProductList-BodyIndented"/>
      </w:pPr>
      <w:r>
        <w:t>Svaki Licencirani korisnik kome je dodeljen SL za korisnika za Microsoft 365 E3/E5 može da:</w:t>
      </w:r>
    </w:p>
    <w:p w:rsidR="003D32BD" w:rsidRDefault="00306D1F" w:rsidP="00306D1F">
      <w:pPr>
        <w:pStyle w:val="ProductList-Bullet"/>
        <w:numPr>
          <w:ilvl w:val="1"/>
          <w:numId w:val="3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3D32BD" w:rsidRDefault="00306D1F" w:rsidP="00306D1F">
      <w:pPr>
        <w:pStyle w:val="ProductList-Bullet"/>
        <w:numPr>
          <w:ilvl w:val="1"/>
          <w:numId w:val="34"/>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 korisnici</w:t>
      </w:r>
      <w:r>
        <w:fldChar w:fldCharType="end"/>
      </w:r>
      <w:r>
        <w:t>.</w:t>
      </w:r>
    </w:p>
    <w:p w:rsidR="003D32BD" w:rsidRDefault="00306D1F">
      <w:pPr>
        <w:pStyle w:val="ProductList-BodyIndented"/>
      </w:pPr>
      <w:r>
        <w:t>Ova odredba se ne primenjuje na SL licence za korisnike koje su nabavljene po osnovu Microsoft ugovora o oblaku.</w:t>
      </w:r>
    </w:p>
    <w:p w:rsidR="003D32BD" w:rsidRDefault="003D32BD">
      <w:pPr>
        <w:pStyle w:val="ProductList-BodyIndented"/>
      </w:pPr>
    </w:p>
    <w:p w:rsidR="003D32BD" w:rsidRDefault="00306D1F">
      <w:pPr>
        <w:pStyle w:val="ProductList-SubClauseHeading"/>
        <w:outlineLvl w:val="4"/>
      </w:pPr>
      <w:r>
        <w:t>2.1.2 Office Professional Plus</w:t>
      </w:r>
    </w:p>
    <w:p w:rsidR="003D32BD" w:rsidRDefault="00306D1F">
      <w:pPr>
        <w:pStyle w:val="ProductList-SubSubClauseHeading"/>
        <w:outlineLvl w:val="5"/>
      </w:pPr>
      <w:r>
        <w:t>2.1.2.1 From SA SL licence za korisnike Microsoft 365:</w:t>
      </w:r>
    </w:p>
    <w:p w:rsidR="003D32BD" w:rsidRDefault="00306D1F">
      <w:pPr>
        <w:pStyle w:val="ProductList-BodyIndented2"/>
      </w:pPr>
      <w:r>
        <w:t>Za svakog Licenciranog korisnika kome Klijent ustupa From SA SL licencu za korisnika Microsoft 365, Korisnik može da instalira:</w:t>
      </w:r>
    </w:p>
    <w:p w:rsidR="003D32BD" w:rsidRDefault="00306D1F" w:rsidP="00306D1F">
      <w:pPr>
        <w:pStyle w:val="ProductList-Bullet"/>
        <w:numPr>
          <w:ilvl w:val="2"/>
          <w:numId w:val="35"/>
        </w:numPr>
      </w:pPr>
      <w:r>
        <w:t xml:space="preserve">jednu kopiju softvera Office Professional Plus koju sme da koristi isključivo Licencirani korisnik u trajanju pretplate; i </w:t>
      </w:r>
    </w:p>
    <w:p w:rsidR="003D32BD" w:rsidRDefault="00306D1F" w:rsidP="00306D1F">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3D32BD" w:rsidRDefault="003D32BD">
      <w:pPr>
        <w:pStyle w:val="ProductList-BodyIndented2"/>
      </w:pPr>
    </w:p>
    <w:p w:rsidR="003D32BD" w:rsidRDefault="00306D1F">
      <w:pPr>
        <w:pStyle w:val="ProductList-SubSubClauseHeading"/>
        <w:outlineLvl w:val="5"/>
      </w:pPr>
      <w:r>
        <w:t>2.1.2.2 SL licence za korisnike za Microsoft 365 nabavljene po osnovu MPSA ugovora</w:t>
      </w:r>
    </w:p>
    <w:p w:rsidR="003D32BD" w:rsidRDefault="00306D1F">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3D32BD" w:rsidRDefault="003D32BD">
      <w:pPr>
        <w:pStyle w:val="ProductList-BodyIndented2"/>
      </w:pPr>
    </w:p>
    <w:p w:rsidR="003D32BD" w:rsidRDefault="00306D1F">
      <w:pPr>
        <w:pStyle w:val="ProductList-ClauseHeading"/>
        <w:outlineLvl w:val="3"/>
      </w:pPr>
      <w:r>
        <w:t>2.2 Primenjivi uslovi licenciranja</w:t>
      </w:r>
    </w:p>
    <w:p w:rsidR="003D32BD" w:rsidRDefault="00306D1F">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3D32BD" w:rsidRDefault="003D32BD">
      <w:pPr>
        <w:pStyle w:val="ProductList-Body"/>
      </w:pPr>
    </w:p>
    <w:p w:rsidR="003D32BD" w:rsidRDefault="00306D1F">
      <w:pPr>
        <w:pStyle w:val="ProductList-ClauseHeading"/>
        <w:outlineLvl w:val="3"/>
      </w:pPr>
      <w:r>
        <w:t>2.3 Microsoft 365 F1</w:t>
      </w:r>
    </w:p>
    <w:p w:rsidR="003D32BD" w:rsidRDefault="00306D1F">
      <w:pPr>
        <w:pStyle w:val="ProductList-SubClauseHeading"/>
        <w:outlineLvl w:val="4"/>
      </w:pPr>
      <w:r>
        <w:t>2.3.1 Korisnička prava</w:t>
      </w:r>
    </w:p>
    <w:p w:rsidR="003D32BD" w:rsidRDefault="00306D1F">
      <w:pPr>
        <w:pStyle w:val="ProductList-BodyIndented"/>
      </w:pPr>
      <w:r>
        <w:t>Korišćenje sistema Windows regulišu Uslovi licenciranja u odeljku Korisnička prava u Unosu proizvoda za Windows koji su primenjivi na Windows 10 Enterprise E3 po korisniku uz sledeće izuzetke:</w:t>
      </w:r>
    </w:p>
    <w:p w:rsidR="003D32BD" w:rsidRDefault="00306D1F" w:rsidP="00306D1F">
      <w:pPr>
        <w:pStyle w:val="ProductList-Bullet"/>
        <w:numPr>
          <w:ilvl w:val="1"/>
          <w:numId w:val="36"/>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3D32BD" w:rsidRDefault="00306D1F" w:rsidP="00306D1F">
      <w:pPr>
        <w:pStyle w:val="ProductList-Bullet"/>
        <w:numPr>
          <w:ilvl w:val="1"/>
          <w:numId w:val="36"/>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3D32BD" w:rsidRDefault="00306D1F" w:rsidP="00306D1F">
      <w:pPr>
        <w:pStyle w:val="ProductList-Bullet"/>
        <w:numPr>
          <w:ilvl w:val="1"/>
          <w:numId w:val="36"/>
        </w:numPr>
      </w:pPr>
      <w:r>
        <w:t xml:space="preserve">Licencirani korisnici nisu u obavezi da budu primarni korisnici bilo kog uređaja.  </w:t>
      </w:r>
    </w:p>
    <w:p w:rsidR="003D32BD" w:rsidRDefault="00306D1F" w:rsidP="00306D1F">
      <w:pPr>
        <w:pStyle w:val="ProductList-Bullet"/>
        <w:numPr>
          <w:ilvl w:val="1"/>
          <w:numId w:val="36"/>
        </w:numPr>
      </w:pPr>
      <w:r>
        <w:t>Klijent mora da koristi aktivaciju zasnovanu na usluzi Azure Active Directory. Klijenti Oblaka zajednice za državne institucije mogu koristiti KMS aktivaciju umesto aktivacije po osnovu usluge Azure AD.</w:t>
      </w:r>
    </w:p>
    <w:p w:rsidR="003D32BD" w:rsidRDefault="00306D1F">
      <w:pPr>
        <w:pStyle w:val="ProductList-BodyIndented"/>
      </w:pPr>
      <w: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3D32BD" w:rsidRDefault="003D32BD">
      <w:pPr>
        <w:pStyle w:val="ProductList-BodyIndented"/>
      </w:pPr>
    </w:p>
    <w:p w:rsidR="003D32BD" w:rsidRDefault="00306D1F">
      <w:pPr>
        <w:pStyle w:val="ProductList-SubClauseHeading"/>
        <w:outlineLvl w:val="4"/>
      </w:pPr>
      <w:r>
        <w:t>2.3.2 Prelazak na jaču ediciju Microsoft 365 sa sistema Office 365 F1</w:t>
      </w:r>
    </w:p>
    <w:p w:rsidR="003D32BD" w:rsidRDefault="00306D1F">
      <w:pPr>
        <w:pStyle w:val="ProductList-BodyIndented"/>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3D32BD" w:rsidRDefault="003D32BD">
      <w:pPr>
        <w:pStyle w:val="ProductList-BodyIndented"/>
      </w:pPr>
    </w:p>
    <w:p w:rsidR="003D32BD" w:rsidRDefault="00306D1F">
      <w:pPr>
        <w:pStyle w:val="ProductList-ClauseHeading"/>
        <w:outlineLvl w:val="3"/>
      </w:pPr>
      <w:r>
        <w:t>2.4 Korisnička prava za Microsoft 365 Business</w:t>
      </w:r>
    </w:p>
    <w:p w:rsidR="003D32BD" w:rsidRDefault="00306D1F">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3D32BD" w:rsidRDefault="00306D1F" w:rsidP="00306D1F">
      <w:pPr>
        <w:pStyle w:val="ProductList-Bullet"/>
        <w:numPr>
          <w:ilvl w:val="0"/>
          <w:numId w:val="37"/>
        </w:numPr>
      </w:pPr>
      <w:r>
        <w:t xml:space="preserve">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3D32BD" w:rsidRDefault="00306D1F" w:rsidP="00306D1F">
      <w:pPr>
        <w:pStyle w:val="ProductList-Bullet"/>
        <w:numPr>
          <w:ilvl w:val="0"/>
          <w:numId w:val="37"/>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3D32BD" w:rsidRDefault="003D32BD">
      <w:pPr>
        <w:pStyle w:val="ProductList-Body"/>
      </w:pPr>
    </w:p>
    <w:p w:rsidR="003D32BD" w:rsidRDefault="00306D1F">
      <w:pPr>
        <w:pStyle w:val="ProductList-ClauseHeading"/>
        <w:outlineLvl w:val="3"/>
      </w:pPr>
      <w:r>
        <w:t>2.5 Akademski programi</w:t>
      </w:r>
    </w:p>
    <w:p w:rsidR="003D32BD" w:rsidRDefault="00306D1F">
      <w:pPr>
        <w:pStyle w:val="ProductList-Body"/>
      </w:pPr>
      <w:r>
        <w:t>Sledeće odredbe se odnose na klijente u Akademskim programima količinskog licenciranja:</w:t>
      </w:r>
    </w:p>
    <w:p w:rsidR="003D32BD" w:rsidRDefault="00306D1F">
      <w:pPr>
        <w:pStyle w:val="ProductList-SubClauseHeading"/>
        <w:outlineLvl w:val="4"/>
      </w:pPr>
      <w:r>
        <w:t>2.5.1 Microsoft 365 A1 (SL za uređaj)</w:t>
      </w:r>
    </w:p>
    <w:p w:rsidR="003D32BD" w:rsidRDefault="00306D1F">
      <w:pPr>
        <w:pStyle w:val="ProductList-SubSubClauseHeading"/>
        <w:outlineLvl w:val="5"/>
      </w:pPr>
      <w:r>
        <w:t>2.5.1.1 Period važenja</w:t>
      </w:r>
    </w:p>
    <w:p w:rsidR="003D32BD" w:rsidRDefault="00306D1F">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3D32BD" w:rsidRDefault="003D32BD">
      <w:pPr>
        <w:pStyle w:val="ProductList-BodyIndented2"/>
      </w:pPr>
    </w:p>
    <w:p w:rsidR="003D32BD" w:rsidRDefault="00306D1F">
      <w:pPr>
        <w:pStyle w:val="ProductList-SubSubClauseHeading"/>
        <w:outlineLvl w:val="5"/>
      </w:pPr>
      <w:r>
        <w:t>2.5.1.2 Otkazivanje ugovora i prenos</w:t>
      </w:r>
    </w:p>
    <w:p w:rsidR="003D32BD" w:rsidRDefault="00306D1F">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3D32BD" w:rsidRDefault="003D32BD">
      <w:pPr>
        <w:pStyle w:val="ProductList-BodyIndented2"/>
      </w:pPr>
    </w:p>
    <w:p w:rsidR="003D32BD" w:rsidRDefault="00306D1F">
      <w:pPr>
        <w:pStyle w:val="ProductList-SubSubClauseHeading"/>
        <w:outlineLvl w:val="5"/>
      </w:pPr>
      <w:r>
        <w:t>2.5.1.3 Verzije Windows 10</w:t>
      </w:r>
    </w:p>
    <w:p w:rsidR="003D32BD" w:rsidRDefault="00306D1F">
      <w:pPr>
        <w:pStyle w:val="ProductList-BodyIndented2"/>
      </w:pPr>
      <w:r>
        <w:t>Windows 10 Pro ili Windows 10 S je potreban za M365 Education A1 (SL za uređaj).</w:t>
      </w:r>
    </w:p>
    <w:p w:rsidR="003D32BD" w:rsidRDefault="003D32BD">
      <w:pPr>
        <w:pStyle w:val="ProductList-BodyIndented2"/>
      </w:pPr>
    </w:p>
    <w:p w:rsidR="003D32BD" w:rsidRDefault="00306D1F">
      <w:pPr>
        <w:pStyle w:val="ProductList-SubClauseHeading"/>
        <w:outlineLvl w:val="4"/>
      </w:pPr>
      <w:r>
        <w:t>2.5.2 Microsoft 365 A3/A5 (SL za korisnika)</w:t>
      </w:r>
    </w:p>
    <w:p w:rsidR="003D32BD" w:rsidRDefault="00306D1F">
      <w:pPr>
        <w:pStyle w:val="ProductList-SubSubClauseHeading"/>
        <w:outlineLvl w:val="5"/>
      </w:pPr>
      <w:r>
        <w:t>2.5.2.1 Office serveri</w:t>
      </w:r>
    </w:p>
    <w:p w:rsidR="003D32BD" w:rsidRDefault="00306D1F">
      <w:pPr>
        <w:pStyle w:val="ProductList-BodyIndented2"/>
      </w:pPr>
      <w:r>
        <w:t>Klijenti koji licenciraju Microsoft 365 A3/A5 (SL za korisnika) za sav nastavni kadar i osoblje ili Radnike znanja u okviru Upisnice za obrazovna rešenja (bilo koja verzija) mogu da:</w:t>
      </w:r>
    </w:p>
    <w:p w:rsidR="003D32BD" w:rsidRDefault="00306D1F" w:rsidP="00306D1F">
      <w:pPr>
        <w:pStyle w:val="ProductList-Bullet"/>
        <w:numPr>
          <w:ilvl w:val="2"/>
          <w:numId w:val="38"/>
        </w:numPr>
      </w:pPr>
      <w:r>
        <w:t xml:space="preserve">instaliraju neograničeni broj kopija sledećeg serverskog softvera na bilo kom Serveru koji je namenjen Klijentovom korišćenju: Exchange Server, SharePoint Server i Skype za posao Server; i </w:t>
      </w:r>
    </w:p>
    <w:p w:rsidR="003D32BD" w:rsidRDefault="00306D1F" w:rsidP="00306D1F">
      <w:pPr>
        <w:pStyle w:val="ProductList-Bullet"/>
        <w:numPr>
          <w:ilvl w:val="2"/>
          <w:numId w:val="38"/>
        </w:numPr>
      </w:pPr>
      <w:r>
        <w:t>pristupe navedenom serverskom softveru samo ako su u pitanju korisnici kojima je dodeljen SL za korisnika za Microsoft 365 A3/A5 ili Spoljni korisnici.</w:t>
      </w:r>
    </w:p>
    <w:p w:rsidR="003D32BD" w:rsidRDefault="00306D1F">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3D32BD" w:rsidRDefault="003D32BD">
      <w:pPr>
        <w:pStyle w:val="ProductList-BodyIndented2"/>
      </w:pPr>
    </w:p>
    <w:p w:rsidR="003D32BD" w:rsidRDefault="00306D1F">
      <w:pPr>
        <w:pStyle w:val="ProductList-SubSubClauseHeading"/>
        <w:outlineLvl w:val="5"/>
      </w:pPr>
      <w:r>
        <w:t>2.5.2.2 Microsoft 365 A3 sa Core CAL-om</w:t>
      </w:r>
    </w:p>
    <w:p w:rsidR="003D32BD" w:rsidRDefault="00306D1F">
      <w:pPr>
        <w:pStyle w:val="ProductList-BodyIndented2"/>
      </w:pPr>
      <w:r>
        <w:t>Microsoft 365 A3 sa Core CAL-om je na raspolaganju kao zamena za Desktop za obrazovanje sa Core CAL-om.</w:t>
      </w:r>
    </w:p>
    <w:p w:rsidR="003D32BD" w:rsidRDefault="003D32BD">
      <w:pPr>
        <w:pStyle w:val="ProductList-BodyIndented2"/>
      </w:pPr>
    </w:p>
    <w:p w:rsidR="003D32BD" w:rsidRDefault="00306D1F">
      <w:pPr>
        <w:pStyle w:val="ProductList-SubClauseHeading"/>
        <w:outlineLvl w:val="4"/>
      </w:pPr>
      <w:r>
        <w:t>2.5.3 Primenjivi uslovi licenciranja</w:t>
      </w:r>
    </w:p>
    <w:p w:rsidR="003D32BD" w:rsidRDefault="00306D1F">
      <w:pPr>
        <w:pStyle w:val="ProductList-BodyIndented"/>
      </w:pPr>
      <w:r>
        <w:t>Pored uslova u Unosima proizvoda za Microsoft 365, na SL licence za korisnike za Microsoft 365 A3 i A5 primenjuju se Uslovi licenciranja primenjivi na Office 365 A3/A5, Enterprise Mobility + Security E3/E5, Windows 10 Education E3/E5 po korisniku i Windows 10 Education A3/A5 po korisniku.</w:t>
      </w:r>
    </w:p>
    <w:p w:rsidR="003D32BD" w:rsidRDefault="003D32BD">
      <w:pPr>
        <w:pStyle w:val="ProductList-BodyIndented"/>
      </w:pPr>
    </w:p>
    <w:p w:rsidR="003D32BD" w:rsidRDefault="00306D1F">
      <w:pPr>
        <w:pStyle w:val="ProductList-ClauseHeading"/>
        <w:outlineLvl w:val="3"/>
      </w:pPr>
      <w:r>
        <w:t>2.6 Usluga Oblaka zajednice za državne institucije u Sjedinjenim Državama:</w:t>
      </w:r>
    </w:p>
    <w:p w:rsidR="003D32BD" w:rsidRDefault="00306D1F">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6061"/>
      <w:r>
        <w:instrText>Enterprise Mobility + Security</w:instrText>
      </w:r>
      <w:bookmarkEnd w:id="237"/>
      <w:r>
        <w:instrText>" \l 2</w:instrText>
      </w:r>
      <w:r>
        <w:fldChar w:fldCharType="end"/>
      </w:r>
    </w:p>
    <w:p w:rsidR="003D32BD" w:rsidRDefault="00306D1F">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ClauseHeading"/>
        <w:outlineLvl w:val="3"/>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15576062"/>
      <w:r>
        <w:instrText>Pretplate na server za Azure</w:instrText>
      </w:r>
      <w:bookmarkEnd w:id="241"/>
      <w:r>
        <w:instrText xml:space="preserve"> " \l 2</w:instrText>
      </w:r>
      <w:r>
        <w:fldChar w:fldCharType="end"/>
      </w:r>
    </w:p>
    <w:p w:rsidR="003D32BD" w:rsidRDefault="00306D1F">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CSP</w:t>
            </w:r>
          </w:p>
        </w:tc>
      </w:tr>
      <w:tr w:rsidR="003D32BD">
        <w:tc>
          <w:tcPr>
            <w:tcW w:w="4660" w:type="dxa"/>
            <w:tcBorders>
              <w:top w:val="single" w:sz="4" w:space="0" w:color="FFFFFF"/>
              <w:left w:val="single" w:sz="4" w:space="0" w:color="FFFFFF"/>
              <w:bottom w:val="dashed" w:sz="4" w:space="0" w:color="BFBFBF"/>
              <w:right w:val="single" w:sz="4" w:space="0" w:color="FFFFFF"/>
            </w:tcBorders>
          </w:tcPr>
          <w:p w:rsidR="003D32BD" w:rsidRDefault="00306D1F">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dashed" w:sz="4" w:space="0" w:color="BFBFBF"/>
              <w:right w:val="single" w:sz="4" w:space="0" w:color="FFFFFF"/>
            </w:tcBorders>
          </w:tcPr>
          <w:p w:rsidR="003D32BD" w:rsidRDefault="00306D1F">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dashed" w:sz="4" w:space="0" w:color="BFBFBF"/>
              <w:right w:val="single" w:sz="4" w:space="0" w:color="FFFFFF"/>
            </w:tcBorders>
          </w:tcPr>
          <w:p w:rsidR="003D32BD" w:rsidRDefault="00306D1F">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dashed" w:sz="4" w:space="0" w:color="BFBFBF"/>
              <w:right w:val="single" w:sz="4" w:space="0" w:color="FFFFFF"/>
            </w:tcBorders>
          </w:tcPr>
          <w:p w:rsidR="003D32BD" w:rsidRDefault="00306D1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dashed" w:sz="4" w:space="0" w:color="BFBFBF"/>
              <w:right w:val="single" w:sz="4" w:space="0" w:color="FFFFFF"/>
            </w:tcBorders>
          </w:tcPr>
          <w:p w:rsidR="003D32BD" w:rsidRDefault="00306D1F">
            <w:pPr>
              <w:pStyle w:val="ProductList-TableBody"/>
            </w:pPr>
            <w:r>
              <w:t>Licenca za eksterno povezivanje za Windows Server</w:t>
            </w:r>
          </w:p>
        </w:tc>
        <w:tc>
          <w:tcPr>
            <w:tcW w:w="740" w:type="dxa"/>
            <w:tcBorders>
              <w:top w:val="dashed" w:sz="4" w:space="0" w:color="BFBFB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dashed" w:sz="4" w:space="0" w:color="BFBFBF"/>
              <w:right w:val="single" w:sz="4" w:space="0" w:color="FFFFFF"/>
            </w:tcBorders>
          </w:tcPr>
          <w:p w:rsidR="003D32BD" w:rsidRDefault="00306D1F">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single" w:sz="4" w:space="0" w:color="FFFFFF"/>
              <w:bottom w:val="single" w:sz="4" w:space="0" w:color="FFFFFF"/>
              <w:right w:val="single" w:sz="4" w:space="0" w:color="FFFFFF"/>
            </w:tcBorders>
          </w:tcPr>
          <w:p w:rsidR="003D32BD" w:rsidRDefault="00306D1F">
            <w:pPr>
              <w:pStyle w:val="ProductList-TableBody"/>
            </w:pPr>
            <w:r>
              <w:t>Licenca za eksterno povezivanje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D32BD" w:rsidRDefault="003D32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D32BD">
            <w:pPr>
              <w:pStyle w:val="ProductList-TableBody"/>
              <w:jc w:val="center"/>
            </w:pPr>
          </w:p>
        </w:tc>
      </w:tr>
    </w:tbl>
    <w:p w:rsidR="003D32BD" w:rsidRDefault="00306D1F">
      <w:pPr>
        <w:pStyle w:val="ProductList-Body"/>
      </w:pPr>
      <w:r>
        <w:rPr>
          <w:i/>
        </w:rPr>
        <w:t>Gorenavedene licence biće dodatno na raspolaganju preko Microsoft Store za preduzeća</w:t>
      </w:r>
      <w:r>
        <w:t>.</w:t>
      </w:r>
    </w:p>
    <w:p w:rsidR="003D32BD" w:rsidRDefault="00306D1F">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3"/>
      </w:pPr>
      <w:r>
        <w:t>2.1 Prava na nadogradnju verzije</w:t>
      </w:r>
    </w:p>
    <w:p w:rsidR="003D32BD" w:rsidRDefault="00306D1F">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3D32BD" w:rsidRDefault="003D32BD">
      <w:pPr>
        <w:pStyle w:val="ProductList-Body"/>
      </w:pPr>
    </w:p>
    <w:p w:rsidR="003D32BD" w:rsidRDefault="00306D1F">
      <w:pPr>
        <w:pStyle w:val="ProductList-ClauseHeading"/>
        <w:outlineLvl w:val="3"/>
      </w:pPr>
      <w:r>
        <w:t>2.2 Opcije implementacije za Windows Server</w:t>
      </w:r>
    </w:p>
    <w:p w:rsidR="003D32BD" w:rsidRDefault="00306D1F">
      <w:pPr>
        <w:pStyle w:val="ProductList-SubClauseHeading"/>
        <w:outlineLvl w:val="4"/>
      </w:pPr>
      <w:r>
        <w:t>2.2.1 Korišćenje Softvera u okviru usluge Microsoft Azure</w:t>
      </w:r>
    </w:p>
    <w:p w:rsidR="003D32BD" w:rsidRDefault="00306D1F">
      <w:pPr>
        <w:pStyle w:val="ProductList-BodyIndented"/>
      </w:pPr>
      <w:r>
        <w:t>Ako Klijent koristi Virtuelne uređaje softvera Windows Server na platformi Microsoft Azure, Licence za jezgro za Windows Server Standard će pokriti trošak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w:t>
      </w:r>
    </w:p>
    <w:p w:rsidR="003D32BD" w:rsidRDefault="003D32BD">
      <w:pPr>
        <w:pStyle w:val="ProductList-BodyIndented"/>
      </w:pPr>
    </w:p>
    <w:p w:rsidR="003D32BD" w:rsidRDefault="00306D1F">
      <w:pPr>
        <w:pStyle w:val="ProductList-SubClauseHeading"/>
        <w:outlineLvl w:val="4"/>
      </w:pPr>
      <w:r>
        <w:t>2.2.2 Korišćenje Softvera na Klijentovim serverima</w:t>
      </w:r>
    </w:p>
    <w:p w:rsidR="003D32BD" w:rsidRDefault="00306D1F">
      <w:pPr>
        <w:pStyle w:val="ProductList-BodyIndented"/>
      </w:pPr>
      <w:r>
        <w:t>Osim toga, Klijent može da koristi Windows Server na Serverima namenjenim Klijentovom korišćenju. U tom slučaju licence za Pretplatu na Windows Server Standard za Azure za jezgra, CAL licence i Licence za eksterno povezivanje pružaju ista prava kao licence za jezgro za Windows Server Standard i CAL licence za Windows Server, podložno istim odredbama i uslovima (kao što je navedeno u najnovijoj verziji Uslova za proizvode u unosu proizvoda Windows Server). Tokom trajanja pretplate Klijent ima dodatna prava koja su ekvivalentna pravima koja imaju SA klijenti u okviru Samostalnog hostinga, Oporavka posle katastrofe i za Šestomesečna izdanja kanala. Korišćenje softvera podložno je istim odredbama i uslovima, izuzev toga što je ništavan zahtev za aktivnim SA pokrićem.</w:t>
      </w:r>
    </w:p>
    <w:p w:rsidR="003D32BD" w:rsidRDefault="003D32BD">
      <w:pPr>
        <w:pStyle w:val="ProductList-BodyIndented"/>
      </w:pPr>
    </w:p>
    <w:p w:rsidR="003D32BD" w:rsidRDefault="00306D1F">
      <w:pPr>
        <w:pStyle w:val="ProductList-SubClauseHeading"/>
        <w:outlineLvl w:val="4"/>
      </w:pPr>
      <w:r>
        <w:t>2.2.3 Premeštanje serverskih radnih opterećena na Azure</w:t>
      </w:r>
    </w:p>
    <w:p w:rsidR="003D32BD" w:rsidRDefault="00306D1F">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3D32BD" w:rsidRDefault="003D32BD">
      <w:pPr>
        <w:pStyle w:val="ProductList-BodyIndented"/>
      </w:pPr>
    </w:p>
    <w:p w:rsidR="003D32BD" w:rsidRDefault="00306D1F">
      <w:pPr>
        <w:pStyle w:val="ProductList-ClauseHeading"/>
        <w:outlineLvl w:val="3"/>
      </w:pPr>
      <w:r>
        <w:t>2.3 Opcije implementacije za SQL Server</w:t>
      </w:r>
    </w:p>
    <w:p w:rsidR="003D32BD" w:rsidRDefault="00306D1F">
      <w:pPr>
        <w:pStyle w:val="ProductList-SubClauseHeading"/>
        <w:outlineLvl w:val="4"/>
      </w:pPr>
      <w:r>
        <w:t>2.3.1 Korišćenje Softvera u okviru usluge Microsoft Azure</w:t>
      </w:r>
    </w:p>
    <w:p w:rsidR="003D32BD" w:rsidRDefault="00306D1F">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7"/>
        <w:gridCol w:w="3704"/>
        <w:gridCol w:w="3629"/>
      </w:tblGrid>
      <w:tr w:rsidR="003D32B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D32BD" w:rsidRDefault="00306D1F">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3D32BD" w:rsidRDefault="00306D1F">
            <w:pPr>
              <w:pStyle w:val="ProductList-TableBody"/>
            </w:pPr>
            <w:r>
              <w:rPr>
                <w:color w:val="FFFFFF"/>
              </w:rPr>
              <w:t>Microsoft Azure Data Service</w:t>
            </w:r>
          </w:p>
        </w:tc>
        <w:tc>
          <w:tcPr>
            <w:tcW w:w="4160" w:type="dxa"/>
            <w:tcBorders>
              <w:left w:val="single" w:sz="4" w:space="0" w:color="6E6E6E"/>
            </w:tcBorders>
            <w:shd w:val="clear" w:color="auto" w:fill="0070C0"/>
          </w:tcPr>
          <w:p w:rsidR="003D32BD" w:rsidRDefault="00306D1F">
            <w:pPr>
              <w:pStyle w:val="ProductList-TableBody"/>
            </w:pPr>
            <w:r>
              <w:rPr>
                <w:color w:val="FFFFFF"/>
              </w:rPr>
              <w:t>Razmera kvalifikovanih licenci i jezgara Azure vCores</w:t>
            </w:r>
          </w:p>
        </w:tc>
      </w:tr>
      <w:tr w:rsidR="003D32BD">
        <w:tc>
          <w:tcPr>
            <w:tcW w:w="3540" w:type="dxa"/>
            <w:tcBorders>
              <w:left w:val="single" w:sz="4" w:space="0" w:color="6E6E6E"/>
              <w:bottom w:val="none" w:sz="4" w:space="0" w:color="6E6E6E"/>
              <w:right w:val="single" w:sz="4" w:space="0" w:color="6E6E6E"/>
            </w:tcBorders>
          </w:tcPr>
          <w:p w:rsidR="003D32BD" w:rsidRDefault="00306D1F">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3D32BD" w:rsidRDefault="00306D1F">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3D32BD" w:rsidRDefault="00306D1F">
            <w:pPr>
              <w:pStyle w:val="ProductList-TableBody"/>
            </w:pPr>
            <w:r>
              <w:t>1 licenca za jezgro : 4 vCores</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single" w:sz="4" w:space="0" w:color="6E6E6E"/>
            </w:tcBorders>
          </w:tcPr>
          <w:p w:rsidR="003D32BD" w:rsidRDefault="003D32BD">
            <w:pPr>
              <w:pStyle w:val="ProductList-TableBody"/>
            </w:pPr>
          </w:p>
        </w:tc>
        <w:tc>
          <w:tcPr>
            <w:tcW w:w="4280" w:type="dxa"/>
          </w:tcPr>
          <w:p w:rsidR="003D32BD" w:rsidRDefault="00306D1F">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w:t>
            </w:r>
            <w:r>
              <w:rPr>
                <w:vertAlign w:val="superscript"/>
              </w:rPr>
              <w:t>1</w:t>
            </w:r>
            <w:r>
              <w:t>: 1 vCore</w:t>
            </w:r>
          </w:p>
        </w:tc>
      </w:tr>
      <w:tr w:rsidR="003D32BD">
        <w:tc>
          <w:tcPr>
            <w:tcW w:w="3540" w:type="dxa"/>
            <w:tcBorders>
              <w:top w:val="single" w:sz="4" w:space="0" w:color="6E6E6E"/>
              <w:left w:val="single" w:sz="4" w:space="0" w:color="6E6E6E"/>
              <w:bottom w:val="none" w:sz="4" w:space="0" w:color="6E6E6E"/>
            </w:tcBorders>
          </w:tcPr>
          <w:p w:rsidR="003D32BD" w:rsidRDefault="00306D1F">
            <w:pPr>
              <w:pStyle w:val="ProductList-TableBody"/>
            </w:pPr>
            <w:r>
              <w:t>SQL Server Standard (jezgro)</w:t>
            </w:r>
          </w:p>
        </w:tc>
        <w:tc>
          <w:tcPr>
            <w:tcW w:w="4280" w:type="dxa"/>
          </w:tcPr>
          <w:p w:rsidR="003D32BD" w:rsidRDefault="00306D1F">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none" w:sz="4" w:space="0" w:color="6E6E6E"/>
            </w:tcBorders>
          </w:tcPr>
          <w:p w:rsidR="003D32BD" w:rsidRDefault="003D32BD">
            <w:pPr>
              <w:pStyle w:val="ProductList-TableBody"/>
            </w:pPr>
          </w:p>
        </w:tc>
        <w:tc>
          <w:tcPr>
            <w:tcW w:w="4280" w:type="dxa"/>
          </w:tcPr>
          <w:p w:rsidR="003D32BD" w:rsidRDefault="00306D1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 1 vCore</w:t>
            </w:r>
          </w:p>
        </w:tc>
      </w:tr>
      <w:tr w:rsidR="003D32BD">
        <w:tc>
          <w:tcPr>
            <w:tcW w:w="3540" w:type="dxa"/>
            <w:tcBorders>
              <w:top w:val="none" w:sz="4" w:space="0" w:color="6E6E6E"/>
              <w:left w:val="single" w:sz="4" w:space="0" w:color="6E6E6E"/>
              <w:bottom w:val="single" w:sz="4" w:space="0" w:color="6E6E6E"/>
            </w:tcBorders>
          </w:tcPr>
          <w:p w:rsidR="003D32BD" w:rsidRDefault="003D32BD">
            <w:pPr>
              <w:pStyle w:val="ProductList-TableBody"/>
            </w:pPr>
          </w:p>
        </w:tc>
        <w:tc>
          <w:tcPr>
            <w:tcW w:w="4280" w:type="dxa"/>
          </w:tcPr>
          <w:p w:rsidR="003D32BD" w:rsidRDefault="00306D1F">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1 licenca za jezgro</w:t>
            </w:r>
            <w:r>
              <w:rPr>
                <w:vertAlign w:val="superscript"/>
              </w:rPr>
              <w:t>1</w:t>
            </w:r>
            <w:r>
              <w:t>: 1 vCore</w:t>
            </w:r>
          </w:p>
        </w:tc>
      </w:tr>
    </w:tbl>
    <w:p w:rsidR="003D32BD" w:rsidRDefault="00306D1F">
      <w:pPr>
        <w:pStyle w:val="ProductList-BodyIndented"/>
      </w:pPr>
      <w:r>
        <w:rPr>
          <w:vertAlign w:val="superscript"/>
        </w:rPr>
        <w:t>1</w:t>
      </w:r>
      <w:r>
        <w:rPr>
          <w:i/>
        </w:rPr>
        <w:t>Potrebno je najmanje četiri licence za jezgro po Virtuelnom uređaju.</w:t>
      </w:r>
    </w:p>
    <w:p w:rsidR="003D32BD" w:rsidRDefault="003D32BD">
      <w:pPr>
        <w:pStyle w:val="ProductList-BodyIndented"/>
      </w:pPr>
    </w:p>
    <w:p w:rsidR="003D32BD" w:rsidRDefault="00306D1F">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3D32BD" w:rsidRDefault="003D32BD">
      <w:pPr>
        <w:pStyle w:val="ProductList-BodyIndented"/>
      </w:pPr>
    </w:p>
    <w:p w:rsidR="003D32BD" w:rsidRDefault="00306D1F">
      <w:pPr>
        <w:pStyle w:val="ProductList-SubClauseHeading"/>
        <w:outlineLvl w:val="4"/>
      </w:pPr>
      <w:r>
        <w:t>2.3.2 Predajna prava</w:t>
      </w:r>
    </w:p>
    <w:p w:rsidR="003D32BD" w:rsidRDefault="00306D1F">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3D32BD" w:rsidRDefault="003D32BD">
      <w:pPr>
        <w:pStyle w:val="ProductList-BodyIndented"/>
      </w:pPr>
    </w:p>
    <w:p w:rsidR="003D32BD" w:rsidRDefault="00306D1F">
      <w:pPr>
        <w:pStyle w:val="ProductList-SubClauseHeading"/>
        <w:outlineLvl w:val="4"/>
      </w:pPr>
      <w:r>
        <w:t>2.3.3 Korišćenje Softvera na Klijentovim serverima</w:t>
      </w:r>
    </w:p>
    <w:p w:rsidR="003D32BD" w:rsidRDefault="00306D1F">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odnosno licence za jezgra za SQL Server Enterprise, podložno istim odredbama i uslovima (kao što je navedeno u najnovijoj verziji Uslova za proizvode u unosu proizvoda SQL Server). Tokom trajanja pretplate Klijent ima dodatna prava koja odgovaraju pravima koja imaju klijenti Software Assurancea u izdanjima za Samostalno hostovanje, Oporavak posle katastrofe i Mobilnosti licence preko Farmi servera, Predajna prava i Neograničenu virtualizaciju*,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3D32BD" w:rsidRDefault="00306D1F">
      <w:pPr>
        <w:pStyle w:val="ProductList-BodyIndented"/>
      </w:pPr>
      <w:r>
        <w:t>*Prava primenjiva samo na klijente sistema SQL Server Enterprise Core.</w:t>
      </w:r>
    </w:p>
    <w:p w:rsidR="003D32BD" w:rsidRDefault="003D32BD">
      <w:pPr>
        <w:pStyle w:val="ProductList-BodyIndented"/>
      </w:pPr>
    </w:p>
    <w:p w:rsidR="003D32BD" w:rsidRDefault="00306D1F">
      <w:pPr>
        <w:pStyle w:val="ProductList-SubClauseHeading"/>
        <w:outlineLvl w:val="4"/>
      </w:pPr>
      <w:r>
        <w:t>2.3.4 Premeštanje serverskih radnih opterećena na Azure</w:t>
      </w:r>
    </w:p>
    <w:p w:rsidR="003D32BD" w:rsidRDefault="00306D1F">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3D32BD" w:rsidRDefault="003D32BD">
      <w:pPr>
        <w:pStyle w:val="ProductList-BodyIndented"/>
      </w:pPr>
    </w:p>
    <w:p w:rsidR="003D32BD" w:rsidRDefault="00306D1F">
      <w:pPr>
        <w:pStyle w:val="ProductList-SubClauseHeading"/>
        <w:outlineLvl w:val="4"/>
      </w:pPr>
      <w:r>
        <w:t>2.3.5 Prenos licenci</w:t>
      </w:r>
    </w:p>
    <w:p w:rsidR="003D32BD" w:rsidRDefault="00306D1F">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06D1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6063"/>
      <w:r>
        <w:instrText>Microsoft Dynamics 365 Services</w:instrText>
      </w:r>
      <w:bookmarkEnd w:id="245"/>
      <w:r>
        <w:instrText>" \l 2</w:instrText>
      </w:r>
      <w:r>
        <w:fldChar w:fldCharType="end"/>
      </w:r>
    </w:p>
    <w:p w:rsidR="003D32BD" w:rsidRDefault="00306D1F">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167"/>
        <w:gridCol w:w="700"/>
        <w:gridCol w:w="679"/>
        <w:gridCol w:w="798"/>
        <w:gridCol w:w="707"/>
        <w:gridCol w:w="726"/>
        <w:gridCol w:w="823"/>
        <w:gridCol w:w="698"/>
        <w:gridCol w:w="694"/>
        <w:gridCol w:w="79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ABABA"/>
              <w:right w:val="none" w:sz="4" w:space="0" w:color="6E6E6E"/>
            </w:tcBorders>
          </w:tcPr>
          <w:p w:rsidR="003D32BD" w:rsidRDefault="00306D1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za korisnika)</w:t>
            </w:r>
          </w:p>
        </w:tc>
        <w:tc>
          <w:tcPr>
            <w:tcW w:w="740" w:type="dxa"/>
            <w:tcBorders>
              <w:top w:val="dashed" w:sz="4" w:space="0" w:color="BFBFBF"/>
              <w:left w:val="none" w:sz="4" w:space="0" w:color="6E6E6E"/>
              <w:bottom w:val="dashed" w:sz="4" w:space="0" w:color="BABABA"/>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ABABA"/>
              <w:left w:val="none" w:sz="4" w:space="0" w:color="6E6E6E"/>
              <w:bottom w:val="dashed" w:sz="4" w:space="0" w:color="BFBFBF"/>
              <w:right w:val="none" w:sz="4" w:space="0" w:color="6E6E6E"/>
            </w:tcBorders>
          </w:tcPr>
          <w:p w:rsidR="003D32BD" w:rsidRDefault="00306D1F">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za korisnika)</w:t>
            </w:r>
          </w:p>
        </w:tc>
        <w:tc>
          <w:tcPr>
            <w:tcW w:w="740" w:type="dxa"/>
            <w:tcBorders>
              <w:top w:val="dashed" w:sz="4" w:space="0" w:color="BABABA"/>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Customer Engagement Plan, Dodatna licenca za izdanje Enterprise</w:t>
            </w:r>
            <w:r>
              <w:fldChar w:fldCharType="begin"/>
            </w:r>
            <w:r>
              <w:instrText xml:space="preserve"> XE "Microsoft Dynamics 365 Customer Engagement Plan,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Microsoft Dynamics 365 Plan, izdanje Enterprise</w:t>
            </w:r>
            <w:r>
              <w:fldChar w:fldCharType="begin"/>
            </w:r>
            <w:r>
              <w:instrText xml:space="preserve"> XE "Dodatna licenca za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Plan, izdanje Enterprise From SA</w:t>
            </w:r>
            <w:r>
              <w:fldChar w:fldCharType="begin"/>
            </w:r>
            <w:r>
              <w:instrText xml:space="preserve"> XE "Microsoft Dynamics 365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Unified Operations Plan, Dodatna licenca za izdanje Enterprise</w:t>
            </w:r>
            <w:r>
              <w:fldChar w:fldCharType="begin"/>
            </w:r>
            <w:r>
              <w:instrText xml:space="preserve"> XE "Microsoft Dynamics 365 Unified Operations Plan,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Device, Dodatna licenca za izdanje Enterprise</w:t>
            </w:r>
            <w:r>
              <w:fldChar w:fldCharType="begin"/>
            </w:r>
            <w:r>
              <w:instrText xml:space="preserve"> XE "Microsoft Dynamics 365 for Operations Device, Dodatna licenca za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Microsoft Dynamics 365 for Operations Device, izdanje Enterprise From SA </w:t>
            </w:r>
            <w:r>
              <w:fldChar w:fldCharType="begin"/>
            </w:r>
            <w:r>
              <w:instrText xml:space="preserve"> XE "Microsoft Dynamics 365 for Operations Device, izdanje Enterprise From SA "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Retail, Dodatna licenca za izdanje Enterprise</w:t>
            </w:r>
            <w:r>
              <w:fldChar w:fldCharType="begin"/>
            </w:r>
            <w:r>
              <w:instrText xml:space="preserve"> XE "Microsoft Dynamics 365 for Retail,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Sales Professional (SL za korisnika</w:t>
            </w:r>
            <w:r>
              <w:fldChar w:fldCharType="begin"/>
            </w:r>
            <w:r>
              <w:instrText xml:space="preserve"> XE "Microsoft Dynamics 365 for Sales Professional (SL za korisnika"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Talent, Dodatna licenca za izdanje Enterprise</w:t>
            </w:r>
            <w:r>
              <w:fldChar w:fldCharType="begin"/>
            </w:r>
            <w:r>
              <w:instrText xml:space="preserve"> XE "Microsoft Dynamics 365 for Talent,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za članove tima, Dodatna licenca za izdanje Enterprise</w:t>
            </w:r>
            <w:r>
              <w:fldChar w:fldCharType="begin"/>
            </w:r>
            <w:r>
              <w:instrText xml:space="preserve"> XE "Microsoft Dynamics 365 za članove tima,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za članove tima, izdanje Enterprise From SA</w:t>
            </w:r>
            <w:r>
              <w:fldChar w:fldCharType="begin"/>
            </w:r>
            <w:r>
              <w:instrText xml:space="preserve"> XE "Microsoft Dynamics 365 za članove tima,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Dodatno skladište baza podataka za angažovanje klijenata</w:t>
            </w:r>
            <w:r>
              <w:fldChar w:fldCharType="begin"/>
            </w:r>
            <w:r>
              <w:instrText xml:space="preserve"> XE "Microsoft Dynamics 365 for Operations, izdanje Enterprise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Dodatno skladište datoteka</w:t>
            </w:r>
            <w:r>
              <w:fldChar w:fldCharType="begin"/>
            </w:r>
            <w:r>
              <w:instrText xml:space="preserve"> XE "Microsoft Dynamics 365 for Operations,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Sandbox Tier 1: Instanca za programere i testiranje</w:t>
            </w:r>
            <w:r>
              <w:fldChar w:fldCharType="begin"/>
            </w:r>
            <w:r>
              <w:instrText xml:space="preserve"> XE "Microsoft Dynamics 365 for Operations,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3"/>
      </w:pPr>
      <w:r>
        <w:t>2.1 Unified Service Desk (USD)</w:t>
      </w:r>
    </w:p>
    <w:p w:rsidR="003D32BD" w:rsidRDefault="00306D1F">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3D32BD" w:rsidRDefault="003D32BD">
      <w:pPr>
        <w:pStyle w:val="ProductList-Body"/>
      </w:pPr>
    </w:p>
    <w:p w:rsidR="003D32BD" w:rsidRDefault="00306D1F">
      <w:pPr>
        <w:pStyle w:val="ProductList-ClauseHeading"/>
        <w:outlineLvl w:val="3"/>
      </w:pPr>
      <w:r>
        <w:t>2.2 Microsoft Dynamics CustomerSource</w:t>
      </w:r>
    </w:p>
    <w:p w:rsidR="003D32BD" w:rsidRDefault="00306D1F">
      <w:pPr>
        <w:pStyle w:val="ProductList-Body"/>
      </w:pPr>
      <w:r>
        <w:t xml:space="preserve">Klijenti sa aktivnim pretplatama na Microsoft Dynamics 365 Services sa aktivnim SA mogu da pristupe usluzi CustomerSource i da je koriste. </w:t>
      </w:r>
    </w:p>
    <w:p w:rsidR="003D32BD" w:rsidRDefault="003D32BD">
      <w:pPr>
        <w:pStyle w:val="ProductList-Body"/>
      </w:pPr>
    </w:p>
    <w:p w:rsidR="003D32BD" w:rsidRDefault="00306D1F">
      <w:pPr>
        <w:pStyle w:val="ProductList-ClauseHeading"/>
        <w:outlineLvl w:val="3"/>
      </w:pPr>
      <w:r>
        <w:t>2.3 Uslovi za kvalifikovane ponude</w:t>
      </w:r>
    </w:p>
    <w:p w:rsidR="003D32BD" w:rsidRDefault="00306D1F">
      <w:pPr>
        <w:pStyle w:val="ProductList-Body"/>
      </w:pPr>
      <w:r>
        <w:t>Klijenti koji su po osnovu aktivnog ugovora pre 1. novembra 2016. kupili pretplatu na Online uslugu, Software Assurance ili Microsoft Dynamics Enhancement Plan za Kvalifikujuće proizvode navedene u tabeli ispod mogu nabaviti odgovarajuću Kvalifikovanu ponudu za Microsoft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7"/>
        <w:gridCol w:w="5453"/>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D32BD" w:rsidRDefault="00306D1F">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D32BD" w:rsidRDefault="00306D1F">
            <w:pPr>
              <w:pStyle w:val="ProductList-TableBody"/>
            </w:pPr>
            <w:r>
              <w:rPr>
                <w:color w:val="FFFFFF"/>
              </w:rPr>
              <w:t>Kvalifikovana ponuda za Microsoft Dynamics 365 Online usluge</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 izdanje Enterprise, Kvalifikovana ponuda</w:t>
            </w:r>
            <w:r>
              <w:br/>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 izdanje Enterprise, Kvalifikovana ponuda From SA*</w:t>
            </w:r>
            <w:r>
              <w:br/>
              <w:t>Microsoft Dynamics 365 – Dodatna licenca za Kvalifikovanu ponudu za izdanje Enterprise*</w:t>
            </w:r>
          </w:p>
        </w:tc>
      </w:tr>
      <w:tr w:rsidR="003D32BD">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w:t>
            </w:r>
          </w:p>
          <w:p w:rsidR="003D32BD" w:rsidRDefault="00306D1F">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 Kvalifikovana ponuda za Business Central</w:t>
            </w:r>
            <w:r>
              <w:br/>
              <w:t>Microsoft Dynamics 365 – Kvalifikovana ponuda programskog dodatka za izdanje Business*</w:t>
            </w:r>
          </w:p>
        </w:tc>
      </w:tr>
    </w:tbl>
    <w:p w:rsidR="003D32BD" w:rsidRDefault="00306D1F">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3D32BD" w:rsidRDefault="003D32BD">
      <w:pPr>
        <w:pStyle w:val="ProductList-Body"/>
      </w:pPr>
    </w:p>
    <w:p w:rsidR="003D32BD" w:rsidRDefault="00306D1F">
      <w:pPr>
        <w:pStyle w:val="ProductList-ClauseHeading"/>
        <w:outlineLvl w:val="3"/>
      </w:pPr>
      <w:r>
        <w:t>2.4 Microsoft Dynamics 365 for Finance and Operations, izdanje Business</w:t>
      </w:r>
    </w:p>
    <w:p w:rsidR="003D32BD" w:rsidRDefault="00306D1F">
      <w:pPr>
        <w:pStyle w:val="ProductList-Body"/>
      </w:pPr>
      <w:r>
        <w:t>Klijenti sa licencom za Dynamics 365 for Finance and Operations, izdanje Business mogu obnoviti svoje pretplate do 30. juna 2018, nakon čega se pretplate mogu obnoviti samo na Dynamics 365 Business Central, a sva korisnička prava nad proizvodom Dynamics 365 for Finance and Operations, izdanje Business, ističu.</w:t>
      </w:r>
    </w:p>
    <w:p w:rsidR="003D32BD" w:rsidRDefault="003D32BD">
      <w:pPr>
        <w:pStyle w:val="ProductList-Body"/>
      </w:pPr>
    </w:p>
    <w:p w:rsidR="003D32BD" w:rsidRDefault="00306D1F">
      <w:pPr>
        <w:pStyle w:val="ProductList-ClauseHeading"/>
        <w:outlineLvl w:val="3"/>
      </w:pPr>
      <w:r>
        <w:t>2.5 Microsoft Dynamics 365 Plan, izdanje Enterprise za državne institucije</w:t>
      </w:r>
    </w:p>
    <w:p w:rsidR="003D32BD" w:rsidRDefault="00306D1F">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3D32BD" w:rsidRDefault="003D32BD">
      <w:pPr>
        <w:pStyle w:val="ProductList-Body"/>
      </w:pPr>
    </w:p>
    <w:p w:rsidR="003D32BD" w:rsidRDefault="00306D1F">
      <w:pPr>
        <w:pStyle w:val="ProductList-ClauseHeading"/>
        <w:outlineLvl w:val="3"/>
      </w:pPr>
      <w:r>
        <w:t>2.6 Microsoft Dynamics 365 Customer Engagement Plan i aplikacije za Customer Engagement, izdanje Enterprise za državne i obrazovne institucije</w:t>
      </w:r>
    </w:p>
    <w:p w:rsidR="003D32BD" w:rsidRDefault="00306D1F">
      <w:pPr>
        <w:pStyle w:val="ProductList-Body"/>
      </w:pPr>
      <w:r>
        <w:t xml:space="preserve">Microsoft Dynamics 365 Customer Engagement Plan, izdanje Enterprise i njegove pojedinačne usluge, kao što je definisano u Prilogu 2 – Paketi pretplatničkih licenci u dokumentu </w:t>
      </w:r>
      <w:hyperlink r:id="rId122">
        <w:r>
          <w:rPr>
            <w:color w:val="00467F"/>
            <w:u w:val="single"/>
          </w:rPr>
          <w:t>Uslovi za Online usluge</w:t>
        </w:r>
      </w:hyperlink>
      <w:r>
        <w:t xml:space="preserve"> su na raspolaganju za državne i obrazovne institucije u programima Open License, Open Value i Open Value Subscription (Open Value Subscription ugovor).</w:t>
      </w:r>
    </w:p>
    <w:p w:rsidR="003D32BD" w:rsidRDefault="003D32BD">
      <w:pPr>
        <w:pStyle w:val="ProductList-Body"/>
      </w:pPr>
    </w:p>
    <w:p w:rsidR="003D32BD" w:rsidRDefault="00306D1F">
      <w:pPr>
        <w:pStyle w:val="ProductList-ClauseHeading"/>
        <w:outlineLvl w:val="3"/>
      </w:pPr>
      <w:r>
        <w:t>2.7 Ugrađena izdanja usluga Microsoft Dynamics 365 Services</w:t>
      </w:r>
    </w:p>
    <w:p w:rsidR="003D32BD" w:rsidRDefault="00306D1F">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3D32BD" w:rsidRDefault="003D32BD">
      <w:pPr>
        <w:pStyle w:val="ProductList-Body"/>
      </w:pPr>
    </w:p>
    <w:p w:rsidR="003D32BD" w:rsidRDefault="00306D1F">
      <w:pPr>
        <w:pStyle w:val="ProductList-ClauseHeading"/>
        <w:outlineLvl w:val="3"/>
      </w:pPr>
      <w:r>
        <w:t>2.8 Preduslovi za SL licence za članove tima za Dynamics 365</w:t>
      </w:r>
    </w:p>
    <w:p w:rsidR="003D32BD" w:rsidRDefault="00306D1F">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3D32BD" w:rsidRDefault="003D32BD">
      <w:pPr>
        <w:pStyle w:val="ProductList-Body"/>
      </w:pPr>
    </w:p>
    <w:p w:rsidR="003D32BD" w:rsidRDefault="00306D1F">
      <w:pPr>
        <w:pStyle w:val="ProductList-ClauseHeading"/>
        <w:outlineLvl w:val="3"/>
      </w:pPr>
      <w:r>
        <w:t>2.9 Preduslovi za Dynamics 365 for Marketing Attach</w:t>
      </w:r>
    </w:p>
    <w:p w:rsidR="003D32BD" w:rsidRDefault="00306D1F">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uslove za licencu na Microsoft Dynamics 365 for Marketing Attach.</w:t>
      </w:r>
    </w:p>
    <w:p w:rsidR="003D32BD" w:rsidRDefault="003D32BD">
      <w:pPr>
        <w:pStyle w:val="ProductList-Body"/>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248" w:name="_Sec632"/>
      <w:r>
        <w:t>Office 365 Services</w:t>
      </w:r>
      <w:bookmarkEnd w:id="248"/>
      <w:r>
        <w:fldChar w:fldCharType="begin"/>
      </w:r>
      <w:r>
        <w:instrText xml:space="preserve"> TC "</w:instrText>
      </w:r>
      <w:bookmarkStart w:id="249" w:name="_Toc515576064"/>
      <w:r>
        <w:instrText>Office 365 Services</w:instrText>
      </w:r>
      <w:bookmarkEnd w:id="249"/>
      <w:r>
        <w:instrText>" \l 2</w:instrText>
      </w:r>
      <w:r>
        <w:fldChar w:fldCharType="end"/>
      </w:r>
    </w:p>
    <w:p w:rsidR="003D32BD" w:rsidRDefault="00306D1F">
      <w:pPr>
        <w:pStyle w:val="ProductList-Offering2HeadingNoBorder"/>
        <w:outlineLvl w:val="2"/>
      </w:pPr>
      <w:bookmarkStart w:id="250" w:name="_Sec633"/>
      <w:r>
        <w:t>Office 365 aplikacije</w:t>
      </w:r>
      <w:bookmarkEnd w:id="250"/>
      <w:r>
        <w:fldChar w:fldCharType="begin"/>
      </w:r>
      <w:r>
        <w:instrText xml:space="preserve"> TC "</w:instrText>
      </w:r>
      <w:bookmarkStart w:id="251" w:name="_Toc515576065"/>
      <w:r>
        <w:instrText>Office 365 aplikacije</w:instrText>
      </w:r>
      <w:bookmarkEnd w:id="251"/>
      <w:r>
        <w:instrText>" \l 3</w:instrText>
      </w:r>
      <w:r>
        <w:fldChar w:fldCharType="end"/>
      </w:r>
    </w:p>
    <w:p w:rsidR="003D32BD" w:rsidRDefault="00306D1F">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Prava na upotrebu medijuma za Office 365 Pro Plus sa Pravima za Windows To Go</w:t>
      </w:r>
    </w:p>
    <w:p w:rsidR="003D32BD" w:rsidRDefault="00306D1F">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3D32BD" w:rsidRDefault="003D32BD">
      <w:pPr>
        <w:pStyle w:val="ProductList-Body"/>
      </w:pPr>
    </w:p>
    <w:p w:rsidR="003D32BD" w:rsidRDefault="00306D1F">
      <w:pPr>
        <w:pStyle w:val="ProductList-ClauseHeading"/>
        <w:outlineLvl w:val="4"/>
      </w:pPr>
      <w:r>
        <w:t>2.2 Office Multi Language Pack</w:t>
      </w:r>
    </w:p>
    <w:p w:rsidR="003D32BD" w:rsidRDefault="00306D1F">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3D32BD" w:rsidRDefault="003D32BD">
      <w:pPr>
        <w:pStyle w:val="ProductList-Body"/>
      </w:pPr>
    </w:p>
    <w:p w:rsidR="003D32BD" w:rsidRDefault="00306D1F">
      <w:pPr>
        <w:pStyle w:val="ProductList-ClauseHeading"/>
        <w:outlineLvl w:val="4"/>
      </w:pPr>
      <w:r>
        <w:t>2.3 Office Online</w:t>
      </w:r>
    </w:p>
    <w:p w:rsidR="003D32BD" w:rsidRDefault="00306D1F">
      <w:pPr>
        <w:pStyle w:val="ProductList-Body"/>
      </w:pPr>
      <w:r>
        <w:t xml:space="preserve">Ako Klijent ima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3D32BD" w:rsidRDefault="003D32BD">
      <w:pPr>
        <w:pStyle w:val="ProductList-Body"/>
      </w:pPr>
    </w:p>
    <w:p w:rsidR="003D32BD" w:rsidRDefault="00306D1F">
      <w:pPr>
        <w:pStyle w:val="ProductList-ClauseHeading"/>
        <w:outlineLvl w:val="4"/>
      </w:pPr>
      <w:r>
        <w:t>2.4 Period migracije za Open Value Subscription</w:t>
      </w:r>
    </w:p>
    <w:p w:rsidR="003D32BD" w:rsidRDefault="00306D1F">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3D32BD" w:rsidRDefault="003D32BD">
      <w:pPr>
        <w:pStyle w:val="ProductList-Body"/>
      </w:pPr>
    </w:p>
    <w:p w:rsidR="003D32BD" w:rsidRPr="00D36985" w:rsidRDefault="00306D1F">
      <w:pPr>
        <w:pStyle w:val="ProductList-ClauseHeading"/>
        <w:outlineLvl w:val="4"/>
        <w:rPr>
          <w:lang w:val="pt-BR"/>
        </w:rPr>
      </w:pPr>
      <w:r w:rsidRPr="00D36985">
        <w:rPr>
          <w:lang w:val="pt-BR"/>
        </w:rPr>
        <w:t>2.5 Prava na primenu za Visio Professional</w:t>
      </w:r>
    </w:p>
    <w:p w:rsidR="003D32BD" w:rsidRPr="00D36985" w:rsidRDefault="00306D1F">
      <w:pPr>
        <w:pStyle w:val="ProductList-Body"/>
        <w:rPr>
          <w:lang w:val="pt-BR"/>
        </w:rPr>
      </w:pPr>
      <w:r w:rsidRPr="00D36985">
        <w:rPr>
          <w:lang w:val="pt-BR"/>
        </w:rPr>
        <w:t>Korisnici plana Visio Online Plan 2 mogu da instaliraju i koriste samo jednu kopiju softvera Visio Standard ili Visio Professional kako stoji u nastavku:</w:t>
      </w:r>
    </w:p>
    <w:p w:rsidR="003D32BD" w:rsidRDefault="00306D1F" w:rsidP="00306D1F">
      <w:pPr>
        <w:pStyle w:val="ProductList-Bullet"/>
        <w:numPr>
          <w:ilvl w:val="0"/>
          <w:numId w:val="39"/>
        </w:numPr>
      </w:pPr>
      <w:r>
        <w:t>ako je korisnik licenciran za Office Standard ili Office Professional Plus</w:t>
      </w:r>
      <w:r>
        <w:rPr>
          <w:vertAlign w:val="superscript"/>
        </w:rPr>
        <w:t>1</w:t>
      </w:r>
      <w:r>
        <w:t xml:space="preserve">, i </w:t>
      </w:r>
    </w:p>
    <w:p w:rsidR="003D32BD" w:rsidRPr="00D36985" w:rsidRDefault="00306D1F" w:rsidP="00306D1F">
      <w:pPr>
        <w:pStyle w:val="ProductList-Bullet"/>
        <w:numPr>
          <w:ilvl w:val="0"/>
          <w:numId w:val="39"/>
        </w:numPr>
        <w:rPr>
          <w:lang w:val="pt-BR"/>
        </w:rPr>
      </w:pPr>
      <w:r w:rsidRPr="00D36985">
        <w:rPr>
          <w:lang w:val="pt-BR"/>
        </w:rPr>
        <w:t>samo na uređaju na kojem je instaliran Office.</w:t>
      </w:r>
    </w:p>
    <w:p w:rsidR="003D32BD" w:rsidRPr="00D36985" w:rsidRDefault="00306D1F">
      <w:pPr>
        <w:pStyle w:val="ProductList-Body"/>
        <w:rPr>
          <w:lang w:val="pt-BR"/>
        </w:rPr>
      </w:pPr>
      <w:r w:rsidRPr="00D36985">
        <w:rPr>
          <w:vertAlign w:val="superscript"/>
          <w:lang w:val="pt-BR"/>
        </w:rPr>
        <w:t>1</w:t>
      </w:r>
      <w:r w:rsidRPr="00D36985">
        <w:rPr>
          <w:lang w:val="pt-BR"/>
        </w:rPr>
        <w:t>Korisnici softvera Office Professional Plus licencirani po osnovu SL licence za korisnike From SA za Microsoft 365 ispunjavaju uslove za ovo pravu.</w:t>
      </w:r>
    </w:p>
    <w:p w:rsidR="003D32BD" w:rsidRPr="00D36985" w:rsidRDefault="003D32BD">
      <w:pPr>
        <w:pStyle w:val="ProductList-Body"/>
        <w:rPr>
          <w:lang w:val="pt-BR"/>
        </w:rPr>
      </w:pPr>
    </w:p>
    <w:p w:rsidR="003D32BD" w:rsidRPr="00D36985" w:rsidRDefault="00306D1F">
      <w:pPr>
        <w:pStyle w:val="ProductList-ClauseHeading"/>
        <w:outlineLvl w:val="4"/>
        <w:rPr>
          <w:lang w:val="pt-BR"/>
        </w:rPr>
      </w:pPr>
      <w:r w:rsidRPr="00D36985">
        <w:rPr>
          <w:lang w:val="pt-BR"/>
        </w:rPr>
        <w:t>2.6 Akademski programi</w:t>
      </w:r>
    </w:p>
    <w:p w:rsidR="003D32BD" w:rsidRPr="00D36985" w:rsidRDefault="00306D1F">
      <w:pPr>
        <w:pStyle w:val="ProductList-Body"/>
        <w:rPr>
          <w:lang w:val="pt-BR"/>
        </w:rPr>
      </w:pPr>
      <w:r w:rsidRPr="00D36985">
        <w:rPr>
          <w:lang w:val="pt-BR"/>
        </w:rPr>
        <w:t>Sledeće odredbe se odnose na klijente u Akademskim programima količinskog licenciranja:</w:t>
      </w:r>
    </w:p>
    <w:p w:rsidR="003D32BD" w:rsidRPr="00D36985" w:rsidRDefault="003D32BD">
      <w:pPr>
        <w:pStyle w:val="ProductList-Body"/>
        <w:rPr>
          <w:lang w:val="pt-BR"/>
        </w:rPr>
      </w:pPr>
    </w:p>
    <w:p w:rsidR="003D32BD" w:rsidRPr="00D36985" w:rsidRDefault="00306D1F">
      <w:pPr>
        <w:pStyle w:val="ProductList-SubClauseHeading"/>
        <w:outlineLvl w:val="5"/>
        <w:rPr>
          <w:lang w:val="pt-BR"/>
        </w:rPr>
      </w:pPr>
      <w:r w:rsidRPr="00D36985">
        <w:rPr>
          <w:lang w:val="pt-BR"/>
        </w:rPr>
        <w:t>2.6.1 Proširena korisnička prava</w:t>
      </w:r>
    </w:p>
    <w:p w:rsidR="003D32BD" w:rsidRPr="00D36985" w:rsidRDefault="00306D1F" w:rsidP="00D36985">
      <w:pPr>
        <w:pStyle w:val="ProductList-BodyIndented"/>
        <w:ind w:left="720"/>
        <w:rPr>
          <w:color w:val="4668C5"/>
          <w:lang w:val="pt-BR"/>
        </w:rPr>
      </w:pPr>
      <w:r w:rsidRPr="00D36985">
        <w:rPr>
          <w:b/>
          <w:color w:val="4668C5"/>
          <w:lang w:val="pt-BR"/>
        </w:rPr>
        <w:t>2.6.1.1 Office Professional Plus</w:t>
      </w:r>
    </w:p>
    <w:p w:rsidR="003D32BD" w:rsidRDefault="00306D1F" w:rsidP="00D36985">
      <w:pPr>
        <w:pStyle w:val="ProductList-BodyIndented"/>
        <w:ind w:left="720"/>
      </w:pPr>
      <w:r w:rsidRPr="00D36985">
        <w:rPr>
          <w:lang w:val="pt-BR"/>
        </w:rPr>
        <w:t xml:space="preserve">Institucije sa SL licencama za korisnike za Office 365 ProPlus dodeljenim svim članovima nastavnog kadra / osoblja ili </w:t>
      </w:r>
      <w:r>
        <w:fldChar w:fldCharType="begin"/>
      </w:r>
      <w:r w:rsidRPr="00D36985">
        <w:rPr>
          <w:lang w:val="pt-BR"/>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D36985">
        <w:rPr>
          <w:color w:val="0563C1"/>
          <w:lang w:val="pt-BR"/>
        </w:rPr>
        <w:t>Radnicima znanja</w:t>
      </w:r>
      <w:r>
        <w:fldChar w:fldCharType="end"/>
      </w:r>
      <w:r w:rsidRPr="00D36985">
        <w:rPr>
          <w:lang w:val="pt-BR"/>
        </w:rPr>
        <w:t xml:space="preserve"> mogu da instaliraju jednu lokalnu kopiju softvera Office Professional Plus koju sme da koristi isključivo Licencirani korisnik tokom trajanja pretplate. </w:t>
      </w: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3D32BD" w:rsidRDefault="003D32BD" w:rsidP="00D36985">
      <w:pPr>
        <w:pStyle w:val="ProductList-BodyIndented"/>
        <w:ind w:left="720"/>
      </w:pPr>
    </w:p>
    <w:p w:rsidR="003D32BD" w:rsidRPr="00D36985" w:rsidRDefault="00306D1F" w:rsidP="00D36985">
      <w:pPr>
        <w:pStyle w:val="ProductList-BodyIndented"/>
        <w:ind w:left="720"/>
        <w:rPr>
          <w:color w:val="4668C5"/>
        </w:rPr>
      </w:pPr>
      <w:r w:rsidRPr="00D36985">
        <w:rPr>
          <w:b/>
          <w:color w:val="4668C5"/>
        </w:rPr>
        <w:t xml:space="preserve">2.6.1.2 Office 365 ProPlus </w:t>
      </w:r>
    </w:p>
    <w:p w:rsidR="003D32BD" w:rsidRPr="00D36985" w:rsidRDefault="00306D1F" w:rsidP="00D36985">
      <w:pPr>
        <w:pStyle w:val="ProductList-BodyIndented"/>
        <w:ind w:left="720"/>
        <w:rPr>
          <w:lang w:val="pt-BR"/>
        </w:rPr>
      </w:pPr>
      <w:r>
        <w:t xml:space="preserve">Institucije sa korisničkim licencama za Office 365 ProPlus dodeljenim svim članovima nastavnog kadra /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w:t>
      </w:r>
      <w:r w:rsidRPr="00D36985">
        <w:rPr>
          <w:lang w:val="pt-BR"/>
        </w:rPr>
        <w:t xml:space="preserve">Licence stečene besplatno putem ove ponude ne mogu da se uračunaju u minimalni broj porudžbina koje Institucija mora da podnese. </w:t>
      </w:r>
    </w:p>
    <w:p w:rsidR="003D32BD" w:rsidRPr="00D36985" w:rsidRDefault="003D32BD">
      <w:pPr>
        <w:pStyle w:val="ProductList-BodyIndented"/>
        <w:rPr>
          <w:lang w:val="pt-BR"/>
        </w:rPr>
      </w:pPr>
    </w:p>
    <w:p w:rsidR="003D32BD" w:rsidRDefault="00306D1F">
      <w:pPr>
        <w:pStyle w:val="ProductList-SubClauseHeading"/>
        <w:outlineLvl w:val="5"/>
      </w:pPr>
      <w:r>
        <w:t>2.6.2 Korišćenje u laboratoriji ili biblioteci</w:t>
      </w:r>
    </w:p>
    <w:p w:rsidR="003D32BD" w:rsidRDefault="00306D1F">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3D32BD" w:rsidRDefault="003D32BD">
      <w:pPr>
        <w:pStyle w:val="ProductList-BodyIndented"/>
      </w:pPr>
    </w:p>
    <w:p w:rsidR="003D32BD" w:rsidRDefault="003D32BD">
      <w:pPr>
        <w:pStyle w:val="ProductList-BodyIndented"/>
      </w:pPr>
    </w:p>
    <w:p w:rsidR="003D32BD" w:rsidRDefault="00306D1F">
      <w:pPr>
        <w:pStyle w:val="ProductList-ClauseHeading"/>
        <w:outlineLvl w:val="4"/>
      </w:pPr>
      <w:r>
        <w:t>2.7 Multi-Geo Capabilities in Office 365</w:t>
      </w:r>
    </w:p>
    <w:p w:rsidR="003D32BD" w:rsidRDefault="00306D1F">
      <w:pPr>
        <w:pStyle w:val="ProductList-Body"/>
      </w:pPr>
      <w:r>
        <w:t>Pretplate na Multi-Geo Capabilities in Office 365 podležu sledećim uslovima:</w:t>
      </w:r>
    </w:p>
    <w:p w:rsidR="003D32BD" w:rsidRDefault="00306D1F" w:rsidP="00306D1F">
      <w:pPr>
        <w:pStyle w:val="ProductList-Bullet"/>
        <w:numPr>
          <w:ilvl w:val="0"/>
          <w:numId w:val="40"/>
        </w:numPr>
      </w:pPr>
      <w:r>
        <w:t>Najmanje 5000 pretplata na Office 365 Services po Klijentu;</w:t>
      </w:r>
    </w:p>
    <w:p w:rsidR="003D32BD" w:rsidRDefault="00306D1F" w:rsidP="00306D1F">
      <w:pPr>
        <w:pStyle w:val="ProductList-Bullet"/>
        <w:numPr>
          <w:ilvl w:val="0"/>
          <w:numId w:val="40"/>
        </w:numPr>
      </w:pPr>
      <w:r>
        <w:t>Najmanje 5% Klijentovih pretplata na Office 365 Services imaju odgovarajuću pretplatu na Multi-Geo Capabilities in Office 365;</w:t>
      </w:r>
    </w:p>
    <w:p w:rsidR="003D32BD" w:rsidRDefault="00306D1F" w:rsidP="00306D1F">
      <w:pPr>
        <w:pStyle w:val="ProductList-Bullet"/>
        <w:numPr>
          <w:ilvl w:val="0"/>
          <w:numId w:val="40"/>
        </w:numPr>
      </w:pPr>
      <w:r>
        <w:t>Osim dodele prve pretplate na Multi-Geo Capabilities in Office 365, kretanja funkcije Geo mesečno su ograničena na (i) 4000 ili (ii) 5% Klijentovih pretplata na Multi-Geo Capabilities in Office 365 i</w:t>
      </w:r>
    </w:p>
    <w:p w:rsidR="003D32BD" w:rsidRDefault="00306D1F" w:rsidP="00306D1F">
      <w:pPr>
        <w:pStyle w:val="ProductList-Bullet"/>
        <w:numPr>
          <w:ilvl w:val="0"/>
          <w:numId w:val="40"/>
        </w:numPr>
      </w:pPr>
      <w:r>
        <w:t>Klijent mora imati adresu za slanje faktura u Indiji da bi ustupio pretplate na Multi-Geo Capabilities in Office 365 korisnicima u Indiji.</w:t>
      </w:r>
    </w:p>
    <w:p w:rsidR="003D32BD" w:rsidRDefault="00306D1F">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3D32BD" w:rsidRDefault="003D32BD">
      <w:pPr>
        <w:pStyle w:val="ProductList-Body"/>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54" w:name="_Sec634"/>
      <w:r>
        <w:t>Office 365 paketi</w:t>
      </w:r>
      <w:bookmarkEnd w:id="254"/>
      <w:r>
        <w:fldChar w:fldCharType="begin"/>
      </w:r>
      <w:r>
        <w:instrText xml:space="preserve"> TC "</w:instrText>
      </w:r>
      <w:bookmarkStart w:id="255" w:name="_Toc515576066"/>
      <w:r>
        <w:instrText>Office 365 paketi</w:instrText>
      </w:r>
      <w:bookmarkEnd w:id="255"/>
      <w:r>
        <w:instrText>" \l 3</w:instrText>
      </w:r>
      <w:r>
        <w:fldChar w:fldCharType="end"/>
      </w:r>
    </w:p>
    <w:p w:rsidR="003D32BD" w:rsidRDefault="00306D1F">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Usluga Oblaka zajednice za državne institucije u Sjedinjenim Državama:</w:t>
      </w:r>
    </w:p>
    <w:p w:rsidR="003D32BD" w:rsidRDefault="00306D1F">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3D32BD" w:rsidRDefault="003D32BD">
      <w:pPr>
        <w:pStyle w:val="ProductList-Body"/>
      </w:pPr>
    </w:p>
    <w:p w:rsidR="003D32BD" w:rsidRDefault="00306D1F">
      <w:pPr>
        <w:pStyle w:val="ProductList-ClauseHeading"/>
        <w:outlineLvl w:val="4"/>
      </w:pPr>
      <w:r>
        <w:t>2.2 Office 365 Enterprise F1</w:t>
      </w:r>
    </w:p>
    <w:p w:rsidR="003D32BD" w:rsidRDefault="00306D1F">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3D32BD" w:rsidRDefault="003D32BD">
      <w:pPr>
        <w:pStyle w:val="ProductList-Body"/>
      </w:pPr>
    </w:p>
    <w:p w:rsidR="003D32BD" w:rsidRDefault="00306D1F">
      <w:pPr>
        <w:pStyle w:val="ProductList-ClauseHeading"/>
        <w:outlineLvl w:val="4"/>
      </w:pPr>
      <w:r>
        <w:t>2.3 Office Multi Language Pack</w:t>
      </w:r>
    </w:p>
    <w:p w:rsidR="003D32BD" w:rsidRDefault="00306D1F">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3D32BD" w:rsidRDefault="003D32BD">
      <w:pPr>
        <w:pStyle w:val="ProductList-Body"/>
      </w:pPr>
    </w:p>
    <w:p w:rsidR="003D32BD" w:rsidRDefault="00306D1F">
      <w:pPr>
        <w:pStyle w:val="ProductList-ClauseHeading"/>
        <w:outlineLvl w:val="4"/>
      </w:pPr>
      <w:r>
        <w:t>2.4 Iskorišćavanje šifre proizvoda za Office 365 Midsize Business</w:t>
      </w:r>
    </w:p>
    <w:p w:rsidR="003D32BD" w:rsidRDefault="00306D1F">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3D32BD" w:rsidRDefault="003D32BD">
      <w:pPr>
        <w:pStyle w:val="ProductList-Body"/>
      </w:pPr>
    </w:p>
    <w:p w:rsidR="003D32BD" w:rsidRDefault="00306D1F">
      <w:pPr>
        <w:pStyle w:val="ProductList-ClauseHeading"/>
        <w:outlineLvl w:val="4"/>
      </w:pPr>
      <w:r>
        <w:t>2.5 Akademski programi</w:t>
      </w:r>
    </w:p>
    <w:p w:rsidR="003D32BD" w:rsidRDefault="00306D1F">
      <w:pPr>
        <w:pStyle w:val="ProductList-Body"/>
      </w:pPr>
      <w:r>
        <w:t>Sledeće odredbe se odnose na klijente u Akademskim programima količinskog licenciranja.</w:t>
      </w:r>
    </w:p>
    <w:p w:rsidR="003D32BD" w:rsidRDefault="003D32BD">
      <w:pPr>
        <w:pStyle w:val="ProductList-Body"/>
      </w:pPr>
    </w:p>
    <w:p w:rsidR="003D32BD" w:rsidRDefault="00306D1F">
      <w:pPr>
        <w:pStyle w:val="ProductList-SubClauseHeading"/>
        <w:outlineLvl w:val="5"/>
      </w:pPr>
      <w:r>
        <w:t>2.5.1 Proširena korisnička prava nad softverom Office Professional Plus</w:t>
      </w:r>
    </w:p>
    <w:p w:rsidR="003D32BD" w:rsidRDefault="00306D1F">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3D32BD" w:rsidRDefault="003D32BD">
      <w:pPr>
        <w:pStyle w:val="ProductList-BodyIndented"/>
      </w:pPr>
    </w:p>
    <w:p w:rsidR="003D32BD" w:rsidRDefault="00306D1F">
      <w:pPr>
        <w:pStyle w:val="ProductList-SubClauseHeading"/>
        <w:outlineLvl w:val="5"/>
      </w:pPr>
      <w:r>
        <w:t>2.5.2 Proširena korisnička prava nad softverom Office 365 ProPlus</w:t>
      </w:r>
    </w:p>
    <w:p w:rsidR="003D32BD" w:rsidRDefault="00306D1F">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3D32BD" w:rsidRDefault="003D32BD">
      <w:pPr>
        <w:pStyle w:val="ProductList-BodyIndented"/>
      </w:pPr>
    </w:p>
    <w:p w:rsidR="003D32BD" w:rsidRDefault="00306D1F">
      <w:pPr>
        <w:pStyle w:val="ProductList-SubClauseHeading"/>
        <w:outlineLvl w:val="5"/>
      </w:pPr>
      <w:r>
        <w:t>2.5.3 Korišćenje u laboratoriji ili biblioteci</w:t>
      </w:r>
    </w:p>
    <w:p w:rsidR="003D32BD" w:rsidRDefault="00306D1F">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06D1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6067"/>
      <w:r>
        <w:instrText>Office 365 Cloud App Security</w:instrText>
      </w:r>
      <w:bookmarkEnd w:id="259"/>
      <w:r>
        <w:instrText>" \l 3</w:instrText>
      </w:r>
      <w:r>
        <w:fldChar w:fldCharType="end"/>
      </w:r>
    </w:p>
    <w:p w:rsidR="003D32BD" w:rsidRDefault="00306D1F">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none" w:sz="4" w:space="0" w:color="A5A5A5"/>
              <w:right w:val="none" w:sz="4" w:space="0" w:color="6E6E6E"/>
            </w:tcBorders>
          </w:tcPr>
          <w:p w:rsidR="003D32BD" w:rsidRDefault="00306D1F">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6068"/>
      <w:r>
        <w:instrText>Microsoft MyAnalytics</w:instrText>
      </w:r>
      <w:bookmarkEnd w:id="263"/>
      <w:r>
        <w:instrText>" \l 3</w:instrText>
      </w:r>
      <w:r>
        <w:fldChar w:fldCharType="end"/>
      </w:r>
    </w:p>
    <w:p w:rsidR="003D32BD" w:rsidRDefault="00306D1F">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6069"/>
      <w:r>
        <w:instrText>Office 365 Advanced Compliance</w:instrText>
      </w:r>
      <w:bookmarkEnd w:id="267"/>
      <w:r>
        <w:instrText>" \l 3</w:instrText>
      </w:r>
      <w:r>
        <w:fldChar w:fldCharType="end"/>
      </w:r>
    </w:p>
    <w:p w:rsidR="003D32BD" w:rsidRDefault="00306D1F">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70" w:name="_Sec665"/>
      <w:r>
        <w:t>Exchange Online</w:t>
      </w:r>
      <w:bookmarkEnd w:id="270"/>
      <w:r>
        <w:fldChar w:fldCharType="begin"/>
      </w:r>
      <w:r>
        <w:instrText xml:space="preserve"> TC "</w:instrText>
      </w:r>
      <w:bookmarkStart w:id="271" w:name="_Toc515576070"/>
      <w:r>
        <w:instrText>Exchange Online</w:instrText>
      </w:r>
      <w:bookmarkEnd w:id="271"/>
      <w:r>
        <w:instrText>" \l 3</w:instrText>
      </w:r>
      <w:r>
        <w:fldChar w:fldCharType="end"/>
      </w:r>
    </w:p>
    <w:p w:rsidR="003D32BD" w:rsidRDefault="00306D1F">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Exchange Online Archiving za Exchange Server</w:t>
      </w:r>
    </w:p>
    <w:p w:rsidR="003D32BD" w:rsidRDefault="00306D1F">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3D32BD" w:rsidRDefault="003D32BD">
      <w:pPr>
        <w:pStyle w:val="ProductList-Body"/>
      </w:pPr>
    </w:p>
    <w:p w:rsidR="003D32BD" w:rsidRDefault="00306D1F">
      <w:pPr>
        <w:pStyle w:val="ProductList-ClauseHeading"/>
        <w:outlineLvl w:val="4"/>
      </w:pPr>
      <w:r>
        <w:t>2.2 Exchange Online Archiving za Exchange Server A</w:t>
      </w:r>
    </w:p>
    <w:p w:rsidR="003D32BD" w:rsidRDefault="00306D1F">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6071"/>
      <w:r>
        <w:instrText>OneDrive for Business</w:instrText>
      </w:r>
      <w:bookmarkEnd w:id="275"/>
      <w:r>
        <w:instrText>" \l 3</w:instrText>
      </w:r>
      <w:r>
        <w:fldChar w:fldCharType="end"/>
      </w:r>
    </w:p>
    <w:p w:rsidR="003D32BD" w:rsidRDefault="00306D1F">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7F7F7F"/>
              <w:right w:val="none" w:sz="4" w:space="0" w:color="6E6E6E"/>
            </w:tcBorders>
          </w:tcPr>
          <w:p w:rsidR="003D32BD" w:rsidRDefault="00306D1F">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7F7F7F"/>
              <w:left w:val="none" w:sz="4" w:space="0" w:color="6E6E6E"/>
              <w:bottom w:val="none" w:sz="4" w:space="0" w:color="BFBFBF"/>
              <w:right w:val="none" w:sz="4" w:space="0" w:color="6E6E6E"/>
            </w:tcBorders>
          </w:tcPr>
          <w:p w:rsidR="003D32BD" w:rsidRDefault="00306D1F">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78" w:name="_Sec667"/>
      <w:r>
        <w:t>Project Online</w:t>
      </w:r>
      <w:bookmarkEnd w:id="278"/>
      <w:r>
        <w:fldChar w:fldCharType="begin"/>
      </w:r>
      <w:r>
        <w:instrText xml:space="preserve"> TC "</w:instrText>
      </w:r>
      <w:bookmarkStart w:id="279" w:name="_Toc515576072"/>
      <w:r>
        <w:instrText>Project Online</w:instrText>
      </w:r>
      <w:bookmarkEnd w:id="279"/>
      <w:r>
        <w:instrText>" \l 3</w:instrText>
      </w:r>
      <w:r>
        <w:fldChar w:fldCharType="end"/>
      </w:r>
    </w:p>
    <w:p w:rsidR="003D32BD" w:rsidRDefault="00306D1F">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jc w:val="right"/>
      </w:pPr>
    </w:p>
    <w:p w:rsidR="003D32BD" w:rsidRDefault="00306D1F">
      <w:pPr>
        <w:pStyle w:val="ProductList-ClauseHeading"/>
        <w:outlineLvl w:val="4"/>
      </w:pPr>
      <w:r>
        <w:t>2.1 Office Multi Language Pack</w:t>
      </w:r>
    </w:p>
    <w:p w:rsidR="003D32BD" w:rsidRDefault="00306D1F">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3D32BD" w:rsidRDefault="003D32BD">
      <w:pPr>
        <w:pStyle w:val="ProductList-Body"/>
      </w:pPr>
    </w:p>
    <w:p w:rsidR="003D32BD" w:rsidRDefault="00306D1F">
      <w:pPr>
        <w:pStyle w:val="ProductList-ClauseHeading"/>
        <w:outlineLvl w:val="4"/>
      </w:pPr>
      <w:r>
        <w:t>2.2 Prava na primenu za Project Professional</w:t>
      </w:r>
    </w:p>
    <w:p w:rsidR="003D32BD" w:rsidRDefault="00306D1F">
      <w:pPr>
        <w:pStyle w:val="ProductList-Body"/>
      </w:pPr>
      <w:r>
        <w:t>Korisnici programa Project Online Professional ili Project Online Premium mogu da instaliraju i koriste jedan primerak softvera Project Standard ili Project Professional kako stoji u nastavku:</w:t>
      </w:r>
    </w:p>
    <w:p w:rsidR="003D32BD" w:rsidRDefault="00306D1F" w:rsidP="00306D1F">
      <w:pPr>
        <w:pStyle w:val="ProductList-Bullet"/>
        <w:numPr>
          <w:ilvl w:val="0"/>
          <w:numId w:val="41"/>
        </w:numPr>
      </w:pPr>
      <w:r>
        <w:t>ako je korisnik licenciran za Office Standard ili Office Professional Plus</w:t>
      </w:r>
      <w:r>
        <w:rPr>
          <w:vertAlign w:val="superscript"/>
        </w:rPr>
        <w:t>1</w:t>
      </w:r>
      <w:r>
        <w:t>, i</w:t>
      </w:r>
    </w:p>
    <w:p w:rsidR="003D32BD" w:rsidRDefault="00306D1F" w:rsidP="00306D1F">
      <w:pPr>
        <w:pStyle w:val="ProductList-Bullet"/>
        <w:numPr>
          <w:ilvl w:val="0"/>
          <w:numId w:val="41"/>
        </w:numPr>
      </w:pPr>
      <w:r>
        <w:t>samo na uređaju na kojem je instaliran Office.</w:t>
      </w:r>
    </w:p>
    <w:p w:rsidR="003D32BD" w:rsidRDefault="00306D1F">
      <w:pPr>
        <w:pStyle w:val="ProductList-Body"/>
      </w:pPr>
      <w:r>
        <w:rPr>
          <w:vertAlign w:val="superscript"/>
        </w:rPr>
        <w:t>1</w:t>
      </w:r>
      <w:r>
        <w:t>Korisnici softvera Office Professional Plus licencirani po osnovu dodele SL licenci za korisnike From SA za Microsoft 365 ispunjavaju uslove za ovo pravu.</w:t>
      </w:r>
    </w:p>
    <w:p w:rsidR="003D32BD" w:rsidRDefault="003D32BD">
      <w:pPr>
        <w:pStyle w:val="ProductList-Body"/>
      </w:pPr>
    </w:p>
    <w:p w:rsidR="003D32BD" w:rsidRDefault="00306D1F">
      <w:pPr>
        <w:pStyle w:val="ProductList-ClauseHeading"/>
        <w:outlineLvl w:val="4"/>
      </w:pPr>
      <w:r>
        <w:t>2.3 Iskorišćavanje šifre proizvoda za Project Online i Project Pro za Office 365</w:t>
      </w:r>
    </w:p>
    <w:p w:rsidR="003D32BD" w:rsidRDefault="00306D1F">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82" w:name="_Sec668"/>
      <w:r>
        <w:t>SharePoint Online</w:t>
      </w:r>
      <w:bookmarkEnd w:id="282"/>
      <w:r>
        <w:fldChar w:fldCharType="begin"/>
      </w:r>
      <w:r>
        <w:instrText xml:space="preserve"> TC "</w:instrText>
      </w:r>
      <w:bookmarkStart w:id="283" w:name="_Toc515576073"/>
      <w:r>
        <w:instrText>SharePoint Online</w:instrText>
      </w:r>
      <w:bookmarkEnd w:id="283"/>
      <w:r>
        <w:instrText>" \l 3</w:instrText>
      </w:r>
      <w:r>
        <w:fldChar w:fldCharType="end"/>
      </w:r>
    </w:p>
    <w:p w:rsidR="003D32BD" w:rsidRDefault="00306D1F">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7F7F7F"/>
              <w:right w:val="none" w:sz="4" w:space="0" w:color="6E6E6E"/>
            </w:tcBorders>
          </w:tcPr>
          <w:p w:rsidR="003D32BD" w:rsidRDefault="00306D1F">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7F7F7F"/>
              <w:left w:val="none" w:sz="4" w:space="0" w:color="6E6E6E"/>
              <w:bottom w:val="dashed" w:sz="4" w:space="0" w:color="7F7F7F"/>
              <w:right w:val="none" w:sz="4" w:space="0" w:color="6E6E6E"/>
            </w:tcBorders>
          </w:tcPr>
          <w:p w:rsidR="003D32BD" w:rsidRDefault="00306D1F">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7F7F7F"/>
              <w:left w:val="none" w:sz="4" w:space="0" w:color="6E6E6E"/>
              <w:bottom w:val="dashed" w:sz="4" w:space="0" w:color="7F7F7F"/>
              <w:right w:val="none" w:sz="4" w:space="0" w:color="6E6E6E"/>
            </w:tcBorders>
          </w:tcPr>
          <w:p w:rsidR="003D32BD" w:rsidRDefault="00306D1F">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7F7F7F"/>
              <w:left w:val="none" w:sz="4" w:space="0" w:color="6E6E6E"/>
              <w:bottom w:val="none" w:sz="4" w:space="0" w:color="BFBFBF"/>
              <w:right w:val="none" w:sz="4" w:space="0" w:color="6E6E6E"/>
            </w:tcBorders>
          </w:tcPr>
          <w:p w:rsidR="003D32BD" w:rsidRDefault="00306D1F">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SharePoint Online Plan 1 sa uslugom Yammer i SharePoint Online Plan 2 sa iskorišćavanjem šifre za Yammer</w:t>
      </w:r>
    </w:p>
    <w:p w:rsidR="003D32BD" w:rsidRDefault="00306D1F">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86" w:name="_Sec669"/>
      <w:r>
        <w:t>Skype za posao Online</w:t>
      </w:r>
      <w:bookmarkEnd w:id="286"/>
      <w:r>
        <w:fldChar w:fldCharType="begin"/>
      </w:r>
      <w:r>
        <w:instrText xml:space="preserve"> TC "</w:instrText>
      </w:r>
      <w:bookmarkStart w:id="287" w:name="_Toc515576074"/>
      <w:r>
        <w:instrText>Skype za posao Online</w:instrText>
      </w:r>
      <w:bookmarkEnd w:id="287"/>
      <w:r>
        <w:instrText>" \l 3</w:instrText>
      </w:r>
      <w:r>
        <w:fldChar w:fldCharType="end"/>
      </w:r>
    </w:p>
    <w:p w:rsidR="003D32BD" w:rsidRDefault="00306D1F">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A5A5A5"/>
              <w:right w:val="none" w:sz="4" w:space="0" w:color="6E6E6E"/>
            </w:tcBorders>
          </w:tcPr>
          <w:p w:rsidR="003D32BD" w:rsidRDefault="00306D1F">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dashed" w:sz="4" w:space="0" w:color="A5A5A5"/>
              <w:right w:val="none" w:sz="4" w:space="0" w:color="6E6E6E"/>
            </w:tcBorders>
          </w:tcPr>
          <w:p w:rsidR="003D32BD" w:rsidRDefault="00306D1F">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A5A5A5"/>
              <w:left w:val="none" w:sz="4" w:space="0" w:color="6E6E6E"/>
              <w:bottom w:val="none" w:sz="4" w:space="0" w:color="A5A5A5"/>
              <w:right w:val="none" w:sz="4" w:space="0" w:color="6E6E6E"/>
            </w:tcBorders>
          </w:tcPr>
          <w:p w:rsidR="003D32BD" w:rsidRDefault="00306D1F">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Lync za Mac 2011</w:t>
      </w:r>
    </w:p>
    <w:p w:rsidR="003D32BD" w:rsidRDefault="00306D1F">
      <w:pPr>
        <w:pStyle w:val="ProductList-Body"/>
      </w:pPr>
      <w:r>
        <w:t>Skype za posao Online Plan 1 i Plan 2 zahtevaju posebnu kupovinu i instalaciju programa Skype za posao 2015 (ili Lync za Mac 2011</w:t>
      </w:r>
      <w:r>
        <w:fldChar w:fldCharType="begin"/>
      </w:r>
      <w:r>
        <w:instrText xml:space="preserve"> XE "Lync za Mac 2011" </w:instrText>
      </w:r>
      <w:r>
        <w:fldChar w:fldCharType="end"/>
      </w:r>
      <w:r>
        <w:t xml:space="preserve">) da bi pristupio svim funkcijama planova Skype za posao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3D32BD" w:rsidRDefault="003D32BD">
      <w:pPr>
        <w:pStyle w:val="ProductList-Body"/>
      </w:pPr>
    </w:p>
    <w:p w:rsidR="003D32BD" w:rsidRDefault="00306D1F">
      <w:pPr>
        <w:pStyle w:val="ProductList-ClauseHeading"/>
        <w:outlineLvl w:val="4"/>
      </w:pPr>
      <w:r>
        <w:t>2.2 Troškovi komunikacija</w:t>
      </w:r>
    </w:p>
    <w:p w:rsidR="003D32BD" w:rsidRDefault="00306D1F">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3D32BD" w:rsidRDefault="003D32BD">
      <w:pPr>
        <w:pStyle w:val="ProductList-Body"/>
      </w:pPr>
    </w:p>
    <w:p w:rsidR="003D32BD" w:rsidRDefault="00306D1F">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6075"/>
      <w:r>
        <w:instrText>Workplace Analytics</w:instrText>
      </w:r>
      <w:bookmarkEnd w:id="291"/>
      <w:r>
        <w:instrText>" \l 3</w:instrText>
      </w:r>
      <w:r>
        <w:fldChar w:fldCharType="end"/>
      </w:r>
    </w:p>
    <w:p w:rsidR="003D32BD" w:rsidRDefault="00306D1F">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3D32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D32BD" w:rsidRDefault="00306D1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520" w:type="dxa"/>
            <w:tcBorders>
              <w:top w:val="none" w:sz="4" w:space="0" w:color="BFBFBF"/>
              <w:left w:val="none" w:sz="4" w:space="0" w:color="000000"/>
              <w:bottom w:val="none" w:sz="4" w:space="0" w:color="7F7F7F"/>
              <w:right w:val="none" w:sz="4" w:space="0" w:color="000000"/>
            </w:tcBorders>
          </w:tcPr>
          <w:p w:rsidR="003D32BD" w:rsidRDefault="00306D1F">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294" w:name="_Sec635"/>
      <w:r>
        <w:t>Druge Online usluge</w:t>
      </w:r>
      <w:bookmarkEnd w:id="294"/>
      <w:r>
        <w:fldChar w:fldCharType="begin"/>
      </w:r>
      <w:r>
        <w:instrText xml:space="preserve"> TC "</w:instrText>
      </w:r>
      <w:bookmarkStart w:id="295" w:name="_Toc515576076"/>
      <w:r>
        <w:instrText>Druge Online usluge</w:instrText>
      </w:r>
      <w:bookmarkEnd w:id="295"/>
      <w:r>
        <w:instrText>" \l 2</w:instrText>
      </w:r>
      <w:r>
        <w:fldChar w:fldCharType="end"/>
      </w:r>
    </w:p>
    <w:p w:rsidR="003D32BD" w:rsidRDefault="00306D1F">
      <w:pPr>
        <w:pStyle w:val="ProductList-Offering2HeadingNoBorder"/>
        <w:outlineLvl w:val="2"/>
      </w:pPr>
      <w:bookmarkStart w:id="296" w:name="_Sec670"/>
      <w:r>
        <w:t>Bing Maps</w:t>
      </w:r>
      <w:bookmarkEnd w:id="296"/>
      <w:r>
        <w:fldChar w:fldCharType="begin"/>
      </w:r>
      <w:r>
        <w:instrText xml:space="preserve"> TC "</w:instrText>
      </w:r>
      <w:bookmarkStart w:id="297" w:name="_Toc515576077"/>
      <w:r>
        <w:instrText>Bing Maps</w:instrText>
      </w:r>
      <w:bookmarkEnd w:id="297"/>
      <w:r>
        <w:instrText>" \l 3</w:instrText>
      </w:r>
      <w:r>
        <w:fldChar w:fldCharType="end"/>
      </w:r>
    </w:p>
    <w:p w:rsidR="003D32BD" w:rsidRDefault="00306D1F">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Naplative transakcije</w:t>
      </w:r>
    </w:p>
    <w:p w:rsidR="003D32BD" w:rsidRDefault="00306D1F">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3D32BD" w:rsidRDefault="003D32BD">
      <w:pPr>
        <w:pStyle w:val="ProductList-Body"/>
      </w:pPr>
    </w:p>
    <w:p w:rsidR="003D32BD" w:rsidRDefault="00306D1F">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3D32BD" w:rsidRDefault="003D32BD">
      <w:pPr>
        <w:pStyle w:val="ProductList-Body"/>
      </w:pPr>
    </w:p>
    <w:p w:rsidR="003D32BD" w:rsidRDefault="00306D1F">
      <w:pPr>
        <w:pStyle w:val="ProductList-ClauseHeading"/>
        <w:outlineLvl w:val="4"/>
      </w:pPr>
      <w:r>
        <w:t>2.2 Uslovi za Mobile Asset Management po resursima</w:t>
      </w:r>
    </w:p>
    <w:p w:rsidR="003D32BD" w:rsidRDefault="00306D1F">
      <w:pPr>
        <w:pStyle w:val="ProductList-Body"/>
      </w:pPr>
      <w:r>
        <w:t xml:space="preserve">Sledeće ponude zahtevaju licencu za Pretplatu na Mobile Asset Management po resursima: </w:t>
      </w:r>
    </w:p>
    <w:p w:rsidR="003D32BD" w:rsidRDefault="00306D1F" w:rsidP="00306D1F">
      <w:pPr>
        <w:pStyle w:val="ProductList-Bullet"/>
        <w:numPr>
          <w:ilvl w:val="0"/>
          <w:numId w:val="42"/>
        </w:numPr>
      </w:pPr>
      <w:r>
        <w:t>Matrica rastojanja po resursima (automatski)</w:t>
      </w:r>
    </w:p>
    <w:p w:rsidR="003D32BD" w:rsidRDefault="00306D1F" w:rsidP="00306D1F">
      <w:pPr>
        <w:pStyle w:val="ProductList-Bullet"/>
        <w:numPr>
          <w:ilvl w:val="0"/>
          <w:numId w:val="42"/>
        </w:numPr>
      </w:pPr>
      <w:r>
        <w:t>Matrica rastojanja po resursima (ručno)</w:t>
      </w:r>
    </w:p>
    <w:p w:rsidR="003D32BD" w:rsidRDefault="00306D1F" w:rsidP="00306D1F">
      <w:pPr>
        <w:pStyle w:val="ProductList-Bullet"/>
        <w:numPr>
          <w:ilvl w:val="0"/>
          <w:numId w:val="42"/>
        </w:numPr>
      </w:pPr>
      <w:r>
        <w:t>Usmeravanje za kamione po resursu</w:t>
      </w:r>
    </w:p>
    <w:p w:rsidR="003D32BD" w:rsidRDefault="00306D1F" w:rsidP="00306D1F">
      <w:pPr>
        <w:pStyle w:val="ProductList-Bullet"/>
        <w:numPr>
          <w:ilvl w:val="0"/>
          <w:numId w:val="42"/>
        </w:numPr>
      </w:pPr>
      <w:r>
        <w:t>Analitika diska po resursu</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5576078"/>
      <w:r>
        <w:instrText>Platforma za poslovne aplikacije</w:instrText>
      </w:r>
      <w:bookmarkEnd w:id="301"/>
      <w:r>
        <w:instrText>" \l 3</w:instrText>
      </w:r>
      <w:r>
        <w:fldChar w:fldCharType="end"/>
      </w:r>
    </w:p>
    <w:p w:rsidR="003D32BD" w:rsidRDefault="00306D1F">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2B2B2"/>
              <w:right w:val="none" w:sz="4" w:space="0" w:color="6E6E6E"/>
            </w:tcBorders>
          </w:tcPr>
          <w:p w:rsidR="003D32BD" w:rsidRDefault="00306D1F">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Dodatna licenca za Microsoft Stream Plan 2</w:t>
            </w:r>
            <w:r>
              <w:fldChar w:fldCharType="begin"/>
            </w:r>
            <w:r>
              <w:instrText xml:space="preserve"> XE "Dodatna licenca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Dodatna licenca za skladišni prostor za Microsoft Stream (500 GB)</w:t>
            </w:r>
            <w:r>
              <w:fldChar w:fldCharType="begin"/>
            </w:r>
            <w:r>
              <w:instrText xml:space="preserve"> XE "Dodatna licenca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2B2B2"/>
              <w:right w:val="none" w:sz="4" w:space="0" w:color="6E6E6E"/>
            </w:tcBorders>
          </w:tcPr>
          <w:p w:rsidR="003D32BD" w:rsidRDefault="00306D1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2B2B2"/>
              <w:left w:val="none" w:sz="4" w:space="0" w:color="6E6E6E"/>
              <w:bottom w:val="dashed" w:sz="4" w:space="0" w:color="BFBFBF"/>
              <w:right w:val="none" w:sz="4" w:space="0" w:color="6E6E6E"/>
            </w:tcBorders>
          </w:tcPr>
          <w:p w:rsidR="003D32BD" w:rsidRDefault="00306D1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0"/>
        <w:gridCol w:w="3590"/>
        <w:gridCol w:w="3590"/>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Power BI Report Server – Pokretanje instanci</w:t>
      </w:r>
    </w:p>
    <w:p w:rsidR="003D32BD" w:rsidRDefault="00306D1F">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3D32BD" w:rsidRDefault="003D32BD">
      <w:pPr>
        <w:pStyle w:val="ProductList-Body"/>
      </w:pPr>
    </w:p>
    <w:p w:rsidR="003D32BD" w:rsidRDefault="00306D1F">
      <w:pPr>
        <w:pStyle w:val="ProductList-ClauseHeading"/>
        <w:outlineLvl w:val="4"/>
      </w:pPr>
      <w:r>
        <w:t>2.2 Power BI Report Server – Deljenje sadržaja</w:t>
      </w:r>
    </w:p>
    <w:p w:rsidR="003D32BD" w:rsidRDefault="00306D1F">
      <w:pPr>
        <w:pStyle w:val="ProductList-Body"/>
      </w:pPr>
      <w:r>
        <w:t xml:space="preserve">Za objavljivanje deljenih Power BI izveštaja putem serverskog softvera Power BI Report Server potreban je SL po korisniku za Power BI Pro.  </w:t>
      </w:r>
    </w:p>
    <w:p w:rsidR="003D32BD" w:rsidRDefault="003D32BD">
      <w:pPr>
        <w:pStyle w:val="ProductList-Body"/>
      </w:pPr>
    </w:p>
    <w:p w:rsidR="003D32BD" w:rsidRDefault="00306D1F">
      <w:pPr>
        <w:pStyle w:val="ProductList-ClauseHeading"/>
        <w:outlineLvl w:val="4"/>
      </w:pPr>
      <w:r>
        <w:t>2.3 SQL Server tehnologija</w:t>
      </w:r>
    </w:p>
    <w:p w:rsidR="003D32BD" w:rsidRDefault="00306D1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6079"/>
      <w:r>
        <w:instrText>Microsoft Kaizala Pro</w:instrText>
      </w:r>
      <w:bookmarkEnd w:id="305"/>
      <w:r>
        <w:instrText>" \l 3</w:instrText>
      </w:r>
      <w:r>
        <w:fldChar w:fldCharType="end"/>
      </w:r>
    </w:p>
    <w:p w:rsidR="003D32BD" w:rsidRDefault="00306D1F">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3D32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D32BD" w:rsidRDefault="00306D1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520" w:type="dxa"/>
            <w:tcBorders>
              <w:top w:val="none" w:sz="4" w:space="0" w:color="BFBFBF"/>
              <w:left w:val="none" w:sz="4" w:space="0" w:color="000000"/>
              <w:bottom w:val="none" w:sz="4" w:space="0" w:color="7F7F7F"/>
              <w:right w:val="none" w:sz="4" w:space="0" w:color="000000"/>
            </w:tcBorders>
          </w:tcPr>
          <w:p w:rsidR="003D32BD" w:rsidRDefault="00306D1F">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Geografska raspoloživost</w:t>
      </w:r>
    </w:p>
    <w:p w:rsidR="003D32BD" w:rsidRDefault="00306D1F">
      <w:pPr>
        <w:pStyle w:val="ProductList-Body"/>
      </w:pPr>
      <w:r>
        <w:t>Kaizala je jedino na raspolaganju u Brazilu, Filipinima, Indiji i Keniji.</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6080"/>
      <w:r>
        <w:instrText>Microsoft Cloud App Security</w:instrText>
      </w:r>
      <w:bookmarkEnd w:id="309"/>
      <w:r>
        <w:instrText>" \l 3</w:instrText>
      </w:r>
      <w:r>
        <w:fldChar w:fldCharType="end"/>
      </w:r>
    </w:p>
    <w:p w:rsidR="003D32BD" w:rsidRDefault="00306D1F">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3D32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D32BD" w:rsidRDefault="00306D1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520" w:type="dxa"/>
            <w:tcBorders>
              <w:top w:val="none" w:sz="4" w:space="0" w:color="BFBFBF"/>
              <w:left w:val="none" w:sz="4" w:space="0" w:color="000000"/>
              <w:bottom w:val="dashed" w:sz="4" w:space="0" w:color="7F7F7F"/>
              <w:right w:val="none" w:sz="4" w:space="0" w:color="000000"/>
            </w:tcBorders>
          </w:tcPr>
          <w:p w:rsidR="003D32BD" w:rsidRDefault="00306D1F">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D32BD">
      <w:pPr>
        <w:pStyle w:val="ProductList-Body"/>
      </w:pPr>
    </w:p>
    <w:p w:rsidR="003D32BD" w:rsidRDefault="00306D1F">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312" w:name="_Sec630"/>
      <w:r>
        <w:t>Microsoft Intune</w:t>
      </w:r>
      <w:bookmarkEnd w:id="312"/>
      <w:r>
        <w:fldChar w:fldCharType="begin"/>
      </w:r>
      <w:r>
        <w:instrText xml:space="preserve"> TC "</w:instrText>
      </w:r>
      <w:bookmarkStart w:id="313" w:name="_Toc515576081"/>
      <w:r>
        <w:instrText>Microsoft Intune</w:instrText>
      </w:r>
      <w:bookmarkEnd w:id="313"/>
      <w:r>
        <w:instrText>" \l 3</w:instrText>
      </w:r>
      <w:r>
        <w:fldChar w:fldCharType="end"/>
      </w:r>
    </w:p>
    <w:p w:rsidR="003D32BD" w:rsidRDefault="00306D1F">
      <w:pPr>
        <w:pStyle w:val="ProductList-Offering1SubSection"/>
        <w:outlineLvl w:val="3"/>
      </w:pPr>
      <w:bookmarkStart w:id="314" w:name="_Sec714"/>
      <w:r>
        <w:t>1. Raspoloživost programa</w:t>
      </w:r>
      <w:bookmarkEnd w:id="314"/>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3D32B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D32BD" w:rsidRDefault="00306D1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520" w:type="dxa"/>
            <w:tcBorders>
              <w:top w:val="none" w:sz="4" w:space="0" w:color="BFBFBF"/>
              <w:left w:val="none" w:sz="4" w:space="0" w:color="000000"/>
              <w:bottom w:val="dashed" w:sz="4" w:space="0" w:color="7F7F7F"/>
              <w:right w:val="none" w:sz="4" w:space="0" w:color="000000"/>
            </w:tcBorders>
          </w:tcPr>
          <w:p w:rsidR="003D32BD" w:rsidRDefault="00306D1F">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520" w:type="dxa"/>
            <w:tcBorders>
              <w:top w:val="dashed" w:sz="4" w:space="0" w:color="7F7F7F"/>
              <w:left w:val="none" w:sz="4" w:space="0" w:color="6E6E6E"/>
              <w:bottom w:val="dashed" w:sz="4" w:space="0" w:color="7F7F7F"/>
              <w:right w:val="none" w:sz="4" w:space="0" w:color="6E6E6E"/>
            </w:tcBorders>
          </w:tcPr>
          <w:p w:rsidR="003D32BD" w:rsidRDefault="00306D1F">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520" w:type="dxa"/>
            <w:tcBorders>
              <w:top w:val="dashed" w:sz="4" w:space="0" w:color="7F7F7F"/>
              <w:left w:val="none" w:sz="4" w:space="0" w:color="6E6E6E"/>
              <w:bottom w:val="dashed" w:sz="4" w:space="0" w:color="949494"/>
              <w:right w:val="none" w:sz="4" w:space="0" w:color="6E6E6E"/>
            </w:tcBorders>
          </w:tcPr>
          <w:p w:rsidR="003D32BD" w:rsidRDefault="00306D1F">
            <w:pPr>
              <w:pStyle w:val="ProductList-TableBody"/>
            </w:pPr>
            <w:r>
              <w:rPr>
                <w:color w:val="000000"/>
              </w:rPr>
              <w:t>Dodatni skladišni prostor od 1 GB za Dodatna licenca za SL licence za korisnike za Microsoft Intune</w:t>
            </w:r>
            <w:r>
              <w:fldChar w:fldCharType="begin"/>
            </w:r>
            <w:r>
              <w:instrText xml:space="preserve"> XE "Dodatni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520" w:type="dxa"/>
            <w:tcBorders>
              <w:top w:val="dashed" w:sz="4" w:space="0" w:color="949494"/>
              <w:left w:val="none" w:sz="4" w:space="0" w:color="6E6E6E"/>
              <w:bottom w:val="dashed" w:sz="4" w:space="0" w:color="949494"/>
              <w:right w:val="none" w:sz="4" w:space="0" w:color="6E6E6E"/>
            </w:tcBorders>
          </w:tcPr>
          <w:p w:rsidR="003D32BD" w:rsidRDefault="00306D1F">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520" w:type="dxa"/>
            <w:tcBorders>
              <w:top w:val="dashed" w:sz="4" w:space="0" w:color="949494"/>
              <w:left w:val="none" w:sz="4" w:space="0" w:color="6E6E6E"/>
              <w:bottom w:val="dashed" w:sz="4" w:space="0" w:color="B7B7B7"/>
              <w:right w:val="none" w:sz="4" w:space="0" w:color="6E6E6E"/>
            </w:tcBorders>
          </w:tcPr>
          <w:p w:rsidR="003D32BD" w:rsidRDefault="00306D1F">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r w:rsidR="003D32BD">
        <w:tc>
          <w:tcPr>
            <w:tcW w:w="4520" w:type="dxa"/>
            <w:tcBorders>
              <w:top w:val="dashed" w:sz="4" w:space="0" w:color="B7B7B7"/>
              <w:left w:val="none" w:sz="4" w:space="0" w:color="6E6E6E"/>
              <w:bottom w:val="none" w:sz="4" w:space="0" w:color="BFBFBF"/>
              <w:right w:val="none" w:sz="4" w:space="0" w:color="6E6E6E"/>
            </w:tcBorders>
          </w:tcPr>
          <w:p w:rsidR="003D32BD" w:rsidRDefault="00306D1F">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D32BD" w:rsidRDefault="003D32BD">
      <w:pPr>
        <w:pStyle w:val="ProductList-Body"/>
      </w:pPr>
    </w:p>
    <w:p w:rsidR="003D32BD" w:rsidRDefault="00306D1F">
      <w:pPr>
        <w:pStyle w:val="ProductList-ClauseHeading"/>
        <w:outlineLvl w:val="4"/>
      </w:pPr>
      <w:r>
        <w:t>2.1 Microsoft Intune za EDU (SL za uređaj)</w:t>
      </w:r>
    </w:p>
    <w:p w:rsidR="003D32BD" w:rsidRDefault="00306D1F">
      <w:pPr>
        <w:pStyle w:val="ProductList-SubClauseHeading"/>
        <w:outlineLvl w:val="5"/>
      </w:pPr>
      <w:r>
        <w:t>2.1.1 Period važenja</w:t>
      </w:r>
    </w:p>
    <w:p w:rsidR="003D32BD" w:rsidRDefault="00306D1F">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3D32BD" w:rsidRDefault="003D32BD">
      <w:pPr>
        <w:pStyle w:val="ProductList-BodyIndented"/>
      </w:pPr>
    </w:p>
    <w:p w:rsidR="003D32BD" w:rsidRDefault="00306D1F">
      <w:pPr>
        <w:pStyle w:val="ProductList-SubClauseHeading"/>
        <w:outlineLvl w:val="5"/>
      </w:pPr>
      <w:r>
        <w:t>2.1.2 Otkazivanje ugovora i prenos</w:t>
      </w:r>
    </w:p>
    <w:p w:rsidR="003D32BD" w:rsidRDefault="00306D1F">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06D1F">
      <w:pPr>
        <w:pStyle w:val="ProductList-Offering2HeadingNoBorder"/>
        <w:outlineLvl w:val="2"/>
      </w:pPr>
      <w:bookmarkStart w:id="316" w:name="_Sec672"/>
      <w:r>
        <w:t>Microsoft Learning</w:t>
      </w:r>
      <w:bookmarkEnd w:id="316"/>
      <w:r>
        <w:fldChar w:fldCharType="begin"/>
      </w:r>
      <w:r>
        <w:instrText xml:space="preserve"> TC "</w:instrText>
      </w:r>
      <w:bookmarkStart w:id="317" w:name="_Toc515576082"/>
      <w:r>
        <w:instrText>Microsoft Learning</w:instrText>
      </w:r>
      <w:bookmarkEnd w:id="317"/>
      <w:r>
        <w:instrText>" \l 3</w:instrText>
      </w:r>
      <w:r>
        <w:fldChar w:fldCharType="end"/>
      </w:r>
    </w:p>
    <w:p w:rsidR="003D32BD" w:rsidRDefault="00306D1F">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dashed" w:sz="4" w:space="0" w:color="BFBFBF"/>
              <w:right w:val="none" w:sz="4" w:space="0" w:color="6E6E6E"/>
            </w:tcBorders>
          </w:tcPr>
          <w:p w:rsidR="003D32BD" w:rsidRDefault="00306D1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dashed" w:sz="4" w:space="0" w:color="BFBFBF"/>
              <w:right w:val="none" w:sz="4" w:space="0" w:color="6E6E6E"/>
            </w:tcBorders>
          </w:tcPr>
          <w:p w:rsidR="003D32BD" w:rsidRDefault="00306D1F">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3D32BD" w:rsidRDefault="00306D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4660" w:type="dxa"/>
            <w:tcBorders>
              <w:top w:val="dashed" w:sz="4" w:space="0" w:color="BFBFBF"/>
              <w:left w:val="none" w:sz="4" w:space="0" w:color="6E6E6E"/>
              <w:bottom w:val="none" w:sz="4" w:space="0" w:color="BFBFBF"/>
              <w:right w:val="none" w:sz="4" w:space="0" w:color="6E6E6E"/>
            </w:tcBorders>
          </w:tcPr>
          <w:p w:rsidR="003D32BD" w:rsidRDefault="00306D1F">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3D32BD" w:rsidRDefault="00306D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bl>
    <w:p w:rsidR="003D32BD" w:rsidRDefault="00306D1F">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4"/>
      </w:pPr>
      <w:r>
        <w:t>2.1 Vaučeri</w:t>
      </w:r>
    </w:p>
    <w:p w:rsidR="003D32BD" w:rsidRDefault="00306D1F">
      <w:pPr>
        <w:pStyle w:val="ProductList-Body"/>
      </w:pPr>
      <w:r>
        <w:t xml:space="preserve">Vaučeri se obezbeđuju nakon kupovine i ističu 12 meseci od datuma kupovine. </w:t>
      </w:r>
    </w:p>
    <w:p w:rsidR="003D32BD" w:rsidRDefault="003D32BD">
      <w:pPr>
        <w:pStyle w:val="ProductList-Body"/>
      </w:pPr>
    </w:p>
    <w:p w:rsidR="003D32BD" w:rsidRDefault="00306D1F">
      <w:pPr>
        <w:pStyle w:val="ProductList-ClauseHeading"/>
        <w:outlineLvl w:val="4"/>
      </w:pPr>
      <w:r>
        <w:t>2.2 Licenca za lokaciju ispita za Microsoft Office Specialist (MOS), Microsoft Technology Associate (MTA) i Microsoft Certification Educator (MCE)</w:t>
      </w:r>
    </w:p>
    <w:p w:rsidR="003D32BD" w:rsidRDefault="00306D1F">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6083"/>
      <w:r>
        <w:instrText>Minecraft: Education Edition</w:instrText>
      </w:r>
      <w:bookmarkEnd w:id="321"/>
      <w:r>
        <w:instrText>" \l 3</w:instrText>
      </w:r>
      <w:r>
        <w:fldChar w:fldCharType="end"/>
      </w:r>
    </w:p>
    <w:p w:rsidR="003D32BD" w:rsidRDefault="00306D1F">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3D32B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32BD" w:rsidRDefault="00306D1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32BD">
        <w:tc>
          <w:tcPr>
            <w:tcW w:w="4660" w:type="dxa"/>
            <w:tcBorders>
              <w:top w:val="single" w:sz="6" w:space="0" w:color="FFFFFF"/>
              <w:left w:val="none" w:sz="4" w:space="0" w:color="6E6E6E"/>
              <w:bottom w:val="none" w:sz="4" w:space="0" w:color="BFBFBF"/>
              <w:right w:val="none" w:sz="4" w:space="0" w:color="6E6E6E"/>
            </w:tcBorders>
          </w:tcPr>
          <w:p w:rsidR="003D32BD" w:rsidRDefault="00306D1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D32BD" w:rsidRDefault="00306D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06D1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32BD" w:rsidRDefault="003D32BD">
            <w:pPr>
              <w:pStyle w:val="ProductList-TableBody"/>
              <w:jc w:val="center"/>
            </w:pPr>
          </w:p>
        </w:tc>
      </w:tr>
    </w:tbl>
    <w:p w:rsidR="003D32BD" w:rsidRDefault="00306D1F">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produženi period važenja: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Promocije: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smanjenje (SCE): Nije primenjivo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06D1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32BD" w:rsidRDefault="003D32BD">
            <w:pPr>
              <w:pStyle w:val="ProductList-TableBody"/>
            </w:pPr>
          </w:p>
        </w:tc>
      </w:tr>
    </w:tbl>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D32BD">
      <w:pPr>
        <w:sectPr w:rsidR="003D32BD">
          <w:headerReference w:type="default" r:id="rId142"/>
          <w:footerReference w:type="default" r:id="rId143"/>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324" w:name="_Sec549"/>
      <w:bookmarkEnd w:id="206"/>
      <w:r>
        <w:t>Rečnik</w:t>
      </w:r>
      <w:r>
        <w:fldChar w:fldCharType="begin"/>
      </w:r>
      <w:r>
        <w:instrText xml:space="preserve"> TC "</w:instrText>
      </w:r>
      <w:bookmarkStart w:id="325" w:name="_Toc515576084"/>
      <w:r>
        <w:instrText>Rečnik</w:instrText>
      </w:r>
      <w:bookmarkEnd w:id="325"/>
      <w:r>
        <w:instrText>" \l 1</w:instrText>
      </w:r>
      <w:r>
        <w:fldChar w:fldCharType="end"/>
      </w:r>
    </w:p>
    <w:p w:rsidR="003D32BD" w:rsidRDefault="00306D1F">
      <w:pPr>
        <w:pStyle w:val="ProductList-Offering1Heading"/>
        <w:outlineLvl w:val="1"/>
      </w:pPr>
      <w:bookmarkStart w:id="326" w:name="_Sec550"/>
      <w:r>
        <w:t>Atributi</w:t>
      </w:r>
      <w:bookmarkEnd w:id="326"/>
      <w:r>
        <w:fldChar w:fldCharType="begin"/>
      </w:r>
      <w:r>
        <w:instrText xml:space="preserve"> TC "</w:instrText>
      </w:r>
      <w:bookmarkStart w:id="327" w:name="_Toc515576085"/>
      <w:r>
        <w:instrText>Atributi</w:instrText>
      </w:r>
      <w:bookmarkEnd w:id="327"/>
      <w:r>
        <w:instrText>" \l 2</w:instrText>
      </w:r>
      <w:r>
        <w:fldChar w:fldCharType="end"/>
      </w:r>
    </w:p>
    <w:p w:rsidR="003D32BD" w:rsidRDefault="00306D1F">
      <w:pPr>
        <w:pStyle w:val="ProductList-BodySpaced"/>
      </w:pPr>
      <w:r>
        <w:t>Atributi su identifikovani u tabelama u svakom Unosu proizvoda i naznačavaju prava ili uslove koji se primenjuju na Proizvode.</w:t>
      </w:r>
    </w:p>
    <w:p w:rsidR="003D32BD" w:rsidRDefault="003D32BD">
      <w:pPr>
        <w:pStyle w:val="ProductList-BodySpaced"/>
      </w:pPr>
    </w:p>
    <w:p w:rsidR="003D32BD" w:rsidRDefault="00306D1F">
      <w:pPr>
        <w:pStyle w:val="ProductList-BodySpaced"/>
      </w:pPr>
      <w:r>
        <w:rPr>
          <w:b/>
          <w:color w:val="00188F"/>
        </w:rPr>
        <w:t>Dodatni softver</w:t>
      </w:r>
      <w:r>
        <w:t>: Softver identifikovan u Korisničkim pravima za Serverske proizvode koje Klijent sme da koristi na bilo kom uređaju zajedno sa serverskim softverom.</w:t>
      </w:r>
    </w:p>
    <w:p w:rsidR="003D32BD" w:rsidRDefault="00306D1F">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3D32BD" w:rsidRDefault="00306D1F">
      <w:pPr>
        <w:pStyle w:val="ProductList-BodySpaced"/>
      </w:pPr>
      <w:r>
        <w:rPr>
          <w:b/>
          <w:color w:val="00188F"/>
        </w:rPr>
        <w:t>Zahtev u pogledu Klijentovog pristupa</w:t>
      </w:r>
      <w:r>
        <w:t>: Označava da li neki serverski Proizvod zahteva CAL licence za pristup korisnika i uređaja.</w:t>
      </w:r>
    </w:p>
    <w:p w:rsidR="003D32BD" w:rsidRDefault="00306D1F">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3D32BD" w:rsidRDefault="00306D1F">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3D32BD" w:rsidRDefault="00306D1F">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3D32BD" w:rsidRDefault="00306D1F">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3D32BD" w:rsidRDefault="00306D1F">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3D32BD" w:rsidRDefault="00306D1F">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3D32BD" w:rsidRDefault="00306D1F">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3D32BD" w:rsidRDefault="00306D1F">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3D32BD" w:rsidRDefault="00306D1F">
      <w:pPr>
        <w:pStyle w:val="ProductList-BodySpaced"/>
      </w:pPr>
      <w:r>
        <w:rPr>
          <w:b/>
          <w:color w:val="00188F"/>
        </w:rPr>
        <w:t>Uslovi licenciranja</w:t>
      </w:r>
      <w:r>
        <w:t>: Odredbe i uslovi kojima se reguliše primena i korišćenje Proizvoda.</w:t>
      </w:r>
    </w:p>
    <w:p w:rsidR="003D32BD" w:rsidRDefault="00306D1F">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3D32BD" w:rsidRDefault="00306D1F">
      <w:pPr>
        <w:pStyle w:val="ProductList-BodySpaced"/>
      </w:pPr>
      <w:r>
        <w:rPr>
          <w:b/>
          <w:color w:val="00188F"/>
        </w:rPr>
        <w:t>Preduslov</w:t>
      </w:r>
      <w:r>
        <w:t>: Označava da se moraju ispuniti određeni dodatni uslovi kako bi se izvršila kupovina Licenci za Proizvod.</w:t>
      </w:r>
    </w:p>
    <w:p w:rsidR="003D32BD" w:rsidRDefault="00306D1F">
      <w:pPr>
        <w:pStyle w:val="ProductList-BodySpaced"/>
      </w:pPr>
      <w:r>
        <w:rPr>
          <w:b/>
          <w:color w:val="00188F"/>
        </w:rPr>
        <w:t>Preduslov (SA)</w:t>
      </w:r>
      <w:r>
        <w:t>:Označava da se moraju ispuniti određeni dodatni uslovi kako bi se izvršila kupovina SA pokrića za Proizvod.</w:t>
      </w:r>
    </w:p>
    <w:p w:rsidR="003D32BD" w:rsidRDefault="00306D1F">
      <w:pPr>
        <w:pStyle w:val="ProductList-BodySpaced"/>
      </w:pPr>
      <w:r>
        <w:rPr>
          <w:b/>
          <w:color w:val="00188F"/>
        </w:rPr>
        <w:t>Prethodne verzije</w:t>
      </w:r>
      <w:r>
        <w:t>: Ranije verzije Proizvoda i njihovi Datumi dostupnosti.</w:t>
      </w:r>
    </w:p>
    <w:p w:rsidR="003D32BD" w:rsidRDefault="00306D1F">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3D32BD" w:rsidRDefault="00306D1F">
      <w:pPr>
        <w:pStyle w:val="ProductList-BodySpaced"/>
      </w:pPr>
      <w:r>
        <w:rPr>
          <w:b/>
          <w:color w:val="00188F"/>
        </w:rPr>
        <w:t>Program Online pretplate (OSP)</w:t>
      </w:r>
      <w:r>
        <w:t>: Proizvod je na raspolaganju u programu Online pretplate.</w:t>
      </w:r>
    </w:p>
    <w:p w:rsidR="003D32BD" w:rsidRDefault="00306D1F">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3D32BD" w:rsidRDefault="00306D1F">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3D32BD" w:rsidRDefault="00306D1F">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3D32BD" w:rsidRDefault="00306D1F">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3D32BD" w:rsidRDefault="00306D1F">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3D32BD" w:rsidRDefault="00306D1F">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3D32BD" w:rsidRDefault="00306D1F">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3D32BD" w:rsidRDefault="00306D1F">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3D32BD" w:rsidRDefault="00306D1F">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3D32BD" w:rsidRDefault="00306D1F">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3D32BD" w:rsidRDefault="00306D1F">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3D32BD" w:rsidRDefault="00306D1F">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3D32BD" w:rsidRDefault="00306D1F">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3D32BD" w:rsidRDefault="00306D1F">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3D32BD" w:rsidRDefault="003D32BD">
      <w:pPr>
        <w:pStyle w:val="ProductList-BodySpaced"/>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Spaced"/>
      </w:pPr>
    </w:p>
    <w:p w:rsidR="003D32BD" w:rsidRDefault="00306D1F">
      <w:pPr>
        <w:pStyle w:val="ProductList-Offering1Heading"/>
        <w:outlineLvl w:val="1"/>
      </w:pPr>
      <w:bookmarkStart w:id="328" w:name="_Sec551"/>
      <w:r>
        <w:t>Vrednost ćelija</w:t>
      </w:r>
      <w:bookmarkEnd w:id="328"/>
      <w:r>
        <w:fldChar w:fldCharType="begin"/>
      </w:r>
      <w:r>
        <w:instrText xml:space="preserve"> TC "</w:instrText>
      </w:r>
      <w:bookmarkStart w:id="329" w:name="_Toc515576086"/>
      <w:r>
        <w:instrText>Vrednost ćelija</w:instrText>
      </w:r>
      <w:bookmarkEnd w:id="329"/>
      <w:r>
        <w:instrText>" \l 2</w:instrText>
      </w:r>
      <w:r>
        <w:fldChar w:fldCharType="end"/>
      </w:r>
    </w:p>
    <w:p w:rsidR="003D32BD" w:rsidRDefault="00306D1F">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3D32BD" w:rsidRDefault="003D32BD">
      <w:pPr>
        <w:pStyle w:val="ProductList-BodySpaced"/>
      </w:pPr>
    </w:p>
    <w:p w:rsidR="003D32BD" w:rsidRDefault="00306D1F">
      <w:pPr>
        <w:pStyle w:val="ProductList-BodySpaced"/>
      </w:pPr>
      <w:r>
        <w:rPr>
          <w:b/>
          <w:color w:val="00188F"/>
        </w:rPr>
        <w:t>A</w:t>
      </w:r>
      <w:r>
        <w:t xml:space="preserve">= </w:t>
      </w:r>
      <w:r>
        <w:rPr>
          <w:color w:val="00188F"/>
        </w:rPr>
        <w:t>Dodatni proizvod</w:t>
      </w:r>
      <w:r>
        <w:t>: Proizvod se nudi kao Dodatni proizvod.</w:t>
      </w:r>
    </w:p>
    <w:p w:rsidR="003D32BD" w:rsidRDefault="00306D1F">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3D32BD" w:rsidRDefault="00306D1F">
      <w:pPr>
        <w:pStyle w:val="ProductList-BodySpaced"/>
      </w:pPr>
      <w:r>
        <w:rPr>
          <w:b/>
        </w:rPr>
        <w:t>AF</w:t>
      </w:r>
      <w:r>
        <w:t xml:space="preserve"> = Nastava za Dodatni proizvod: Ovaj Proizvod se nudi kao Dodatni proizvod za program School i mora da se licencira samo na nivou cele Organizacije obuhvatajući sav Nastavni kadar i Osoblje. </w:t>
      </w:r>
    </w:p>
    <w:p w:rsidR="003D32BD" w:rsidRDefault="00306D1F">
      <w:pPr>
        <w:pStyle w:val="ProductList-BodySpaced"/>
      </w:pPr>
      <w:r>
        <w:rPr>
          <w:b/>
        </w:rPr>
        <w:t>AP</w:t>
      </w:r>
      <w:r>
        <w:t xml:space="preserve"> = Dodatni proizvod za EES 2017: Proizvod se nudi kao Dodatni proizvod za Upisnicu za obrazovna rešenja (izdanje objavljeno u oktobru 2017. ili kasnije). </w:t>
      </w:r>
    </w:p>
    <w:p w:rsidR="003D32BD" w:rsidRDefault="00306D1F">
      <w:pPr>
        <w:pStyle w:val="ProductList-BodySpaced"/>
      </w:pPr>
      <w:r>
        <w:rPr>
          <w:b/>
        </w:rPr>
        <w:t>AS</w:t>
      </w:r>
      <w:r>
        <w:t xml:space="preserve"> = Dodatni proizvod – School: Proizvod se nudi kao Dodatni proizvod samo za program School.  </w:t>
      </w:r>
    </w:p>
    <w:p w:rsidR="003D32BD" w:rsidRDefault="00306D1F">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3D32BD" w:rsidRDefault="00306D1F">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3D32BD" w:rsidRDefault="00306D1F">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3D32BD" w:rsidRDefault="00306D1F">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3D32BD" w:rsidRDefault="00306D1F">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3D32BD" w:rsidRDefault="00306D1F">
      <w:pPr>
        <w:pStyle w:val="ProductList-BodySpaced"/>
      </w:pPr>
      <w:r>
        <w:rPr>
          <w:b/>
          <w:color w:val="00188F"/>
        </w:rPr>
        <w:t>OW</w:t>
      </w:r>
      <w:r>
        <w:t xml:space="preserve"> = </w:t>
      </w:r>
      <w:r>
        <w:rPr>
          <w:color w:val="00188F"/>
        </w:rPr>
        <w:t>Za celu organizaciju</w:t>
      </w:r>
      <w:r>
        <w:t>: Na raspolaganju u okviru opcije koja važi za celu organizaciju.</w:t>
      </w:r>
    </w:p>
    <w:p w:rsidR="003D32BD" w:rsidRDefault="00306D1F">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3D32BD" w:rsidRDefault="00306D1F">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3D32BD" w:rsidRDefault="00306D1F">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3D32BD" w:rsidRDefault="00306D1F">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3D32BD" w:rsidRDefault="00306D1F">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3D32BD" w:rsidRDefault="00306D1F">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3D32BD" w:rsidRDefault="003D32BD">
      <w:pPr>
        <w:pStyle w:val="ProductList-BodySpaced"/>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Spaced"/>
      </w:pPr>
    </w:p>
    <w:p w:rsidR="003D32BD" w:rsidRDefault="00306D1F">
      <w:pPr>
        <w:pStyle w:val="ProductList-Offering1Heading"/>
        <w:outlineLvl w:val="1"/>
      </w:pPr>
      <w:bookmarkStart w:id="330" w:name="_Sec552"/>
      <w:r>
        <w:t>Zaglavlja kolona</w:t>
      </w:r>
      <w:bookmarkEnd w:id="330"/>
      <w:r>
        <w:fldChar w:fldCharType="begin"/>
      </w:r>
      <w:r>
        <w:instrText xml:space="preserve"> TC "</w:instrText>
      </w:r>
      <w:bookmarkStart w:id="331" w:name="_Toc515576087"/>
      <w:r>
        <w:instrText>Zaglavlja kolona</w:instrText>
      </w:r>
      <w:bookmarkEnd w:id="331"/>
      <w:r>
        <w:instrText>" \l 2</w:instrText>
      </w:r>
      <w:r>
        <w:fldChar w:fldCharType="end"/>
      </w:r>
    </w:p>
    <w:p w:rsidR="003D32BD" w:rsidRDefault="00306D1F">
      <w:pPr>
        <w:pStyle w:val="ProductList-BodySpaced"/>
      </w:pPr>
      <w:r>
        <w:t>Zaglavlja kolona se javljaju u tabeli Raspoloživost programa za svaki Unos proizvoda i njima se organizuju informacije o dostupnosti programa prema programu, vrsti ponude, tačkama i datumima dostupnosti.</w:t>
      </w:r>
    </w:p>
    <w:p w:rsidR="003D32BD" w:rsidRDefault="003D32BD">
      <w:pPr>
        <w:pStyle w:val="ProductList-BodySpaced"/>
      </w:pPr>
    </w:p>
    <w:p w:rsidR="003D32BD" w:rsidRDefault="00306D1F">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3D32BD" w:rsidRDefault="00306D1F">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3D32BD" w:rsidRDefault="00306D1F">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3D32BD" w:rsidRDefault="00306D1F">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3D32BD" w:rsidRDefault="00306D1F">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3D32BD" w:rsidRDefault="00306D1F">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3D32BD" w:rsidRDefault="00306D1F">
      <w:pPr>
        <w:pStyle w:val="ProductList-BodySpaced"/>
      </w:pPr>
      <w:r>
        <w:rPr>
          <w:b/>
          <w:color w:val="00188F"/>
        </w:rPr>
        <w:t>MPSA</w:t>
      </w:r>
      <w:r>
        <w:t xml:space="preserve"> = </w:t>
      </w:r>
      <w:r>
        <w:rPr>
          <w:color w:val="00188F"/>
        </w:rPr>
        <w:t>Ugovor o Microsoft proizvodima i uslugama</w:t>
      </w:r>
      <w:r>
        <w:t>.</w:t>
      </w:r>
    </w:p>
    <w:p w:rsidR="003D32BD" w:rsidRDefault="00306D1F">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3D32BD" w:rsidRDefault="00306D1F">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3D32BD" w:rsidRDefault="00306D1F">
      <w:pPr>
        <w:pStyle w:val="ProductList-BodySpaced"/>
      </w:pPr>
      <w:r>
        <w:rPr>
          <w:b/>
          <w:color w:val="00188F"/>
        </w:rPr>
        <w:t>OVS-ES</w:t>
      </w:r>
      <w:r>
        <w:t xml:space="preserve"> = </w:t>
      </w:r>
      <w:r>
        <w:rPr>
          <w:color w:val="00188F"/>
        </w:rPr>
        <w:t>Open Value Subscription – Obrazovna rešenja</w:t>
      </w:r>
      <w:r>
        <w:t>.</w:t>
      </w:r>
    </w:p>
    <w:p w:rsidR="003D32BD" w:rsidRDefault="00306D1F">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3D32BD" w:rsidRDefault="00306D1F">
      <w:pPr>
        <w:pStyle w:val="ProductList-BodySpaced"/>
      </w:pPr>
      <w:r>
        <w:rPr>
          <w:b/>
          <w:color w:val="00188F"/>
        </w:rPr>
        <w:t>SA</w:t>
      </w:r>
      <w:r>
        <w:t xml:space="preserve"> = </w:t>
      </w:r>
      <w:r>
        <w:rPr>
          <w:color w:val="00188F"/>
        </w:rPr>
        <w:t>Software Assurance</w:t>
      </w:r>
      <w:r>
        <w:t>: Naznačena vrednost u poenima kad se SA nudi za dati softver.</w:t>
      </w:r>
    </w:p>
    <w:p w:rsidR="003D32BD" w:rsidRDefault="00306D1F">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3D32BD" w:rsidRDefault="003D32BD">
      <w:pPr>
        <w:pStyle w:val="ProductList-BodySpaced"/>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Spaced"/>
      </w:pPr>
    </w:p>
    <w:p w:rsidR="003D32BD" w:rsidRDefault="00306D1F">
      <w:pPr>
        <w:pStyle w:val="ProductList-Offering1Heading"/>
        <w:outlineLvl w:val="1"/>
      </w:pPr>
      <w:bookmarkStart w:id="332" w:name="_Sec553"/>
      <w:r>
        <w:t>Definicije</w:t>
      </w:r>
      <w:bookmarkEnd w:id="332"/>
      <w:r>
        <w:fldChar w:fldCharType="begin"/>
      </w:r>
      <w:r>
        <w:instrText xml:space="preserve"> TC "</w:instrText>
      </w:r>
      <w:bookmarkStart w:id="333" w:name="_Toc515576088"/>
      <w:r>
        <w:instrText>Definicije</w:instrText>
      </w:r>
      <w:bookmarkEnd w:id="333"/>
      <w:r>
        <w:instrText>" \l 2</w:instrText>
      </w:r>
      <w:r>
        <w:fldChar w:fldCharType="end"/>
      </w:r>
    </w:p>
    <w:p w:rsidR="003D32BD" w:rsidRDefault="00306D1F">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3D32BD" w:rsidRDefault="00306D1F">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3D32BD" w:rsidRDefault="00306D1F">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3D32BD" w:rsidRDefault="00306D1F">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3D32BD" w:rsidRDefault="00306D1F">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3D32BD" w:rsidRDefault="00306D1F">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3D32BD" w:rsidRDefault="00306D1F">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3D32BD" w:rsidRDefault="00306D1F">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3D32BD" w:rsidRDefault="00306D1F">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3D32BD" w:rsidRDefault="00306D1F">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3D32BD" w:rsidRDefault="00306D1F">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3D32BD" w:rsidRDefault="00306D1F">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3D32BD" w:rsidRDefault="00306D1F">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3D32BD" w:rsidRDefault="00306D1F">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3D32BD" w:rsidRDefault="00306D1F">
      <w:pPr>
        <w:pStyle w:val="ProductList-BodySpaced"/>
      </w:pPr>
      <w:r>
        <w:rPr>
          <w:b/>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3D32BD" w:rsidRDefault="00306D1F">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3D32BD" w:rsidRDefault="00306D1F">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3D32BD" w:rsidRDefault="00306D1F">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3D32BD" w:rsidRDefault="00306D1F">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3D32BD" w:rsidRDefault="00306D1F">
      <w:pPr>
        <w:pStyle w:val="ProductList-BodySpaced"/>
      </w:pPr>
      <w:r>
        <w:rPr>
          <w:b/>
          <w:color w:val="00188F"/>
        </w:rPr>
        <w:t xml:space="preserve">Licenca </w:t>
      </w:r>
      <w:r>
        <w:t>znači pravo da se Proizvod preuzme, instalira, da mu se pristupa i da se koristi.</w:t>
      </w:r>
    </w:p>
    <w:p w:rsidR="003D32BD" w:rsidRDefault="00306D1F">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3D32BD" w:rsidRDefault="00306D1F">
      <w:pPr>
        <w:pStyle w:val="ProductList-BodySpaced"/>
      </w:pPr>
      <w:r>
        <w:rPr>
          <w:b/>
          <w:color w:val="00188F"/>
        </w:rPr>
        <w:t xml:space="preserve">Partner za Mobilnost licence preko SA </w:t>
      </w:r>
      <w:r>
        <w:t xml:space="preserve">označava pravno lice identifikovano na adresi </w:t>
      </w:r>
      <w:hyperlink r:id="rId144">
        <w:r>
          <w:rPr>
            <w:color w:val="00467F"/>
            <w:u w:val="single"/>
          </w:rPr>
          <w:t>http://www.microsoft.com/licensing/software-assurance/license-mobility.aspx</w:t>
        </w:r>
      </w:hyperlink>
      <w:r>
        <w:t xml:space="preserve"> i koje je Microsoft ovlastio za pružanje usluge hostinga za klijentov softver na deljenim serverima. </w:t>
      </w:r>
    </w:p>
    <w:p w:rsidR="003D32BD" w:rsidRDefault="00306D1F">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3D32BD" w:rsidRDefault="00306D1F">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3D32BD" w:rsidRDefault="00306D1F">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3D32BD" w:rsidRDefault="00306D1F">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3D32BD" w:rsidRDefault="00306D1F">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3D32BD" w:rsidRDefault="00306D1F">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3D32BD" w:rsidRDefault="00306D1F">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3D32BD" w:rsidRDefault="00306D1F">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3D32BD" w:rsidRDefault="00306D1F">
      <w:pPr>
        <w:pStyle w:val="ProductList-BodySpaced"/>
      </w:pPr>
      <w:r>
        <w:rPr>
          <w:b/>
          <w:color w:val="00188F"/>
        </w:rPr>
        <w:t xml:space="preserve">Fizički procesor </w:t>
      </w:r>
      <w:r>
        <w:t>označava procesor u fizičkom hardverskom sistemu.</w:t>
      </w:r>
    </w:p>
    <w:p w:rsidR="003D32BD" w:rsidRDefault="00306D1F">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3D32BD" w:rsidRDefault="00306D1F">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3D32BD" w:rsidRDefault="00306D1F">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3D32BD" w:rsidRDefault="00306D1F">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3D32BD" w:rsidRDefault="00306D1F">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3D32BD" w:rsidRDefault="00306D1F">
      <w:pPr>
        <w:pStyle w:val="ProductList-BodySpaced"/>
      </w:pPr>
      <w:r>
        <w:rPr>
          <w:b/>
          <w:color w:val="00188F"/>
        </w:rPr>
        <w:t>Server</w:t>
      </w:r>
      <w:r>
        <w:t xml:space="preserve"> označava fizički hardverski sistem koji pokreće serverski softver.</w:t>
      </w:r>
    </w:p>
    <w:p w:rsidR="003D32BD" w:rsidRDefault="00306D1F">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3D32BD" w:rsidRDefault="00306D1F">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3D32BD" w:rsidRDefault="00306D1F">
      <w:pPr>
        <w:pStyle w:val="ProductList-BodySpaced"/>
      </w:pPr>
      <w:r>
        <w:rPr>
          <w:b/>
          <w:color w:val="00188F"/>
        </w:rPr>
        <w:t>Student</w:t>
      </w:r>
      <w:r>
        <w:t xml:space="preserve"> označava sve pojedince redovno ili vanredno upisane u bilo koju obrazovnu instituciju koja je deo Organizacije Institucije.</w:t>
      </w:r>
    </w:p>
    <w:p w:rsidR="003D32BD" w:rsidRDefault="00306D1F">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3D32BD" w:rsidRDefault="00306D1F">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3D32BD" w:rsidRDefault="00306D1F">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3D32BD" w:rsidRDefault="00306D1F">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3D32BD" w:rsidRDefault="00306D1F">
      <w:pPr>
        <w:pStyle w:val="ProductList-BodySpaced"/>
      </w:pPr>
      <w:r>
        <w:t>Softver u Internet Veb rešenju koristi se za pokretanje:</w:t>
      </w:r>
    </w:p>
    <w:p w:rsidR="003D32BD" w:rsidRDefault="00306D1F" w:rsidP="00306D1F">
      <w:pPr>
        <w:pStyle w:val="ProductList-Bullet"/>
        <w:numPr>
          <w:ilvl w:val="0"/>
          <w:numId w:val="43"/>
        </w:numPr>
      </w:pPr>
      <w:r>
        <w:t>softvera veb servera (na primer, Microsoft Informativne internet usluge) i upravljačkih ili bezbednosnih agenata (na primer, System Center Operations Manager agent);</w:t>
      </w:r>
    </w:p>
    <w:p w:rsidR="003D32BD" w:rsidRDefault="00306D1F" w:rsidP="00306D1F">
      <w:pPr>
        <w:pStyle w:val="ProductList-Bullet"/>
        <w:numPr>
          <w:ilvl w:val="0"/>
          <w:numId w:val="43"/>
        </w:numPr>
      </w:pPr>
      <w:r>
        <w:t>softverskog mehanizma baze podataka (na primer, Microsoft SQL Server) isključivo radi podrške Internet veb rešenjima; ili</w:t>
      </w:r>
    </w:p>
    <w:p w:rsidR="003D32BD" w:rsidRDefault="00306D1F" w:rsidP="00306D1F">
      <w:pPr>
        <w:pStyle w:val="ProductList-Bullet"/>
        <w:numPr>
          <w:ilvl w:val="0"/>
          <w:numId w:val="43"/>
        </w:numPr>
      </w:pPr>
      <w:r>
        <w:t>usluge sistema imenovanja domena (DNS – Domain Name System) radi obezbeđivanja razrešavanja Internet naziva IP adresa dok god to nije jedina funkcija te instance softvera.</w:t>
      </w:r>
    </w:p>
    <w:p w:rsidR="003D32BD" w:rsidRDefault="00306D1F">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3D32BD" w:rsidRDefault="00306D1F">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3D32BD" w:rsidRDefault="00306D1F">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3D32BD" w:rsidRDefault="003D32BD">
      <w:pPr>
        <w:pStyle w:val="ProductList-BodySpaced"/>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Spaced"/>
      </w:pPr>
    </w:p>
    <w:p w:rsidR="003D32BD" w:rsidRDefault="003D32BD">
      <w:pPr>
        <w:sectPr w:rsidR="003D32BD">
          <w:headerReference w:type="default" r:id="rId145"/>
          <w:footerReference w:type="default" r:id="rId146"/>
          <w:type w:val="continuous"/>
          <w:pgSz w:w="12240" w:h="15840" w:code="1"/>
          <w:pgMar w:top="1170" w:right="720" w:bottom="720" w:left="720" w:header="432" w:footer="288" w:gutter="0"/>
          <w:cols w:space="360"/>
        </w:sectPr>
      </w:pPr>
    </w:p>
    <w:p w:rsidR="003D32BD" w:rsidRDefault="00306D1F">
      <w:pPr>
        <w:pStyle w:val="ProductList-SectionHeading"/>
        <w:pageBreakBefore/>
        <w:outlineLvl w:val="0"/>
      </w:pPr>
      <w:bookmarkStart w:id="334" w:name="_Sec591"/>
      <w:bookmarkEnd w:id="324"/>
      <w:r>
        <w:t>Dodatak A – Licence jednake CAL/ML licencama</w:t>
      </w:r>
      <w:r>
        <w:fldChar w:fldCharType="begin"/>
      </w:r>
      <w:r>
        <w:instrText xml:space="preserve"> TC "</w:instrText>
      </w:r>
      <w:bookmarkStart w:id="335" w:name="_Toc515576089"/>
      <w:r>
        <w:instrText>Dodatak A – Licence jednake CAL/ML licencama</w:instrText>
      </w:r>
      <w:bookmarkEnd w:id="335"/>
      <w:r>
        <w:instrText>" \l 1</w:instrText>
      </w:r>
      <w:r>
        <w:fldChar w:fldCharType="end"/>
      </w:r>
    </w:p>
    <w:p w:rsidR="003D32BD" w:rsidRDefault="00306D1F">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3D32BD" w:rsidRDefault="003D32BD">
      <w:pPr>
        <w:pStyle w:val="ProductList-Body"/>
      </w:pPr>
    </w:p>
    <w:tbl>
      <w:tblPr>
        <w:tblStyle w:val="PURTable"/>
        <w:tblW w:w="0" w:type="dxa"/>
        <w:tblLook w:val="04A0" w:firstRow="1" w:lastRow="0" w:firstColumn="1" w:lastColumn="0" w:noHBand="0" w:noVBand="1"/>
      </w:tblPr>
      <w:tblGrid>
        <w:gridCol w:w="1029"/>
        <w:gridCol w:w="305"/>
        <w:gridCol w:w="399"/>
        <w:gridCol w:w="293"/>
        <w:gridCol w:w="399"/>
        <w:gridCol w:w="446"/>
        <w:gridCol w:w="496"/>
        <w:gridCol w:w="503"/>
        <w:gridCol w:w="509"/>
        <w:gridCol w:w="496"/>
        <w:gridCol w:w="446"/>
        <w:gridCol w:w="496"/>
        <w:gridCol w:w="503"/>
        <w:gridCol w:w="509"/>
        <w:gridCol w:w="496"/>
        <w:gridCol w:w="340"/>
        <w:gridCol w:w="394"/>
        <w:gridCol w:w="395"/>
        <w:gridCol w:w="274"/>
        <w:gridCol w:w="274"/>
        <w:gridCol w:w="370"/>
        <w:gridCol w:w="328"/>
        <w:gridCol w:w="377"/>
        <w:gridCol w:w="346"/>
        <w:gridCol w:w="369"/>
      </w:tblGrid>
      <w:tr w:rsidR="003D32B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D32BD" w:rsidRDefault="003D32B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D32BD" w:rsidRDefault="00306D1F">
            <w:pPr>
              <w:pStyle w:val="ProductList-TableBody"/>
              <w:jc w:val="center"/>
            </w:pPr>
            <w:r>
              <w:rPr>
                <w:color w:val="FFFFFF"/>
              </w:rPr>
              <w:t>Dynamics 365 Enterprise</w:t>
            </w:r>
          </w:p>
        </w:tc>
      </w:tr>
      <w:tr w:rsidR="00D36985">
        <w:tc>
          <w:tcPr>
            <w:tcW w:w="240" w:type="dxa"/>
            <w:tcBorders>
              <w:top w:val="none" w:sz="4" w:space="0" w:color="BFBFBF"/>
              <w:left w:val="none" w:sz="24" w:space="0" w:color="808080"/>
              <w:bottom w:val="single" w:sz="4" w:space="0" w:color="FFFFFF"/>
              <w:right w:val="single" w:sz="6" w:space="0" w:color="FFFFFF"/>
            </w:tcBorders>
          </w:tcPr>
          <w:p w:rsidR="003D32BD" w:rsidRDefault="00306D1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32BD" w:rsidRDefault="00306D1F">
            <w:pPr>
              <w:pStyle w:val="ProductList-TableBody"/>
              <w:jc w:val="center"/>
            </w:pPr>
            <w:r>
              <w:rPr>
                <w:color w:val="FFFFFF"/>
              </w:rPr>
              <w:t>Plan</w:t>
            </w: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3">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793">
              <w:r w:rsidR="00306D1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3">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793">
              <w:r w:rsidR="00306D1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8">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798">
              <w:r w:rsidR="00306D1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798">
              <w:r w:rsidR="00306D1F">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9">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9">
              <w:r w:rsidR="00306D1F">
                <w:rPr>
                  <w:color w:val="00467F"/>
                  <w:u w:val="single"/>
                </w:rPr>
                <w:t>Dodatno</w:t>
              </w:r>
            </w:hyperlink>
            <w:r w:rsidR="00306D1F">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799">
              <w:r w:rsidR="00306D1F">
                <w:rPr>
                  <w:color w:val="00467F"/>
                  <w:u w:val="single"/>
                </w:rPr>
                <w:t>Dodatno</w:t>
              </w:r>
            </w:hyperlink>
            <w:r w:rsidR="00306D1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800">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800">
              <w:r w:rsidR="00306D1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807">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807">
              <w:r w:rsidR="00306D1F">
                <w:rPr>
                  <w:color w:val="00467F"/>
                  <w:u w:val="single"/>
                </w:rPr>
                <w:t>Dodatno</w:t>
              </w:r>
            </w:hyperlink>
            <w:r w:rsidR="00306D1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807">
              <w:r w:rsidR="00306D1F">
                <w:rPr>
                  <w:color w:val="00467F"/>
                  <w:u w:val="single"/>
                </w:rPr>
                <w:t>Dodatno</w:t>
              </w:r>
            </w:hyperlink>
            <w:r w:rsidR="00306D1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single" w:sz="4" w:space="0" w:color="FFFFFF"/>
              <w:right w:val="single" w:sz="6" w:space="0" w:color="FFFFFF"/>
            </w:tcBorders>
          </w:tcPr>
          <w:p w:rsidR="003D32BD" w:rsidRDefault="00306D1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807">
              <w:r w:rsidR="00306D1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807">
              <w:r w:rsidR="00306D1F">
                <w:rPr>
                  <w:color w:val="00467F"/>
                  <w:u w:val="single"/>
                </w:rPr>
                <w:t>Dodatno</w:t>
              </w:r>
            </w:hyperlink>
            <w:r w:rsidR="00306D1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D36985">
        <w:tc>
          <w:tcPr>
            <w:tcW w:w="240" w:type="dxa"/>
            <w:tcBorders>
              <w:top w:val="dashed" w:sz="4" w:space="0" w:color="BFBFBF"/>
              <w:left w:val="none" w:sz="24" w:space="0" w:color="808080"/>
              <w:bottom w:val="single" w:sz="4" w:space="0" w:color="FFFFFF"/>
              <w:right w:val="single" w:sz="6" w:space="0" w:color="FFFFFF"/>
            </w:tcBorders>
          </w:tcPr>
          <w:p w:rsidR="003D32BD" w:rsidRDefault="0058646A">
            <w:pPr>
              <w:pStyle w:val="ProductList-TableBody"/>
            </w:pPr>
            <w:hyperlink w:anchor="_Sec807">
              <w:r w:rsidR="00306D1F">
                <w:rPr>
                  <w:color w:val="00467F"/>
                  <w:u w:val="single"/>
                </w:rPr>
                <w:t>Dodatno</w:t>
              </w:r>
            </w:hyperlink>
            <w:r w:rsidR="00306D1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none" w:sz="24" w:space="0" w:color="808080"/>
              <w:right w:val="single" w:sz="6" w:space="0" w:color="FFFFFF"/>
            </w:tcBorders>
          </w:tcPr>
          <w:p w:rsidR="003D32BD" w:rsidRDefault="00306D1F">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none" w:sz="24" w:space="0" w:color="808080"/>
              <w:left w:val="none" w:sz="24" w:space="0" w:color="808080"/>
              <w:bottom w:val="single" w:sz="4" w:space="0" w:color="FFFFFF"/>
              <w:right w:val="single" w:sz="6" w:space="0" w:color="FFFFFF"/>
            </w:tcBorders>
          </w:tcPr>
          <w:p w:rsidR="003D32BD" w:rsidRDefault="0058646A">
            <w:pPr>
              <w:pStyle w:val="ProductList-TableBody"/>
            </w:pPr>
            <w:hyperlink w:anchor="_Sec801">
              <w:r w:rsidR="00306D1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6"/>
            <w:tcBorders>
              <w:top w:val="single" w:sz="4" w:space="0" w:color="FFFFFF"/>
              <w:left w:val="single" w:sz="6" w:space="0" w:color="FFFFFF"/>
              <w:bottom w:val="none" w:sz="24" w:space="0" w:color="808080"/>
              <w:right w:val="single" w:sz="6" w:space="0" w:color="FFFFFF"/>
            </w:tcBorders>
          </w:tcPr>
          <w:p w:rsidR="003D32BD" w:rsidRDefault="00306D1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D32BD" w:rsidRDefault="003D32BD">
            <w:pPr>
              <w:pStyle w:val="ProductList-TableBody"/>
            </w:pPr>
          </w:p>
        </w:tc>
      </w:tr>
      <w:tr w:rsidR="00D36985">
        <w:tc>
          <w:tcPr>
            <w:tcW w:w="240" w:type="dxa"/>
            <w:tcBorders>
              <w:top w:val="none" w:sz="24" w:space="0" w:color="808080"/>
              <w:left w:val="none" w:sz="24" w:space="0" w:color="808080"/>
              <w:bottom w:val="none" w:sz="4" w:space="0" w:color="6E6E6E"/>
              <w:right w:val="single" w:sz="6" w:space="0" w:color="FFFFFF"/>
            </w:tcBorders>
          </w:tcPr>
          <w:p w:rsidR="003D32BD" w:rsidRDefault="0058646A">
            <w:pPr>
              <w:pStyle w:val="ProductList-TableBody"/>
            </w:pPr>
            <w:hyperlink w:anchor="_Sec802">
              <w:r w:rsidR="00306D1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D32BD" w:rsidRDefault="003D32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r>
      <w:tr w:rsidR="003D32BD">
        <w:tc>
          <w:tcPr>
            <w:tcW w:w="240" w:type="dxa"/>
            <w:gridSpan w:val="15"/>
            <w:tcBorders>
              <w:top w:val="none" w:sz="4" w:space="0" w:color="6E6E6E"/>
              <w:left w:val="none" w:sz="24" w:space="0" w:color="808080"/>
              <w:bottom w:val="none" w:sz="4" w:space="0" w:color="BFBFBF"/>
              <w:right w:val="single" w:sz="6" w:space="0" w:color="FFFFFF"/>
            </w:tcBorders>
          </w:tcPr>
          <w:p w:rsidR="003D32BD" w:rsidRDefault="00306D1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D32BD" w:rsidRDefault="003D32BD">
            <w:pPr>
              <w:pStyle w:val="ProductList-TableBody"/>
              <w:jc w:val="center"/>
            </w:pPr>
          </w:p>
        </w:tc>
      </w:tr>
      <w:tr w:rsidR="00D36985">
        <w:tc>
          <w:tcPr>
            <w:tcW w:w="240" w:type="dxa"/>
            <w:tcBorders>
              <w:top w:val="none" w:sz="4" w:space="0" w:color="BFBFBF"/>
              <w:left w:val="none" w:sz="24" w:space="0" w:color="808080"/>
              <w:bottom w:val="dashed" w:sz="4" w:space="0" w:color="BFBFBF"/>
              <w:right w:val="single" w:sz="6" w:space="0" w:color="FFFFFF"/>
            </w:tcBorders>
          </w:tcPr>
          <w:p w:rsidR="003D32BD" w:rsidRDefault="0058646A">
            <w:pPr>
              <w:pStyle w:val="ProductList-TableBody"/>
            </w:pPr>
            <w:hyperlink w:anchor="_Sec790">
              <w:r w:rsidR="00306D1F">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r>
      <w:tr w:rsidR="00D36985">
        <w:tc>
          <w:tcPr>
            <w:tcW w:w="240" w:type="dxa"/>
            <w:tcBorders>
              <w:top w:val="dashed" w:sz="4" w:space="0" w:color="BFBFBF"/>
              <w:left w:val="none" w:sz="24" w:space="0" w:color="808080"/>
              <w:bottom w:val="none" w:sz="4" w:space="0" w:color="6E6E6E"/>
              <w:right w:val="single" w:sz="6" w:space="0" w:color="FFFFFF"/>
            </w:tcBorders>
          </w:tcPr>
          <w:p w:rsidR="003D32BD" w:rsidRDefault="0058646A">
            <w:pPr>
              <w:pStyle w:val="ProductList-TableBody"/>
            </w:pPr>
            <w:hyperlink w:anchor="_Sec790">
              <w:r w:rsidR="00306D1F">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r>
      <w:tr w:rsidR="003D32BD">
        <w:tc>
          <w:tcPr>
            <w:tcW w:w="240" w:type="dxa"/>
            <w:gridSpan w:val="15"/>
            <w:tcBorders>
              <w:top w:val="none" w:sz="4" w:space="0" w:color="6E6E6E"/>
              <w:left w:val="none" w:sz="24" w:space="0" w:color="808080"/>
              <w:bottom w:val="none" w:sz="4" w:space="0" w:color="6E6E6E"/>
              <w:right w:val="single" w:sz="6" w:space="0" w:color="FFFFFF"/>
            </w:tcBorders>
          </w:tcPr>
          <w:p w:rsidR="003D32BD" w:rsidRDefault="00306D1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D32BD" w:rsidRDefault="003D32BD">
            <w:pPr>
              <w:pStyle w:val="ProductList-TableBody"/>
              <w:jc w:val="center"/>
            </w:pPr>
          </w:p>
        </w:tc>
      </w:tr>
      <w:tr w:rsidR="00D36985">
        <w:tc>
          <w:tcPr>
            <w:tcW w:w="240" w:type="dxa"/>
            <w:tcBorders>
              <w:top w:val="none" w:sz="4" w:space="0" w:color="6E6E6E"/>
              <w:left w:val="none" w:sz="24" w:space="0" w:color="808080"/>
              <w:bottom w:val="none" w:sz="4" w:space="0" w:color="6E6E6E"/>
              <w:right w:val="single" w:sz="6" w:space="0" w:color="FFFFFF"/>
            </w:tcBorders>
          </w:tcPr>
          <w:p w:rsidR="003D32BD" w:rsidRDefault="0058646A">
            <w:pPr>
              <w:pStyle w:val="ProductList-TableBody"/>
            </w:pPr>
            <w:hyperlink w:anchor="_Sec790">
              <w:r w:rsidR="00306D1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32BD" w:rsidRDefault="003D32BD">
            <w:pPr>
              <w:pStyle w:val="ProductList-TableBody"/>
              <w:jc w:val="center"/>
            </w:pPr>
          </w:p>
        </w:tc>
      </w:tr>
    </w:tbl>
    <w:p w:rsidR="003D32BD" w:rsidRDefault="00306D1F">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Core CAL i Enterprise CAL Suite sa aktivnim SA pokrićem pruža prava jednaka pravima za System Center Endpoint Protection 1606. Licenca za Enterprise CAL Suite sa aktivnim SA pokrićem pruža prava jednaka pravima na Sprečavanje gubitka podataka i Exchange Online Protection.</w:t>
      </w:r>
    </w:p>
    <w:p w:rsidR="003D32BD" w:rsidRDefault="00306D1F">
      <w:pPr>
        <w:pStyle w:val="ProductList-SectionHeading"/>
        <w:pageBreakBefore/>
        <w:outlineLvl w:val="0"/>
      </w:pPr>
      <w:bookmarkStart w:id="336" w:name="_Sec564"/>
      <w:bookmarkEnd w:id="334"/>
      <w:r>
        <w:t>Dodatak B – Software Assurance</w:t>
      </w:r>
      <w:r>
        <w:fldChar w:fldCharType="begin"/>
      </w:r>
      <w:r>
        <w:instrText xml:space="preserve"> TC "</w:instrText>
      </w:r>
      <w:bookmarkStart w:id="337" w:name="_Toc515576090"/>
      <w:r>
        <w:instrText>Dodatak B – Software Assurance</w:instrText>
      </w:r>
      <w:bookmarkEnd w:id="337"/>
      <w:r>
        <w:instrText>" \l 1</w:instrText>
      </w:r>
      <w:r>
        <w:fldChar w:fldCharType="end"/>
      </w:r>
    </w:p>
    <w:p w:rsidR="003D32BD" w:rsidRDefault="00306D1F">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15576091"/>
      <w:r>
        <w:instrText>Kupovina Software Assurance pokrića</w:instrText>
      </w:r>
      <w:bookmarkEnd w:id="339"/>
      <w:r>
        <w:instrText>" \l 2</w:instrText>
      </w:r>
      <w:r>
        <w:fldChar w:fldCharType="end"/>
      </w:r>
    </w:p>
    <w:p w:rsidR="003D32BD" w:rsidRDefault="00306D1F">
      <w:pPr>
        <w:pStyle w:val="ProductList-Body"/>
      </w:pPr>
      <w:r>
        <w:t xml:space="preserve">Postoje tri različita nivoa obaveza koje Klijent može da izabere pri kupovini SA pokrića, a oni se mogu razlikovati u zavisnosti od programa. Klijent može: </w:t>
      </w:r>
    </w:p>
    <w:p w:rsidR="003D32BD" w:rsidRDefault="00306D1F" w:rsidP="00306D1F">
      <w:pPr>
        <w:pStyle w:val="ProductList-Bullet"/>
        <w:numPr>
          <w:ilvl w:val="0"/>
          <w:numId w:val="44"/>
        </w:numPr>
      </w:pPr>
      <w:r>
        <w:t xml:space="preserve">da se obaveže na kupovinu SA pokrića uz sve platformske proizvode; </w:t>
      </w:r>
    </w:p>
    <w:p w:rsidR="003D32BD" w:rsidRDefault="00306D1F" w:rsidP="00306D1F">
      <w:pPr>
        <w:pStyle w:val="ProductList-Bullet"/>
        <w:numPr>
          <w:ilvl w:val="0"/>
          <w:numId w:val="44"/>
        </w:numPr>
      </w:pPr>
      <w:r>
        <w:t xml:space="preserve">da se obaveže na kupovinu SA pokrića uz sve kupovine u određenoj grupi proizvoda („Aplikacije“, „Sistemi“ ili „Serveri“), što se naziva članstvom u programu Software Assurance (Software Assurance Membership – SAM). </w:t>
      </w:r>
    </w:p>
    <w:p w:rsidR="003D32BD" w:rsidRDefault="00306D1F" w:rsidP="00306D1F">
      <w:pPr>
        <w:pStyle w:val="ProductList-Bullet"/>
        <w:numPr>
          <w:ilvl w:val="0"/>
          <w:numId w:val="44"/>
        </w:numPr>
      </w:pPr>
      <w:r>
        <w:t>da kupi SA samo za neke Proizvode bez ikakve obaveze da kupi SA i za druge Proizvode.</w:t>
      </w:r>
    </w:p>
    <w:p w:rsidR="003D32BD" w:rsidRDefault="003D32BD">
      <w:pPr>
        <w:pStyle w:val="ProductList-Body"/>
      </w:pPr>
    </w:p>
    <w:p w:rsidR="003D32BD" w:rsidRDefault="00306D1F">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3D32BD" w:rsidRDefault="003D32BD">
      <w:pPr>
        <w:pStyle w:val="ProductList-Body"/>
      </w:pPr>
    </w:p>
    <w:p w:rsidR="003D32BD" w:rsidRDefault="00306D1F">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229"/>
        <w:gridCol w:w="2229"/>
        <w:gridCol w:w="4134"/>
      </w:tblGrid>
      <w:tr w:rsidR="003D32BD" w:rsidTr="00D3698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D32BD" w:rsidRDefault="00306D1F">
            <w:pPr>
              <w:pStyle w:val="ProductList-TableBody"/>
              <w:jc w:val="center"/>
            </w:pPr>
            <w:r>
              <w:rPr>
                <w:color w:val="FFFFFF"/>
              </w:rPr>
              <w:t>Grupa</w:t>
            </w:r>
          </w:p>
        </w:tc>
        <w:tc>
          <w:tcPr>
            <w:tcW w:w="2440" w:type="dxa"/>
            <w:shd w:val="clear" w:color="auto" w:fill="0072C6"/>
          </w:tcPr>
          <w:p w:rsidR="003D32BD" w:rsidRDefault="00306D1F">
            <w:pPr>
              <w:pStyle w:val="ProductList-TableBody"/>
              <w:jc w:val="center"/>
            </w:pPr>
            <w:r>
              <w:rPr>
                <w:color w:val="FFFFFF"/>
              </w:rPr>
              <w:t>Kompletan paket proizvoda</w:t>
            </w:r>
          </w:p>
        </w:tc>
        <w:tc>
          <w:tcPr>
            <w:tcW w:w="2440" w:type="dxa"/>
            <w:shd w:val="clear" w:color="auto" w:fill="0072C6"/>
          </w:tcPr>
          <w:p w:rsidR="003D32BD" w:rsidRDefault="00306D1F">
            <w:pPr>
              <w:pStyle w:val="ProductList-TableBody"/>
              <w:jc w:val="center"/>
            </w:pPr>
            <w:r>
              <w:rPr>
                <w:color w:val="FFFFFF"/>
              </w:rPr>
              <w:t>OEM</w:t>
            </w:r>
          </w:p>
        </w:tc>
        <w:tc>
          <w:tcPr>
            <w:tcW w:w="4660" w:type="dxa"/>
            <w:shd w:val="clear" w:color="auto" w:fill="0072C6"/>
          </w:tcPr>
          <w:p w:rsidR="003D32BD" w:rsidRDefault="00306D1F">
            <w:pPr>
              <w:pStyle w:val="ProductList-TableBody"/>
              <w:jc w:val="center"/>
            </w:pPr>
            <w:r>
              <w:rPr>
                <w:color w:val="FFFFFF"/>
              </w:rPr>
              <w:t>Programi</w:t>
            </w:r>
          </w:p>
        </w:tc>
      </w:tr>
      <w:tr w:rsidR="003D32BD" w:rsidTr="00D36985">
        <w:tc>
          <w:tcPr>
            <w:tcW w:w="2440" w:type="dxa"/>
          </w:tcPr>
          <w:p w:rsidR="003D32BD" w:rsidRDefault="00306D1F">
            <w:pPr>
              <w:pStyle w:val="ProductList-TableBody"/>
            </w:pPr>
            <w:r>
              <w:t>Grupa aplikacija</w:t>
            </w:r>
          </w:p>
        </w:tc>
        <w:tc>
          <w:tcPr>
            <w:tcW w:w="2440" w:type="dxa"/>
          </w:tcPr>
          <w:p w:rsidR="003D32BD" w:rsidRDefault="00306D1F">
            <w:pPr>
              <w:pStyle w:val="ProductList-TableBody"/>
            </w:pPr>
            <w:r>
              <w:t>Nije primenjivo</w:t>
            </w:r>
          </w:p>
        </w:tc>
        <w:tc>
          <w:tcPr>
            <w:tcW w:w="2440" w:type="dxa"/>
          </w:tcPr>
          <w:p w:rsidR="003D32BD" w:rsidRDefault="00306D1F">
            <w:pPr>
              <w:pStyle w:val="ProductList-TableBody"/>
            </w:pPr>
            <w:r>
              <w:t>SA je raspoloživ samo kako je utvrđeno ispod</w:t>
            </w:r>
          </w:p>
        </w:tc>
        <w:tc>
          <w:tcPr>
            <w:tcW w:w="4660" w:type="dxa"/>
            <w:vMerge w:val="restart"/>
          </w:tcPr>
          <w:p w:rsidR="003D32BD" w:rsidRDefault="00306D1F">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3D32BD" w:rsidTr="00D36985">
        <w:tc>
          <w:tcPr>
            <w:tcW w:w="2440" w:type="dxa"/>
          </w:tcPr>
          <w:p w:rsidR="003D32BD" w:rsidRDefault="00306D1F">
            <w:pPr>
              <w:pStyle w:val="ProductList-TableBody"/>
            </w:pPr>
            <w:r>
              <w:t>Grupa servera</w:t>
            </w:r>
          </w:p>
        </w:tc>
        <w:tc>
          <w:tcPr>
            <w:tcW w:w="2440" w:type="dxa"/>
          </w:tcPr>
          <w:p w:rsidR="003D32BD" w:rsidRDefault="00306D1F">
            <w:pPr>
              <w:pStyle w:val="ProductList-TableBody"/>
            </w:pPr>
            <w:r>
              <w:t>SA je na raspolaganju</w:t>
            </w:r>
          </w:p>
        </w:tc>
        <w:tc>
          <w:tcPr>
            <w:tcW w:w="2440" w:type="dxa"/>
          </w:tcPr>
          <w:p w:rsidR="003D32BD" w:rsidRDefault="00306D1F">
            <w:pPr>
              <w:pStyle w:val="ProductList-TableBody"/>
            </w:pPr>
            <w:r>
              <w:t>SA je na raspolaganju</w:t>
            </w:r>
          </w:p>
        </w:tc>
        <w:tc>
          <w:tcPr>
            <w:tcW w:w="0" w:type="auto"/>
            <w:vMerge/>
          </w:tcPr>
          <w:p w:rsidR="003D32BD" w:rsidRDefault="003D32BD"/>
        </w:tc>
      </w:tr>
    </w:tbl>
    <w:p w:rsidR="003D32BD" w:rsidRDefault="003D32BD">
      <w:pPr>
        <w:pStyle w:val="ProductList-Body"/>
      </w:pPr>
    </w:p>
    <w:p w:rsidR="003D32BD" w:rsidRDefault="00306D1F">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3D32BD" w:rsidRDefault="003D32BD">
      <w:pPr>
        <w:pStyle w:val="ProductList-Body"/>
      </w:pPr>
    </w:p>
    <w:p w:rsidR="003D32BD" w:rsidRDefault="00306D1F">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15576092"/>
      <w:r>
        <w:instrText>Obnova Software Assurance pokrića</w:instrText>
      </w:r>
      <w:bookmarkEnd w:id="341"/>
      <w:r>
        <w:instrText>" \l 2</w:instrText>
      </w:r>
      <w:r>
        <w:fldChar w:fldCharType="end"/>
      </w:r>
    </w:p>
    <w:p w:rsidR="003D32BD" w:rsidRDefault="00306D1F">
      <w:pPr>
        <w:pStyle w:val="ProductList-ClauseHeading"/>
        <w:outlineLvl w:val="2"/>
      </w:pPr>
      <w:r>
        <w:t>Obnova pokrića pod istim ugovorom</w:t>
      </w:r>
    </w:p>
    <w:p w:rsidR="003D32BD" w:rsidRDefault="00306D1F">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3D32BD" w:rsidRDefault="003D32BD">
      <w:pPr>
        <w:pStyle w:val="ProductList-Body"/>
      </w:pPr>
    </w:p>
    <w:p w:rsidR="003D32BD" w:rsidRDefault="00306D1F">
      <w:pPr>
        <w:pStyle w:val="ProductList-SubClauseHeading"/>
        <w:outlineLvl w:val="3"/>
      </w:pPr>
      <w:r>
        <w:t>Open License</w:t>
      </w:r>
    </w:p>
    <w:p w:rsidR="003D32BD" w:rsidRDefault="00306D1F">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3D32BD" w:rsidRDefault="003D32BD">
      <w:pPr>
        <w:pStyle w:val="ProductList-BodyIndented"/>
      </w:pPr>
    </w:p>
    <w:p w:rsidR="003D32BD" w:rsidRDefault="00306D1F">
      <w:pPr>
        <w:pStyle w:val="ProductList-SubClauseHeading"/>
        <w:outlineLvl w:val="3"/>
      </w:pPr>
      <w:r>
        <w:t>ugovor za preduzeća;</w:t>
      </w:r>
    </w:p>
    <w:p w:rsidR="003D32BD" w:rsidRDefault="00306D1F">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3D32BD" w:rsidRDefault="003D32BD">
      <w:pPr>
        <w:pStyle w:val="ProductList-BodyIndented"/>
      </w:pPr>
    </w:p>
    <w:p w:rsidR="003D32BD" w:rsidRDefault="00306D1F">
      <w:pPr>
        <w:pStyle w:val="ProductList-SubClauseHeading"/>
        <w:outlineLvl w:val="3"/>
      </w:pPr>
      <w:r>
        <w:t>Upisnica za aplikacijsku platformu</w:t>
      </w:r>
    </w:p>
    <w:p w:rsidR="003D32BD" w:rsidRDefault="00306D1F">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3D32BD" w:rsidRDefault="003D32BD">
      <w:pPr>
        <w:pStyle w:val="ProductList-BodyIndented"/>
      </w:pPr>
    </w:p>
    <w:p w:rsidR="003D32BD" w:rsidRDefault="00306D1F">
      <w:pPr>
        <w:pStyle w:val="ProductList-ClauseHeading"/>
        <w:outlineLvl w:val="2"/>
      </w:pPr>
      <w:r>
        <w:t>Obnova pokrića preko zasebnog ugovora</w:t>
      </w:r>
    </w:p>
    <w:p w:rsidR="003D32BD" w:rsidRDefault="00306D1F">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3D32BD" w:rsidRDefault="003D32BD">
      <w:pPr>
        <w:pStyle w:val="ProductList-Body"/>
      </w:pPr>
    </w:p>
    <w:p w:rsidR="003D32BD" w:rsidRDefault="00306D1F">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3D32BD" w:rsidRDefault="003D32BD">
      <w:pPr>
        <w:pStyle w:val="ProductList-Body"/>
      </w:pPr>
    </w:p>
    <w:p w:rsidR="003D32BD" w:rsidRDefault="00306D1F">
      <w:pPr>
        <w:pStyle w:val="ProductList-ClauseHeading"/>
        <w:outlineLvl w:val="2"/>
      </w:pPr>
      <w:r>
        <w:t>Obnova Software Assurance pokrića za klijentove licence za pristup (CAL licence) i klijentske licence za upravljanje (ML licence)</w:t>
      </w:r>
    </w:p>
    <w:p w:rsidR="003D32BD" w:rsidRDefault="00306D1F">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3D32BD" w:rsidRDefault="00306D1F">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15576093"/>
      <w:r>
        <w:instrText>Licence za migraciju za povučene proizvode ili proizvode koji se više ne izdaju</w:instrText>
      </w:r>
      <w:bookmarkEnd w:id="343"/>
      <w:r>
        <w:instrText>" \l 2</w:instrText>
      </w:r>
      <w:r>
        <w:fldChar w:fldCharType="end"/>
      </w:r>
    </w:p>
    <w:p w:rsidR="003D32BD" w:rsidRDefault="00306D1F">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3D32BD" w:rsidRDefault="00306D1F">
      <w:pPr>
        <w:pStyle w:val="ProductList-Body"/>
      </w:pPr>
      <w:r>
        <w:t>„</w:t>
      </w:r>
      <w:r>
        <w:rPr>
          <w:b/>
          <w:color w:val="00188F"/>
        </w:rPr>
        <w:t>Licenca za migraciju</w:t>
      </w:r>
      <w:r>
        <w:t>“, kako se koristi ovde, označava prava odobrena u Unosu proizvoda koji se poziva na ovaj odeljak.</w:t>
      </w:r>
    </w:p>
    <w:p w:rsidR="003D32BD" w:rsidRDefault="003D32BD">
      <w:pPr>
        <w:pStyle w:val="ProductList-Body"/>
      </w:pPr>
    </w:p>
    <w:p w:rsidR="003D32BD" w:rsidRDefault="00306D1F">
      <w:pPr>
        <w:pStyle w:val="ProductList-Body"/>
      </w:pPr>
      <w:r>
        <w:t>Ako nije drugačije navedeno u Unosu proizvoda:</w:t>
      </w:r>
    </w:p>
    <w:p w:rsidR="003D32BD" w:rsidRDefault="00306D1F" w:rsidP="00306D1F">
      <w:pPr>
        <w:pStyle w:val="ProductList-Bullet"/>
        <w:numPr>
          <w:ilvl w:val="0"/>
          <w:numId w:val="45"/>
        </w:numPr>
      </w:pPr>
      <w:r>
        <w:t>Klijent može da izvrši nadogradnju na softver koji Licenca za migraciju pokriva i da koristi taj softver umesto softvera pokrivenog Kvalifikujućom licencom. Klijent ne sme istovremeno da koristi softver i sa jednom i sa drugom licencom.</w:t>
      </w:r>
    </w:p>
    <w:p w:rsidR="003D32BD" w:rsidRDefault="00306D1F" w:rsidP="00306D1F">
      <w:pPr>
        <w:pStyle w:val="ProductList-Bullet"/>
        <w:numPr>
          <w:ilvl w:val="0"/>
          <w:numId w:val="45"/>
        </w:numPr>
      </w:pPr>
      <w:r>
        <w:t>Licence za migraciju dodeljuju se u odnosu 1:1 za svaku Klijentovu Kvalifikujuću licencu.</w:t>
      </w:r>
    </w:p>
    <w:p w:rsidR="003D32BD" w:rsidRDefault="00306D1F" w:rsidP="00306D1F">
      <w:pPr>
        <w:pStyle w:val="ProductList-Bullet"/>
        <w:numPr>
          <w:ilvl w:val="0"/>
          <w:numId w:val="4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3D32BD" w:rsidRDefault="00306D1F" w:rsidP="00306D1F">
      <w:pPr>
        <w:pStyle w:val="ProductList-Bullet"/>
        <w:numPr>
          <w:ilvl w:val="0"/>
          <w:numId w:val="4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3D32BD" w:rsidRDefault="00306D1F" w:rsidP="00306D1F">
      <w:pPr>
        <w:pStyle w:val="ProductList-Bullet"/>
        <w:numPr>
          <w:ilvl w:val="0"/>
          <w:numId w:val="45"/>
        </w:numPr>
      </w:pPr>
      <w:r>
        <w:t>Klijenti ne smeju da prenose Licence za migraciju nezavisno od Kvalifikujućih licenci.</w:t>
      </w:r>
    </w:p>
    <w:p w:rsidR="003D32BD" w:rsidRDefault="00306D1F" w:rsidP="00306D1F">
      <w:pPr>
        <w:pStyle w:val="ProductList-Bullet"/>
        <w:numPr>
          <w:ilvl w:val="0"/>
          <w:numId w:val="4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1Heading"/>
        <w:outlineLvl w:val="1"/>
      </w:pPr>
      <w:bookmarkStart w:id="344" w:name="_Sec576"/>
      <w:r>
        <w:t>Pogodnosti Software Assurancea</w:t>
      </w:r>
      <w:bookmarkEnd w:id="344"/>
      <w:r>
        <w:fldChar w:fldCharType="begin"/>
      </w:r>
      <w:r>
        <w:instrText xml:space="preserve"> TC "</w:instrText>
      </w:r>
      <w:bookmarkStart w:id="345" w:name="_Toc515576094"/>
      <w:r>
        <w:instrText>Pogodnosti Software Assurancea</w:instrText>
      </w:r>
      <w:bookmarkEnd w:id="345"/>
      <w:r>
        <w:instrText>" \l 2</w:instrText>
      </w:r>
      <w:r>
        <w:fldChar w:fldCharType="end"/>
      </w:r>
    </w:p>
    <w:p w:rsidR="003D32BD" w:rsidRDefault="00306D1F">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Grupa servera</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77">
              <w:r w:rsidR="00306D1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79">
              <w:r w:rsidR="00306D1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0">
              <w:r w:rsidR="00306D1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1">
              <w:r w:rsidR="00306D1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755">
              <w:r w:rsidR="00306D1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41">
              <w:r w:rsidR="00306D1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651">
              <w:r w:rsidR="00306D1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41">
              <w:r w:rsidR="00306D1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2">
              <w:r w:rsidR="00306D1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3">
              <w:r w:rsidR="00306D1F">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4">
              <w:r w:rsidR="00306D1F">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5">
              <w:r w:rsidR="00306D1F">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18">
              <w:r w:rsidR="00306D1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7">
              <w:r w:rsidR="00306D1F">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38">
              <w:r w:rsidR="00306D1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8">
              <w:r w:rsidR="00306D1F">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89">
              <w:r w:rsidR="00306D1F">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590">
              <w:r w:rsidR="00306D1F">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41">
              <w:r w:rsidR="00306D1F">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841">
              <w:r w:rsidR="00306D1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58646A">
            <w:pPr>
              <w:pStyle w:val="ProductList-TableBody"/>
            </w:pPr>
            <w:hyperlink w:anchor="_Sec652">
              <w:r w:rsidR="00306D1F">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jc w:val="center"/>
            </w:pPr>
          </w:p>
        </w:tc>
      </w:tr>
    </w:tbl>
    <w:p w:rsidR="003D32BD" w:rsidRDefault="003D32BD">
      <w:pPr>
        <w:pStyle w:val="ProductList-Body"/>
      </w:pPr>
    </w:p>
    <w:p w:rsidR="003D32BD" w:rsidRDefault="00306D1F">
      <w:pPr>
        <w:pStyle w:val="ProductList-ClauseHeading"/>
        <w:outlineLvl w:val="2"/>
      </w:pPr>
      <w:bookmarkStart w:id="346" w:name="_Sec577"/>
      <w:r>
        <w:t>Prava na novu verziju</w:t>
      </w:r>
      <w:bookmarkEnd w:id="346"/>
    </w:p>
    <w:p w:rsidR="003D32BD" w:rsidRDefault="00306D1F">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3D32BD" w:rsidRDefault="003D32BD">
      <w:pPr>
        <w:pStyle w:val="ProductList-Body"/>
      </w:pPr>
    </w:p>
    <w:p w:rsidR="003D32BD" w:rsidRDefault="00306D1F">
      <w:pPr>
        <w:pStyle w:val="ProductList-ClauseHeading"/>
        <w:outlineLvl w:val="2"/>
      </w:pPr>
      <w:bookmarkStart w:id="347" w:name="_Sec931"/>
      <w:r>
        <w:t>Računanje poena za pogodnosti Software Assurancea</w:t>
      </w:r>
      <w:bookmarkEnd w:id="347"/>
    </w:p>
    <w:p w:rsidR="003D32BD" w:rsidRDefault="00306D1F">
      <w:pPr>
        <w:pStyle w:val="ProductList-Body"/>
      </w:pPr>
      <w:r>
        <w:t>Prava se određuju na osnovu sistema zasnovanog na poenima za sledeće pogodnosti:</w:t>
      </w:r>
    </w:p>
    <w:p w:rsidR="003D32BD" w:rsidRDefault="00306D1F" w:rsidP="00306D1F">
      <w:pPr>
        <w:pStyle w:val="ProductList-Bullet"/>
        <w:numPr>
          <w:ilvl w:val="0"/>
          <w:numId w:val="46"/>
        </w:numPr>
      </w:pPr>
      <w:r>
        <w:t>Usluge planiranja</w:t>
      </w:r>
    </w:p>
    <w:p w:rsidR="003D32BD" w:rsidRDefault="00306D1F" w:rsidP="00306D1F">
      <w:pPr>
        <w:pStyle w:val="ProductList-Bullet"/>
        <w:numPr>
          <w:ilvl w:val="0"/>
          <w:numId w:val="46"/>
        </w:numPr>
      </w:pPr>
      <w:r>
        <w:t>Vaučeri za obuku</w:t>
      </w:r>
    </w:p>
    <w:p w:rsidR="003D32BD" w:rsidRDefault="00306D1F" w:rsidP="00306D1F">
      <w:pPr>
        <w:pStyle w:val="ProductList-Bullet"/>
        <w:numPr>
          <w:ilvl w:val="0"/>
          <w:numId w:val="46"/>
        </w:numPr>
      </w:pPr>
      <w:r>
        <w:t>Non-stop podrška u rešavanju problema (telefonom) samo u programima MPSA</w:t>
      </w:r>
    </w:p>
    <w:p w:rsidR="003D32BD" w:rsidRDefault="00306D1F">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3D32B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D32BD" w:rsidRDefault="00306D1F">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D32BD" w:rsidRDefault="00306D1F">
            <w:pPr>
              <w:pStyle w:val="ProductList-TableBody"/>
            </w:pPr>
            <w:r>
              <w:rPr>
                <w:color w:val="FFFFFF"/>
              </w:rPr>
              <w:t>Poeni</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1</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2</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5</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10</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25</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50</w:t>
            </w:r>
          </w:p>
        </w:tc>
      </w:tr>
      <w:tr w:rsidR="003D32BD">
        <w:tc>
          <w:tcPr>
            <w:tcW w:w="105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75</w:t>
            </w:r>
          </w:p>
        </w:tc>
      </w:tr>
    </w:tbl>
    <w:p w:rsidR="003D32BD" w:rsidRDefault="00306D1F">
      <w:pPr>
        <w:pStyle w:val="ProductList-Body"/>
      </w:pPr>
      <w:r>
        <w:rPr>
          <w:b/>
          <w:i/>
        </w:rPr>
        <w:t>Napomena:</w:t>
      </w:r>
      <w:r>
        <w:rPr>
          <w:i/>
        </w:rPr>
        <w:t xml:space="preserve"> Za CAL licence za SQL pogledajte tabelu CAL paketa u ovom odeljku</w:t>
      </w:r>
    </w:p>
    <w:p w:rsidR="003D32BD" w:rsidRDefault="003D32BD">
      <w:pPr>
        <w:pStyle w:val="ProductList-Body"/>
      </w:pPr>
    </w:p>
    <w:p w:rsidR="003D32BD" w:rsidRDefault="00306D1F">
      <w:pPr>
        <w:pStyle w:val="ProductList-ClauseHeading"/>
        <w:outlineLvl w:val="2"/>
      </w:pPr>
      <w:bookmarkStart w:id="348" w:name="_Sec579"/>
      <w:r>
        <w:t>Office Online usluge i Office Online Server</w:t>
      </w:r>
      <w:bookmarkEnd w:id="348"/>
    </w:p>
    <w:p w:rsidR="003D32BD" w:rsidRDefault="00306D1F">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Prava u pogledu Office Online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Standard</w:t>
            </w:r>
            <w:r>
              <w:fldChar w:fldCharType="begin"/>
            </w:r>
            <w:r>
              <w:instrText xml:space="preserve"> XE "Office Standard" </w:instrText>
            </w:r>
            <w:r>
              <w:fldChar w:fldCharType="end"/>
            </w:r>
          </w:p>
          <w:p w:rsidR="003D32BD" w:rsidRDefault="00306D1F">
            <w:pPr>
              <w:pStyle w:val="ProductList-TableBody"/>
            </w:pPr>
            <w:r>
              <w:t>Office Professional Plus</w:t>
            </w:r>
            <w:r>
              <w:fldChar w:fldCharType="begin"/>
            </w:r>
            <w:r>
              <w:instrText xml:space="preserve"> XE "Office Professional Plus" </w:instrText>
            </w:r>
            <w:r>
              <w:fldChar w:fldCharType="end"/>
            </w:r>
          </w:p>
          <w:p w:rsidR="003D32BD" w:rsidRDefault="00306D1F">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Online za Office 365</w:t>
            </w:r>
            <w:r>
              <w:fldChar w:fldCharType="begin"/>
            </w:r>
            <w:r>
              <w:instrText xml:space="preserve"> XE "Office Online za Office 365" </w:instrText>
            </w:r>
            <w:r>
              <w:fldChar w:fldCharType="end"/>
            </w:r>
          </w:p>
          <w:p w:rsidR="003D32BD" w:rsidRDefault="00306D1F">
            <w:pPr>
              <w:pStyle w:val="ProductList-TableBody"/>
            </w:pPr>
            <w:r>
              <w:t>Office Online Server</w:t>
            </w:r>
          </w:p>
        </w:tc>
      </w:tr>
    </w:tbl>
    <w:p w:rsidR="003D32BD" w:rsidRDefault="00306D1F">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3D32BD" w:rsidRDefault="003D32BD">
      <w:pPr>
        <w:pStyle w:val="ProductList-Body"/>
      </w:pPr>
    </w:p>
    <w:p w:rsidR="003D32BD" w:rsidRDefault="00306D1F">
      <w:pPr>
        <w:pStyle w:val="ProductList-ClauseHeading"/>
        <w:outlineLvl w:val="2"/>
      </w:pPr>
      <w:bookmarkStart w:id="349" w:name="_Sec580"/>
      <w:r>
        <w:t>Usluge planiranja</w:t>
      </w:r>
      <w:bookmarkEnd w:id="349"/>
    </w:p>
    <w:p w:rsidR="003D32BD" w:rsidRDefault="00306D1F">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3D32BD" w:rsidRDefault="003D32BD">
      <w:pPr>
        <w:pStyle w:val="ProductList-Body"/>
      </w:pPr>
    </w:p>
    <w:p w:rsidR="003D32BD" w:rsidRDefault="00306D1F">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3D32B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Poeni</w:t>
            </w:r>
          </w:p>
        </w:tc>
      </w:tr>
      <w:tr w:rsidR="003D32BD">
        <w:tc>
          <w:tcPr>
            <w:tcW w:w="10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1</w:t>
            </w:r>
          </w:p>
        </w:tc>
      </w:tr>
      <w:tr w:rsidR="003D32BD">
        <w:tc>
          <w:tcPr>
            <w:tcW w:w="10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2</w:t>
            </w:r>
          </w:p>
        </w:tc>
      </w:tr>
      <w:tr w:rsidR="003D32BD">
        <w:tc>
          <w:tcPr>
            <w:tcW w:w="10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25</w:t>
            </w:r>
          </w:p>
        </w:tc>
      </w:tr>
      <w:tr w:rsidR="003D32BD">
        <w:tc>
          <w:tcPr>
            <w:tcW w:w="10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50</w:t>
            </w:r>
          </w:p>
        </w:tc>
      </w:tr>
      <w:tr w:rsidR="003D32BD">
        <w:tc>
          <w:tcPr>
            <w:tcW w:w="10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75</w:t>
            </w:r>
          </w:p>
        </w:tc>
      </w:tr>
    </w:tbl>
    <w:p w:rsidR="003D32BD" w:rsidRDefault="00306D1F">
      <w:pPr>
        <w:pStyle w:val="ProductList-Body"/>
      </w:pPr>
      <w:r>
        <w:rPr>
          <w:b/>
          <w:i/>
        </w:rPr>
        <w:t>Napomena:</w:t>
      </w:r>
      <w:r>
        <w:rPr>
          <w:i/>
        </w:rPr>
        <w:t xml:space="preserve"> Za CAL licence za SQL pogledajte tabelu CAL paketa u ovom odeljku</w:t>
      </w:r>
    </w:p>
    <w:p w:rsidR="003D32BD" w:rsidRDefault="003D32BD">
      <w:pPr>
        <w:pStyle w:val="ProductList-Body"/>
      </w:pPr>
    </w:p>
    <w:p w:rsidR="003D32BD" w:rsidRDefault="00306D1F">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3D32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600,000+</w:t>
            </w:r>
          </w:p>
        </w:tc>
      </w:tr>
      <w:tr w:rsidR="003D32B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D32BD" w:rsidRDefault="00306D1F">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75</w:t>
            </w:r>
          </w:p>
        </w:tc>
      </w:tr>
    </w:tbl>
    <w:p w:rsidR="003D32BD" w:rsidRDefault="003D32BD">
      <w:pPr>
        <w:pStyle w:val="ProductList-Body"/>
      </w:pPr>
    </w:p>
    <w:p w:rsidR="003D32BD" w:rsidRDefault="00306D1F">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D32B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D32BD" w:rsidRDefault="00306D1F">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D32BD" w:rsidRDefault="00306D1F">
            <w:pPr>
              <w:pStyle w:val="ProductList-TableBody"/>
            </w:pPr>
            <w:r>
              <w:t>→600,000+</w:t>
            </w:r>
          </w:p>
        </w:tc>
      </w:tr>
      <w:tr w:rsidR="003D32B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D32BD" w:rsidRDefault="00306D1F">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12</w:t>
            </w:r>
          </w:p>
        </w:tc>
      </w:tr>
    </w:tbl>
    <w:p w:rsidR="003D32BD" w:rsidRDefault="00306D1F">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7">
        <w:r>
          <w:rPr>
            <w:color w:val="00467F"/>
            <w:u w:val="single"/>
          </w:rPr>
          <w:t>http://www.microsoft.com/licensing/software-assurance/planning-services-overview.aspx</w:t>
        </w:r>
      </w:hyperlink>
      <w:r>
        <w:t xml:space="preserve">. </w:t>
      </w:r>
    </w:p>
    <w:p w:rsidR="003D32BD" w:rsidRDefault="003D32BD">
      <w:pPr>
        <w:pStyle w:val="ProductList-Body"/>
      </w:pPr>
    </w:p>
    <w:p w:rsidR="003D32BD" w:rsidRDefault="00306D1F">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3D32BD" w:rsidRDefault="00306D1F" w:rsidP="00306D1F">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8">
        <w:r>
          <w:rPr>
            <w:color w:val="00467F"/>
            <w:u w:val="single"/>
          </w:rPr>
          <w:t>http://directory.partners.extranet.microsoft.com/psbproviders</w:t>
        </w:r>
      </w:hyperlink>
    </w:p>
    <w:p w:rsidR="003D32BD" w:rsidRDefault="00306D1F" w:rsidP="00306D1F">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rsidR="003D32BD" w:rsidRDefault="00306D1F" w:rsidP="00306D1F">
      <w:pPr>
        <w:pStyle w:val="ProductList-Bullet"/>
        <w:numPr>
          <w:ilvl w:val="0"/>
          <w:numId w:val="47"/>
        </w:numPr>
      </w:pPr>
      <w:r>
        <w:t>Vaučere za Usluge planiranja može da iskoristi samo klijent koji je kvalifikovan za tu pogodnost.</w:t>
      </w:r>
    </w:p>
    <w:p w:rsidR="003D32BD" w:rsidRDefault="00306D1F" w:rsidP="00306D1F">
      <w:pPr>
        <w:pStyle w:val="ProductList-Bullet"/>
        <w:numPr>
          <w:ilvl w:val="0"/>
          <w:numId w:val="47"/>
        </w:numPr>
      </w:pPr>
      <w:r>
        <w:t>Vaučeri za Usluge planiranja ne mogu da se zamene za gotovinu, novac ili druga sredstva sa vrednošću.</w:t>
      </w:r>
    </w:p>
    <w:p w:rsidR="003D32BD" w:rsidRDefault="00306D1F" w:rsidP="00306D1F">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rsidR="003D32BD" w:rsidRDefault="00306D1F" w:rsidP="00306D1F">
      <w:pPr>
        <w:pStyle w:val="ProductList-Bullet"/>
        <w:numPr>
          <w:ilvl w:val="0"/>
          <w:numId w:val="47"/>
        </w:numPr>
      </w:pPr>
      <w:r>
        <w:t>Tipovi vaučera se ne mogu kombinovati. Angažmani Usluga planiranja ne smeju da prekorače maksimalno utvrđeno trajanje po tipu angažmana.</w:t>
      </w:r>
    </w:p>
    <w:p w:rsidR="003D32BD" w:rsidRDefault="00306D1F" w:rsidP="00306D1F">
      <w:pPr>
        <w:pStyle w:val="ProductList-Bullet"/>
        <w:numPr>
          <w:ilvl w:val="0"/>
          <w:numId w:val="47"/>
        </w:numPr>
      </w:pPr>
      <w:r>
        <w:t>Vaučeri važe samo kod kvalifikovanih Dobavljača i to samo za konkretan tip usluge za koji se vaučer koristi.</w:t>
      </w:r>
    </w:p>
    <w:p w:rsidR="003D32BD" w:rsidRDefault="00306D1F" w:rsidP="00306D1F">
      <w:pPr>
        <w:pStyle w:val="ProductList-Bullet"/>
        <w:numPr>
          <w:ilvl w:val="0"/>
          <w:numId w:val="47"/>
        </w:numPr>
      </w:pPr>
      <w:r>
        <w:t>Vaučeri moraju da se dodele tokom perioda važenja SA pokrića.</w:t>
      </w:r>
    </w:p>
    <w:p w:rsidR="003D32BD" w:rsidRDefault="00306D1F" w:rsidP="00306D1F">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3D32BD" w:rsidRDefault="003D32BD">
      <w:pPr>
        <w:pStyle w:val="ProductList-Body"/>
      </w:pPr>
    </w:p>
    <w:p w:rsidR="003D32BD" w:rsidRDefault="00306D1F">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3D32BD" w:rsidRDefault="003D32BD">
      <w:pPr>
        <w:pStyle w:val="ProductList-Body"/>
      </w:pPr>
    </w:p>
    <w:p w:rsidR="003D32BD" w:rsidRDefault="00306D1F">
      <w:pPr>
        <w:pStyle w:val="ProductList-ClauseHeading"/>
        <w:outlineLvl w:val="2"/>
      </w:pPr>
      <w:bookmarkStart w:id="350" w:name="_Sec581"/>
      <w:r>
        <w:t>Enterprise Source Licensing Program</w:t>
      </w:r>
      <w:bookmarkEnd w:id="350"/>
    </w:p>
    <w:p w:rsidR="003D32BD" w:rsidRDefault="00306D1F">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3D32BD" w:rsidRDefault="003D32BD">
      <w:pPr>
        <w:pStyle w:val="ProductList-Body"/>
      </w:pPr>
    </w:p>
    <w:p w:rsidR="003D32BD" w:rsidRDefault="00306D1F">
      <w:pPr>
        <w:pStyle w:val="ProductList-ClauseHeading"/>
        <w:outlineLvl w:val="2"/>
      </w:pPr>
      <w:bookmarkStart w:id="351" w:name="_Sec582"/>
      <w:r>
        <w:t>Vaučeri za obuku</w:t>
      </w:r>
      <w:bookmarkEnd w:id="351"/>
    </w:p>
    <w:p w:rsidR="003D32BD" w:rsidRDefault="00306D1F">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Grupa sistema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 dan na 50 licenci (maksimalno 10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 dan po 50 licenci ili bodova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 dana po kvalifikovanoj upisnici ili Nalogu za kupovinu</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15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55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80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125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200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300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400 dana*</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700 dana*</w:t>
            </w:r>
          </w:p>
        </w:tc>
      </w:tr>
    </w:tbl>
    <w:p w:rsidR="003D32BD" w:rsidRDefault="00306D1F">
      <w:pPr>
        <w:pStyle w:val="ProductList-Body"/>
      </w:pPr>
      <w:r>
        <w:t>*</w:t>
      </w:r>
      <w:r>
        <w:rPr>
          <w:i/>
        </w:rPr>
        <w:t>Broj dana po kvalifikovanoj upisnici, ugovoru ili Nalogu za kupovinu</w:t>
      </w:r>
    </w:p>
    <w:p w:rsidR="003D32BD" w:rsidRDefault="003D32BD">
      <w:pPr>
        <w:pStyle w:val="ProductList-Body"/>
      </w:pPr>
    </w:p>
    <w:p w:rsidR="003D32BD" w:rsidRDefault="00306D1F" w:rsidP="00306D1F">
      <w:pPr>
        <w:pStyle w:val="ProductList-Bullet"/>
        <w:numPr>
          <w:ilvl w:val="0"/>
          <w:numId w:val="4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3D32BD" w:rsidRDefault="00306D1F" w:rsidP="00306D1F">
      <w:pPr>
        <w:pStyle w:val="ProductList-Bullet"/>
        <w:numPr>
          <w:ilvl w:val="0"/>
          <w:numId w:val="48"/>
        </w:numPr>
      </w:pPr>
      <w:r>
        <w:t xml:space="preserve">Usluge koje se pružaju Microsoft partneri u programu Learning pružaju se po osnovu ugovora između Klijenta i kvalifikovanog Microsoft partnera. </w:t>
      </w:r>
    </w:p>
    <w:p w:rsidR="003D32BD" w:rsidRDefault="00306D1F" w:rsidP="00306D1F">
      <w:pPr>
        <w:pStyle w:val="ProductList-Bullet"/>
        <w:numPr>
          <w:ilvl w:val="0"/>
          <w:numId w:val="4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3D32BD" w:rsidRDefault="00306D1F" w:rsidP="00306D1F">
      <w:pPr>
        <w:pStyle w:val="ProductList-Bullet"/>
        <w:numPr>
          <w:ilvl w:val="0"/>
          <w:numId w:val="48"/>
        </w:numPr>
      </w:pPr>
      <w:r>
        <w:t>Vaučerima se ne mogu podmiriti nikakve naknade u vezi sa klijentovim nepojavljivanjem na nekom zakazanom kursu.</w:t>
      </w:r>
    </w:p>
    <w:p w:rsidR="003D32BD" w:rsidRDefault="00306D1F" w:rsidP="00306D1F">
      <w:pPr>
        <w:pStyle w:val="ProductList-Bullet"/>
        <w:numPr>
          <w:ilvl w:val="0"/>
          <w:numId w:val="48"/>
        </w:numPr>
      </w:pPr>
      <w:r>
        <w:t>Vaučere može da iskoristiti samo pojedinac sa klijentovim odobrenjem za korišćenje vaučera.</w:t>
      </w:r>
    </w:p>
    <w:p w:rsidR="003D32BD" w:rsidRDefault="00306D1F" w:rsidP="00306D1F">
      <w:pPr>
        <w:pStyle w:val="ProductList-Bullet"/>
        <w:numPr>
          <w:ilvl w:val="0"/>
          <w:numId w:val="48"/>
        </w:numPr>
      </w:pPr>
      <w:r>
        <w:t xml:space="preserve">Vaučeri se ne mogu zameniti za gotovinu, novac ili druga sredstva sa vrednošću. </w:t>
      </w:r>
    </w:p>
    <w:p w:rsidR="003D32BD" w:rsidRDefault="00306D1F" w:rsidP="00306D1F">
      <w:pPr>
        <w:pStyle w:val="ProductList-Bullet"/>
        <w:numPr>
          <w:ilvl w:val="0"/>
          <w:numId w:val="48"/>
        </w:numPr>
      </w:pPr>
      <w:r>
        <w:t xml:space="preserve">Vaučeri moraju da se dodele tokom perioda važenja SA pokrića. </w:t>
      </w:r>
    </w:p>
    <w:p w:rsidR="003D32BD" w:rsidRDefault="00306D1F" w:rsidP="00306D1F">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3D32BD" w:rsidRDefault="00306D1F" w:rsidP="00306D1F">
      <w:pPr>
        <w:pStyle w:val="ProductList-Bullet"/>
        <w:numPr>
          <w:ilvl w:val="0"/>
          <w:numId w:val="48"/>
        </w:numPr>
      </w:pPr>
      <w:r>
        <w:t>Vaučeri mogu da se koriste za rezervisanje obuke sa samo jednim kvalifikovanim Microsoft Learning partnerom svaki put.</w:t>
      </w:r>
    </w:p>
    <w:p w:rsidR="003D32BD" w:rsidRDefault="00306D1F" w:rsidP="00306D1F">
      <w:pPr>
        <w:pStyle w:val="ProductList-Bullet"/>
        <w:numPr>
          <w:ilvl w:val="0"/>
          <w:numId w:val="48"/>
        </w:numPr>
      </w:pPr>
      <w:r>
        <w:t xml:space="preserve">Vaučeri koji se koriste za kupovinu zvaničnih Microsoft Learning proizvoda ne mogu da se prenose niti prodaju. </w:t>
      </w:r>
    </w:p>
    <w:p w:rsidR="003D32BD" w:rsidRDefault="00306D1F" w:rsidP="00306D1F">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3D32BD" w:rsidRDefault="00306D1F" w:rsidP="00306D1F">
      <w:pPr>
        <w:pStyle w:val="ProductList-Bullet"/>
        <w:numPr>
          <w:ilvl w:val="0"/>
          <w:numId w:val="4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3D32BD" w:rsidRDefault="00306D1F" w:rsidP="00306D1F">
      <w:pPr>
        <w:pStyle w:val="ProductList-Bullet"/>
        <w:numPr>
          <w:ilvl w:val="0"/>
          <w:numId w:val="48"/>
        </w:numPr>
      </w:pPr>
      <w:r>
        <w:t>Dostupni zvanični Microsoft Learning proizvodi mogu u svakom trenutku i bez obaveštenja da se promene.</w:t>
      </w:r>
    </w:p>
    <w:p w:rsidR="003D32BD" w:rsidRDefault="00306D1F" w:rsidP="00306D1F">
      <w:pPr>
        <w:pStyle w:val="ProductList-Bullet"/>
        <w:numPr>
          <w:ilvl w:val="0"/>
          <w:numId w:val="48"/>
        </w:numPr>
      </w:pPr>
      <w:r>
        <w:t>Broj dana koji je obavezan za kupovinu zvaničnog Microsoft Learning proizvoda može da se promeni u bilo kom trenutku.</w:t>
      </w:r>
    </w:p>
    <w:p w:rsidR="003D32BD" w:rsidRDefault="003D32BD">
      <w:pPr>
        <w:pStyle w:val="ProductList-Body"/>
      </w:pPr>
    </w:p>
    <w:p w:rsidR="003D32BD" w:rsidRDefault="00306D1F">
      <w:pPr>
        <w:pStyle w:val="ProductList-ClauseHeading"/>
        <w:outlineLvl w:val="2"/>
      </w:pPr>
      <w:bookmarkStart w:id="352" w:name="_Sec583"/>
      <w:r>
        <w:t>E-učenje</w:t>
      </w:r>
      <w:bookmarkEnd w:id="352"/>
    </w:p>
    <w:p w:rsidR="003D32BD" w:rsidRDefault="00306D1F">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3D32BD" w:rsidRDefault="003D32BD">
      <w:pPr>
        <w:pStyle w:val="ProductList-Body"/>
      </w:pPr>
    </w:p>
    <w:p w:rsidR="003D32BD" w:rsidRDefault="00306D1F">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3D32BD" w:rsidRDefault="003D32BD">
      <w:pPr>
        <w:pStyle w:val="ProductList-Body"/>
      </w:pPr>
    </w:p>
    <w:p w:rsidR="003D32BD" w:rsidRDefault="00306D1F">
      <w:pPr>
        <w:pStyle w:val="ProductList-ClauseHeading"/>
        <w:outlineLvl w:val="2"/>
      </w:pPr>
      <w:bookmarkStart w:id="353" w:name="_Sec584"/>
      <w:r>
        <w:t>Program za kućnu upotrebu</w:t>
      </w:r>
      <w:bookmarkEnd w:id="353"/>
    </w:p>
    <w:p w:rsidR="003D32BD" w:rsidRDefault="00306D1F">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3D32BD" w:rsidRDefault="003D32BD">
      <w:pPr>
        <w:pStyle w:val="ProductList-Body"/>
      </w:pPr>
    </w:p>
    <w:p w:rsidR="003D32BD" w:rsidRDefault="00306D1F">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3D32BD" w:rsidRDefault="003D32BD">
      <w:pPr>
        <w:pStyle w:val="ProductList-Body"/>
      </w:pPr>
    </w:p>
    <w:p w:rsidR="003D32BD" w:rsidRDefault="00306D1F">
      <w:pPr>
        <w:pStyle w:val="ProductList-Body"/>
      </w:pPr>
      <w:r>
        <w:t>Uslovi korišćenja softvera Programa za kućnu upotrebu zaključuju se između korporacije Microsoft i Klijentovog zaposlenog, a dostupni su na veb lokaciji Programa za kućnu upotrebu.</w:t>
      </w:r>
    </w:p>
    <w:p w:rsidR="003D32BD" w:rsidRDefault="003D32BD">
      <w:pPr>
        <w:pStyle w:val="ProductList-Body"/>
      </w:pPr>
    </w:p>
    <w:p w:rsidR="003D32BD" w:rsidRDefault="00306D1F">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Odgovarajuća Licenca za Program za kućnu upotrebu</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Standard 2010/2013/2016</w:t>
            </w:r>
          </w:p>
          <w:p w:rsidR="003D32BD" w:rsidRDefault="00306D1F">
            <w:pPr>
              <w:pStyle w:val="ProductList-TableBody"/>
            </w:pPr>
            <w:r>
              <w:t xml:space="preserve">Office Professional Plus 2010/2013/2016 </w:t>
            </w:r>
          </w:p>
          <w:p w:rsidR="003D32BD" w:rsidRDefault="00306D1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Professional Plus 2016 HUP i Office 2016 za Mac Home &amp; Business sa programom Skype za posao DL HUP</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Access 2010/2013/2016</w:t>
            </w:r>
          </w:p>
          <w:p w:rsidR="003D32BD" w:rsidRDefault="00306D1F">
            <w:pPr>
              <w:pStyle w:val="ProductList-TableBody"/>
            </w:pPr>
            <w:r>
              <w:t>Excel 2010/2013/2016</w:t>
            </w:r>
          </w:p>
          <w:p w:rsidR="003D32BD" w:rsidRDefault="00306D1F">
            <w:pPr>
              <w:pStyle w:val="ProductList-TableBody"/>
            </w:pPr>
            <w:r>
              <w:t>PowerPoint 2010/2013/2016</w:t>
            </w:r>
          </w:p>
          <w:p w:rsidR="003D32BD" w:rsidRDefault="00306D1F">
            <w:pPr>
              <w:pStyle w:val="ProductList-TableBody"/>
            </w:pPr>
            <w:r>
              <w:t>InfoPath 2010/2013/2016</w:t>
            </w:r>
          </w:p>
          <w:p w:rsidR="003D32BD" w:rsidRDefault="00306D1F">
            <w:pPr>
              <w:pStyle w:val="ProductList-TableBody"/>
            </w:pPr>
            <w:r>
              <w:t>Lync 2010/2013/2015</w:t>
            </w:r>
          </w:p>
          <w:p w:rsidR="003D32BD" w:rsidRDefault="00306D1F">
            <w:pPr>
              <w:pStyle w:val="ProductList-TableBody"/>
            </w:pPr>
            <w:r>
              <w:t>OneNote 2010/2013/2016</w:t>
            </w:r>
          </w:p>
          <w:p w:rsidR="003D32BD" w:rsidRDefault="00306D1F">
            <w:pPr>
              <w:pStyle w:val="ProductList-TableBody"/>
            </w:pPr>
            <w:r>
              <w:t>Outlook 2010/2013/2016</w:t>
            </w:r>
          </w:p>
          <w:p w:rsidR="003D32BD" w:rsidRDefault="00306D1F">
            <w:pPr>
              <w:pStyle w:val="ProductList-TableBody"/>
            </w:pPr>
            <w:r>
              <w:t>Publisher 2010/2013/2016</w:t>
            </w:r>
          </w:p>
          <w:p w:rsidR="003D32BD" w:rsidRDefault="00306D1F">
            <w:pPr>
              <w:pStyle w:val="ProductList-TableBody"/>
            </w:pPr>
            <w:r>
              <w:t>Skype za posao 2015</w:t>
            </w:r>
          </w:p>
          <w:p w:rsidR="003D32BD" w:rsidRDefault="00306D1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Office Professional Plus 2016 HUP i Office 2016 za Mac Home &amp; Business sa programom Skype za posao DL HUP </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Visio Standard 2010/2013 /2016 </w:t>
            </w:r>
          </w:p>
          <w:p w:rsidR="003D32BD" w:rsidRDefault="00306D1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Visio Professional 2016 HUP</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Project Standard 2010/2013/2016</w:t>
            </w:r>
          </w:p>
          <w:p w:rsidR="003D32BD" w:rsidRDefault="00306D1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Project Professional 2016 HUP</w:t>
            </w:r>
          </w:p>
        </w:tc>
      </w:tr>
    </w:tbl>
    <w:p w:rsidR="003D32BD" w:rsidRDefault="00306D1F">
      <w:pPr>
        <w:pStyle w:val="ProductList-Body"/>
      </w:pPr>
      <w:r>
        <w:rPr>
          <w:i/>
        </w:rPr>
        <w:t xml:space="preserve">Za više informacija, uključujući informacije o budućoj raspoloživosti dodatnog softvera za Program za kućnu upotrebu, posetite </w:t>
      </w:r>
      <w:hyperlink r:id="rId149">
        <w:r>
          <w:rPr>
            <w:i/>
            <w:color w:val="00467F"/>
            <w:u w:val="single"/>
          </w:rPr>
          <w:t>http://www.microsoft.com/licensing</w:t>
        </w:r>
      </w:hyperlink>
      <w:r>
        <w:rPr>
          <w:i/>
        </w:rPr>
        <w:t>.</w:t>
      </w:r>
    </w:p>
    <w:p w:rsidR="003D32BD" w:rsidRDefault="003D32BD">
      <w:pPr>
        <w:pStyle w:val="ProductList-Body"/>
      </w:pPr>
    </w:p>
    <w:p w:rsidR="003D32BD" w:rsidRDefault="00306D1F">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3D32BD" w:rsidRDefault="003D32BD">
      <w:pPr>
        <w:pStyle w:val="ProductList-Body"/>
        <w:jc w:val="right"/>
      </w:pPr>
    </w:p>
    <w:p w:rsidR="003D32BD" w:rsidRDefault="00306D1F">
      <w:pPr>
        <w:pStyle w:val="ProductList-ClauseHeading"/>
        <w:outlineLvl w:val="2"/>
      </w:pPr>
      <w:bookmarkStart w:id="354" w:name="_Sec585"/>
      <w:r>
        <w:t>Non-stop podrška u rešavanju problema</w:t>
      </w:r>
      <w:bookmarkEnd w:id="354"/>
    </w:p>
    <w:p w:rsidR="003D32BD" w:rsidRDefault="00306D1F">
      <w:pPr>
        <w:pStyle w:val="ProductList-Body"/>
      </w:pPr>
      <w:r>
        <w:t>Klijenti (osim klijenata koji kupuju u okviru Akademskih programa) sa SA pokrićem ispunjavaju uslove za Non-stop podršku u rešavanju problema.</w:t>
      </w:r>
    </w:p>
    <w:p w:rsidR="003D32BD" w:rsidRDefault="003D32BD">
      <w:pPr>
        <w:pStyle w:val="ProductList-Body"/>
      </w:pPr>
    </w:p>
    <w:p w:rsidR="003D32BD" w:rsidRDefault="00306D1F">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3D32BD" w:rsidRDefault="003D32BD">
      <w:pPr>
        <w:pStyle w:val="ProductList-Body"/>
      </w:pPr>
    </w:p>
    <w:p w:rsidR="003D32BD" w:rsidRDefault="00306D1F">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3D32BD" w:rsidRDefault="003D32BD">
      <w:pPr>
        <w:pStyle w:val="ProductList-Body"/>
      </w:pPr>
    </w:p>
    <w:p w:rsidR="003D32BD" w:rsidRDefault="00306D1F">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3D32BD" w:rsidRDefault="003D32BD">
      <w:pPr>
        <w:pStyle w:val="ProductList-Body"/>
      </w:pPr>
    </w:p>
    <w:p w:rsidR="003D32BD" w:rsidRDefault="00306D1F">
      <w:pPr>
        <w:pStyle w:val="ProductList-SubClauseHeading"/>
        <w:outlineLvl w:val="3"/>
      </w:pPr>
      <w:r>
        <w:t>Dodela incidenata telefonske podrške za sve programe osim MPSA</w:t>
      </w:r>
    </w:p>
    <w:p w:rsidR="003D32BD" w:rsidRDefault="00306D1F">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3D32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IW/Klijent – dodatne dodele incidenata</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270,000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 Fr. 330,000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CRC 1.650.000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1.600.000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215,000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£135,000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JPY 24.000.000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KWD 240.000.000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1.650.000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350,000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 2.000.000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NTD 7.000.000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INR 10.000.000</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RUB 6.600.000</w:t>
            </w:r>
          </w:p>
        </w:tc>
      </w:tr>
    </w:tbl>
    <w:p w:rsidR="003D32BD" w:rsidRDefault="003D32BD">
      <w:pPr>
        <w:pStyle w:val="ProductList-BodyIndented"/>
        <w:ind w:left="720"/>
      </w:pPr>
    </w:p>
    <w:p w:rsidR="003D32BD" w:rsidRDefault="00306D1F">
      <w:pPr>
        <w:pStyle w:val="ProductList-BodyIndented"/>
      </w:pPr>
      <w:r>
        <w:t>Neiskorišćeni incidenti telefonske podrške ističu po isteku SA pokrića. Incidenti telefonske podrške ne mogu da se prenose sa jedne upisnice/ugovora na drugu upisnicu/ugovor.</w:t>
      </w:r>
    </w:p>
    <w:p w:rsidR="003D32BD" w:rsidRDefault="003D32BD">
      <w:pPr>
        <w:pStyle w:val="ProductList-BodyIndented"/>
      </w:pPr>
    </w:p>
    <w:p w:rsidR="003D32BD" w:rsidRDefault="00306D1F">
      <w:pPr>
        <w:pStyle w:val="ProductList-BodyIndented"/>
      </w:pPr>
      <w:r>
        <w:t xml:space="preserve">Pristup lokalnoj telefonskoj podršci dostupan je tokom radnog vremena koje je navedeno na veb lokaciji </w:t>
      </w:r>
      <w:hyperlink r:id="rId150">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3D32BD" w:rsidRDefault="003D32BD">
      <w:pPr>
        <w:pStyle w:val="ProductList-BodyIndented"/>
      </w:pPr>
    </w:p>
    <w:p w:rsidR="003D32BD" w:rsidRDefault="00306D1F">
      <w:pPr>
        <w:pStyle w:val="ProductList-SubClauseHeading"/>
        <w:outlineLvl w:val="3"/>
      </w:pPr>
      <w:r>
        <w:t>Dodela incidenata telefonske podrške za MPSA</w:t>
      </w:r>
    </w:p>
    <w:p w:rsidR="003D32BD" w:rsidRDefault="00306D1F">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3D32BD" w:rsidRDefault="00306D1F">
            <w:pPr>
              <w:pStyle w:val="ProductList-TableBody"/>
            </w:pPr>
            <w:r>
              <w:rPr>
                <w:color w:val="FFFFFF"/>
              </w:rPr>
              <w:t>Broj poena po incidentu telefonske podrške</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Aplikacije i sistemi (zajedno)</w:t>
            </w:r>
          </w:p>
        </w:tc>
        <w:tc>
          <w:tcPr>
            <w:tcW w:w="6000" w:type="dxa"/>
            <w:tcBorders>
              <w:left w:val="single" w:sz="4" w:space="0" w:color="000000"/>
              <w:right w:val="single" w:sz="4" w:space="0" w:color="000000"/>
            </w:tcBorders>
          </w:tcPr>
          <w:p w:rsidR="003D32BD" w:rsidRDefault="00306D1F">
            <w:pPr>
              <w:pStyle w:val="ProductList-TableBody"/>
            </w:pPr>
            <w:r>
              <w:t>2,000</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w:t>
            </w:r>
          </w:p>
        </w:tc>
        <w:tc>
          <w:tcPr>
            <w:tcW w:w="6000" w:type="dxa"/>
            <w:tcBorders>
              <w:left w:val="single" w:sz="4" w:space="0" w:color="000000"/>
              <w:right w:val="single" w:sz="4" w:space="0" w:color="000000"/>
            </w:tcBorders>
          </w:tcPr>
          <w:p w:rsidR="003D32BD" w:rsidRDefault="00306D1F">
            <w:pPr>
              <w:pStyle w:val="ProductList-TableBody"/>
            </w:pPr>
            <w:r>
              <w:t>400</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w:t>
            </w:r>
          </w:p>
        </w:tc>
        <w:tc>
          <w:tcPr>
            <w:tcW w:w="6000" w:type="dxa"/>
            <w:tcBorders>
              <w:left w:val="single" w:sz="4" w:space="0" w:color="000000"/>
              <w:right w:val="single" w:sz="4" w:space="0" w:color="000000"/>
            </w:tcBorders>
          </w:tcPr>
          <w:p w:rsidR="003D32BD" w:rsidRDefault="00306D1F">
            <w:pPr>
              <w:pStyle w:val="ProductList-TableBody"/>
            </w:pPr>
            <w:r>
              <w:t>400</w:t>
            </w:r>
          </w:p>
        </w:tc>
      </w:tr>
    </w:tbl>
    <w:p w:rsidR="003D32BD" w:rsidRDefault="003D32BD">
      <w:pPr>
        <w:pStyle w:val="ProductList-BodyIndented"/>
      </w:pPr>
    </w:p>
    <w:p w:rsidR="003D32BD" w:rsidRDefault="00306D1F">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3D32BD" w:rsidRDefault="003D32BD">
      <w:pPr>
        <w:pStyle w:val="ProductList-BodyIndented"/>
      </w:pPr>
    </w:p>
    <w:p w:rsidR="003D32BD" w:rsidRDefault="00306D1F">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3D32BD" w:rsidRDefault="003D32BD">
      <w:pPr>
        <w:pStyle w:val="ProductList-SubClauseHeading"/>
        <w:outlineLvl w:val="3"/>
      </w:pPr>
    </w:p>
    <w:p w:rsidR="003D32BD" w:rsidRDefault="00306D1F">
      <w:pPr>
        <w:pStyle w:val="ProductList-SubClauseHeading"/>
        <w:outlineLvl w:val="3"/>
      </w:pPr>
      <w:r>
        <w:t>Incidenti na vebu</w:t>
      </w:r>
    </w:p>
    <w:p w:rsidR="003D32BD" w:rsidRDefault="00306D1F">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3D32BD" w:rsidRDefault="003D32BD">
      <w:pPr>
        <w:pStyle w:val="ProductList-BodyIndented"/>
      </w:pPr>
    </w:p>
    <w:p w:rsidR="003D32BD" w:rsidRDefault="00306D1F">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3D32BD" w:rsidRDefault="003D32BD">
      <w:pPr>
        <w:pStyle w:val="ProductList-BodyIndented"/>
        <w:ind w:left="720"/>
      </w:pPr>
    </w:p>
    <w:p w:rsidR="003D32BD" w:rsidRDefault="00306D1F">
      <w:pPr>
        <w:pStyle w:val="ProductList-SubClauseHeading"/>
        <w:outlineLvl w:val="3"/>
      </w:pPr>
      <w:r>
        <w:t>Kontakt osobe za podršku</w:t>
      </w:r>
    </w:p>
    <w:p w:rsidR="003D32BD" w:rsidRDefault="00306D1F">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D32B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S/S+: EA nivo D</w:t>
            </w:r>
          </w:p>
        </w:tc>
      </w:tr>
      <w:tr w:rsidR="003D32BD">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potrebi</w:t>
            </w:r>
          </w:p>
        </w:tc>
      </w:tr>
      <w:tr w:rsidR="003D32BD">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16</w:t>
            </w:r>
          </w:p>
        </w:tc>
      </w:tr>
    </w:tbl>
    <w:p w:rsidR="003D32BD" w:rsidRDefault="003D32BD">
      <w:pPr>
        <w:pStyle w:val="ProductList-BodyIndented"/>
      </w:pPr>
    </w:p>
    <w:p w:rsidR="003D32BD" w:rsidRDefault="00306D1F">
      <w:pPr>
        <w:pStyle w:val="ProductList-SubClauseHeading"/>
        <w:outlineLvl w:val="3"/>
      </w:pPr>
      <w:r>
        <w:t>Nivo usluge za klijente sa Software Assurance pokrićem</w:t>
      </w:r>
    </w:p>
    <w:p w:rsidR="003D32BD" w:rsidRDefault="00306D1F">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3D32B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Klijentov očekivani odgovor</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Kritičan uticaj na poslovanje: </w:t>
            </w:r>
          </w:p>
          <w:p w:rsidR="003D32BD" w:rsidRDefault="00306D1F">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prvi poziv za 2 sata ili manje na osnovu ponude za podršku</w:t>
            </w:r>
          </w:p>
          <w:p w:rsidR="003D32BD" w:rsidRDefault="00306D1F">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Raspoređivanje odgovarajućih resursa radi omogućavanja neprekidnog zalaganja, 24 časa dnevno, 7 dana nedeljno2</w:t>
            </w:r>
          </w:p>
          <w:p w:rsidR="003D32BD" w:rsidRDefault="00306D1F">
            <w:pPr>
              <w:pStyle w:val="ProductList-TableBody"/>
            </w:pPr>
            <w:r>
              <w:t>Brzi pristup i odgovor ovlašćenog lica za kontrolu promene</w:t>
            </w:r>
          </w:p>
          <w:p w:rsidR="003D32BD" w:rsidRDefault="00306D1F">
            <w:pPr>
              <w:pStyle w:val="ProductList-TableBody"/>
            </w:pPr>
            <w:r>
              <w:t>Obaveštavanje rukovodstva</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Umeren uticaj na poslovanje: </w:t>
            </w:r>
          </w:p>
          <w:p w:rsidR="003D32BD" w:rsidRDefault="00306D1F">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prvi poziv za 4 sata ili manje na osnovu ponude za podršku</w:t>
            </w:r>
          </w:p>
          <w:p w:rsidR="003D32BD" w:rsidRDefault="00306D1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Raspoređivanje odgovarajućih resursa radi omogućavanja neprekidnog zalaganja tokom radnog vremena</w:t>
            </w:r>
          </w:p>
          <w:p w:rsidR="003D32BD" w:rsidRDefault="00306D1F">
            <w:pPr>
              <w:pStyle w:val="ProductList-TableBody"/>
            </w:pPr>
            <w:r>
              <w:t>Pristup i odgovor ovlašćenog lica za kontrolu promene u roku od 4 radna sata</w:t>
            </w:r>
          </w:p>
        </w:tc>
      </w:tr>
      <w:tr w:rsidR="003D32BD">
        <w:tc>
          <w:tcPr>
            <w:tcW w:w="29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Minimalni uticaj na poslovanje: </w:t>
            </w:r>
          </w:p>
          <w:p w:rsidR="003D32BD" w:rsidRDefault="00306D1F">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prvi poziv u roku od jednog radnog dana ili manje na osnovu ponude za podršku</w:t>
            </w:r>
          </w:p>
          <w:p w:rsidR="003D32BD" w:rsidRDefault="00306D1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Precizne kontakt informacije lica odgovornog za slučaj</w:t>
            </w:r>
          </w:p>
          <w:p w:rsidR="003D32BD" w:rsidRDefault="00306D1F">
            <w:pPr>
              <w:pStyle w:val="ProductList-TableBody"/>
            </w:pPr>
            <w:r>
              <w:t>Odgovor u roku od jednog radnog dana.</w:t>
            </w:r>
          </w:p>
        </w:tc>
      </w:tr>
    </w:tbl>
    <w:p w:rsidR="003D32BD" w:rsidRDefault="00306D1F">
      <w:pPr>
        <w:pStyle w:val="ProductList-BodyIndented"/>
      </w:pPr>
      <w:r>
        <w:rPr>
          <w:i/>
        </w:rPr>
        <w:t>1 Kontaktirajte Microsoft predstavnika za lokalno radno vreme.</w:t>
      </w:r>
    </w:p>
    <w:p w:rsidR="003D32BD" w:rsidRDefault="00306D1F">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3D32BD" w:rsidRDefault="003D32BD">
      <w:pPr>
        <w:pStyle w:val="ProductList-BodyIndented"/>
        <w:ind w:left="720"/>
      </w:pPr>
    </w:p>
    <w:p w:rsidR="003D32BD" w:rsidRDefault="00306D1F">
      <w:pPr>
        <w:pStyle w:val="ProductList-SubClauseHeading"/>
        <w:outlineLvl w:val="3"/>
      </w:pPr>
      <w:r>
        <w:t>Konverzija Incidenata Non-stop podrške u rešavanju problema po osnovu Software Assurancea u Premier Support usluge</w:t>
      </w:r>
    </w:p>
    <w:p w:rsidR="003D32BD" w:rsidRDefault="00306D1F">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3D32BD" w:rsidRDefault="003D32BD">
      <w:pPr>
        <w:pStyle w:val="ProductList-BodyIndented"/>
      </w:pPr>
    </w:p>
    <w:p w:rsidR="003D32BD" w:rsidRDefault="00306D1F">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3D32BD" w:rsidRDefault="003D32BD">
      <w:pPr>
        <w:pStyle w:val="ProductList-BodyIndented"/>
        <w:ind w:left="720"/>
      </w:pPr>
    </w:p>
    <w:p w:rsidR="003D32BD" w:rsidRDefault="00306D1F">
      <w:pPr>
        <w:pStyle w:val="ProductList-SubClauseHeading"/>
        <w:outlineLvl w:val="3"/>
      </w:pPr>
      <w:r>
        <w:t>Dodatne odredbe za preduzeća</w:t>
      </w:r>
    </w:p>
    <w:p w:rsidR="003D32BD" w:rsidRDefault="00306D1F">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3D32BD" w:rsidRDefault="003D32BD">
      <w:pPr>
        <w:pStyle w:val="ProductList-BodyIndented"/>
      </w:pPr>
    </w:p>
    <w:p w:rsidR="003D32BD" w:rsidRDefault="00306D1F">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3D32BD" w:rsidRDefault="003D32BD">
      <w:pPr>
        <w:pStyle w:val="ProductList-BodyIndented"/>
      </w:pPr>
    </w:p>
    <w:p w:rsidR="003D32BD" w:rsidRDefault="00306D1F">
      <w:pPr>
        <w:pStyle w:val="ProductList-SubClauseHeading"/>
        <w:outlineLvl w:val="3"/>
      </w:pPr>
      <w:r>
        <w:t>Uslovi za SCE</w:t>
      </w:r>
    </w:p>
    <w:p w:rsidR="003D32BD" w:rsidRDefault="00306D1F">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3D32BD" w:rsidRDefault="003D32BD">
      <w:pPr>
        <w:pStyle w:val="ProductList-BodyIndented"/>
      </w:pPr>
    </w:p>
    <w:p w:rsidR="003D32BD" w:rsidRDefault="00306D1F">
      <w:pPr>
        <w:pStyle w:val="ProductList-BodyIndented"/>
      </w:pPr>
      <w:r>
        <w:t>Kvalifikujući Proizvodi Aplikacijske platforme su:</w:t>
      </w:r>
    </w:p>
    <w:p w:rsidR="003D32BD" w:rsidRDefault="00306D1F" w:rsidP="00306D1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3D32BD" w:rsidRDefault="00306D1F" w:rsidP="00306D1F">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3D32BD" w:rsidRDefault="00306D1F" w:rsidP="00306D1F">
      <w:pPr>
        <w:pStyle w:val="ProductList-Bullet"/>
        <w:numPr>
          <w:ilvl w:val="1"/>
          <w:numId w:val="49"/>
        </w:numPr>
      </w:pPr>
      <w:r>
        <w:t>Office SharePoint Server</w:t>
      </w:r>
      <w:r>
        <w:fldChar w:fldCharType="begin"/>
      </w:r>
      <w:r>
        <w:instrText xml:space="preserve"> XE "SharePoint Server" </w:instrText>
      </w:r>
      <w:r>
        <w:fldChar w:fldCharType="end"/>
      </w:r>
    </w:p>
    <w:p w:rsidR="003D32BD" w:rsidRDefault="00306D1F">
      <w:pPr>
        <w:pStyle w:val="ProductList-BodyIndented"/>
      </w:pPr>
      <w:r>
        <w:t>Kvalifikujući proizvodi iz Core Infrastructure platforme su:</w:t>
      </w:r>
    </w:p>
    <w:p w:rsidR="003D32BD" w:rsidRDefault="00306D1F" w:rsidP="00306D1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3D32BD" w:rsidRDefault="00306D1F" w:rsidP="00306D1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D32BD" w:rsidRDefault="003D32BD">
      <w:pPr>
        <w:pStyle w:val="ProductList-BodyIndented"/>
      </w:pPr>
    </w:p>
    <w:p w:rsidR="003D32BD" w:rsidRDefault="00306D1F">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Najmanja prosečna godišnja potrošnja na SA radi kvalifikovanja za Neograničeni non-stop PRS</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375,000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337,500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412,500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2,062,500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2,000,000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268,750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168,750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30,000,000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300,000,000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2,062,500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437,500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2,500,000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8,750,000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12,500,000</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8,250,000</w:t>
            </w:r>
          </w:p>
        </w:tc>
      </w:tr>
    </w:tbl>
    <w:p w:rsidR="003D32BD" w:rsidRDefault="003D32BD">
      <w:pPr>
        <w:pStyle w:val="ProductList-BodyIndented"/>
        <w:ind w:left="720"/>
      </w:pPr>
    </w:p>
    <w:p w:rsidR="003D32BD" w:rsidRDefault="00306D1F">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3D32BD" w:rsidRDefault="003D32BD">
      <w:pPr>
        <w:pStyle w:val="ProductList-BodyIndented"/>
        <w:ind w:left="720"/>
      </w:pPr>
    </w:p>
    <w:p w:rsidR="003D32BD" w:rsidRDefault="00306D1F">
      <w:pPr>
        <w:pStyle w:val="ProductList-SubClauseHeading"/>
        <w:outlineLvl w:val="3"/>
      </w:pPr>
      <w:r>
        <w:t>Uslovi za Parallel Data Warehouse</w:t>
      </w:r>
    </w:p>
    <w:p w:rsidR="003D32BD" w:rsidRDefault="00306D1F">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3D32BD" w:rsidRDefault="003D32BD">
      <w:pPr>
        <w:pStyle w:val="ProductList-BodyIndented"/>
      </w:pPr>
    </w:p>
    <w:p w:rsidR="003D32BD" w:rsidRDefault="00306D1F">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3D32BD" w:rsidRDefault="003D32BD">
      <w:pPr>
        <w:pStyle w:val="ProductList-BodyIndented"/>
      </w:pPr>
    </w:p>
    <w:p w:rsidR="003D32BD" w:rsidRDefault="00306D1F">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Dozvoljene kontakt osobe za podršku</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6</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7</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w:t>
            </w:r>
          </w:p>
        </w:tc>
      </w:tr>
    </w:tbl>
    <w:p w:rsidR="003D32BD" w:rsidRDefault="003D32BD">
      <w:pPr>
        <w:pStyle w:val="ProductList-BodyIndented"/>
      </w:pPr>
    </w:p>
    <w:p w:rsidR="003D32BD" w:rsidRDefault="00306D1F">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3D32BD" w:rsidRDefault="00306D1F">
      <w:pPr>
        <w:pStyle w:val="ProductList-BodyIndented"/>
      </w:pPr>
      <w:r>
        <w:t xml:space="preserve">Napomena: Klijenti koji trenutno imaju licencu za PDW zadržavaju tu pogodnost kao što je navedeno u </w:t>
      </w:r>
      <w:hyperlink r:id="rId151">
        <w:r>
          <w:rPr>
            <w:color w:val="00467F"/>
            <w:u w:val="single"/>
          </w:rPr>
          <w:t>Uslovi za proizvode za jun 2016.</w:t>
        </w:r>
      </w:hyperlink>
    </w:p>
    <w:p w:rsidR="003D32BD" w:rsidRDefault="003D32BD">
      <w:pPr>
        <w:pStyle w:val="ProductList-BodyIndented"/>
      </w:pPr>
    </w:p>
    <w:p w:rsidR="003D32BD" w:rsidRDefault="00306D1F">
      <w:pPr>
        <w:pStyle w:val="ProductList-ClauseHeading"/>
        <w:outlineLvl w:val="2"/>
      </w:pPr>
      <w:bookmarkStart w:id="355" w:name="_Sec587"/>
      <w:r>
        <w:t>Dostupnost Licence za prelazak na jaču ediciju</w:t>
      </w:r>
      <w:bookmarkEnd w:id="355"/>
    </w:p>
    <w:p w:rsidR="003D32BD" w:rsidRDefault="00306D1F">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Prelazak na više izdanje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Standard</w:t>
            </w:r>
            <w:r>
              <w:fldChar w:fldCharType="begin"/>
            </w:r>
            <w:r>
              <w:instrText xml:space="preserve"> XE "BizTalk Server Standard"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Enterprise</w:t>
            </w:r>
            <w:r>
              <w:fldChar w:fldCharType="begin"/>
            </w:r>
            <w:r>
              <w:instrText xml:space="preserve"> XE "BizTalk Server Enterprise"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BizTalk Server Enterprise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w:t>
            </w:r>
            <w:r>
              <w:fldChar w:fldCharType="begin"/>
            </w:r>
            <w:r>
              <w:instrText xml:space="preserve"> XE "Enterprise CAL" </w:instrText>
            </w:r>
            <w:r>
              <w:fldChar w:fldCharType="end"/>
            </w:r>
            <w:r>
              <w:t xml:space="preserve"> Suite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Datacenter</w:t>
            </w:r>
            <w:r>
              <w:fldChar w:fldCharType="begin"/>
            </w:r>
            <w:r>
              <w:instrText xml:space="preserve"> XE "Core Infrastructure Server Suite Datacenter"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Desktop Education sa Enterprise CAL Suite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Desktop School sa Enterprise CAL Suite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Exchange Server Enterprise</w:t>
            </w:r>
            <w:r>
              <w:fldChar w:fldCharType="begin"/>
            </w:r>
            <w:r>
              <w:instrText xml:space="preserve"> XE "Exchange Server Enterprise"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Forefront TMG Enterprise</w:t>
            </w:r>
            <w:r>
              <w:fldChar w:fldCharType="begin"/>
            </w:r>
            <w:r>
              <w:instrText xml:space="preserve"> XE "Forefront TMG Enterprise"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Professional Plus</w:t>
            </w:r>
            <w:r>
              <w:fldChar w:fldCharType="begin"/>
            </w:r>
            <w:r>
              <w:instrText xml:space="preserve"> XE "Office Professional Plus"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Desktop</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Project Professional</w:t>
            </w:r>
            <w:r>
              <w:fldChar w:fldCharType="begin"/>
            </w:r>
            <w:r>
              <w:instrText xml:space="preserve"> XE "Project Professional"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Enterprise Core</w:t>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 Business Intelligence</w:t>
            </w:r>
            <w:r>
              <w:fldChar w:fldCharType="begin"/>
            </w:r>
            <w:r>
              <w:instrText xml:space="preserve"> XE "SQL Server Business Intelligence"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Datacenter</w:t>
            </w:r>
            <w:r>
              <w:fldChar w:fldCharType="begin"/>
            </w:r>
            <w:r>
              <w:instrText xml:space="preserve"> XE "System Center Datacenter"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Visio Professional</w:t>
            </w:r>
            <w:r>
              <w:fldChar w:fldCharType="begin"/>
            </w:r>
            <w:r>
              <w:instrText xml:space="preserve"> XE "Visio Professional"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Pretplata na Visual Studio Enterprise</w:t>
            </w:r>
            <w:r>
              <w:fldChar w:fldCharType="begin"/>
            </w:r>
            <w:r>
              <w:instrText xml:space="preserve"> XE "Pretplata na Visual Studio Enterprise"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Pretplata na Visual Studio Enterprise</w:t>
            </w:r>
            <w:r>
              <w:fldChar w:fldCharType="begin"/>
            </w:r>
            <w:r>
              <w:instrText xml:space="preserve"> XE "Pretplata na Visual Studio Enterprise" </w:instrText>
            </w:r>
            <w:r>
              <w:fldChar w:fldCharType="end"/>
            </w:r>
          </w:p>
        </w:tc>
      </w:tr>
      <w:tr w:rsidR="003D32BD">
        <w:tc>
          <w:tcPr>
            <w:tcW w:w="600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Server Datacenter</w:t>
            </w:r>
            <w:r>
              <w:fldChar w:fldCharType="begin"/>
            </w:r>
            <w:r>
              <w:instrText xml:space="preserve"> XE "Windows Server Datacenter" </w:instrText>
            </w:r>
            <w:r>
              <w:fldChar w:fldCharType="end"/>
            </w:r>
          </w:p>
        </w:tc>
      </w:tr>
    </w:tbl>
    <w:p w:rsidR="003D32BD" w:rsidRDefault="003D32BD">
      <w:pPr>
        <w:pStyle w:val="ProductList-Body"/>
      </w:pPr>
    </w:p>
    <w:p w:rsidR="003D32BD" w:rsidRDefault="00306D1F">
      <w:pPr>
        <w:pStyle w:val="ProductList-ClauseHeading"/>
        <w:outlineLvl w:val="2"/>
      </w:pPr>
      <w:bookmarkStart w:id="356" w:name="_Sec588"/>
      <w:r>
        <w:t>Serveri – Prava na oporavak posle katastrofe</w:t>
      </w:r>
      <w:bookmarkEnd w:id="356"/>
    </w:p>
    <w:p w:rsidR="003D32BD" w:rsidRDefault="00306D1F">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3D32BD" w:rsidRDefault="003D32BD">
      <w:pPr>
        <w:pStyle w:val="ProductList-Body"/>
      </w:pPr>
    </w:p>
    <w:p w:rsidR="003D32BD" w:rsidRDefault="00306D1F">
      <w:pPr>
        <w:pStyle w:val="ProductList-SubSubClauseHeading"/>
        <w:outlineLvl w:val="4"/>
      </w:pPr>
      <w:r>
        <w:t>Dozvoljeno korišćenje rezervnih instanci</w:t>
      </w:r>
    </w:p>
    <w:p w:rsidR="003D32BD" w:rsidRDefault="00306D1F">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3D32BD" w:rsidRDefault="00306D1F" w:rsidP="00306D1F">
      <w:pPr>
        <w:pStyle w:val="ProductList-Bullet"/>
        <w:numPr>
          <w:ilvl w:val="2"/>
          <w:numId w:val="51"/>
        </w:numPr>
      </w:pPr>
      <w:r>
        <w:t xml:space="preserve">Kratki periodi testiranja u vezi sa oporavkom posle katastrofe u roku od jedne nedelje na svakih 90 dana; </w:t>
      </w:r>
    </w:p>
    <w:p w:rsidR="003D32BD" w:rsidRDefault="00306D1F" w:rsidP="00306D1F">
      <w:pPr>
        <w:pStyle w:val="ProductList-Bullet"/>
        <w:numPr>
          <w:ilvl w:val="2"/>
          <w:numId w:val="5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3D32BD" w:rsidRDefault="00306D1F" w:rsidP="00306D1F">
      <w:pPr>
        <w:pStyle w:val="ProductList-Bullet"/>
        <w:numPr>
          <w:ilvl w:val="2"/>
          <w:numId w:val="5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3D32BD" w:rsidRDefault="003D32BD">
      <w:pPr>
        <w:pStyle w:val="ProductList-BodyIndented2"/>
      </w:pPr>
    </w:p>
    <w:p w:rsidR="003D32BD" w:rsidRDefault="00306D1F">
      <w:pPr>
        <w:pStyle w:val="ProductList-SubSubClauseHeading"/>
        <w:outlineLvl w:val="4"/>
      </w:pPr>
      <w:r>
        <w:t>Koristi se Azure Hybrid Benefit za oporavak posle katastrofe</w:t>
      </w:r>
    </w:p>
    <w:p w:rsidR="003D32BD" w:rsidRDefault="00306D1F">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3D32BD" w:rsidRDefault="003D32BD">
      <w:pPr>
        <w:pStyle w:val="ProductList-BodyIndented2"/>
      </w:pPr>
    </w:p>
    <w:p w:rsidR="003D32BD" w:rsidRDefault="00306D1F">
      <w:pPr>
        <w:pStyle w:val="ProductList-SubSubClauseHeading"/>
        <w:outlineLvl w:val="4"/>
      </w:pPr>
      <w:r>
        <w:t>Zahtevi za korišćenje u svrhu Oporavka posle katastrofe</w:t>
      </w:r>
    </w:p>
    <w:p w:rsidR="003D32BD" w:rsidRDefault="00306D1F">
      <w:pPr>
        <w:pStyle w:val="ProductList-BodyIndented2"/>
      </w:pPr>
      <w:r>
        <w:t>Da bi koristio softver u skladu sa pravima na oporavak posle katastrofe, Klijent mora da ispuni sledeće uslove:</w:t>
      </w:r>
    </w:p>
    <w:p w:rsidR="003D32BD" w:rsidRDefault="00306D1F" w:rsidP="00306D1F">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3D32BD" w:rsidRDefault="00306D1F" w:rsidP="00306D1F">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3D32BD" w:rsidRDefault="00306D1F" w:rsidP="00306D1F">
      <w:pPr>
        <w:pStyle w:val="ProductList-Bullet"/>
        <w:numPr>
          <w:ilvl w:val="2"/>
          <w:numId w:val="5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3D32BD" w:rsidRDefault="00306D1F" w:rsidP="00306D1F">
      <w:pPr>
        <w:pStyle w:val="ProductList-Bullet"/>
        <w:numPr>
          <w:ilvl w:val="2"/>
          <w:numId w:val="5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3D32BD" w:rsidRDefault="00306D1F" w:rsidP="00306D1F">
      <w:pPr>
        <w:pStyle w:val="ProductList-Bullet"/>
        <w:numPr>
          <w:ilvl w:val="2"/>
          <w:numId w:val="52"/>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3D32BD" w:rsidRDefault="00306D1F" w:rsidP="00306D1F">
      <w:pPr>
        <w:pStyle w:val="ProductList-Bullet"/>
        <w:numPr>
          <w:ilvl w:val="2"/>
          <w:numId w:val="5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3D32BD" w:rsidRDefault="003D32BD">
      <w:pPr>
        <w:pStyle w:val="ProductList-BodyIndented2"/>
      </w:pPr>
    </w:p>
    <w:p w:rsidR="003D32BD" w:rsidRDefault="00306D1F">
      <w:pPr>
        <w:pStyle w:val="ProductList-SubSubClauseHeading"/>
        <w:outlineLvl w:val="4"/>
      </w:pPr>
      <w:r>
        <w:t>Dodatno dozvoljeno korišćenje sistema Windows Server</w:t>
      </w:r>
    </w:p>
    <w:p w:rsidR="003D32BD" w:rsidRDefault="00306D1F" w:rsidP="00306D1F">
      <w:pPr>
        <w:pStyle w:val="ProductList-Bullet"/>
        <w:numPr>
          <w:ilvl w:val="2"/>
          <w:numId w:val="5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3D32BD" w:rsidRDefault="00306D1F" w:rsidP="00306D1F">
      <w:pPr>
        <w:pStyle w:val="ProductList-Bullet"/>
        <w:numPr>
          <w:ilvl w:val="3"/>
          <w:numId w:val="5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3D32BD" w:rsidRDefault="00306D1F" w:rsidP="00306D1F">
      <w:pPr>
        <w:pStyle w:val="ProductList-Bullet"/>
        <w:numPr>
          <w:ilvl w:val="3"/>
          <w:numId w:val="5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3D32BD" w:rsidRDefault="00306D1F">
      <w:pPr>
        <w:pStyle w:val="ProductList-BodyIndented2"/>
        <w:ind w:left="1440"/>
      </w:pPr>
      <w:r>
        <w:t>- pokretanje softvera za virtuelizaciju hardvera, kao što Hyper-V,</w:t>
      </w:r>
    </w:p>
    <w:p w:rsidR="003D32BD" w:rsidRDefault="00306D1F">
      <w:pPr>
        <w:pStyle w:val="ProductList-BodyIndented2"/>
        <w:ind w:left="1440"/>
      </w:pPr>
      <w:r>
        <w:t>- pružanje usluga virtuelizacije hardvera,</w:t>
      </w:r>
    </w:p>
    <w:p w:rsidR="003D32BD" w:rsidRDefault="00306D1F">
      <w:pPr>
        <w:pStyle w:val="ProductList-BodyIndented2"/>
        <w:ind w:left="1440"/>
      </w:pPr>
      <w:r>
        <w:t>- pokretanje softverskih agenata u cilju upravljanja softverom za virtuelizaciju hardvera,</w:t>
      </w:r>
    </w:p>
    <w:p w:rsidR="003D32BD" w:rsidRDefault="00306D1F">
      <w:pPr>
        <w:pStyle w:val="ProductList-BodyIndented2"/>
        <w:ind w:left="1440"/>
      </w:pPr>
      <w:r>
        <w:t>- da služi kao mesto za umnožavanje,</w:t>
      </w:r>
    </w:p>
    <w:p w:rsidR="003D32BD" w:rsidRDefault="00306D1F">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3D32BD" w:rsidRDefault="00306D1F">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3D32BD" w:rsidRDefault="00306D1F">
      <w:pPr>
        <w:pStyle w:val="ProductList-BodyIndented2"/>
        <w:ind w:left="1440"/>
      </w:pPr>
      <w:r>
        <w:t xml:space="preserve">- pokretanje radnih opterećenja za oporavak posle katastrofe, kao što je prethodno opisano. </w:t>
      </w:r>
    </w:p>
    <w:p w:rsidR="003D32BD" w:rsidRDefault="00306D1F" w:rsidP="00306D1F">
      <w:pPr>
        <w:pStyle w:val="ProductList-Bullet"/>
        <w:numPr>
          <w:ilvl w:val="3"/>
          <w:numId w:val="5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3D32BD" w:rsidRDefault="003D32BD">
      <w:pPr>
        <w:pStyle w:val="ProductList-BodyIndented2"/>
      </w:pPr>
    </w:p>
    <w:p w:rsidR="003D32BD" w:rsidRDefault="003D32BD">
      <w:pPr>
        <w:pStyle w:val="ProductList-BodyIndented2"/>
      </w:pPr>
    </w:p>
    <w:p w:rsidR="003D32BD" w:rsidRDefault="00306D1F">
      <w:pPr>
        <w:pStyle w:val="ProductList-ClauseHeading"/>
        <w:outlineLvl w:val="2"/>
      </w:pPr>
      <w:bookmarkStart w:id="357" w:name="_Sec589"/>
      <w:r>
        <w:t>Mobilnost licence</w:t>
      </w:r>
      <w:bookmarkEnd w:id="357"/>
    </w:p>
    <w:p w:rsidR="003D32BD" w:rsidRDefault="00306D1F">
      <w:pPr>
        <w:pStyle w:val="ProductList-SubClauseHeading"/>
        <w:outlineLvl w:val="3"/>
      </w:pPr>
      <w:r>
        <w:t>Mobilnost licence preko Farmi servera</w:t>
      </w:r>
    </w:p>
    <w:p w:rsidR="003D32BD" w:rsidRDefault="00306D1F">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3D32BD" w:rsidRDefault="003D32BD">
      <w:pPr>
        <w:pStyle w:val="ProductList-BodyIndented"/>
      </w:pPr>
    </w:p>
    <w:p w:rsidR="003D32BD" w:rsidRDefault="00306D1F">
      <w:pPr>
        <w:pStyle w:val="ProductList-SubClauseHeading"/>
        <w:outlineLvl w:val="3"/>
      </w:pPr>
      <w:r>
        <w:t>Mobilnost licence preko SA</w:t>
      </w:r>
    </w:p>
    <w:p w:rsidR="003D32BD" w:rsidRDefault="00306D1F">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3D32BD" w:rsidRDefault="003D32BD">
      <w:pPr>
        <w:pStyle w:val="ProductList-BodyIndented"/>
      </w:pPr>
    </w:p>
    <w:p w:rsidR="003D32BD" w:rsidRDefault="00306D1F">
      <w:pPr>
        <w:pStyle w:val="ProductList-SubSubClauseHeading"/>
        <w:outlineLvl w:val="4"/>
      </w:pPr>
      <w:r>
        <w:t>Dozvoljeno korišćenje:</w:t>
      </w:r>
    </w:p>
    <w:p w:rsidR="003D32BD" w:rsidRDefault="00306D1F">
      <w:pPr>
        <w:pStyle w:val="ProductList-BodyIndented2"/>
      </w:pPr>
      <w:r>
        <w:t>Sa opcijom Mobilnost licence preko SA, Klijent može da:</w:t>
      </w:r>
    </w:p>
    <w:p w:rsidR="003D32BD" w:rsidRDefault="00306D1F" w:rsidP="00306D1F">
      <w:pPr>
        <w:pStyle w:val="ProductList-Bullet"/>
        <w:numPr>
          <w:ilvl w:val="2"/>
          <w:numId w:val="55"/>
        </w:numPr>
      </w:pPr>
      <w:r>
        <w:t xml:space="preserve">pokrene svoj licencirani softver na deljenim serverima; </w:t>
      </w:r>
    </w:p>
    <w:p w:rsidR="003D32BD" w:rsidRDefault="00306D1F" w:rsidP="00306D1F">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3D32BD" w:rsidRDefault="00306D1F" w:rsidP="00306D1F">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3D32BD" w:rsidRDefault="00306D1F" w:rsidP="00306D1F">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3D32BD" w:rsidRDefault="003D32BD">
      <w:pPr>
        <w:pStyle w:val="ProductList-BodyIndented2"/>
      </w:pPr>
    </w:p>
    <w:p w:rsidR="003D32BD" w:rsidRDefault="00306D1F">
      <w:pPr>
        <w:pStyle w:val="ProductList-SubSubClauseHeading"/>
        <w:outlineLvl w:val="4"/>
      </w:pPr>
      <w:r>
        <w:t>Preduslovi:</w:t>
      </w:r>
    </w:p>
    <w:p w:rsidR="003D32BD" w:rsidRDefault="00306D1F">
      <w:pPr>
        <w:pStyle w:val="ProductList-BodyIndented2"/>
      </w:pPr>
      <w:r>
        <w:t>Da bi koristio Mobilnost licence preko SA, Klijent mora da:</w:t>
      </w:r>
    </w:p>
    <w:p w:rsidR="003D32BD" w:rsidRDefault="00306D1F" w:rsidP="00306D1F">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3D32BD" w:rsidRDefault="00306D1F" w:rsidP="00306D1F">
      <w:pPr>
        <w:pStyle w:val="ProductList-Bullet"/>
        <w:numPr>
          <w:ilvl w:val="2"/>
          <w:numId w:val="5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3D32BD" w:rsidRDefault="00306D1F" w:rsidP="00306D1F">
      <w:pPr>
        <w:pStyle w:val="ProductList-Bullet"/>
        <w:numPr>
          <w:ilvl w:val="2"/>
          <w:numId w:val="5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3D32BD" w:rsidRDefault="003D32BD">
      <w:pPr>
        <w:pStyle w:val="ProductList-BodyIndented2"/>
      </w:pPr>
    </w:p>
    <w:p w:rsidR="003D32BD" w:rsidRDefault="00306D1F">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3D32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Dozvoljeni broj:</w:t>
            </w:r>
          </w:p>
          <w:p w:rsidR="003D32BD" w:rsidRDefault="00306D1F">
            <w:pPr>
              <w:pStyle w:val="ProductList-TableBody"/>
            </w:pPr>
            <w:r>
              <w:rPr>
                <w:color w:val="FFFFFF"/>
              </w:rPr>
              <w:t>OSE-a ili jezgara po licenci</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 okruženje operativnog sistema po licenci</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 okruženje operativnog sistema po licenci</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Jedno virtuelno jezgro (koje podleže korisničkim pravima nad proizvodima uključujući zahtev od najmanje 4 jezgra po OSE okruženju)</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 upravljana OSE-a po Licenciranom serveru</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 upravljana OSE-a po Licenciranom serveru</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 upravljana OSE-a po Licenciranom serveru</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 upravljana OSE-a po Licenciranom serveru</w:t>
            </w:r>
          </w:p>
        </w:tc>
      </w:tr>
    </w:tbl>
    <w:p w:rsidR="003D32BD" w:rsidRDefault="003D32BD">
      <w:pPr>
        <w:pStyle w:val="ProductList-BodyIndented2"/>
      </w:pPr>
    </w:p>
    <w:p w:rsidR="003D32BD" w:rsidRDefault="00306D1F">
      <w:pPr>
        <w:pStyle w:val="ProductList-SubSubClauseHeading"/>
        <w:outlineLvl w:val="4"/>
      </w:pPr>
      <w:r>
        <w:t>Predajna prava</w:t>
      </w:r>
    </w:p>
    <w:p w:rsidR="003D32BD" w:rsidRDefault="00306D1F">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3D32BD" w:rsidRDefault="003D32BD">
      <w:pPr>
        <w:pStyle w:val="ProductList-BodyIndented2"/>
      </w:pPr>
    </w:p>
    <w:p w:rsidR="003D32BD" w:rsidRDefault="00306D1F">
      <w:pPr>
        <w:pStyle w:val="ProductList-ClauseHeading"/>
        <w:outlineLvl w:val="2"/>
      </w:pPr>
      <w:bookmarkStart w:id="358" w:name="_Sec590"/>
      <w:r>
        <w:t>Serveri – Aplikacije za samostalni hosting</w:t>
      </w:r>
      <w:bookmarkEnd w:id="358"/>
    </w:p>
    <w:p w:rsidR="003D32BD" w:rsidRDefault="00306D1F">
      <w:pPr>
        <w:pStyle w:val="ProductList-Body"/>
      </w:pPr>
      <w:r>
        <w:t>Aplikacije za samostalni hosting označavaju Proizvode na koje se primenjuju prava na samostalni hosting.</w:t>
      </w:r>
    </w:p>
    <w:p w:rsidR="003D32BD" w:rsidRDefault="003D32BD">
      <w:pPr>
        <w:pStyle w:val="ProductList-Body"/>
      </w:pPr>
    </w:p>
    <w:p w:rsidR="003D32BD" w:rsidRDefault="00306D1F">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3D32BD" w:rsidRDefault="003D32BD">
      <w:pPr>
        <w:pStyle w:val="ProductList-Body"/>
      </w:pPr>
    </w:p>
    <w:p w:rsidR="003D32BD" w:rsidRDefault="00306D1F">
      <w:pPr>
        <w:pStyle w:val="ProductList-SubClauseHeading"/>
        <w:outlineLvl w:val="3"/>
      </w:pPr>
      <w:r>
        <w:t>Preduslovi</w:t>
      </w:r>
    </w:p>
    <w:p w:rsidR="003D32BD" w:rsidRDefault="00306D1F">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3D32BD" w:rsidRDefault="00306D1F" w:rsidP="00306D1F">
      <w:pPr>
        <w:pStyle w:val="ProductList-Bullet"/>
        <w:numPr>
          <w:ilvl w:val="1"/>
          <w:numId w:val="57"/>
        </w:numPr>
      </w:pPr>
      <w:r>
        <w:t>Aplikacije za samostalni hosting pokrenute kao deo Objedinjenog rešenja i</w:t>
      </w:r>
    </w:p>
    <w:p w:rsidR="003D32BD" w:rsidRDefault="00306D1F" w:rsidP="00306D1F">
      <w:pPr>
        <w:pStyle w:val="ProductList-Bullet"/>
        <w:numPr>
          <w:ilvl w:val="1"/>
          <w:numId w:val="5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3D32BD" w:rsidRDefault="00306D1F">
      <w:pPr>
        <w:pStyle w:val="ProductList-BodyIndented"/>
      </w:pPr>
      <w:r>
        <w:t xml:space="preserve">Sav Microsoft softver koji se koristi za kreiranje i isporuku Objedinjenog rešenja mora: </w:t>
      </w:r>
    </w:p>
    <w:p w:rsidR="003D32BD" w:rsidRDefault="00306D1F" w:rsidP="00306D1F">
      <w:pPr>
        <w:pStyle w:val="ProductList-Bullet"/>
        <w:numPr>
          <w:ilvl w:val="1"/>
          <w:numId w:val="58"/>
        </w:numPr>
      </w:pPr>
      <w:r>
        <w:t>da bude licenciran kroz program Količinskog licenciranja; i</w:t>
      </w:r>
    </w:p>
    <w:p w:rsidR="003D32BD" w:rsidRDefault="00306D1F" w:rsidP="00306D1F">
      <w:pPr>
        <w:pStyle w:val="ProductList-Bullet"/>
        <w:numPr>
          <w:ilvl w:val="1"/>
          <w:numId w:val="58"/>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3D32BD" w:rsidRDefault="003D32BD">
      <w:pPr>
        <w:pStyle w:val="ProductList-BodyIndented"/>
      </w:pPr>
    </w:p>
    <w:p w:rsidR="003D32BD" w:rsidRDefault="00306D1F">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3D32BD" w:rsidRDefault="003D32BD">
      <w:pPr>
        <w:pStyle w:val="ProductList-BodyIndented"/>
      </w:pPr>
    </w:p>
    <w:p w:rsidR="003D32BD" w:rsidRDefault="00306D1F">
      <w:pPr>
        <w:pStyle w:val="ProductList-BodyIndented"/>
      </w:pPr>
      <w:r>
        <w:t>Klijentov softver mora da:</w:t>
      </w:r>
    </w:p>
    <w:p w:rsidR="003D32BD" w:rsidRDefault="00306D1F" w:rsidP="00306D1F">
      <w:pPr>
        <w:pStyle w:val="ProductList-Bullet"/>
        <w:numPr>
          <w:ilvl w:val="1"/>
          <w:numId w:val="5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3D32BD" w:rsidRDefault="00306D1F" w:rsidP="00306D1F">
      <w:pPr>
        <w:pStyle w:val="ProductList-Bullet"/>
        <w:numPr>
          <w:ilvl w:val="1"/>
          <w:numId w:val="59"/>
        </w:numPr>
      </w:pPr>
      <w:r>
        <w:t>bude glavna usluga i/ili aplikacija Objedinjenog rešenja i ne sme da dozvoli direktan pristup Aplikacijama za samostalni hosting od strane bilo kog krajnjeg korisnika Objedinjenog rešenja;</w:t>
      </w:r>
    </w:p>
    <w:p w:rsidR="003D32BD" w:rsidRDefault="00306D1F" w:rsidP="00306D1F">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3D32BD" w:rsidRDefault="00306D1F" w:rsidP="00306D1F">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3D32BD" w:rsidRDefault="003D32BD">
      <w:pPr>
        <w:pStyle w:val="ProductList-BodyIndented"/>
      </w:pPr>
    </w:p>
    <w:p w:rsidR="003D32BD" w:rsidRDefault="00306D1F">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D32BD">
      <w:pPr>
        <w:pStyle w:val="PURBreadcrumb"/>
      </w:pPr>
    </w:p>
    <w:p w:rsidR="003D32BD" w:rsidRDefault="00306D1F">
      <w:pPr>
        <w:pStyle w:val="ProductList-SectionHeading"/>
        <w:pageBreakBefore/>
        <w:outlineLvl w:val="0"/>
      </w:pPr>
      <w:bookmarkStart w:id="359" w:name="_Sec1237"/>
      <w:bookmarkEnd w:id="336"/>
      <w:r>
        <w:t>Dodatak C – Dodatne licence i druge Licence prelaska</w:t>
      </w:r>
      <w:r>
        <w:fldChar w:fldCharType="begin"/>
      </w:r>
      <w:r>
        <w:instrText xml:space="preserve"> TC "</w:instrText>
      </w:r>
      <w:bookmarkStart w:id="360" w:name="_Toc515576095"/>
      <w:r>
        <w:instrText>Dodatak C – Dodatne licence i druge Licence prelaska</w:instrText>
      </w:r>
      <w:bookmarkEnd w:id="360"/>
      <w:r>
        <w:instrText>" \l 1</w:instrText>
      </w:r>
      <w:r>
        <w:fldChar w:fldCharType="end"/>
      </w: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361" w:name="_Sec1238"/>
      <w:r>
        <w:t>Dodatne licence</w:t>
      </w:r>
      <w:bookmarkEnd w:id="361"/>
      <w:r>
        <w:fldChar w:fldCharType="begin"/>
      </w:r>
      <w:r>
        <w:instrText xml:space="preserve"> TC "</w:instrText>
      </w:r>
      <w:bookmarkStart w:id="362" w:name="_Toc515576096"/>
      <w:r>
        <w:instrText>Dodatne licence</w:instrText>
      </w:r>
      <w:bookmarkEnd w:id="362"/>
      <w:r>
        <w:instrText>" \l 2</w:instrText>
      </w:r>
      <w:r>
        <w:fldChar w:fldCharType="end"/>
      </w:r>
    </w:p>
    <w:p w:rsidR="003D32BD" w:rsidRDefault="00306D1F">
      <w:pPr>
        <w:pStyle w:val="ProductList-Body"/>
      </w:pPr>
      <w:r>
        <w:t>Klijent može kupiti Dodatne licence za pod ovim uslovima:</w:t>
      </w:r>
    </w:p>
    <w:p w:rsidR="003D32BD" w:rsidRDefault="00306D1F" w:rsidP="00306D1F">
      <w:pPr>
        <w:pStyle w:val="ProductList-Bullet"/>
        <w:numPr>
          <w:ilvl w:val="0"/>
          <w:numId w:val="60"/>
        </w:numPr>
      </w:pPr>
      <w:r>
        <w:t xml:space="preserve">Klijent mora da ima aktivno SA pokriće za odgovarajuće Kvalifikujuće licence </w:t>
      </w:r>
    </w:p>
    <w:p w:rsidR="003D32BD" w:rsidRDefault="00306D1F" w:rsidP="00306D1F">
      <w:pPr>
        <w:pStyle w:val="ProductList-Bullet"/>
        <w:numPr>
          <w:ilvl w:val="0"/>
          <w:numId w:val="60"/>
        </w:numPr>
      </w:pPr>
      <w:r>
        <w:t xml:space="preserve">Klijent može da kupi jednu Dodatnu SL licencu za svaku Kvalifikujuću licencu, osim ako je u ovom Dodatku navedeno drukčije   </w:t>
      </w:r>
    </w:p>
    <w:p w:rsidR="003D32BD" w:rsidRDefault="00306D1F" w:rsidP="00306D1F">
      <w:pPr>
        <w:pStyle w:val="ProductList-Bullet"/>
        <w:numPr>
          <w:ilvl w:val="0"/>
          <w:numId w:val="60"/>
        </w:numPr>
      </w:pPr>
      <w:r>
        <w:t>Klijent može kupiti dodatne SL licence između datuma porudžbina za true-up pre sticanja Kvalifikujućih licenci</w:t>
      </w:r>
    </w:p>
    <w:p w:rsidR="003D32BD" w:rsidRDefault="003D32BD">
      <w:pPr>
        <w:pStyle w:val="ProductList-Body"/>
      </w:pPr>
    </w:p>
    <w:p w:rsidR="003D32BD" w:rsidRDefault="00306D1F">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3D32BD" w:rsidRDefault="003D32BD">
      <w:pPr>
        <w:pStyle w:val="ProductList-Body"/>
      </w:pPr>
    </w:p>
    <w:p w:rsidR="003D32BD" w:rsidRDefault="00306D1F">
      <w:pPr>
        <w:pStyle w:val="ProductList-Offering2HeadingNoBorder"/>
        <w:outlineLvl w:val="2"/>
      </w:pPr>
      <w:r>
        <w:t>Operativni sistem Windows za desktop računare</w:t>
      </w:r>
      <w:r>
        <w:fldChar w:fldCharType="begin"/>
      </w:r>
      <w:r>
        <w:instrText xml:space="preserve"> TC "</w:instrText>
      </w:r>
      <w:bookmarkStart w:id="363" w:name="_Toc515576097"/>
      <w:r>
        <w:instrText>Operativni sistem Windows za desktop računare</w:instrText>
      </w:r>
      <w:bookmarkEnd w:id="363"/>
      <w:r>
        <w:instrText>" \l 3</w:instrText>
      </w:r>
      <w:r>
        <w:fldChar w:fldCharType="end"/>
      </w:r>
    </w:p>
    <w:p w:rsidR="003D32BD" w:rsidRDefault="00306D1F">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192"/>
        <w:gridCol w:w="5598"/>
      </w:tblGrid>
      <w:tr w:rsidR="003D32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D32BD" w:rsidRDefault="00306D1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3D32BD" w:rsidRDefault="003D32BD">
            <w:pPr>
              <w:pStyle w:val="ProductList-TableBody"/>
            </w:pP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3D32BD" w:rsidRDefault="00306D1F">
            <w:pPr>
              <w:pStyle w:val="ProductList-TableBody"/>
            </w:pPr>
            <w:r>
              <w:t>Windows 10 Enterprise/Education E3 po uređaju</w:t>
            </w: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58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10 Enterprise E3/E5 po korisniku</w:t>
            </w:r>
          </w:p>
        </w:tc>
      </w:tr>
      <w:tr w:rsidR="003D32BD">
        <w:tc>
          <w:tcPr>
            <w:tcW w:w="58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VDA E3/E5 po korisniku</w:t>
            </w:r>
          </w:p>
        </w:tc>
      </w:tr>
    </w:tbl>
    <w:p w:rsidR="003D32BD" w:rsidRDefault="003D32BD">
      <w:pPr>
        <w:pStyle w:val="ProductList-Body"/>
      </w:pPr>
    </w:p>
    <w:p w:rsidR="003D32BD" w:rsidRDefault="00306D1F">
      <w:pPr>
        <w:pStyle w:val="ProductList-Offering2HeadingNoBorder"/>
        <w:outlineLvl w:val="2"/>
      </w:pPr>
      <w:r>
        <w:t>Microsoft Operations Management i Security</w:t>
      </w:r>
      <w:r>
        <w:fldChar w:fldCharType="begin"/>
      </w:r>
      <w:r>
        <w:instrText xml:space="preserve"> TC "</w:instrText>
      </w:r>
      <w:bookmarkStart w:id="364" w:name="_Toc515576098"/>
      <w:r>
        <w:instrText>Microsoft Operations Management i Security</w:instrText>
      </w:r>
      <w:bookmarkEnd w:id="364"/>
      <w:r>
        <w:instrText>" \l 3</w:instrText>
      </w:r>
      <w:r>
        <w:fldChar w:fldCharType="end"/>
      </w:r>
    </w:p>
    <w:p w:rsidR="003D32BD" w:rsidRDefault="003D32BD">
      <w:pPr>
        <w:pStyle w:val="ProductList-Body"/>
      </w:pPr>
    </w:p>
    <w:p w:rsidR="003D32BD" w:rsidRDefault="00306D1F">
      <w:pPr>
        <w:pStyle w:val="ProductList-Body"/>
      </w:pPr>
      <w:r>
        <w:t xml:space="preserve">Za svaku Kvalifikujuću licencu Klijent može kupiti kombinaciju Dodatnih licenci E1 i E2 do Količine koja ispunjava uslove. </w:t>
      </w:r>
    </w:p>
    <w:p w:rsidR="003D32BD" w:rsidRDefault="003D32BD">
      <w:pPr>
        <w:pStyle w:val="ProductList-Body"/>
      </w:pPr>
    </w:p>
    <w:p w:rsidR="003D32BD" w:rsidRDefault="00306D1F">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3D32BD" w:rsidRDefault="003D32BD">
      <w:pPr>
        <w:pStyle w:val="ProductList-Body"/>
      </w:pPr>
    </w:p>
    <w:tbl>
      <w:tblPr>
        <w:tblStyle w:val="PURTable"/>
        <w:tblW w:w="0" w:type="dxa"/>
        <w:tblLook w:val="04A0" w:firstRow="1" w:lastRow="0" w:firstColumn="1" w:lastColumn="0" w:noHBand="0" w:noVBand="1"/>
      </w:tblPr>
      <w:tblGrid>
        <w:gridCol w:w="3848"/>
        <w:gridCol w:w="3747"/>
        <w:gridCol w:w="3195"/>
      </w:tblGrid>
      <w:tr w:rsidR="003D32B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D32BD" w:rsidRDefault="00306D1F">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3D32BD" w:rsidRDefault="00306D1F">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3D32BD" w:rsidRDefault="00306D1F">
            <w:pPr>
              <w:pStyle w:val="ProductList-TableBody"/>
            </w:pPr>
            <w:r>
              <w:rPr>
                <w:color w:val="FFFFFF"/>
              </w:rPr>
              <w:t>Količina koja ispunjava uslove</w:t>
            </w:r>
          </w:p>
        </w:tc>
      </w:tr>
      <w:tr w:rsidR="003D32BD">
        <w:tc>
          <w:tcPr>
            <w:tcW w:w="42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1/4 (zahteva najmanje četiri kvalifikujuće licence)</w:t>
            </w:r>
          </w:p>
        </w:tc>
      </w:tr>
      <w:tr w:rsidR="003D32BD">
        <w:tc>
          <w:tcPr>
            <w:tcW w:w="42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42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1</w:t>
            </w:r>
          </w:p>
        </w:tc>
      </w:tr>
      <w:tr w:rsidR="003D32BD">
        <w:tc>
          <w:tcPr>
            <w:tcW w:w="42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42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2</w:t>
            </w:r>
          </w:p>
        </w:tc>
      </w:tr>
      <w:tr w:rsidR="003D32BD">
        <w:tc>
          <w:tcPr>
            <w:tcW w:w="42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42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8</w:t>
            </w:r>
          </w:p>
        </w:tc>
      </w:tr>
      <w:tr w:rsidR="003D32BD">
        <w:tc>
          <w:tcPr>
            <w:tcW w:w="42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Offering2HeadingNoBorder"/>
        <w:outlineLvl w:val="2"/>
      </w:pPr>
      <w:r>
        <w:t>Korisnički planovi za Microsoft Azure</w:t>
      </w:r>
      <w:r>
        <w:fldChar w:fldCharType="begin"/>
      </w:r>
      <w:r>
        <w:instrText xml:space="preserve"> TC "</w:instrText>
      </w:r>
      <w:bookmarkStart w:id="365" w:name="_Toc515576099"/>
      <w:r>
        <w:instrText>Korisnički planovi za Microsoft Azure</w:instrText>
      </w:r>
      <w:bookmarkEnd w:id="365"/>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236"/>
        <w:gridCol w:w="5554"/>
      </w:tblGrid>
      <w:tr w:rsidR="003D32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D32BD" w:rsidRDefault="00306D1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Enterprise CAL Suite</w:t>
            </w: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Klijentska licenca za upravljanje Naprednom analitikom pretnji 2016 po korisniku</w:t>
            </w:r>
          </w:p>
        </w:tc>
      </w:tr>
    </w:tbl>
    <w:p w:rsidR="003D32BD" w:rsidRDefault="003D32BD">
      <w:pPr>
        <w:pStyle w:val="ProductList-Body"/>
      </w:pPr>
    </w:p>
    <w:p w:rsidR="003D32BD" w:rsidRDefault="00306D1F">
      <w:pPr>
        <w:pStyle w:val="ProductList-Offering2HeadingNoBorder"/>
        <w:outlineLvl w:val="2"/>
      </w:pPr>
      <w:r>
        <w:t>Microsoft 365</w:t>
      </w:r>
      <w:r>
        <w:fldChar w:fldCharType="begin"/>
      </w:r>
      <w:r>
        <w:instrText xml:space="preserve"> TC "</w:instrText>
      </w:r>
      <w:bookmarkStart w:id="366" w:name="_Toc515576100"/>
      <w:r>
        <w:instrText>Microsoft 365</w:instrText>
      </w:r>
      <w:bookmarkEnd w:id="366"/>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189"/>
        <w:gridCol w:w="5601"/>
      </w:tblGrid>
      <w:tr w:rsidR="003D32B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D32BD" w:rsidRDefault="00306D1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58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Windows 10 Enterprise/Education E3 po uređaju, i</w:t>
            </w:r>
          </w:p>
          <w:p w:rsidR="003D32BD" w:rsidRDefault="00306D1F">
            <w:pPr>
              <w:pStyle w:val="ProductList-TableBody"/>
            </w:pPr>
            <w:r>
              <w:t>Core/Enterprise CAL Suite, i</w:t>
            </w:r>
          </w:p>
          <w:p w:rsidR="003D32BD" w:rsidRDefault="00306D1F">
            <w:pPr>
              <w:pStyle w:val="ProductList-TableBody"/>
            </w:pPr>
            <w:r>
              <w:t>Office Professional Plus</w:t>
            </w:r>
          </w:p>
        </w:tc>
      </w:tr>
      <w:tr w:rsidR="003D32BD">
        <w:tc>
          <w:tcPr>
            <w:tcW w:w="58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Windows 10 Enterprise E3 po korisniku sa SA – From SA i </w:t>
            </w:r>
          </w:p>
          <w:p w:rsidR="003D32BD" w:rsidRDefault="00306D1F">
            <w:pPr>
              <w:pStyle w:val="ProductList-TableBody"/>
            </w:pPr>
            <w:r>
              <w:t>Enterprise Mobility + Security E3 From SA i</w:t>
            </w:r>
          </w:p>
          <w:p w:rsidR="003D32BD" w:rsidRDefault="00306D1F">
            <w:pPr>
              <w:pStyle w:val="ProductList-TableBody"/>
            </w:pPr>
            <w:r>
              <w:t>Office 365 (Enterprise E3 i Government E3) From SA</w:t>
            </w:r>
          </w:p>
        </w:tc>
      </w:tr>
      <w:tr w:rsidR="003D32BD">
        <w:tc>
          <w:tcPr>
            <w:tcW w:w="5880" w:type="dxa"/>
            <w:tcBorders>
              <w:top w:val="single" w:sz="4" w:space="0" w:color="000000"/>
              <w:left w:val="single" w:sz="4" w:space="0" w:color="000000"/>
              <w:bottom w:val="none" w:sz="4" w:space="0" w:color="000000"/>
              <w:right w:val="single" w:sz="4" w:space="0" w:color="000000"/>
            </w:tcBorders>
          </w:tcPr>
          <w:p w:rsidR="003D32BD" w:rsidRDefault="00306D1F">
            <w:pPr>
              <w:pStyle w:val="ProductList-TableBody"/>
            </w:pPr>
            <w:r>
              <w:t xml:space="preserve"> Microsoft 365 E5 From SA (SL za korisnika)</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SA za operativni sistem Windows za desktop računare, i</w:t>
            </w:r>
          </w:p>
          <w:p w:rsidR="003D32BD" w:rsidRDefault="00306D1F">
            <w:pPr>
              <w:pStyle w:val="ProductList-TableBody"/>
            </w:pPr>
            <w:r>
              <w:t>Core/Enterprise CAL Suite, i</w:t>
            </w:r>
          </w:p>
          <w:p w:rsidR="003D32BD" w:rsidRDefault="00306D1F">
            <w:pPr>
              <w:pStyle w:val="ProductList-TableBody"/>
            </w:pPr>
            <w:r>
              <w:t>Office Professional Plus</w:t>
            </w:r>
          </w:p>
        </w:tc>
      </w:tr>
      <w:tr w:rsidR="003D32BD">
        <w:tc>
          <w:tcPr>
            <w:tcW w:w="5880" w:type="dxa"/>
            <w:tcBorders>
              <w:top w:val="non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Windows 10 Enterprise E5 po korisniku sa SA – From SA i </w:t>
            </w:r>
          </w:p>
          <w:p w:rsidR="003D32BD" w:rsidRDefault="00306D1F">
            <w:pPr>
              <w:pStyle w:val="ProductList-TableBody"/>
            </w:pPr>
            <w:r>
              <w:t>Enterprise Mobility + Security E5 From SA i</w:t>
            </w:r>
          </w:p>
          <w:p w:rsidR="003D32BD" w:rsidRDefault="00306D1F">
            <w:pPr>
              <w:pStyle w:val="ProductList-TableBody"/>
            </w:pPr>
            <w:r>
              <w:t>Office 365 (Enterprise E5 i Government E4) From SA</w:t>
            </w:r>
          </w:p>
        </w:tc>
      </w:tr>
      <w:tr w:rsidR="003D32BD">
        <w:tc>
          <w:tcPr>
            <w:tcW w:w="588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Office 365 E1/E3</w:t>
            </w:r>
          </w:p>
        </w:tc>
      </w:tr>
    </w:tbl>
    <w:p w:rsidR="003D32BD" w:rsidRDefault="003D32BD">
      <w:pPr>
        <w:pStyle w:val="ProductList-Body"/>
      </w:pPr>
    </w:p>
    <w:p w:rsidR="003D32BD" w:rsidRDefault="00306D1F">
      <w:pPr>
        <w:pStyle w:val="ProductList-Offering2HeadingNoBorder"/>
        <w:outlineLvl w:val="2"/>
      </w:pPr>
      <w:r>
        <w:t>Enterprise Mobility + Security</w:t>
      </w:r>
      <w:r>
        <w:fldChar w:fldCharType="begin"/>
      </w:r>
      <w:r>
        <w:instrText xml:space="preserve"> TC "</w:instrText>
      </w:r>
      <w:bookmarkStart w:id="367" w:name="_Toc515576101"/>
      <w:r>
        <w:instrText>Enterprise Mobility + Security</w:instrText>
      </w:r>
      <w:bookmarkEnd w:id="367"/>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334"/>
        <w:gridCol w:w="5456"/>
      </w:tblGrid>
      <w:tr w:rsidR="003D32B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00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r w:rsidR="003D32BD">
        <w:tc>
          <w:tcPr>
            <w:tcW w:w="600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w:t>
            </w:r>
          </w:p>
        </w:tc>
      </w:tr>
      <w:tr w:rsidR="003D32BD">
        <w:tc>
          <w:tcPr>
            <w:tcW w:w="600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 Bridge za Office 365</w:t>
            </w:r>
          </w:p>
        </w:tc>
      </w:tr>
      <w:tr w:rsidR="003D32BD">
        <w:tc>
          <w:tcPr>
            <w:tcW w:w="600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 Bridge za Office 365 i Microsoft Intune</w:t>
            </w:r>
          </w:p>
        </w:tc>
      </w:tr>
      <w:tr w:rsidR="003D32BD">
        <w:tc>
          <w:tcPr>
            <w:tcW w:w="600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 Bridge za Office 365</w:t>
            </w:r>
          </w:p>
        </w:tc>
      </w:tr>
      <w:tr w:rsidR="003D32BD">
        <w:tc>
          <w:tcPr>
            <w:tcW w:w="600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 Bridge za Office 365 i Microsoft Intune</w:t>
            </w:r>
          </w:p>
        </w:tc>
      </w:tr>
    </w:tbl>
    <w:p w:rsidR="003D32BD" w:rsidRDefault="003D32BD">
      <w:pPr>
        <w:pStyle w:val="ProductList-Body"/>
      </w:pPr>
    </w:p>
    <w:p w:rsidR="003D32BD" w:rsidRDefault="00306D1F">
      <w:pPr>
        <w:pStyle w:val="ProductList-Offering2HeadingNoBorder"/>
        <w:outlineLvl w:val="2"/>
      </w:pPr>
      <w:r>
        <w:t>Microsoft Dynamics 365 Services</w:t>
      </w:r>
      <w:r>
        <w:fldChar w:fldCharType="begin"/>
      </w:r>
      <w:r>
        <w:instrText xml:space="preserve"> TC "</w:instrText>
      </w:r>
      <w:bookmarkStart w:id="368" w:name="_Toc515576102"/>
      <w:r>
        <w:instrText>Microsoft Dynamics 365 Services</w:instrText>
      </w:r>
      <w:bookmarkEnd w:id="368"/>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407"/>
        <w:gridCol w:w="5383"/>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za članove tima, izdanje Enterprise, Dodatna licenca</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Task CAL</w:t>
            </w:r>
          </w:p>
        </w:tc>
      </w:tr>
      <w:tr w:rsidR="003D32BD">
        <w:tc>
          <w:tcPr>
            <w:tcW w:w="612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Samouslužni CAL za Microsoft Dynamics AX</w:t>
            </w:r>
          </w:p>
        </w:tc>
      </w:tr>
      <w:tr w:rsidR="003D32BD">
        <w:tc>
          <w:tcPr>
            <w:tcW w:w="612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CRM Essentials</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članove tima za lokalnu instalaciju</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for Operations Device,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AX za zadatke (uređaj)</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uređaje za Microsoft Dynamics 365 for Operations</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Operations Activity,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 Activity</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Functional/Enterprise CAL</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for Retail,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Functional/Enterprise CAL</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Talent,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preduzeća za Microsoft Dynamics AX</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Microsoft Dynamics 365 for Sales,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Sales za lokalnu instalaciju</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Sales za lokalnu instalaciju</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Korisničku podršku za lokalnu instalaciju</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Korisničku podršku za lokalnu instalaciju</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Case Management</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CRM za profesionalno korišćenje</w:t>
            </w:r>
          </w:p>
        </w:tc>
      </w:tr>
    </w:tbl>
    <w:p w:rsidR="003D32BD" w:rsidRDefault="003D32BD">
      <w:pPr>
        <w:pStyle w:val="ProductList-Body"/>
      </w:pPr>
    </w:p>
    <w:p w:rsidR="003D32BD" w:rsidRDefault="00306D1F">
      <w:pPr>
        <w:pStyle w:val="ProductList-Offering2HeadingNoBorder"/>
        <w:outlineLvl w:val="2"/>
      </w:pPr>
      <w:r>
        <w:t>Office 365 aplikacije</w:t>
      </w:r>
      <w:r>
        <w:fldChar w:fldCharType="begin"/>
      </w:r>
      <w:r>
        <w:instrText xml:space="preserve"> TC "</w:instrText>
      </w:r>
      <w:bookmarkStart w:id="369" w:name="_Toc515576103"/>
      <w:r>
        <w:instrText>Office 365 aplikacije</w:instrText>
      </w:r>
      <w:bookmarkEnd w:id="369"/>
      <w:r>
        <w:instrText>" \l 3</w:instrText>
      </w:r>
      <w:r>
        <w:fldChar w:fldCharType="end"/>
      </w:r>
    </w:p>
    <w:tbl>
      <w:tblPr>
        <w:tblStyle w:val="PURTable"/>
        <w:tblW w:w="0" w:type="dxa"/>
        <w:tblLook w:val="04A0" w:firstRow="1" w:lastRow="0" w:firstColumn="1" w:lastColumn="0" w:noHBand="0" w:noVBand="1"/>
      </w:tblPr>
      <w:tblGrid>
        <w:gridCol w:w="5551"/>
        <w:gridCol w:w="5239"/>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Professional</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Standard</w:t>
            </w:r>
          </w:p>
        </w:tc>
      </w:tr>
    </w:tbl>
    <w:p w:rsidR="003D32BD" w:rsidRDefault="003D32BD">
      <w:pPr>
        <w:pStyle w:val="ProductList-Body"/>
      </w:pPr>
    </w:p>
    <w:p w:rsidR="003D32BD" w:rsidRDefault="00306D1F">
      <w:pPr>
        <w:pStyle w:val="ProductList-Offering2HeadingNoBorder"/>
        <w:outlineLvl w:val="2"/>
      </w:pPr>
      <w:r>
        <w:t>Office 365 paketi</w:t>
      </w:r>
      <w:r>
        <w:fldChar w:fldCharType="begin"/>
      </w:r>
      <w:r>
        <w:instrText xml:space="preserve"> TC "</w:instrText>
      </w:r>
      <w:bookmarkStart w:id="370" w:name="_Toc515576104"/>
      <w:r>
        <w:instrText>Office 365 paketi</w:instrText>
      </w:r>
      <w:bookmarkEnd w:id="370"/>
      <w:r>
        <w:instrText>" \l 3</w:instrText>
      </w:r>
      <w:r>
        <w:fldChar w:fldCharType="end"/>
      </w:r>
    </w:p>
    <w:p w:rsidR="003D32BD" w:rsidRDefault="00306D1F">
      <w:pPr>
        <w:pStyle w:val="ProductList-Body"/>
      </w:pPr>
      <w:r>
        <w:t xml:space="preserve">Dodatne SL licence za korisnike daju Licenciranim korisnicima prava pristupa serverskom softveru jednaka pravima Kvalifikujućih licenci sa bilo kojeg uređaja. </w:t>
      </w:r>
    </w:p>
    <w:p w:rsidR="003D32BD" w:rsidRDefault="003D32BD">
      <w:pPr>
        <w:pStyle w:val="ProductList-Body"/>
      </w:pPr>
    </w:p>
    <w:tbl>
      <w:tblPr>
        <w:tblStyle w:val="PURTable"/>
        <w:tblW w:w="0" w:type="dxa"/>
        <w:tblLook w:val="04A0" w:firstRow="1" w:lastRow="0" w:firstColumn="1" w:lastColumn="0" w:noHBand="0" w:noVBand="1"/>
      </w:tblPr>
      <w:tblGrid>
        <w:gridCol w:w="5601"/>
        <w:gridCol w:w="5189"/>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Core CAL Suite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Core CAL Suite, i</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D32BD" w:rsidRDefault="00306D1F">
            <w:pPr>
              <w:pStyle w:val="ProductList-TableBody"/>
            </w:pPr>
            <w:r>
              <w:t>Office Professional Plus</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Enterprise CAL Suite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3D32BD" w:rsidRDefault="00306D1F">
            <w:pPr>
              <w:pStyle w:val="ProductList-TableBody"/>
            </w:pPr>
            <w:r>
              <w:t>Enterprise CAL Suite, i</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D32BD" w:rsidRDefault="00306D1F">
            <w:pPr>
              <w:pStyle w:val="ProductList-TableBody"/>
            </w:pPr>
            <w:r>
              <w:t>Office Professional Plus</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Office Professional Plus</w:t>
            </w:r>
          </w:p>
        </w:tc>
      </w:tr>
    </w:tbl>
    <w:p w:rsidR="003D32BD" w:rsidRDefault="003D32BD">
      <w:pPr>
        <w:pStyle w:val="ProductList-Body"/>
      </w:pPr>
    </w:p>
    <w:p w:rsidR="003D32BD" w:rsidRDefault="00306D1F">
      <w:pPr>
        <w:pStyle w:val="ProductList-Offering2HeadingNoBorder"/>
        <w:outlineLvl w:val="2"/>
      </w:pPr>
      <w:r>
        <w:t>Multi-Geo Capabilities in Office 365</w:t>
      </w:r>
      <w:r>
        <w:fldChar w:fldCharType="begin"/>
      </w:r>
      <w:r>
        <w:instrText xml:space="preserve"> TC "</w:instrText>
      </w:r>
      <w:bookmarkStart w:id="371" w:name="_Toc515576105"/>
      <w:r>
        <w:instrText>Multi-Geo Capabilities in Office 365</w:instrText>
      </w:r>
      <w:bookmarkEnd w:id="371"/>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548"/>
        <w:gridCol w:w="5242"/>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365 F1, E1, E3 ili E5</w:t>
            </w:r>
          </w:p>
        </w:tc>
      </w:tr>
      <w:tr w:rsidR="003D32BD">
        <w:tc>
          <w:tcPr>
            <w:tcW w:w="624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Office 365 F1, E1, E3 ili E5</w:t>
            </w:r>
          </w:p>
        </w:tc>
      </w:tr>
      <w:tr w:rsidR="003D32BD">
        <w:tc>
          <w:tcPr>
            <w:tcW w:w="624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Exchange Online Plan 1 i Plan 2</w:t>
            </w:r>
          </w:p>
        </w:tc>
      </w:tr>
      <w:tr w:rsidR="003D32BD">
        <w:tc>
          <w:tcPr>
            <w:tcW w:w="624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OneDrive for Business Plan 1 ili Plan 2</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SharePoint Online Plan 1 ili Plan 2</w:t>
            </w:r>
          </w:p>
        </w:tc>
      </w:tr>
    </w:tbl>
    <w:p w:rsidR="003D32BD" w:rsidRDefault="003D32BD">
      <w:pPr>
        <w:pStyle w:val="ProductList-Body"/>
      </w:pPr>
    </w:p>
    <w:p w:rsidR="003D32BD" w:rsidRDefault="00306D1F">
      <w:pPr>
        <w:pStyle w:val="ProductList-Offering2HeadingNoBorder"/>
        <w:outlineLvl w:val="2"/>
      </w:pPr>
      <w:r>
        <w:t>Exchange Online</w:t>
      </w:r>
      <w:r>
        <w:fldChar w:fldCharType="begin"/>
      </w:r>
      <w:r>
        <w:instrText xml:space="preserve"> TC "</w:instrText>
      </w:r>
      <w:bookmarkStart w:id="372" w:name="_Toc515576106"/>
      <w:r>
        <w:instrText>Exchange Online</w:instrText>
      </w:r>
      <w:bookmarkEnd w:id="372"/>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645"/>
        <w:gridCol w:w="5145"/>
      </w:tblGrid>
      <w:tr w:rsidR="003D32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3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Exchange Standard CAL</w:t>
            </w:r>
          </w:p>
        </w:tc>
      </w:tr>
      <w:tr w:rsidR="003D32BD">
        <w:tc>
          <w:tcPr>
            <w:tcW w:w="63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bl>
    <w:p w:rsidR="003D32BD" w:rsidRDefault="003D32BD">
      <w:pPr>
        <w:pStyle w:val="ProductList-Body"/>
      </w:pPr>
    </w:p>
    <w:p w:rsidR="003D32BD" w:rsidRDefault="00306D1F">
      <w:pPr>
        <w:pStyle w:val="ProductList-Offering2HeadingNoBorder"/>
        <w:outlineLvl w:val="2"/>
      </w:pPr>
      <w:r>
        <w:t>Project Online</w:t>
      </w:r>
      <w:r>
        <w:fldChar w:fldCharType="begin"/>
      </w:r>
      <w:r>
        <w:instrText xml:space="preserve"> TC "</w:instrText>
      </w:r>
      <w:bookmarkStart w:id="373" w:name="_Toc515576107"/>
      <w:r>
        <w:instrText>Project Online</w:instrText>
      </w:r>
      <w:bookmarkEnd w:id="373"/>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655"/>
        <w:gridCol w:w="5135"/>
      </w:tblGrid>
      <w:tr w:rsidR="003D32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Project Professional</w:t>
            </w: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Project Standard</w:t>
            </w: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CAL za Project Server</w:t>
            </w: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r>
      <w:tr w:rsidR="003D32BD">
        <w:tc>
          <w:tcPr>
            <w:tcW w:w="63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bl>
    <w:p w:rsidR="003D32BD" w:rsidRDefault="003D32BD">
      <w:pPr>
        <w:pStyle w:val="ProductList-Body"/>
      </w:pPr>
    </w:p>
    <w:p w:rsidR="003D32BD" w:rsidRDefault="00306D1F">
      <w:pPr>
        <w:pStyle w:val="ProductList-Offering2HeadingNoBorder"/>
        <w:outlineLvl w:val="2"/>
      </w:pPr>
      <w:r>
        <w:t>SharePoint Online</w:t>
      </w:r>
      <w:r>
        <w:fldChar w:fldCharType="begin"/>
      </w:r>
      <w:r>
        <w:instrText xml:space="preserve"> TC "</w:instrText>
      </w:r>
      <w:bookmarkStart w:id="374" w:name="_Toc515576108"/>
      <w:r>
        <w:instrText>SharePoint Online</w:instrText>
      </w:r>
      <w:bookmarkEnd w:id="374"/>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650"/>
        <w:gridCol w:w="5140"/>
      </w:tblGrid>
      <w:tr w:rsidR="003D32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3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Standardni CAL za SharePoint</w:t>
            </w:r>
          </w:p>
        </w:tc>
      </w:tr>
      <w:tr w:rsidR="003D32BD">
        <w:tc>
          <w:tcPr>
            <w:tcW w:w="63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bl>
    <w:p w:rsidR="003D32BD" w:rsidRDefault="003D32BD">
      <w:pPr>
        <w:pStyle w:val="ProductList-Body"/>
      </w:pPr>
    </w:p>
    <w:p w:rsidR="003D32BD" w:rsidRDefault="00306D1F">
      <w:pPr>
        <w:pStyle w:val="ProductList-Offering2HeadingNoBorder"/>
        <w:outlineLvl w:val="2"/>
      </w:pPr>
      <w:r>
        <w:t>Skype za posao Online</w:t>
      </w:r>
      <w:r>
        <w:fldChar w:fldCharType="begin"/>
      </w:r>
      <w:r>
        <w:instrText xml:space="preserve"> TC "</w:instrText>
      </w:r>
      <w:bookmarkStart w:id="375" w:name="_Toc515576109"/>
      <w:r>
        <w:instrText>Skype za posao Online</w:instrText>
      </w:r>
      <w:bookmarkEnd w:id="375"/>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747"/>
        <w:gridCol w:w="5043"/>
      </w:tblGrid>
      <w:tr w:rsidR="003D32B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48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Standardni CAL za Skype za posao</w:t>
            </w:r>
          </w:p>
        </w:tc>
      </w:tr>
      <w:tr w:rsidR="003D32BD">
        <w:tc>
          <w:tcPr>
            <w:tcW w:w="648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bl>
    <w:p w:rsidR="003D32BD" w:rsidRDefault="003D32BD">
      <w:pPr>
        <w:pStyle w:val="ProductList-Body"/>
      </w:pPr>
    </w:p>
    <w:p w:rsidR="003D32BD" w:rsidRDefault="00306D1F">
      <w:pPr>
        <w:pStyle w:val="ProductList-Offering2HeadingNoBorder"/>
        <w:outlineLvl w:val="2"/>
      </w:pPr>
      <w:r>
        <w:t>Microsoft Intune</w:t>
      </w:r>
      <w:r>
        <w:fldChar w:fldCharType="begin"/>
      </w:r>
      <w:r>
        <w:instrText xml:space="preserve"> TC "</w:instrText>
      </w:r>
      <w:bookmarkStart w:id="376" w:name="_Toc515576110"/>
      <w:r>
        <w:instrText>Microsoft Intune</w:instrText>
      </w:r>
      <w:bookmarkEnd w:id="376"/>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649"/>
        <w:gridCol w:w="5141"/>
      </w:tblGrid>
      <w:tr w:rsidR="003D32B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3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r w:rsidR="003D32BD">
        <w:tc>
          <w:tcPr>
            <w:tcW w:w="63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w:t>
            </w:r>
          </w:p>
        </w:tc>
      </w:tr>
      <w:tr w:rsidR="003D32BD">
        <w:tc>
          <w:tcPr>
            <w:tcW w:w="63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r>
      <w:tr w:rsidR="003D32BD">
        <w:tc>
          <w:tcPr>
            <w:tcW w:w="63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w:t>
            </w:r>
          </w:p>
        </w:tc>
      </w:tr>
    </w:tbl>
    <w:p w:rsidR="003D32BD" w:rsidRDefault="003D32BD">
      <w:pPr>
        <w:pStyle w:val="ProductList-Body"/>
      </w:pP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OfferingGroupHeading"/>
        <w:outlineLvl w:val="1"/>
      </w:pPr>
      <w:bookmarkStart w:id="377" w:name="_Sec1240"/>
      <w:r>
        <w:t>From SA</w:t>
      </w:r>
      <w:bookmarkEnd w:id="377"/>
      <w:r>
        <w:fldChar w:fldCharType="begin"/>
      </w:r>
      <w:r>
        <w:instrText xml:space="preserve"> TC "</w:instrText>
      </w:r>
      <w:bookmarkStart w:id="378" w:name="_Toc515576111"/>
      <w:r>
        <w:instrText>From SA</w:instrText>
      </w:r>
      <w:bookmarkEnd w:id="378"/>
      <w:r>
        <w:instrText>" \l 2</w:instrText>
      </w:r>
      <w:r>
        <w:fldChar w:fldCharType="end"/>
      </w:r>
    </w:p>
    <w:p w:rsidR="003D32BD" w:rsidRDefault="00306D1F">
      <w:pPr>
        <w:pStyle w:val="ProductList-Body"/>
      </w:pPr>
      <w:r>
        <w:t>Klijent može steći From SA SL licence umesto SA za potpuno plaćene, stalne licence podložne sledećim uslovima:</w:t>
      </w:r>
    </w:p>
    <w:p w:rsidR="003D32BD" w:rsidRDefault="00306D1F" w:rsidP="00306D1F">
      <w:pPr>
        <w:pStyle w:val="ProductList-Bullet"/>
        <w:numPr>
          <w:ilvl w:val="0"/>
          <w:numId w:val="61"/>
        </w:numPr>
      </w:pPr>
      <w:r>
        <w:t>Klijent mora da ima aktivno SA pokriće ili obnavlja pokriće za odgovarajuće Kvalifikujuće licence</w:t>
      </w:r>
    </w:p>
    <w:p w:rsidR="003D32BD" w:rsidRDefault="00306D1F" w:rsidP="00306D1F">
      <w:pPr>
        <w:pStyle w:val="ProductList-Bullet"/>
        <w:numPr>
          <w:ilvl w:val="0"/>
          <w:numId w:val="61"/>
        </w:numPr>
      </w:pPr>
      <w:r>
        <w:t>Klijent može da stekne samo jednu From SA SL licencu za svaku Kvalifikujuću licencu, osim ako je u ovom Dodatku navedeno drukčije</w:t>
      </w:r>
    </w:p>
    <w:p w:rsidR="003D32BD" w:rsidRDefault="00306D1F" w:rsidP="00306D1F">
      <w:pPr>
        <w:pStyle w:val="ProductList-Bullet"/>
        <w:numPr>
          <w:ilvl w:val="0"/>
          <w:numId w:val="61"/>
        </w:numPr>
      </w:pPr>
      <w:r>
        <w:t xml:space="preserve">Klijent kupuje SL licence From SA na godišnjicu Upisnice ili prilikom njene obnove </w:t>
      </w:r>
    </w:p>
    <w:p w:rsidR="003D32BD" w:rsidRDefault="003D32BD">
      <w:pPr>
        <w:pStyle w:val="ProductList-Body"/>
      </w:pPr>
    </w:p>
    <w:p w:rsidR="003D32BD" w:rsidRDefault="00306D1F">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3D32BD" w:rsidRDefault="003D32BD">
      <w:pPr>
        <w:pStyle w:val="ProductList-Body"/>
      </w:pPr>
    </w:p>
    <w:p w:rsidR="003D32BD" w:rsidRDefault="00306D1F">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2.1.1. </w:t>
      </w:r>
      <w:hyperlink w:anchor="_Sec652">
        <w:r>
          <w:rPr>
            <w:color w:val="00467F"/>
            <w:u w:val="single"/>
          </w:rPr>
          <w:t>operativni sistem Windows za desktop računare</w:t>
        </w:r>
      </w:hyperlink>
      <w:r>
        <w:t xml:space="preserve">. </w:t>
      </w:r>
    </w:p>
    <w:p w:rsidR="003D32BD" w:rsidRDefault="003D32BD">
      <w:pPr>
        <w:pStyle w:val="ProductList-Body"/>
      </w:pPr>
    </w:p>
    <w:p w:rsidR="003D32BD" w:rsidRDefault="00306D1F">
      <w:pPr>
        <w:pStyle w:val="ProductList-Offering2HeadingNoBorder"/>
        <w:outlineLvl w:val="2"/>
      </w:pPr>
      <w:r>
        <w:t>CAL paketi</w:t>
      </w:r>
      <w:r>
        <w:fldChar w:fldCharType="begin"/>
      </w:r>
      <w:r>
        <w:instrText xml:space="preserve"> TC "</w:instrText>
      </w:r>
      <w:bookmarkStart w:id="379" w:name="_Toc515576112"/>
      <w:r>
        <w:instrText>CAL paketi</w:instrText>
      </w:r>
      <w:bookmarkEnd w:id="379"/>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462"/>
        <w:gridCol w:w="5328"/>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 za Parent CAL Suite</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 za Parent CAL Suite</w:t>
            </w:r>
          </w:p>
        </w:tc>
      </w:tr>
    </w:tbl>
    <w:p w:rsidR="003D32BD" w:rsidRDefault="003D32BD">
      <w:pPr>
        <w:pStyle w:val="ProductList-Body"/>
      </w:pPr>
    </w:p>
    <w:p w:rsidR="003D32BD" w:rsidRDefault="00306D1F">
      <w:pPr>
        <w:pStyle w:val="ProductList-Offering2HeadingNoBorder"/>
        <w:outlineLvl w:val="2"/>
      </w:pPr>
      <w:r>
        <w:t>Operativni sistem Windows za desktop računare</w:t>
      </w:r>
      <w:r>
        <w:fldChar w:fldCharType="begin"/>
      </w:r>
      <w:r>
        <w:instrText xml:space="preserve"> TC "</w:instrText>
      </w:r>
      <w:bookmarkStart w:id="380" w:name="_Toc515576113"/>
      <w:r>
        <w:instrText>Operativni sistem Windows za desktop računare</w:instrText>
      </w:r>
      <w:bookmarkEnd w:id="380"/>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439"/>
        <w:gridCol w:w="5351"/>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1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 za operativni sistem Windows za desktop računare</w:t>
            </w:r>
          </w:p>
        </w:tc>
      </w:tr>
    </w:tbl>
    <w:p w:rsidR="003D32BD" w:rsidRDefault="003D32BD">
      <w:pPr>
        <w:pStyle w:val="ProductList-Body"/>
      </w:pPr>
    </w:p>
    <w:p w:rsidR="003D32BD" w:rsidRDefault="003D32BD">
      <w:pPr>
        <w:pStyle w:val="ProductList-Body"/>
      </w:pPr>
    </w:p>
    <w:p w:rsidR="003D32BD" w:rsidRDefault="00306D1F">
      <w:pPr>
        <w:pStyle w:val="ProductList-Offering2HeadingNoBorder"/>
        <w:outlineLvl w:val="2"/>
      </w:pPr>
      <w:r>
        <w:t>Microsoft Operations Management i Security</w:t>
      </w:r>
      <w:r>
        <w:fldChar w:fldCharType="begin"/>
      </w:r>
      <w:r>
        <w:instrText xml:space="preserve"> TC "</w:instrText>
      </w:r>
      <w:bookmarkStart w:id="381" w:name="_Toc515576114"/>
      <w:r>
        <w:instrText>Microsoft Operations Management i Security</w:instrText>
      </w:r>
      <w:bookmarkEnd w:id="381"/>
      <w:r>
        <w:instrText>" \l 3</w:instrText>
      </w:r>
      <w:r>
        <w:fldChar w:fldCharType="end"/>
      </w:r>
    </w:p>
    <w:p w:rsidR="003D32BD" w:rsidRDefault="003D32BD">
      <w:pPr>
        <w:pStyle w:val="ProductList-Body"/>
      </w:pPr>
    </w:p>
    <w:p w:rsidR="003D32BD" w:rsidRDefault="00306D1F">
      <w:pPr>
        <w:pStyle w:val="ProductList-Body"/>
      </w:pPr>
      <w:r>
        <w:t>Za svaku Kvalifikujuću licencu Klijent može kupiti kombinaciju Dodatnih licenci From SA za E1 i E2 do Količine koja ispunjava uslove.</w:t>
      </w:r>
    </w:p>
    <w:p w:rsidR="003D32BD" w:rsidRDefault="003D32BD">
      <w:pPr>
        <w:pStyle w:val="ProductList-Body"/>
      </w:pPr>
    </w:p>
    <w:tbl>
      <w:tblPr>
        <w:tblStyle w:val="PURTable"/>
        <w:tblW w:w="0" w:type="dxa"/>
        <w:tblLook w:val="04A0" w:firstRow="1" w:lastRow="0" w:firstColumn="1" w:lastColumn="0" w:noHBand="0" w:noVBand="1"/>
      </w:tblPr>
      <w:tblGrid>
        <w:gridCol w:w="3425"/>
        <w:gridCol w:w="3741"/>
        <w:gridCol w:w="3624"/>
      </w:tblGrid>
      <w:tr w:rsidR="003D32B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4160" w:type="dxa"/>
            <w:tcBorders>
              <w:top w:val="single" w:sz="4" w:space="0" w:color="0070C0"/>
            </w:tcBorders>
            <w:shd w:val="clear" w:color="auto" w:fill="0070C0"/>
          </w:tcPr>
          <w:p w:rsidR="003D32BD" w:rsidRDefault="00306D1F">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Količina koja ispunjava uslove</w:t>
            </w:r>
          </w:p>
        </w:tc>
      </w:tr>
      <w:tr w:rsidR="003D32BD">
        <w:tc>
          <w:tcPr>
            <w:tcW w:w="3800" w:type="dxa"/>
            <w:tcBorders>
              <w:top w:val="single" w:sz="4" w:space="0" w:color="6E6E6E"/>
              <w:left w:val="single" w:sz="4" w:space="0" w:color="6E6E6E"/>
              <w:bottom w:val="none" w:sz="4" w:space="0" w:color="6E6E6E"/>
            </w:tcBorders>
          </w:tcPr>
          <w:p w:rsidR="003D32BD" w:rsidRDefault="00306D1F">
            <w:pPr>
              <w:pStyle w:val="ProductList-TableBody"/>
            </w:pPr>
            <w:r>
              <w:t>Operations Management i Security E1/E2 From SA</w:t>
            </w:r>
          </w:p>
        </w:tc>
        <w:tc>
          <w:tcPr>
            <w:tcW w:w="4160" w:type="dxa"/>
          </w:tcPr>
          <w:p w:rsidR="003D32BD" w:rsidRDefault="00306D1F">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3D32BD" w:rsidRDefault="00306D1F">
            <w:pPr>
              <w:pStyle w:val="ProductList-TableBody"/>
            </w:pPr>
            <w:r>
              <w:t>1/4 (zahteva najmanje četiri kvalifikujuće licence)</w:t>
            </w:r>
          </w:p>
        </w:tc>
      </w:tr>
      <w:tr w:rsidR="003D32BD">
        <w:tc>
          <w:tcPr>
            <w:tcW w:w="3800" w:type="dxa"/>
            <w:tcBorders>
              <w:top w:val="none" w:sz="4" w:space="0" w:color="6E6E6E"/>
              <w:left w:val="single" w:sz="4" w:space="0" w:color="6E6E6E"/>
              <w:bottom w:val="single" w:sz="4" w:space="0" w:color="6E6E6E"/>
            </w:tcBorders>
          </w:tcPr>
          <w:p w:rsidR="003D32BD" w:rsidRDefault="003D32BD">
            <w:pPr>
              <w:pStyle w:val="ProductList-TableBody"/>
            </w:pPr>
          </w:p>
        </w:tc>
        <w:tc>
          <w:tcPr>
            <w:tcW w:w="4160" w:type="dxa"/>
          </w:tcPr>
          <w:p w:rsidR="003D32BD" w:rsidRDefault="00306D1F">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3D32BD" w:rsidRDefault="003D32BD">
            <w:pPr>
              <w:pStyle w:val="ProductList-TableBody"/>
            </w:pPr>
          </w:p>
        </w:tc>
      </w:tr>
      <w:tr w:rsidR="003D32BD">
        <w:tc>
          <w:tcPr>
            <w:tcW w:w="3800" w:type="dxa"/>
            <w:tcBorders>
              <w:top w:val="single" w:sz="4" w:space="0" w:color="6E6E6E"/>
              <w:left w:val="single" w:sz="4" w:space="0" w:color="6E6E6E"/>
              <w:bottom w:val="none" w:sz="4" w:space="0" w:color="6E6E6E"/>
            </w:tcBorders>
          </w:tcPr>
          <w:p w:rsidR="003D32BD" w:rsidRDefault="00306D1F">
            <w:pPr>
              <w:pStyle w:val="ProductList-TableBody"/>
            </w:pPr>
            <w:r>
              <w:t>Operations Management i Security E1/E2 From SA</w:t>
            </w:r>
          </w:p>
        </w:tc>
        <w:tc>
          <w:tcPr>
            <w:tcW w:w="4160" w:type="dxa"/>
          </w:tcPr>
          <w:p w:rsidR="003D32BD" w:rsidRDefault="00306D1F">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3D32BD" w:rsidRDefault="00306D1F">
            <w:pPr>
              <w:pStyle w:val="ProductList-TableBody"/>
            </w:pPr>
            <w:r>
              <w:t>1</w:t>
            </w:r>
          </w:p>
        </w:tc>
      </w:tr>
      <w:tr w:rsidR="003D32BD">
        <w:tc>
          <w:tcPr>
            <w:tcW w:w="3800" w:type="dxa"/>
            <w:tcBorders>
              <w:top w:val="none" w:sz="4" w:space="0" w:color="6E6E6E"/>
              <w:left w:val="single" w:sz="4" w:space="0" w:color="6E6E6E"/>
              <w:bottom w:val="single" w:sz="4" w:space="0" w:color="6E6E6E"/>
            </w:tcBorders>
          </w:tcPr>
          <w:p w:rsidR="003D32BD" w:rsidRDefault="003D32BD">
            <w:pPr>
              <w:pStyle w:val="ProductList-TableBody"/>
            </w:pPr>
          </w:p>
        </w:tc>
        <w:tc>
          <w:tcPr>
            <w:tcW w:w="4160" w:type="dxa"/>
          </w:tcPr>
          <w:p w:rsidR="003D32BD" w:rsidRDefault="00306D1F">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3D32BD" w:rsidRDefault="003D32BD">
            <w:pPr>
              <w:pStyle w:val="ProductList-TableBody"/>
            </w:pPr>
          </w:p>
        </w:tc>
      </w:tr>
      <w:tr w:rsidR="003D32BD">
        <w:tc>
          <w:tcPr>
            <w:tcW w:w="3800" w:type="dxa"/>
            <w:tcBorders>
              <w:top w:val="single" w:sz="4" w:space="0" w:color="6E6E6E"/>
              <w:left w:val="single" w:sz="4" w:space="0" w:color="6E6E6E"/>
              <w:bottom w:val="none" w:sz="4" w:space="0" w:color="6E6E6E"/>
            </w:tcBorders>
          </w:tcPr>
          <w:p w:rsidR="003D32BD" w:rsidRDefault="00306D1F">
            <w:pPr>
              <w:pStyle w:val="ProductList-TableBody"/>
            </w:pPr>
            <w:r>
              <w:t>Operations Management i Security E1/E2 From SA</w:t>
            </w:r>
          </w:p>
        </w:tc>
        <w:tc>
          <w:tcPr>
            <w:tcW w:w="4160" w:type="dxa"/>
          </w:tcPr>
          <w:p w:rsidR="003D32BD" w:rsidRDefault="00306D1F">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3D32BD" w:rsidRDefault="00306D1F">
            <w:pPr>
              <w:pStyle w:val="ProductList-TableBody"/>
            </w:pPr>
            <w:r>
              <w:t>2</w:t>
            </w:r>
          </w:p>
        </w:tc>
      </w:tr>
      <w:tr w:rsidR="003D32BD">
        <w:tc>
          <w:tcPr>
            <w:tcW w:w="3800" w:type="dxa"/>
            <w:tcBorders>
              <w:top w:val="none" w:sz="4" w:space="0" w:color="6E6E6E"/>
              <w:left w:val="single" w:sz="4" w:space="0" w:color="6E6E6E"/>
              <w:bottom w:val="single" w:sz="4" w:space="0" w:color="6E6E6E"/>
            </w:tcBorders>
          </w:tcPr>
          <w:p w:rsidR="003D32BD" w:rsidRDefault="003D32BD">
            <w:pPr>
              <w:pStyle w:val="ProductList-TableBody"/>
            </w:pPr>
          </w:p>
        </w:tc>
        <w:tc>
          <w:tcPr>
            <w:tcW w:w="4160" w:type="dxa"/>
          </w:tcPr>
          <w:p w:rsidR="003D32BD" w:rsidRDefault="00306D1F">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3D32BD" w:rsidRDefault="003D32BD">
            <w:pPr>
              <w:pStyle w:val="ProductList-TableBody"/>
            </w:pPr>
          </w:p>
        </w:tc>
      </w:tr>
      <w:tr w:rsidR="003D32BD">
        <w:tc>
          <w:tcPr>
            <w:tcW w:w="380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Operations Management i Security E1/E2 From SA</w:t>
            </w:r>
          </w:p>
        </w:tc>
        <w:tc>
          <w:tcPr>
            <w:tcW w:w="4160" w:type="dxa"/>
            <w:tcBorders>
              <w:left w:val="single" w:sz="4" w:space="0" w:color="6E6E6E"/>
              <w:right w:val="single" w:sz="4" w:space="0" w:color="6E6E6E"/>
            </w:tcBorders>
          </w:tcPr>
          <w:p w:rsidR="003D32BD" w:rsidRDefault="00306D1F">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8</w:t>
            </w:r>
          </w:p>
        </w:tc>
      </w:tr>
      <w:tr w:rsidR="003D32BD">
        <w:tc>
          <w:tcPr>
            <w:tcW w:w="380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4160" w:type="dxa"/>
            <w:tcBorders>
              <w:left w:val="single" w:sz="4" w:space="0" w:color="6E6E6E"/>
              <w:bottom w:val="single" w:sz="4" w:space="0" w:color="6E6E6E"/>
              <w:right w:val="single" w:sz="4" w:space="0" w:color="6E6E6E"/>
            </w:tcBorders>
          </w:tcPr>
          <w:p w:rsidR="003D32BD" w:rsidRDefault="00306D1F">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r>
    </w:tbl>
    <w:p w:rsidR="003D32BD" w:rsidRDefault="003D32BD">
      <w:pPr>
        <w:pStyle w:val="ProductList-Body"/>
      </w:pPr>
    </w:p>
    <w:p w:rsidR="003D32BD" w:rsidRDefault="00306D1F">
      <w:pPr>
        <w:pStyle w:val="ProductList-Offering2HeadingNoBorder"/>
        <w:outlineLvl w:val="2"/>
      </w:pPr>
      <w:r>
        <w:t>Microsoft 365</w:t>
      </w:r>
      <w:r>
        <w:fldChar w:fldCharType="begin"/>
      </w:r>
      <w:r>
        <w:instrText xml:space="preserve"> TC "</w:instrText>
      </w:r>
      <w:bookmarkStart w:id="382" w:name="_Toc515576115"/>
      <w:r>
        <w:instrText>Microsoft 365</w:instrText>
      </w:r>
      <w:bookmarkEnd w:id="382"/>
      <w:r>
        <w:instrText xml:space="preserve"> " \l 3</w:instrText>
      </w:r>
      <w:r>
        <w:fldChar w:fldCharType="end"/>
      </w:r>
    </w:p>
    <w:p w:rsidR="003D32BD" w:rsidRDefault="003D32BD">
      <w:pPr>
        <w:pStyle w:val="ProductList-Body"/>
      </w:pPr>
    </w:p>
    <w:p w:rsidR="003D32BD" w:rsidRDefault="00306D1F">
      <w:pPr>
        <w:pStyle w:val="ProductList-Body"/>
      </w:pPr>
      <w:r>
        <w:t xml:space="preserve">Da bi stekao SL licencu za Microsoft 365 From SA, klijent mora da ispuni određene uslove i zadovolji zahteve za dodelu Licence za svaku komponentu paketa Microsoft 365. From SA SL licence za korisnike za Microsoft 365 obezbeđuju iste SA pogodnosti kao From SA komponente From SA SL licence za korisnike za Microsoft 365. Komponente u sklopu sistema Microsoft 365 E3/E5 su Office 365 Enterprise E3/E5, Enterprise Mobility + Security E3/E5 i Windows 10 Enterprise E3/E5 po korisniku From SA). </w:t>
      </w:r>
    </w:p>
    <w:p w:rsidR="003D32BD" w:rsidRDefault="003D32BD">
      <w:pPr>
        <w:pStyle w:val="ProductList-Body"/>
      </w:pPr>
    </w:p>
    <w:tbl>
      <w:tblPr>
        <w:tblStyle w:val="PURTable"/>
        <w:tblW w:w="0" w:type="dxa"/>
        <w:tblLook w:val="04A0" w:firstRow="1" w:lastRow="0" w:firstColumn="1" w:lastColumn="0" w:noHBand="0" w:noVBand="1"/>
      </w:tblPr>
      <w:tblGrid>
        <w:gridCol w:w="5526"/>
        <w:gridCol w:w="5264"/>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 za operativni sistem Windows za desktop računare, i</w:t>
            </w:r>
          </w:p>
          <w:p w:rsidR="003D32BD" w:rsidRDefault="00306D1F">
            <w:pPr>
              <w:pStyle w:val="ProductList-TableBody"/>
            </w:pPr>
            <w:r>
              <w:t>Core/Enterprise CAL Suite, i</w:t>
            </w:r>
          </w:p>
          <w:p w:rsidR="003D32BD" w:rsidRDefault="00306D1F">
            <w:pPr>
              <w:pStyle w:val="ProductList-TableBody"/>
            </w:pPr>
            <w:r>
              <w:t>Office Professional Plus</w:t>
            </w:r>
          </w:p>
        </w:tc>
      </w:tr>
    </w:tbl>
    <w:p w:rsidR="003D32BD" w:rsidRDefault="003D32BD">
      <w:pPr>
        <w:pStyle w:val="ProductList-Body"/>
      </w:pPr>
    </w:p>
    <w:p w:rsidR="003D32BD" w:rsidRDefault="00306D1F">
      <w:pPr>
        <w:pStyle w:val="ProductList-Offering2HeadingNoBorder"/>
        <w:outlineLvl w:val="2"/>
      </w:pPr>
      <w:r>
        <w:t>Enterprise Mobility + Security</w:t>
      </w:r>
      <w:r>
        <w:fldChar w:fldCharType="begin"/>
      </w:r>
      <w:r>
        <w:instrText xml:space="preserve"> TC "</w:instrText>
      </w:r>
      <w:bookmarkStart w:id="383" w:name="_Toc515576116"/>
      <w:r>
        <w:instrText>Enterprise Mobility + Security</w:instrText>
      </w:r>
      <w:bookmarkEnd w:id="383"/>
      <w:r>
        <w:instrText xml:space="preserve"> " \l 3</w:instrText>
      </w:r>
      <w:r>
        <w:fldChar w:fldCharType="end"/>
      </w:r>
    </w:p>
    <w:p w:rsidR="003D32BD" w:rsidRDefault="003D32BD">
      <w:pPr>
        <w:pStyle w:val="ProductList-Body"/>
      </w:pPr>
    </w:p>
    <w:p w:rsidR="003D32BD" w:rsidRDefault="00306D1F">
      <w:pPr>
        <w:pStyle w:val="ProductList-Body"/>
      </w:pPr>
      <w:r>
        <w:t>SL licence From SA za korisnike za Enterprise Mobility + Security kvalifikuju Klijenta za SA pogodnosti na osnovu Kvalifikujućih licenci.</w:t>
      </w:r>
    </w:p>
    <w:p w:rsidR="003D32BD" w:rsidRDefault="003D32BD">
      <w:pPr>
        <w:pStyle w:val="ProductList-Body"/>
      </w:pPr>
    </w:p>
    <w:p w:rsidR="003D32BD" w:rsidRDefault="00306D1F">
      <w:pPr>
        <w:pStyle w:val="ProductList-Body"/>
      </w:pPr>
      <w:r>
        <w:t>SL licence From SA zahtevaju odgovarajuće licence CAL Suite Bridge ili USL licence kao što je navedeno u nastavku:</w:t>
      </w:r>
    </w:p>
    <w:p w:rsidR="003D32BD" w:rsidRDefault="003D32BD">
      <w:pPr>
        <w:pStyle w:val="ProductList-Body"/>
      </w:pPr>
    </w:p>
    <w:tbl>
      <w:tblPr>
        <w:tblStyle w:val="PURTable"/>
        <w:tblW w:w="0" w:type="dxa"/>
        <w:tblLook w:val="04A0" w:firstRow="1" w:lastRow="0" w:firstColumn="1" w:lastColumn="0" w:noHBand="0" w:noVBand="1"/>
      </w:tblPr>
      <w:tblGrid>
        <w:gridCol w:w="3687"/>
        <w:gridCol w:w="3707"/>
        <w:gridCol w:w="3396"/>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3D32BD" w:rsidRDefault="00306D1F">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Neophodan CAL Suite Bridge ili USL</w:t>
            </w:r>
          </w:p>
        </w:tc>
      </w:tr>
      <w:tr w:rsidR="003D32BD">
        <w:tc>
          <w:tcPr>
            <w:tcW w:w="416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Core CAL Bridge za Enterprise Mobility + Security ili Office 365 Enterprise/Government E1, E3, E5</w:t>
            </w:r>
          </w:p>
        </w:tc>
      </w:tr>
      <w:tr w:rsidR="003D32BD">
        <w:tc>
          <w:tcPr>
            <w:tcW w:w="416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Enterprise CAL Bridge za Enterprise Mobility + Security ili Office 365 Enterprise/Government E3, E5</w:t>
            </w:r>
          </w:p>
        </w:tc>
      </w:tr>
    </w:tbl>
    <w:p w:rsidR="003D32BD" w:rsidRDefault="003D32BD">
      <w:pPr>
        <w:pStyle w:val="ProductList-Body"/>
      </w:pPr>
    </w:p>
    <w:p w:rsidR="003D32BD" w:rsidRDefault="00306D1F">
      <w:pPr>
        <w:pStyle w:val="ProductList-Offering2HeadingNoBorder"/>
        <w:outlineLvl w:val="2"/>
      </w:pPr>
      <w:r>
        <w:t>Microsoft Dynamics 365 Services</w:t>
      </w:r>
      <w:r>
        <w:fldChar w:fldCharType="begin"/>
      </w:r>
      <w:r>
        <w:instrText xml:space="preserve"> TC "</w:instrText>
      </w:r>
      <w:bookmarkStart w:id="384" w:name="_Toc515576117"/>
      <w:r>
        <w:instrText>Microsoft Dynamics 365 Services</w:instrText>
      </w:r>
      <w:bookmarkEnd w:id="384"/>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510"/>
        <w:gridCol w:w="5280"/>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Task CAL</w:t>
            </w:r>
          </w:p>
        </w:tc>
      </w:tr>
      <w:tr w:rsidR="003D32BD">
        <w:tc>
          <w:tcPr>
            <w:tcW w:w="624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Samouslužni CAL za Microsoft Dynamics AX</w:t>
            </w:r>
          </w:p>
        </w:tc>
      </w:tr>
      <w:tr w:rsidR="003D32BD">
        <w:tc>
          <w:tcPr>
            <w:tcW w:w="6240" w:type="dxa"/>
            <w:tcBorders>
              <w:top w:val="none" w:sz="4" w:space="0" w:color="6E6E6E"/>
              <w:left w:val="single" w:sz="4" w:space="0" w:color="6E6E6E"/>
              <w:bottom w:val="non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CRM Essentials</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članove tima za lokalnu instalaciju</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AX za zadatke (uređaj)</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uređaje za Microsoft Dynamics 365 for Operations</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 Activity</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Functional/Enterprise CAL</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for Retail, Dodatna licenca za izdanje Enterprise</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AX Functional/Enterprise CAL</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Operations</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preduzeća za Microsoft Dynamics AX</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for Sales,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Sales za lokalnu instalaciju</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for Sales za lokalnu instalaciju</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Korisničku podršku za lokalnu instalaciju</w:t>
            </w:r>
          </w:p>
        </w:tc>
      </w:tr>
      <w:tr w:rsidR="003D32BD">
        <w:tc>
          <w:tcPr>
            <w:tcW w:w="624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standardnu upotrebu za Microsoft Dynamics CRM</w:t>
            </w:r>
          </w:p>
        </w:tc>
      </w:tr>
      <w:tr w:rsidR="003D32BD">
        <w:tc>
          <w:tcPr>
            <w:tcW w:w="624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365 za Korisničku podršku za lokalnu instalaciju</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za prodaju za lokalnu instalaciju</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Microsoft Dynamics CRM za profesionalno korišćenje</w:t>
            </w:r>
          </w:p>
        </w:tc>
      </w:tr>
    </w:tbl>
    <w:p w:rsidR="003D32BD" w:rsidRDefault="003D32BD">
      <w:pPr>
        <w:pStyle w:val="ProductList-Body"/>
      </w:pPr>
    </w:p>
    <w:p w:rsidR="003D32BD" w:rsidRDefault="00306D1F">
      <w:pPr>
        <w:pStyle w:val="ProductList-Offering2HeadingNoBorder"/>
        <w:outlineLvl w:val="2"/>
      </w:pPr>
      <w:r>
        <w:t>Office 365 aplikacije</w:t>
      </w:r>
      <w:r>
        <w:fldChar w:fldCharType="begin"/>
      </w:r>
      <w:r>
        <w:instrText xml:space="preserve"> TC "</w:instrText>
      </w:r>
      <w:bookmarkStart w:id="385" w:name="_Toc515576118"/>
      <w:r>
        <w:instrText>Office 365 aplikacije</w:instrText>
      </w:r>
      <w:bookmarkEnd w:id="385"/>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538"/>
        <w:gridCol w:w="5252"/>
      </w:tblGrid>
      <w:tr w:rsidR="003D32B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Office Professional Plus</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Professional</w:t>
            </w:r>
          </w:p>
        </w:tc>
      </w:tr>
      <w:tr w:rsidR="003D32BD">
        <w:tc>
          <w:tcPr>
            <w:tcW w:w="624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Visio Standard</w:t>
            </w:r>
          </w:p>
        </w:tc>
      </w:tr>
    </w:tbl>
    <w:p w:rsidR="003D32BD" w:rsidRDefault="003D32BD">
      <w:pPr>
        <w:pStyle w:val="ProductList-Body"/>
      </w:pPr>
    </w:p>
    <w:p w:rsidR="003D32BD" w:rsidRDefault="00306D1F">
      <w:pPr>
        <w:pStyle w:val="ProductList-Offering2HeadingNoBorder"/>
        <w:outlineLvl w:val="2"/>
      </w:pPr>
      <w:r>
        <w:t>Office 365 paketi</w:t>
      </w:r>
      <w:r>
        <w:fldChar w:fldCharType="begin"/>
      </w:r>
      <w:r>
        <w:instrText xml:space="preserve"> TC "</w:instrText>
      </w:r>
      <w:bookmarkStart w:id="386" w:name="_Toc515576119"/>
      <w:r>
        <w:instrText>Office 365 paketi</w:instrText>
      </w:r>
      <w:bookmarkEnd w:id="386"/>
      <w:r>
        <w:instrText>" \l 3</w:instrText>
      </w:r>
      <w:r>
        <w:fldChar w:fldCharType="end"/>
      </w:r>
    </w:p>
    <w:p w:rsidR="003D32BD" w:rsidRDefault="003D32BD">
      <w:pPr>
        <w:pStyle w:val="ProductList-Body"/>
      </w:pPr>
    </w:p>
    <w:p w:rsidR="003D32BD" w:rsidRDefault="00306D1F">
      <w:pPr>
        <w:pStyle w:val="ProductList-Body"/>
      </w:pPr>
      <w:r>
        <w:t>Office 365 (Enterprise E1, E3, E5 i Government E1, E3, E4) SL licence From SA za korisnike pružaju iste SA pogodnosti kao Kvalifikujuće licence.</w:t>
      </w:r>
    </w:p>
    <w:p w:rsidR="003D32BD" w:rsidRDefault="003D32BD">
      <w:pPr>
        <w:pStyle w:val="ProductList-Body"/>
      </w:pPr>
    </w:p>
    <w:p w:rsidR="003D32BD" w:rsidRDefault="00306D1F">
      <w:pPr>
        <w:pStyle w:val="ProductList-Body"/>
      </w:pPr>
      <w:r>
        <w:t>SL licence From SA zahtevaju odgovarajuće licence CAL Suite Bridge ili USL licence kao što je navedeno u nastavku:</w:t>
      </w:r>
    </w:p>
    <w:p w:rsidR="003D32BD" w:rsidRDefault="003D32BD">
      <w:pPr>
        <w:pStyle w:val="ProductList-Body"/>
      </w:pPr>
    </w:p>
    <w:tbl>
      <w:tblPr>
        <w:tblStyle w:val="PURTable"/>
        <w:tblW w:w="0" w:type="dxa"/>
        <w:tblLook w:val="04A0" w:firstRow="1" w:lastRow="0" w:firstColumn="1" w:lastColumn="0" w:noHBand="0" w:noVBand="1"/>
      </w:tblPr>
      <w:tblGrid>
        <w:gridCol w:w="3781"/>
        <w:gridCol w:w="3356"/>
        <w:gridCol w:w="3653"/>
      </w:tblGrid>
      <w:tr w:rsidR="003D32B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3800" w:type="dxa"/>
            <w:tcBorders>
              <w:top w:val="single" w:sz="4" w:space="0" w:color="0070C0"/>
            </w:tcBorders>
            <w:shd w:val="clear" w:color="auto" w:fill="0070C0"/>
          </w:tcPr>
          <w:p w:rsidR="003D32BD" w:rsidRDefault="00306D1F">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Neophodan CAL Suite Bridge ili USL</w:t>
            </w:r>
          </w:p>
        </w:tc>
      </w:tr>
      <w:tr w:rsidR="003D32BD">
        <w:tc>
          <w:tcPr>
            <w:tcW w:w="4160" w:type="dxa"/>
            <w:tcBorders>
              <w:top w:val="single" w:sz="4" w:space="0" w:color="6E6E6E"/>
              <w:left w:val="single" w:sz="4" w:space="0" w:color="6E6E6E"/>
              <w:bottom w:val="single" w:sz="4" w:space="0" w:color="6E6E6E"/>
            </w:tcBorders>
          </w:tcPr>
          <w:p w:rsidR="003D32BD" w:rsidRDefault="00306D1F">
            <w:pPr>
              <w:pStyle w:val="ProductList-TableBody"/>
            </w:pPr>
            <w:r>
              <w:t>Office 365 (Enterprise/Government E1) From SA</w:t>
            </w:r>
          </w:p>
        </w:tc>
        <w:tc>
          <w:tcPr>
            <w:tcW w:w="3800" w:type="dxa"/>
          </w:tcPr>
          <w:p w:rsidR="003D32BD" w:rsidRDefault="00306D1F">
            <w:pPr>
              <w:pStyle w:val="ProductList-TableBody"/>
            </w:pPr>
            <w:r>
              <w:t>Core CAL Suite</w:t>
            </w:r>
          </w:p>
        </w:tc>
        <w:tc>
          <w:tcPr>
            <w:tcW w:w="4160" w:type="dxa"/>
            <w:tcBorders>
              <w:top w:val="single" w:sz="4" w:space="0" w:color="6E6E6E"/>
              <w:bottom w:val="none" w:sz="4" w:space="0" w:color="6E6E6E"/>
              <w:right w:val="single" w:sz="4" w:space="0" w:color="6E6E6E"/>
            </w:tcBorders>
          </w:tcPr>
          <w:p w:rsidR="003D32BD" w:rsidRDefault="00306D1F">
            <w:pPr>
              <w:pStyle w:val="ProductList-TableBody"/>
            </w:pPr>
            <w:r>
              <w:t>Core CAL Bridge za Office 365 ili</w:t>
            </w:r>
          </w:p>
          <w:p w:rsidR="003D32BD" w:rsidRDefault="00306D1F">
            <w:pPr>
              <w:pStyle w:val="ProductList-TableBody"/>
            </w:pPr>
            <w:r>
              <w:t>Enterprise Mobility + Security</w:t>
            </w:r>
          </w:p>
        </w:tc>
      </w:tr>
      <w:tr w:rsidR="003D32BD">
        <w:tc>
          <w:tcPr>
            <w:tcW w:w="4160" w:type="dxa"/>
            <w:tcBorders>
              <w:top w:val="single" w:sz="4" w:space="0" w:color="6E6E6E"/>
              <w:left w:val="single" w:sz="4" w:space="0" w:color="6E6E6E"/>
              <w:bottom w:val="single" w:sz="4" w:space="0" w:color="6E6E6E"/>
            </w:tcBorders>
          </w:tcPr>
          <w:p w:rsidR="003D32BD" w:rsidRDefault="00306D1F">
            <w:pPr>
              <w:pStyle w:val="ProductList-TableBody"/>
            </w:pPr>
            <w:r>
              <w:t>Office 365 (Enterprise E3, E5 i Government E3, E4) From SA</w:t>
            </w:r>
          </w:p>
        </w:tc>
        <w:tc>
          <w:tcPr>
            <w:tcW w:w="3800" w:type="dxa"/>
          </w:tcPr>
          <w:p w:rsidR="003D32BD" w:rsidRDefault="00306D1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3D32BD" w:rsidRDefault="003D32BD">
            <w:pPr>
              <w:pStyle w:val="ProductList-TableBody"/>
            </w:pPr>
          </w:p>
        </w:tc>
      </w:tr>
      <w:tr w:rsidR="003D32BD">
        <w:tc>
          <w:tcPr>
            <w:tcW w:w="4160" w:type="dxa"/>
            <w:tcBorders>
              <w:top w:val="single" w:sz="4" w:space="0" w:color="6E6E6E"/>
              <w:left w:val="single" w:sz="4" w:space="0" w:color="6E6E6E"/>
              <w:bottom w:val="single" w:sz="4" w:space="0" w:color="6E6E6E"/>
            </w:tcBorders>
          </w:tcPr>
          <w:p w:rsidR="003D32BD" w:rsidRDefault="00306D1F">
            <w:pPr>
              <w:pStyle w:val="ProductList-TableBody"/>
            </w:pPr>
            <w:r>
              <w:t>Office 365 (Enterprise E3, E5 i Government E3, E4) From SA</w:t>
            </w:r>
          </w:p>
        </w:tc>
        <w:tc>
          <w:tcPr>
            <w:tcW w:w="3800" w:type="dxa"/>
          </w:tcPr>
          <w:p w:rsidR="003D32BD" w:rsidRDefault="00306D1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3D32BD" w:rsidRDefault="00306D1F">
            <w:pPr>
              <w:pStyle w:val="ProductList-TableBody"/>
            </w:pPr>
            <w:r>
              <w:t>Enterprise CAL Bridge za Office 365 ili</w:t>
            </w:r>
          </w:p>
          <w:p w:rsidR="003D32BD" w:rsidRDefault="00306D1F">
            <w:pPr>
              <w:pStyle w:val="ProductList-TableBody"/>
            </w:pPr>
            <w:r>
              <w:t>Enterprise Mobility + Security</w:t>
            </w:r>
          </w:p>
        </w:tc>
      </w:tr>
    </w:tbl>
    <w:p w:rsidR="003D32BD" w:rsidRDefault="003D32BD">
      <w:pPr>
        <w:pStyle w:val="ProductList-Body"/>
      </w:pPr>
    </w:p>
    <w:p w:rsidR="003D32BD" w:rsidRDefault="00306D1F">
      <w:pPr>
        <w:pStyle w:val="ProductList-Offering2HeadingNoBorder"/>
        <w:outlineLvl w:val="2"/>
      </w:pPr>
      <w:r>
        <w:t>Project Online</w:t>
      </w:r>
      <w:r>
        <w:fldChar w:fldCharType="begin"/>
      </w:r>
      <w:r>
        <w:instrText xml:space="preserve"> TC "</w:instrText>
      </w:r>
      <w:bookmarkStart w:id="387" w:name="_Toc515576120"/>
      <w:r>
        <w:instrText>Project Online</w:instrText>
      </w:r>
      <w:bookmarkEnd w:id="387"/>
      <w:r>
        <w:instrText>" \l 3</w:instrText>
      </w:r>
      <w:r>
        <w:fldChar w:fldCharType="end"/>
      </w:r>
    </w:p>
    <w:p w:rsidR="003D32BD" w:rsidRDefault="003D32BD">
      <w:pPr>
        <w:pStyle w:val="ProductList-Body"/>
      </w:pPr>
    </w:p>
    <w:tbl>
      <w:tblPr>
        <w:tblStyle w:val="PURTable"/>
        <w:tblW w:w="0" w:type="dxa"/>
        <w:tblLook w:val="04A0" w:firstRow="1" w:lastRow="0" w:firstColumn="1" w:lastColumn="0" w:noHBand="0" w:noVBand="1"/>
      </w:tblPr>
      <w:tblGrid>
        <w:gridCol w:w="5446"/>
        <w:gridCol w:w="5344"/>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D32BD" w:rsidRDefault="00306D1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3D32BD" w:rsidRDefault="00306D1F">
            <w:pPr>
              <w:pStyle w:val="ProductList-TableBody"/>
            </w:pPr>
            <w:r>
              <w:rPr>
                <w:color w:val="FFFFFF"/>
              </w:rPr>
              <w:t>Kvalifikujuće licence</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Project Professional</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Project Server</w:t>
            </w:r>
          </w:p>
        </w:tc>
      </w:tr>
      <w:tr w:rsidR="003D32BD">
        <w:tc>
          <w:tcPr>
            <w:tcW w:w="6120" w:type="dxa"/>
            <w:tcBorders>
              <w:top w:val="single" w:sz="4" w:space="0" w:color="6E6E6E"/>
              <w:left w:val="single" w:sz="4" w:space="0" w:color="6E6E6E"/>
              <w:bottom w:val="none" w:sz="4" w:space="0" w:color="6E6E6E"/>
              <w:right w:val="single" w:sz="4" w:space="0" w:color="6E6E6E"/>
            </w:tcBorders>
          </w:tcPr>
          <w:p w:rsidR="003D32BD" w:rsidRDefault="00306D1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Project Professional</w:t>
            </w:r>
          </w:p>
        </w:tc>
      </w:tr>
      <w:tr w:rsidR="003D32BD">
        <w:tc>
          <w:tcPr>
            <w:tcW w:w="6120" w:type="dxa"/>
            <w:tcBorders>
              <w:top w:val="none" w:sz="4" w:space="0" w:color="6E6E6E"/>
              <w:left w:val="single" w:sz="4" w:space="0" w:color="6E6E6E"/>
              <w:bottom w:val="single" w:sz="4" w:space="0" w:color="6E6E6E"/>
              <w:right w:val="single" w:sz="4" w:space="0" w:color="6E6E6E"/>
            </w:tcBorders>
          </w:tcPr>
          <w:p w:rsidR="003D32BD" w:rsidRDefault="003D32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CAL za Project Server</w:t>
            </w:r>
          </w:p>
        </w:tc>
      </w:tr>
    </w:tbl>
    <w:p w:rsidR="003D32BD" w:rsidRDefault="00306D1F">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5576121"/>
      <w:r>
        <w:instrText>Dodatak D – Profesionalne usluge</w:instrText>
      </w:r>
      <w:bookmarkEnd w:id="389"/>
      <w:r>
        <w:instrText>" \l 1</w:instrText>
      </w:r>
      <w:r>
        <w:fldChar w:fldCharType="end"/>
      </w:r>
    </w:p>
    <w:p w:rsidR="003D32BD" w:rsidRDefault="00306D1F">
      <w:pPr>
        <w:pStyle w:val="ProductList-Body"/>
      </w:pPr>
      <w:r>
        <w:t>Profesionalne usluge dostupne putem Microsoft količinskog licenciranja su opisane ispod.</w:t>
      </w:r>
    </w:p>
    <w:p w:rsidR="003D32BD" w:rsidRDefault="00306D1F">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5576122"/>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3D32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jc w:val="center"/>
            </w:pPr>
            <w:r>
              <w:rPr>
                <w:color w:val="FFFFFF"/>
              </w:rPr>
              <w:t>Premier Plus</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Mesečno</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10 sati</w:t>
            </w:r>
          </w:p>
          <w:p w:rsidR="003D32BD" w:rsidRDefault="00306D1F">
            <w:pPr>
              <w:pStyle w:val="ProductList-TableBody"/>
            </w:pPr>
            <w:r>
              <w:t>+1 Provera ispravnosti</w:t>
            </w:r>
          </w:p>
          <w:p w:rsidR="003D32BD" w:rsidRDefault="00306D1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160 sati</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 140 sati</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jc w:val="center"/>
            </w:pPr>
            <w:r>
              <w:t>X</w:t>
            </w:r>
          </w:p>
        </w:tc>
      </w:tr>
      <w:tr w:rsidR="003D32BD">
        <w:tc>
          <w:tcPr>
            <w:tcW w:w="404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Paketi od 20</w:t>
            </w:r>
          </w:p>
        </w:tc>
      </w:tr>
    </w:tbl>
    <w:p w:rsidR="003D32BD" w:rsidRDefault="00306D1F">
      <w:pPr>
        <w:pStyle w:val="ProductList-Body"/>
      </w:pPr>
      <w:r>
        <w:rPr>
          <w:vertAlign w:val="superscript"/>
        </w:rPr>
        <w:t xml:space="preserve">1 </w:t>
      </w:r>
      <w:r>
        <w:rPr>
          <w:i/>
        </w:rPr>
        <w:t>Radni sati su definisani lokalno.</w:t>
      </w:r>
    </w:p>
    <w:p w:rsidR="003D32BD" w:rsidRDefault="003D32BD">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3D32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Očekivani odgovor Klijenta</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Katastrofalni uticaj na poslovanje: </w:t>
            </w:r>
          </w:p>
          <w:p w:rsidR="003D32BD" w:rsidRDefault="00306D1F">
            <w:pPr>
              <w:pStyle w:val="ProductList-TableBody"/>
            </w:pPr>
            <w:r>
              <w:t>Potpuni gubitak (najvažniji zadaci) poslovnog procesa i nastavak rada nije razumno moguć</w:t>
            </w:r>
          </w:p>
          <w:p w:rsidR="003D32BD" w:rsidRDefault="00306D1F">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1. poziv za 1 sat ili manje</w:t>
            </w:r>
          </w:p>
          <w:p w:rsidR="003D32BD" w:rsidRDefault="00306D1F">
            <w:pPr>
              <w:pStyle w:val="ProductList-TableBody"/>
            </w:pPr>
            <w:r>
              <w:t>Resursi Microsofta na lokaciji klijenta što je pre moguće.</w:t>
            </w:r>
          </w:p>
          <w:p w:rsidR="003D32BD" w:rsidRDefault="00306D1F">
            <w:pPr>
              <w:pStyle w:val="ProductList-TableBody"/>
            </w:pPr>
            <w:r>
              <w:t>Neprekidno zalaganje, 24 časa dnevno, 7 dana nedeljno</w:t>
            </w:r>
          </w:p>
          <w:p w:rsidR="003D32BD" w:rsidRDefault="00306D1F">
            <w:pPr>
              <w:pStyle w:val="ProductList-TableBody"/>
            </w:pPr>
            <w:r>
              <w:t>Brzo proširenje u okviru Microsofta na timove za proizvode</w:t>
            </w:r>
          </w:p>
          <w:p w:rsidR="003D32BD" w:rsidRDefault="00306D1F">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Obaveštavanje Klijentovih viših rukovodilaca </w:t>
            </w:r>
          </w:p>
          <w:p w:rsidR="003D32BD" w:rsidRDefault="00306D1F">
            <w:pPr>
              <w:pStyle w:val="ProductList-TableBody"/>
            </w:pPr>
            <w:r>
              <w:t>Raspoređivanje odgovarajućih resursa radi omogućavanja neprekidnog zalaganja, 24 časa dnevno, 7 dana nedeljno</w:t>
            </w:r>
            <w:r>
              <w:rPr>
                <w:vertAlign w:val="superscript"/>
              </w:rPr>
              <w:t>2</w:t>
            </w:r>
          </w:p>
          <w:p w:rsidR="003D32BD" w:rsidRDefault="00306D1F">
            <w:pPr>
              <w:pStyle w:val="ProductList-TableBody"/>
            </w:pPr>
            <w:r>
              <w:t>Brzi pristup i odgovor ovlašćenog lica za kontrolu promene</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Kritičan uticaj na poslovanje: </w:t>
            </w:r>
          </w:p>
          <w:p w:rsidR="003D32BD" w:rsidRDefault="00306D1F">
            <w:pPr>
              <w:pStyle w:val="ProductList-TableBody"/>
            </w:pPr>
            <w:r>
              <w:t>Značajan gubitak ili pogoršanje usluga</w:t>
            </w:r>
          </w:p>
          <w:p w:rsidR="003D32BD" w:rsidRDefault="00306D1F">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1. poziv za 1 sat ili manje</w:t>
            </w:r>
          </w:p>
          <w:p w:rsidR="003D32BD" w:rsidRDefault="00306D1F">
            <w:pPr>
              <w:pStyle w:val="ProductList-TableBody"/>
            </w:pPr>
            <w:r>
              <w:t>Resursi Microsofta na lokaciji klijenta prema potrebi.</w:t>
            </w:r>
          </w:p>
          <w:p w:rsidR="003D32BD" w:rsidRDefault="00306D1F">
            <w:pPr>
              <w:pStyle w:val="ProductList-TableBody"/>
            </w:pPr>
            <w:r>
              <w:t>Neprekidno zalaganje, 24 časa dnevno, 7 dana nedeljno</w:t>
            </w:r>
          </w:p>
          <w:p w:rsidR="003D32BD" w:rsidRDefault="00306D1F">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Raspoređivanje odgovarajućih resursa radi omogućavanja neprekidnog zalaganja, 24 časa dnevno, 7 dana nedeljno</w:t>
            </w:r>
            <w:r>
              <w:rPr>
                <w:vertAlign w:val="superscript"/>
              </w:rPr>
              <w:t>2</w:t>
            </w:r>
          </w:p>
          <w:p w:rsidR="003D32BD" w:rsidRDefault="00306D1F">
            <w:pPr>
              <w:pStyle w:val="ProductList-TableBody"/>
            </w:pPr>
            <w:r>
              <w:t>Brzi pristup i odgovor ovlašćenog lica za kontrolu promene</w:t>
            </w:r>
          </w:p>
          <w:p w:rsidR="003D32BD" w:rsidRDefault="00306D1F">
            <w:pPr>
              <w:pStyle w:val="ProductList-TableBody"/>
            </w:pPr>
            <w:r>
              <w:t>Obaveštavanje rukovodstva</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Umeren uticaj na poslovanje: </w:t>
            </w:r>
          </w:p>
          <w:p w:rsidR="003D32BD" w:rsidRDefault="00306D1F">
            <w:pPr>
              <w:pStyle w:val="ProductList-TableBody"/>
            </w:pPr>
            <w:r>
              <w:t>Umeren gubitak ili pogoršanje usluga, ali rad može da se u razumnoj meri nastavi na neometan način.</w:t>
            </w:r>
          </w:p>
          <w:p w:rsidR="003D32BD" w:rsidRDefault="00306D1F">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1. poziv za 2 sata ili manje</w:t>
            </w:r>
          </w:p>
          <w:p w:rsidR="003D32BD" w:rsidRDefault="00306D1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Raspoređivanje odgovarajućih resursa tokom radnog vremena radi omogućavanja</w:t>
            </w:r>
            <w:r>
              <w:rPr>
                <w:vertAlign w:val="superscript"/>
              </w:rPr>
              <w:t>1</w:t>
            </w:r>
            <w:r>
              <w:t xml:space="preserve"> neprekidnog zalaganja</w:t>
            </w:r>
          </w:p>
          <w:p w:rsidR="003D32BD" w:rsidRDefault="00306D1F">
            <w:pPr>
              <w:pStyle w:val="ProductList-TableBody"/>
            </w:pPr>
            <w:r>
              <w:t>Pristup i odgovor ovlašćenog lica za kontrolu promene u roku od 4 radna sata</w:t>
            </w:r>
            <w:r>
              <w:rPr>
                <w:vertAlign w:val="superscript"/>
              </w:rPr>
              <w:t>1</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Minimalni uticaj na poslovanje: </w:t>
            </w:r>
          </w:p>
          <w:p w:rsidR="003D32BD" w:rsidRDefault="00306D1F">
            <w:pPr>
              <w:pStyle w:val="ProductList-TableBody"/>
            </w:pPr>
            <w:r>
              <w:t>Uspešno funkcionisanje sa manjim smetnjama na uslugama ili bez smetnji.</w:t>
            </w:r>
          </w:p>
          <w:p w:rsidR="003D32BD" w:rsidRDefault="00306D1F">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Odgovor na 1. poziv za 4 sata ili manje</w:t>
            </w:r>
          </w:p>
          <w:p w:rsidR="003D32BD" w:rsidRDefault="00306D1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Precizne kontakt informacije lica odgovornog za slučaj</w:t>
            </w:r>
          </w:p>
          <w:p w:rsidR="003D32BD" w:rsidRDefault="00306D1F">
            <w:pPr>
              <w:pStyle w:val="ProductList-TableBody"/>
            </w:pPr>
            <w:r>
              <w:t>Odgovor u roku od 24 sata</w:t>
            </w:r>
          </w:p>
        </w:tc>
      </w:tr>
    </w:tbl>
    <w:p w:rsidR="003D32BD" w:rsidRDefault="00306D1F">
      <w:pPr>
        <w:pStyle w:val="ProductList-Body"/>
      </w:pPr>
      <w:r>
        <w:rPr>
          <w:vertAlign w:val="superscript"/>
        </w:rPr>
        <w:t>1</w:t>
      </w:r>
      <w:r>
        <w:rPr>
          <w:i/>
        </w:rPr>
        <w:t>Radni sati su definisani lokalno.</w:t>
      </w:r>
    </w:p>
    <w:p w:rsidR="003D32BD" w:rsidRDefault="00306D1F">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3D32BD" w:rsidRDefault="003D32BD">
      <w:pPr>
        <w:pStyle w:val="ProductList-Body"/>
      </w:pPr>
    </w:p>
    <w:p w:rsidR="003D32BD" w:rsidRDefault="00306D1F">
      <w:pPr>
        <w:pStyle w:val="ProductList-ClauseHeading"/>
        <w:outlineLvl w:val="2"/>
      </w:pPr>
      <w:r>
        <w:t>Dodatna pravila za preduzeća</w:t>
      </w:r>
    </w:p>
    <w:p w:rsidR="003D32BD" w:rsidRDefault="00306D1F">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3D32BD" w:rsidRDefault="00306D1F">
      <w:pPr>
        <w:pStyle w:val="ProductList-Offering1Heading"/>
        <w:outlineLvl w:val="1"/>
      </w:pPr>
      <w:bookmarkStart w:id="392" w:name="_Sec566"/>
      <w:r>
        <w:t>Ponude Microsoft Digitalnih savetodavnih usluga</w:t>
      </w:r>
      <w:bookmarkEnd w:id="392"/>
      <w:r>
        <w:fldChar w:fldCharType="begin"/>
      </w:r>
      <w:r>
        <w:instrText xml:space="preserve"> TC "</w:instrText>
      </w:r>
      <w:bookmarkStart w:id="393" w:name="_Toc515576123"/>
      <w:r>
        <w:instrText>Ponude Microsoft Digitalnih savetodavnih usluga</w:instrText>
      </w:r>
      <w:bookmarkEnd w:id="393"/>
      <w:r>
        <w:instrText>" \l 2</w:instrText>
      </w:r>
      <w:r>
        <w:fldChar w:fldCharType="end"/>
      </w:r>
    </w:p>
    <w:p w:rsidR="003D32BD" w:rsidRDefault="00306D1F">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3D32B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Enterprise Strategy Portfolio</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9RO-xxxx</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Ukupno do 1600 sati godišnje za usluge Microsoft digitalnog savetnika i tima za pružanje Usluga za preduzeća</w:t>
            </w: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32BD" w:rsidRDefault="003D32BD">
            <w:pPr>
              <w:pStyle w:val="ProductList-TableBody"/>
            </w:pPr>
          </w:p>
        </w:tc>
      </w:tr>
      <w:tr w:rsidR="003D32BD">
        <w:tc>
          <w:tcPr>
            <w:tcW w:w="306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D32BD" w:rsidRDefault="00306D1F">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3D32BD" w:rsidRDefault="003D32BD">
            <w:pPr>
              <w:pStyle w:val="ProductList-TableBody"/>
            </w:pPr>
          </w:p>
        </w:tc>
      </w:tr>
    </w:tbl>
    <w:p w:rsidR="003D32BD" w:rsidRDefault="003D32BD">
      <w:pPr>
        <w:pStyle w:val="ProductList-Body"/>
      </w:pPr>
    </w:p>
    <w:p w:rsidR="003D32BD" w:rsidRDefault="00306D1F">
      <w:pPr>
        <w:pStyle w:val="ProductList-ClauseHeading"/>
        <w:outlineLvl w:val="2"/>
      </w:pPr>
      <w:r>
        <w:t>Moduli Digitalne savetodavne usluge</w:t>
      </w:r>
    </w:p>
    <w:p w:rsidR="003D32BD" w:rsidRDefault="00306D1F">
      <w:pPr>
        <w:pStyle w:val="ProductList-Body"/>
      </w:pPr>
      <w:r>
        <w:t>Digitalni savetodavni angažman uključuje jedan ili više sledećih modula Digitalne savetodavne usluge, kako je dokumentovano u Planu pružanja usluga.</w:t>
      </w:r>
    </w:p>
    <w:p w:rsidR="003D32BD" w:rsidRDefault="003D32BD">
      <w:pPr>
        <w:pStyle w:val="ProductList-Body"/>
      </w:pPr>
    </w:p>
    <w:p w:rsidR="003D32BD" w:rsidRDefault="00306D1F">
      <w:pPr>
        <w:pStyle w:val="ProductList-ClauseHeading"/>
        <w:outlineLvl w:val="2"/>
      </w:pPr>
      <w:r>
        <w:t>Usluge izvan obima rada</w:t>
      </w:r>
    </w:p>
    <w:p w:rsidR="003D32BD" w:rsidRDefault="00306D1F">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3D32BD" w:rsidRDefault="003D32BD">
      <w:pPr>
        <w:pStyle w:val="ProductList-Body"/>
      </w:pPr>
    </w:p>
    <w:p w:rsidR="003D32BD" w:rsidRDefault="00306D1F">
      <w:pPr>
        <w:pStyle w:val="ProductList-ClauseHeading"/>
        <w:outlineLvl w:val="2"/>
      </w:pPr>
      <w:r>
        <w:t>Obaveze Klijenta</w:t>
      </w:r>
    </w:p>
    <w:p w:rsidR="003D32BD" w:rsidRDefault="00306D1F">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3D32BD" w:rsidRDefault="00306D1F">
      <w:pPr>
        <w:pStyle w:val="ProductList-Offering1Heading"/>
        <w:outlineLvl w:val="1"/>
      </w:pPr>
      <w:bookmarkStart w:id="394" w:name="_Sec567"/>
      <w:r>
        <w:t>Sales Productivity Accelerator ponude</w:t>
      </w:r>
      <w:bookmarkEnd w:id="394"/>
      <w:r>
        <w:fldChar w:fldCharType="begin"/>
      </w:r>
      <w:r>
        <w:instrText xml:space="preserve"> TC "</w:instrText>
      </w:r>
      <w:bookmarkStart w:id="395" w:name="_Toc515576124"/>
      <w:r>
        <w:instrText>Sales Productivity Accelerator ponude</w:instrText>
      </w:r>
      <w:bookmarkEnd w:id="395"/>
      <w:r>
        <w:instrText>" \l 2</w:instrText>
      </w:r>
      <w:r>
        <w:fldChar w:fldCharType="end"/>
      </w:r>
    </w:p>
    <w:p w:rsidR="003D32BD" w:rsidRDefault="00306D1F">
      <w:pPr>
        <w:pStyle w:val="ProductList-ClauseHeading"/>
        <w:outlineLvl w:val="2"/>
      </w:pPr>
      <w:r>
        <w:t>Pregled usluge Sales Productivity Accelerator</w:t>
      </w:r>
    </w:p>
    <w:p w:rsidR="003D32BD" w:rsidRDefault="00306D1F">
      <w:pPr>
        <w:pStyle w:val="ProductList-Body"/>
      </w:pPr>
      <w:r>
        <w:t>Sales Productivity Accelerator je usluga koju pruža Microsoft Services tokom perioda od četiri (4) nedelje radi pružanja primene sistema Microsoft Dynamics 365 u fiksnom opsegu.</w:t>
      </w:r>
    </w:p>
    <w:p w:rsidR="003D32BD" w:rsidRDefault="003D32BD">
      <w:pPr>
        <w:pStyle w:val="ProductList-Body"/>
      </w:pPr>
    </w:p>
    <w:p w:rsidR="003D32BD" w:rsidRDefault="00306D1F">
      <w:pPr>
        <w:pStyle w:val="ProductList-Body"/>
      </w:pPr>
      <w:r>
        <w:t>Usluga Sales Productivity Accelerator obuhvata naredne rezultate:</w:t>
      </w:r>
    </w:p>
    <w:p w:rsidR="003D32BD" w:rsidRDefault="00306D1F" w:rsidP="00306D1F">
      <w:pPr>
        <w:pStyle w:val="ProductList-Bullet"/>
        <w:numPr>
          <w:ilvl w:val="0"/>
          <w:numId w:val="62"/>
        </w:numPr>
      </w:pPr>
      <w:r>
        <w:rPr>
          <w:b/>
          <w:color w:val="00188F"/>
        </w:rPr>
        <w:t>Plan pružanja usluga</w:t>
      </w:r>
      <w:r>
        <w:t>: koji kreira Microsoft konsultant kako bi se zadovoljili poslovni ciljevi klijenta.</w:t>
      </w:r>
    </w:p>
    <w:p w:rsidR="003D32BD" w:rsidRDefault="00306D1F" w:rsidP="00306D1F">
      <w:pPr>
        <w:pStyle w:val="ProductList-Bullet"/>
        <w:numPr>
          <w:ilvl w:val="0"/>
          <w:numId w:val="62"/>
        </w:numPr>
      </w:pPr>
      <w:r>
        <w:rPr>
          <w:b/>
          <w:color w:val="00188F"/>
        </w:rPr>
        <w:t>Radionice</w:t>
      </w:r>
      <w:r>
        <w:t>: posvetiće do ukupno šesnaest (16) sati za radionice:</w:t>
      </w:r>
    </w:p>
    <w:p w:rsidR="003D32BD" w:rsidRDefault="00306D1F" w:rsidP="00306D1F">
      <w:pPr>
        <w:pStyle w:val="ProductList-Bullet"/>
        <w:numPr>
          <w:ilvl w:val="1"/>
          <w:numId w:val="62"/>
        </w:numPr>
      </w:pPr>
      <w:r>
        <w:t>Do dve (2) radionice za otkrivanje, radi ispitivanja i definisanja slučajeva ključne upotrebe i poslovnih zahteva, kako je Klijent naveo, u postavkama konfiguracije;</w:t>
      </w:r>
    </w:p>
    <w:p w:rsidR="003D32BD" w:rsidRDefault="00306D1F" w:rsidP="00306D1F">
      <w:pPr>
        <w:pStyle w:val="ProductList-Bullet"/>
        <w:numPr>
          <w:ilvl w:val="1"/>
          <w:numId w:val="62"/>
        </w:numPr>
      </w:pPr>
      <w:r>
        <w:t>Do četiri (4) radionice radi recenzije dizajna tokom faze izgradnje.</w:t>
      </w:r>
    </w:p>
    <w:p w:rsidR="003D32BD" w:rsidRDefault="00306D1F" w:rsidP="00306D1F">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3D32BD" w:rsidRDefault="00306D1F" w:rsidP="00306D1F">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3D32BD" w:rsidRDefault="00306D1F" w:rsidP="00306D1F">
      <w:pPr>
        <w:pStyle w:val="ProductList-Bullet"/>
        <w:numPr>
          <w:ilvl w:val="0"/>
          <w:numId w:val="62"/>
        </w:numPr>
      </w:pPr>
      <w:r>
        <w:rPr>
          <w:b/>
          <w:color w:val="00188F"/>
        </w:rPr>
        <w:t>Testiranje</w:t>
      </w:r>
      <w:r>
        <w:t>: posvetiće do dvadeset šest (26) sati za najviše dva (2) testa (npr. Testiranje sistema i UAT).</w:t>
      </w:r>
    </w:p>
    <w:p w:rsidR="003D32BD" w:rsidRDefault="00306D1F" w:rsidP="00306D1F">
      <w:pPr>
        <w:pStyle w:val="ProductList-Bullet"/>
        <w:numPr>
          <w:ilvl w:val="0"/>
          <w:numId w:val="62"/>
        </w:numPr>
      </w:pPr>
      <w:r>
        <w:rPr>
          <w:b/>
          <w:color w:val="00188F"/>
        </w:rPr>
        <w:t>Obuka i prenos znanja</w:t>
      </w:r>
      <w:r>
        <w:t>: Obezbediće jednu (1) obuku orijentisanu na proizvod za Klijentove korisnike, do najviše četiri (4) sata.</w:t>
      </w:r>
    </w:p>
    <w:p w:rsidR="003D32BD" w:rsidRDefault="00306D1F" w:rsidP="00306D1F">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3D32BD" w:rsidRDefault="003D32BD">
      <w:pPr>
        <w:pStyle w:val="ProductList-Body"/>
      </w:pPr>
    </w:p>
    <w:p w:rsidR="003D32BD" w:rsidRDefault="00306D1F">
      <w:pPr>
        <w:pStyle w:val="ProductList-ClauseHeading"/>
        <w:outlineLvl w:val="2"/>
      </w:pPr>
      <w:r>
        <w:t>Obaveze Klijenta</w:t>
      </w:r>
    </w:p>
    <w:p w:rsidR="003D32BD" w:rsidRDefault="00306D1F">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06D1F">
      <w:pPr>
        <w:pStyle w:val="ProductList-SectionHeading"/>
        <w:pageBreakBefore/>
        <w:outlineLvl w:val="0"/>
      </w:pPr>
      <w:bookmarkStart w:id="396" w:name="_Sec563"/>
      <w:bookmarkEnd w:id="388"/>
      <w:r>
        <w:t>Dodatak E – Dopunski uslovi ugovora o programima</w:t>
      </w:r>
      <w:r>
        <w:fldChar w:fldCharType="begin"/>
      </w:r>
      <w:r>
        <w:instrText xml:space="preserve"> TC "</w:instrText>
      </w:r>
      <w:bookmarkStart w:id="397" w:name="_Toc515576125"/>
      <w:r>
        <w:instrText>Dodatak E – Dopunski uslovi ugovora o programima</w:instrText>
      </w:r>
      <w:bookmarkEnd w:id="397"/>
      <w:r>
        <w:instrText>" \l 1</w:instrText>
      </w:r>
      <w:r>
        <w:fldChar w:fldCharType="end"/>
      </w:r>
    </w:p>
    <w:p w:rsidR="003D32BD" w:rsidRDefault="00306D1F">
      <w:pPr>
        <w:pStyle w:val="ProductList-Body"/>
      </w:pPr>
      <w:r>
        <w:t>Dolenavedeni uslovi i odredbe se primenjuju na Klijentov ugovor o količinskom licenciranju kako je navedeno.</w:t>
      </w:r>
    </w:p>
    <w:p w:rsidR="003D32BD" w:rsidRDefault="00306D1F">
      <w:pPr>
        <w:pStyle w:val="ProductList-Offering1Heading"/>
        <w:outlineLvl w:val="1"/>
      </w:pPr>
      <w:bookmarkStart w:id="398" w:name="_Sec568"/>
      <w:r>
        <w:t>Dopunski uslovi za program Select Plus</w:t>
      </w:r>
      <w:bookmarkEnd w:id="398"/>
      <w:r>
        <w:fldChar w:fldCharType="begin"/>
      </w:r>
      <w:r>
        <w:instrText xml:space="preserve"> TC "</w:instrText>
      </w:r>
      <w:bookmarkStart w:id="399" w:name="_Toc515576126"/>
      <w:r>
        <w:instrText>Dopunski uslovi za program Select Plus</w:instrText>
      </w:r>
      <w:bookmarkEnd w:id="399"/>
      <w:r>
        <w:instrText>" \l 2</w:instrText>
      </w:r>
      <w:r>
        <w:fldChar w:fldCharType="end"/>
      </w:r>
    </w:p>
    <w:p w:rsidR="003D32BD" w:rsidRDefault="00306D1F">
      <w:pPr>
        <w:pStyle w:val="ProductList-Body"/>
      </w:pPr>
      <w:r>
        <w:t>Select Plus zahteva minimalnu količinu porudžbine od 500 poena po grupi u prvoj godini. Taj zahtev za količinu porudžbine može da se povuče ako se pokaže Kvalifikujući ugovor.</w:t>
      </w:r>
    </w:p>
    <w:p w:rsidR="003D32BD" w:rsidRDefault="003D32BD">
      <w:pPr>
        <w:pStyle w:val="ProductList-Body"/>
      </w:pPr>
    </w:p>
    <w:p w:rsidR="003D32BD" w:rsidRDefault="00306D1F">
      <w:pPr>
        <w:pStyle w:val="ProductList-ClauseHeading"/>
        <w:outlineLvl w:val="2"/>
      </w:pPr>
      <w:r>
        <w:t>Nivoi cena u programu Select Plus</w:t>
      </w:r>
    </w:p>
    <w:p w:rsidR="003D32BD" w:rsidRDefault="00306D1F">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3D32B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32BD" w:rsidRDefault="00306D1F">
            <w:pPr>
              <w:pStyle w:val="ProductList-TableBody"/>
            </w:pPr>
            <w:r>
              <w:rPr>
                <w:color w:val="FFFFFF"/>
              </w:rPr>
              <w:t>Minimalni broj poena godišnje po Grupi</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500</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4,000</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10,000</w:t>
            </w:r>
          </w:p>
        </w:tc>
      </w:tr>
      <w:tr w:rsidR="003D32BD">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D32BD" w:rsidRDefault="00306D1F">
            <w:pPr>
              <w:pStyle w:val="ProductList-TableBody"/>
            </w:pPr>
            <w:r>
              <w:t>25,000</w:t>
            </w:r>
          </w:p>
        </w:tc>
      </w:tr>
    </w:tbl>
    <w:p w:rsidR="003D32BD" w:rsidRDefault="00306D1F">
      <w:pPr>
        <w:pStyle w:val="ProductList-Offering1Heading"/>
        <w:outlineLvl w:val="1"/>
      </w:pPr>
      <w:bookmarkStart w:id="400" w:name="_Sec569"/>
      <w:r>
        <w:t>Definicija Upravljanja za Kvalifikovane uređaje</w:t>
      </w:r>
      <w:bookmarkEnd w:id="400"/>
      <w:r>
        <w:fldChar w:fldCharType="begin"/>
      </w:r>
      <w:r>
        <w:instrText xml:space="preserve"> TC "</w:instrText>
      </w:r>
      <w:bookmarkStart w:id="401" w:name="_Toc515576127"/>
      <w:r>
        <w:instrText>Definicija Upravljanja za Kvalifikovane uređaje</w:instrText>
      </w:r>
      <w:bookmarkEnd w:id="401"/>
      <w:r>
        <w:instrText>" \l 2</w:instrText>
      </w:r>
      <w:r>
        <w:fldChar w:fldCharType="end"/>
      </w:r>
    </w:p>
    <w:p w:rsidR="003D32BD" w:rsidRDefault="00306D1F">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3D32BD" w:rsidRDefault="00306D1F" w:rsidP="00306D1F">
      <w:pPr>
        <w:pStyle w:val="ProductList-Bullet"/>
        <w:numPr>
          <w:ilvl w:val="0"/>
          <w:numId w:val="63"/>
        </w:numPr>
      </w:pPr>
      <w:r>
        <w:t>kom dozvoli da se pridruži njegovom domenu ili</w:t>
      </w:r>
    </w:p>
    <w:p w:rsidR="003D32BD" w:rsidRDefault="00306D1F" w:rsidP="00306D1F">
      <w:pPr>
        <w:pStyle w:val="ProductList-Bullet"/>
        <w:numPr>
          <w:ilvl w:val="0"/>
          <w:numId w:val="63"/>
        </w:numPr>
      </w:pPr>
      <w:r>
        <w:t>za koji vrši proveru identiteta kao zahtev za korišćenje aplikacija dok je u klijentovom objektu ili</w:t>
      </w:r>
    </w:p>
    <w:p w:rsidR="003D32BD" w:rsidRDefault="00306D1F" w:rsidP="00306D1F">
      <w:pPr>
        <w:pStyle w:val="ProductList-Bullet"/>
        <w:numPr>
          <w:ilvl w:val="0"/>
          <w:numId w:val="63"/>
        </w:numPr>
      </w:pPr>
      <w:r>
        <w:t>na koji instalira sredstva (npr. antivirus, antimalver ili druga sredstva koje zahtevaju Klijentove smernice) ili</w:t>
      </w:r>
    </w:p>
    <w:p w:rsidR="003D32BD" w:rsidRDefault="00306D1F" w:rsidP="00306D1F">
      <w:pPr>
        <w:pStyle w:val="ProductList-Bullet"/>
        <w:numPr>
          <w:ilvl w:val="0"/>
          <w:numId w:val="63"/>
        </w:numPr>
      </w:pPr>
      <w:r>
        <w:t>na koji direktno ili indirektno primeni i aktivira smernice grupe ili</w:t>
      </w:r>
    </w:p>
    <w:p w:rsidR="003D32BD" w:rsidRDefault="00306D1F" w:rsidP="00306D1F">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3D32BD" w:rsidRDefault="00306D1F" w:rsidP="00306D1F">
      <w:pPr>
        <w:pStyle w:val="ProductList-Bullet"/>
        <w:numPr>
          <w:ilvl w:val="0"/>
          <w:numId w:val="63"/>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3D32BD" w:rsidRDefault="003D32BD">
      <w:pPr>
        <w:pStyle w:val="ProductList-Body"/>
      </w:pPr>
    </w:p>
    <w:p w:rsidR="003D32BD" w:rsidRDefault="00306D1F">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3D32BD" w:rsidRDefault="00306D1F">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5576128"/>
      <w:r>
        <w:instrText>Online usluge u programima Open</w:instrText>
      </w:r>
      <w:bookmarkEnd w:id="403"/>
      <w:r>
        <w:instrText>" \l 2</w:instrText>
      </w:r>
      <w:r>
        <w:fldChar w:fldCharType="end"/>
      </w:r>
    </w:p>
    <w:p w:rsidR="003D32BD" w:rsidRDefault="00306D1F">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3D32BD" w:rsidRDefault="003D32BD">
      <w:pPr>
        <w:pStyle w:val="ProductList-Body"/>
      </w:pPr>
    </w:p>
    <w:p w:rsidR="003D32BD" w:rsidRDefault="00306D1F">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3D32BD" w:rsidRDefault="00306D1F">
      <w:pPr>
        <w:pStyle w:val="ProductList-Offering1Heading"/>
        <w:outlineLvl w:val="1"/>
      </w:pPr>
      <w:bookmarkStart w:id="404" w:name="_Sec571"/>
      <w:r>
        <w:t>Dopunski uslovi za Profesionalne usluge – stari ugovori</w:t>
      </w:r>
      <w:bookmarkEnd w:id="404"/>
      <w:r>
        <w:fldChar w:fldCharType="begin"/>
      </w:r>
      <w:r>
        <w:instrText xml:space="preserve"> TC "</w:instrText>
      </w:r>
      <w:bookmarkStart w:id="405" w:name="_Toc515576129"/>
      <w:r>
        <w:instrText>Dopunski uslovi za Profesionalne usluge – stari ugovori</w:instrText>
      </w:r>
      <w:bookmarkEnd w:id="405"/>
      <w:r>
        <w:instrText>" \l 2</w:instrText>
      </w:r>
      <w:r>
        <w:fldChar w:fldCharType="end"/>
      </w:r>
    </w:p>
    <w:p w:rsidR="003D32BD" w:rsidRDefault="00306D1F">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3D32BD" w:rsidRDefault="003D32BD">
      <w:pPr>
        <w:pStyle w:val="ProductList-Body"/>
      </w:pPr>
    </w:p>
    <w:p w:rsidR="003D32BD" w:rsidRDefault="00306D1F">
      <w:pPr>
        <w:pStyle w:val="ProductList-ClauseHeading"/>
        <w:outlineLvl w:val="2"/>
      </w:pPr>
      <w:r>
        <w:t>Korisnička, vlasnička i licencna prava</w:t>
      </w:r>
    </w:p>
    <w:p w:rsidR="003D32BD" w:rsidRDefault="00306D1F">
      <w:pPr>
        <w:pStyle w:val="ProductList-SubClauseHeading"/>
        <w:outlineLvl w:val="3"/>
      </w:pPr>
      <w:r>
        <w:t>Ispravke</w:t>
      </w:r>
    </w:p>
    <w:p w:rsidR="003D32BD" w:rsidRDefault="00306D1F">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3D32BD" w:rsidRDefault="003D32BD">
      <w:pPr>
        <w:pStyle w:val="ProductList-BodyIndented"/>
      </w:pPr>
    </w:p>
    <w:p w:rsidR="003D32BD" w:rsidRDefault="00306D1F">
      <w:pPr>
        <w:pStyle w:val="ProductList-SubClauseHeading"/>
        <w:outlineLvl w:val="3"/>
      </w:pPr>
      <w:r>
        <w:t>Postojeći rad</w:t>
      </w:r>
    </w:p>
    <w:p w:rsidR="003D32BD" w:rsidRDefault="00306D1F">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3D32BD" w:rsidRDefault="00306D1F">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3D32BD" w:rsidRDefault="003D32BD">
      <w:pPr>
        <w:pStyle w:val="ProductList-BodyIndented"/>
      </w:pPr>
    </w:p>
    <w:p w:rsidR="003D32BD" w:rsidRDefault="00306D1F">
      <w:pPr>
        <w:pStyle w:val="ProductList-SubClauseHeading"/>
        <w:outlineLvl w:val="3"/>
      </w:pPr>
      <w:r>
        <w:t>Dodaci uz usluge</w:t>
      </w:r>
    </w:p>
    <w:p w:rsidR="003D32BD" w:rsidRDefault="00306D1F">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3D32BD" w:rsidRDefault="003D32BD">
      <w:pPr>
        <w:pStyle w:val="ProductList-BodyIndented"/>
      </w:pPr>
    </w:p>
    <w:p w:rsidR="003D32BD" w:rsidRDefault="00306D1F">
      <w:pPr>
        <w:pStyle w:val="ProductList-SubClauseHeading"/>
        <w:outlineLvl w:val="3"/>
      </w:pPr>
      <w:r>
        <w:t>Korišćenje tehničkih informacija iz Profesionalnih usluga</w:t>
      </w:r>
    </w:p>
    <w:p w:rsidR="003D32BD" w:rsidRDefault="00306D1F">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3D32BD" w:rsidRDefault="003D32BD">
      <w:pPr>
        <w:pStyle w:val="ProductList-BodyIndented"/>
      </w:pPr>
    </w:p>
    <w:p w:rsidR="003D32BD" w:rsidRDefault="00306D1F">
      <w:pPr>
        <w:pStyle w:val="ProductList-SubClauseHeading"/>
        <w:outlineLvl w:val="3"/>
      </w:pPr>
      <w:r>
        <w:t>Ograničenja za Open Source licence</w:t>
      </w:r>
    </w:p>
    <w:p w:rsidR="003D32BD" w:rsidRDefault="00306D1F">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3D32BD" w:rsidRDefault="003D32BD">
      <w:pPr>
        <w:pStyle w:val="ProductList-BodyIndented"/>
      </w:pPr>
    </w:p>
    <w:p w:rsidR="003D32BD" w:rsidRDefault="00306D1F">
      <w:pPr>
        <w:pStyle w:val="ProductList-SubClauseHeading"/>
        <w:outlineLvl w:val="3"/>
      </w:pPr>
      <w:r>
        <w:t>Prava Filijala</w:t>
      </w:r>
    </w:p>
    <w:p w:rsidR="003D32BD" w:rsidRDefault="00306D1F">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3D32BD" w:rsidRDefault="003D32BD">
      <w:pPr>
        <w:pStyle w:val="ProductList-BodyIndented"/>
      </w:pPr>
    </w:p>
    <w:p w:rsidR="003D32BD" w:rsidRDefault="00306D1F">
      <w:pPr>
        <w:pStyle w:val="ProductList-ClauseHeading"/>
        <w:outlineLvl w:val="2"/>
      </w:pPr>
      <w:r>
        <w:t>Garancije i ograničenja odgovornosti</w:t>
      </w:r>
    </w:p>
    <w:p w:rsidR="003D32BD" w:rsidRDefault="00306D1F">
      <w:pPr>
        <w:pStyle w:val="ProductList-SubClauseHeading"/>
        <w:outlineLvl w:val="3"/>
      </w:pPr>
      <w:r>
        <w:t>Garancija za Profesionalne usluge</w:t>
      </w:r>
    </w:p>
    <w:p w:rsidR="003D32BD" w:rsidRDefault="00306D1F">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3D32BD" w:rsidRDefault="003D32BD">
      <w:pPr>
        <w:pStyle w:val="ProductList-BodyIndented"/>
      </w:pPr>
    </w:p>
    <w:p w:rsidR="003D32BD" w:rsidRDefault="00306D1F">
      <w:pPr>
        <w:pStyle w:val="ProductList-SubClauseHeading"/>
        <w:outlineLvl w:val="3"/>
      </w:pPr>
      <w:r>
        <w:t>Ograničenje odgovornosti</w:t>
      </w:r>
    </w:p>
    <w:p w:rsidR="003D32BD" w:rsidRDefault="00306D1F">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3D32BD" w:rsidRDefault="003D32BD">
      <w:pPr>
        <w:pStyle w:val="ProductList-BodyIndented"/>
        <w:jc w:val="right"/>
      </w:pPr>
    </w:p>
    <w:tbl>
      <w:tblPr>
        <w:tblStyle w:val="PURTable0"/>
        <w:tblW w:w="0" w:type="dxa"/>
        <w:tblLook w:val="04A0" w:firstRow="1" w:lastRow="0" w:firstColumn="1" w:lastColumn="0" w:noHBand="0" w:noVBand="1"/>
      </w:tblPr>
      <w:tblGrid>
        <w:gridCol w:w="1044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Indented"/>
      </w:pPr>
    </w:p>
    <w:p w:rsidR="003D32BD" w:rsidRDefault="00306D1F">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5576130"/>
      <w:r>
        <w:instrText>Dodatak F – Promocije</w:instrText>
      </w:r>
      <w:bookmarkEnd w:id="407"/>
      <w:r>
        <w:instrText>" \l 1</w:instrText>
      </w:r>
      <w:r>
        <w:fldChar w:fldCharType="end"/>
      </w:r>
    </w:p>
    <w:p w:rsidR="003D32BD" w:rsidRDefault="00306D1F">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5576131"/>
      <w:r>
        <w:instrText>Azure Compute Capacity Promotion</w:instrText>
      </w:r>
      <w:bookmarkEnd w:id="409"/>
      <w:r>
        <w:instrText>" \l 2</w:instrText>
      </w:r>
      <w:r>
        <w:fldChar w:fldCharType="end"/>
      </w:r>
    </w:p>
    <w:p w:rsidR="003D32BD" w:rsidRDefault="00306D1F">
      <w:pPr>
        <w:pStyle w:val="ProductList-Body"/>
      </w:pPr>
      <w:r>
        <w:t>Od 1. novembra 2015. do 31. decembra 2017. promocija Azure Compute Capacity nudi popuste na Compute instance serija A, A_v2, D, D_v2, F, M, G, H i L u vidu 12-mesečnih pretplata koje ne ističu istovremeno.</w:t>
      </w:r>
    </w:p>
    <w:p w:rsidR="003D32BD" w:rsidRDefault="00306D1F">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5576132"/>
      <w:r>
        <w:instrText>Promocija SQL Server 2017 za Linux</w:instrText>
      </w:r>
      <w:bookmarkEnd w:id="411"/>
      <w:r>
        <w:instrText>" \l 2</w:instrText>
      </w:r>
      <w:r>
        <w:fldChar w:fldCharType="end"/>
      </w:r>
    </w:p>
    <w:p w:rsidR="003D32BD" w:rsidRDefault="00306D1F">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3D32BD" w:rsidRDefault="00306D1F">
      <w:pPr>
        <w:pStyle w:val="ProductList-SectionHeading"/>
        <w:pageBreakBefore/>
        <w:outlineLvl w:val="0"/>
      </w:pPr>
      <w:bookmarkStart w:id="412" w:name="_Sec899"/>
      <w:bookmarkEnd w:id="406"/>
      <w:r>
        <w:t>Dodatak G – Uslovi za Nizove skladišta i Azure Data Box</w:t>
      </w:r>
      <w:r>
        <w:fldChar w:fldCharType="begin"/>
      </w:r>
      <w:r>
        <w:instrText xml:space="preserve"> TC "</w:instrText>
      </w:r>
      <w:bookmarkStart w:id="413" w:name="_Toc515576133"/>
      <w:r>
        <w:instrText>Dodatak G – Uslovi za Nizove skladišta i Azure Data Box</w:instrText>
      </w:r>
      <w:bookmarkEnd w:id="413"/>
      <w:r>
        <w:instrText>" \l 1</w:instrText>
      </w:r>
      <w:r>
        <w:fldChar w:fldCharType="end"/>
      </w:r>
    </w:p>
    <w:p w:rsidR="003D32BD" w:rsidRDefault="00306D1F">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3D32BD" w:rsidRDefault="00306D1F">
      <w:pPr>
        <w:pStyle w:val="ProductList-Offering1Heading"/>
        <w:outlineLvl w:val="1"/>
      </w:pPr>
      <w:bookmarkStart w:id="414" w:name="_Sec900"/>
      <w:r>
        <w:t>Uslovi za Nizove skladišta</w:t>
      </w:r>
      <w:bookmarkEnd w:id="414"/>
      <w:r>
        <w:fldChar w:fldCharType="begin"/>
      </w:r>
      <w:r>
        <w:instrText xml:space="preserve"> TC "</w:instrText>
      </w:r>
      <w:bookmarkStart w:id="415" w:name="_Toc515576134"/>
      <w:r>
        <w:instrText>Uslovi za Nizove skladišta</w:instrText>
      </w:r>
      <w:bookmarkEnd w:id="415"/>
      <w:r>
        <w:instrText>" \l 2</w:instrText>
      </w:r>
      <w:r>
        <w:fldChar w:fldCharType="end"/>
      </w:r>
    </w:p>
    <w:p w:rsidR="003D32BD" w:rsidRDefault="00306D1F">
      <w:pPr>
        <w:pStyle w:val="ProductList-ClauseHeading"/>
        <w:outlineLvl w:val="2"/>
      </w:pPr>
      <w:r>
        <w:t>Raspoloživost</w:t>
      </w:r>
    </w:p>
    <w:p w:rsidR="003D32BD" w:rsidRDefault="00306D1F">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3D32BD" w:rsidRDefault="003D32BD">
      <w:pPr>
        <w:pStyle w:val="ProductList-Body"/>
      </w:pPr>
    </w:p>
    <w:p w:rsidR="003D32BD" w:rsidRDefault="00306D1F">
      <w:pPr>
        <w:pStyle w:val="ProductList-ClauseHeading"/>
        <w:outlineLvl w:val="2"/>
      </w:pPr>
      <w:r>
        <w:t>Isporuka i vlasništvo</w:t>
      </w:r>
    </w:p>
    <w:p w:rsidR="003D32BD" w:rsidRDefault="00306D1F">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3D32BD" w:rsidRDefault="003D32BD">
      <w:pPr>
        <w:pStyle w:val="ProductList-Body"/>
      </w:pPr>
    </w:p>
    <w:p w:rsidR="003D32BD" w:rsidRDefault="00306D1F">
      <w:pPr>
        <w:pStyle w:val="ProductList-ClauseHeading"/>
        <w:outlineLvl w:val="2"/>
      </w:pPr>
      <w:r>
        <w:t>Softver za nizove skladišta</w:t>
      </w:r>
    </w:p>
    <w:p w:rsidR="003D32BD" w:rsidRDefault="00306D1F">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3D32BD" w:rsidRDefault="003D32BD">
      <w:pPr>
        <w:pStyle w:val="ProductList-Body"/>
      </w:pPr>
    </w:p>
    <w:p w:rsidR="003D32BD" w:rsidRDefault="00306D1F">
      <w:pPr>
        <w:pStyle w:val="ProductList-SubClauseHeading"/>
        <w:outlineLvl w:val="3"/>
      </w:pPr>
      <w:r>
        <w:t>Ograničenja</w:t>
      </w:r>
    </w:p>
    <w:p w:rsidR="003D32BD" w:rsidRDefault="00306D1F">
      <w:pPr>
        <w:pStyle w:val="ProductList-BodyIndented"/>
      </w:pPr>
      <w:r>
        <w:t>Klijent ne može da koristi Softver za nizove skladišta za poređenja ili „testiranje performansi“ izuzev za svoje interne potrebe, kao ni da objavljuje ili otkriva rezultate tih poređenja i testiranja.</w:t>
      </w:r>
    </w:p>
    <w:p w:rsidR="003D32BD" w:rsidRDefault="003D32BD">
      <w:pPr>
        <w:pStyle w:val="ProductList-BodyIndented"/>
      </w:pPr>
    </w:p>
    <w:p w:rsidR="003D32BD" w:rsidRDefault="00306D1F">
      <w:pPr>
        <w:pStyle w:val="ProductList-SubClauseHeading"/>
        <w:outlineLvl w:val="3"/>
      </w:pPr>
      <w:r>
        <w:t>Određeni open source softver trećih lica</w:t>
      </w:r>
    </w:p>
    <w:p w:rsidR="003D32BD" w:rsidRDefault="00306D1F">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3D32BD" w:rsidRDefault="003D32BD">
      <w:pPr>
        <w:pStyle w:val="ProductList-BodyIndented"/>
      </w:pPr>
    </w:p>
    <w:p w:rsidR="003D32BD" w:rsidRDefault="00306D1F">
      <w:pPr>
        <w:pStyle w:val="ProductList-SubClauseHeading"/>
        <w:outlineLvl w:val="3"/>
      </w:pPr>
      <w:r>
        <w:t>Aktivacija/pristanak na internet usluge</w:t>
      </w:r>
    </w:p>
    <w:p w:rsidR="003D32BD" w:rsidRDefault="00306D1F">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3D32BD" w:rsidRDefault="003D32BD">
      <w:pPr>
        <w:pStyle w:val="ProductList-BodyIndented"/>
      </w:pPr>
    </w:p>
    <w:p w:rsidR="003D32BD" w:rsidRDefault="00306D1F">
      <w:pPr>
        <w:pStyle w:val="ProductList-SubClauseHeading"/>
        <w:outlineLvl w:val="3"/>
      </w:pPr>
      <w:r>
        <w:t>Ispravke Softvera za nizove skladišta</w:t>
      </w:r>
    </w:p>
    <w:p w:rsidR="003D32BD" w:rsidRDefault="00306D1F">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3D32BD" w:rsidRDefault="003D32BD">
      <w:pPr>
        <w:pStyle w:val="ProductList-BodyIndented"/>
      </w:pPr>
    </w:p>
    <w:p w:rsidR="003D32BD" w:rsidRDefault="00306D1F">
      <w:pPr>
        <w:pStyle w:val="ProductList-ClauseHeading"/>
        <w:outlineLvl w:val="2"/>
      </w:pPr>
      <w:r>
        <w:t>Ograničena garancija za hardver</w:t>
      </w:r>
    </w:p>
    <w:p w:rsidR="003D32BD" w:rsidRDefault="00306D1F">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3D32BD" w:rsidRDefault="003D32BD">
      <w:pPr>
        <w:pStyle w:val="ProductList-Body"/>
      </w:pPr>
    </w:p>
    <w:p w:rsidR="003D32BD" w:rsidRDefault="00306D1F">
      <w:pPr>
        <w:pStyle w:val="ProductList-ClauseHeading"/>
        <w:outlineLvl w:val="2"/>
      </w:pPr>
      <w:r>
        <w:t>Odšteta. Odbrana od zahteva trećih lica</w:t>
      </w:r>
    </w:p>
    <w:p w:rsidR="003D32BD" w:rsidRDefault="00306D1F">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3D32BD" w:rsidRDefault="003D32BD">
      <w:pPr>
        <w:pStyle w:val="ProductList-Body"/>
      </w:pPr>
    </w:p>
    <w:p w:rsidR="003D32BD" w:rsidRDefault="00306D1F">
      <w:pPr>
        <w:pStyle w:val="ProductList-ClauseHeading"/>
        <w:outlineLvl w:val="2"/>
      </w:pPr>
      <w:r>
        <w:t>Ograničenje odgovornosti</w:t>
      </w:r>
    </w:p>
    <w:p w:rsidR="003D32BD" w:rsidRDefault="00306D1F">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3D32BD" w:rsidRDefault="003D32BD">
      <w:pPr>
        <w:pStyle w:val="ProductList-Body"/>
      </w:pPr>
    </w:p>
    <w:p w:rsidR="003D32BD" w:rsidRDefault="00306D1F">
      <w:pPr>
        <w:pStyle w:val="ProductList-ClauseHeading"/>
        <w:outlineLvl w:val="2"/>
      </w:pPr>
      <w:r>
        <w:t>Zakoni SAD koji regulišu izvoz</w:t>
      </w:r>
    </w:p>
    <w:p w:rsidR="003D32BD" w:rsidRDefault="00306D1F">
      <w:pPr>
        <w:pStyle w:val="ProductList-Body"/>
      </w:pPr>
      <w:r>
        <w:t>Nizovi skladišta podležu odredbama Klijentovog ugovora o količinskom licenciranju vezanim za izvoznu nadležnost SAD.</w:t>
      </w:r>
    </w:p>
    <w:p w:rsidR="003D32BD" w:rsidRDefault="003D32BD">
      <w:pPr>
        <w:pStyle w:val="ProductList-Body"/>
      </w:pPr>
    </w:p>
    <w:p w:rsidR="003D32BD" w:rsidRDefault="00306D1F">
      <w:pPr>
        <w:pStyle w:val="ProductList-ClauseHeading"/>
        <w:outlineLvl w:val="2"/>
      </w:pPr>
      <w:r>
        <w:t>Prikupljanje dijagnostičkih podataka</w:t>
      </w:r>
    </w:p>
    <w:p w:rsidR="003D32BD" w:rsidRDefault="00306D1F">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3">
        <w:r>
          <w:rPr>
            <w:color w:val="00467F"/>
            <w:u w:val="single"/>
          </w:rPr>
          <w:t>https://www.microsoft.com/en-us/privacystatement</w:t>
        </w:r>
      </w:hyperlink>
      <w:r>
        <w:t>.</w:t>
      </w:r>
    </w:p>
    <w:p w:rsidR="003D32BD" w:rsidRDefault="003D32BD">
      <w:pPr>
        <w:pStyle w:val="ProductList-Body"/>
      </w:pPr>
    </w:p>
    <w:p w:rsidR="003D32BD" w:rsidRDefault="00306D1F">
      <w:pPr>
        <w:pStyle w:val="ProductList-ClauseHeading"/>
        <w:outlineLvl w:val="2"/>
      </w:pPr>
      <w:r>
        <w:t>Upotreba u državnim institucijama</w:t>
      </w:r>
    </w:p>
    <w:p w:rsidR="003D32BD" w:rsidRDefault="00306D1F">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3D32BD" w:rsidRDefault="003D32BD">
      <w:pPr>
        <w:pStyle w:val="ProductList-Body"/>
      </w:pPr>
    </w:p>
    <w:p w:rsidR="003D32BD" w:rsidRDefault="003D32BD">
      <w:pPr>
        <w:pStyle w:val="ProductList-Body"/>
      </w:pPr>
    </w:p>
    <w:p w:rsidR="003D32BD" w:rsidRDefault="00306D1F">
      <w:pPr>
        <w:pStyle w:val="ProductList-Offering1Heading"/>
        <w:outlineLvl w:val="1"/>
      </w:pPr>
      <w:bookmarkStart w:id="416" w:name="_Sec901"/>
      <w:r>
        <w:t>Uslovi za Azure Data Box</w:t>
      </w:r>
      <w:bookmarkEnd w:id="416"/>
      <w:r>
        <w:fldChar w:fldCharType="begin"/>
      </w:r>
      <w:r>
        <w:instrText xml:space="preserve"> TC "</w:instrText>
      </w:r>
      <w:bookmarkStart w:id="417" w:name="_Toc515576135"/>
      <w:r>
        <w:instrText>Uslovi za Azure Data Box</w:instrText>
      </w:r>
      <w:bookmarkEnd w:id="417"/>
      <w:r>
        <w:instrText>" \l 2</w:instrText>
      </w:r>
      <w:r>
        <w:fldChar w:fldCharType="end"/>
      </w:r>
    </w:p>
    <w:p w:rsidR="003D32BD" w:rsidRDefault="00306D1F">
      <w:pPr>
        <w:pStyle w:val="ProductList-ClauseHeading"/>
        <w:outlineLvl w:val="2"/>
      </w:pPr>
      <w:r>
        <w:t>Definicije</w:t>
      </w:r>
    </w:p>
    <w:p w:rsidR="003D32BD" w:rsidRDefault="00306D1F">
      <w:pPr>
        <w:pStyle w:val="ProductList-Body"/>
        <w:ind w:left="720"/>
      </w:pPr>
      <w:r>
        <w:rPr>
          <w:b/>
          <w:color w:val="00188F"/>
        </w:rPr>
        <w:t>Azure Storage</w:t>
      </w:r>
      <w:r>
        <w:t xml:space="preserve"> znači usluga u oblaku kojom upravlja Microsoft i koja pruža u najvećoj meri raspoloživo i bezbedno skladištenje.  </w:t>
      </w:r>
    </w:p>
    <w:p w:rsidR="003D32BD" w:rsidRDefault="00306D1F">
      <w:pPr>
        <w:pStyle w:val="ProductList-Body"/>
        <w:ind w:left="720"/>
      </w:pPr>
      <w:r>
        <w:rPr>
          <w:b/>
          <w:color w:val="00188F"/>
        </w:rPr>
        <w:t>Nalog za Azure Storage</w:t>
      </w:r>
      <w:r>
        <w:t xml:space="preserve"> znači bezbedan nalog koji Klijentu omogućava da pristupa informacijama i da ih skladišti uz pomoć usluge Azure Storage.</w:t>
      </w:r>
    </w:p>
    <w:p w:rsidR="003D32BD" w:rsidRDefault="00306D1F">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rsidR="003D32BD" w:rsidRDefault="00306D1F">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rsidR="003D32BD" w:rsidRDefault="00306D1F">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rsidR="003D32BD" w:rsidRDefault="00306D1F">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rsidR="003D32BD" w:rsidRDefault="003D32BD">
      <w:pPr>
        <w:pStyle w:val="ProductList-Body"/>
      </w:pPr>
    </w:p>
    <w:p w:rsidR="003D32BD" w:rsidRDefault="00306D1F">
      <w:pPr>
        <w:pStyle w:val="ProductList-ClauseHeading"/>
        <w:outlineLvl w:val="2"/>
      </w:pPr>
      <w:r>
        <w:t>Data Box softver</w:t>
      </w:r>
    </w:p>
    <w:p w:rsidR="003D32BD" w:rsidRDefault="00306D1F">
      <w:pPr>
        <w:pStyle w:val="ProductList-Body"/>
      </w:pPr>
      <w:r>
        <w:t>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3D32BD" w:rsidRDefault="003D32BD">
      <w:pPr>
        <w:pStyle w:val="ProductList-Body"/>
      </w:pPr>
    </w:p>
    <w:p w:rsidR="003D32BD" w:rsidRDefault="00306D1F">
      <w:pPr>
        <w:pStyle w:val="ProductList-SubClauseHeading"/>
        <w:outlineLvl w:val="3"/>
      </w:pPr>
      <w:r>
        <w:t>Ograničenja</w:t>
      </w:r>
    </w:p>
    <w:p w:rsidR="003D32BD" w:rsidRDefault="00306D1F">
      <w:pPr>
        <w:pStyle w:val="ProductList-BodyIndented"/>
      </w:pPr>
      <w:r>
        <w:t xml:space="preserve">Klijent ne može da koristi Data Box softver za poređenja ili „testiranje performansi“, izuzev za svoje interne potrebe, kao ni da objavljuje niti otkriva rezultate tih poređenja i testiranja. </w:t>
      </w:r>
    </w:p>
    <w:p w:rsidR="003D32BD" w:rsidRDefault="003D32BD">
      <w:pPr>
        <w:pStyle w:val="ProductList-BodyIndented"/>
      </w:pPr>
    </w:p>
    <w:p w:rsidR="003D32BD" w:rsidRDefault="00306D1F">
      <w:pPr>
        <w:pStyle w:val="ProductList-SubClauseHeading"/>
        <w:outlineLvl w:val="3"/>
      </w:pPr>
      <w:r>
        <w:t>Aktivacija/pristanak na internet usluge</w:t>
      </w:r>
    </w:p>
    <w:p w:rsidR="003D32BD" w:rsidRDefault="00306D1F">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3D32BD" w:rsidRDefault="003D32BD">
      <w:pPr>
        <w:pStyle w:val="ProductList-BodyIndented"/>
      </w:pPr>
    </w:p>
    <w:p w:rsidR="003D32BD" w:rsidRDefault="00306D1F">
      <w:pPr>
        <w:pStyle w:val="ProductList-SubClauseHeading"/>
        <w:outlineLvl w:val="3"/>
      </w:pPr>
      <w:r>
        <w:t>Ažuriranja softvera</w:t>
      </w:r>
    </w:p>
    <w:p w:rsidR="003D32BD" w:rsidRDefault="00306D1F">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rsidR="003D32BD" w:rsidRDefault="003D32BD">
      <w:pPr>
        <w:pStyle w:val="ProductList-BodyIndented"/>
      </w:pPr>
    </w:p>
    <w:p w:rsidR="003D32BD" w:rsidRDefault="00306D1F">
      <w:pPr>
        <w:pStyle w:val="ProductList-ClauseHeading"/>
        <w:outlineLvl w:val="2"/>
      </w:pPr>
      <w:r>
        <w:t>Ograničenja</w:t>
      </w:r>
    </w:p>
    <w:p w:rsidR="003D32BD" w:rsidRDefault="00306D1F">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rsidR="003D32BD" w:rsidRDefault="003D32BD">
      <w:pPr>
        <w:pStyle w:val="ProductList-Body"/>
      </w:pPr>
    </w:p>
    <w:p w:rsidR="003D32BD" w:rsidRDefault="00306D1F">
      <w:pPr>
        <w:pStyle w:val="ProductList-ClauseHeading"/>
        <w:outlineLvl w:val="2"/>
      </w:pPr>
      <w:r>
        <w:t>Uslovi za uslugu Azure</w:t>
      </w:r>
    </w:p>
    <w:p w:rsidR="003D32BD" w:rsidRDefault="00306D1F">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rsidR="003D32BD" w:rsidRDefault="003D32BD">
      <w:pPr>
        <w:pStyle w:val="ProductList-Body"/>
      </w:pPr>
    </w:p>
    <w:p w:rsidR="003D32BD" w:rsidRDefault="00306D1F">
      <w:pPr>
        <w:pStyle w:val="ProductList-ClauseHeading"/>
        <w:outlineLvl w:val="2"/>
      </w:pPr>
      <w:r>
        <w:t>Korisnička prava nad proizvodima</w:t>
      </w:r>
    </w:p>
    <w:p w:rsidR="003D32BD" w:rsidRDefault="00306D1F">
      <w:pPr>
        <w:pStyle w:val="ProductList-Body"/>
      </w:pPr>
      <w:r>
        <w:t>Podložno plaćanju primenjivih naknada, Microsoft daje Klijentu odobrenje da koristi Data Box uređaj za prenos takvih podataka, pod uslovom da Klijent uvede određene mere opreza:</w:t>
      </w:r>
    </w:p>
    <w:p w:rsidR="003D32BD" w:rsidRDefault="00306D1F" w:rsidP="00306D1F">
      <w:pPr>
        <w:pStyle w:val="ProductList-Bullet"/>
        <w:numPr>
          <w:ilvl w:val="0"/>
          <w:numId w:val="64"/>
        </w:numPr>
      </w:pPr>
      <w:r>
        <w:t>Mora napraviti rezervnu kopiju i zaštititi podatke pre njihovog prenosa na Data Box uređaj i slanja na Azure Storage.</w:t>
      </w:r>
    </w:p>
    <w:p w:rsidR="003D32BD" w:rsidRDefault="00306D1F" w:rsidP="00306D1F">
      <w:pPr>
        <w:pStyle w:val="ProductList-Bullet"/>
        <w:numPr>
          <w:ilvl w:val="0"/>
          <w:numId w:val="64"/>
        </w:numPr>
      </w:pPr>
      <w:r>
        <w:t>Ne sme brisati podatke sa Klijentove lokacije i opreme pre nego što Klijent uspešno prenese takve podatke sa Data Box uređaja u Microsoftov centar podataka.</w:t>
      </w:r>
    </w:p>
    <w:p w:rsidR="003D32BD" w:rsidRDefault="00306D1F" w:rsidP="00306D1F">
      <w:pPr>
        <w:pStyle w:val="ProductList-Bullet"/>
        <w:numPr>
          <w:ilvl w:val="0"/>
          <w:numId w:val="64"/>
        </w:numPr>
      </w:pPr>
      <w:r>
        <w:t>Mora prestati da koristi Data Box uređaj za prenos podataka odmah nakon obaveštenja dobijenog od Microsofta.</w:t>
      </w:r>
    </w:p>
    <w:p w:rsidR="003D32BD" w:rsidRDefault="00306D1F">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rsidR="003D32BD" w:rsidRDefault="003D32BD">
      <w:pPr>
        <w:pStyle w:val="ProductList-Body"/>
      </w:pPr>
    </w:p>
    <w:p w:rsidR="003D32BD" w:rsidRDefault="00306D1F">
      <w:pPr>
        <w:pStyle w:val="ProductList-ClauseHeading"/>
        <w:outlineLvl w:val="2"/>
      </w:pPr>
      <w:r>
        <w:t>Posedovanje i vraćanje Data Box uređaja</w:t>
      </w:r>
    </w:p>
    <w:p w:rsidR="003D32BD" w:rsidRDefault="00306D1F">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rsidR="003D32BD" w:rsidRDefault="003D32BD">
      <w:pPr>
        <w:pStyle w:val="ProductList-Body"/>
      </w:pPr>
    </w:p>
    <w:p w:rsidR="003D32BD" w:rsidRDefault="00306D1F">
      <w:pPr>
        <w:pStyle w:val="ProductList-ClauseHeading"/>
        <w:outlineLvl w:val="2"/>
      </w:pPr>
      <w:r>
        <w:t>Isporuka i vlasništvo; naknade</w:t>
      </w:r>
    </w:p>
    <w:p w:rsidR="003D32BD" w:rsidRDefault="00306D1F">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3D32BD" w:rsidRDefault="003D32BD">
      <w:pPr>
        <w:pStyle w:val="ProductList-Body"/>
      </w:pPr>
    </w:p>
    <w:p w:rsidR="003D32BD" w:rsidRDefault="00306D1F">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rsidR="003D32BD" w:rsidRDefault="003D32BD">
      <w:pPr>
        <w:pStyle w:val="ProductList-Body"/>
      </w:pPr>
    </w:p>
    <w:tbl>
      <w:tblPr>
        <w:tblStyle w:val="PURTable"/>
        <w:tblW w:w="0" w:type="dxa"/>
        <w:tblLook w:val="04A0" w:firstRow="1" w:lastRow="0" w:firstColumn="1" w:lastColumn="0" w:noHBand="0" w:noVBand="1"/>
      </w:tblPr>
      <w:tblGrid>
        <w:gridCol w:w="1898"/>
        <w:gridCol w:w="2587"/>
        <w:gridCol w:w="2981"/>
        <w:gridCol w:w="3324"/>
      </w:tblGrid>
      <w:tr w:rsidR="003D32B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jc w:val="center"/>
            </w:pPr>
            <w:r>
              <w:rPr>
                <w:b/>
              </w:rPr>
              <w:t>Vremenski period i iznosi za oštećeni uređaj</w:t>
            </w:r>
          </w:p>
        </w:tc>
      </w:tr>
      <w:tr w:rsidR="003D32BD">
        <w:tc>
          <w:tcPr>
            <w:tcW w:w="20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Period: Od 11. dana do 90. dana</w:t>
            </w:r>
          </w:p>
          <w:p w:rsidR="003D32BD" w:rsidRDefault="00306D1F">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3D32BD" w:rsidRDefault="00306D1F">
            <w:pPr>
              <w:pStyle w:val="ProductList-TableBody"/>
            </w:pPr>
            <w:r>
              <w:t>Period: Posle 90 dana</w:t>
            </w:r>
          </w:p>
          <w:p w:rsidR="003D32BD" w:rsidRDefault="00306D1F">
            <w:pPr>
              <w:pStyle w:val="ProductList-TableBody"/>
            </w:pPr>
            <w:r>
              <w:t>Iznos: 40.000, 00 USD</w:t>
            </w:r>
          </w:p>
        </w:tc>
      </w:tr>
    </w:tbl>
    <w:p w:rsidR="003D32BD" w:rsidRDefault="003D32BD">
      <w:pPr>
        <w:pStyle w:val="ProductList-Body"/>
      </w:pPr>
    </w:p>
    <w:p w:rsidR="003D32BD" w:rsidRDefault="00306D1F">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rsidR="003D32BD" w:rsidRDefault="003D32BD">
      <w:pPr>
        <w:pStyle w:val="ProductList-Body"/>
      </w:pPr>
    </w:p>
    <w:p w:rsidR="003D32BD" w:rsidRDefault="00306D1F">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rsidR="003D32BD" w:rsidRDefault="003D32BD">
      <w:pPr>
        <w:pStyle w:val="ProductList-Body"/>
      </w:pPr>
    </w:p>
    <w:p w:rsidR="003D32BD" w:rsidRDefault="00306D1F">
      <w:pPr>
        <w:pStyle w:val="ProductList-ClauseHeading"/>
        <w:outlineLvl w:val="2"/>
      </w:pPr>
      <w:r>
        <w:t>Odgovornosti u slučaju da Klijent premešta Data Box uređaj sa jedne lokacije na drugu</w:t>
      </w:r>
    </w:p>
    <w:p w:rsidR="003D32BD" w:rsidRDefault="00306D1F">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3D32BD" w:rsidRDefault="003D32BD">
      <w:pPr>
        <w:pStyle w:val="ProductList-Body"/>
      </w:pPr>
    </w:p>
    <w:p w:rsidR="003D32BD" w:rsidRDefault="00306D1F">
      <w:pPr>
        <w:pStyle w:val="ProductList-ClauseHeading"/>
        <w:outlineLvl w:val="2"/>
      </w:pPr>
      <w:r>
        <w:t>Odricanje od garancije</w:t>
      </w:r>
    </w:p>
    <w:p w:rsidR="003D32BD" w:rsidRDefault="00306D1F">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3D32BD" w:rsidRDefault="003D32BD">
      <w:pPr>
        <w:pStyle w:val="ProductList-Body"/>
      </w:pPr>
    </w:p>
    <w:p w:rsidR="003D32BD" w:rsidRDefault="00306D1F">
      <w:pPr>
        <w:pStyle w:val="ProductList-ClauseHeading"/>
        <w:outlineLvl w:val="2"/>
      </w:pPr>
      <w:r>
        <w:t>Zakoni SAD koji regulišu izvoz</w:t>
      </w:r>
    </w:p>
    <w:p w:rsidR="003D32BD" w:rsidRDefault="00306D1F">
      <w:pPr>
        <w:pStyle w:val="ProductList-Body"/>
      </w:pPr>
      <w:r>
        <w:t>Data Box uređaji podležu odredbama Klijentovog ugovora o količinskom licenciranju vezanim za izvoznu nadležnost SAD.</w:t>
      </w:r>
    </w:p>
    <w:p w:rsidR="003D32BD" w:rsidRDefault="003D32BD">
      <w:pPr>
        <w:pStyle w:val="ProductList-Body"/>
      </w:pPr>
    </w:p>
    <w:p w:rsidR="003D32BD" w:rsidRDefault="00306D1F">
      <w:pPr>
        <w:pStyle w:val="ProductList-ClauseHeading"/>
        <w:outlineLvl w:val="2"/>
      </w:pPr>
      <w:r>
        <w:t>Privatnost; obrada podataka o ličnosti</w:t>
      </w:r>
    </w:p>
    <w:p w:rsidR="003D32BD" w:rsidRDefault="00306D1F">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rsidR="003D32BD" w:rsidRDefault="003D32BD">
      <w:pPr>
        <w:pStyle w:val="ProductList-Body"/>
      </w:pPr>
    </w:p>
    <w:p w:rsidR="003D32BD" w:rsidRDefault="00306D1F">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4">
        <w:r>
          <w:rPr>
            <w:color w:val="00467F"/>
            <w:u w:val="single"/>
          </w:rPr>
          <w:t>http://go.microsoft.com/?linkid=9840733</w:t>
        </w:r>
      </w:hyperlink>
      <w:r>
        <w:t>.</w:t>
      </w:r>
    </w:p>
    <w:p w:rsidR="003D32BD" w:rsidRDefault="003D32BD">
      <w:pPr>
        <w:pStyle w:val="ProductList-Body"/>
        <w:jc w:val="right"/>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D32BD">
      <w:pPr>
        <w:pStyle w:val="ProductList-Body"/>
      </w:pPr>
    </w:p>
    <w:p w:rsidR="003D32BD" w:rsidRDefault="00306D1F">
      <w:pPr>
        <w:pStyle w:val="ProductList-SectionHeading"/>
        <w:pageBreakBefore/>
        <w:outlineLvl w:val="0"/>
      </w:pPr>
      <w:bookmarkStart w:id="418" w:name="_Sec1230"/>
      <w:bookmarkEnd w:id="412"/>
      <w:r>
        <w:t>Dodatak H – Pogodnosti korišćenja za studente i akademski programi</w:t>
      </w:r>
      <w:r>
        <w:fldChar w:fldCharType="begin"/>
      </w:r>
      <w:r>
        <w:instrText xml:space="preserve"> TC "</w:instrText>
      </w:r>
      <w:bookmarkStart w:id="419" w:name="_Toc515576136"/>
      <w:r>
        <w:instrText>Dodatak H – Pogodnosti korišćenja za studente i akademski programi</w:instrText>
      </w:r>
      <w:bookmarkEnd w:id="419"/>
      <w:r>
        <w:instrText>" \l 1</w:instrText>
      </w:r>
      <w:r>
        <w:fldChar w:fldCharType="end"/>
      </w:r>
    </w:p>
    <w:p w:rsidR="003D32BD" w:rsidRDefault="00306D1F">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3D32BD" w:rsidRDefault="00306D1F">
      <w:pPr>
        <w:pStyle w:val="ProductList-Offering1Heading"/>
        <w:outlineLvl w:val="1"/>
      </w:pPr>
      <w:r>
        <w:t>Prava na pogodnosti korišćenja za studente po Kvalifikovanim programima</w:t>
      </w:r>
      <w:r>
        <w:fldChar w:fldCharType="begin"/>
      </w:r>
      <w:r>
        <w:instrText xml:space="preserve"> TC "</w:instrText>
      </w:r>
      <w:bookmarkStart w:id="420" w:name="_Toc515576137"/>
      <w:r>
        <w:instrText>Prava na pogodnosti korišćenja za studente po Kvalifikovanim programima</w:instrText>
      </w:r>
      <w:bookmarkEnd w:id="420"/>
      <w:r>
        <w:instrText>" \l 2</w:instrText>
      </w:r>
      <w:r>
        <w:fldChar w:fldCharType="end"/>
      </w:r>
    </w:p>
    <w:p w:rsidR="003D32BD" w:rsidRDefault="00306D1F">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w:t>
      </w:r>
    </w:p>
    <w:tbl>
      <w:tblPr>
        <w:tblStyle w:val="PURTable"/>
        <w:tblW w:w="0" w:type="dxa"/>
        <w:tblLook w:val="04A0" w:firstRow="1" w:lastRow="0" w:firstColumn="1" w:lastColumn="0" w:noHBand="0" w:noVBand="1"/>
      </w:tblPr>
      <w:tblGrid>
        <w:gridCol w:w="2218"/>
        <w:gridCol w:w="4417"/>
        <w:gridCol w:w="2652"/>
        <w:gridCol w:w="1513"/>
      </w:tblGrid>
      <w:tr w:rsidR="003D32B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D32BD" w:rsidRDefault="00306D1F">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3D32BD" w:rsidRDefault="00306D1F">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3D32BD" w:rsidRDefault="00306D1F">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3D32BD" w:rsidRDefault="00306D1F">
            <w:pPr>
              <w:pStyle w:val="ProductList-TableBody"/>
              <w:jc w:val="center"/>
            </w:pPr>
            <w:r>
              <w:rPr>
                <w:color w:val="FFFFFF"/>
              </w:rPr>
              <w:t>Istance za studente pružene po nastavnom kadru/osoblju ili radnicima znanja</w:t>
            </w:r>
          </w:p>
          <w:p w:rsidR="003D32BD" w:rsidRDefault="003D32BD">
            <w:pPr>
              <w:pStyle w:val="ProductList-TableBody"/>
              <w:jc w:val="center"/>
            </w:pPr>
          </w:p>
        </w:tc>
      </w:tr>
      <w:tr w:rsidR="003D32BD">
        <w:tc>
          <w:tcPr>
            <w:tcW w:w="2440" w:type="dxa"/>
            <w:tcBorders>
              <w:bottom w:val="dashed" w:sz="4" w:space="0" w:color="6E6E6E"/>
              <w:right w:val="single" w:sz="4" w:space="0" w:color="6E6E6E"/>
            </w:tcBorders>
          </w:tcPr>
          <w:p w:rsidR="003D32BD" w:rsidRDefault="00306D1F">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3D32BD" w:rsidRDefault="00306D1F">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3D32BD" w:rsidRDefault="00306D1F">
            <w:pPr>
              <w:pStyle w:val="ProductList-TableBody"/>
            </w:pPr>
            <w:r>
              <w:t>OVS-ES, School, EES</w:t>
            </w:r>
          </w:p>
        </w:tc>
        <w:tc>
          <w:tcPr>
            <w:tcW w:w="1600" w:type="dxa"/>
            <w:tcBorders>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ProPlus i Office 365 Cloud App Security, Enterprise Mobility + Security E32, Windows 10 Education E3 (po korisniku)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left w:val="none" w:sz="4" w:space="0" w:color="6E6E6E"/>
              <w:bottom w:val="dashed" w:sz="4" w:space="0" w:color="6E6E6E"/>
              <w:right w:val="single" w:sz="4" w:space="0" w:color="6E6E6E"/>
            </w:tcBorders>
          </w:tcPr>
          <w:p w:rsidR="003D32BD" w:rsidRDefault="00306D1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ProPlus, Office 365 Cloud App Security, ATP Enterprise Mobility + Security E53, Windows 10 Education E3 (po korisniku)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left w:val="none" w:sz="4" w:space="0" w:color="6E6E6E"/>
              <w:bottom w:val="dashed" w:sz="4" w:space="0" w:color="6E6E6E"/>
              <w:right w:val="single" w:sz="4" w:space="0" w:color="6E6E6E"/>
            </w:tcBorders>
          </w:tcPr>
          <w:p w:rsidR="003D32BD" w:rsidRDefault="00306D1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15</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dashed" w:sz="4" w:space="0" w:color="6E6E6E"/>
              <w:right w:val="single" w:sz="4" w:space="0" w:color="6E6E6E"/>
            </w:tcBorders>
          </w:tcPr>
          <w:p w:rsidR="003D32BD" w:rsidRDefault="00306D1F">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D32BD" w:rsidRDefault="00306D1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D32BD" w:rsidRDefault="00306D1F">
            <w:pPr>
              <w:pStyle w:val="ProductList-TableBody"/>
            </w:pPr>
            <w:r>
              <w:t>40</w:t>
            </w:r>
          </w:p>
        </w:tc>
      </w:tr>
      <w:tr w:rsidR="003D32BD">
        <w:tc>
          <w:tcPr>
            <w:tcW w:w="2440" w:type="dxa"/>
            <w:tcBorders>
              <w:top w:val="dashed" w:sz="4" w:space="0" w:color="6E6E6E"/>
              <w:bottom w:val="none" w:sz="4" w:space="0" w:color="6E6E6E"/>
              <w:right w:val="single" w:sz="4" w:space="0" w:color="6E6E6E"/>
            </w:tcBorders>
          </w:tcPr>
          <w:p w:rsidR="003D32BD" w:rsidRDefault="00306D1F">
            <w:pPr>
              <w:pStyle w:val="ProductList-TableBody"/>
            </w:pPr>
            <w: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3D32BD" w:rsidRDefault="00306D1F">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D32BD" w:rsidRDefault="00306D1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D32BD" w:rsidRDefault="00306D1F">
            <w:pPr>
              <w:pStyle w:val="ProductList-TableBody"/>
            </w:pPr>
            <w:r>
              <w:t>40</w:t>
            </w:r>
          </w:p>
        </w:tc>
      </w:tr>
    </w:tbl>
    <w:p w:rsidR="003D32BD" w:rsidRDefault="00306D1F">
      <w:pPr>
        <w:pStyle w:val="ProductList-Body"/>
      </w:pPr>
      <w:r>
        <w:rPr>
          <w:i/>
          <w:vertAlign w:val="superscript"/>
        </w:rPr>
        <w:t>1</w:t>
      </w:r>
      <w:r>
        <w:rPr>
          <w:i/>
        </w:rPr>
        <w:t>Licence stečene putem Pogodnosti korišćenja za studente ne ispunjavaju uslove za pogodnost Software Assurancea.</w:t>
      </w:r>
    </w:p>
    <w:p w:rsidR="003D32BD" w:rsidRDefault="00306D1F">
      <w:pPr>
        <w:pStyle w:val="ProductList-Body"/>
      </w:pPr>
      <w:r>
        <w:rPr>
          <w:i/>
          <w:vertAlign w:val="superscript"/>
        </w:rPr>
        <w:t>2</w:t>
      </w:r>
      <w:r>
        <w:rPr>
          <w:i/>
        </w:rPr>
        <w:t>Ponuda Pogodnosti korišćenja za studente ne uključuje Azure Information Protection.</w:t>
      </w:r>
    </w:p>
    <w:p w:rsidR="003D32BD" w:rsidRDefault="00306D1F">
      <w:pPr>
        <w:pStyle w:val="ProductList-Body"/>
      </w:pPr>
      <w:r>
        <w:rPr>
          <w:i/>
          <w:vertAlign w:val="superscript"/>
        </w:rPr>
        <w:t>3</w:t>
      </w:r>
      <w:r>
        <w:rPr>
          <w:i/>
        </w:rPr>
        <w:t>Ponuda Pogodnosti korišćenja za studente ne uključuje Azure Information Protection i Microsoft Cloud App Security.</w:t>
      </w:r>
    </w:p>
    <w:p w:rsidR="003D32BD" w:rsidRDefault="00306D1F">
      <w:pPr>
        <w:pStyle w:val="ProductList-Body"/>
      </w:pPr>
      <w:r>
        <w:rPr>
          <w:i/>
          <w:vertAlign w:val="superscript"/>
        </w:rPr>
        <w:t>4</w:t>
      </w:r>
      <w:r>
        <w:rPr>
          <w:i/>
        </w:rPr>
        <w:t>Ponuda Pogodnosti korišćenja za studente uključuje samo prava samo Windows 10 E3/A3.</w:t>
      </w:r>
    </w:p>
    <w:p w:rsidR="003D32BD" w:rsidRDefault="003D32BD">
      <w:pPr>
        <w:pStyle w:val="ProductList-Body"/>
      </w:pPr>
    </w:p>
    <w:p w:rsidR="003D32BD" w:rsidRDefault="00306D1F">
      <w:pPr>
        <w:pStyle w:val="ProductList-ClauseHeading"/>
        <w:outlineLvl w:val="2"/>
      </w:pPr>
      <w:r>
        <w:t>Ograničenja za operativni sistem Windows za desktop računare</w:t>
      </w:r>
    </w:p>
    <w:p w:rsidR="003D32BD" w:rsidRDefault="00306D1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3D32BD" w:rsidRDefault="003D32BD">
      <w:pPr>
        <w:pStyle w:val="ProductList-Body"/>
      </w:pPr>
    </w:p>
    <w:p w:rsidR="003D32BD" w:rsidRDefault="00306D1F">
      <w:pPr>
        <w:pStyle w:val="ProductList-Offering1Heading"/>
        <w:outlineLvl w:val="1"/>
      </w:pPr>
      <w:r>
        <w:t>Raspoloživost programa Upisnica za obrazovna rešenja (verzija pre 2017)</w:t>
      </w:r>
      <w:r>
        <w:fldChar w:fldCharType="begin"/>
      </w:r>
      <w:r>
        <w:instrText xml:space="preserve"> TC "</w:instrText>
      </w:r>
      <w:bookmarkStart w:id="421" w:name="_Toc515576138"/>
      <w:r>
        <w:instrText>Raspoloživost programa Upisnica za obrazovna rešenja (verzija pre 2017)</w:instrText>
      </w:r>
      <w:bookmarkEnd w:id="421"/>
      <w:r>
        <w:instrText>" \l 2</w:instrText>
      </w:r>
      <w:r>
        <w:fldChar w:fldCharType="end"/>
      </w:r>
    </w:p>
    <w:p w:rsidR="003D32BD" w:rsidRDefault="00306D1F">
      <w:pPr>
        <w:pStyle w:val="ProductList-Body"/>
      </w:pPr>
      <w:r>
        <w:t>U ovom su odeljku su definisani kvalifikovani proizvodi i zahtevi za Upisnicu za Obrazovna rješenja (verzije pre 2017).</w:t>
      </w:r>
    </w:p>
    <w:p w:rsidR="003D32BD" w:rsidRDefault="00306D1F">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3D32B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D32BD" w:rsidRDefault="00306D1F">
            <w:pPr>
              <w:pStyle w:val="ProductList-TableBody"/>
              <w:jc w:val="center"/>
            </w:pPr>
            <w:r>
              <w:rPr>
                <w:color w:val="FFFFFF"/>
              </w:rPr>
              <w:t xml:space="preserve">EES </w:t>
            </w:r>
          </w:p>
        </w:tc>
      </w:tr>
      <w:tr w:rsidR="003D32BD">
        <w:tc>
          <w:tcPr>
            <w:tcW w:w="8820" w:type="dxa"/>
            <w:tcBorders>
              <w:top w:val="single" w:sz="4" w:space="0" w:color="FFFFFF"/>
              <w:left w:val="single" w:sz="4" w:space="0" w:color="FFFFFF"/>
              <w:bottom w:val="dashed" w:sz="4" w:space="0" w:color="B2B2B2"/>
              <w:right w:val="single" w:sz="4" w:space="0" w:color="FFFFFF"/>
            </w:tcBorders>
          </w:tcPr>
          <w:p w:rsidR="003D32BD" w:rsidRDefault="00306D1F">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32BD">
        <w:tc>
          <w:tcPr>
            <w:tcW w:w="8820" w:type="dxa"/>
            <w:tcBorders>
              <w:top w:val="dashed" w:sz="4" w:space="0" w:color="B2B2B2"/>
              <w:left w:val="single" w:sz="4" w:space="0" w:color="FFFFFF"/>
              <w:bottom w:val="dashed" w:sz="4" w:space="0" w:color="B2B2B2"/>
              <w:right w:val="single" w:sz="4" w:space="0" w:color="FFFFFF"/>
            </w:tcBorders>
          </w:tcPr>
          <w:p w:rsidR="003D32BD" w:rsidRDefault="00306D1F">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32BD">
        <w:tc>
          <w:tcPr>
            <w:tcW w:w="8820" w:type="dxa"/>
            <w:tcBorders>
              <w:top w:val="dashed" w:sz="4" w:space="0" w:color="B2B2B2"/>
              <w:left w:val="single" w:sz="4" w:space="0" w:color="FFFFFF"/>
              <w:bottom w:val="dashed" w:sz="4" w:space="0" w:color="B2B2B2"/>
              <w:right w:val="single" w:sz="4" w:space="0" w:color="FFFFFF"/>
            </w:tcBorders>
          </w:tcPr>
          <w:p w:rsidR="003D32BD" w:rsidRDefault="00306D1F">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32BD">
        <w:tc>
          <w:tcPr>
            <w:tcW w:w="8820" w:type="dxa"/>
            <w:tcBorders>
              <w:top w:val="dashed" w:sz="4" w:space="0" w:color="B2B2B2"/>
              <w:left w:val="single" w:sz="4" w:space="0" w:color="FFFFFF"/>
              <w:bottom w:val="dashed" w:sz="4" w:space="0" w:color="B2B2B2"/>
              <w:right w:val="single" w:sz="4" w:space="0" w:color="FFFFFF"/>
            </w:tcBorders>
          </w:tcPr>
          <w:p w:rsidR="003D32BD" w:rsidRDefault="00306D1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32BD">
        <w:tc>
          <w:tcPr>
            <w:tcW w:w="8820" w:type="dxa"/>
            <w:tcBorders>
              <w:top w:val="dashed" w:sz="4" w:space="0" w:color="B2B2B2"/>
              <w:left w:val="single" w:sz="4" w:space="0" w:color="FFFFFF"/>
              <w:bottom w:val="dashed" w:sz="4" w:space="0" w:color="B2B2B2"/>
              <w:right w:val="single" w:sz="4" w:space="0" w:color="FFFFFF"/>
            </w:tcBorders>
          </w:tcPr>
          <w:p w:rsidR="003D32BD" w:rsidRDefault="00306D1F">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32BD">
        <w:tc>
          <w:tcPr>
            <w:tcW w:w="8820" w:type="dxa"/>
            <w:tcBorders>
              <w:top w:val="dashed" w:sz="4" w:space="0" w:color="B2B2B2"/>
              <w:left w:val="single" w:sz="4" w:space="0" w:color="FFFFFF"/>
              <w:bottom w:val="single" w:sz="4" w:space="0" w:color="FFFFFF"/>
              <w:right w:val="single" w:sz="4" w:space="0" w:color="FFFFFF"/>
            </w:tcBorders>
          </w:tcPr>
          <w:p w:rsidR="003D32BD" w:rsidRDefault="00306D1F">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D32BD" w:rsidRDefault="00306D1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3D32BD" w:rsidRDefault="003D32BD">
      <w:pPr>
        <w:pStyle w:val="ProductList-Body"/>
      </w:pPr>
    </w:p>
    <w:p w:rsidR="003D32BD" w:rsidRDefault="00306D1F">
      <w:pPr>
        <w:pStyle w:val="ProductList-ClauseHeading"/>
        <w:outlineLvl w:val="2"/>
      </w:pPr>
      <w:r>
        <w:t>Preduslovi</w:t>
      </w:r>
    </w:p>
    <w:p w:rsidR="003D32BD" w:rsidRDefault="00306D1F" w:rsidP="00306D1F">
      <w:pPr>
        <w:pStyle w:val="ProductList-Bullet"/>
        <w:numPr>
          <w:ilvl w:val="0"/>
          <w:numId w:val="65"/>
        </w:numPr>
      </w:pPr>
      <w:r>
        <w:t>Za Upisnicu za obrazovna rešenja (verzije pre 2017) Proizvodi platforme za desktop računare mogu se zameniti platformskim Online uslugama samo na godišnjicu kao što je opisano u tabeli Preduslovi za Kvalifikujuće Online usluge.</w:t>
      </w:r>
    </w:p>
    <w:p w:rsidR="003D32BD" w:rsidRDefault="00306D1F" w:rsidP="00306D1F">
      <w:pPr>
        <w:pStyle w:val="ProductList-Bullet"/>
        <w:numPr>
          <w:ilvl w:val="0"/>
          <w:numId w:val="65"/>
        </w:numPr>
      </w:pPr>
      <w:r>
        <w:t>Broj takvih platformskih Online usluga koje je Ustanova licencirala ne sme biti manji od broja Proizvoda platforme za desktop računare koji se zamenjuju.</w:t>
      </w:r>
    </w:p>
    <w:p w:rsidR="003D32BD" w:rsidRDefault="00306D1F" w:rsidP="00306D1F">
      <w:pPr>
        <w:pStyle w:val="ProductList-Bullet"/>
        <w:numPr>
          <w:ilvl w:val="0"/>
          <w:numId w:val="65"/>
        </w:numPr>
      </w:pPr>
      <w:r>
        <w:t xml:space="preserve">Platformske Online usluge mogu se dodati u bilo kom trenutku tokom perioda važenja upisnice. </w:t>
      </w:r>
    </w:p>
    <w:p w:rsidR="003D32BD" w:rsidRDefault="003D32BD">
      <w:pPr>
        <w:pStyle w:val="ProductList-Body"/>
      </w:pPr>
    </w:p>
    <w:p w:rsidR="003D32BD" w:rsidRDefault="00306D1F">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3D32B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D32BD" w:rsidRDefault="00306D1F">
            <w:pPr>
              <w:pStyle w:val="ProductList-TableBody"/>
            </w:pPr>
            <w:r>
              <w:rPr>
                <w:color w:val="FFFFFF"/>
              </w:rPr>
              <w:t>Kvalifikovani Proizvodi platforme za desktop računar</w:t>
            </w:r>
          </w:p>
        </w:tc>
        <w:tc>
          <w:tcPr>
            <w:tcW w:w="6120" w:type="dxa"/>
            <w:shd w:val="clear" w:color="auto" w:fill="0070C0"/>
          </w:tcPr>
          <w:p w:rsidR="003D32BD" w:rsidRDefault="00306D1F">
            <w:pPr>
              <w:pStyle w:val="ProductList-TableBody"/>
            </w:pPr>
            <w:r>
              <w:rPr>
                <w:color w:val="FFFFFF"/>
              </w:rPr>
              <w:t>Kvalifikujuće Online usluge</w:t>
            </w:r>
          </w:p>
        </w:tc>
      </w:tr>
      <w:tr w:rsidR="003D32BD">
        <w:tc>
          <w:tcPr>
            <w:tcW w:w="6000" w:type="dxa"/>
          </w:tcPr>
          <w:p w:rsidR="003D32BD" w:rsidRDefault="00306D1F">
            <w:pPr>
              <w:pStyle w:val="ProductList-TableBody"/>
            </w:pPr>
            <w:r>
              <w:t xml:space="preserve">Office Professional Plus 2016 </w:t>
            </w:r>
            <w:r>
              <w:rPr>
                <w:b/>
              </w:rPr>
              <w:t>i</w:t>
            </w:r>
          </w:p>
          <w:p w:rsidR="003D32BD" w:rsidRDefault="00306D1F">
            <w:pPr>
              <w:pStyle w:val="ProductList-TableBody"/>
            </w:pPr>
            <w:r>
              <w:t xml:space="preserve">Desktop Core CAL ili ECAL paket (uređaj) </w:t>
            </w:r>
            <w:r>
              <w:rPr>
                <w:b/>
              </w:rPr>
              <w:t>i</w:t>
            </w:r>
          </w:p>
          <w:p w:rsidR="003D32BD" w:rsidRDefault="00306D1F">
            <w:pPr>
              <w:pStyle w:val="ProductList-TableBody"/>
            </w:pPr>
            <w:r>
              <w:t xml:space="preserve">Windows 10 Education E5 (po uređaju) </w:t>
            </w:r>
          </w:p>
        </w:tc>
        <w:tc>
          <w:tcPr>
            <w:tcW w:w="6120" w:type="dxa"/>
          </w:tcPr>
          <w:p w:rsidR="003D32BD" w:rsidRDefault="00306D1F">
            <w:pPr>
              <w:pStyle w:val="ProductList-TableBody"/>
            </w:pPr>
            <w:r>
              <w:t>Microsoft 365 Education A3/A5 (SL za korisnika)</w:t>
            </w:r>
          </w:p>
        </w:tc>
      </w:tr>
      <w:tr w:rsidR="003D32BD">
        <w:tc>
          <w:tcPr>
            <w:tcW w:w="6000" w:type="dxa"/>
          </w:tcPr>
          <w:p w:rsidR="003D32BD" w:rsidRDefault="00306D1F">
            <w:pPr>
              <w:pStyle w:val="ProductList-TableBody"/>
            </w:pPr>
            <w:r>
              <w:t xml:space="preserve">Office Professional Plus 2016 </w:t>
            </w:r>
            <w:r>
              <w:rPr>
                <w:b/>
              </w:rPr>
              <w:t>i</w:t>
            </w:r>
          </w:p>
          <w:p w:rsidR="003D32BD" w:rsidRDefault="00306D1F">
            <w:pPr>
              <w:pStyle w:val="ProductList-TableBody"/>
            </w:pPr>
            <w:r>
              <w:t>Core CAL ili ECAL paket (uređaj)</w:t>
            </w:r>
          </w:p>
        </w:tc>
        <w:tc>
          <w:tcPr>
            <w:tcW w:w="6120" w:type="dxa"/>
          </w:tcPr>
          <w:p w:rsidR="003D32BD" w:rsidRDefault="00306D1F">
            <w:pPr>
              <w:pStyle w:val="ProductList-TableBody"/>
            </w:pPr>
            <w:r>
              <w:t xml:space="preserve">Office 365 A3/A5 (SL za korisnika) </w:t>
            </w:r>
            <w:r>
              <w:rPr>
                <w:b/>
              </w:rPr>
              <w:t>i</w:t>
            </w:r>
          </w:p>
          <w:p w:rsidR="003D32BD" w:rsidRDefault="00306D1F">
            <w:pPr>
              <w:pStyle w:val="ProductList-TableBody"/>
            </w:pPr>
            <w:r>
              <w:t>EMS E3/E5</w:t>
            </w:r>
          </w:p>
        </w:tc>
      </w:tr>
      <w:tr w:rsidR="003D32BD">
        <w:tc>
          <w:tcPr>
            <w:tcW w:w="6000" w:type="dxa"/>
          </w:tcPr>
          <w:p w:rsidR="003D32BD" w:rsidRDefault="00306D1F">
            <w:pPr>
              <w:pStyle w:val="ProductList-TableBody"/>
            </w:pPr>
            <w:r>
              <w:t>Core CAL ili ECAL paket (uređaj)</w:t>
            </w:r>
          </w:p>
        </w:tc>
        <w:tc>
          <w:tcPr>
            <w:tcW w:w="6120" w:type="dxa"/>
          </w:tcPr>
          <w:p w:rsidR="003D32BD" w:rsidRDefault="00306D1F">
            <w:pPr>
              <w:pStyle w:val="ProductList-TableBody"/>
            </w:pPr>
            <w:r>
              <w:t>Office 365 A3/A5</w:t>
            </w:r>
          </w:p>
        </w:tc>
      </w:tr>
      <w:tr w:rsidR="003D32BD">
        <w:tc>
          <w:tcPr>
            <w:tcW w:w="6000" w:type="dxa"/>
          </w:tcPr>
          <w:p w:rsidR="003D32BD" w:rsidRDefault="00306D1F">
            <w:pPr>
              <w:pStyle w:val="ProductList-TableBody"/>
            </w:pPr>
            <w:r>
              <w:t>Office Professional Plus 2016</w:t>
            </w:r>
          </w:p>
        </w:tc>
        <w:tc>
          <w:tcPr>
            <w:tcW w:w="6120" w:type="dxa"/>
          </w:tcPr>
          <w:p w:rsidR="003D32BD" w:rsidRDefault="00306D1F">
            <w:pPr>
              <w:pStyle w:val="ProductList-TableBody"/>
            </w:pPr>
            <w:r>
              <w:t>Office 365 ProPlus</w:t>
            </w:r>
          </w:p>
        </w:tc>
      </w:tr>
    </w:tbl>
    <w:p w:rsidR="003D32BD" w:rsidRDefault="003D32BD">
      <w:pPr>
        <w:pStyle w:val="ProductList-Body"/>
      </w:pPr>
    </w:p>
    <w:p w:rsidR="003D32BD" w:rsidRDefault="003D32BD">
      <w:pPr>
        <w:pStyle w:val="PURBreadcrumb"/>
      </w:pPr>
    </w:p>
    <w:tbl>
      <w:tblPr>
        <w:tblStyle w:val="PURTable"/>
        <w:tblW w:w="0" w:type="dxa"/>
        <w:tblLook w:val="04A0" w:firstRow="1" w:lastRow="0" w:firstColumn="1" w:lastColumn="0" w:noHBand="0" w:noVBand="1"/>
      </w:tblPr>
      <w:tblGrid>
        <w:gridCol w:w="10800"/>
      </w:tblGrid>
      <w:tr w:rsidR="003D32B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32BD" w:rsidRDefault="0058646A">
            <w:pPr>
              <w:pStyle w:val="ProductList-TableBody"/>
              <w:jc w:val="right"/>
            </w:pPr>
            <w:hyperlink w:anchor="_Sec842">
              <w:r w:rsidR="00306D1F">
                <w:rPr>
                  <w:color w:val="00467F"/>
                  <w:sz w:val="14"/>
                  <w:u w:val="single"/>
                </w:rPr>
                <w:t>Sadržaj</w:t>
              </w:r>
            </w:hyperlink>
            <w:r w:rsidR="00306D1F">
              <w:rPr>
                <w:sz w:val="14"/>
              </w:rPr>
              <w:t>/</w:t>
            </w:r>
            <w:hyperlink w:anchor="_Sec549">
              <w:r w:rsidR="00306D1F">
                <w:rPr>
                  <w:color w:val="00467F"/>
                  <w:sz w:val="14"/>
                  <w:u w:val="single"/>
                </w:rPr>
                <w:t>Rečnik</w:t>
              </w:r>
            </w:hyperlink>
            <w:r w:rsidR="00306D1F">
              <w:rPr>
                <w:sz w:val="14"/>
              </w:rPr>
              <w:t>/</w:t>
            </w:r>
            <w:hyperlink w:anchor="_Sec844">
              <w:r w:rsidR="00306D1F">
                <w:rPr>
                  <w:color w:val="00467F"/>
                  <w:sz w:val="14"/>
                  <w:u w:val="single"/>
                </w:rPr>
                <w:t>Indeks</w:t>
              </w:r>
            </w:hyperlink>
          </w:p>
        </w:tc>
      </w:tr>
    </w:tbl>
    <w:p w:rsidR="003D32BD" w:rsidRDefault="003D32BD">
      <w:pPr>
        <w:pStyle w:val="ProductList-Body"/>
      </w:pPr>
    </w:p>
    <w:p w:rsidR="003D32BD" w:rsidRDefault="003D32BD">
      <w:pPr>
        <w:sectPr w:rsidR="003D32BD">
          <w:headerReference w:type="default" r:id="rId155"/>
          <w:footerReference w:type="default" r:id="rId156"/>
          <w:type w:val="continuous"/>
          <w:pgSz w:w="12240" w:h="15840" w:code="1"/>
          <w:pgMar w:top="1170" w:right="720" w:bottom="720" w:left="720" w:header="432" w:footer="288" w:gutter="0"/>
          <w:cols w:space="360"/>
        </w:sectPr>
      </w:pPr>
    </w:p>
    <w:bookmarkEnd w:id="418"/>
    <w:p w:rsidR="003D32BD" w:rsidRDefault="00306D1F">
      <w:pPr>
        <w:pStyle w:val="ProductList-SectionHeading"/>
        <w:pageBreakBefore/>
        <w:outlineLvl w:val="0"/>
      </w:pPr>
      <w:r>
        <w:t>Indeks</w:t>
      </w:r>
      <w:r>
        <w:fldChar w:fldCharType="begin"/>
      </w:r>
      <w:r>
        <w:instrText xml:space="preserve"> TC "</w:instrText>
      </w:r>
      <w:bookmarkStart w:id="422" w:name="_Toc515576139"/>
      <w:r>
        <w:instrText>Indeks</w:instrText>
      </w:r>
      <w:bookmarkEnd w:id="422"/>
      <w:r>
        <w:instrText>" \l 1</w:instrText>
      </w:r>
      <w:r>
        <w:fldChar w:fldCharType="end"/>
      </w:r>
    </w:p>
    <w:p w:rsidR="003D32BD" w:rsidRDefault="003D32BD">
      <w:pPr>
        <w:pStyle w:val="ProductList-Body"/>
      </w:pPr>
    </w:p>
    <w:p w:rsidR="003D32BD" w:rsidRDefault="003D32BD">
      <w:pPr>
        <w:sectPr w:rsidR="003D32BD">
          <w:headerReference w:type="default" r:id="rId157"/>
          <w:footerReference w:type="default" r:id="rId158"/>
          <w:type w:val="continuous"/>
          <w:pgSz w:w="12240" w:h="15840" w:code="1"/>
          <w:pgMar w:top="1170" w:right="720" w:bottom="720" w:left="720" w:header="432" w:footer="288" w:gutter="0"/>
          <w:cols w:space="360"/>
        </w:sectPr>
      </w:pPr>
    </w:p>
    <w:p w:rsidR="00D36985" w:rsidRDefault="00306D1F">
      <w:pPr>
        <w:pStyle w:val="ProductList-Body"/>
        <w:rPr>
          <w:noProof/>
        </w:rPr>
        <w:sectPr w:rsidR="00D36985" w:rsidSect="00D369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6985" w:rsidRDefault="00D36985">
      <w:pPr>
        <w:pStyle w:val="Index1"/>
        <w:tabs>
          <w:tab w:val="right" w:pos="5030"/>
        </w:tabs>
        <w:rPr>
          <w:noProof/>
        </w:rPr>
      </w:pPr>
      <w:r>
        <w:rPr>
          <w:noProof/>
        </w:rPr>
        <w:t>Access 2016, 21</w:t>
      </w:r>
    </w:p>
    <w:p w:rsidR="00D36985" w:rsidRDefault="00D36985">
      <w:pPr>
        <w:pStyle w:val="Index1"/>
        <w:tabs>
          <w:tab w:val="right" w:pos="5030"/>
        </w:tabs>
        <w:rPr>
          <w:noProof/>
        </w:rPr>
      </w:pPr>
      <w:r>
        <w:rPr>
          <w:noProof/>
        </w:rPr>
        <w:t>Audio konferencije, 68</w:t>
      </w:r>
    </w:p>
    <w:p w:rsidR="00D36985" w:rsidRDefault="00D36985">
      <w:pPr>
        <w:pStyle w:val="Index1"/>
        <w:tabs>
          <w:tab w:val="right" w:pos="5030"/>
        </w:tabs>
        <w:rPr>
          <w:noProof/>
        </w:rPr>
      </w:pPr>
      <w:r>
        <w:rPr>
          <w:noProof/>
        </w:rPr>
        <w:t>Azure Active Directory Basic, 55</w:t>
      </w:r>
    </w:p>
    <w:p w:rsidR="00D36985" w:rsidRDefault="00D36985">
      <w:pPr>
        <w:pStyle w:val="Index1"/>
        <w:tabs>
          <w:tab w:val="right" w:pos="5030"/>
        </w:tabs>
        <w:rPr>
          <w:noProof/>
        </w:rPr>
      </w:pPr>
      <w:r>
        <w:rPr>
          <w:noProof/>
        </w:rPr>
        <w:t>Azure Active Directory Premium Plan 1, 55</w:t>
      </w:r>
    </w:p>
    <w:p w:rsidR="00D36985" w:rsidRDefault="00D36985">
      <w:pPr>
        <w:pStyle w:val="Index1"/>
        <w:tabs>
          <w:tab w:val="right" w:pos="5030"/>
        </w:tabs>
        <w:rPr>
          <w:noProof/>
        </w:rPr>
      </w:pPr>
      <w:r>
        <w:rPr>
          <w:noProof/>
        </w:rPr>
        <w:t>Azure Active Directory Premium Plan 2, 55</w:t>
      </w:r>
    </w:p>
    <w:p w:rsidR="00D36985" w:rsidRDefault="00D36985">
      <w:pPr>
        <w:pStyle w:val="Index1"/>
        <w:tabs>
          <w:tab w:val="right" w:pos="5030"/>
        </w:tabs>
        <w:rPr>
          <w:noProof/>
        </w:rPr>
      </w:pPr>
      <w:r>
        <w:rPr>
          <w:noProof/>
        </w:rPr>
        <w:t>Azure Advanced Threat Protection for Users, 55</w:t>
      </w:r>
    </w:p>
    <w:p w:rsidR="00D36985" w:rsidRDefault="00D36985">
      <w:pPr>
        <w:pStyle w:val="Index1"/>
        <w:tabs>
          <w:tab w:val="right" w:pos="5030"/>
        </w:tabs>
        <w:rPr>
          <w:noProof/>
        </w:rPr>
      </w:pPr>
      <w:r>
        <w:rPr>
          <w:noProof/>
        </w:rPr>
        <w:t>Azure App Service Plan, 53</w:t>
      </w:r>
    </w:p>
    <w:p w:rsidR="00D36985" w:rsidRDefault="00D36985">
      <w:pPr>
        <w:pStyle w:val="Index1"/>
        <w:tabs>
          <w:tab w:val="right" w:pos="5030"/>
        </w:tabs>
        <w:rPr>
          <w:noProof/>
        </w:rPr>
      </w:pPr>
      <w:r>
        <w:rPr>
          <w:noProof/>
        </w:rPr>
        <w:t>Azure Information Protection Premium Plan 1, 55</w:t>
      </w:r>
    </w:p>
    <w:p w:rsidR="00D36985" w:rsidRDefault="00D36985">
      <w:pPr>
        <w:pStyle w:val="Index1"/>
        <w:tabs>
          <w:tab w:val="right" w:pos="5030"/>
        </w:tabs>
        <w:rPr>
          <w:noProof/>
        </w:rPr>
      </w:pPr>
      <w:r>
        <w:rPr>
          <w:noProof/>
        </w:rPr>
        <w:t>Azure Information Protection Premium Plan 2, 55</w:t>
      </w:r>
    </w:p>
    <w:p w:rsidR="00D36985" w:rsidRDefault="00D36985">
      <w:pPr>
        <w:pStyle w:val="Index1"/>
        <w:tabs>
          <w:tab w:val="right" w:pos="5030"/>
        </w:tabs>
        <w:rPr>
          <w:noProof/>
        </w:rPr>
      </w:pPr>
      <w:r>
        <w:rPr>
          <w:noProof/>
        </w:rPr>
        <w:t>Azure Site Recovery, 90</w:t>
      </w:r>
    </w:p>
    <w:p w:rsidR="00D36985" w:rsidRDefault="00D36985">
      <w:pPr>
        <w:pStyle w:val="Index1"/>
        <w:tabs>
          <w:tab w:val="right" w:pos="5030"/>
        </w:tabs>
        <w:rPr>
          <w:noProof/>
        </w:rPr>
      </w:pPr>
      <w:r>
        <w:rPr>
          <w:noProof/>
        </w:rPr>
        <w:t>Azure Site Recovery (za veb lokaciju u vlasništvu Klijenta), 53</w:t>
      </w:r>
    </w:p>
    <w:p w:rsidR="00D36985" w:rsidRDefault="00D36985">
      <w:pPr>
        <w:pStyle w:val="Index1"/>
        <w:tabs>
          <w:tab w:val="right" w:pos="5030"/>
        </w:tabs>
        <w:rPr>
          <w:noProof/>
        </w:rPr>
      </w:pPr>
      <w:r>
        <w:rPr>
          <w:noProof/>
        </w:rPr>
        <w:t>Bing mape – paket za 5000 poznatih korisnika (SL), 69</w:t>
      </w:r>
    </w:p>
    <w:p w:rsidR="00D36985" w:rsidRDefault="00D36985">
      <w:pPr>
        <w:pStyle w:val="Index1"/>
        <w:tabs>
          <w:tab w:val="right" w:pos="5030"/>
        </w:tabs>
        <w:rPr>
          <w:noProof/>
        </w:rPr>
      </w:pPr>
      <w:r>
        <w:rPr>
          <w:noProof/>
        </w:rPr>
        <w:t>Bing mape Light – paket za 500 poznatih korisnika (SL), 69</w:t>
      </w:r>
    </w:p>
    <w:p w:rsidR="00D36985" w:rsidRDefault="00D36985">
      <w:pPr>
        <w:pStyle w:val="Index1"/>
        <w:tabs>
          <w:tab w:val="right" w:pos="5030"/>
        </w:tabs>
        <w:rPr>
          <w:noProof/>
        </w:rPr>
      </w:pPr>
      <w:r>
        <w:rPr>
          <w:noProof/>
        </w:rPr>
        <w:t>Bing mape Light – paket za 5000 poznatih korisnika (SL), 69</w:t>
      </w:r>
    </w:p>
    <w:p w:rsidR="00D36985" w:rsidRDefault="00D36985">
      <w:pPr>
        <w:pStyle w:val="Index1"/>
        <w:tabs>
          <w:tab w:val="right" w:pos="5030"/>
        </w:tabs>
        <w:rPr>
          <w:noProof/>
        </w:rPr>
      </w:pPr>
      <w:r>
        <w:rPr>
          <w:noProof/>
        </w:rPr>
        <w:t>Bing mape za poznatog korisnika (SL), 69</w:t>
      </w:r>
    </w:p>
    <w:p w:rsidR="00D36985" w:rsidRDefault="00D36985">
      <w:pPr>
        <w:pStyle w:val="Index1"/>
        <w:tabs>
          <w:tab w:val="right" w:pos="5030"/>
        </w:tabs>
        <w:rPr>
          <w:noProof/>
        </w:rPr>
      </w:pPr>
      <w:r>
        <w:rPr>
          <w:noProof/>
        </w:rPr>
        <w:t>Bing Maps Enterprise Platform (SL), 69</w:t>
      </w:r>
    </w:p>
    <w:p w:rsidR="00D36985" w:rsidRDefault="00D36985">
      <w:pPr>
        <w:pStyle w:val="Index1"/>
        <w:tabs>
          <w:tab w:val="right" w:pos="5030"/>
        </w:tabs>
        <w:rPr>
          <w:noProof/>
        </w:rPr>
      </w:pPr>
      <w:r>
        <w:rPr>
          <w:noProof/>
        </w:rPr>
        <w:t>BizTalk Server, 89</w:t>
      </w:r>
    </w:p>
    <w:p w:rsidR="00D36985" w:rsidRDefault="00D36985">
      <w:pPr>
        <w:pStyle w:val="Index1"/>
        <w:tabs>
          <w:tab w:val="right" w:pos="5030"/>
        </w:tabs>
        <w:rPr>
          <w:noProof/>
        </w:rPr>
      </w:pPr>
      <w:r>
        <w:rPr>
          <w:noProof/>
        </w:rPr>
        <w:t>BizTalk Server 2013 R2, 13</w:t>
      </w:r>
    </w:p>
    <w:p w:rsidR="00D36985" w:rsidRDefault="00D36985">
      <w:pPr>
        <w:pStyle w:val="Index1"/>
        <w:tabs>
          <w:tab w:val="right" w:pos="5030"/>
        </w:tabs>
        <w:rPr>
          <w:noProof/>
        </w:rPr>
      </w:pPr>
      <w:r>
        <w:rPr>
          <w:noProof/>
        </w:rPr>
        <w:t>BizTalk Server 2016 Branch Edition, 13</w:t>
      </w:r>
    </w:p>
    <w:p w:rsidR="00D36985" w:rsidRDefault="00D36985">
      <w:pPr>
        <w:pStyle w:val="Index1"/>
        <w:tabs>
          <w:tab w:val="right" w:pos="5030"/>
        </w:tabs>
        <w:rPr>
          <w:noProof/>
        </w:rPr>
      </w:pPr>
      <w:r>
        <w:rPr>
          <w:noProof/>
        </w:rPr>
        <w:t>BizTalk Server 2016 Branch IDC, 13</w:t>
      </w:r>
    </w:p>
    <w:p w:rsidR="00D36985" w:rsidRDefault="00D36985">
      <w:pPr>
        <w:pStyle w:val="Index1"/>
        <w:tabs>
          <w:tab w:val="right" w:pos="5030"/>
        </w:tabs>
        <w:rPr>
          <w:noProof/>
        </w:rPr>
      </w:pPr>
      <w:r>
        <w:rPr>
          <w:noProof/>
        </w:rPr>
        <w:t>BizTalk Server 2016 Enterprise Edition, 13</w:t>
      </w:r>
    </w:p>
    <w:p w:rsidR="00D36985" w:rsidRDefault="00D36985">
      <w:pPr>
        <w:pStyle w:val="Index1"/>
        <w:tabs>
          <w:tab w:val="right" w:pos="5030"/>
        </w:tabs>
        <w:rPr>
          <w:noProof/>
        </w:rPr>
      </w:pPr>
      <w:r>
        <w:rPr>
          <w:noProof/>
        </w:rPr>
        <w:t>BizTalk Server 2016 Standard Edition, 13</w:t>
      </w:r>
    </w:p>
    <w:p w:rsidR="00D36985" w:rsidRDefault="00D36985">
      <w:pPr>
        <w:pStyle w:val="Index1"/>
        <w:tabs>
          <w:tab w:val="right" w:pos="5030"/>
        </w:tabs>
        <w:rPr>
          <w:noProof/>
        </w:rPr>
      </w:pPr>
      <w:r>
        <w:rPr>
          <w:noProof/>
        </w:rPr>
        <w:t>BizTalk Server 2016 Standard Edition IDC, 13</w:t>
      </w:r>
    </w:p>
    <w:p w:rsidR="00D36985" w:rsidRDefault="00D36985">
      <w:pPr>
        <w:pStyle w:val="Index1"/>
        <w:tabs>
          <w:tab w:val="right" w:pos="5030"/>
        </w:tabs>
        <w:rPr>
          <w:noProof/>
        </w:rPr>
      </w:pPr>
      <w:r>
        <w:rPr>
          <w:noProof/>
        </w:rPr>
        <w:t>BizTalk Server Branch, 90</w:t>
      </w:r>
    </w:p>
    <w:p w:rsidR="00D36985" w:rsidRDefault="00D36985">
      <w:pPr>
        <w:pStyle w:val="Index1"/>
        <w:tabs>
          <w:tab w:val="right" w:pos="5030"/>
        </w:tabs>
        <w:rPr>
          <w:noProof/>
        </w:rPr>
      </w:pPr>
      <w:r>
        <w:rPr>
          <w:noProof/>
        </w:rPr>
        <w:t>BizTalk Server Enterprise, 90</w:t>
      </w:r>
    </w:p>
    <w:p w:rsidR="00D36985" w:rsidRDefault="00D36985">
      <w:pPr>
        <w:pStyle w:val="Index1"/>
        <w:tabs>
          <w:tab w:val="right" w:pos="5030"/>
        </w:tabs>
        <w:rPr>
          <w:noProof/>
        </w:rPr>
      </w:pPr>
      <w:r>
        <w:rPr>
          <w:noProof/>
        </w:rPr>
        <w:t>BizTalk Server Standard, 90</w:t>
      </w:r>
    </w:p>
    <w:p w:rsidR="00D36985" w:rsidRDefault="00D36985">
      <w:pPr>
        <w:pStyle w:val="Index1"/>
        <w:tabs>
          <w:tab w:val="right" w:pos="5030"/>
        </w:tabs>
        <w:rPr>
          <w:noProof/>
        </w:rPr>
      </w:pPr>
      <w:r>
        <w:rPr>
          <w:noProof/>
        </w:rPr>
        <w:t>Business Productivity Online Deskless Suite, 64</w:t>
      </w:r>
    </w:p>
    <w:p w:rsidR="00D36985" w:rsidRDefault="00D36985">
      <w:pPr>
        <w:pStyle w:val="Index1"/>
        <w:tabs>
          <w:tab w:val="right" w:pos="5030"/>
        </w:tabs>
        <w:rPr>
          <w:noProof/>
        </w:rPr>
      </w:pPr>
      <w:r>
        <w:rPr>
          <w:noProof/>
        </w:rPr>
        <w:t>CAL licence za preduzeća, 32</w:t>
      </w:r>
    </w:p>
    <w:p w:rsidR="00D36985" w:rsidRDefault="00D36985">
      <w:pPr>
        <w:pStyle w:val="Index1"/>
        <w:tabs>
          <w:tab w:val="right" w:pos="5030"/>
        </w:tabs>
        <w:rPr>
          <w:noProof/>
        </w:rPr>
      </w:pPr>
      <w:r>
        <w:rPr>
          <w:noProof/>
        </w:rPr>
        <w:t>CAL Microsoft Dynamics 365 for Operations, 84</w:t>
      </w:r>
    </w:p>
    <w:p w:rsidR="00D36985" w:rsidRDefault="00D36985">
      <w:pPr>
        <w:pStyle w:val="Index1"/>
        <w:tabs>
          <w:tab w:val="right" w:pos="5030"/>
        </w:tabs>
        <w:rPr>
          <w:noProof/>
        </w:rPr>
      </w:pPr>
      <w:r>
        <w:rPr>
          <w:noProof/>
        </w:rPr>
        <w:t>CAL za Exchange Server Enterprise 2016, 24</w:t>
      </w:r>
    </w:p>
    <w:p w:rsidR="00D36985" w:rsidRDefault="00D36985">
      <w:pPr>
        <w:pStyle w:val="Index1"/>
        <w:tabs>
          <w:tab w:val="right" w:pos="5030"/>
        </w:tabs>
        <w:rPr>
          <w:noProof/>
        </w:rPr>
      </w:pPr>
      <w:r>
        <w:rPr>
          <w:noProof/>
        </w:rPr>
        <w:t>CAL za Exchange Server Standard 2016, 24</w:t>
      </w:r>
    </w:p>
    <w:p w:rsidR="00D36985" w:rsidRDefault="00D36985">
      <w:pPr>
        <w:pStyle w:val="Index1"/>
        <w:tabs>
          <w:tab w:val="right" w:pos="5030"/>
        </w:tabs>
        <w:rPr>
          <w:noProof/>
        </w:rPr>
      </w:pPr>
      <w:r>
        <w:rPr>
          <w:noProof/>
        </w:rPr>
        <w:t>CAL za Microsoft Dynamics 365 for Operations Activity, 84</w:t>
      </w:r>
    </w:p>
    <w:p w:rsidR="00D36985" w:rsidRDefault="00D36985">
      <w:pPr>
        <w:pStyle w:val="Index1"/>
        <w:tabs>
          <w:tab w:val="right" w:pos="5030"/>
        </w:tabs>
        <w:rPr>
          <w:noProof/>
        </w:rPr>
      </w:pPr>
      <w:r>
        <w:rPr>
          <w:noProof/>
        </w:rPr>
        <w:t>CAL za Microsoft Dynamics 365 for Operations Device za lokalnu instalaciju, 18</w:t>
      </w:r>
    </w:p>
    <w:p w:rsidR="00D36985" w:rsidRDefault="00D36985">
      <w:pPr>
        <w:pStyle w:val="Index1"/>
        <w:tabs>
          <w:tab w:val="right" w:pos="5030"/>
        </w:tabs>
        <w:rPr>
          <w:noProof/>
        </w:rPr>
      </w:pPr>
      <w:r>
        <w:rPr>
          <w:noProof/>
        </w:rPr>
        <w:t>CAL za Microsoft Dynamics 365 for Operations za lokalnu instalaciju, 18, 90</w:t>
      </w:r>
    </w:p>
    <w:p w:rsidR="00D36985" w:rsidRDefault="00D36985">
      <w:pPr>
        <w:pStyle w:val="Index1"/>
        <w:tabs>
          <w:tab w:val="right" w:pos="5030"/>
        </w:tabs>
        <w:rPr>
          <w:noProof/>
        </w:rPr>
      </w:pPr>
      <w:r>
        <w:rPr>
          <w:noProof/>
        </w:rPr>
        <w:t>CAL za Microsoft Dynamics 365 for Sales, 84</w:t>
      </w:r>
    </w:p>
    <w:p w:rsidR="00D36985" w:rsidRDefault="00D36985">
      <w:pPr>
        <w:pStyle w:val="Index1"/>
        <w:tabs>
          <w:tab w:val="right" w:pos="5030"/>
        </w:tabs>
        <w:rPr>
          <w:noProof/>
        </w:rPr>
      </w:pPr>
      <w:r>
        <w:rPr>
          <w:noProof/>
        </w:rPr>
        <w:t>CAL za Microsoft Dynamics 365 for Sales za lokalnu instalaciju, 18, 90</w:t>
      </w:r>
    </w:p>
    <w:p w:rsidR="00D36985" w:rsidRDefault="00D36985">
      <w:pPr>
        <w:pStyle w:val="Index1"/>
        <w:tabs>
          <w:tab w:val="right" w:pos="5030"/>
        </w:tabs>
        <w:rPr>
          <w:noProof/>
        </w:rPr>
      </w:pPr>
      <w:r>
        <w:rPr>
          <w:noProof/>
        </w:rPr>
        <w:t>CAL za Microsoft Dynamics 365 za članove tima za lokalnu instalaciju, 18, 90</w:t>
      </w:r>
    </w:p>
    <w:p w:rsidR="00D36985" w:rsidRDefault="00D36985">
      <w:pPr>
        <w:pStyle w:val="Index1"/>
        <w:tabs>
          <w:tab w:val="right" w:pos="5030"/>
        </w:tabs>
        <w:rPr>
          <w:noProof/>
        </w:rPr>
      </w:pPr>
      <w:r>
        <w:rPr>
          <w:noProof/>
        </w:rPr>
        <w:t>CAL za Microsoft Dynamics 365 za Korisničku podršku, 84</w:t>
      </w:r>
    </w:p>
    <w:p w:rsidR="00D36985" w:rsidRDefault="00D36985">
      <w:pPr>
        <w:pStyle w:val="Index1"/>
        <w:tabs>
          <w:tab w:val="right" w:pos="5030"/>
        </w:tabs>
        <w:rPr>
          <w:noProof/>
        </w:rPr>
      </w:pPr>
      <w:r>
        <w:rPr>
          <w:noProof/>
        </w:rPr>
        <w:t>CAL za Microsoft Dynamics 365 za Korisničku podršku za lokalnu instalaciju, 90</w:t>
      </w:r>
    </w:p>
    <w:p w:rsidR="00D36985" w:rsidRDefault="00D36985">
      <w:pPr>
        <w:pStyle w:val="Index1"/>
        <w:tabs>
          <w:tab w:val="right" w:pos="5030"/>
        </w:tabs>
        <w:rPr>
          <w:noProof/>
        </w:rPr>
      </w:pPr>
      <w:r>
        <w:rPr>
          <w:noProof/>
        </w:rPr>
        <w:t>CAL za Microsoft Dynamics 365 za Korisničku podršku za lokalnu instalaciju, 18</w:t>
      </w:r>
    </w:p>
    <w:p w:rsidR="00D36985" w:rsidRDefault="00D36985">
      <w:pPr>
        <w:pStyle w:val="Index1"/>
        <w:tabs>
          <w:tab w:val="right" w:pos="5030"/>
        </w:tabs>
        <w:rPr>
          <w:noProof/>
        </w:rPr>
      </w:pPr>
      <w:r>
        <w:rPr>
          <w:noProof/>
        </w:rPr>
        <w:t>CAL za Microsoft Dynamics AX Enterprise, 84</w:t>
      </w:r>
    </w:p>
    <w:p w:rsidR="00D36985" w:rsidRDefault="00D36985">
      <w:pPr>
        <w:pStyle w:val="Index1"/>
        <w:tabs>
          <w:tab w:val="right" w:pos="5030"/>
        </w:tabs>
        <w:rPr>
          <w:noProof/>
        </w:rPr>
      </w:pPr>
      <w:r>
        <w:rPr>
          <w:noProof/>
        </w:rPr>
        <w:t>CAL za Microsoft Dynamics AX za zadatke, 84</w:t>
      </w:r>
    </w:p>
    <w:p w:rsidR="00D36985" w:rsidRDefault="00D36985">
      <w:pPr>
        <w:pStyle w:val="Index1"/>
        <w:tabs>
          <w:tab w:val="right" w:pos="5030"/>
        </w:tabs>
        <w:rPr>
          <w:noProof/>
        </w:rPr>
      </w:pPr>
      <w:r>
        <w:rPr>
          <w:noProof/>
        </w:rPr>
        <w:t>CAL za preduzeća za SharePoint Server 2016, 25</w:t>
      </w:r>
    </w:p>
    <w:p w:rsidR="00D36985" w:rsidRDefault="00D36985">
      <w:pPr>
        <w:pStyle w:val="Index1"/>
        <w:tabs>
          <w:tab w:val="right" w:pos="5030"/>
        </w:tabs>
        <w:rPr>
          <w:noProof/>
        </w:rPr>
      </w:pPr>
      <w:r>
        <w:rPr>
          <w:noProof/>
        </w:rPr>
        <w:t>CAL za preduzeća za Skype za posao Server 2015, 27</w:t>
      </w:r>
    </w:p>
    <w:p w:rsidR="00D36985" w:rsidRDefault="00D36985">
      <w:pPr>
        <w:pStyle w:val="Index1"/>
        <w:tabs>
          <w:tab w:val="right" w:pos="5030"/>
        </w:tabs>
        <w:rPr>
          <w:noProof/>
        </w:rPr>
      </w:pPr>
      <w:r>
        <w:rPr>
          <w:noProof/>
        </w:rPr>
        <w:t>CAL za Project Server 2016, 25</w:t>
      </w:r>
    </w:p>
    <w:p w:rsidR="00D36985" w:rsidRDefault="00D36985">
      <w:pPr>
        <w:pStyle w:val="Index1"/>
        <w:tabs>
          <w:tab w:val="right" w:pos="5030"/>
        </w:tabs>
        <w:rPr>
          <w:noProof/>
        </w:rPr>
      </w:pPr>
      <w:r>
        <w:rPr>
          <w:noProof/>
        </w:rPr>
        <w:t>CAL za SharePoint Server 2016 Standard, 25</w:t>
      </w:r>
    </w:p>
    <w:p w:rsidR="00D36985" w:rsidRDefault="00D36985">
      <w:pPr>
        <w:pStyle w:val="Index1"/>
        <w:tabs>
          <w:tab w:val="right" w:pos="5030"/>
        </w:tabs>
        <w:rPr>
          <w:noProof/>
        </w:rPr>
      </w:pPr>
      <w:r>
        <w:rPr>
          <w:noProof/>
        </w:rPr>
        <w:t>CAL za Skype za posao Plus, 27</w:t>
      </w:r>
    </w:p>
    <w:p w:rsidR="00D36985" w:rsidRDefault="00D36985">
      <w:pPr>
        <w:pStyle w:val="Index1"/>
        <w:tabs>
          <w:tab w:val="right" w:pos="5030"/>
        </w:tabs>
        <w:rPr>
          <w:noProof/>
        </w:rPr>
      </w:pPr>
      <w:r>
        <w:rPr>
          <w:noProof/>
        </w:rPr>
        <w:t>CAL za Skype za posao Server 2015 Plus, 27</w:t>
      </w:r>
    </w:p>
    <w:p w:rsidR="00D36985" w:rsidRDefault="00D36985">
      <w:pPr>
        <w:pStyle w:val="Index1"/>
        <w:tabs>
          <w:tab w:val="right" w:pos="5030"/>
        </w:tabs>
        <w:rPr>
          <w:noProof/>
        </w:rPr>
      </w:pPr>
      <w:r>
        <w:rPr>
          <w:noProof/>
        </w:rPr>
        <w:t>CAL za Skype za posao Server 2015 Standard, 26</w:t>
      </w:r>
    </w:p>
    <w:p w:rsidR="00D36985" w:rsidRDefault="00D36985">
      <w:pPr>
        <w:pStyle w:val="Index1"/>
        <w:tabs>
          <w:tab w:val="right" w:pos="5030"/>
        </w:tabs>
        <w:rPr>
          <w:noProof/>
        </w:rPr>
      </w:pPr>
      <w:r>
        <w:rPr>
          <w:noProof/>
        </w:rPr>
        <w:t>CAL za SQL Server 2017, 28</w:t>
      </w:r>
    </w:p>
    <w:p w:rsidR="00D36985" w:rsidRDefault="00D36985">
      <w:pPr>
        <w:pStyle w:val="Index1"/>
        <w:tabs>
          <w:tab w:val="right" w:pos="5030"/>
        </w:tabs>
        <w:rPr>
          <w:noProof/>
        </w:rPr>
      </w:pPr>
      <w:r>
        <w:rPr>
          <w:noProof/>
        </w:rPr>
        <w:t>CAL za uređaj za Project Server 2016, 21</w:t>
      </w:r>
    </w:p>
    <w:p w:rsidR="00D36985" w:rsidRDefault="00D36985">
      <w:pPr>
        <w:pStyle w:val="Index1"/>
        <w:tabs>
          <w:tab w:val="right" w:pos="5030"/>
        </w:tabs>
        <w:rPr>
          <w:noProof/>
        </w:rPr>
      </w:pPr>
      <w:r>
        <w:rPr>
          <w:noProof/>
        </w:rPr>
        <w:t>CAL za Visual Studio Team Foundation Server 2018, 38</w:t>
      </w:r>
    </w:p>
    <w:p w:rsidR="00D36985" w:rsidRDefault="00D36985">
      <w:pPr>
        <w:pStyle w:val="Index1"/>
        <w:tabs>
          <w:tab w:val="right" w:pos="5030"/>
        </w:tabs>
        <w:rPr>
          <w:noProof/>
        </w:rPr>
      </w:pPr>
      <w:r>
        <w:rPr>
          <w:noProof/>
        </w:rPr>
        <w:t>CAL za Windows Server 2016, 45, 46</w:t>
      </w:r>
    </w:p>
    <w:p w:rsidR="00D36985" w:rsidRDefault="00D36985">
      <w:pPr>
        <w:pStyle w:val="Index1"/>
        <w:tabs>
          <w:tab w:val="right" w:pos="5030"/>
        </w:tabs>
        <w:rPr>
          <w:noProof/>
        </w:rPr>
      </w:pPr>
      <w:r>
        <w:rPr>
          <w:noProof/>
        </w:rPr>
        <w:t>CAL za Windows Server 2016 Active Directory Rights Management Services, 46</w:t>
      </w:r>
    </w:p>
    <w:p w:rsidR="00D36985" w:rsidRDefault="00D36985">
      <w:pPr>
        <w:pStyle w:val="Index1"/>
        <w:tabs>
          <w:tab w:val="right" w:pos="5030"/>
        </w:tabs>
        <w:rPr>
          <w:noProof/>
        </w:rPr>
      </w:pPr>
      <w:r>
        <w:rPr>
          <w:noProof/>
        </w:rPr>
        <w:t>CAL za Windows Server 2016 Remote Desktop Services, 46</w:t>
      </w:r>
    </w:p>
    <w:p w:rsidR="00D36985" w:rsidRDefault="00D36985">
      <w:pPr>
        <w:pStyle w:val="Index1"/>
        <w:tabs>
          <w:tab w:val="right" w:pos="5030"/>
        </w:tabs>
        <w:rPr>
          <w:noProof/>
        </w:rPr>
      </w:pPr>
      <w:r>
        <w:rPr>
          <w:noProof/>
        </w:rPr>
        <w:t>CIS Suite Datacenter, 89</w:t>
      </w:r>
    </w:p>
    <w:p w:rsidR="00D36985" w:rsidRDefault="00D36985">
      <w:pPr>
        <w:pStyle w:val="Index1"/>
        <w:tabs>
          <w:tab w:val="right" w:pos="5030"/>
        </w:tabs>
        <w:rPr>
          <w:noProof/>
        </w:rPr>
      </w:pPr>
      <w:r>
        <w:rPr>
          <w:noProof/>
        </w:rPr>
        <w:t>CIS Suite Standard, 89</w:t>
      </w:r>
    </w:p>
    <w:p w:rsidR="00D36985" w:rsidRDefault="00D36985">
      <w:pPr>
        <w:pStyle w:val="Index1"/>
        <w:tabs>
          <w:tab w:val="right" w:pos="5030"/>
        </w:tabs>
        <w:rPr>
          <w:noProof/>
        </w:rPr>
      </w:pPr>
      <w:r>
        <w:rPr>
          <w:noProof/>
        </w:rPr>
        <w:t>Common Area Phone, 68</w:t>
      </w:r>
    </w:p>
    <w:p w:rsidR="00D36985" w:rsidRDefault="00D36985">
      <w:pPr>
        <w:pStyle w:val="Index1"/>
        <w:tabs>
          <w:tab w:val="right" w:pos="5030"/>
        </w:tabs>
        <w:rPr>
          <w:noProof/>
        </w:rPr>
      </w:pPr>
      <w:r>
        <w:rPr>
          <w:noProof/>
        </w:rPr>
        <w:t>Communicator za Mac 2011, 23</w:t>
      </w:r>
    </w:p>
    <w:p w:rsidR="00D36985" w:rsidRDefault="00D36985">
      <w:pPr>
        <w:pStyle w:val="Index1"/>
        <w:tabs>
          <w:tab w:val="right" w:pos="5030"/>
        </w:tabs>
        <w:rPr>
          <w:noProof/>
        </w:rPr>
      </w:pPr>
      <w:r>
        <w:rPr>
          <w:noProof/>
        </w:rPr>
        <w:t>Core CAL, 84, 90</w:t>
      </w:r>
    </w:p>
    <w:p w:rsidR="00D36985" w:rsidRDefault="00D36985">
      <w:pPr>
        <w:pStyle w:val="Index1"/>
        <w:tabs>
          <w:tab w:val="right" w:pos="5030"/>
        </w:tabs>
        <w:rPr>
          <w:noProof/>
        </w:rPr>
      </w:pPr>
      <w:r>
        <w:rPr>
          <w:noProof/>
        </w:rPr>
        <w:t>Core CAL licence, 32</w:t>
      </w:r>
    </w:p>
    <w:p w:rsidR="00D36985" w:rsidRDefault="00D36985">
      <w:pPr>
        <w:pStyle w:val="Index1"/>
        <w:tabs>
          <w:tab w:val="right" w:pos="5030"/>
        </w:tabs>
        <w:rPr>
          <w:noProof/>
        </w:rPr>
      </w:pPr>
      <w:r>
        <w:rPr>
          <w:noProof/>
        </w:rPr>
        <w:t>Core CAL Suite, 14</w:t>
      </w:r>
    </w:p>
    <w:p w:rsidR="00D36985" w:rsidRDefault="00D36985">
      <w:pPr>
        <w:pStyle w:val="Index1"/>
        <w:tabs>
          <w:tab w:val="right" w:pos="5030"/>
        </w:tabs>
        <w:rPr>
          <w:noProof/>
        </w:rPr>
      </w:pPr>
      <w:r>
        <w:rPr>
          <w:noProof/>
        </w:rPr>
        <w:t>Core CAL Suite Bridge za Enterprise Mobility + Security, 14</w:t>
      </w:r>
    </w:p>
    <w:p w:rsidR="00D36985" w:rsidRDefault="00D36985">
      <w:pPr>
        <w:pStyle w:val="Index1"/>
        <w:tabs>
          <w:tab w:val="right" w:pos="5030"/>
        </w:tabs>
        <w:rPr>
          <w:noProof/>
        </w:rPr>
      </w:pPr>
      <w:r>
        <w:rPr>
          <w:noProof/>
        </w:rPr>
        <w:t>Core CAL Suite Bridge za Microsoft Intune, 14</w:t>
      </w:r>
    </w:p>
    <w:p w:rsidR="00D36985" w:rsidRDefault="00D36985">
      <w:pPr>
        <w:pStyle w:val="Index1"/>
        <w:tabs>
          <w:tab w:val="right" w:pos="5030"/>
        </w:tabs>
        <w:rPr>
          <w:noProof/>
        </w:rPr>
      </w:pPr>
      <w:r>
        <w:rPr>
          <w:noProof/>
        </w:rPr>
        <w:t>Core CAL Suite Bridge za Office 365, 14</w:t>
      </w:r>
    </w:p>
    <w:p w:rsidR="00D36985" w:rsidRDefault="00D36985">
      <w:pPr>
        <w:pStyle w:val="Index1"/>
        <w:tabs>
          <w:tab w:val="right" w:pos="5030"/>
        </w:tabs>
        <w:rPr>
          <w:noProof/>
        </w:rPr>
      </w:pPr>
      <w:r>
        <w:rPr>
          <w:noProof/>
        </w:rPr>
        <w:t>Core CAL Suite Bridge za Office 365 i Microsoft Intune, 14</w:t>
      </w:r>
    </w:p>
    <w:p w:rsidR="00D36985" w:rsidRDefault="00D36985">
      <w:pPr>
        <w:pStyle w:val="Index1"/>
        <w:tabs>
          <w:tab w:val="right" w:pos="5030"/>
        </w:tabs>
        <w:rPr>
          <w:noProof/>
        </w:rPr>
      </w:pPr>
      <w:r>
        <w:rPr>
          <w:noProof/>
        </w:rPr>
        <w:t>Core Infrastructure Server Suite Datacenter, 90</w:t>
      </w:r>
    </w:p>
    <w:p w:rsidR="00D36985" w:rsidRDefault="00D36985">
      <w:pPr>
        <w:pStyle w:val="Index1"/>
        <w:tabs>
          <w:tab w:val="right" w:pos="5030"/>
        </w:tabs>
        <w:rPr>
          <w:noProof/>
        </w:rPr>
      </w:pPr>
      <w:r>
        <w:rPr>
          <w:noProof/>
        </w:rPr>
        <w:t>Core Infrastructure Server Suite Datacenter (16 pakovanja licenci za jezgro), 16</w:t>
      </w:r>
    </w:p>
    <w:p w:rsidR="00D36985" w:rsidRDefault="00D36985">
      <w:pPr>
        <w:pStyle w:val="Index1"/>
        <w:tabs>
          <w:tab w:val="right" w:pos="5030"/>
        </w:tabs>
        <w:rPr>
          <w:noProof/>
        </w:rPr>
      </w:pPr>
      <w:r>
        <w:rPr>
          <w:noProof/>
        </w:rPr>
        <w:t>Core Infrastructure Server Suite Datacenter (2 pakovanja licenci za jezgro), 16</w:t>
      </w:r>
    </w:p>
    <w:p w:rsidR="00D36985" w:rsidRDefault="00D36985">
      <w:pPr>
        <w:pStyle w:val="Index1"/>
        <w:tabs>
          <w:tab w:val="right" w:pos="5030"/>
        </w:tabs>
        <w:rPr>
          <w:noProof/>
        </w:rPr>
      </w:pPr>
      <w:r>
        <w:rPr>
          <w:noProof/>
        </w:rPr>
        <w:t>Core Infrastructure Server Suite Standard, 90</w:t>
      </w:r>
    </w:p>
    <w:p w:rsidR="00D36985" w:rsidRDefault="00D36985">
      <w:pPr>
        <w:pStyle w:val="Index1"/>
        <w:tabs>
          <w:tab w:val="right" w:pos="5030"/>
        </w:tabs>
        <w:rPr>
          <w:noProof/>
        </w:rPr>
      </w:pPr>
      <w:r>
        <w:rPr>
          <w:noProof/>
        </w:rPr>
        <w:t>Core Infrastructure Server Suite Standard (16 pakovanja licenci za jezgro), 15</w:t>
      </w:r>
    </w:p>
    <w:p w:rsidR="00D36985" w:rsidRDefault="00D36985">
      <w:pPr>
        <w:pStyle w:val="Index1"/>
        <w:tabs>
          <w:tab w:val="right" w:pos="5030"/>
        </w:tabs>
        <w:rPr>
          <w:noProof/>
        </w:rPr>
      </w:pPr>
      <w:r>
        <w:rPr>
          <w:noProof/>
        </w:rPr>
        <w:t>Core Infrastructure Server Suite Standard (2 pakovanja licenci za jezgro), 15</w:t>
      </w:r>
    </w:p>
    <w:p w:rsidR="00D36985" w:rsidRDefault="00D36985">
      <w:pPr>
        <w:pStyle w:val="Index1"/>
        <w:tabs>
          <w:tab w:val="right" w:pos="5030"/>
        </w:tabs>
        <w:rPr>
          <w:noProof/>
        </w:rPr>
      </w:pPr>
      <w:r>
        <w:rPr>
          <w:noProof/>
        </w:rPr>
        <w:t>Direktna podrška za Azure Active Professional, 54</w:t>
      </w:r>
    </w:p>
    <w:p w:rsidR="00D36985" w:rsidRDefault="00D36985">
      <w:pPr>
        <w:pStyle w:val="Index1"/>
        <w:tabs>
          <w:tab w:val="right" w:pos="5030"/>
        </w:tabs>
        <w:rPr>
          <w:noProof/>
        </w:rPr>
      </w:pPr>
      <w:r>
        <w:rPr>
          <w:noProof/>
        </w:rPr>
        <w:t>Direktna podrška za Microsoft Dynamics 365 Pro, 61</w:t>
      </w:r>
    </w:p>
    <w:p w:rsidR="00D36985" w:rsidRDefault="00D36985">
      <w:pPr>
        <w:pStyle w:val="Index1"/>
        <w:tabs>
          <w:tab w:val="right" w:pos="5030"/>
        </w:tabs>
        <w:rPr>
          <w:noProof/>
        </w:rPr>
      </w:pPr>
      <w:r>
        <w:rPr>
          <w:noProof/>
        </w:rPr>
        <w:t>Dodatna CAL licenca za Skype za posao Plus za Microsoft 365 E3 (SL za korisnika), 55</w:t>
      </w:r>
    </w:p>
    <w:p w:rsidR="00D36985" w:rsidRDefault="00D36985">
      <w:pPr>
        <w:pStyle w:val="Index1"/>
        <w:tabs>
          <w:tab w:val="right" w:pos="5030"/>
        </w:tabs>
        <w:rPr>
          <w:noProof/>
        </w:rPr>
      </w:pPr>
      <w:r>
        <w:rPr>
          <w:noProof/>
        </w:rPr>
        <w:t>Dodatna licenca za Azure Information Protection Premium Plan 1, 55</w:t>
      </w:r>
    </w:p>
    <w:p w:rsidR="00D36985" w:rsidRDefault="00D36985">
      <w:pPr>
        <w:pStyle w:val="Index1"/>
        <w:tabs>
          <w:tab w:val="right" w:pos="5030"/>
        </w:tabs>
        <w:rPr>
          <w:noProof/>
        </w:rPr>
      </w:pPr>
      <w:r>
        <w:rPr>
          <w:noProof/>
        </w:rPr>
        <w:t>Dodatna licenca za Azure Information Protection Premium Plan 2, 55</w:t>
      </w:r>
    </w:p>
    <w:p w:rsidR="00D36985" w:rsidRDefault="00D36985">
      <w:pPr>
        <w:pStyle w:val="Index1"/>
        <w:tabs>
          <w:tab w:val="right" w:pos="5030"/>
        </w:tabs>
        <w:rPr>
          <w:noProof/>
        </w:rPr>
      </w:pPr>
      <w:r>
        <w:rPr>
          <w:noProof/>
        </w:rPr>
        <w:t>Dodatna licenca za Enterprise Mobility + Security E3, 57</w:t>
      </w:r>
    </w:p>
    <w:p w:rsidR="00D36985" w:rsidRDefault="00D36985">
      <w:pPr>
        <w:pStyle w:val="Index1"/>
        <w:tabs>
          <w:tab w:val="right" w:pos="5030"/>
        </w:tabs>
        <w:rPr>
          <w:noProof/>
        </w:rPr>
      </w:pPr>
      <w:r>
        <w:rPr>
          <w:noProof/>
        </w:rPr>
        <w:t>Dodatna licenca za Enterprise Mobility + Security E5, 57</w:t>
      </w:r>
    </w:p>
    <w:p w:rsidR="00D36985" w:rsidRDefault="00D36985">
      <w:pPr>
        <w:pStyle w:val="Index1"/>
        <w:tabs>
          <w:tab w:val="right" w:pos="5030"/>
        </w:tabs>
        <w:rPr>
          <w:noProof/>
        </w:rPr>
      </w:pPr>
      <w:r>
        <w:rPr>
          <w:noProof/>
        </w:rPr>
        <w:t>Dodatna licenca za Exchange Online Plan 1, 66</w:t>
      </w:r>
    </w:p>
    <w:p w:rsidR="00D36985" w:rsidRDefault="00D36985">
      <w:pPr>
        <w:pStyle w:val="Index1"/>
        <w:tabs>
          <w:tab w:val="right" w:pos="5030"/>
        </w:tabs>
        <w:rPr>
          <w:noProof/>
        </w:rPr>
      </w:pPr>
      <w:r>
        <w:rPr>
          <w:noProof/>
        </w:rPr>
        <w:t>Dodatna licenca za Microsoft 365 E3, 55</w:t>
      </w:r>
    </w:p>
    <w:p w:rsidR="00D36985" w:rsidRDefault="00D36985">
      <w:pPr>
        <w:pStyle w:val="Index1"/>
        <w:tabs>
          <w:tab w:val="right" w:pos="5030"/>
        </w:tabs>
        <w:rPr>
          <w:noProof/>
        </w:rPr>
      </w:pPr>
      <w:r>
        <w:rPr>
          <w:noProof/>
        </w:rPr>
        <w:t>Dodatna licenca za Microsoft 365 E5, 55</w:t>
      </w:r>
    </w:p>
    <w:p w:rsidR="00D36985" w:rsidRDefault="00D36985">
      <w:pPr>
        <w:pStyle w:val="Index1"/>
        <w:tabs>
          <w:tab w:val="right" w:pos="5030"/>
        </w:tabs>
        <w:rPr>
          <w:noProof/>
        </w:rPr>
      </w:pPr>
      <w:r>
        <w:rPr>
          <w:noProof/>
        </w:rPr>
        <w:t>Dodatna licenca za Microsoft Dynamics 365 Plan, izdanje Enterprise, 60</w:t>
      </w:r>
    </w:p>
    <w:p w:rsidR="00D36985" w:rsidRDefault="00D36985">
      <w:pPr>
        <w:pStyle w:val="Index1"/>
        <w:tabs>
          <w:tab w:val="right" w:pos="5030"/>
        </w:tabs>
        <w:rPr>
          <w:noProof/>
        </w:rPr>
      </w:pPr>
      <w:r>
        <w:rPr>
          <w:noProof/>
        </w:rPr>
        <w:t>Dodatna licenca za Microsoft Intune, 71</w:t>
      </w:r>
    </w:p>
    <w:p w:rsidR="00D36985" w:rsidRDefault="00D36985">
      <w:pPr>
        <w:pStyle w:val="Index1"/>
        <w:tabs>
          <w:tab w:val="right" w:pos="5030"/>
        </w:tabs>
        <w:rPr>
          <w:noProof/>
        </w:rPr>
      </w:pPr>
      <w:r>
        <w:rPr>
          <w:noProof/>
        </w:rPr>
        <w:t>Dodatna licenca za Microsoft Intune za EDU, 71</w:t>
      </w:r>
    </w:p>
    <w:p w:rsidR="00D36985" w:rsidRDefault="00D36985">
      <w:pPr>
        <w:pStyle w:val="Index1"/>
        <w:tabs>
          <w:tab w:val="right" w:pos="5030"/>
        </w:tabs>
        <w:rPr>
          <w:noProof/>
        </w:rPr>
      </w:pPr>
      <w:r>
        <w:rPr>
          <w:noProof/>
        </w:rPr>
        <w:t>Dodatna licenca za Microsoft Stream Plan 2, 70</w:t>
      </w:r>
    </w:p>
    <w:p w:rsidR="00D36985" w:rsidRDefault="00D36985">
      <w:pPr>
        <w:pStyle w:val="Index1"/>
        <w:tabs>
          <w:tab w:val="right" w:pos="5030"/>
        </w:tabs>
        <w:rPr>
          <w:noProof/>
        </w:rPr>
      </w:pPr>
      <w:r>
        <w:rPr>
          <w:noProof/>
        </w:rPr>
        <w:t>Dodatna licenca za Office 365 A5, 64</w:t>
      </w:r>
    </w:p>
    <w:p w:rsidR="00D36985" w:rsidRDefault="00D36985">
      <w:pPr>
        <w:pStyle w:val="Index1"/>
        <w:tabs>
          <w:tab w:val="right" w:pos="5030"/>
        </w:tabs>
        <w:rPr>
          <w:noProof/>
        </w:rPr>
      </w:pPr>
      <w:r>
        <w:rPr>
          <w:noProof/>
        </w:rPr>
        <w:t>Dodatna licenca za Office 365 Enterprise E1, E3, 64</w:t>
      </w:r>
    </w:p>
    <w:p w:rsidR="00D36985" w:rsidRDefault="00D36985">
      <w:pPr>
        <w:pStyle w:val="Index1"/>
        <w:tabs>
          <w:tab w:val="right" w:pos="5030"/>
        </w:tabs>
        <w:rPr>
          <w:noProof/>
        </w:rPr>
      </w:pPr>
      <w:r>
        <w:rPr>
          <w:noProof/>
        </w:rPr>
        <w:t>Dodatna licenca za Office 365 Enterprise E4, 64</w:t>
      </w:r>
    </w:p>
    <w:p w:rsidR="00D36985" w:rsidRDefault="00D36985">
      <w:pPr>
        <w:pStyle w:val="Index1"/>
        <w:tabs>
          <w:tab w:val="right" w:pos="5030"/>
        </w:tabs>
        <w:rPr>
          <w:noProof/>
        </w:rPr>
      </w:pPr>
      <w:r>
        <w:rPr>
          <w:noProof/>
        </w:rPr>
        <w:t>Dodatna licenca za Office 365 Enterprise E5, 64</w:t>
      </w:r>
    </w:p>
    <w:p w:rsidR="00D36985" w:rsidRDefault="00D36985">
      <w:pPr>
        <w:pStyle w:val="Index1"/>
        <w:tabs>
          <w:tab w:val="right" w:pos="5030"/>
        </w:tabs>
        <w:rPr>
          <w:noProof/>
        </w:rPr>
      </w:pPr>
      <w:r>
        <w:rPr>
          <w:noProof/>
        </w:rPr>
        <w:t>Dodatna licenca za Operations Management i Security E1, 53</w:t>
      </w:r>
    </w:p>
    <w:p w:rsidR="00D36985" w:rsidRDefault="00D36985">
      <w:pPr>
        <w:pStyle w:val="Index1"/>
        <w:tabs>
          <w:tab w:val="right" w:pos="5030"/>
        </w:tabs>
        <w:rPr>
          <w:noProof/>
        </w:rPr>
      </w:pPr>
      <w:r>
        <w:rPr>
          <w:noProof/>
        </w:rPr>
        <w:t>Dodatna licenca za Operations Management i Security E2, 53</w:t>
      </w:r>
    </w:p>
    <w:p w:rsidR="00D36985" w:rsidRDefault="00D36985">
      <w:pPr>
        <w:pStyle w:val="Index1"/>
        <w:tabs>
          <w:tab w:val="right" w:pos="5030"/>
        </w:tabs>
        <w:rPr>
          <w:noProof/>
        </w:rPr>
      </w:pPr>
      <w:r>
        <w:rPr>
          <w:noProof/>
        </w:rPr>
        <w:t>Dodatna licenca za Premium Assurance, 28, 47</w:t>
      </w:r>
    </w:p>
    <w:p w:rsidR="00D36985" w:rsidRDefault="00D36985">
      <w:pPr>
        <w:pStyle w:val="Index1"/>
        <w:tabs>
          <w:tab w:val="right" w:pos="5030"/>
        </w:tabs>
        <w:rPr>
          <w:noProof/>
        </w:rPr>
      </w:pPr>
      <w:r>
        <w:rPr>
          <w:noProof/>
        </w:rPr>
        <w:t>Dodatna licenca za Project Online Essentials, 67</w:t>
      </w:r>
    </w:p>
    <w:p w:rsidR="00D36985" w:rsidRDefault="00D36985">
      <w:pPr>
        <w:pStyle w:val="Index1"/>
        <w:tabs>
          <w:tab w:val="right" w:pos="5030"/>
        </w:tabs>
        <w:rPr>
          <w:noProof/>
        </w:rPr>
      </w:pPr>
      <w:r>
        <w:rPr>
          <w:noProof/>
        </w:rPr>
        <w:t>Dodatna licenca za Project Online Premium, 67</w:t>
      </w:r>
    </w:p>
    <w:p w:rsidR="00D36985" w:rsidRDefault="00D36985">
      <w:pPr>
        <w:pStyle w:val="Index1"/>
        <w:tabs>
          <w:tab w:val="right" w:pos="5030"/>
        </w:tabs>
        <w:rPr>
          <w:noProof/>
        </w:rPr>
      </w:pPr>
      <w:r>
        <w:rPr>
          <w:noProof/>
        </w:rPr>
        <w:t>Dodatna licenca za Project Online Professional, 67</w:t>
      </w:r>
    </w:p>
    <w:p w:rsidR="00D36985" w:rsidRDefault="00D36985">
      <w:pPr>
        <w:pStyle w:val="Index1"/>
        <w:tabs>
          <w:tab w:val="right" w:pos="5030"/>
        </w:tabs>
        <w:rPr>
          <w:noProof/>
        </w:rPr>
      </w:pPr>
      <w:r>
        <w:rPr>
          <w:noProof/>
        </w:rPr>
        <w:t>Dodatna licenca za SharePoint Online Plan 1, 67</w:t>
      </w:r>
    </w:p>
    <w:p w:rsidR="00D36985" w:rsidRDefault="00D36985">
      <w:pPr>
        <w:pStyle w:val="Index1"/>
        <w:tabs>
          <w:tab w:val="right" w:pos="5030"/>
        </w:tabs>
        <w:rPr>
          <w:noProof/>
        </w:rPr>
      </w:pPr>
      <w:r>
        <w:rPr>
          <w:noProof/>
        </w:rPr>
        <w:t>Dodatna licenca za skladišni prostor za Microsoft Stream (500 GB), 70</w:t>
      </w:r>
    </w:p>
    <w:p w:rsidR="00D36985" w:rsidRDefault="00D36985">
      <w:pPr>
        <w:pStyle w:val="Index1"/>
        <w:tabs>
          <w:tab w:val="right" w:pos="5030"/>
        </w:tabs>
        <w:rPr>
          <w:noProof/>
        </w:rPr>
      </w:pPr>
      <w:r>
        <w:rPr>
          <w:noProof/>
        </w:rPr>
        <w:t>Dodatna licenca za Skype za posao Online Plan 1, 68</w:t>
      </w:r>
    </w:p>
    <w:p w:rsidR="00D36985" w:rsidRDefault="00D36985">
      <w:pPr>
        <w:pStyle w:val="Index1"/>
        <w:tabs>
          <w:tab w:val="right" w:pos="5030"/>
        </w:tabs>
        <w:rPr>
          <w:noProof/>
        </w:rPr>
      </w:pPr>
      <w:r>
        <w:rPr>
          <w:noProof/>
        </w:rPr>
        <w:t>Dodatna licenca za upravljanje za Azure Advanced Threat Protection, 55</w:t>
      </w:r>
    </w:p>
    <w:p w:rsidR="00D36985" w:rsidRDefault="00D36985">
      <w:pPr>
        <w:pStyle w:val="Index1"/>
        <w:tabs>
          <w:tab w:val="right" w:pos="5030"/>
        </w:tabs>
        <w:rPr>
          <w:noProof/>
        </w:rPr>
      </w:pPr>
      <w:r>
        <w:rPr>
          <w:noProof/>
        </w:rPr>
        <w:t>Dodatna licenca za Visio Online Plan 2, 62</w:t>
      </w:r>
    </w:p>
    <w:p w:rsidR="00D36985" w:rsidRDefault="00D36985">
      <w:pPr>
        <w:pStyle w:val="Index1"/>
        <w:tabs>
          <w:tab w:val="right" w:pos="5030"/>
        </w:tabs>
        <w:rPr>
          <w:noProof/>
        </w:rPr>
      </w:pPr>
      <w:r>
        <w:rPr>
          <w:noProof/>
        </w:rPr>
        <w:t>Dodatna licenca za Windows 10 Education E5 po uređaju (za E3 po uređaju), 39</w:t>
      </w:r>
    </w:p>
    <w:p w:rsidR="00D36985" w:rsidRDefault="00D36985">
      <w:pPr>
        <w:pStyle w:val="Index1"/>
        <w:tabs>
          <w:tab w:val="right" w:pos="5030"/>
        </w:tabs>
        <w:rPr>
          <w:noProof/>
        </w:rPr>
      </w:pPr>
      <w:r>
        <w:rPr>
          <w:noProof/>
        </w:rPr>
        <w:t>Dodatna licenca za Windows 10 Enterprise E3 po korisniku (za E3 po uređaju), 39</w:t>
      </w:r>
    </w:p>
    <w:p w:rsidR="00D36985" w:rsidRDefault="00D36985">
      <w:pPr>
        <w:pStyle w:val="Index1"/>
        <w:tabs>
          <w:tab w:val="right" w:pos="5030"/>
        </w:tabs>
        <w:rPr>
          <w:noProof/>
        </w:rPr>
      </w:pPr>
      <w:r>
        <w:rPr>
          <w:noProof/>
        </w:rPr>
        <w:t>Dodatna licenca za Windows 10 Enterprise E5 po uređaju ili korisniku (za E3 po uređaju) (SL), 39</w:t>
      </w:r>
    </w:p>
    <w:p w:rsidR="00D36985" w:rsidRDefault="00D36985">
      <w:pPr>
        <w:pStyle w:val="Index1"/>
        <w:tabs>
          <w:tab w:val="right" w:pos="5030"/>
        </w:tabs>
        <w:rPr>
          <w:noProof/>
        </w:rPr>
      </w:pPr>
      <w:r>
        <w:rPr>
          <w:noProof/>
        </w:rPr>
        <w:t>Dodatni prostor za skladištenje datoteka od 1 GB za Office 365, 68</w:t>
      </w:r>
    </w:p>
    <w:p w:rsidR="00D36985" w:rsidRDefault="00D36985">
      <w:pPr>
        <w:pStyle w:val="Index1"/>
        <w:tabs>
          <w:tab w:val="right" w:pos="5030"/>
        </w:tabs>
        <w:rPr>
          <w:noProof/>
        </w:rPr>
      </w:pPr>
      <w:r>
        <w:rPr>
          <w:noProof/>
        </w:rPr>
        <w:t>Dodatni skladišni prostor od 1 GB za Dodatna licenca za SL licence za korisnike za Microsoft Intune, 71</w:t>
      </w:r>
    </w:p>
    <w:p w:rsidR="00D36985" w:rsidRDefault="00D36985">
      <w:pPr>
        <w:pStyle w:val="Index1"/>
        <w:tabs>
          <w:tab w:val="right" w:pos="5030"/>
        </w:tabs>
        <w:rPr>
          <w:noProof/>
        </w:rPr>
      </w:pPr>
      <w:r>
        <w:rPr>
          <w:noProof/>
        </w:rPr>
        <w:t>Enterprise CAL, 66, 84, 90</w:t>
      </w:r>
    </w:p>
    <w:p w:rsidR="00D36985" w:rsidRDefault="00D36985">
      <w:pPr>
        <w:pStyle w:val="Index1"/>
        <w:tabs>
          <w:tab w:val="right" w:pos="5030"/>
        </w:tabs>
        <w:rPr>
          <w:noProof/>
        </w:rPr>
      </w:pPr>
      <w:r>
        <w:rPr>
          <w:noProof/>
        </w:rPr>
        <w:t>Enterprise CAL Bridge za Enterprise Mobility + Security, 14</w:t>
      </w:r>
    </w:p>
    <w:p w:rsidR="00D36985" w:rsidRDefault="00D36985">
      <w:pPr>
        <w:pStyle w:val="Index1"/>
        <w:tabs>
          <w:tab w:val="right" w:pos="5030"/>
        </w:tabs>
        <w:rPr>
          <w:noProof/>
        </w:rPr>
      </w:pPr>
      <w:r>
        <w:rPr>
          <w:noProof/>
        </w:rPr>
        <w:t>Enterprise CAL Bridge za Enterprise Mobility + Security From SA, 14</w:t>
      </w:r>
    </w:p>
    <w:p w:rsidR="00D36985" w:rsidRDefault="00D36985">
      <w:pPr>
        <w:pStyle w:val="Index1"/>
        <w:tabs>
          <w:tab w:val="right" w:pos="5030"/>
        </w:tabs>
        <w:rPr>
          <w:noProof/>
        </w:rPr>
      </w:pPr>
      <w:r>
        <w:rPr>
          <w:noProof/>
        </w:rPr>
        <w:t>Enterprise CAL Suite, 14</w:t>
      </w:r>
    </w:p>
    <w:p w:rsidR="00D36985" w:rsidRDefault="00D36985">
      <w:pPr>
        <w:pStyle w:val="Index1"/>
        <w:tabs>
          <w:tab w:val="right" w:pos="5030"/>
        </w:tabs>
        <w:rPr>
          <w:noProof/>
        </w:rPr>
      </w:pPr>
      <w:r>
        <w:rPr>
          <w:noProof/>
        </w:rPr>
        <w:t>Enterprise CAL Suite Bridge za Microsoft Intune, 14</w:t>
      </w:r>
    </w:p>
    <w:p w:rsidR="00D36985" w:rsidRDefault="00D36985">
      <w:pPr>
        <w:pStyle w:val="Index1"/>
        <w:tabs>
          <w:tab w:val="right" w:pos="5030"/>
        </w:tabs>
        <w:rPr>
          <w:noProof/>
        </w:rPr>
      </w:pPr>
      <w:r>
        <w:rPr>
          <w:noProof/>
        </w:rPr>
        <w:t>Enterprise CAL Suite Bridge za Office 365, 14</w:t>
      </w:r>
    </w:p>
    <w:p w:rsidR="00D36985" w:rsidRDefault="00D36985">
      <w:pPr>
        <w:pStyle w:val="Index1"/>
        <w:tabs>
          <w:tab w:val="right" w:pos="5030"/>
        </w:tabs>
        <w:rPr>
          <w:noProof/>
        </w:rPr>
      </w:pPr>
      <w:r>
        <w:rPr>
          <w:noProof/>
        </w:rPr>
        <w:t>Enterprise CAL Suite Bridge za Office 365 From SA, 14</w:t>
      </w:r>
    </w:p>
    <w:p w:rsidR="00D36985" w:rsidRDefault="00D36985">
      <w:pPr>
        <w:pStyle w:val="Index1"/>
        <w:tabs>
          <w:tab w:val="right" w:pos="5030"/>
        </w:tabs>
        <w:rPr>
          <w:noProof/>
        </w:rPr>
      </w:pPr>
      <w:r>
        <w:rPr>
          <w:noProof/>
        </w:rPr>
        <w:t>Enterprise CAL Suite Bridge za Office 365 i Microsoft Intune, 14</w:t>
      </w:r>
    </w:p>
    <w:p w:rsidR="00D36985" w:rsidRDefault="00D36985">
      <w:pPr>
        <w:pStyle w:val="Index1"/>
        <w:tabs>
          <w:tab w:val="right" w:pos="5030"/>
        </w:tabs>
        <w:rPr>
          <w:noProof/>
        </w:rPr>
      </w:pPr>
      <w:r>
        <w:rPr>
          <w:noProof/>
        </w:rPr>
        <w:t>Enterprise Mobility + Security E3, 15, 57</w:t>
      </w:r>
    </w:p>
    <w:p w:rsidR="00D36985" w:rsidRDefault="00D36985">
      <w:pPr>
        <w:pStyle w:val="Index1"/>
        <w:tabs>
          <w:tab w:val="right" w:pos="5030"/>
        </w:tabs>
        <w:rPr>
          <w:noProof/>
        </w:rPr>
      </w:pPr>
      <w:r>
        <w:rPr>
          <w:noProof/>
        </w:rPr>
        <w:t>Enterprise Mobility + Security E3 From SA, 57</w:t>
      </w:r>
    </w:p>
    <w:p w:rsidR="00D36985" w:rsidRDefault="00D36985">
      <w:pPr>
        <w:pStyle w:val="Index1"/>
        <w:tabs>
          <w:tab w:val="right" w:pos="5030"/>
        </w:tabs>
        <w:rPr>
          <w:noProof/>
        </w:rPr>
      </w:pPr>
      <w:r>
        <w:rPr>
          <w:noProof/>
        </w:rPr>
        <w:t>Enterprise Mobility + Security E5, 15</w:t>
      </w:r>
    </w:p>
    <w:p w:rsidR="00D36985" w:rsidRDefault="00D36985">
      <w:pPr>
        <w:pStyle w:val="Index1"/>
        <w:tabs>
          <w:tab w:val="right" w:pos="5030"/>
        </w:tabs>
        <w:rPr>
          <w:noProof/>
        </w:rPr>
      </w:pPr>
      <w:r>
        <w:rPr>
          <w:noProof/>
        </w:rPr>
        <w:t>Enterprise Mobility + Security E5, 57</w:t>
      </w:r>
    </w:p>
    <w:p w:rsidR="00D36985" w:rsidRDefault="00D36985">
      <w:pPr>
        <w:pStyle w:val="Index1"/>
        <w:tabs>
          <w:tab w:val="right" w:pos="5030"/>
        </w:tabs>
        <w:rPr>
          <w:noProof/>
        </w:rPr>
      </w:pPr>
      <w:r>
        <w:rPr>
          <w:noProof/>
        </w:rPr>
        <w:t>Enterprise Mobility + Security E5 From SA, 57</w:t>
      </w:r>
    </w:p>
    <w:p w:rsidR="00D36985" w:rsidRDefault="00D36985">
      <w:pPr>
        <w:pStyle w:val="Index1"/>
        <w:tabs>
          <w:tab w:val="right" w:pos="5030"/>
        </w:tabs>
        <w:rPr>
          <w:noProof/>
        </w:rPr>
      </w:pPr>
      <w:r>
        <w:rPr>
          <w:noProof/>
        </w:rPr>
        <w:t>Excel 2016, 21</w:t>
      </w:r>
    </w:p>
    <w:p w:rsidR="00D36985" w:rsidRDefault="00D36985">
      <w:pPr>
        <w:pStyle w:val="Index1"/>
        <w:tabs>
          <w:tab w:val="right" w:pos="5030"/>
        </w:tabs>
        <w:rPr>
          <w:noProof/>
        </w:rPr>
      </w:pPr>
      <w:r>
        <w:rPr>
          <w:noProof/>
        </w:rPr>
        <w:t>Excel 2016 for Mac, 23</w:t>
      </w:r>
    </w:p>
    <w:p w:rsidR="00D36985" w:rsidRDefault="00D36985">
      <w:pPr>
        <w:pStyle w:val="Index1"/>
        <w:tabs>
          <w:tab w:val="right" w:pos="5030"/>
        </w:tabs>
        <w:rPr>
          <w:noProof/>
        </w:rPr>
      </w:pPr>
      <w:r>
        <w:rPr>
          <w:noProof/>
        </w:rPr>
        <w:t>Exchange Hosted Archive, 66</w:t>
      </w:r>
    </w:p>
    <w:p w:rsidR="00D36985" w:rsidRDefault="00D36985">
      <w:pPr>
        <w:pStyle w:val="Index1"/>
        <w:tabs>
          <w:tab w:val="right" w:pos="5030"/>
        </w:tabs>
        <w:rPr>
          <w:noProof/>
        </w:rPr>
      </w:pPr>
      <w:r>
        <w:rPr>
          <w:noProof/>
        </w:rPr>
        <w:t>Exchange Online Archiving za Exchange Online, 66</w:t>
      </w:r>
    </w:p>
    <w:p w:rsidR="00D36985" w:rsidRDefault="00D36985">
      <w:pPr>
        <w:pStyle w:val="Index1"/>
        <w:tabs>
          <w:tab w:val="right" w:pos="5030"/>
        </w:tabs>
        <w:rPr>
          <w:noProof/>
        </w:rPr>
      </w:pPr>
      <w:r>
        <w:rPr>
          <w:noProof/>
        </w:rPr>
        <w:t>Exchange Online Archiving za Exchange Server, 14, 66</w:t>
      </w:r>
    </w:p>
    <w:p w:rsidR="00D36985" w:rsidRDefault="00D36985">
      <w:pPr>
        <w:pStyle w:val="Index1"/>
        <w:tabs>
          <w:tab w:val="right" w:pos="5030"/>
        </w:tabs>
        <w:rPr>
          <w:noProof/>
        </w:rPr>
      </w:pPr>
      <w:r>
        <w:rPr>
          <w:noProof/>
        </w:rPr>
        <w:t>Exchange Online Kiosk, 66</w:t>
      </w:r>
    </w:p>
    <w:p w:rsidR="00D36985" w:rsidRDefault="00D36985">
      <w:pPr>
        <w:pStyle w:val="Index1"/>
        <w:tabs>
          <w:tab w:val="right" w:pos="5030"/>
        </w:tabs>
        <w:rPr>
          <w:noProof/>
        </w:rPr>
      </w:pPr>
      <w:r>
        <w:rPr>
          <w:noProof/>
        </w:rPr>
        <w:t>Exchange Online Plan 1, 66</w:t>
      </w:r>
    </w:p>
    <w:p w:rsidR="00D36985" w:rsidRDefault="00D36985">
      <w:pPr>
        <w:pStyle w:val="Index1"/>
        <w:tabs>
          <w:tab w:val="right" w:pos="5030"/>
        </w:tabs>
        <w:rPr>
          <w:noProof/>
        </w:rPr>
      </w:pPr>
      <w:r>
        <w:rPr>
          <w:noProof/>
        </w:rPr>
        <w:t>Exchange Online Plan 1A za maturante/diplomce, 66</w:t>
      </w:r>
    </w:p>
    <w:p w:rsidR="00D36985" w:rsidRDefault="00D36985">
      <w:pPr>
        <w:pStyle w:val="Index1"/>
        <w:tabs>
          <w:tab w:val="right" w:pos="5030"/>
        </w:tabs>
        <w:rPr>
          <w:noProof/>
        </w:rPr>
      </w:pPr>
      <w:r>
        <w:rPr>
          <w:noProof/>
        </w:rPr>
        <w:t>Exchange Online Plan 2, 66</w:t>
      </w:r>
    </w:p>
    <w:p w:rsidR="00D36985" w:rsidRDefault="00D36985">
      <w:pPr>
        <w:pStyle w:val="Index1"/>
        <w:tabs>
          <w:tab w:val="right" w:pos="5030"/>
        </w:tabs>
        <w:rPr>
          <w:noProof/>
        </w:rPr>
      </w:pPr>
      <w:r>
        <w:rPr>
          <w:noProof/>
        </w:rPr>
        <w:t>Exchange Online Protection, 14, 66</w:t>
      </w:r>
    </w:p>
    <w:p w:rsidR="00D36985" w:rsidRDefault="00D36985">
      <w:pPr>
        <w:pStyle w:val="Index1"/>
        <w:tabs>
          <w:tab w:val="right" w:pos="5030"/>
        </w:tabs>
        <w:rPr>
          <w:noProof/>
        </w:rPr>
      </w:pPr>
      <w:r>
        <w:rPr>
          <w:noProof/>
        </w:rPr>
        <w:t>Exchange Server, 56</w:t>
      </w:r>
    </w:p>
    <w:p w:rsidR="00D36985" w:rsidRDefault="00D36985">
      <w:pPr>
        <w:pStyle w:val="Index1"/>
        <w:tabs>
          <w:tab w:val="right" w:pos="5030"/>
        </w:tabs>
        <w:rPr>
          <w:noProof/>
        </w:rPr>
      </w:pPr>
      <w:r>
        <w:rPr>
          <w:noProof/>
        </w:rPr>
        <w:t>Exchange Server 2013, 24</w:t>
      </w:r>
    </w:p>
    <w:p w:rsidR="00D36985" w:rsidRDefault="00D36985">
      <w:pPr>
        <w:pStyle w:val="Index1"/>
        <w:tabs>
          <w:tab w:val="right" w:pos="5030"/>
        </w:tabs>
        <w:rPr>
          <w:noProof/>
        </w:rPr>
      </w:pPr>
      <w:r>
        <w:rPr>
          <w:noProof/>
        </w:rPr>
        <w:t>Exchange Server Enterprise, 90</w:t>
      </w:r>
    </w:p>
    <w:p w:rsidR="00D36985" w:rsidRDefault="00D36985">
      <w:pPr>
        <w:pStyle w:val="Index1"/>
        <w:tabs>
          <w:tab w:val="right" w:pos="5030"/>
        </w:tabs>
        <w:rPr>
          <w:noProof/>
        </w:rPr>
      </w:pPr>
      <w:r>
        <w:rPr>
          <w:noProof/>
        </w:rPr>
        <w:t>Exchange Server Enterprise 2016, 24</w:t>
      </w:r>
    </w:p>
    <w:p w:rsidR="00D36985" w:rsidRDefault="00D36985">
      <w:pPr>
        <w:pStyle w:val="Index1"/>
        <w:tabs>
          <w:tab w:val="right" w:pos="5030"/>
        </w:tabs>
        <w:rPr>
          <w:noProof/>
        </w:rPr>
      </w:pPr>
      <w:r>
        <w:rPr>
          <w:noProof/>
        </w:rPr>
        <w:t>Exchange Server Standard, 90</w:t>
      </w:r>
    </w:p>
    <w:p w:rsidR="00D36985" w:rsidRDefault="00D36985">
      <w:pPr>
        <w:pStyle w:val="Index1"/>
        <w:tabs>
          <w:tab w:val="right" w:pos="5030"/>
        </w:tabs>
        <w:rPr>
          <w:noProof/>
        </w:rPr>
      </w:pPr>
      <w:r>
        <w:rPr>
          <w:noProof/>
        </w:rPr>
        <w:t>Exchange Server Standard 2016, 24</w:t>
      </w:r>
    </w:p>
    <w:p w:rsidR="00D36985" w:rsidRDefault="00D36985">
      <w:pPr>
        <w:pStyle w:val="Index1"/>
        <w:tabs>
          <w:tab w:val="right" w:pos="5030"/>
        </w:tabs>
        <w:rPr>
          <w:noProof/>
        </w:rPr>
      </w:pPr>
      <w:r>
        <w:rPr>
          <w:noProof/>
        </w:rPr>
        <w:t>Forefront Identity Manager 2010 – Windows Live Edition, 17</w:t>
      </w:r>
    </w:p>
    <w:p w:rsidR="00D36985" w:rsidRDefault="00D36985">
      <w:pPr>
        <w:pStyle w:val="Index1"/>
        <w:tabs>
          <w:tab w:val="right" w:pos="5030"/>
        </w:tabs>
        <w:rPr>
          <w:noProof/>
        </w:rPr>
      </w:pPr>
      <w:r>
        <w:rPr>
          <w:noProof/>
        </w:rPr>
        <w:t>Forefront Identity Manager 2010 R2, 20</w:t>
      </w:r>
    </w:p>
    <w:p w:rsidR="00D36985" w:rsidRDefault="00D36985">
      <w:pPr>
        <w:pStyle w:val="Index1"/>
        <w:tabs>
          <w:tab w:val="right" w:pos="5030"/>
        </w:tabs>
        <w:rPr>
          <w:noProof/>
        </w:rPr>
      </w:pPr>
      <w:r>
        <w:rPr>
          <w:noProof/>
        </w:rPr>
        <w:t>Forefront Identity Manager 2010 R2 – Windows Live Edition, 17</w:t>
      </w:r>
    </w:p>
    <w:p w:rsidR="00D36985" w:rsidRDefault="00D36985">
      <w:pPr>
        <w:pStyle w:val="Index1"/>
        <w:tabs>
          <w:tab w:val="right" w:pos="5030"/>
        </w:tabs>
        <w:rPr>
          <w:noProof/>
        </w:rPr>
      </w:pPr>
      <w:r>
        <w:rPr>
          <w:noProof/>
        </w:rPr>
        <w:t>Forefront TMG Enterprise, 90</w:t>
      </w:r>
    </w:p>
    <w:p w:rsidR="00D36985" w:rsidRDefault="00D36985">
      <w:pPr>
        <w:pStyle w:val="Index1"/>
        <w:tabs>
          <w:tab w:val="right" w:pos="5030"/>
        </w:tabs>
        <w:rPr>
          <w:noProof/>
        </w:rPr>
      </w:pPr>
      <w:r>
        <w:rPr>
          <w:noProof/>
        </w:rPr>
        <w:t>Forefront TMG Standard, 90</w:t>
      </w:r>
    </w:p>
    <w:p w:rsidR="00D36985" w:rsidRDefault="00D36985">
      <w:pPr>
        <w:pStyle w:val="Index1"/>
        <w:tabs>
          <w:tab w:val="right" w:pos="5030"/>
        </w:tabs>
        <w:rPr>
          <w:noProof/>
        </w:rPr>
      </w:pPr>
      <w:r>
        <w:rPr>
          <w:noProof/>
        </w:rPr>
        <w:t>Forefront United Access Gateway 2010, 15</w:t>
      </w:r>
    </w:p>
    <w:p w:rsidR="00D36985" w:rsidRDefault="00D36985">
      <w:pPr>
        <w:pStyle w:val="Index1"/>
        <w:tabs>
          <w:tab w:val="right" w:pos="5030"/>
        </w:tabs>
        <w:rPr>
          <w:noProof/>
        </w:rPr>
      </w:pPr>
      <w:r>
        <w:rPr>
          <w:noProof/>
        </w:rPr>
        <w:t>Funkcionalni CAL za Microsoft Dynamics AX, 84</w:t>
      </w:r>
    </w:p>
    <w:p w:rsidR="00D36985" w:rsidRDefault="00D36985">
      <w:pPr>
        <w:pStyle w:val="Index1"/>
        <w:tabs>
          <w:tab w:val="right" w:pos="5030"/>
        </w:tabs>
        <w:rPr>
          <w:noProof/>
        </w:rPr>
      </w:pPr>
      <w:r>
        <w:rPr>
          <w:noProof/>
        </w:rPr>
        <w:t>HPC Pack, 48</w:t>
      </w:r>
    </w:p>
    <w:p w:rsidR="00D36985" w:rsidRDefault="00D36985">
      <w:pPr>
        <w:pStyle w:val="Index1"/>
        <w:tabs>
          <w:tab w:val="right" w:pos="5030"/>
        </w:tabs>
        <w:rPr>
          <w:noProof/>
        </w:rPr>
      </w:pPr>
      <w:r>
        <w:rPr>
          <w:noProof/>
        </w:rPr>
        <w:t>Hyper-V Container, 78</w:t>
      </w:r>
    </w:p>
    <w:p w:rsidR="00D36985" w:rsidRDefault="00D36985">
      <w:pPr>
        <w:pStyle w:val="Index1"/>
        <w:tabs>
          <w:tab w:val="right" w:pos="5030"/>
        </w:tabs>
        <w:rPr>
          <w:noProof/>
        </w:rPr>
      </w:pPr>
      <w:r>
        <w:rPr>
          <w:noProof/>
        </w:rPr>
        <w:t>IoT Suite Predictive Maintenance Plan 1, 53</w:t>
      </w:r>
    </w:p>
    <w:p w:rsidR="00D36985" w:rsidRDefault="00D36985">
      <w:pPr>
        <w:pStyle w:val="Index1"/>
        <w:tabs>
          <w:tab w:val="right" w:pos="5030"/>
        </w:tabs>
        <w:rPr>
          <w:noProof/>
        </w:rPr>
      </w:pPr>
      <w:r>
        <w:rPr>
          <w:noProof/>
        </w:rPr>
        <w:t>IoT Suite Predictive Maintenance Plan 2, 53</w:t>
      </w:r>
    </w:p>
    <w:p w:rsidR="00D36985" w:rsidRDefault="00D36985">
      <w:pPr>
        <w:pStyle w:val="Index1"/>
        <w:tabs>
          <w:tab w:val="right" w:pos="5030"/>
        </w:tabs>
        <w:rPr>
          <w:noProof/>
        </w:rPr>
      </w:pPr>
      <w:r>
        <w:rPr>
          <w:noProof/>
        </w:rPr>
        <w:t>IoT Suite Remote Monitoring Plan 1, 53</w:t>
      </w:r>
    </w:p>
    <w:p w:rsidR="00D36985" w:rsidRDefault="00D36985">
      <w:pPr>
        <w:pStyle w:val="Index1"/>
        <w:tabs>
          <w:tab w:val="right" w:pos="5030"/>
        </w:tabs>
        <w:rPr>
          <w:noProof/>
        </w:rPr>
      </w:pPr>
      <w:r>
        <w:rPr>
          <w:noProof/>
        </w:rPr>
        <w:t>IoT Suite Remote Monitoring Plan 2, 53</w:t>
      </w:r>
    </w:p>
    <w:p w:rsidR="00D36985" w:rsidRDefault="00D36985">
      <w:pPr>
        <w:pStyle w:val="Index1"/>
        <w:tabs>
          <w:tab w:val="right" w:pos="5030"/>
        </w:tabs>
        <w:rPr>
          <w:noProof/>
        </w:rPr>
      </w:pPr>
      <w:r>
        <w:rPr>
          <w:noProof/>
        </w:rPr>
        <w:t>Ispitni vaučeri za Microsoft Learning MCP 1, 72</w:t>
      </w:r>
    </w:p>
    <w:p w:rsidR="00D36985" w:rsidRDefault="00D36985">
      <w:pPr>
        <w:pStyle w:val="Index1"/>
        <w:tabs>
          <w:tab w:val="right" w:pos="5030"/>
        </w:tabs>
        <w:rPr>
          <w:noProof/>
        </w:rPr>
      </w:pPr>
      <w:r>
        <w:rPr>
          <w:noProof/>
        </w:rPr>
        <w:t>Ispitni vaučeri za Microsoft Learning MCP 30, 72</w:t>
      </w:r>
    </w:p>
    <w:p w:rsidR="00D36985" w:rsidRDefault="00D36985">
      <w:pPr>
        <w:pStyle w:val="Index1"/>
        <w:tabs>
          <w:tab w:val="right" w:pos="5030"/>
        </w:tabs>
        <w:rPr>
          <w:noProof/>
        </w:rPr>
      </w:pPr>
      <w:r>
        <w:rPr>
          <w:noProof/>
        </w:rPr>
        <w:t>Klijentska licenca za upravljanje Naprednom analitikom pretnji 2016 po korisniku, 12</w:t>
      </w:r>
    </w:p>
    <w:p w:rsidR="00D36985" w:rsidRDefault="00D36985">
      <w:pPr>
        <w:pStyle w:val="Index1"/>
        <w:tabs>
          <w:tab w:val="right" w:pos="5030"/>
        </w:tabs>
        <w:rPr>
          <w:noProof/>
        </w:rPr>
      </w:pPr>
      <w:r>
        <w:rPr>
          <w:noProof/>
        </w:rPr>
        <w:t>Klijentska licenca za upravljanje za Advanced Threat Analytics 2016 po OSE-u, 12</w:t>
      </w:r>
    </w:p>
    <w:p w:rsidR="00D36985" w:rsidRDefault="00D36985">
      <w:pPr>
        <w:pStyle w:val="Index1"/>
        <w:tabs>
          <w:tab w:val="right" w:pos="5030"/>
        </w:tabs>
        <w:rPr>
          <w:noProof/>
        </w:rPr>
      </w:pPr>
      <w:r>
        <w:rPr>
          <w:noProof/>
        </w:rPr>
        <w:t>Klijentska licenca za upravljanje za System Center 1606, 31</w:t>
      </w:r>
    </w:p>
    <w:p w:rsidR="00D36985" w:rsidRDefault="00D36985">
      <w:pPr>
        <w:pStyle w:val="Index1"/>
        <w:tabs>
          <w:tab w:val="right" w:pos="5030"/>
        </w:tabs>
        <w:rPr>
          <w:noProof/>
        </w:rPr>
      </w:pPr>
      <w:r>
        <w:rPr>
          <w:noProof/>
        </w:rPr>
        <w:t>Klijentska licenca za upravljanje za System Center Configuration Manager 1606, 31</w:t>
      </w:r>
    </w:p>
    <w:p w:rsidR="00D36985" w:rsidRDefault="00D36985">
      <w:pPr>
        <w:pStyle w:val="Index1"/>
        <w:tabs>
          <w:tab w:val="right" w:pos="5030"/>
        </w:tabs>
        <w:rPr>
          <w:noProof/>
        </w:rPr>
      </w:pPr>
      <w:r>
        <w:rPr>
          <w:noProof/>
        </w:rPr>
        <w:t>Komercijalno korišćenje softvera Office Home &amp; Student 2013 RT, 21</w:t>
      </w:r>
    </w:p>
    <w:p w:rsidR="00D36985" w:rsidRDefault="00D36985">
      <w:pPr>
        <w:pStyle w:val="Index1"/>
        <w:tabs>
          <w:tab w:val="right" w:pos="5030"/>
        </w:tabs>
        <w:rPr>
          <w:noProof/>
        </w:rPr>
      </w:pPr>
      <w:r>
        <w:rPr>
          <w:noProof/>
        </w:rPr>
        <w:t>Korišćenje Bing mapa na internoj veb lokaciji – 100.000 transakcija (SL), 69</w:t>
      </w:r>
    </w:p>
    <w:p w:rsidR="00D36985" w:rsidRDefault="00D36985">
      <w:pPr>
        <w:pStyle w:val="Index1"/>
        <w:tabs>
          <w:tab w:val="right" w:pos="5030"/>
        </w:tabs>
        <w:rPr>
          <w:noProof/>
        </w:rPr>
      </w:pPr>
      <w:r>
        <w:rPr>
          <w:noProof/>
        </w:rPr>
        <w:t>Korišćenje Bing mapa na internoj veb lokaciji – 500.000 transakcija (i više) (SL), 69</w:t>
      </w:r>
    </w:p>
    <w:p w:rsidR="00D36985" w:rsidRDefault="00D36985">
      <w:pPr>
        <w:pStyle w:val="Index1"/>
        <w:tabs>
          <w:tab w:val="right" w:pos="5030"/>
        </w:tabs>
        <w:rPr>
          <w:noProof/>
        </w:rPr>
      </w:pPr>
      <w:r>
        <w:rPr>
          <w:noProof/>
        </w:rPr>
        <w:t>Korišćenje Bing mapa na javnoj veb lokaciji – 100.000 transakcija (SL), 69</w:t>
      </w:r>
    </w:p>
    <w:p w:rsidR="00D36985" w:rsidRDefault="00D36985">
      <w:pPr>
        <w:pStyle w:val="Index1"/>
        <w:tabs>
          <w:tab w:val="right" w:pos="5030"/>
        </w:tabs>
        <w:rPr>
          <w:noProof/>
        </w:rPr>
      </w:pPr>
      <w:r>
        <w:rPr>
          <w:noProof/>
        </w:rPr>
        <w:t>Korišćenje Bing mapa na javnoj veb lokaciji – 500.000 transakcija (i više) (SL), 69</w:t>
      </w:r>
    </w:p>
    <w:p w:rsidR="00D36985" w:rsidRDefault="00D36985">
      <w:pPr>
        <w:pStyle w:val="Index1"/>
        <w:tabs>
          <w:tab w:val="right" w:pos="5030"/>
        </w:tabs>
        <w:rPr>
          <w:noProof/>
        </w:rPr>
      </w:pPr>
      <w:r>
        <w:rPr>
          <w:noProof/>
        </w:rPr>
        <w:t>Korisnički SL za Exchange Online Plan 1, 24</w:t>
      </w:r>
    </w:p>
    <w:p w:rsidR="00D36985" w:rsidRDefault="00D36985">
      <w:pPr>
        <w:pStyle w:val="Index1"/>
        <w:tabs>
          <w:tab w:val="right" w:pos="5030"/>
        </w:tabs>
        <w:rPr>
          <w:noProof/>
        </w:rPr>
      </w:pPr>
      <w:r>
        <w:rPr>
          <w:noProof/>
        </w:rPr>
        <w:t>Korisnički SL za Exchange Online Plan 2, 24</w:t>
      </w:r>
    </w:p>
    <w:p w:rsidR="00D36985" w:rsidRDefault="00D36985">
      <w:pPr>
        <w:pStyle w:val="Index1"/>
        <w:tabs>
          <w:tab w:val="right" w:pos="5030"/>
        </w:tabs>
        <w:rPr>
          <w:noProof/>
        </w:rPr>
      </w:pPr>
      <w:r>
        <w:rPr>
          <w:noProof/>
        </w:rPr>
        <w:t>Korisnički SL za Live Meeting Professional, 27</w:t>
      </w:r>
    </w:p>
    <w:p w:rsidR="00D36985" w:rsidRDefault="00D36985">
      <w:pPr>
        <w:pStyle w:val="Index1"/>
        <w:tabs>
          <w:tab w:val="right" w:pos="5030"/>
        </w:tabs>
        <w:rPr>
          <w:noProof/>
        </w:rPr>
      </w:pPr>
      <w:r>
        <w:rPr>
          <w:noProof/>
        </w:rPr>
        <w:t>Korisnički SL za Live Meeting Standard, 27</w:t>
      </w:r>
    </w:p>
    <w:p w:rsidR="00D36985" w:rsidRDefault="00D36985">
      <w:pPr>
        <w:pStyle w:val="Index1"/>
        <w:tabs>
          <w:tab w:val="right" w:pos="5030"/>
        </w:tabs>
        <w:rPr>
          <w:noProof/>
        </w:rPr>
      </w:pPr>
      <w:r>
        <w:rPr>
          <w:noProof/>
        </w:rPr>
        <w:t>Korisnički SL za Skype za Business Online Plan 1 G, 27</w:t>
      </w:r>
    </w:p>
    <w:p w:rsidR="00D36985" w:rsidRDefault="00D36985">
      <w:pPr>
        <w:pStyle w:val="Index1"/>
        <w:tabs>
          <w:tab w:val="right" w:pos="5030"/>
        </w:tabs>
        <w:rPr>
          <w:noProof/>
        </w:rPr>
      </w:pPr>
      <w:r>
        <w:rPr>
          <w:noProof/>
        </w:rPr>
        <w:t>Licenca za eksterno povezivanje za Microsoft Identity Manager 2016, 20</w:t>
      </w:r>
    </w:p>
    <w:p w:rsidR="00D36985" w:rsidRDefault="00D36985">
      <w:pPr>
        <w:pStyle w:val="Index1"/>
        <w:tabs>
          <w:tab w:val="right" w:pos="5030"/>
        </w:tabs>
        <w:rPr>
          <w:noProof/>
        </w:rPr>
      </w:pPr>
      <w:r>
        <w:rPr>
          <w:noProof/>
        </w:rPr>
        <w:t>Licenca za lokaciju ispita za Microsoft Learning MOS/MCE Certification 125, 72</w:t>
      </w:r>
    </w:p>
    <w:p w:rsidR="00D36985" w:rsidRDefault="00D36985">
      <w:pPr>
        <w:pStyle w:val="Index1"/>
        <w:tabs>
          <w:tab w:val="right" w:pos="5030"/>
        </w:tabs>
        <w:rPr>
          <w:noProof/>
        </w:rPr>
      </w:pPr>
      <w:r>
        <w:rPr>
          <w:noProof/>
        </w:rPr>
        <w:t>Licenca za lokaciju ispita za Microsoft Learning MOS/MTA/MCE Certification 500, 72</w:t>
      </w:r>
    </w:p>
    <w:p w:rsidR="00D36985" w:rsidRDefault="00D36985">
      <w:pPr>
        <w:pStyle w:val="Index1"/>
        <w:tabs>
          <w:tab w:val="right" w:pos="5030"/>
        </w:tabs>
        <w:rPr>
          <w:noProof/>
        </w:rPr>
      </w:pPr>
      <w:r>
        <w:rPr>
          <w:noProof/>
        </w:rPr>
        <w:t>Licenca za lokaciju ispita za Microsoft Learning MTA/MCA Certification 125, 72</w:t>
      </w:r>
    </w:p>
    <w:p w:rsidR="00D36985" w:rsidRDefault="00D36985">
      <w:pPr>
        <w:pStyle w:val="Index1"/>
        <w:tabs>
          <w:tab w:val="right" w:pos="5030"/>
        </w:tabs>
        <w:rPr>
          <w:noProof/>
        </w:rPr>
      </w:pPr>
      <w:r>
        <w:rPr>
          <w:noProof/>
        </w:rPr>
        <w:t>Licenca za server za upravljanje za System Center 2016 Standard (2 pakovanja licenci za jezgro), 30</w:t>
      </w:r>
    </w:p>
    <w:p w:rsidR="00D36985" w:rsidRDefault="00D36985">
      <w:pPr>
        <w:pStyle w:val="Index1"/>
        <w:tabs>
          <w:tab w:val="right" w:pos="5030"/>
        </w:tabs>
        <w:rPr>
          <w:noProof/>
        </w:rPr>
      </w:pPr>
      <w:r>
        <w:rPr>
          <w:noProof/>
        </w:rPr>
        <w:t>Licenca za upravljanje za System Center 2012 Standard Server, 84</w:t>
      </w:r>
    </w:p>
    <w:p w:rsidR="00D36985" w:rsidRDefault="00D36985">
      <w:pPr>
        <w:pStyle w:val="Index1"/>
        <w:tabs>
          <w:tab w:val="right" w:pos="5030"/>
        </w:tabs>
        <w:rPr>
          <w:noProof/>
        </w:rPr>
      </w:pPr>
      <w:r>
        <w:rPr>
          <w:noProof/>
        </w:rPr>
        <w:t>Licenciranje Prava na nadogradnju operativnog sistema Windows 10 Home na Pro, 40</w:t>
      </w:r>
    </w:p>
    <w:p w:rsidR="00D36985" w:rsidRDefault="00D36985">
      <w:pPr>
        <w:pStyle w:val="Index1"/>
        <w:tabs>
          <w:tab w:val="right" w:pos="5030"/>
        </w:tabs>
        <w:rPr>
          <w:noProof/>
        </w:rPr>
      </w:pPr>
      <w:r>
        <w:rPr>
          <w:noProof/>
        </w:rPr>
        <w:t>Lync 2013, 21</w:t>
      </w:r>
    </w:p>
    <w:p w:rsidR="00D36985" w:rsidRDefault="00D36985">
      <w:pPr>
        <w:pStyle w:val="Index1"/>
        <w:tabs>
          <w:tab w:val="right" w:pos="5030"/>
        </w:tabs>
        <w:rPr>
          <w:noProof/>
        </w:rPr>
      </w:pPr>
      <w:r>
        <w:rPr>
          <w:noProof/>
        </w:rPr>
        <w:t>Lync Server 2010, 27</w:t>
      </w:r>
    </w:p>
    <w:p w:rsidR="00D36985" w:rsidRDefault="00D36985">
      <w:pPr>
        <w:pStyle w:val="Index1"/>
        <w:tabs>
          <w:tab w:val="right" w:pos="5030"/>
        </w:tabs>
        <w:rPr>
          <w:noProof/>
        </w:rPr>
      </w:pPr>
      <w:r>
        <w:rPr>
          <w:noProof/>
        </w:rPr>
        <w:t>Lync Server 2013, 27</w:t>
      </w:r>
    </w:p>
    <w:p w:rsidR="00D36985" w:rsidRDefault="00D36985">
      <w:pPr>
        <w:pStyle w:val="Index1"/>
        <w:tabs>
          <w:tab w:val="right" w:pos="5030"/>
        </w:tabs>
        <w:rPr>
          <w:noProof/>
        </w:rPr>
      </w:pPr>
      <w:r>
        <w:rPr>
          <w:noProof/>
        </w:rPr>
        <w:t>Lync za Mac 2011, 23, 68</w:t>
      </w:r>
    </w:p>
    <w:p w:rsidR="00D36985" w:rsidRDefault="00D36985">
      <w:pPr>
        <w:pStyle w:val="Index1"/>
        <w:tabs>
          <w:tab w:val="right" w:pos="5030"/>
        </w:tabs>
        <w:rPr>
          <w:noProof/>
        </w:rPr>
      </w:pPr>
      <w:r>
        <w:rPr>
          <w:noProof/>
        </w:rPr>
        <w:t>macOS, 41</w:t>
      </w:r>
    </w:p>
    <w:p w:rsidR="00D36985" w:rsidRDefault="00D36985">
      <w:pPr>
        <w:pStyle w:val="Index1"/>
        <w:tabs>
          <w:tab w:val="right" w:pos="5030"/>
        </w:tabs>
        <w:rPr>
          <w:noProof/>
        </w:rPr>
      </w:pPr>
      <w:r>
        <w:rPr>
          <w:noProof/>
        </w:rPr>
        <w:t>Microsoft 365 Business, 55</w:t>
      </w:r>
    </w:p>
    <w:p w:rsidR="00D36985" w:rsidRDefault="00D36985">
      <w:pPr>
        <w:pStyle w:val="Index1"/>
        <w:tabs>
          <w:tab w:val="right" w:pos="5030"/>
        </w:tabs>
        <w:rPr>
          <w:noProof/>
        </w:rPr>
      </w:pPr>
      <w:r>
        <w:rPr>
          <w:noProof/>
        </w:rPr>
        <w:t>Microsoft 365 E3, 55</w:t>
      </w:r>
    </w:p>
    <w:p w:rsidR="00D36985" w:rsidRDefault="00D36985">
      <w:pPr>
        <w:pStyle w:val="Index1"/>
        <w:tabs>
          <w:tab w:val="right" w:pos="5030"/>
        </w:tabs>
        <w:rPr>
          <w:noProof/>
        </w:rPr>
      </w:pPr>
      <w:r>
        <w:rPr>
          <w:noProof/>
        </w:rPr>
        <w:t>Microsoft 365 E3 From SA, 55</w:t>
      </w:r>
    </w:p>
    <w:p w:rsidR="00D36985" w:rsidRDefault="00D36985">
      <w:pPr>
        <w:pStyle w:val="Index1"/>
        <w:tabs>
          <w:tab w:val="right" w:pos="5030"/>
        </w:tabs>
        <w:rPr>
          <w:noProof/>
        </w:rPr>
      </w:pPr>
      <w:r>
        <w:rPr>
          <w:noProof/>
        </w:rPr>
        <w:t>Microsoft 365 E5, 55</w:t>
      </w:r>
    </w:p>
    <w:p w:rsidR="00D36985" w:rsidRDefault="00D36985">
      <w:pPr>
        <w:pStyle w:val="Index1"/>
        <w:tabs>
          <w:tab w:val="right" w:pos="5030"/>
        </w:tabs>
        <w:rPr>
          <w:noProof/>
        </w:rPr>
      </w:pPr>
      <w:r>
        <w:rPr>
          <w:noProof/>
        </w:rPr>
        <w:t>Microsoft 365 E5 From SA, 55</w:t>
      </w:r>
    </w:p>
    <w:p w:rsidR="00D36985" w:rsidRDefault="00D36985">
      <w:pPr>
        <w:pStyle w:val="Index1"/>
        <w:tabs>
          <w:tab w:val="right" w:pos="5030"/>
        </w:tabs>
        <w:rPr>
          <w:noProof/>
        </w:rPr>
      </w:pPr>
      <w:r>
        <w:rPr>
          <w:noProof/>
        </w:rPr>
        <w:t>Microsoft 365 Education A1, 55</w:t>
      </w:r>
    </w:p>
    <w:p w:rsidR="00D36985" w:rsidRDefault="00D36985">
      <w:pPr>
        <w:pStyle w:val="Index1"/>
        <w:tabs>
          <w:tab w:val="right" w:pos="5030"/>
        </w:tabs>
        <w:rPr>
          <w:noProof/>
        </w:rPr>
      </w:pPr>
      <w:r>
        <w:rPr>
          <w:noProof/>
        </w:rPr>
        <w:t>Microsoft 365 Education A3, 55</w:t>
      </w:r>
    </w:p>
    <w:p w:rsidR="00D36985" w:rsidRDefault="00D36985">
      <w:pPr>
        <w:pStyle w:val="Index1"/>
        <w:tabs>
          <w:tab w:val="right" w:pos="5030"/>
        </w:tabs>
        <w:rPr>
          <w:noProof/>
        </w:rPr>
      </w:pPr>
      <w:r>
        <w:rPr>
          <w:noProof/>
        </w:rPr>
        <w:t>Microsoft 365 Education A3 sa Core CAL-om, 55</w:t>
      </w:r>
    </w:p>
    <w:p w:rsidR="00D36985" w:rsidRDefault="00D36985">
      <w:pPr>
        <w:pStyle w:val="Index1"/>
        <w:tabs>
          <w:tab w:val="right" w:pos="5030"/>
        </w:tabs>
        <w:rPr>
          <w:noProof/>
        </w:rPr>
      </w:pPr>
      <w:r>
        <w:rPr>
          <w:noProof/>
        </w:rPr>
        <w:t>Microsoft 365 Education A5, 55</w:t>
      </w:r>
    </w:p>
    <w:p w:rsidR="00D36985" w:rsidRDefault="00D36985">
      <w:pPr>
        <w:pStyle w:val="Index1"/>
        <w:tabs>
          <w:tab w:val="right" w:pos="5030"/>
        </w:tabs>
        <w:rPr>
          <w:noProof/>
        </w:rPr>
      </w:pPr>
      <w:r>
        <w:rPr>
          <w:noProof/>
        </w:rPr>
        <w:t>Microsoft 365 F1, 31, 55</w:t>
      </w:r>
    </w:p>
    <w:p w:rsidR="00D36985" w:rsidRDefault="00D36985">
      <w:pPr>
        <w:pStyle w:val="Index1"/>
        <w:tabs>
          <w:tab w:val="right" w:pos="5030"/>
        </w:tabs>
        <w:rPr>
          <w:noProof/>
        </w:rPr>
      </w:pPr>
      <w:r>
        <w:rPr>
          <w:noProof/>
        </w:rPr>
        <w:t>Microsoft Azure Platform Services, 91</w:t>
      </w:r>
    </w:p>
    <w:p w:rsidR="00D36985" w:rsidRDefault="00D36985">
      <w:pPr>
        <w:pStyle w:val="Index1"/>
        <w:tabs>
          <w:tab w:val="right" w:pos="5030"/>
        </w:tabs>
        <w:rPr>
          <w:noProof/>
        </w:rPr>
      </w:pPr>
      <w:r>
        <w:rPr>
          <w:noProof/>
        </w:rPr>
        <w:t>Microsoft Azure Services, 53, 91</w:t>
      </w:r>
    </w:p>
    <w:p w:rsidR="00D36985" w:rsidRDefault="00D36985">
      <w:pPr>
        <w:pStyle w:val="Index1"/>
        <w:tabs>
          <w:tab w:val="right" w:pos="5030"/>
        </w:tabs>
        <w:rPr>
          <w:noProof/>
        </w:rPr>
      </w:pPr>
      <w:r>
        <w:rPr>
          <w:noProof/>
        </w:rPr>
        <w:t>Microsoft Azure uslugama, 90</w:t>
      </w:r>
    </w:p>
    <w:p w:rsidR="00D36985" w:rsidRDefault="00D36985">
      <w:pPr>
        <w:pStyle w:val="Index1"/>
        <w:tabs>
          <w:tab w:val="right" w:pos="5030"/>
        </w:tabs>
        <w:rPr>
          <w:noProof/>
        </w:rPr>
      </w:pPr>
      <w:r>
        <w:rPr>
          <w:noProof/>
        </w:rPr>
        <w:t>Microsoft Cloud App Security, 71</w:t>
      </w:r>
    </w:p>
    <w:p w:rsidR="00D36985" w:rsidRDefault="00D36985">
      <w:pPr>
        <w:pStyle w:val="Index1"/>
        <w:tabs>
          <w:tab w:val="right" w:pos="5030"/>
        </w:tabs>
        <w:rPr>
          <w:noProof/>
        </w:rPr>
      </w:pPr>
      <w:r>
        <w:rPr>
          <w:noProof/>
        </w:rPr>
        <w:t>Microsoft Dynamics 365 Business Central Essentials, 59</w:t>
      </w:r>
    </w:p>
    <w:p w:rsidR="00D36985" w:rsidRDefault="00D36985">
      <w:pPr>
        <w:pStyle w:val="Index1"/>
        <w:tabs>
          <w:tab w:val="right" w:pos="5030"/>
        </w:tabs>
        <w:rPr>
          <w:noProof/>
        </w:rPr>
      </w:pPr>
      <w:r>
        <w:rPr>
          <w:noProof/>
        </w:rPr>
        <w:t>Microsoft Dynamics 365 Business Central Premium, 59</w:t>
      </w:r>
    </w:p>
    <w:p w:rsidR="00D36985" w:rsidRDefault="00D36985">
      <w:pPr>
        <w:pStyle w:val="Index1"/>
        <w:tabs>
          <w:tab w:val="right" w:pos="5030"/>
        </w:tabs>
        <w:rPr>
          <w:noProof/>
        </w:rPr>
      </w:pPr>
      <w:r>
        <w:rPr>
          <w:noProof/>
        </w:rPr>
        <w:t>Microsoft Dynamics 365 Business Central Team Member, 60</w:t>
      </w:r>
    </w:p>
    <w:p w:rsidR="00D36985" w:rsidRDefault="00D36985">
      <w:pPr>
        <w:pStyle w:val="Index1"/>
        <w:tabs>
          <w:tab w:val="right" w:pos="5030"/>
        </w:tabs>
        <w:rPr>
          <w:noProof/>
        </w:rPr>
      </w:pPr>
      <w:r>
        <w:rPr>
          <w:noProof/>
        </w:rPr>
        <w:t>Microsoft Dynamics 365 Customer Engagement Plan, Dodatna licenca za izdanje Enterprise, 60</w:t>
      </w:r>
    </w:p>
    <w:p w:rsidR="00D36985" w:rsidRDefault="00D36985">
      <w:pPr>
        <w:pStyle w:val="Index1"/>
        <w:tabs>
          <w:tab w:val="right" w:pos="5030"/>
        </w:tabs>
        <w:rPr>
          <w:noProof/>
        </w:rPr>
      </w:pPr>
      <w:r>
        <w:rPr>
          <w:noProof/>
        </w:rPr>
        <w:t>Microsoft Dynamics 365 Customer Engagement Plan, izdanje Enterprise From SA, 60</w:t>
      </w:r>
    </w:p>
    <w:p w:rsidR="00D36985" w:rsidRDefault="00D36985">
      <w:pPr>
        <w:pStyle w:val="Index1"/>
        <w:tabs>
          <w:tab w:val="right" w:pos="5030"/>
        </w:tabs>
        <w:rPr>
          <w:noProof/>
        </w:rPr>
      </w:pPr>
      <w:r>
        <w:rPr>
          <w:noProof/>
        </w:rPr>
        <w:t>Microsoft Dynamics 365 for Customer Engagement Plan, izdanje Enterprise, 60</w:t>
      </w:r>
    </w:p>
    <w:p w:rsidR="00D36985" w:rsidRDefault="00D36985">
      <w:pPr>
        <w:pStyle w:val="Index1"/>
        <w:tabs>
          <w:tab w:val="right" w:pos="5030"/>
        </w:tabs>
        <w:rPr>
          <w:noProof/>
        </w:rPr>
      </w:pPr>
      <w:r>
        <w:rPr>
          <w:noProof/>
        </w:rPr>
        <w:t>Microsoft Dynamics 365 for Field Service, izdanje Enterprise, 60</w:t>
      </w:r>
    </w:p>
    <w:p w:rsidR="00D36985" w:rsidRDefault="00D36985">
      <w:pPr>
        <w:pStyle w:val="Index1"/>
        <w:tabs>
          <w:tab w:val="right" w:pos="5030"/>
        </w:tabs>
        <w:rPr>
          <w:noProof/>
        </w:rPr>
      </w:pPr>
      <w:r>
        <w:rPr>
          <w:noProof/>
        </w:rPr>
        <w:t>Microsoft Dynamics 365 for Field Service, izdanje Enterprise – Optimizacija planiranja resursa, 61</w:t>
      </w:r>
    </w:p>
    <w:p w:rsidR="00D36985" w:rsidRDefault="00D36985">
      <w:pPr>
        <w:pStyle w:val="Index1"/>
        <w:tabs>
          <w:tab w:val="right" w:pos="5030"/>
        </w:tabs>
        <w:rPr>
          <w:noProof/>
        </w:rPr>
      </w:pPr>
      <w:r>
        <w:rPr>
          <w:noProof/>
        </w:rPr>
        <w:t>Microsoft Dynamics 365 for Marketing, 60</w:t>
      </w:r>
    </w:p>
    <w:p w:rsidR="00D36985" w:rsidRDefault="00D36985">
      <w:pPr>
        <w:pStyle w:val="Index1"/>
        <w:tabs>
          <w:tab w:val="right" w:pos="5030"/>
        </w:tabs>
        <w:rPr>
          <w:noProof/>
        </w:rPr>
      </w:pPr>
      <w:r>
        <w:rPr>
          <w:noProof/>
        </w:rPr>
        <w:t>Microsoft Dynamics 365 for Marketing Additional Contacts, 61</w:t>
      </w:r>
    </w:p>
    <w:p w:rsidR="00D36985" w:rsidRDefault="00D36985">
      <w:pPr>
        <w:pStyle w:val="Index1"/>
        <w:tabs>
          <w:tab w:val="right" w:pos="5030"/>
        </w:tabs>
        <w:rPr>
          <w:noProof/>
        </w:rPr>
      </w:pPr>
      <w:r>
        <w:rPr>
          <w:noProof/>
        </w:rPr>
        <w:t>Microsoft Dynamics 365 for Operations Activity za lokalnu instalaciju, 18, 90</w:t>
      </w:r>
    </w:p>
    <w:p w:rsidR="00D36985" w:rsidRDefault="00D36985">
      <w:pPr>
        <w:pStyle w:val="Index1"/>
        <w:tabs>
          <w:tab w:val="right" w:pos="5030"/>
        </w:tabs>
        <w:rPr>
          <w:noProof/>
        </w:rPr>
      </w:pPr>
      <w:r>
        <w:rPr>
          <w:noProof/>
        </w:rPr>
        <w:t>Microsoft Dynamics 365 for Operations Activity, izdanje Enterprise, 19</w:t>
      </w:r>
    </w:p>
    <w:p w:rsidR="00D36985" w:rsidRDefault="00D36985">
      <w:pPr>
        <w:pStyle w:val="Index1"/>
        <w:tabs>
          <w:tab w:val="right" w:pos="5030"/>
        </w:tabs>
        <w:rPr>
          <w:noProof/>
        </w:rPr>
      </w:pPr>
      <w:r>
        <w:rPr>
          <w:noProof/>
        </w:rPr>
        <w:t>Microsoft Dynamics 365 for Operations Device, Dodatna licenca za izdanje Enterprise, 60</w:t>
      </w:r>
    </w:p>
    <w:p w:rsidR="00D36985" w:rsidRDefault="00D36985">
      <w:pPr>
        <w:pStyle w:val="Index1"/>
        <w:tabs>
          <w:tab w:val="right" w:pos="5030"/>
        </w:tabs>
        <w:rPr>
          <w:noProof/>
        </w:rPr>
      </w:pPr>
      <w:r>
        <w:rPr>
          <w:noProof/>
        </w:rPr>
        <w:t>Microsoft Dynamics 365 for Operations Device, izdanje Enterprise, 19, 60</w:t>
      </w:r>
    </w:p>
    <w:p w:rsidR="00D36985" w:rsidRDefault="00D36985">
      <w:pPr>
        <w:pStyle w:val="Index1"/>
        <w:tabs>
          <w:tab w:val="right" w:pos="5030"/>
        </w:tabs>
        <w:rPr>
          <w:noProof/>
        </w:rPr>
      </w:pPr>
      <w:r>
        <w:rPr>
          <w:noProof/>
        </w:rPr>
        <w:t>Microsoft Dynamics 365 for Operations Device, izdanje Enterprise From SA, 60</w:t>
      </w:r>
    </w:p>
    <w:p w:rsidR="00D36985" w:rsidRDefault="00D36985">
      <w:pPr>
        <w:pStyle w:val="Index1"/>
        <w:tabs>
          <w:tab w:val="right" w:pos="5030"/>
        </w:tabs>
        <w:rPr>
          <w:noProof/>
        </w:rPr>
      </w:pPr>
      <w:r>
        <w:rPr>
          <w:noProof/>
        </w:rPr>
        <w:t>Microsoft Dynamics 365 for Operations Server, 18</w:t>
      </w:r>
    </w:p>
    <w:p w:rsidR="00D36985" w:rsidRDefault="00D36985">
      <w:pPr>
        <w:pStyle w:val="Index1"/>
        <w:tabs>
          <w:tab w:val="right" w:pos="5030"/>
        </w:tabs>
        <w:rPr>
          <w:noProof/>
        </w:rPr>
      </w:pPr>
      <w:r>
        <w:rPr>
          <w:noProof/>
        </w:rPr>
        <w:t>Microsoft Dynamics 365 for Operations, izdanje Enterprise – Dodatno skladište baza podataka za angažovanje klijenata, 61</w:t>
      </w:r>
    </w:p>
    <w:p w:rsidR="00D36985" w:rsidRDefault="00D36985">
      <w:pPr>
        <w:pStyle w:val="Index1"/>
        <w:tabs>
          <w:tab w:val="right" w:pos="5030"/>
        </w:tabs>
        <w:rPr>
          <w:noProof/>
        </w:rPr>
      </w:pPr>
      <w:r>
        <w:rPr>
          <w:noProof/>
        </w:rPr>
        <w:t>Microsoft Dynamics 365 for Operations, izdanje Enterprise – Dodatno skladište datoteka, 61</w:t>
      </w:r>
    </w:p>
    <w:p w:rsidR="00D36985" w:rsidRDefault="00D36985">
      <w:pPr>
        <w:pStyle w:val="Index1"/>
        <w:tabs>
          <w:tab w:val="right" w:pos="5030"/>
        </w:tabs>
        <w:rPr>
          <w:noProof/>
        </w:rPr>
      </w:pPr>
      <w:r>
        <w:rPr>
          <w:noProof/>
        </w:rPr>
        <w:t>Microsoft Dynamics 365 for Operations, izdanje Enterprise – Sandbox Tier 1</w:t>
      </w:r>
    </w:p>
    <w:p w:rsidR="00D36985" w:rsidRDefault="00D36985">
      <w:pPr>
        <w:pStyle w:val="Index2"/>
        <w:tabs>
          <w:tab w:val="right" w:pos="5030"/>
        </w:tabs>
        <w:rPr>
          <w:noProof/>
        </w:rPr>
      </w:pPr>
      <w:r>
        <w:rPr>
          <w:noProof/>
        </w:rPr>
        <w:t>Instanca za programere i testiranje, 61</w:t>
      </w:r>
    </w:p>
    <w:p w:rsidR="00D36985" w:rsidRDefault="00D36985">
      <w:pPr>
        <w:pStyle w:val="Index1"/>
        <w:tabs>
          <w:tab w:val="right" w:pos="5030"/>
        </w:tabs>
        <w:rPr>
          <w:noProof/>
        </w:rPr>
      </w:pPr>
      <w:r>
        <w:rPr>
          <w:noProof/>
        </w:rPr>
        <w:t>Microsoft Dynamics 365 for Operations, izdanje Enterprise – Sandbox Tier 2</w:t>
      </w:r>
    </w:p>
    <w:p w:rsidR="00D36985" w:rsidRDefault="00D36985">
      <w:pPr>
        <w:pStyle w:val="Index2"/>
        <w:tabs>
          <w:tab w:val="right" w:pos="5030"/>
        </w:tabs>
        <w:rPr>
          <w:noProof/>
        </w:rPr>
      </w:pPr>
      <w:r>
        <w:rPr>
          <w:noProof/>
        </w:rPr>
        <w:t>Standardno testiranje prihvatljivosti, 61</w:t>
      </w:r>
    </w:p>
    <w:p w:rsidR="00D36985" w:rsidRDefault="00D36985">
      <w:pPr>
        <w:pStyle w:val="Index1"/>
        <w:tabs>
          <w:tab w:val="right" w:pos="5030"/>
        </w:tabs>
        <w:rPr>
          <w:noProof/>
        </w:rPr>
      </w:pPr>
      <w:r>
        <w:rPr>
          <w:noProof/>
        </w:rPr>
        <w:t>Microsoft Dynamics 365 for Operations, izdanje Enterprise – Sandbox Tier 3</w:t>
      </w:r>
    </w:p>
    <w:p w:rsidR="00D36985" w:rsidRDefault="00D36985">
      <w:pPr>
        <w:pStyle w:val="Index2"/>
        <w:tabs>
          <w:tab w:val="right" w:pos="5030"/>
        </w:tabs>
        <w:rPr>
          <w:noProof/>
        </w:rPr>
      </w:pPr>
      <w:r>
        <w:rPr>
          <w:noProof/>
        </w:rPr>
        <w:t>Premier testiranje prihvatljivosti, 61</w:t>
      </w:r>
    </w:p>
    <w:p w:rsidR="00D36985" w:rsidRDefault="00D36985">
      <w:pPr>
        <w:pStyle w:val="Index1"/>
        <w:tabs>
          <w:tab w:val="right" w:pos="5030"/>
        </w:tabs>
        <w:rPr>
          <w:noProof/>
        </w:rPr>
      </w:pPr>
      <w:r>
        <w:rPr>
          <w:noProof/>
        </w:rPr>
        <w:t>Microsoft Dynamics 365 for Operations, izdanje Enterprise – Sandbox Tier 4</w:t>
      </w:r>
    </w:p>
    <w:p w:rsidR="00D36985" w:rsidRDefault="00D36985">
      <w:pPr>
        <w:pStyle w:val="Index2"/>
        <w:tabs>
          <w:tab w:val="right" w:pos="5030"/>
        </w:tabs>
        <w:rPr>
          <w:noProof/>
        </w:rPr>
      </w:pPr>
      <w:r>
        <w:rPr>
          <w:noProof/>
        </w:rPr>
        <w:t>Standardno testiranje performansi, 61</w:t>
      </w:r>
    </w:p>
    <w:p w:rsidR="00D36985" w:rsidRDefault="00D36985">
      <w:pPr>
        <w:pStyle w:val="Index1"/>
        <w:tabs>
          <w:tab w:val="right" w:pos="5030"/>
        </w:tabs>
        <w:rPr>
          <w:noProof/>
        </w:rPr>
      </w:pPr>
      <w:r>
        <w:rPr>
          <w:noProof/>
        </w:rPr>
        <w:t>Microsoft Dynamics 365 for Operations, izdanje Enterprise – Sandbox Tier 5</w:t>
      </w:r>
    </w:p>
    <w:p w:rsidR="00D36985" w:rsidRDefault="00D36985">
      <w:pPr>
        <w:pStyle w:val="Index2"/>
        <w:tabs>
          <w:tab w:val="right" w:pos="5030"/>
        </w:tabs>
        <w:rPr>
          <w:noProof/>
        </w:rPr>
      </w:pPr>
      <w:r>
        <w:rPr>
          <w:noProof/>
        </w:rPr>
        <w:t>Premier testiranje performansi, 61</w:t>
      </w:r>
    </w:p>
    <w:p w:rsidR="00D36985" w:rsidRDefault="00D36985">
      <w:pPr>
        <w:pStyle w:val="Index1"/>
        <w:tabs>
          <w:tab w:val="right" w:pos="5030"/>
        </w:tabs>
        <w:rPr>
          <w:noProof/>
        </w:rPr>
      </w:pPr>
      <w:r>
        <w:rPr>
          <w:noProof/>
        </w:rPr>
        <w:t>Microsoft Dynamics 365 for Project Service Automation, izdanje Enterprise, 60</w:t>
      </w:r>
    </w:p>
    <w:p w:rsidR="00D36985" w:rsidRDefault="00D36985">
      <w:pPr>
        <w:pStyle w:val="Index1"/>
        <w:tabs>
          <w:tab w:val="right" w:pos="5030"/>
        </w:tabs>
        <w:rPr>
          <w:noProof/>
        </w:rPr>
      </w:pPr>
      <w:r>
        <w:rPr>
          <w:noProof/>
        </w:rPr>
        <w:t>Microsoft Dynamics 365 for Retail, Dodatna licenca za izdanje Enterprise, 60</w:t>
      </w:r>
    </w:p>
    <w:p w:rsidR="00D36985" w:rsidRDefault="00D36985">
      <w:pPr>
        <w:pStyle w:val="Index1"/>
        <w:tabs>
          <w:tab w:val="right" w:pos="5030"/>
        </w:tabs>
        <w:rPr>
          <w:noProof/>
        </w:rPr>
      </w:pPr>
      <w:r>
        <w:rPr>
          <w:noProof/>
        </w:rPr>
        <w:t>Microsoft Dynamics 365 for Retail, izdanje Enterprise, 60</w:t>
      </w:r>
    </w:p>
    <w:p w:rsidR="00D36985" w:rsidRDefault="00D36985">
      <w:pPr>
        <w:pStyle w:val="Index1"/>
        <w:tabs>
          <w:tab w:val="right" w:pos="5030"/>
        </w:tabs>
        <w:rPr>
          <w:noProof/>
        </w:rPr>
      </w:pPr>
      <w:r>
        <w:rPr>
          <w:noProof/>
        </w:rPr>
        <w:t>Microsoft Dynamics 365 for Retail, Izdanje za preduzeća From SA, 60</w:t>
      </w:r>
    </w:p>
    <w:p w:rsidR="00D36985" w:rsidRDefault="00D36985">
      <w:pPr>
        <w:pStyle w:val="Index1"/>
        <w:tabs>
          <w:tab w:val="right" w:pos="5030"/>
        </w:tabs>
        <w:rPr>
          <w:noProof/>
        </w:rPr>
      </w:pPr>
      <w:r>
        <w:rPr>
          <w:noProof/>
        </w:rPr>
        <w:t>Microsoft Dynamics 365 for Sales Professional (SL za korisnika, 60</w:t>
      </w:r>
    </w:p>
    <w:p w:rsidR="00D36985" w:rsidRDefault="00D36985">
      <w:pPr>
        <w:pStyle w:val="Index1"/>
        <w:tabs>
          <w:tab w:val="right" w:pos="5030"/>
        </w:tabs>
        <w:rPr>
          <w:noProof/>
        </w:rPr>
      </w:pPr>
      <w:r>
        <w:rPr>
          <w:noProof/>
        </w:rPr>
        <w:t>Microsoft Dynamics 365 for Sales, izdanje Enterprise, 19, 60</w:t>
      </w:r>
    </w:p>
    <w:p w:rsidR="00D36985" w:rsidRDefault="00D36985">
      <w:pPr>
        <w:pStyle w:val="Index1"/>
        <w:tabs>
          <w:tab w:val="right" w:pos="5030"/>
        </w:tabs>
        <w:rPr>
          <w:noProof/>
        </w:rPr>
      </w:pPr>
      <w:r>
        <w:rPr>
          <w:noProof/>
        </w:rPr>
        <w:t>Microsoft Dynamics 365 for Sales, izdanje Enterprise, 60</w:t>
      </w:r>
    </w:p>
    <w:p w:rsidR="00D36985" w:rsidRDefault="00D36985">
      <w:pPr>
        <w:pStyle w:val="Index1"/>
        <w:tabs>
          <w:tab w:val="right" w:pos="5030"/>
        </w:tabs>
        <w:rPr>
          <w:noProof/>
        </w:rPr>
      </w:pPr>
      <w:r>
        <w:rPr>
          <w:noProof/>
        </w:rPr>
        <w:t>Microsoft Dynamics 365 for Talent, Dodatna licenca za izdanje Enterprise, 60</w:t>
      </w:r>
    </w:p>
    <w:p w:rsidR="00D36985" w:rsidRDefault="00D36985">
      <w:pPr>
        <w:pStyle w:val="Index1"/>
        <w:tabs>
          <w:tab w:val="right" w:pos="5030"/>
        </w:tabs>
        <w:rPr>
          <w:noProof/>
        </w:rPr>
      </w:pPr>
      <w:r>
        <w:rPr>
          <w:noProof/>
        </w:rPr>
        <w:t>Microsoft Dynamics 365 for Talent, izdanje Enterprise, 60</w:t>
      </w:r>
    </w:p>
    <w:p w:rsidR="00D36985" w:rsidRDefault="00D36985">
      <w:pPr>
        <w:pStyle w:val="Index1"/>
        <w:tabs>
          <w:tab w:val="right" w:pos="5030"/>
        </w:tabs>
        <w:rPr>
          <w:noProof/>
        </w:rPr>
      </w:pPr>
      <w:r>
        <w:rPr>
          <w:noProof/>
        </w:rPr>
        <w:t>Microsoft Dynamics 365 for Talent, izdanje Enterprise From SA, 60</w:t>
      </w:r>
    </w:p>
    <w:p w:rsidR="00D36985" w:rsidRDefault="00D36985">
      <w:pPr>
        <w:pStyle w:val="Index1"/>
        <w:tabs>
          <w:tab w:val="right" w:pos="5030"/>
        </w:tabs>
        <w:rPr>
          <w:noProof/>
        </w:rPr>
      </w:pPr>
      <w:r>
        <w:rPr>
          <w:noProof/>
        </w:rPr>
        <w:t>Microsoft Dynamics 365 Plan, izdanje Enterprise, 60</w:t>
      </w:r>
    </w:p>
    <w:p w:rsidR="00D36985" w:rsidRDefault="00D36985">
      <w:pPr>
        <w:pStyle w:val="Index1"/>
        <w:tabs>
          <w:tab w:val="right" w:pos="5030"/>
        </w:tabs>
        <w:rPr>
          <w:noProof/>
        </w:rPr>
      </w:pPr>
      <w:r>
        <w:rPr>
          <w:noProof/>
        </w:rPr>
        <w:t>Microsoft Dynamics 365 Plan, izdanje Enterprise From SA, 60</w:t>
      </w:r>
    </w:p>
    <w:p w:rsidR="00D36985" w:rsidRDefault="00D36985">
      <w:pPr>
        <w:pStyle w:val="Index1"/>
        <w:tabs>
          <w:tab w:val="right" w:pos="5030"/>
        </w:tabs>
        <w:rPr>
          <w:noProof/>
        </w:rPr>
      </w:pPr>
      <w:r>
        <w:rPr>
          <w:noProof/>
        </w:rPr>
        <w:t>Microsoft Dynamics 365 Unified Operations Plan, Dodatna licenca za izdanje Enterprise, 60</w:t>
      </w:r>
    </w:p>
    <w:p w:rsidR="00D36985" w:rsidRDefault="00D36985">
      <w:pPr>
        <w:pStyle w:val="Index1"/>
        <w:tabs>
          <w:tab w:val="right" w:pos="5030"/>
        </w:tabs>
        <w:rPr>
          <w:noProof/>
        </w:rPr>
      </w:pPr>
      <w:r>
        <w:rPr>
          <w:noProof/>
        </w:rPr>
        <w:t>Microsoft Dynamics 365 Unified Operations Plan, izdanje Enterprise, 60</w:t>
      </w:r>
    </w:p>
    <w:p w:rsidR="00D36985" w:rsidRDefault="00D36985">
      <w:pPr>
        <w:pStyle w:val="Index1"/>
        <w:tabs>
          <w:tab w:val="right" w:pos="5030"/>
        </w:tabs>
        <w:rPr>
          <w:noProof/>
        </w:rPr>
      </w:pPr>
      <w:r>
        <w:rPr>
          <w:noProof/>
        </w:rPr>
        <w:t>Microsoft Dynamics 365 Unified Operations Plan, izdanje Enterprise From SA, 60</w:t>
      </w:r>
    </w:p>
    <w:p w:rsidR="00D36985" w:rsidRDefault="00D36985">
      <w:pPr>
        <w:pStyle w:val="Index1"/>
        <w:tabs>
          <w:tab w:val="right" w:pos="5030"/>
        </w:tabs>
        <w:rPr>
          <w:noProof/>
        </w:rPr>
      </w:pPr>
      <w:r>
        <w:rPr>
          <w:noProof/>
        </w:rPr>
        <w:t>Microsoft Dynamics 365 za članove tima, Dodatna licenca za izdanje Enterprise, 60</w:t>
      </w:r>
    </w:p>
    <w:p w:rsidR="00D36985" w:rsidRDefault="00D36985">
      <w:pPr>
        <w:pStyle w:val="Index1"/>
        <w:tabs>
          <w:tab w:val="right" w:pos="5030"/>
        </w:tabs>
        <w:rPr>
          <w:noProof/>
        </w:rPr>
      </w:pPr>
      <w:r>
        <w:rPr>
          <w:noProof/>
        </w:rPr>
        <w:t>Microsoft Dynamics 365 za članove tima, izdanje Enterprise, 19, 60</w:t>
      </w:r>
    </w:p>
    <w:p w:rsidR="00D36985" w:rsidRDefault="00D36985">
      <w:pPr>
        <w:pStyle w:val="Index1"/>
        <w:tabs>
          <w:tab w:val="right" w:pos="5030"/>
        </w:tabs>
        <w:rPr>
          <w:noProof/>
        </w:rPr>
      </w:pPr>
      <w:r>
        <w:rPr>
          <w:noProof/>
        </w:rPr>
        <w:t>Microsoft Dynamics 365 za članove tima, izdanje Enterprise From SA, 60</w:t>
      </w:r>
    </w:p>
    <w:p w:rsidR="00D36985" w:rsidRDefault="00D36985">
      <w:pPr>
        <w:pStyle w:val="Index1"/>
        <w:tabs>
          <w:tab w:val="right" w:pos="5030"/>
        </w:tabs>
        <w:rPr>
          <w:noProof/>
        </w:rPr>
      </w:pPr>
      <w:r>
        <w:rPr>
          <w:noProof/>
        </w:rPr>
        <w:t>Microsoft Dynamics 365 za Korisničku podršku, izdanje Enterprise, 19, 60</w:t>
      </w:r>
    </w:p>
    <w:p w:rsidR="00D36985" w:rsidRDefault="00D36985">
      <w:pPr>
        <w:pStyle w:val="Index1"/>
        <w:tabs>
          <w:tab w:val="right" w:pos="5030"/>
        </w:tabs>
        <w:rPr>
          <w:noProof/>
        </w:rPr>
      </w:pPr>
      <w:r>
        <w:rPr>
          <w:noProof/>
        </w:rPr>
        <w:t>Microsoft Dynamics 365, izdanje Enterprise – Dodatna neproizvodna instanca za angažovanje klijenata, 61</w:t>
      </w:r>
    </w:p>
    <w:p w:rsidR="00D36985" w:rsidRDefault="00D36985">
      <w:pPr>
        <w:pStyle w:val="Index1"/>
        <w:tabs>
          <w:tab w:val="right" w:pos="5030"/>
        </w:tabs>
        <w:rPr>
          <w:noProof/>
        </w:rPr>
      </w:pPr>
      <w:r>
        <w:rPr>
          <w:noProof/>
        </w:rPr>
        <w:t>Microsoft Dynamics 365, izdanje Enterprise – Dodatna proizvodna instanca za angažovanje klijenata, 61</w:t>
      </w:r>
    </w:p>
    <w:p w:rsidR="00D36985" w:rsidRDefault="00D36985">
      <w:pPr>
        <w:pStyle w:val="Index1"/>
        <w:tabs>
          <w:tab w:val="right" w:pos="5030"/>
        </w:tabs>
        <w:rPr>
          <w:noProof/>
        </w:rPr>
      </w:pPr>
      <w:r>
        <w:rPr>
          <w:noProof/>
        </w:rPr>
        <w:t>Microsoft Dynamics 365, izdanje Enterprise – Dodatni društveni postovi angažovanja klijenata, 61</w:t>
      </w:r>
    </w:p>
    <w:p w:rsidR="00D36985" w:rsidRDefault="00D36985">
      <w:pPr>
        <w:pStyle w:val="Index1"/>
        <w:tabs>
          <w:tab w:val="right" w:pos="5030"/>
        </w:tabs>
        <w:rPr>
          <w:noProof/>
        </w:rPr>
      </w:pPr>
      <w:r>
        <w:rPr>
          <w:noProof/>
        </w:rPr>
        <w:t>Microsoft Dynamics 365, izdanje Enterprise – Dodatni Portal za angažovanje klijenata, 60</w:t>
      </w:r>
    </w:p>
    <w:p w:rsidR="00D36985" w:rsidRDefault="00D36985">
      <w:pPr>
        <w:pStyle w:val="Index1"/>
        <w:tabs>
          <w:tab w:val="right" w:pos="5030"/>
        </w:tabs>
        <w:rPr>
          <w:noProof/>
        </w:rPr>
      </w:pPr>
      <w:r>
        <w:rPr>
          <w:noProof/>
        </w:rPr>
        <w:t>Microsoft Dynamics 365, izdanje Enterprise – Dodatni prikazi stranica Portala za angažovanje klijenata, 61</w:t>
      </w:r>
    </w:p>
    <w:p w:rsidR="00D36985" w:rsidRDefault="00D36985">
      <w:pPr>
        <w:pStyle w:val="Index1"/>
        <w:tabs>
          <w:tab w:val="right" w:pos="5030"/>
        </w:tabs>
        <w:rPr>
          <w:noProof/>
        </w:rPr>
      </w:pPr>
      <w:r>
        <w:rPr>
          <w:noProof/>
        </w:rPr>
        <w:t>Microsoft Dynamics 365, izdanje Enterprise – Dodatno skladište baze podataka za angažovanje klijenata, 61</w:t>
      </w:r>
    </w:p>
    <w:p w:rsidR="00D36985" w:rsidRDefault="00D36985">
      <w:pPr>
        <w:pStyle w:val="Index1"/>
        <w:tabs>
          <w:tab w:val="right" w:pos="5030"/>
        </w:tabs>
        <w:rPr>
          <w:noProof/>
        </w:rPr>
      </w:pPr>
      <w:r>
        <w:rPr>
          <w:noProof/>
        </w:rPr>
        <w:t>Microsoft Dynamics AX 2012 R2, 18</w:t>
      </w:r>
    </w:p>
    <w:p w:rsidR="00D36985" w:rsidRDefault="00D36985">
      <w:pPr>
        <w:pStyle w:val="Index1"/>
        <w:tabs>
          <w:tab w:val="right" w:pos="5030"/>
        </w:tabs>
        <w:rPr>
          <w:noProof/>
        </w:rPr>
      </w:pPr>
      <w:r>
        <w:rPr>
          <w:noProof/>
        </w:rPr>
        <w:t>Microsoft Dynamics AX 2012 R3, 18</w:t>
      </w:r>
    </w:p>
    <w:p w:rsidR="00D36985" w:rsidRDefault="00D36985">
      <w:pPr>
        <w:pStyle w:val="Index1"/>
        <w:tabs>
          <w:tab w:val="right" w:pos="5030"/>
        </w:tabs>
        <w:rPr>
          <w:noProof/>
        </w:rPr>
      </w:pPr>
      <w:r>
        <w:rPr>
          <w:noProof/>
        </w:rPr>
        <w:t>Microsoft Dynamics AX Standard Commerce Core Server, 84</w:t>
      </w:r>
    </w:p>
    <w:p w:rsidR="00D36985" w:rsidRDefault="00D36985">
      <w:pPr>
        <w:pStyle w:val="Index1"/>
        <w:tabs>
          <w:tab w:val="right" w:pos="5030"/>
        </w:tabs>
        <w:rPr>
          <w:noProof/>
        </w:rPr>
      </w:pPr>
      <w:r>
        <w:rPr>
          <w:noProof/>
        </w:rPr>
        <w:t>Microsoft Dynamics AX Store Server, 84</w:t>
      </w:r>
    </w:p>
    <w:p w:rsidR="00D36985" w:rsidRDefault="00D36985">
      <w:pPr>
        <w:pStyle w:val="Index1"/>
        <w:tabs>
          <w:tab w:val="right" w:pos="5030"/>
        </w:tabs>
        <w:rPr>
          <w:noProof/>
        </w:rPr>
      </w:pPr>
      <w:r>
        <w:rPr>
          <w:noProof/>
        </w:rPr>
        <w:t>Microsoft Dynamics CRM 2015, 18</w:t>
      </w:r>
    </w:p>
    <w:p w:rsidR="00D36985" w:rsidRDefault="00D36985">
      <w:pPr>
        <w:pStyle w:val="Index1"/>
        <w:tabs>
          <w:tab w:val="right" w:pos="5030"/>
        </w:tabs>
        <w:rPr>
          <w:noProof/>
        </w:rPr>
      </w:pPr>
      <w:r>
        <w:rPr>
          <w:noProof/>
        </w:rPr>
        <w:t>Microsoft Dynamics CRM 2016, 18</w:t>
      </w:r>
    </w:p>
    <w:p w:rsidR="00D36985" w:rsidRDefault="00D36985">
      <w:pPr>
        <w:pStyle w:val="Index1"/>
        <w:tabs>
          <w:tab w:val="right" w:pos="5030"/>
        </w:tabs>
        <w:rPr>
          <w:noProof/>
        </w:rPr>
      </w:pPr>
      <w:r>
        <w:rPr>
          <w:noProof/>
        </w:rPr>
        <w:t>Microsoft Dynamics CRM Server 2013, 84</w:t>
      </w:r>
    </w:p>
    <w:p w:rsidR="00D36985" w:rsidRDefault="00D36985">
      <w:pPr>
        <w:pStyle w:val="Index1"/>
        <w:tabs>
          <w:tab w:val="right" w:pos="5030"/>
        </w:tabs>
        <w:rPr>
          <w:noProof/>
        </w:rPr>
      </w:pPr>
      <w:r>
        <w:rPr>
          <w:noProof/>
        </w:rPr>
        <w:t>Microsoft Dynamics CRM Server 2015, 84</w:t>
      </w:r>
    </w:p>
    <w:p w:rsidR="00D36985" w:rsidRDefault="00D36985">
      <w:pPr>
        <w:pStyle w:val="Index1"/>
        <w:tabs>
          <w:tab w:val="right" w:pos="5030"/>
        </w:tabs>
        <w:rPr>
          <w:noProof/>
        </w:rPr>
      </w:pPr>
      <w:r>
        <w:rPr>
          <w:noProof/>
        </w:rPr>
        <w:t>Microsoft Flow Plan 1, 70</w:t>
      </w:r>
    </w:p>
    <w:p w:rsidR="00D36985" w:rsidRDefault="00D36985">
      <w:pPr>
        <w:pStyle w:val="Index1"/>
        <w:tabs>
          <w:tab w:val="right" w:pos="5030"/>
        </w:tabs>
        <w:rPr>
          <w:noProof/>
        </w:rPr>
      </w:pPr>
      <w:r>
        <w:rPr>
          <w:noProof/>
        </w:rPr>
        <w:t>Microsoft Flow Plan 2, 70</w:t>
      </w:r>
    </w:p>
    <w:p w:rsidR="00D36985" w:rsidRDefault="00D36985">
      <w:pPr>
        <w:pStyle w:val="Index1"/>
        <w:tabs>
          <w:tab w:val="right" w:pos="5030"/>
        </w:tabs>
        <w:rPr>
          <w:noProof/>
        </w:rPr>
      </w:pPr>
      <w:r>
        <w:rPr>
          <w:noProof/>
        </w:rPr>
        <w:t>Microsoft Identity Manager 2016 CAL, 20</w:t>
      </w:r>
    </w:p>
    <w:p w:rsidR="00D36985" w:rsidRDefault="00D36985">
      <w:pPr>
        <w:pStyle w:val="Index1"/>
        <w:tabs>
          <w:tab w:val="right" w:pos="5030"/>
        </w:tabs>
        <w:rPr>
          <w:noProof/>
        </w:rPr>
      </w:pPr>
      <w:r>
        <w:rPr>
          <w:noProof/>
        </w:rPr>
        <w:t>Microsoft Intune, 15, 31</w:t>
      </w:r>
    </w:p>
    <w:p w:rsidR="00D36985" w:rsidRDefault="00D36985">
      <w:pPr>
        <w:pStyle w:val="Index1"/>
        <w:tabs>
          <w:tab w:val="right" w:pos="5030"/>
        </w:tabs>
        <w:rPr>
          <w:noProof/>
        </w:rPr>
      </w:pPr>
      <w:r>
        <w:rPr>
          <w:noProof/>
        </w:rPr>
        <w:t>Microsoft Intune za EDU, 71</w:t>
      </w:r>
    </w:p>
    <w:p w:rsidR="00D36985" w:rsidRDefault="00D36985">
      <w:pPr>
        <w:pStyle w:val="Index1"/>
        <w:tabs>
          <w:tab w:val="right" w:pos="5030"/>
        </w:tabs>
        <w:rPr>
          <w:noProof/>
        </w:rPr>
      </w:pPr>
      <w:r>
        <w:rPr>
          <w:noProof/>
        </w:rPr>
        <w:t>Microsoft Kaizala Pro, 71</w:t>
      </w:r>
    </w:p>
    <w:p w:rsidR="00D36985" w:rsidRDefault="00D36985">
      <w:pPr>
        <w:pStyle w:val="Index1"/>
        <w:tabs>
          <w:tab w:val="right" w:pos="5030"/>
        </w:tabs>
        <w:rPr>
          <w:noProof/>
        </w:rPr>
      </w:pPr>
      <w:r>
        <w:rPr>
          <w:noProof/>
        </w:rPr>
        <w:t>Microsoft Learning Imagine Academy, 72</w:t>
      </w:r>
    </w:p>
    <w:p w:rsidR="00D36985" w:rsidRDefault="00D36985">
      <w:pPr>
        <w:pStyle w:val="Index1"/>
        <w:tabs>
          <w:tab w:val="right" w:pos="5030"/>
        </w:tabs>
        <w:rPr>
          <w:noProof/>
        </w:rPr>
      </w:pPr>
      <w:r>
        <w:rPr>
          <w:noProof/>
        </w:rPr>
        <w:t>Microsoft MultiFactor Authentication, 55</w:t>
      </w:r>
    </w:p>
    <w:p w:rsidR="00D36985" w:rsidRDefault="00D36985">
      <w:pPr>
        <w:pStyle w:val="Index1"/>
        <w:tabs>
          <w:tab w:val="right" w:pos="5030"/>
        </w:tabs>
        <w:rPr>
          <w:noProof/>
        </w:rPr>
      </w:pPr>
      <w:r>
        <w:rPr>
          <w:noProof/>
        </w:rPr>
        <w:t>Microsoft MyAnalytics, 65</w:t>
      </w:r>
    </w:p>
    <w:p w:rsidR="00D36985" w:rsidRDefault="00D36985">
      <w:pPr>
        <w:pStyle w:val="Index1"/>
        <w:tabs>
          <w:tab w:val="right" w:pos="5030"/>
        </w:tabs>
        <w:rPr>
          <w:noProof/>
        </w:rPr>
      </w:pPr>
      <w:r>
        <w:rPr>
          <w:noProof/>
        </w:rPr>
        <w:t>Microsoft Office Audit and Control Management Server 2013, 25</w:t>
      </w:r>
    </w:p>
    <w:p w:rsidR="00D36985" w:rsidRDefault="00D36985">
      <w:pPr>
        <w:pStyle w:val="Index1"/>
        <w:tabs>
          <w:tab w:val="right" w:pos="5030"/>
        </w:tabs>
        <w:rPr>
          <w:noProof/>
        </w:rPr>
      </w:pPr>
      <w:r>
        <w:rPr>
          <w:noProof/>
        </w:rPr>
        <w:t>Microsoft PowerApps Plan 1, 70</w:t>
      </w:r>
    </w:p>
    <w:p w:rsidR="00D36985" w:rsidRDefault="00D36985">
      <w:pPr>
        <w:pStyle w:val="Index1"/>
        <w:tabs>
          <w:tab w:val="right" w:pos="5030"/>
        </w:tabs>
        <w:rPr>
          <w:noProof/>
        </w:rPr>
      </w:pPr>
      <w:r>
        <w:rPr>
          <w:noProof/>
        </w:rPr>
        <w:t>Microsoft PowerApps Plan 2, 70</w:t>
      </w:r>
    </w:p>
    <w:p w:rsidR="00D36985" w:rsidRDefault="00D36985">
      <w:pPr>
        <w:pStyle w:val="Index1"/>
        <w:tabs>
          <w:tab w:val="right" w:pos="5030"/>
        </w:tabs>
        <w:rPr>
          <w:noProof/>
        </w:rPr>
      </w:pPr>
      <w:r>
        <w:rPr>
          <w:noProof/>
        </w:rPr>
        <w:t>Microsoft Relationship Sales, 61</w:t>
      </w:r>
    </w:p>
    <w:p w:rsidR="00D36985" w:rsidRDefault="00D36985">
      <w:pPr>
        <w:pStyle w:val="Index1"/>
        <w:tabs>
          <w:tab w:val="right" w:pos="5030"/>
        </w:tabs>
        <w:rPr>
          <w:noProof/>
        </w:rPr>
      </w:pPr>
      <w:r>
        <w:rPr>
          <w:noProof/>
        </w:rPr>
        <w:t>Microsoft Stream Plan 1, 70</w:t>
      </w:r>
    </w:p>
    <w:p w:rsidR="00D36985" w:rsidRDefault="00D36985">
      <w:pPr>
        <w:pStyle w:val="Index1"/>
        <w:tabs>
          <w:tab w:val="right" w:pos="5030"/>
        </w:tabs>
        <w:rPr>
          <w:noProof/>
        </w:rPr>
      </w:pPr>
      <w:r>
        <w:rPr>
          <w:noProof/>
        </w:rPr>
        <w:t>Microsoft Stream Plan 2, 70</w:t>
      </w:r>
    </w:p>
    <w:p w:rsidR="00D36985" w:rsidRDefault="00D36985">
      <w:pPr>
        <w:pStyle w:val="Index1"/>
        <w:tabs>
          <w:tab w:val="right" w:pos="5030"/>
        </w:tabs>
        <w:rPr>
          <w:noProof/>
        </w:rPr>
      </w:pPr>
      <w:r>
        <w:rPr>
          <w:noProof/>
        </w:rPr>
        <w:t>Microsoft Translator API, 53</w:t>
      </w:r>
    </w:p>
    <w:p w:rsidR="00D36985" w:rsidRDefault="00D36985">
      <w:pPr>
        <w:pStyle w:val="Index1"/>
        <w:tabs>
          <w:tab w:val="right" w:pos="5030"/>
        </w:tabs>
        <w:rPr>
          <w:noProof/>
        </w:rPr>
      </w:pPr>
      <w:r>
        <w:rPr>
          <w:noProof/>
        </w:rPr>
        <w:t>Minecraft</w:t>
      </w:r>
    </w:p>
    <w:p w:rsidR="00D36985" w:rsidRDefault="00D36985">
      <w:pPr>
        <w:pStyle w:val="Index2"/>
        <w:tabs>
          <w:tab w:val="right" w:pos="5030"/>
        </w:tabs>
        <w:rPr>
          <w:noProof/>
        </w:rPr>
      </w:pPr>
      <w:r>
        <w:rPr>
          <w:noProof/>
        </w:rPr>
        <w:t>Education Edition, 72</w:t>
      </w:r>
    </w:p>
    <w:p w:rsidR="00D36985" w:rsidRDefault="00D36985">
      <w:pPr>
        <w:pStyle w:val="Index1"/>
        <w:tabs>
          <w:tab w:val="right" w:pos="5030"/>
        </w:tabs>
        <w:rPr>
          <w:noProof/>
        </w:rPr>
      </w:pPr>
      <w:r>
        <w:rPr>
          <w:noProof/>
        </w:rPr>
        <w:t>Mobile Asset Management – Analitika diska po resursu, 69</w:t>
      </w:r>
    </w:p>
    <w:p w:rsidR="00D36985" w:rsidRDefault="00D36985">
      <w:pPr>
        <w:pStyle w:val="Index1"/>
        <w:tabs>
          <w:tab w:val="right" w:pos="5030"/>
        </w:tabs>
        <w:rPr>
          <w:noProof/>
        </w:rPr>
      </w:pPr>
      <w:r>
        <w:rPr>
          <w:noProof/>
        </w:rPr>
        <w:t>Mobile Asset Management – Matrica rastojanja po resursima (automatski), 69</w:t>
      </w:r>
    </w:p>
    <w:p w:rsidR="00D36985" w:rsidRDefault="00D36985">
      <w:pPr>
        <w:pStyle w:val="Index1"/>
        <w:tabs>
          <w:tab w:val="right" w:pos="5030"/>
        </w:tabs>
        <w:rPr>
          <w:noProof/>
        </w:rPr>
      </w:pPr>
      <w:r>
        <w:rPr>
          <w:noProof/>
        </w:rPr>
        <w:t>Mobile Asset Management – Matrica rastojanja po resursima (ručno), 69</w:t>
      </w:r>
    </w:p>
    <w:p w:rsidR="00D36985" w:rsidRDefault="00D36985">
      <w:pPr>
        <w:pStyle w:val="Index1"/>
        <w:tabs>
          <w:tab w:val="right" w:pos="5030"/>
        </w:tabs>
        <w:rPr>
          <w:noProof/>
        </w:rPr>
      </w:pPr>
      <w:r>
        <w:rPr>
          <w:noProof/>
        </w:rPr>
        <w:t>Mobile Asset Management – Usmeravanje za kamione po resursu, 69</w:t>
      </w:r>
    </w:p>
    <w:p w:rsidR="00D36985" w:rsidRDefault="00D36985">
      <w:pPr>
        <w:pStyle w:val="Index1"/>
        <w:tabs>
          <w:tab w:val="right" w:pos="5030"/>
        </w:tabs>
        <w:rPr>
          <w:noProof/>
        </w:rPr>
      </w:pPr>
      <w:r>
        <w:rPr>
          <w:noProof/>
        </w:rPr>
        <w:t>Mobile Asset Management Platform, 69</w:t>
      </w:r>
    </w:p>
    <w:p w:rsidR="00D36985" w:rsidRDefault="00D36985">
      <w:pPr>
        <w:pStyle w:val="Index1"/>
        <w:tabs>
          <w:tab w:val="right" w:pos="5030"/>
        </w:tabs>
        <w:rPr>
          <w:noProof/>
        </w:rPr>
      </w:pPr>
      <w:r>
        <w:rPr>
          <w:noProof/>
        </w:rPr>
        <w:t>Mobile Asset Management za resurse (SL), 69</w:t>
      </w:r>
    </w:p>
    <w:p w:rsidR="00D36985" w:rsidRDefault="00D36985">
      <w:pPr>
        <w:pStyle w:val="Index1"/>
        <w:tabs>
          <w:tab w:val="right" w:pos="5030"/>
        </w:tabs>
        <w:rPr>
          <w:noProof/>
        </w:rPr>
      </w:pPr>
      <w:r>
        <w:rPr>
          <w:noProof/>
        </w:rPr>
        <w:t>MSDN platforme, 36</w:t>
      </w:r>
    </w:p>
    <w:p w:rsidR="00D36985" w:rsidRDefault="00D36985">
      <w:pPr>
        <w:pStyle w:val="Index1"/>
        <w:tabs>
          <w:tab w:val="right" w:pos="5030"/>
        </w:tabs>
        <w:rPr>
          <w:noProof/>
        </w:rPr>
      </w:pPr>
      <w:r>
        <w:rPr>
          <w:noProof/>
        </w:rPr>
        <w:t>Obnova za Microsoft Azure StorSimple Plan 8100, 53</w:t>
      </w:r>
    </w:p>
    <w:p w:rsidR="00D36985" w:rsidRDefault="00D36985">
      <w:pPr>
        <w:pStyle w:val="Index1"/>
        <w:tabs>
          <w:tab w:val="right" w:pos="5030"/>
        </w:tabs>
        <w:rPr>
          <w:noProof/>
        </w:rPr>
      </w:pPr>
      <w:r>
        <w:rPr>
          <w:noProof/>
        </w:rPr>
        <w:t>Obnova za Microsoft Azure StorSimple Plan 8600 (bez uređaja), 53</w:t>
      </w:r>
    </w:p>
    <w:p w:rsidR="00D36985" w:rsidRDefault="00D36985">
      <w:pPr>
        <w:pStyle w:val="Index1"/>
        <w:tabs>
          <w:tab w:val="right" w:pos="5030"/>
        </w:tabs>
        <w:rPr>
          <w:noProof/>
        </w:rPr>
      </w:pPr>
      <w:r>
        <w:rPr>
          <w:noProof/>
        </w:rPr>
        <w:t>Office 2013, 21</w:t>
      </w:r>
    </w:p>
    <w:p w:rsidR="00D36985" w:rsidRDefault="00D36985">
      <w:pPr>
        <w:pStyle w:val="Index1"/>
        <w:tabs>
          <w:tab w:val="right" w:pos="5030"/>
        </w:tabs>
        <w:rPr>
          <w:noProof/>
        </w:rPr>
      </w:pPr>
      <w:r>
        <w:rPr>
          <w:noProof/>
        </w:rPr>
        <w:t>Office 2016 for Mac Standard, 23</w:t>
      </w:r>
    </w:p>
    <w:p w:rsidR="00D36985" w:rsidRDefault="00D36985">
      <w:pPr>
        <w:pStyle w:val="Index1"/>
        <w:tabs>
          <w:tab w:val="right" w:pos="5030"/>
        </w:tabs>
        <w:rPr>
          <w:noProof/>
        </w:rPr>
      </w:pPr>
      <w:r>
        <w:rPr>
          <w:noProof/>
        </w:rPr>
        <w:t>Office 365 A1, 64</w:t>
      </w:r>
    </w:p>
    <w:p w:rsidR="00D36985" w:rsidRDefault="00D36985">
      <w:pPr>
        <w:pStyle w:val="Index1"/>
        <w:tabs>
          <w:tab w:val="right" w:pos="5030"/>
        </w:tabs>
        <w:rPr>
          <w:noProof/>
        </w:rPr>
      </w:pPr>
      <w:r>
        <w:rPr>
          <w:noProof/>
        </w:rPr>
        <w:t>Office 365 A3, 64</w:t>
      </w:r>
    </w:p>
    <w:p w:rsidR="00D36985" w:rsidRDefault="00D36985">
      <w:pPr>
        <w:pStyle w:val="Index1"/>
        <w:tabs>
          <w:tab w:val="right" w:pos="5030"/>
        </w:tabs>
        <w:rPr>
          <w:noProof/>
        </w:rPr>
      </w:pPr>
      <w:r>
        <w:rPr>
          <w:noProof/>
        </w:rPr>
        <w:t>Office 365 A5, 64</w:t>
      </w:r>
    </w:p>
    <w:p w:rsidR="00D36985" w:rsidRDefault="00D36985">
      <w:pPr>
        <w:pStyle w:val="Index1"/>
        <w:tabs>
          <w:tab w:val="right" w:pos="5030"/>
        </w:tabs>
        <w:rPr>
          <w:noProof/>
        </w:rPr>
      </w:pPr>
      <w:r>
        <w:rPr>
          <w:noProof/>
        </w:rPr>
        <w:t>Office 365 Advanced Compliance, 66</w:t>
      </w:r>
    </w:p>
    <w:p w:rsidR="00D36985" w:rsidRDefault="00D36985">
      <w:pPr>
        <w:pStyle w:val="Index1"/>
        <w:tabs>
          <w:tab w:val="right" w:pos="5030"/>
        </w:tabs>
        <w:rPr>
          <w:noProof/>
        </w:rPr>
      </w:pPr>
      <w:r>
        <w:rPr>
          <w:noProof/>
        </w:rPr>
        <w:t>Office 365 Business, 62</w:t>
      </w:r>
    </w:p>
    <w:p w:rsidR="00D36985" w:rsidRDefault="00D36985">
      <w:pPr>
        <w:pStyle w:val="Index1"/>
        <w:tabs>
          <w:tab w:val="right" w:pos="5030"/>
        </w:tabs>
        <w:rPr>
          <w:noProof/>
        </w:rPr>
      </w:pPr>
      <w:r>
        <w:rPr>
          <w:noProof/>
        </w:rPr>
        <w:t>Office 365 Business Essentials, 64</w:t>
      </w:r>
    </w:p>
    <w:p w:rsidR="00D36985" w:rsidRDefault="00D36985">
      <w:pPr>
        <w:pStyle w:val="Index1"/>
        <w:tabs>
          <w:tab w:val="right" w:pos="5030"/>
        </w:tabs>
        <w:rPr>
          <w:noProof/>
        </w:rPr>
      </w:pPr>
      <w:r>
        <w:rPr>
          <w:noProof/>
        </w:rPr>
        <w:t>Office 365 Business Premium, 64</w:t>
      </w:r>
    </w:p>
    <w:p w:rsidR="00D36985" w:rsidRDefault="00D36985">
      <w:pPr>
        <w:pStyle w:val="Index1"/>
        <w:tabs>
          <w:tab w:val="right" w:pos="5030"/>
        </w:tabs>
        <w:rPr>
          <w:noProof/>
        </w:rPr>
      </w:pPr>
      <w:r>
        <w:rPr>
          <w:noProof/>
        </w:rPr>
        <w:t>Office 365 Cloud App Security (SL za korisnika), 65</w:t>
      </w:r>
    </w:p>
    <w:p w:rsidR="00D36985" w:rsidRDefault="00D36985">
      <w:pPr>
        <w:pStyle w:val="Index1"/>
        <w:tabs>
          <w:tab w:val="right" w:pos="5030"/>
        </w:tabs>
        <w:rPr>
          <w:noProof/>
        </w:rPr>
      </w:pPr>
      <w:r>
        <w:rPr>
          <w:noProof/>
        </w:rPr>
        <w:t>Office 365 Enterprise E1, 15, 64</w:t>
      </w:r>
    </w:p>
    <w:p w:rsidR="00D36985" w:rsidRDefault="00D36985">
      <w:pPr>
        <w:pStyle w:val="Index1"/>
        <w:tabs>
          <w:tab w:val="right" w:pos="5030"/>
        </w:tabs>
        <w:rPr>
          <w:noProof/>
        </w:rPr>
      </w:pPr>
      <w:r>
        <w:rPr>
          <w:noProof/>
        </w:rPr>
        <w:t>Office 365 Enterprise E1 From SA, 64</w:t>
      </w:r>
    </w:p>
    <w:p w:rsidR="00D36985" w:rsidRDefault="00D36985">
      <w:pPr>
        <w:pStyle w:val="Index1"/>
        <w:tabs>
          <w:tab w:val="right" w:pos="5030"/>
        </w:tabs>
        <w:rPr>
          <w:noProof/>
        </w:rPr>
      </w:pPr>
      <w:r>
        <w:rPr>
          <w:noProof/>
        </w:rPr>
        <w:t>Office 365 Enterprise E1 i Microsoft Intune, 15</w:t>
      </w:r>
    </w:p>
    <w:p w:rsidR="00D36985" w:rsidRDefault="00D36985">
      <w:pPr>
        <w:pStyle w:val="Index1"/>
        <w:tabs>
          <w:tab w:val="right" w:pos="5030"/>
        </w:tabs>
        <w:rPr>
          <w:noProof/>
        </w:rPr>
      </w:pPr>
      <w:r>
        <w:rPr>
          <w:noProof/>
        </w:rPr>
        <w:t>Office 365 Enterprise E3, 15, 64</w:t>
      </w:r>
    </w:p>
    <w:p w:rsidR="00D36985" w:rsidRDefault="00D36985">
      <w:pPr>
        <w:pStyle w:val="Index1"/>
        <w:tabs>
          <w:tab w:val="right" w:pos="5030"/>
        </w:tabs>
        <w:rPr>
          <w:noProof/>
        </w:rPr>
      </w:pPr>
      <w:r>
        <w:rPr>
          <w:noProof/>
        </w:rPr>
        <w:t>Office 365 Enterprise E3 bez dodatne licence za ProPlus, 64</w:t>
      </w:r>
    </w:p>
    <w:p w:rsidR="00D36985" w:rsidRDefault="00D36985">
      <w:pPr>
        <w:pStyle w:val="Index1"/>
        <w:tabs>
          <w:tab w:val="right" w:pos="5030"/>
        </w:tabs>
        <w:rPr>
          <w:noProof/>
        </w:rPr>
      </w:pPr>
      <w:r>
        <w:rPr>
          <w:noProof/>
        </w:rPr>
        <w:t>Office 365 Enterprise E3 From SA, 64</w:t>
      </w:r>
    </w:p>
    <w:p w:rsidR="00D36985" w:rsidRDefault="00D36985">
      <w:pPr>
        <w:pStyle w:val="Index1"/>
        <w:tabs>
          <w:tab w:val="right" w:pos="5030"/>
        </w:tabs>
        <w:rPr>
          <w:noProof/>
        </w:rPr>
      </w:pPr>
      <w:r>
        <w:rPr>
          <w:noProof/>
        </w:rPr>
        <w:t>Office 365 Enterprise E3 i Microsoft Intune, 15</w:t>
      </w:r>
    </w:p>
    <w:p w:rsidR="00D36985" w:rsidRDefault="00D36985">
      <w:pPr>
        <w:pStyle w:val="Index1"/>
        <w:tabs>
          <w:tab w:val="right" w:pos="5030"/>
        </w:tabs>
        <w:rPr>
          <w:noProof/>
        </w:rPr>
      </w:pPr>
      <w:r>
        <w:rPr>
          <w:noProof/>
        </w:rPr>
        <w:t>Office 365 Enterprise E4, 64</w:t>
      </w:r>
    </w:p>
    <w:p w:rsidR="00D36985" w:rsidRDefault="00D36985">
      <w:pPr>
        <w:pStyle w:val="Index1"/>
        <w:tabs>
          <w:tab w:val="right" w:pos="5030"/>
        </w:tabs>
        <w:rPr>
          <w:noProof/>
        </w:rPr>
      </w:pPr>
      <w:r>
        <w:rPr>
          <w:noProof/>
        </w:rPr>
        <w:t>Office 365 Enterprise E4 bez dodatne licence za ProPlus, 64</w:t>
      </w:r>
    </w:p>
    <w:p w:rsidR="00D36985" w:rsidRDefault="00D36985">
      <w:pPr>
        <w:pStyle w:val="Index1"/>
        <w:tabs>
          <w:tab w:val="right" w:pos="5030"/>
        </w:tabs>
        <w:rPr>
          <w:noProof/>
        </w:rPr>
      </w:pPr>
      <w:r>
        <w:rPr>
          <w:noProof/>
        </w:rPr>
        <w:t>Office 365 Enterprise E4 From SA, 64</w:t>
      </w:r>
    </w:p>
    <w:p w:rsidR="00D36985" w:rsidRDefault="00D36985">
      <w:pPr>
        <w:pStyle w:val="Index1"/>
        <w:tabs>
          <w:tab w:val="right" w:pos="5030"/>
        </w:tabs>
        <w:rPr>
          <w:noProof/>
        </w:rPr>
      </w:pPr>
      <w:r>
        <w:rPr>
          <w:noProof/>
        </w:rPr>
        <w:t>Office 365 Enterprise E5, 15</w:t>
      </w:r>
    </w:p>
    <w:p w:rsidR="00D36985" w:rsidRDefault="00D36985">
      <w:pPr>
        <w:pStyle w:val="Index1"/>
        <w:tabs>
          <w:tab w:val="right" w:pos="5030"/>
        </w:tabs>
        <w:rPr>
          <w:noProof/>
        </w:rPr>
      </w:pPr>
      <w:r>
        <w:rPr>
          <w:noProof/>
        </w:rPr>
        <w:t>Office 365 Enterprise E5 (SL za korisnika), 64</w:t>
      </w:r>
    </w:p>
    <w:p w:rsidR="00D36985" w:rsidRDefault="00D36985">
      <w:pPr>
        <w:pStyle w:val="Index1"/>
        <w:tabs>
          <w:tab w:val="right" w:pos="5030"/>
        </w:tabs>
        <w:rPr>
          <w:noProof/>
        </w:rPr>
      </w:pPr>
      <w:r>
        <w:rPr>
          <w:noProof/>
        </w:rPr>
        <w:t>Office 365 Enterprise E5 From SA, 64</w:t>
      </w:r>
    </w:p>
    <w:p w:rsidR="00D36985" w:rsidRDefault="00D36985">
      <w:pPr>
        <w:pStyle w:val="Index1"/>
        <w:tabs>
          <w:tab w:val="right" w:pos="5030"/>
        </w:tabs>
        <w:rPr>
          <w:noProof/>
        </w:rPr>
      </w:pPr>
      <w:r>
        <w:rPr>
          <w:noProof/>
        </w:rPr>
        <w:t>Office 365 Enterprise E5 i Microsoft Intune, 15</w:t>
      </w:r>
    </w:p>
    <w:p w:rsidR="00D36985" w:rsidRDefault="00D36985">
      <w:pPr>
        <w:pStyle w:val="Index1"/>
        <w:tabs>
          <w:tab w:val="right" w:pos="5030"/>
        </w:tabs>
        <w:rPr>
          <w:noProof/>
        </w:rPr>
      </w:pPr>
      <w:r>
        <w:rPr>
          <w:noProof/>
        </w:rPr>
        <w:t>Office 365 Enterprise F1, 64</w:t>
      </w:r>
    </w:p>
    <w:p w:rsidR="00D36985" w:rsidRDefault="00D36985">
      <w:pPr>
        <w:pStyle w:val="Index1"/>
        <w:tabs>
          <w:tab w:val="right" w:pos="5030"/>
        </w:tabs>
        <w:rPr>
          <w:noProof/>
        </w:rPr>
      </w:pPr>
      <w:r>
        <w:rPr>
          <w:noProof/>
        </w:rPr>
        <w:t>Office 365 Midsize Business, 64</w:t>
      </w:r>
    </w:p>
    <w:p w:rsidR="00D36985" w:rsidRDefault="00D36985">
      <w:pPr>
        <w:pStyle w:val="Index1"/>
        <w:tabs>
          <w:tab w:val="right" w:pos="5030"/>
        </w:tabs>
        <w:rPr>
          <w:noProof/>
        </w:rPr>
      </w:pPr>
      <w:r>
        <w:rPr>
          <w:noProof/>
        </w:rPr>
        <w:t>Office 365 napredna zaštita od pretnji, 66</w:t>
      </w:r>
    </w:p>
    <w:p w:rsidR="00D36985" w:rsidRDefault="00D36985">
      <w:pPr>
        <w:pStyle w:val="Index1"/>
        <w:tabs>
          <w:tab w:val="right" w:pos="5030"/>
        </w:tabs>
        <w:rPr>
          <w:noProof/>
        </w:rPr>
      </w:pPr>
      <w:r>
        <w:rPr>
          <w:noProof/>
        </w:rPr>
        <w:t>Office 365 ProPlus, 62</w:t>
      </w:r>
    </w:p>
    <w:p w:rsidR="00D36985" w:rsidRDefault="00D36985">
      <w:pPr>
        <w:pStyle w:val="Index1"/>
        <w:tabs>
          <w:tab w:val="right" w:pos="5030"/>
        </w:tabs>
        <w:rPr>
          <w:noProof/>
        </w:rPr>
      </w:pPr>
      <w:r>
        <w:rPr>
          <w:noProof/>
        </w:rPr>
        <w:t>Office 365 ProPlus From SA, 62</w:t>
      </w:r>
    </w:p>
    <w:p w:rsidR="00D36985" w:rsidRDefault="00D36985">
      <w:pPr>
        <w:pStyle w:val="Index1"/>
        <w:tabs>
          <w:tab w:val="right" w:pos="5030"/>
        </w:tabs>
        <w:rPr>
          <w:noProof/>
        </w:rPr>
      </w:pPr>
      <w:r>
        <w:rPr>
          <w:noProof/>
        </w:rPr>
        <w:t>Office 365 Threat Intelligence, 66</w:t>
      </w:r>
    </w:p>
    <w:p w:rsidR="00D36985" w:rsidRDefault="00D36985">
      <w:pPr>
        <w:pStyle w:val="Index1"/>
        <w:tabs>
          <w:tab w:val="right" w:pos="5030"/>
        </w:tabs>
        <w:rPr>
          <w:noProof/>
        </w:rPr>
      </w:pPr>
      <w:r>
        <w:rPr>
          <w:noProof/>
        </w:rPr>
        <w:t>Office Multi Language Pack, 63, 64</w:t>
      </w:r>
    </w:p>
    <w:p w:rsidR="00D36985" w:rsidRDefault="00D36985">
      <w:pPr>
        <w:pStyle w:val="Index1"/>
        <w:tabs>
          <w:tab w:val="right" w:pos="5030"/>
        </w:tabs>
        <w:rPr>
          <w:noProof/>
        </w:rPr>
      </w:pPr>
      <w:r>
        <w:rPr>
          <w:noProof/>
        </w:rPr>
        <w:t>Office Multi Language Pack 2013, 21</w:t>
      </w:r>
    </w:p>
    <w:p w:rsidR="00D36985" w:rsidRDefault="00D36985">
      <w:pPr>
        <w:pStyle w:val="Index1"/>
        <w:tabs>
          <w:tab w:val="right" w:pos="5030"/>
        </w:tabs>
        <w:rPr>
          <w:noProof/>
        </w:rPr>
      </w:pPr>
      <w:r>
        <w:rPr>
          <w:noProof/>
        </w:rPr>
        <w:t>Office Online, 63</w:t>
      </w:r>
    </w:p>
    <w:p w:rsidR="00D36985" w:rsidRDefault="00D36985">
      <w:pPr>
        <w:pStyle w:val="Index1"/>
        <w:tabs>
          <w:tab w:val="right" w:pos="5030"/>
        </w:tabs>
        <w:rPr>
          <w:noProof/>
        </w:rPr>
      </w:pPr>
      <w:r>
        <w:rPr>
          <w:noProof/>
        </w:rPr>
        <w:t>Office Online za Office 365, 83</w:t>
      </w:r>
    </w:p>
    <w:p w:rsidR="00D36985" w:rsidRDefault="00D36985">
      <w:pPr>
        <w:pStyle w:val="Index1"/>
        <w:tabs>
          <w:tab w:val="right" w:pos="5030"/>
        </w:tabs>
        <w:rPr>
          <w:noProof/>
        </w:rPr>
      </w:pPr>
      <w:r>
        <w:rPr>
          <w:noProof/>
        </w:rPr>
        <w:t>Office Professional Plus, 63, 83, 90</w:t>
      </w:r>
    </w:p>
    <w:p w:rsidR="00D36985" w:rsidRDefault="00D36985">
      <w:pPr>
        <w:pStyle w:val="Index1"/>
        <w:tabs>
          <w:tab w:val="right" w:pos="5030"/>
        </w:tabs>
        <w:rPr>
          <w:noProof/>
        </w:rPr>
      </w:pPr>
      <w:r>
        <w:rPr>
          <w:noProof/>
        </w:rPr>
        <w:t>Office Professional Plus 2013, 63</w:t>
      </w:r>
    </w:p>
    <w:p w:rsidR="00D36985" w:rsidRDefault="00D36985">
      <w:pPr>
        <w:pStyle w:val="Index1"/>
        <w:tabs>
          <w:tab w:val="right" w:pos="5030"/>
        </w:tabs>
        <w:rPr>
          <w:noProof/>
        </w:rPr>
      </w:pPr>
      <w:r>
        <w:rPr>
          <w:noProof/>
        </w:rPr>
        <w:t>Office Professional Plus 2016, 21, 37</w:t>
      </w:r>
    </w:p>
    <w:p w:rsidR="00D36985" w:rsidRDefault="00D36985">
      <w:pPr>
        <w:pStyle w:val="Index1"/>
        <w:tabs>
          <w:tab w:val="right" w:pos="5030"/>
        </w:tabs>
        <w:rPr>
          <w:noProof/>
        </w:rPr>
      </w:pPr>
      <w:r>
        <w:rPr>
          <w:noProof/>
        </w:rPr>
        <w:t>Office Standard, 63, 83, 90</w:t>
      </w:r>
    </w:p>
    <w:p w:rsidR="00D36985" w:rsidRDefault="00D36985">
      <w:pPr>
        <w:pStyle w:val="Index1"/>
        <w:tabs>
          <w:tab w:val="right" w:pos="5030"/>
        </w:tabs>
        <w:rPr>
          <w:noProof/>
        </w:rPr>
      </w:pPr>
      <w:r>
        <w:rPr>
          <w:noProof/>
        </w:rPr>
        <w:t>Office Standard 2016, 21</w:t>
      </w:r>
    </w:p>
    <w:p w:rsidR="00D36985" w:rsidRDefault="00D36985">
      <w:pPr>
        <w:pStyle w:val="Index1"/>
        <w:tabs>
          <w:tab w:val="right" w:pos="5030"/>
        </w:tabs>
        <w:rPr>
          <w:noProof/>
        </w:rPr>
      </w:pPr>
      <w:r>
        <w:rPr>
          <w:noProof/>
        </w:rPr>
        <w:t>Office za Mac 2011, 23</w:t>
      </w:r>
    </w:p>
    <w:p w:rsidR="00D36985" w:rsidRDefault="00D36985">
      <w:pPr>
        <w:pStyle w:val="Index1"/>
        <w:tabs>
          <w:tab w:val="right" w:pos="5030"/>
        </w:tabs>
        <w:rPr>
          <w:noProof/>
        </w:rPr>
      </w:pPr>
      <w:r>
        <w:rPr>
          <w:noProof/>
        </w:rPr>
        <w:t>Office za Mac Standard, 83</w:t>
      </w:r>
    </w:p>
    <w:p w:rsidR="00D36985" w:rsidRDefault="00D36985">
      <w:pPr>
        <w:pStyle w:val="Index1"/>
        <w:tabs>
          <w:tab w:val="right" w:pos="5030"/>
        </w:tabs>
        <w:rPr>
          <w:noProof/>
        </w:rPr>
      </w:pPr>
      <w:r>
        <w:rPr>
          <w:noProof/>
        </w:rPr>
        <w:t>OneDrive for Business Plan 1, 66</w:t>
      </w:r>
    </w:p>
    <w:p w:rsidR="00D36985" w:rsidRDefault="00D36985">
      <w:pPr>
        <w:pStyle w:val="Index1"/>
        <w:tabs>
          <w:tab w:val="right" w:pos="5030"/>
        </w:tabs>
        <w:rPr>
          <w:noProof/>
        </w:rPr>
      </w:pPr>
      <w:r>
        <w:rPr>
          <w:noProof/>
        </w:rPr>
        <w:t>OneDrive for Business Plan 2, 67</w:t>
      </w:r>
    </w:p>
    <w:p w:rsidR="00D36985" w:rsidRDefault="00D36985">
      <w:pPr>
        <w:pStyle w:val="Index1"/>
        <w:tabs>
          <w:tab w:val="right" w:pos="5030"/>
        </w:tabs>
        <w:rPr>
          <w:noProof/>
        </w:rPr>
      </w:pPr>
      <w:r>
        <w:rPr>
          <w:noProof/>
        </w:rPr>
        <w:t>Operations Management i Security</w:t>
      </w:r>
    </w:p>
    <w:p w:rsidR="00D36985" w:rsidRDefault="00D36985">
      <w:pPr>
        <w:pStyle w:val="Index2"/>
        <w:tabs>
          <w:tab w:val="right" w:pos="5030"/>
        </w:tabs>
        <w:rPr>
          <w:noProof/>
        </w:rPr>
      </w:pPr>
      <w:r>
        <w:rPr>
          <w:noProof/>
        </w:rPr>
        <w:t>Automatizacija i kontrola, 53</w:t>
      </w:r>
    </w:p>
    <w:p w:rsidR="00D36985" w:rsidRDefault="00D36985">
      <w:pPr>
        <w:pStyle w:val="Index2"/>
        <w:tabs>
          <w:tab w:val="right" w:pos="5030"/>
        </w:tabs>
        <w:rPr>
          <w:noProof/>
        </w:rPr>
      </w:pPr>
      <w:r>
        <w:rPr>
          <w:noProof/>
        </w:rPr>
        <w:t>Privatnost i postupanje u skladu sa ugovorom, 53</w:t>
      </w:r>
    </w:p>
    <w:p w:rsidR="00D36985" w:rsidRDefault="00D36985">
      <w:pPr>
        <w:pStyle w:val="Index2"/>
        <w:tabs>
          <w:tab w:val="right" w:pos="5030"/>
        </w:tabs>
        <w:rPr>
          <w:noProof/>
        </w:rPr>
      </w:pPr>
      <w:r>
        <w:rPr>
          <w:noProof/>
        </w:rPr>
        <w:t>Rezervna kopija i oporavak posle katastrofe, 53</w:t>
      </w:r>
    </w:p>
    <w:p w:rsidR="00D36985" w:rsidRDefault="00D36985">
      <w:pPr>
        <w:pStyle w:val="Index2"/>
        <w:tabs>
          <w:tab w:val="right" w:pos="5030"/>
        </w:tabs>
        <w:rPr>
          <w:noProof/>
        </w:rPr>
      </w:pPr>
      <w:r>
        <w:rPr>
          <w:noProof/>
        </w:rPr>
        <w:t>Uvidi i analiza, 53</w:t>
      </w:r>
    </w:p>
    <w:p w:rsidR="00D36985" w:rsidRDefault="00D36985">
      <w:pPr>
        <w:pStyle w:val="Index1"/>
        <w:tabs>
          <w:tab w:val="right" w:pos="5030"/>
        </w:tabs>
        <w:rPr>
          <w:noProof/>
        </w:rPr>
      </w:pPr>
      <w:r>
        <w:rPr>
          <w:noProof/>
        </w:rPr>
        <w:t>Operations Management i Security E1, 53</w:t>
      </w:r>
    </w:p>
    <w:p w:rsidR="00D36985" w:rsidRDefault="00D36985">
      <w:pPr>
        <w:pStyle w:val="Index1"/>
        <w:tabs>
          <w:tab w:val="right" w:pos="5030"/>
        </w:tabs>
        <w:rPr>
          <w:noProof/>
        </w:rPr>
      </w:pPr>
      <w:r>
        <w:rPr>
          <w:noProof/>
        </w:rPr>
        <w:t>Operations Management i Security E1 From SA, 53</w:t>
      </w:r>
    </w:p>
    <w:p w:rsidR="00D36985" w:rsidRDefault="00D36985">
      <w:pPr>
        <w:pStyle w:val="Index1"/>
        <w:tabs>
          <w:tab w:val="right" w:pos="5030"/>
        </w:tabs>
        <w:rPr>
          <w:noProof/>
        </w:rPr>
      </w:pPr>
      <w:r>
        <w:rPr>
          <w:noProof/>
        </w:rPr>
        <w:t>Operations Management i Security E2, 53</w:t>
      </w:r>
    </w:p>
    <w:p w:rsidR="00D36985" w:rsidRDefault="00D36985">
      <w:pPr>
        <w:pStyle w:val="Index1"/>
        <w:tabs>
          <w:tab w:val="right" w:pos="5030"/>
        </w:tabs>
        <w:rPr>
          <w:noProof/>
        </w:rPr>
      </w:pPr>
      <w:r>
        <w:rPr>
          <w:noProof/>
        </w:rPr>
        <w:t>Operations Management i Security E2 From SA, 53</w:t>
      </w:r>
    </w:p>
    <w:p w:rsidR="00D36985" w:rsidRDefault="00D36985">
      <w:pPr>
        <w:pStyle w:val="Index1"/>
        <w:tabs>
          <w:tab w:val="right" w:pos="5030"/>
        </w:tabs>
        <w:rPr>
          <w:noProof/>
        </w:rPr>
      </w:pPr>
      <w:r>
        <w:rPr>
          <w:noProof/>
        </w:rPr>
        <w:t>Outlook 2016, 21</w:t>
      </w:r>
    </w:p>
    <w:p w:rsidR="00D36985" w:rsidRDefault="00D36985">
      <w:pPr>
        <w:pStyle w:val="Index1"/>
        <w:tabs>
          <w:tab w:val="right" w:pos="5030"/>
        </w:tabs>
        <w:rPr>
          <w:noProof/>
        </w:rPr>
      </w:pPr>
      <w:r>
        <w:rPr>
          <w:noProof/>
        </w:rPr>
        <w:t>Outlook 2016 for Mac, 23</w:t>
      </w:r>
    </w:p>
    <w:p w:rsidR="00D36985" w:rsidRDefault="00D36985">
      <w:pPr>
        <w:pStyle w:val="Index1"/>
        <w:tabs>
          <w:tab w:val="right" w:pos="5030"/>
        </w:tabs>
        <w:rPr>
          <w:noProof/>
        </w:rPr>
      </w:pPr>
      <w:r>
        <w:rPr>
          <w:noProof/>
        </w:rPr>
        <w:t>Plan pozivanja Plan, 68</w:t>
      </w:r>
    </w:p>
    <w:p w:rsidR="00D36985" w:rsidRDefault="00D36985">
      <w:pPr>
        <w:pStyle w:val="Index1"/>
        <w:tabs>
          <w:tab w:val="right" w:pos="5030"/>
        </w:tabs>
        <w:rPr>
          <w:noProof/>
        </w:rPr>
      </w:pPr>
      <w:r>
        <w:rPr>
          <w:noProof/>
        </w:rPr>
        <w:t>Plan sa uređajem za Microsoft Azure StorSimple (uređaj 8100), 53</w:t>
      </w:r>
    </w:p>
    <w:p w:rsidR="00D36985" w:rsidRDefault="00D36985">
      <w:pPr>
        <w:pStyle w:val="Index1"/>
        <w:tabs>
          <w:tab w:val="right" w:pos="5030"/>
        </w:tabs>
        <w:rPr>
          <w:noProof/>
        </w:rPr>
      </w:pPr>
      <w:r>
        <w:rPr>
          <w:noProof/>
        </w:rPr>
        <w:t>Plan sa uređajem za Microsoft Azure StorSimple (uređaj 8600), 53</w:t>
      </w:r>
    </w:p>
    <w:p w:rsidR="00D36985" w:rsidRDefault="00D36985">
      <w:pPr>
        <w:pStyle w:val="Index1"/>
        <w:tabs>
          <w:tab w:val="right" w:pos="5030"/>
        </w:tabs>
        <w:rPr>
          <w:noProof/>
        </w:rPr>
      </w:pPr>
      <w:r>
        <w:rPr>
          <w:noProof/>
        </w:rPr>
        <w:t>Poboljšana podrška za Microsoft Dynamics 365, 61</w:t>
      </w:r>
    </w:p>
    <w:p w:rsidR="00D36985" w:rsidRDefault="00D36985">
      <w:pPr>
        <w:pStyle w:val="Index1"/>
        <w:tabs>
          <w:tab w:val="right" w:pos="5030"/>
        </w:tabs>
        <w:rPr>
          <w:noProof/>
        </w:rPr>
      </w:pPr>
      <w:r>
        <w:rPr>
          <w:noProof/>
        </w:rPr>
        <w:t>Power BI Premium EM1, 70</w:t>
      </w:r>
    </w:p>
    <w:p w:rsidR="00D36985" w:rsidRDefault="00D36985">
      <w:pPr>
        <w:pStyle w:val="Index1"/>
        <w:tabs>
          <w:tab w:val="right" w:pos="5030"/>
        </w:tabs>
        <w:rPr>
          <w:noProof/>
        </w:rPr>
      </w:pPr>
      <w:r>
        <w:rPr>
          <w:noProof/>
        </w:rPr>
        <w:t>Power BI Premium EM1 A, 70</w:t>
      </w:r>
    </w:p>
    <w:p w:rsidR="00D36985" w:rsidRDefault="00D36985">
      <w:pPr>
        <w:pStyle w:val="Index1"/>
        <w:tabs>
          <w:tab w:val="right" w:pos="5030"/>
        </w:tabs>
        <w:rPr>
          <w:noProof/>
        </w:rPr>
      </w:pPr>
      <w:r>
        <w:rPr>
          <w:noProof/>
        </w:rPr>
        <w:t>Power BI Premium EM2, 70</w:t>
      </w:r>
    </w:p>
    <w:p w:rsidR="00D36985" w:rsidRDefault="00D36985">
      <w:pPr>
        <w:pStyle w:val="Index1"/>
        <w:tabs>
          <w:tab w:val="right" w:pos="5030"/>
        </w:tabs>
        <w:rPr>
          <w:noProof/>
        </w:rPr>
      </w:pPr>
      <w:r>
        <w:rPr>
          <w:noProof/>
        </w:rPr>
        <w:t>Power BI Premium EM2 A, 70</w:t>
      </w:r>
    </w:p>
    <w:p w:rsidR="00D36985" w:rsidRDefault="00D36985">
      <w:pPr>
        <w:pStyle w:val="Index1"/>
        <w:tabs>
          <w:tab w:val="right" w:pos="5030"/>
        </w:tabs>
        <w:rPr>
          <w:noProof/>
        </w:rPr>
      </w:pPr>
      <w:r>
        <w:rPr>
          <w:noProof/>
        </w:rPr>
        <w:t>Power BI Premium EM3, 70</w:t>
      </w:r>
    </w:p>
    <w:p w:rsidR="00D36985" w:rsidRDefault="00D36985">
      <w:pPr>
        <w:pStyle w:val="Index1"/>
        <w:tabs>
          <w:tab w:val="right" w:pos="5030"/>
        </w:tabs>
        <w:rPr>
          <w:noProof/>
        </w:rPr>
      </w:pPr>
      <w:r>
        <w:rPr>
          <w:noProof/>
        </w:rPr>
        <w:t>Power BI Premium EM3 A, 70</w:t>
      </w:r>
    </w:p>
    <w:p w:rsidR="00D36985" w:rsidRDefault="00D36985">
      <w:pPr>
        <w:pStyle w:val="Index1"/>
        <w:tabs>
          <w:tab w:val="right" w:pos="5030"/>
        </w:tabs>
        <w:rPr>
          <w:noProof/>
        </w:rPr>
      </w:pPr>
      <w:r>
        <w:rPr>
          <w:noProof/>
        </w:rPr>
        <w:t>Power BI Premium Promo, 70</w:t>
      </w:r>
    </w:p>
    <w:p w:rsidR="00D36985" w:rsidRDefault="00D36985">
      <w:pPr>
        <w:pStyle w:val="Index1"/>
        <w:tabs>
          <w:tab w:val="right" w:pos="5030"/>
        </w:tabs>
        <w:rPr>
          <w:noProof/>
        </w:rPr>
      </w:pPr>
      <w:r>
        <w:rPr>
          <w:noProof/>
        </w:rPr>
        <w:t>Power BI Pro, 70</w:t>
      </w:r>
    </w:p>
    <w:p w:rsidR="00D36985" w:rsidRDefault="00D36985">
      <w:pPr>
        <w:pStyle w:val="Index1"/>
        <w:tabs>
          <w:tab w:val="right" w:pos="5030"/>
        </w:tabs>
        <w:rPr>
          <w:noProof/>
        </w:rPr>
      </w:pPr>
      <w:r>
        <w:rPr>
          <w:noProof/>
        </w:rPr>
        <w:t>Power BI Pro A, 70</w:t>
      </w:r>
    </w:p>
    <w:p w:rsidR="00D36985" w:rsidRDefault="00D36985">
      <w:pPr>
        <w:pStyle w:val="Index1"/>
        <w:tabs>
          <w:tab w:val="right" w:pos="5030"/>
        </w:tabs>
        <w:rPr>
          <w:noProof/>
        </w:rPr>
      </w:pPr>
      <w:r>
        <w:rPr>
          <w:noProof/>
        </w:rPr>
        <w:t>Power BI Report Server, 29</w:t>
      </w:r>
    </w:p>
    <w:p w:rsidR="00D36985" w:rsidRDefault="00D36985">
      <w:pPr>
        <w:pStyle w:val="Index1"/>
        <w:tabs>
          <w:tab w:val="right" w:pos="5030"/>
        </w:tabs>
        <w:rPr>
          <w:noProof/>
        </w:rPr>
      </w:pPr>
      <w:r>
        <w:rPr>
          <w:noProof/>
        </w:rPr>
        <w:t>PowerPoint 2016, 21</w:t>
      </w:r>
    </w:p>
    <w:p w:rsidR="00D36985" w:rsidRDefault="00D36985">
      <w:pPr>
        <w:pStyle w:val="Index1"/>
        <w:tabs>
          <w:tab w:val="right" w:pos="5030"/>
        </w:tabs>
        <w:rPr>
          <w:noProof/>
        </w:rPr>
      </w:pPr>
      <w:r>
        <w:rPr>
          <w:noProof/>
        </w:rPr>
        <w:t>PowerPoint 2016 for Mac, 23</w:t>
      </w:r>
    </w:p>
    <w:p w:rsidR="00D36985" w:rsidRDefault="00D36985">
      <w:pPr>
        <w:pStyle w:val="Index1"/>
        <w:tabs>
          <w:tab w:val="right" w:pos="5030"/>
        </w:tabs>
        <w:rPr>
          <w:noProof/>
        </w:rPr>
      </w:pPr>
      <w:r>
        <w:rPr>
          <w:noProof/>
        </w:rPr>
        <w:t>Prelazak sa standardne na premium podršku za Microsoft Azure StorSimple, 54</w:t>
      </w:r>
    </w:p>
    <w:p w:rsidR="00D36985" w:rsidRDefault="00D36985">
      <w:pPr>
        <w:pStyle w:val="Index1"/>
        <w:tabs>
          <w:tab w:val="right" w:pos="5030"/>
        </w:tabs>
        <w:rPr>
          <w:noProof/>
        </w:rPr>
      </w:pPr>
      <w:r>
        <w:rPr>
          <w:noProof/>
        </w:rPr>
        <w:t>Premium podrška za Microsoft Azure StorSimple, 54</w:t>
      </w:r>
    </w:p>
    <w:p w:rsidR="00D36985" w:rsidRDefault="00D36985">
      <w:pPr>
        <w:pStyle w:val="Index1"/>
        <w:tabs>
          <w:tab w:val="right" w:pos="5030"/>
        </w:tabs>
        <w:rPr>
          <w:noProof/>
        </w:rPr>
      </w:pPr>
      <w:r>
        <w:rPr>
          <w:noProof/>
        </w:rPr>
        <w:t>pretplata na Visual Studio Enterprise, 84</w:t>
      </w:r>
    </w:p>
    <w:p w:rsidR="00D36985" w:rsidRDefault="00D36985">
      <w:pPr>
        <w:pStyle w:val="Index1"/>
        <w:tabs>
          <w:tab w:val="right" w:pos="5030"/>
        </w:tabs>
        <w:rPr>
          <w:noProof/>
        </w:rPr>
      </w:pPr>
      <w:r>
        <w:rPr>
          <w:noProof/>
        </w:rPr>
        <w:t>Pretplata na Visual Studio Enterprise, 90</w:t>
      </w:r>
    </w:p>
    <w:p w:rsidR="00D36985" w:rsidRDefault="00D36985">
      <w:pPr>
        <w:pStyle w:val="Index1"/>
        <w:tabs>
          <w:tab w:val="right" w:pos="5030"/>
        </w:tabs>
        <w:rPr>
          <w:noProof/>
        </w:rPr>
      </w:pPr>
      <w:r>
        <w:rPr>
          <w:noProof/>
        </w:rPr>
        <w:t>Pretplata na Visual Studio Enterprise 2017, 36</w:t>
      </w:r>
    </w:p>
    <w:p w:rsidR="00D36985" w:rsidRDefault="00D36985">
      <w:pPr>
        <w:pStyle w:val="Index1"/>
        <w:tabs>
          <w:tab w:val="right" w:pos="5030"/>
        </w:tabs>
        <w:rPr>
          <w:noProof/>
        </w:rPr>
      </w:pPr>
      <w:r>
        <w:rPr>
          <w:noProof/>
        </w:rPr>
        <w:t>Pretplata na Visual Studio Professional, 84, 90</w:t>
      </w:r>
    </w:p>
    <w:p w:rsidR="00D36985" w:rsidRDefault="00D36985">
      <w:pPr>
        <w:pStyle w:val="Index1"/>
        <w:tabs>
          <w:tab w:val="right" w:pos="5030"/>
        </w:tabs>
        <w:rPr>
          <w:noProof/>
        </w:rPr>
      </w:pPr>
      <w:r>
        <w:rPr>
          <w:noProof/>
        </w:rPr>
        <w:t>Pretplata na Visual Studio Professional 2017, 36</w:t>
      </w:r>
    </w:p>
    <w:p w:rsidR="00D36985" w:rsidRDefault="00D36985">
      <w:pPr>
        <w:pStyle w:val="Index1"/>
        <w:tabs>
          <w:tab w:val="right" w:pos="5030"/>
        </w:tabs>
        <w:rPr>
          <w:noProof/>
        </w:rPr>
      </w:pPr>
      <w:r>
        <w:rPr>
          <w:noProof/>
        </w:rPr>
        <w:t>Pretplata na Visual Studio Test Professional, 84, 90</w:t>
      </w:r>
    </w:p>
    <w:p w:rsidR="00D36985" w:rsidRDefault="00D36985">
      <w:pPr>
        <w:pStyle w:val="Index1"/>
        <w:tabs>
          <w:tab w:val="right" w:pos="5030"/>
        </w:tabs>
        <w:rPr>
          <w:noProof/>
        </w:rPr>
      </w:pPr>
      <w:r>
        <w:rPr>
          <w:noProof/>
        </w:rPr>
        <w:t>Pretplata na Visual Studio Test Professional 2017, 36</w:t>
      </w:r>
    </w:p>
    <w:p w:rsidR="00D36985" w:rsidRDefault="00D36985">
      <w:pPr>
        <w:pStyle w:val="Index1"/>
        <w:tabs>
          <w:tab w:val="right" w:pos="5030"/>
        </w:tabs>
        <w:rPr>
          <w:noProof/>
        </w:rPr>
      </w:pPr>
      <w:r>
        <w:rPr>
          <w:noProof/>
        </w:rPr>
        <w:t>Pretplata za Windows za prateće uređaje, 44</w:t>
      </w:r>
    </w:p>
    <w:p w:rsidR="00D36985" w:rsidRDefault="00D36985">
      <w:pPr>
        <w:pStyle w:val="Index1"/>
        <w:tabs>
          <w:tab w:val="right" w:pos="5030"/>
        </w:tabs>
        <w:rPr>
          <w:noProof/>
        </w:rPr>
      </w:pPr>
      <w:r>
        <w:rPr>
          <w:noProof/>
        </w:rPr>
        <w:t>Project 2013, 25</w:t>
      </w:r>
    </w:p>
    <w:p w:rsidR="00D36985" w:rsidRDefault="00D36985">
      <w:pPr>
        <w:pStyle w:val="Index1"/>
        <w:tabs>
          <w:tab w:val="right" w:pos="5030"/>
        </w:tabs>
        <w:rPr>
          <w:noProof/>
        </w:rPr>
      </w:pPr>
      <w:r>
        <w:rPr>
          <w:noProof/>
        </w:rPr>
        <w:t>Project Online Essentials, 67</w:t>
      </w:r>
    </w:p>
    <w:p w:rsidR="00D36985" w:rsidRDefault="00D36985">
      <w:pPr>
        <w:pStyle w:val="Index1"/>
        <w:tabs>
          <w:tab w:val="right" w:pos="5030"/>
        </w:tabs>
        <w:rPr>
          <w:noProof/>
        </w:rPr>
      </w:pPr>
      <w:r>
        <w:rPr>
          <w:noProof/>
        </w:rPr>
        <w:t>Project Online Premium, 67</w:t>
      </w:r>
    </w:p>
    <w:p w:rsidR="00D36985" w:rsidRDefault="00D36985">
      <w:pPr>
        <w:pStyle w:val="Index1"/>
        <w:tabs>
          <w:tab w:val="right" w:pos="5030"/>
        </w:tabs>
        <w:rPr>
          <w:noProof/>
        </w:rPr>
      </w:pPr>
      <w:r>
        <w:rPr>
          <w:noProof/>
        </w:rPr>
        <w:t>Project Online Premium From SA, 67</w:t>
      </w:r>
    </w:p>
    <w:p w:rsidR="00D36985" w:rsidRDefault="00D36985">
      <w:pPr>
        <w:pStyle w:val="Index1"/>
        <w:tabs>
          <w:tab w:val="right" w:pos="5030"/>
        </w:tabs>
        <w:rPr>
          <w:noProof/>
        </w:rPr>
      </w:pPr>
      <w:r>
        <w:rPr>
          <w:noProof/>
        </w:rPr>
        <w:t>Project Online Professional, 67</w:t>
      </w:r>
    </w:p>
    <w:p w:rsidR="00D36985" w:rsidRDefault="00D36985">
      <w:pPr>
        <w:pStyle w:val="Index1"/>
        <w:tabs>
          <w:tab w:val="right" w:pos="5030"/>
        </w:tabs>
        <w:rPr>
          <w:noProof/>
        </w:rPr>
      </w:pPr>
      <w:r>
        <w:rPr>
          <w:noProof/>
        </w:rPr>
        <w:t>Project Online Professional From SA, 67</w:t>
      </w:r>
    </w:p>
    <w:p w:rsidR="00D36985" w:rsidRDefault="00D36985">
      <w:pPr>
        <w:pStyle w:val="Index1"/>
        <w:tabs>
          <w:tab w:val="right" w:pos="5030"/>
        </w:tabs>
        <w:rPr>
          <w:noProof/>
        </w:rPr>
      </w:pPr>
      <w:r>
        <w:rPr>
          <w:noProof/>
        </w:rPr>
        <w:t>Project Professional, 90</w:t>
      </w:r>
    </w:p>
    <w:p w:rsidR="00D36985" w:rsidRDefault="00D36985">
      <w:pPr>
        <w:pStyle w:val="Index1"/>
        <w:tabs>
          <w:tab w:val="right" w:pos="5030"/>
        </w:tabs>
        <w:rPr>
          <w:noProof/>
        </w:rPr>
      </w:pPr>
      <w:r>
        <w:rPr>
          <w:noProof/>
        </w:rPr>
        <w:t>Project Professional 2016, 21</w:t>
      </w:r>
    </w:p>
    <w:p w:rsidR="00D36985" w:rsidRDefault="00D36985">
      <w:pPr>
        <w:pStyle w:val="Index1"/>
        <w:tabs>
          <w:tab w:val="right" w:pos="5030"/>
        </w:tabs>
        <w:rPr>
          <w:noProof/>
        </w:rPr>
      </w:pPr>
      <w:r>
        <w:rPr>
          <w:noProof/>
        </w:rPr>
        <w:t>Project Server 2016, 21, 25</w:t>
      </w:r>
    </w:p>
    <w:p w:rsidR="00D36985" w:rsidRDefault="00D36985">
      <w:pPr>
        <w:pStyle w:val="Index1"/>
        <w:tabs>
          <w:tab w:val="right" w:pos="5030"/>
        </w:tabs>
        <w:rPr>
          <w:noProof/>
        </w:rPr>
      </w:pPr>
      <w:r>
        <w:rPr>
          <w:noProof/>
        </w:rPr>
        <w:t>Project Standard, 84, 90</w:t>
      </w:r>
    </w:p>
    <w:p w:rsidR="00D36985" w:rsidRDefault="00D36985">
      <w:pPr>
        <w:pStyle w:val="Index1"/>
        <w:tabs>
          <w:tab w:val="right" w:pos="5030"/>
        </w:tabs>
        <w:rPr>
          <w:noProof/>
        </w:rPr>
      </w:pPr>
      <w:r>
        <w:rPr>
          <w:noProof/>
        </w:rPr>
        <w:t>Project Standard 2016, 21</w:t>
      </w:r>
    </w:p>
    <w:p w:rsidR="00D36985" w:rsidRDefault="00D36985">
      <w:pPr>
        <w:pStyle w:val="Index1"/>
        <w:tabs>
          <w:tab w:val="right" w:pos="5030"/>
        </w:tabs>
        <w:rPr>
          <w:noProof/>
        </w:rPr>
      </w:pPr>
      <w:r>
        <w:rPr>
          <w:noProof/>
        </w:rPr>
        <w:t>Publisher 2016, 21</w:t>
      </w:r>
    </w:p>
    <w:p w:rsidR="00D36985" w:rsidRDefault="00D36985">
      <w:pPr>
        <w:pStyle w:val="Index1"/>
        <w:tabs>
          <w:tab w:val="right" w:pos="5030"/>
        </w:tabs>
        <w:rPr>
          <w:noProof/>
        </w:rPr>
      </w:pPr>
      <w:r>
        <w:rPr>
          <w:noProof/>
        </w:rPr>
        <w:t>Rad kod kuće za Mac 2016, 23</w:t>
      </w:r>
    </w:p>
    <w:p w:rsidR="00D36985" w:rsidRDefault="00D36985">
      <w:pPr>
        <w:pStyle w:val="Index1"/>
        <w:tabs>
          <w:tab w:val="right" w:pos="5030"/>
        </w:tabs>
        <w:rPr>
          <w:noProof/>
        </w:rPr>
      </w:pPr>
      <w:r>
        <w:rPr>
          <w:noProof/>
        </w:rPr>
        <w:t>Rad kod kuće za Office Professional Plus 2016, 21</w:t>
      </w:r>
    </w:p>
    <w:p w:rsidR="00D36985" w:rsidRDefault="00D36985">
      <w:pPr>
        <w:pStyle w:val="Index1"/>
        <w:tabs>
          <w:tab w:val="right" w:pos="5030"/>
        </w:tabs>
        <w:rPr>
          <w:noProof/>
        </w:rPr>
      </w:pPr>
      <w:r>
        <w:rPr>
          <w:noProof/>
        </w:rPr>
        <w:t>Rad od kuće za Office Standard 2016, 21</w:t>
      </w:r>
    </w:p>
    <w:p w:rsidR="00D36985" w:rsidRDefault="00D36985">
      <w:pPr>
        <w:pStyle w:val="Index1"/>
        <w:tabs>
          <w:tab w:val="right" w:pos="5030"/>
        </w:tabs>
        <w:rPr>
          <w:noProof/>
        </w:rPr>
      </w:pPr>
      <w:r>
        <w:rPr>
          <w:noProof/>
        </w:rPr>
        <w:t>Server za Dynamics 365 for Operations, 84</w:t>
      </w:r>
    </w:p>
    <w:p w:rsidR="00D36985" w:rsidRDefault="00D36985">
      <w:pPr>
        <w:pStyle w:val="Index1"/>
        <w:tabs>
          <w:tab w:val="right" w:pos="5030"/>
        </w:tabs>
        <w:rPr>
          <w:noProof/>
        </w:rPr>
      </w:pPr>
      <w:r>
        <w:rPr>
          <w:noProof/>
        </w:rPr>
        <w:t>Serverska licenca za upravljanje za System Center 2016 Datacenter (16 pakovanja licenci za jezgro), 30</w:t>
      </w:r>
    </w:p>
    <w:p w:rsidR="00D36985" w:rsidRDefault="00D36985">
      <w:pPr>
        <w:pStyle w:val="Index1"/>
        <w:tabs>
          <w:tab w:val="right" w:pos="5030"/>
        </w:tabs>
        <w:rPr>
          <w:noProof/>
        </w:rPr>
      </w:pPr>
      <w:r>
        <w:rPr>
          <w:noProof/>
        </w:rPr>
        <w:t>Serverska licenca za upravljanje za System Center 2016 Datacenter (2 pakovanja licenci za jezgro), 30</w:t>
      </w:r>
    </w:p>
    <w:p w:rsidR="00D36985" w:rsidRDefault="00D36985">
      <w:pPr>
        <w:pStyle w:val="Index1"/>
        <w:tabs>
          <w:tab w:val="right" w:pos="5030"/>
        </w:tabs>
        <w:rPr>
          <w:noProof/>
        </w:rPr>
      </w:pPr>
      <w:r>
        <w:rPr>
          <w:noProof/>
        </w:rPr>
        <w:t>Serverska licenca za upravljanje za System Center 2016 Standard (16 pakovanja licenci za jezgro), 30</w:t>
      </w:r>
    </w:p>
    <w:p w:rsidR="00D36985" w:rsidRDefault="00D36985">
      <w:pPr>
        <w:pStyle w:val="Index1"/>
        <w:tabs>
          <w:tab w:val="right" w:pos="5030"/>
        </w:tabs>
        <w:rPr>
          <w:noProof/>
        </w:rPr>
      </w:pPr>
      <w:r>
        <w:rPr>
          <w:noProof/>
        </w:rPr>
        <w:t>SharePoint Online, 83</w:t>
      </w:r>
    </w:p>
    <w:p w:rsidR="00D36985" w:rsidRDefault="00D36985">
      <w:pPr>
        <w:pStyle w:val="Index1"/>
        <w:tabs>
          <w:tab w:val="right" w:pos="5030"/>
        </w:tabs>
        <w:rPr>
          <w:noProof/>
        </w:rPr>
      </w:pPr>
      <w:r>
        <w:rPr>
          <w:noProof/>
        </w:rPr>
        <w:t>SharePoint Online Plan 1, 67</w:t>
      </w:r>
    </w:p>
    <w:p w:rsidR="00D36985" w:rsidRDefault="00D36985">
      <w:pPr>
        <w:pStyle w:val="Index1"/>
        <w:tabs>
          <w:tab w:val="right" w:pos="5030"/>
        </w:tabs>
        <w:rPr>
          <w:noProof/>
        </w:rPr>
      </w:pPr>
      <w:r>
        <w:rPr>
          <w:noProof/>
        </w:rPr>
        <w:t>SharePoint Online Plan 1 ili 2, 26</w:t>
      </w:r>
    </w:p>
    <w:p w:rsidR="00D36985" w:rsidRDefault="00D36985">
      <w:pPr>
        <w:pStyle w:val="Index1"/>
        <w:tabs>
          <w:tab w:val="right" w:pos="5030"/>
        </w:tabs>
        <w:rPr>
          <w:noProof/>
        </w:rPr>
      </w:pPr>
      <w:r>
        <w:rPr>
          <w:noProof/>
        </w:rPr>
        <w:t>SharePoint Online Plan 2, 68</w:t>
      </w:r>
    </w:p>
    <w:p w:rsidR="00D36985" w:rsidRDefault="00D36985">
      <w:pPr>
        <w:pStyle w:val="Index1"/>
        <w:tabs>
          <w:tab w:val="right" w:pos="5030"/>
        </w:tabs>
        <w:rPr>
          <w:noProof/>
        </w:rPr>
      </w:pPr>
      <w:r>
        <w:rPr>
          <w:noProof/>
        </w:rPr>
        <w:t>SharePoint Server, 56, 89</w:t>
      </w:r>
    </w:p>
    <w:p w:rsidR="00D36985" w:rsidRDefault="00D36985">
      <w:pPr>
        <w:pStyle w:val="Index1"/>
        <w:tabs>
          <w:tab w:val="right" w:pos="5030"/>
        </w:tabs>
        <w:rPr>
          <w:noProof/>
        </w:rPr>
      </w:pPr>
      <w:r>
        <w:rPr>
          <w:noProof/>
        </w:rPr>
        <w:t>SharePoint Server 2013, 26</w:t>
      </w:r>
    </w:p>
    <w:p w:rsidR="00D36985" w:rsidRDefault="00D36985">
      <w:pPr>
        <w:pStyle w:val="Index1"/>
        <w:tabs>
          <w:tab w:val="right" w:pos="5030"/>
        </w:tabs>
        <w:rPr>
          <w:noProof/>
        </w:rPr>
      </w:pPr>
      <w:r>
        <w:rPr>
          <w:noProof/>
        </w:rPr>
        <w:t>SharePoint Server 2016, 25</w:t>
      </w:r>
    </w:p>
    <w:p w:rsidR="00D36985" w:rsidRDefault="00D36985">
      <w:pPr>
        <w:pStyle w:val="Index1"/>
        <w:tabs>
          <w:tab w:val="right" w:pos="5030"/>
        </w:tabs>
        <w:rPr>
          <w:noProof/>
        </w:rPr>
      </w:pPr>
      <w:r>
        <w:rPr>
          <w:noProof/>
        </w:rPr>
        <w:t>Sideloading za Windows 8.1 Enterprise, 39</w:t>
      </w:r>
    </w:p>
    <w:p w:rsidR="00D36985" w:rsidRDefault="00D36985">
      <w:pPr>
        <w:pStyle w:val="Index1"/>
        <w:tabs>
          <w:tab w:val="right" w:pos="5030"/>
        </w:tabs>
        <w:rPr>
          <w:noProof/>
        </w:rPr>
      </w:pPr>
      <w:r>
        <w:rPr>
          <w:noProof/>
        </w:rPr>
        <w:t>Skype za Business Online Plan 1, 68</w:t>
      </w:r>
    </w:p>
    <w:p w:rsidR="00D36985" w:rsidRDefault="00D36985">
      <w:pPr>
        <w:pStyle w:val="Index1"/>
        <w:tabs>
          <w:tab w:val="right" w:pos="5030"/>
        </w:tabs>
        <w:rPr>
          <w:noProof/>
        </w:rPr>
      </w:pPr>
      <w:r>
        <w:rPr>
          <w:noProof/>
        </w:rPr>
        <w:t>Skype za posao 2016, 21</w:t>
      </w:r>
    </w:p>
    <w:p w:rsidR="00D36985" w:rsidRDefault="00D36985">
      <w:pPr>
        <w:pStyle w:val="Index1"/>
        <w:tabs>
          <w:tab w:val="right" w:pos="5030"/>
        </w:tabs>
        <w:rPr>
          <w:noProof/>
        </w:rPr>
      </w:pPr>
      <w:r>
        <w:rPr>
          <w:noProof/>
        </w:rPr>
        <w:t>Skype za posao Online Plan 2, 68</w:t>
      </w:r>
    </w:p>
    <w:p w:rsidR="00D36985" w:rsidRDefault="00D36985">
      <w:pPr>
        <w:pStyle w:val="Index1"/>
        <w:tabs>
          <w:tab w:val="right" w:pos="5030"/>
        </w:tabs>
        <w:rPr>
          <w:noProof/>
        </w:rPr>
      </w:pPr>
      <w:r>
        <w:rPr>
          <w:noProof/>
        </w:rPr>
        <w:t>Skype za posao Server, 56</w:t>
      </w:r>
    </w:p>
    <w:p w:rsidR="00D36985" w:rsidRDefault="00D36985">
      <w:pPr>
        <w:pStyle w:val="Index1"/>
        <w:tabs>
          <w:tab w:val="right" w:pos="5030"/>
        </w:tabs>
        <w:rPr>
          <w:noProof/>
        </w:rPr>
      </w:pPr>
      <w:r>
        <w:rPr>
          <w:noProof/>
        </w:rPr>
        <w:t>Skype za posao Server 2015, 26</w:t>
      </w:r>
    </w:p>
    <w:p w:rsidR="00D36985" w:rsidRDefault="00D36985">
      <w:pPr>
        <w:pStyle w:val="Index1"/>
        <w:tabs>
          <w:tab w:val="right" w:pos="5030"/>
        </w:tabs>
        <w:rPr>
          <w:noProof/>
        </w:rPr>
      </w:pPr>
      <w:r>
        <w:rPr>
          <w:noProof/>
        </w:rPr>
        <w:t>SL za korisnika za SharePoint Online Plan 2, 26</w:t>
      </w:r>
    </w:p>
    <w:p w:rsidR="00D36985" w:rsidRDefault="00D36985">
      <w:pPr>
        <w:pStyle w:val="Index1"/>
        <w:tabs>
          <w:tab w:val="right" w:pos="5030"/>
        </w:tabs>
        <w:rPr>
          <w:noProof/>
        </w:rPr>
      </w:pPr>
      <w:r>
        <w:rPr>
          <w:noProof/>
        </w:rPr>
        <w:t>SL za korisnika za Skype za Business Online Plan 2, 27</w:t>
      </w:r>
    </w:p>
    <w:p w:rsidR="00D36985" w:rsidRDefault="00D36985">
      <w:pPr>
        <w:pStyle w:val="Index1"/>
        <w:tabs>
          <w:tab w:val="right" w:pos="5030"/>
        </w:tabs>
        <w:rPr>
          <w:noProof/>
        </w:rPr>
      </w:pPr>
      <w:r>
        <w:rPr>
          <w:noProof/>
        </w:rPr>
        <w:t>SQL Parallel Data Warehouse, 84, 90</w:t>
      </w:r>
    </w:p>
    <w:p w:rsidR="00D36985" w:rsidRDefault="00D36985">
      <w:pPr>
        <w:pStyle w:val="Index1"/>
        <w:tabs>
          <w:tab w:val="right" w:pos="5030"/>
        </w:tabs>
        <w:rPr>
          <w:noProof/>
        </w:rPr>
      </w:pPr>
      <w:r>
        <w:rPr>
          <w:noProof/>
        </w:rPr>
        <w:t>SQL Server, 88</w:t>
      </w:r>
    </w:p>
    <w:p w:rsidR="00D36985" w:rsidRDefault="00D36985">
      <w:pPr>
        <w:pStyle w:val="Index1"/>
        <w:tabs>
          <w:tab w:val="right" w:pos="5030"/>
        </w:tabs>
        <w:rPr>
          <w:noProof/>
        </w:rPr>
      </w:pPr>
      <w:r>
        <w:rPr>
          <w:noProof/>
        </w:rPr>
        <w:t>SQL Server 2016, 28</w:t>
      </w:r>
    </w:p>
    <w:p w:rsidR="00D36985" w:rsidRDefault="00D36985">
      <w:pPr>
        <w:pStyle w:val="Index1"/>
        <w:tabs>
          <w:tab w:val="right" w:pos="5030"/>
        </w:tabs>
        <w:rPr>
          <w:noProof/>
        </w:rPr>
      </w:pPr>
      <w:r>
        <w:rPr>
          <w:noProof/>
        </w:rPr>
        <w:t>SQL Server 2017 Enterprise, 28</w:t>
      </w:r>
    </w:p>
    <w:p w:rsidR="00D36985" w:rsidRDefault="00D36985">
      <w:pPr>
        <w:pStyle w:val="Index1"/>
        <w:tabs>
          <w:tab w:val="right" w:pos="5030"/>
        </w:tabs>
        <w:rPr>
          <w:noProof/>
        </w:rPr>
      </w:pPr>
      <w:r>
        <w:rPr>
          <w:noProof/>
        </w:rPr>
        <w:t>SQL Server 2017 Enterprise Core, 28</w:t>
      </w:r>
    </w:p>
    <w:p w:rsidR="00D36985" w:rsidRDefault="00D36985">
      <w:pPr>
        <w:pStyle w:val="Index1"/>
        <w:tabs>
          <w:tab w:val="right" w:pos="5030"/>
        </w:tabs>
        <w:rPr>
          <w:noProof/>
        </w:rPr>
      </w:pPr>
      <w:r>
        <w:rPr>
          <w:noProof/>
        </w:rPr>
        <w:t>SQL Server 2017 Standard, 28</w:t>
      </w:r>
    </w:p>
    <w:p w:rsidR="00D36985" w:rsidRDefault="00D36985">
      <w:pPr>
        <w:pStyle w:val="Index1"/>
        <w:tabs>
          <w:tab w:val="right" w:pos="5030"/>
        </w:tabs>
        <w:rPr>
          <w:noProof/>
        </w:rPr>
      </w:pPr>
      <w:r>
        <w:rPr>
          <w:noProof/>
        </w:rPr>
        <w:t>SQL Server 2017 Standard Core, 28</w:t>
      </w:r>
    </w:p>
    <w:p w:rsidR="00D36985" w:rsidRDefault="00D36985">
      <w:pPr>
        <w:pStyle w:val="Index1"/>
        <w:tabs>
          <w:tab w:val="right" w:pos="5030"/>
        </w:tabs>
        <w:rPr>
          <w:noProof/>
        </w:rPr>
      </w:pPr>
      <w:r>
        <w:rPr>
          <w:noProof/>
        </w:rPr>
        <w:t>SQL Server Business Intelligence, 84, 90</w:t>
      </w:r>
    </w:p>
    <w:p w:rsidR="00D36985" w:rsidRDefault="00D36985">
      <w:pPr>
        <w:pStyle w:val="Index1"/>
        <w:tabs>
          <w:tab w:val="right" w:pos="5030"/>
        </w:tabs>
        <w:rPr>
          <w:noProof/>
        </w:rPr>
      </w:pPr>
      <w:r>
        <w:rPr>
          <w:noProof/>
        </w:rPr>
        <w:t>SQL Server Data Center, 84</w:t>
      </w:r>
    </w:p>
    <w:p w:rsidR="00D36985" w:rsidRDefault="00D36985">
      <w:pPr>
        <w:pStyle w:val="Index1"/>
        <w:tabs>
          <w:tab w:val="right" w:pos="5030"/>
        </w:tabs>
        <w:rPr>
          <w:noProof/>
        </w:rPr>
      </w:pPr>
      <w:r>
        <w:rPr>
          <w:noProof/>
        </w:rPr>
        <w:t>SQL Server Enterprise, 84</w:t>
      </w:r>
    </w:p>
    <w:p w:rsidR="00D36985" w:rsidRDefault="00D36985">
      <w:pPr>
        <w:pStyle w:val="Index1"/>
        <w:tabs>
          <w:tab w:val="right" w:pos="5030"/>
        </w:tabs>
        <w:rPr>
          <w:noProof/>
        </w:rPr>
      </w:pPr>
      <w:r>
        <w:rPr>
          <w:noProof/>
        </w:rPr>
        <w:t>SQL Server Standard, 84, 90</w:t>
      </w:r>
    </w:p>
    <w:p w:rsidR="00D36985" w:rsidRDefault="00D36985">
      <w:pPr>
        <w:pStyle w:val="Index1"/>
        <w:tabs>
          <w:tab w:val="right" w:pos="5030"/>
        </w:tabs>
        <w:rPr>
          <w:noProof/>
        </w:rPr>
      </w:pPr>
      <w:r>
        <w:rPr>
          <w:noProof/>
        </w:rPr>
        <w:t>Standardna podrška za Azure Active, 54</w:t>
      </w:r>
    </w:p>
    <w:p w:rsidR="00D36985" w:rsidRDefault="00D36985">
      <w:pPr>
        <w:pStyle w:val="Index1"/>
        <w:tabs>
          <w:tab w:val="right" w:pos="5030"/>
        </w:tabs>
        <w:rPr>
          <w:noProof/>
        </w:rPr>
      </w:pPr>
      <w:r>
        <w:rPr>
          <w:noProof/>
        </w:rPr>
        <w:t>Standardna podrška za Microsoft Azure StorSimple, 54</w:t>
      </w:r>
    </w:p>
    <w:p w:rsidR="00D36985" w:rsidRDefault="00D36985">
      <w:pPr>
        <w:pStyle w:val="Index1"/>
        <w:tabs>
          <w:tab w:val="right" w:pos="5030"/>
        </w:tabs>
        <w:rPr>
          <w:noProof/>
        </w:rPr>
      </w:pPr>
      <w:r>
        <w:rPr>
          <w:noProof/>
        </w:rPr>
        <w:t>System Center 2012 Client Management Suite, 32, 34, 35</w:t>
      </w:r>
    </w:p>
    <w:p w:rsidR="00D36985" w:rsidRDefault="00D36985">
      <w:pPr>
        <w:pStyle w:val="Index1"/>
        <w:tabs>
          <w:tab w:val="right" w:pos="5030"/>
        </w:tabs>
        <w:rPr>
          <w:noProof/>
        </w:rPr>
      </w:pPr>
      <w:r>
        <w:rPr>
          <w:noProof/>
        </w:rPr>
        <w:t>System Center 2012 Datacenter Server Management License, 84</w:t>
      </w:r>
    </w:p>
    <w:p w:rsidR="00D36985" w:rsidRDefault="00D36985">
      <w:pPr>
        <w:pStyle w:val="Index1"/>
        <w:tabs>
          <w:tab w:val="right" w:pos="5030"/>
        </w:tabs>
        <w:rPr>
          <w:noProof/>
        </w:rPr>
      </w:pPr>
      <w:r>
        <w:rPr>
          <w:noProof/>
        </w:rPr>
        <w:t>System Center 2012 R2, 30</w:t>
      </w:r>
    </w:p>
    <w:p w:rsidR="00D36985" w:rsidRDefault="00D36985">
      <w:pPr>
        <w:pStyle w:val="Index1"/>
        <w:tabs>
          <w:tab w:val="right" w:pos="5030"/>
        </w:tabs>
        <w:rPr>
          <w:noProof/>
        </w:rPr>
      </w:pPr>
      <w:r>
        <w:rPr>
          <w:noProof/>
        </w:rPr>
        <w:t>System Center 2012 R2 Configuration Manager, 31</w:t>
      </w:r>
    </w:p>
    <w:p w:rsidR="00D36985" w:rsidRDefault="00D36985">
      <w:pPr>
        <w:pStyle w:val="Index1"/>
        <w:tabs>
          <w:tab w:val="right" w:pos="5030"/>
        </w:tabs>
        <w:rPr>
          <w:noProof/>
        </w:rPr>
      </w:pPr>
      <w:r>
        <w:rPr>
          <w:noProof/>
        </w:rPr>
        <w:t>System Center 2012 R2 Endpoint Protection, 33</w:t>
      </w:r>
    </w:p>
    <w:p w:rsidR="00D36985" w:rsidRDefault="00D36985">
      <w:pPr>
        <w:pStyle w:val="Index1"/>
        <w:tabs>
          <w:tab w:val="right" w:pos="5030"/>
        </w:tabs>
        <w:rPr>
          <w:noProof/>
        </w:rPr>
      </w:pPr>
      <w:r>
        <w:rPr>
          <w:noProof/>
        </w:rPr>
        <w:t>System Center 2016 Data Protection Manager, 32</w:t>
      </w:r>
    </w:p>
    <w:p w:rsidR="00D36985" w:rsidRDefault="00D36985">
      <w:pPr>
        <w:pStyle w:val="Index1"/>
        <w:tabs>
          <w:tab w:val="right" w:pos="5030"/>
        </w:tabs>
        <w:rPr>
          <w:noProof/>
        </w:rPr>
      </w:pPr>
      <w:r>
        <w:rPr>
          <w:noProof/>
        </w:rPr>
        <w:t>System Center 2016 Operations Manager, 34</w:t>
      </w:r>
    </w:p>
    <w:p w:rsidR="00D36985" w:rsidRDefault="00D36985">
      <w:pPr>
        <w:pStyle w:val="Index1"/>
        <w:tabs>
          <w:tab w:val="right" w:pos="5030"/>
        </w:tabs>
        <w:rPr>
          <w:noProof/>
        </w:rPr>
      </w:pPr>
      <w:r>
        <w:rPr>
          <w:noProof/>
        </w:rPr>
        <w:t>System Center 2016 Orchestrator, 34</w:t>
      </w:r>
    </w:p>
    <w:p w:rsidR="00D36985" w:rsidRDefault="00D36985">
      <w:pPr>
        <w:pStyle w:val="Index1"/>
        <w:tabs>
          <w:tab w:val="right" w:pos="5030"/>
        </w:tabs>
        <w:rPr>
          <w:noProof/>
        </w:rPr>
      </w:pPr>
      <w:r>
        <w:rPr>
          <w:noProof/>
        </w:rPr>
        <w:t>System Center 2016 Service Manager, 35</w:t>
      </w:r>
    </w:p>
    <w:p w:rsidR="00D36985" w:rsidRDefault="00D36985">
      <w:pPr>
        <w:pStyle w:val="Index1"/>
        <w:tabs>
          <w:tab w:val="right" w:pos="5030"/>
        </w:tabs>
        <w:rPr>
          <w:noProof/>
        </w:rPr>
      </w:pPr>
      <w:r>
        <w:rPr>
          <w:noProof/>
        </w:rPr>
        <w:t>System Center Datacenter, 89, 90</w:t>
      </w:r>
    </w:p>
    <w:p w:rsidR="00D36985" w:rsidRDefault="00D36985">
      <w:pPr>
        <w:pStyle w:val="Index1"/>
        <w:tabs>
          <w:tab w:val="right" w:pos="5030"/>
        </w:tabs>
        <w:rPr>
          <w:noProof/>
        </w:rPr>
      </w:pPr>
      <w:r>
        <w:rPr>
          <w:noProof/>
        </w:rPr>
        <w:t>System Center Datacenter (2 pakovanja licenci za jezgro), 17</w:t>
      </w:r>
    </w:p>
    <w:p w:rsidR="00D36985" w:rsidRDefault="00D36985">
      <w:pPr>
        <w:pStyle w:val="Index1"/>
        <w:tabs>
          <w:tab w:val="right" w:pos="5030"/>
        </w:tabs>
        <w:rPr>
          <w:noProof/>
        </w:rPr>
      </w:pPr>
      <w:r>
        <w:rPr>
          <w:noProof/>
        </w:rPr>
        <w:t>System Center Endpoint Protection 1606, 33</w:t>
      </w:r>
    </w:p>
    <w:p w:rsidR="00D36985" w:rsidRDefault="00D36985">
      <w:pPr>
        <w:pStyle w:val="Index1"/>
        <w:tabs>
          <w:tab w:val="right" w:pos="5030"/>
        </w:tabs>
        <w:rPr>
          <w:noProof/>
        </w:rPr>
      </w:pPr>
      <w:r>
        <w:rPr>
          <w:noProof/>
        </w:rPr>
        <w:t>System Center Global Service Monitor, 31</w:t>
      </w:r>
    </w:p>
    <w:p w:rsidR="00D36985" w:rsidRDefault="00D36985">
      <w:pPr>
        <w:pStyle w:val="Index1"/>
        <w:tabs>
          <w:tab w:val="right" w:pos="5030"/>
        </w:tabs>
        <w:rPr>
          <w:noProof/>
        </w:rPr>
      </w:pPr>
      <w:r>
        <w:rPr>
          <w:noProof/>
        </w:rPr>
        <w:t>System Center Standard, 89, 90</w:t>
      </w:r>
    </w:p>
    <w:p w:rsidR="00D36985" w:rsidRDefault="00D36985">
      <w:pPr>
        <w:pStyle w:val="Index1"/>
        <w:tabs>
          <w:tab w:val="right" w:pos="5030"/>
        </w:tabs>
        <w:rPr>
          <w:noProof/>
        </w:rPr>
      </w:pPr>
      <w:r>
        <w:rPr>
          <w:noProof/>
        </w:rPr>
        <w:t>System Center Standard (2 pakovanja licenci za jezgro), 17</w:t>
      </w:r>
    </w:p>
    <w:p w:rsidR="00D36985" w:rsidRDefault="00D36985">
      <w:pPr>
        <w:pStyle w:val="Index1"/>
        <w:tabs>
          <w:tab w:val="right" w:pos="5030"/>
        </w:tabs>
        <w:rPr>
          <w:noProof/>
        </w:rPr>
      </w:pPr>
      <w:r>
        <w:rPr>
          <w:noProof/>
        </w:rPr>
        <w:t>Telefonski sistem, 68</w:t>
      </w:r>
    </w:p>
    <w:p w:rsidR="00D36985" w:rsidRDefault="00D36985">
      <w:pPr>
        <w:pStyle w:val="Index1"/>
        <w:tabs>
          <w:tab w:val="right" w:pos="5030"/>
        </w:tabs>
        <w:rPr>
          <w:noProof/>
        </w:rPr>
      </w:pPr>
      <w:r>
        <w:rPr>
          <w:noProof/>
        </w:rPr>
        <w:t>Troškovi komunikacija, 68</w:t>
      </w:r>
    </w:p>
    <w:p w:rsidR="00D36985" w:rsidRDefault="00D36985">
      <w:pPr>
        <w:pStyle w:val="Index1"/>
        <w:tabs>
          <w:tab w:val="right" w:pos="5030"/>
        </w:tabs>
        <w:rPr>
          <w:noProof/>
        </w:rPr>
      </w:pPr>
      <w:r>
        <w:rPr>
          <w:noProof/>
        </w:rPr>
        <w:t>Usluga uvoza za Office 365, 66</w:t>
      </w:r>
    </w:p>
    <w:p w:rsidR="00D36985" w:rsidRDefault="00D36985">
      <w:pPr>
        <w:pStyle w:val="Index1"/>
        <w:tabs>
          <w:tab w:val="right" w:pos="5030"/>
        </w:tabs>
        <w:rPr>
          <w:noProof/>
        </w:rPr>
      </w:pPr>
      <w:r>
        <w:rPr>
          <w:noProof/>
        </w:rPr>
        <w:t>VDI, 36</w:t>
      </w:r>
    </w:p>
    <w:p w:rsidR="00D36985" w:rsidRDefault="00D36985">
      <w:pPr>
        <w:pStyle w:val="Index1"/>
        <w:tabs>
          <w:tab w:val="right" w:pos="5030"/>
        </w:tabs>
        <w:rPr>
          <w:noProof/>
        </w:rPr>
      </w:pPr>
      <w:r>
        <w:rPr>
          <w:noProof/>
        </w:rPr>
        <w:t>Visio 2016 Professional, 21</w:t>
      </w:r>
    </w:p>
    <w:p w:rsidR="00D36985" w:rsidRDefault="00D36985">
      <w:pPr>
        <w:pStyle w:val="Index1"/>
        <w:tabs>
          <w:tab w:val="right" w:pos="5030"/>
        </w:tabs>
        <w:rPr>
          <w:noProof/>
        </w:rPr>
      </w:pPr>
      <w:r>
        <w:rPr>
          <w:noProof/>
        </w:rPr>
        <w:t>Visio 2016 Standard, 21</w:t>
      </w:r>
    </w:p>
    <w:p w:rsidR="00D36985" w:rsidRDefault="00D36985">
      <w:pPr>
        <w:pStyle w:val="Index1"/>
        <w:tabs>
          <w:tab w:val="right" w:pos="5030"/>
        </w:tabs>
        <w:rPr>
          <w:noProof/>
        </w:rPr>
      </w:pPr>
      <w:r>
        <w:rPr>
          <w:noProof/>
        </w:rPr>
        <w:t>Visio Online Plan 1, 62</w:t>
      </w:r>
    </w:p>
    <w:p w:rsidR="00D36985" w:rsidRDefault="00D36985">
      <w:pPr>
        <w:pStyle w:val="Index1"/>
        <w:tabs>
          <w:tab w:val="right" w:pos="5030"/>
        </w:tabs>
        <w:rPr>
          <w:noProof/>
        </w:rPr>
      </w:pPr>
      <w:r>
        <w:rPr>
          <w:noProof/>
        </w:rPr>
        <w:t>Visio Online Plan 1 i 2, From SA, 62</w:t>
      </w:r>
    </w:p>
    <w:p w:rsidR="00D36985" w:rsidRDefault="00D36985">
      <w:pPr>
        <w:pStyle w:val="Index1"/>
        <w:tabs>
          <w:tab w:val="right" w:pos="5030"/>
        </w:tabs>
        <w:rPr>
          <w:noProof/>
        </w:rPr>
      </w:pPr>
      <w:r>
        <w:rPr>
          <w:noProof/>
        </w:rPr>
        <w:t>Visio Online Plan 2, 62</w:t>
      </w:r>
    </w:p>
    <w:p w:rsidR="00D36985" w:rsidRDefault="00D36985">
      <w:pPr>
        <w:pStyle w:val="Index1"/>
        <w:tabs>
          <w:tab w:val="right" w:pos="5030"/>
        </w:tabs>
        <w:rPr>
          <w:noProof/>
        </w:rPr>
      </w:pPr>
      <w:r>
        <w:rPr>
          <w:noProof/>
        </w:rPr>
        <w:t>Visio Professional, 90</w:t>
      </w:r>
    </w:p>
    <w:p w:rsidR="00D36985" w:rsidRDefault="00D36985">
      <w:pPr>
        <w:pStyle w:val="Index1"/>
        <w:tabs>
          <w:tab w:val="right" w:pos="5030"/>
        </w:tabs>
        <w:rPr>
          <w:noProof/>
        </w:rPr>
      </w:pPr>
      <w:r>
        <w:rPr>
          <w:noProof/>
        </w:rPr>
        <w:t>Visio Standard, 84, 90</w:t>
      </w:r>
    </w:p>
    <w:p w:rsidR="00D36985" w:rsidRDefault="00D36985">
      <w:pPr>
        <w:pStyle w:val="Index1"/>
        <w:tabs>
          <w:tab w:val="right" w:pos="5030"/>
        </w:tabs>
        <w:rPr>
          <w:noProof/>
        </w:rPr>
      </w:pPr>
      <w:r>
        <w:rPr>
          <w:noProof/>
        </w:rPr>
        <w:t>Visual Studio 2015, 36</w:t>
      </w:r>
    </w:p>
    <w:p w:rsidR="00D36985" w:rsidRDefault="00D36985">
      <w:pPr>
        <w:pStyle w:val="Index1"/>
        <w:tabs>
          <w:tab w:val="right" w:pos="5030"/>
        </w:tabs>
        <w:rPr>
          <w:noProof/>
        </w:rPr>
      </w:pPr>
      <w:r>
        <w:rPr>
          <w:noProof/>
        </w:rPr>
        <w:t>Visual Studio Professional 2017, 36</w:t>
      </w:r>
    </w:p>
    <w:p w:rsidR="00D36985" w:rsidRDefault="00D36985">
      <w:pPr>
        <w:pStyle w:val="Index1"/>
        <w:tabs>
          <w:tab w:val="right" w:pos="5030"/>
        </w:tabs>
        <w:rPr>
          <w:noProof/>
        </w:rPr>
      </w:pPr>
      <w:r>
        <w:rPr>
          <w:noProof/>
        </w:rPr>
        <w:t>Visual Studio Team Foundation Server 2018 sa SQL Server 2017 tehnologijom, 38</w:t>
      </w:r>
    </w:p>
    <w:p w:rsidR="00D36985" w:rsidRDefault="00D36985">
      <w:pPr>
        <w:pStyle w:val="Index1"/>
        <w:tabs>
          <w:tab w:val="right" w:pos="5030"/>
        </w:tabs>
        <w:rPr>
          <w:noProof/>
        </w:rPr>
      </w:pPr>
      <w:r>
        <w:rPr>
          <w:noProof/>
        </w:rPr>
        <w:t>Windows 10, 40</w:t>
      </w:r>
    </w:p>
    <w:p w:rsidR="00D36985" w:rsidRDefault="00D36985">
      <w:pPr>
        <w:pStyle w:val="Index1"/>
        <w:tabs>
          <w:tab w:val="right" w:pos="5030"/>
        </w:tabs>
        <w:rPr>
          <w:noProof/>
        </w:rPr>
      </w:pPr>
      <w:r>
        <w:rPr>
          <w:noProof/>
        </w:rPr>
        <w:t>Windows 10 Education, 39</w:t>
      </w:r>
    </w:p>
    <w:p w:rsidR="00D36985" w:rsidRDefault="00D36985">
      <w:pPr>
        <w:pStyle w:val="Index1"/>
        <w:tabs>
          <w:tab w:val="right" w:pos="5030"/>
        </w:tabs>
        <w:rPr>
          <w:noProof/>
        </w:rPr>
      </w:pPr>
      <w:r>
        <w:rPr>
          <w:noProof/>
        </w:rPr>
        <w:t>Windows 10 Education A3, 39</w:t>
      </w:r>
    </w:p>
    <w:p w:rsidR="00D36985" w:rsidRDefault="00D36985">
      <w:pPr>
        <w:pStyle w:val="Index1"/>
        <w:tabs>
          <w:tab w:val="right" w:pos="5030"/>
        </w:tabs>
        <w:rPr>
          <w:noProof/>
        </w:rPr>
      </w:pPr>
      <w:r>
        <w:rPr>
          <w:noProof/>
        </w:rPr>
        <w:t>Windows 10 Education A5, 39</w:t>
      </w:r>
    </w:p>
    <w:p w:rsidR="00D36985" w:rsidRDefault="00D36985">
      <w:pPr>
        <w:pStyle w:val="Index1"/>
        <w:tabs>
          <w:tab w:val="right" w:pos="5030"/>
        </w:tabs>
        <w:rPr>
          <w:noProof/>
        </w:rPr>
      </w:pPr>
      <w:r>
        <w:rPr>
          <w:noProof/>
        </w:rPr>
        <w:t>Windows 10 Education E3, 39</w:t>
      </w:r>
    </w:p>
    <w:p w:rsidR="00D36985" w:rsidRDefault="00D36985">
      <w:pPr>
        <w:pStyle w:val="Index1"/>
        <w:tabs>
          <w:tab w:val="right" w:pos="5030"/>
        </w:tabs>
        <w:rPr>
          <w:noProof/>
        </w:rPr>
      </w:pPr>
      <w:r>
        <w:rPr>
          <w:noProof/>
        </w:rPr>
        <w:t>Windows 10 Education E5, 39</w:t>
      </w:r>
    </w:p>
    <w:p w:rsidR="00D36985" w:rsidRDefault="00D36985">
      <w:pPr>
        <w:pStyle w:val="Index1"/>
        <w:tabs>
          <w:tab w:val="right" w:pos="5030"/>
        </w:tabs>
        <w:rPr>
          <w:noProof/>
        </w:rPr>
      </w:pPr>
      <w:r>
        <w:rPr>
          <w:noProof/>
        </w:rPr>
        <w:t>Windows 10 Education E5 (po uređaju), 39</w:t>
      </w:r>
    </w:p>
    <w:p w:rsidR="00D36985" w:rsidRDefault="00D36985">
      <w:pPr>
        <w:pStyle w:val="Index1"/>
        <w:tabs>
          <w:tab w:val="right" w:pos="5030"/>
        </w:tabs>
        <w:rPr>
          <w:noProof/>
        </w:rPr>
      </w:pPr>
      <w:r>
        <w:rPr>
          <w:noProof/>
        </w:rPr>
        <w:t>Windows 10 Enterprise E3 po korisniku (samo za lokalnu instalaciju), 39</w:t>
      </w:r>
    </w:p>
    <w:p w:rsidR="00D36985" w:rsidRDefault="00D36985">
      <w:pPr>
        <w:pStyle w:val="Index1"/>
        <w:tabs>
          <w:tab w:val="right" w:pos="5030"/>
        </w:tabs>
        <w:rPr>
          <w:noProof/>
        </w:rPr>
      </w:pPr>
      <w:r>
        <w:rPr>
          <w:noProof/>
        </w:rPr>
        <w:t>Windows 10 Enterprise E3 po korisniku sa SA, 39</w:t>
      </w:r>
    </w:p>
    <w:p w:rsidR="00D36985" w:rsidRDefault="00D36985">
      <w:pPr>
        <w:pStyle w:val="Index1"/>
        <w:tabs>
          <w:tab w:val="right" w:pos="5030"/>
        </w:tabs>
        <w:rPr>
          <w:noProof/>
        </w:rPr>
      </w:pPr>
      <w:r>
        <w:rPr>
          <w:noProof/>
        </w:rPr>
        <w:t>Windows 10 Enterprise E3 po korisniku sa SA – From SA, 39</w:t>
      </w:r>
    </w:p>
    <w:p w:rsidR="00D36985" w:rsidRDefault="00D36985">
      <w:pPr>
        <w:pStyle w:val="Index1"/>
        <w:tabs>
          <w:tab w:val="right" w:pos="5030"/>
        </w:tabs>
        <w:rPr>
          <w:noProof/>
        </w:rPr>
      </w:pPr>
      <w:r>
        <w:rPr>
          <w:noProof/>
        </w:rPr>
        <w:t>Windows 10 Enterprise E3 po uređaju sa aktivnim SA, 39</w:t>
      </w:r>
    </w:p>
    <w:p w:rsidR="00D36985" w:rsidRDefault="00D36985">
      <w:pPr>
        <w:pStyle w:val="Index1"/>
        <w:tabs>
          <w:tab w:val="right" w:pos="5030"/>
        </w:tabs>
        <w:rPr>
          <w:noProof/>
        </w:rPr>
      </w:pPr>
      <w:r>
        <w:rPr>
          <w:noProof/>
        </w:rPr>
        <w:t>Windows 10 Enterprise E3/E5 po korisniku, 39</w:t>
      </w:r>
    </w:p>
    <w:p w:rsidR="00D36985" w:rsidRDefault="00D36985">
      <w:pPr>
        <w:pStyle w:val="Index1"/>
        <w:tabs>
          <w:tab w:val="right" w:pos="5030"/>
        </w:tabs>
        <w:rPr>
          <w:noProof/>
        </w:rPr>
      </w:pPr>
      <w:r>
        <w:rPr>
          <w:noProof/>
        </w:rPr>
        <w:t>Windows 10 Enterprise E5 po korisniku sa SA – From SA, 39</w:t>
      </w:r>
    </w:p>
    <w:p w:rsidR="00D36985" w:rsidRDefault="00D36985">
      <w:pPr>
        <w:pStyle w:val="Index1"/>
        <w:tabs>
          <w:tab w:val="right" w:pos="5030"/>
        </w:tabs>
        <w:rPr>
          <w:noProof/>
        </w:rPr>
      </w:pPr>
      <w:r>
        <w:rPr>
          <w:noProof/>
        </w:rPr>
        <w:t>Windows 10 Enterprise E5 po uređaju ili korisniku sa SA, 39</w:t>
      </w:r>
    </w:p>
    <w:p w:rsidR="00D36985" w:rsidRDefault="00D36985">
      <w:pPr>
        <w:pStyle w:val="Index1"/>
        <w:tabs>
          <w:tab w:val="right" w:pos="5030"/>
        </w:tabs>
        <w:rPr>
          <w:noProof/>
        </w:rPr>
      </w:pPr>
      <w:r>
        <w:rPr>
          <w:noProof/>
        </w:rPr>
        <w:t>Windows 10 Enterprise LTSB (po uređaju), 39</w:t>
      </w:r>
    </w:p>
    <w:p w:rsidR="00D36985" w:rsidRDefault="00D36985">
      <w:pPr>
        <w:pStyle w:val="Index1"/>
        <w:tabs>
          <w:tab w:val="right" w:pos="5030"/>
        </w:tabs>
        <w:rPr>
          <w:noProof/>
        </w:rPr>
      </w:pPr>
      <w:r>
        <w:rPr>
          <w:noProof/>
        </w:rPr>
        <w:t>Windows 10 Enterprise LTSB 2015, 40</w:t>
      </w:r>
    </w:p>
    <w:p w:rsidR="00D36985" w:rsidRDefault="00D36985">
      <w:pPr>
        <w:pStyle w:val="Index1"/>
        <w:tabs>
          <w:tab w:val="right" w:pos="5030"/>
        </w:tabs>
        <w:rPr>
          <w:noProof/>
        </w:rPr>
      </w:pPr>
      <w:r>
        <w:rPr>
          <w:noProof/>
        </w:rPr>
        <w:t>Windows 10 Enterprise Virtual Desktop Access E3 po korisniku, 40</w:t>
      </w:r>
    </w:p>
    <w:p w:rsidR="00D36985" w:rsidRDefault="00D36985">
      <w:pPr>
        <w:pStyle w:val="Index1"/>
        <w:tabs>
          <w:tab w:val="right" w:pos="5030"/>
        </w:tabs>
        <w:rPr>
          <w:noProof/>
        </w:rPr>
      </w:pPr>
      <w:r>
        <w:rPr>
          <w:noProof/>
        </w:rPr>
        <w:t>Windows 10 Enterprise Virtual Desktop Access E3 po uređaju, 40</w:t>
      </w:r>
    </w:p>
    <w:p w:rsidR="00D36985" w:rsidRDefault="00D36985">
      <w:pPr>
        <w:pStyle w:val="Index1"/>
        <w:tabs>
          <w:tab w:val="right" w:pos="5030"/>
        </w:tabs>
        <w:rPr>
          <w:noProof/>
        </w:rPr>
      </w:pPr>
      <w:r>
        <w:rPr>
          <w:noProof/>
        </w:rPr>
        <w:t>Windows 10 Enterprise Virtual Desktop Access E5 po korisniku, 40</w:t>
      </w:r>
    </w:p>
    <w:p w:rsidR="00D36985" w:rsidRDefault="00D36985">
      <w:pPr>
        <w:pStyle w:val="Index1"/>
        <w:tabs>
          <w:tab w:val="right" w:pos="5030"/>
        </w:tabs>
        <w:rPr>
          <w:noProof/>
        </w:rPr>
      </w:pPr>
      <w:r>
        <w:rPr>
          <w:noProof/>
        </w:rPr>
        <w:t>Windows 10 Enterprise Virtual Desktop Access E5 po uređaju, 40</w:t>
      </w:r>
    </w:p>
    <w:p w:rsidR="00D36985" w:rsidRDefault="00D36985">
      <w:pPr>
        <w:pStyle w:val="Index1"/>
        <w:tabs>
          <w:tab w:val="right" w:pos="5030"/>
        </w:tabs>
        <w:rPr>
          <w:noProof/>
        </w:rPr>
      </w:pPr>
      <w:r>
        <w:rPr>
          <w:noProof/>
        </w:rPr>
        <w:t>Windows 10 IoT Enterprise, 41</w:t>
      </w:r>
    </w:p>
    <w:p w:rsidR="00D36985" w:rsidRDefault="00D36985">
      <w:pPr>
        <w:pStyle w:val="Index1"/>
        <w:tabs>
          <w:tab w:val="right" w:pos="5030"/>
        </w:tabs>
        <w:rPr>
          <w:noProof/>
        </w:rPr>
      </w:pPr>
      <w:r>
        <w:rPr>
          <w:noProof/>
        </w:rPr>
        <w:t>Windows 10 IoT Enterprise za maloprodaju ili tanke klijente, 41</w:t>
      </w:r>
    </w:p>
    <w:p w:rsidR="00D36985" w:rsidRDefault="00D36985">
      <w:pPr>
        <w:pStyle w:val="Index1"/>
        <w:tabs>
          <w:tab w:val="right" w:pos="5030"/>
        </w:tabs>
        <w:rPr>
          <w:noProof/>
        </w:rPr>
      </w:pPr>
      <w:r>
        <w:rPr>
          <w:noProof/>
        </w:rPr>
        <w:t>Windows 10 Pro, 39</w:t>
      </w:r>
    </w:p>
    <w:p w:rsidR="00D36985" w:rsidRDefault="00D36985">
      <w:pPr>
        <w:pStyle w:val="Index1"/>
        <w:tabs>
          <w:tab w:val="right" w:pos="5030"/>
        </w:tabs>
        <w:rPr>
          <w:noProof/>
        </w:rPr>
      </w:pPr>
      <w:r>
        <w:rPr>
          <w:noProof/>
        </w:rPr>
        <w:t>Windows 2000 Professional za Embedded sisteme, 41</w:t>
      </w:r>
    </w:p>
    <w:p w:rsidR="00D36985" w:rsidRDefault="00D36985">
      <w:pPr>
        <w:pStyle w:val="Index1"/>
        <w:tabs>
          <w:tab w:val="right" w:pos="5030"/>
        </w:tabs>
        <w:rPr>
          <w:noProof/>
        </w:rPr>
      </w:pPr>
      <w:r>
        <w:rPr>
          <w:noProof/>
        </w:rPr>
        <w:t>Windows 7, 41</w:t>
      </w:r>
    </w:p>
    <w:p w:rsidR="00D36985" w:rsidRDefault="00D36985">
      <w:pPr>
        <w:pStyle w:val="Index1"/>
        <w:tabs>
          <w:tab w:val="right" w:pos="5030"/>
        </w:tabs>
        <w:rPr>
          <w:noProof/>
        </w:rPr>
      </w:pPr>
      <w:r>
        <w:rPr>
          <w:noProof/>
        </w:rPr>
        <w:t>Windows 7 Professional/Ultimate for Embedded Systems, 41</w:t>
      </w:r>
    </w:p>
    <w:p w:rsidR="00D36985" w:rsidRDefault="00D36985">
      <w:pPr>
        <w:pStyle w:val="Index1"/>
        <w:tabs>
          <w:tab w:val="right" w:pos="5030"/>
        </w:tabs>
        <w:rPr>
          <w:noProof/>
        </w:rPr>
      </w:pPr>
      <w:r>
        <w:rPr>
          <w:noProof/>
        </w:rPr>
        <w:t>Windows 8/8.1, 41</w:t>
      </w:r>
    </w:p>
    <w:p w:rsidR="00D36985" w:rsidRDefault="00D36985">
      <w:pPr>
        <w:pStyle w:val="Index1"/>
        <w:tabs>
          <w:tab w:val="right" w:pos="5030"/>
        </w:tabs>
        <w:rPr>
          <w:noProof/>
        </w:rPr>
      </w:pPr>
      <w:r>
        <w:rPr>
          <w:noProof/>
        </w:rPr>
        <w:t>Windows Embedded 2009, 41</w:t>
      </w:r>
    </w:p>
    <w:p w:rsidR="00D36985" w:rsidRDefault="00D36985">
      <w:pPr>
        <w:pStyle w:val="Index1"/>
        <w:tabs>
          <w:tab w:val="right" w:pos="5030"/>
        </w:tabs>
        <w:rPr>
          <w:noProof/>
        </w:rPr>
      </w:pPr>
      <w:r>
        <w:rPr>
          <w:noProof/>
        </w:rPr>
        <w:t>Windows Embedded 8 i 8.1 Industry Retail, 41</w:t>
      </w:r>
    </w:p>
    <w:p w:rsidR="00D36985" w:rsidRDefault="00D36985">
      <w:pPr>
        <w:pStyle w:val="Index1"/>
        <w:tabs>
          <w:tab w:val="right" w:pos="5030"/>
        </w:tabs>
        <w:rPr>
          <w:noProof/>
        </w:rPr>
      </w:pPr>
      <w:r>
        <w:rPr>
          <w:noProof/>
        </w:rPr>
        <w:t>Windows Embedded 8 Standard, 41</w:t>
      </w:r>
    </w:p>
    <w:p w:rsidR="00D36985" w:rsidRDefault="00D36985">
      <w:pPr>
        <w:pStyle w:val="Index1"/>
        <w:tabs>
          <w:tab w:val="right" w:pos="5030"/>
        </w:tabs>
        <w:rPr>
          <w:noProof/>
        </w:rPr>
      </w:pPr>
      <w:r>
        <w:rPr>
          <w:noProof/>
        </w:rPr>
        <w:t>Windows Embedded 8 Standard Enterprise Kit (100 paketa), 40</w:t>
      </w:r>
    </w:p>
    <w:p w:rsidR="00D36985" w:rsidRDefault="00D36985">
      <w:pPr>
        <w:pStyle w:val="Index1"/>
        <w:tabs>
          <w:tab w:val="right" w:pos="5030"/>
        </w:tabs>
        <w:rPr>
          <w:noProof/>
        </w:rPr>
      </w:pPr>
      <w:r>
        <w:rPr>
          <w:noProof/>
        </w:rPr>
        <w:t>Windows Embedded 8.1 Industry, 40</w:t>
      </w:r>
    </w:p>
    <w:p w:rsidR="00D36985" w:rsidRDefault="00D36985">
      <w:pPr>
        <w:pStyle w:val="Index1"/>
        <w:tabs>
          <w:tab w:val="right" w:pos="5030"/>
        </w:tabs>
        <w:rPr>
          <w:noProof/>
        </w:rPr>
      </w:pPr>
      <w:r>
        <w:rPr>
          <w:noProof/>
        </w:rPr>
        <w:t>Windows Embedded 8/8.1 Pro, Industry Pro, 41</w:t>
      </w:r>
    </w:p>
    <w:p w:rsidR="00D36985" w:rsidRDefault="00D36985">
      <w:pPr>
        <w:pStyle w:val="Index1"/>
        <w:tabs>
          <w:tab w:val="right" w:pos="5030"/>
        </w:tabs>
        <w:rPr>
          <w:noProof/>
        </w:rPr>
      </w:pPr>
      <w:r>
        <w:rPr>
          <w:noProof/>
        </w:rPr>
        <w:t>Windows Embedded POSReady 2009, 41</w:t>
      </w:r>
    </w:p>
    <w:p w:rsidR="00D36985" w:rsidRDefault="00D36985">
      <w:pPr>
        <w:pStyle w:val="Index1"/>
        <w:tabs>
          <w:tab w:val="right" w:pos="5030"/>
        </w:tabs>
        <w:rPr>
          <w:noProof/>
        </w:rPr>
      </w:pPr>
      <w:r>
        <w:rPr>
          <w:noProof/>
        </w:rPr>
        <w:t>Windows Embedded POSReady 7, 41</w:t>
      </w:r>
    </w:p>
    <w:p w:rsidR="00D36985" w:rsidRDefault="00D36985">
      <w:pPr>
        <w:pStyle w:val="Index1"/>
        <w:tabs>
          <w:tab w:val="right" w:pos="5030"/>
        </w:tabs>
        <w:rPr>
          <w:noProof/>
        </w:rPr>
      </w:pPr>
      <w:r>
        <w:rPr>
          <w:noProof/>
        </w:rPr>
        <w:t>Windows Embedded POSReady 7 Pro, 41</w:t>
      </w:r>
    </w:p>
    <w:p w:rsidR="00D36985" w:rsidRDefault="00D36985">
      <w:pPr>
        <w:pStyle w:val="Index1"/>
        <w:tabs>
          <w:tab w:val="right" w:pos="5030"/>
        </w:tabs>
        <w:rPr>
          <w:noProof/>
        </w:rPr>
      </w:pPr>
      <w:r>
        <w:rPr>
          <w:noProof/>
        </w:rPr>
        <w:t>Windows Embedded Standard 7, 41</w:t>
      </w:r>
    </w:p>
    <w:p w:rsidR="00D36985" w:rsidRDefault="00D36985">
      <w:pPr>
        <w:pStyle w:val="Index1"/>
        <w:tabs>
          <w:tab w:val="right" w:pos="5030"/>
        </w:tabs>
        <w:rPr>
          <w:noProof/>
        </w:rPr>
      </w:pPr>
      <w:r>
        <w:rPr>
          <w:noProof/>
        </w:rPr>
        <w:t>Windows Embedded za Point of Service, 41</w:t>
      </w:r>
    </w:p>
    <w:p w:rsidR="00D36985" w:rsidRDefault="00D36985">
      <w:pPr>
        <w:pStyle w:val="Index1"/>
        <w:tabs>
          <w:tab w:val="right" w:pos="5030"/>
        </w:tabs>
        <w:rPr>
          <w:noProof/>
        </w:rPr>
      </w:pPr>
      <w:r>
        <w:rPr>
          <w:noProof/>
        </w:rPr>
        <w:t>Windows HPC Server, 48</w:t>
      </w:r>
    </w:p>
    <w:p w:rsidR="00D36985" w:rsidRDefault="00D36985">
      <w:pPr>
        <w:pStyle w:val="Index1"/>
        <w:tabs>
          <w:tab w:val="right" w:pos="5030"/>
        </w:tabs>
        <w:rPr>
          <w:noProof/>
        </w:rPr>
      </w:pPr>
      <w:r>
        <w:rPr>
          <w:noProof/>
        </w:rPr>
        <w:t>Windows MultiPoint Server 2012, 45</w:t>
      </w:r>
    </w:p>
    <w:p w:rsidR="00D36985" w:rsidRDefault="00D36985">
      <w:pPr>
        <w:pStyle w:val="Index1"/>
        <w:tabs>
          <w:tab w:val="right" w:pos="5030"/>
        </w:tabs>
        <w:rPr>
          <w:noProof/>
        </w:rPr>
      </w:pPr>
      <w:r>
        <w:rPr>
          <w:noProof/>
        </w:rPr>
        <w:t>Windows MultiPoint Server 2016 Premium, 45</w:t>
      </w:r>
    </w:p>
    <w:p w:rsidR="00D36985" w:rsidRDefault="00D36985">
      <w:pPr>
        <w:pStyle w:val="Index1"/>
        <w:tabs>
          <w:tab w:val="right" w:pos="5030"/>
        </w:tabs>
        <w:rPr>
          <w:noProof/>
        </w:rPr>
      </w:pPr>
      <w:r>
        <w:rPr>
          <w:noProof/>
        </w:rPr>
        <w:t>Windows Server, 90</w:t>
      </w:r>
    </w:p>
    <w:p w:rsidR="00D36985" w:rsidRDefault="00D36985">
      <w:pPr>
        <w:pStyle w:val="Index1"/>
        <w:tabs>
          <w:tab w:val="right" w:pos="5030"/>
        </w:tabs>
        <w:rPr>
          <w:noProof/>
        </w:rPr>
      </w:pPr>
      <w:r>
        <w:rPr>
          <w:noProof/>
        </w:rPr>
        <w:t>Windows Server 2012, 47</w:t>
      </w:r>
    </w:p>
    <w:p w:rsidR="00D36985" w:rsidRDefault="00D36985">
      <w:pPr>
        <w:pStyle w:val="Index1"/>
        <w:tabs>
          <w:tab w:val="right" w:pos="5030"/>
        </w:tabs>
        <w:rPr>
          <w:noProof/>
        </w:rPr>
      </w:pPr>
      <w:r>
        <w:rPr>
          <w:noProof/>
        </w:rPr>
        <w:t>Windows Server 2012 R2, 47</w:t>
      </w:r>
    </w:p>
    <w:p w:rsidR="00D36985" w:rsidRDefault="00D36985">
      <w:pPr>
        <w:pStyle w:val="Index1"/>
        <w:tabs>
          <w:tab w:val="right" w:pos="5030"/>
        </w:tabs>
        <w:rPr>
          <w:noProof/>
        </w:rPr>
      </w:pPr>
      <w:r>
        <w:rPr>
          <w:noProof/>
        </w:rPr>
        <w:t>Windows Server 2016 Active Directory Rights Management Services External Connector, 46</w:t>
      </w:r>
    </w:p>
    <w:p w:rsidR="00D36985" w:rsidRDefault="00D36985">
      <w:pPr>
        <w:pStyle w:val="Index1"/>
        <w:tabs>
          <w:tab w:val="right" w:pos="5030"/>
        </w:tabs>
        <w:rPr>
          <w:noProof/>
        </w:rPr>
      </w:pPr>
      <w:r>
        <w:rPr>
          <w:noProof/>
        </w:rPr>
        <w:t>Windows Server 2016 Datacenter (16 pakovanja licenci za jezgro), 46</w:t>
      </w:r>
    </w:p>
    <w:p w:rsidR="00D36985" w:rsidRDefault="00D36985">
      <w:pPr>
        <w:pStyle w:val="Index1"/>
        <w:tabs>
          <w:tab w:val="right" w:pos="5030"/>
        </w:tabs>
        <w:rPr>
          <w:noProof/>
        </w:rPr>
      </w:pPr>
      <w:r>
        <w:rPr>
          <w:noProof/>
        </w:rPr>
        <w:t>Windows Server 2016 Datacenter (2 pakovanja licenci za jezgro), 46</w:t>
      </w:r>
    </w:p>
    <w:p w:rsidR="00D36985" w:rsidRDefault="00D36985">
      <w:pPr>
        <w:pStyle w:val="Index1"/>
        <w:tabs>
          <w:tab w:val="right" w:pos="5030"/>
        </w:tabs>
        <w:rPr>
          <w:noProof/>
        </w:rPr>
      </w:pPr>
      <w:r>
        <w:rPr>
          <w:noProof/>
        </w:rPr>
        <w:t>Windows Server 2016 Essentials, 46</w:t>
      </w:r>
    </w:p>
    <w:p w:rsidR="00D36985" w:rsidRDefault="00D36985">
      <w:pPr>
        <w:pStyle w:val="Index1"/>
        <w:tabs>
          <w:tab w:val="right" w:pos="5030"/>
        </w:tabs>
        <w:rPr>
          <w:noProof/>
        </w:rPr>
      </w:pPr>
      <w:r>
        <w:rPr>
          <w:noProof/>
        </w:rPr>
        <w:t>Windows Server 2016 External Connector, 46</w:t>
      </w:r>
    </w:p>
    <w:p w:rsidR="00D36985" w:rsidRDefault="00D36985">
      <w:pPr>
        <w:pStyle w:val="Index1"/>
        <w:tabs>
          <w:tab w:val="right" w:pos="5030"/>
        </w:tabs>
        <w:rPr>
          <w:noProof/>
        </w:rPr>
      </w:pPr>
      <w:r>
        <w:rPr>
          <w:noProof/>
        </w:rPr>
        <w:t>Windows Server 2016 Remote Desktop Services External Connector, 46</w:t>
      </w:r>
    </w:p>
    <w:p w:rsidR="00D36985" w:rsidRDefault="00D36985">
      <w:pPr>
        <w:pStyle w:val="Index1"/>
        <w:tabs>
          <w:tab w:val="right" w:pos="5030"/>
        </w:tabs>
        <w:rPr>
          <w:noProof/>
        </w:rPr>
      </w:pPr>
      <w:r>
        <w:rPr>
          <w:noProof/>
        </w:rPr>
        <w:t>Windows Server 2016 Standard (16 pakovanja licenci za jezgro), 46</w:t>
      </w:r>
    </w:p>
    <w:p w:rsidR="00D36985" w:rsidRDefault="00D36985">
      <w:pPr>
        <w:pStyle w:val="Index1"/>
        <w:tabs>
          <w:tab w:val="right" w:pos="5030"/>
        </w:tabs>
        <w:rPr>
          <w:noProof/>
        </w:rPr>
      </w:pPr>
      <w:r>
        <w:rPr>
          <w:noProof/>
        </w:rPr>
        <w:t>Windows Server 2016 Standard (2 pakovanja licenci za jezgro), 46</w:t>
      </w:r>
    </w:p>
    <w:p w:rsidR="00D36985" w:rsidRDefault="00D36985">
      <w:pPr>
        <w:pStyle w:val="Index1"/>
        <w:tabs>
          <w:tab w:val="right" w:pos="5030"/>
        </w:tabs>
        <w:rPr>
          <w:noProof/>
        </w:rPr>
      </w:pPr>
      <w:r>
        <w:rPr>
          <w:noProof/>
        </w:rPr>
        <w:t>Windows Server Container, 78</w:t>
      </w:r>
    </w:p>
    <w:p w:rsidR="00D36985" w:rsidRDefault="00D36985">
      <w:pPr>
        <w:pStyle w:val="Index1"/>
        <w:tabs>
          <w:tab w:val="right" w:pos="5030"/>
        </w:tabs>
        <w:rPr>
          <w:noProof/>
        </w:rPr>
      </w:pPr>
      <w:r>
        <w:rPr>
          <w:noProof/>
        </w:rPr>
        <w:t>Windows Server Datacenter, 84, 89, 90</w:t>
      </w:r>
    </w:p>
    <w:p w:rsidR="00D36985" w:rsidRDefault="00D36985">
      <w:pPr>
        <w:pStyle w:val="Index1"/>
        <w:tabs>
          <w:tab w:val="right" w:pos="5030"/>
        </w:tabs>
        <w:rPr>
          <w:noProof/>
        </w:rPr>
      </w:pPr>
      <w:r>
        <w:rPr>
          <w:noProof/>
        </w:rPr>
        <w:t>Windows Server Datacenter (2 pakovanja licenci za jezgro), 17</w:t>
      </w:r>
    </w:p>
    <w:p w:rsidR="00D36985" w:rsidRDefault="00D36985">
      <w:pPr>
        <w:pStyle w:val="Index1"/>
        <w:tabs>
          <w:tab w:val="right" w:pos="5030"/>
        </w:tabs>
        <w:rPr>
          <w:noProof/>
        </w:rPr>
      </w:pPr>
      <w:r>
        <w:rPr>
          <w:noProof/>
        </w:rPr>
        <w:t>Windows Server Enterprise, 48, 84</w:t>
      </w:r>
    </w:p>
    <w:p w:rsidR="00D36985" w:rsidRDefault="00D36985">
      <w:pPr>
        <w:pStyle w:val="Index1"/>
        <w:tabs>
          <w:tab w:val="right" w:pos="5030"/>
        </w:tabs>
        <w:rPr>
          <w:noProof/>
        </w:rPr>
      </w:pPr>
      <w:r>
        <w:rPr>
          <w:noProof/>
        </w:rPr>
        <w:t>Windows Server HPC Edition, 48</w:t>
      </w:r>
    </w:p>
    <w:p w:rsidR="00D36985" w:rsidRDefault="00D36985">
      <w:pPr>
        <w:pStyle w:val="Index1"/>
        <w:tabs>
          <w:tab w:val="right" w:pos="5030"/>
        </w:tabs>
        <w:rPr>
          <w:noProof/>
        </w:rPr>
      </w:pPr>
      <w:r>
        <w:rPr>
          <w:noProof/>
        </w:rPr>
        <w:t>Windows Server Standard, 84, 89, 90</w:t>
      </w:r>
    </w:p>
    <w:p w:rsidR="00D36985" w:rsidRDefault="00D36985">
      <w:pPr>
        <w:pStyle w:val="Index1"/>
        <w:tabs>
          <w:tab w:val="right" w:pos="5030"/>
        </w:tabs>
        <w:rPr>
          <w:noProof/>
        </w:rPr>
      </w:pPr>
      <w:r>
        <w:rPr>
          <w:noProof/>
        </w:rPr>
        <w:t>Windows Server Standard (2 pakovanja licenci za jezgro), 17</w:t>
      </w:r>
    </w:p>
    <w:p w:rsidR="00D36985" w:rsidRDefault="00D36985">
      <w:pPr>
        <w:pStyle w:val="Index1"/>
        <w:tabs>
          <w:tab w:val="right" w:pos="5030"/>
        </w:tabs>
        <w:rPr>
          <w:noProof/>
        </w:rPr>
      </w:pPr>
      <w:r>
        <w:rPr>
          <w:noProof/>
        </w:rPr>
        <w:t>Windows Server za Itanium sisteme, 48</w:t>
      </w:r>
    </w:p>
    <w:p w:rsidR="00D36985" w:rsidRDefault="00D36985">
      <w:pPr>
        <w:pStyle w:val="Index1"/>
        <w:tabs>
          <w:tab w:val="right" w:pos="5030"/>
        </w:tabs>
        <w:rPr>
          <w:noProof/>
        </w:rPr>
      </w:pPr>
      <w:r>
        <w:rPr>
          <w:noProof/>
        </w:rPr>
        <w:t>Windows Small Business Server, 48</w:t>
      </w:r>
    </w:p>
    <w:p w:rsidR="00D36985" w:rsidRDefault="00D36985">
      <w:pPr>
        <w:pStyle w:val="Index1"/>
        <w:tabs>
          <w:tab w:val="right" w:pos="5030"/>
        </w:tabs>
        <w:rPr>
          <w:noProof/>
        </w:rPr>
      </w:pPr>
      <w:r>
        <w:rPr>
          <w:noProof/>
        </w:rPr>
        <w:t>Windows Vista, 41</w:t>
      </w:r>
    </w:p>
    <w:p w:rsidR="00D36985" w:rsidRDefault="00D36985">
      <w:pPr>
        <w:pStyle w:val="Index1"/>
        <w:tabs>
          <w:tab w:val="right" w:pos="5030"/>
        </w:tabs>
        <w:rPr>
          <w:noProof/>
        </w:rPr>
      </w:pPr>
      <w:r>
        <w:rPr>
          <w:noProof/>
        </w:rPr>
        <w:t>Windows Vista Business/Ultimate for Embedded Systems, 41</w:t>
      </w:r>
    </w:p>
    <w:p w:rsidR="00D36985" w:rsidRDefault="00D36985">
      <w:pPr>
        <w:pStyle w:val="Index1"/>
        <w:tabs>
          <w:tab w:val="right" w:pos="5030"/>
        </w:tabs>
        <w:rPr>
          <w:noProof/>
        </w:rPr>
      </w:pPr>
      <w:r>
        <w:rPr>
          <w:noProof/>
        </w:rPr>
        <w:t>Windows XP, 41</w:t>
      </w:r>
    </w:p>
    <w:p w:rsidR="00D36985" w:rsidRDefault="00D36985">
      <w:pPr>
        <w:pStyle w:val="Index1"/>
        <w:tabs>
          <w:tab w:val="right" w:pos="5030"/>
        </w:tabs>
        <w:rPr>
          <w:noProof/>
        </w:rPr>
      </w:pPr>
      <w:r>
        <w:rPr>
          <w:noProof/>
        </w:rPr>
        <w:t>Windows XP Embedded, 41</w:t>
      </w:r>
    </w:p>
    <w:p w:rsidR="00D36985" w:rsidRDefault="00D36985">
      <w:pPr>
        <w:pStyle w:val="Index1"/>
        <w:tabs>
          <w:tab w:val="right" w:pos="5030"/>
        </w:tabs>
        <w:rPr>
          <w:noProof/>
        </w:rPr>
      </w:pPr>
      <w:r>
        <w:rPr>
          <w:noProof/>
        </w:rPr>
        <w:t>Windows XP Professional za Embedded sisteme, 41</w:t>
      </w:r>
    </w:p>
    <w:p w:rsidR="00D36985" w:rsidRDefault="00D36985">
      <w:pPr>
        <w:pStyle w:val="Index1"/>
        <w:tabs>
          <w:tab w:val="right" w:pos="5030"/>
        </w:tabs>
        <w:rPr>
          <w:noProof/>
        </w:rPr>
      </w:pPr>
      <w:r>
        <w:rPr>
          <w:noProof/>
        </w:rPr>
        <w:t>Word 2016, 21</w:t>
      </w:r>
    </w:p>
    <w:p w:rsidR="00D36985" w:rsidRDefault="00D36985">
      <w:pPr>
        <w:pStyle w:val="Index1"/>
        <w:tabs>
          <w:tab w:val="right" w:pos="5030"/>
        </w:tabs>
        <w:rPr>
          <w:noProof/>
        </w:rPr>
      </w:pPr>
      <w:r>
        <w:rPr>
          <w:noProof/>
        </w:rPr>
        <w:t>Word 2016 za Mac, 23</w:t>
      </w:r>
    </w:p>
    <w:p w:rsidR="00D36985" w:rsidRDefault="00D36985">
      <w:pPr>
        <w:pStyle w:val="Index1"/>
        <w:tabs>
          <w:tab w:val="right" w:pos="5030"/>
        </w:tabs>
        <w:rPr>
          <w:noProof/>
        </w:rPr>
      </w:pPr>
      <w:r>
        <w:rPr>
          <w:noProof/>
        </w:rPr>
        <w:t>Workplace Analytics, 69</w:t>
      </w:r>
    </w:p>
    <w:p w:rsidR="00D36985" w:rsidRDefault="00D36985">
      <w:pPr>
        <w:pStyle w:val="ProductList-Body"/>
        <w:rPr>
          <w:noProof/>
        </w:rPr>
        <w:sectPr w:rsidR="00D36985" w:rsidSect="00D36985">
          <w:type w:val="continuous"/>
          <w:pgSz w:w="12240" w:h="15840" w:code="1"/>
          <w:pgMar w:top="1170" w:right="720" w:bottom="720" w:left="720" w:header="432" w:footer="288" w:gutter="0"/>
          <w:cols w:num="2" w:space="720"/>
        </w:sectPr>
      </w:pPr>
    </w:p>
    <w:p w:rsidR="003D32BD" w:rsidRDefault="00306D1F">
      <w:pPr>
        <w:pStyle w:val="ProductList-Body"/>
        <w:sectPr w:rsidR="003D32BD" w:rsidSect="00D36985">
          <w:type w:val="continuous"/>
          <w:pgSz w:w="12240" w:h="15840" w:code="1"/>
          <w:pgMar w:top="1170" w:right="720" w:bottom="720" w:left="720" w:header="432" w:footer="288" w:gutter="0"/>
          <w:cols w:num="2" w:space="360"/>
        </w:sectPr>
      </w:pPr>
      <w:r>
        <w:fldChar w:fldCharType="end"/>
      </w:r>
    </w:p>
    <w:p w:rsidR="003D32BD" w:rsidRDefault="003D32BD">
      <w:pPr>
        <w:pStyle w:val="ProductList-Body"/>
      </w:pPr>
    </w:p>
    <w:sectPr w:rsidR="003D32B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6D1F" w:rsidRDefault="00306D1F" w:rsidP="007C7D4D">
      <w:pPr>
        <w:spacing w:after="0"/>
      </w:pPr>
      <w:r>
        <w:separator/>
      </w:r>
    </w:p>
    <w:p w:rsidR="00306D1F" w:rsidRDefault="00306D1F"/>
  </w:endnote>
  <w:endnote w:type="continuationSeparator" w:id="0">
    <w:p w:rsidR="00306D1F" w:rsidRDefault="00306D1F" w:rsidP="007C7D4D">
      <w:pPr>
        <w:spacing w:after="0"/>
      </w:pPr>
      <w:r>
        <w:continuationSeparator/>
      </w:r>
    </w:p>
    <w:p w:rsidR="00306D1F" w:rsidRDefault="00306D1F"/>
  </w:endnote>
  <w:endnote w:type="continuationNotice" w:id="1">
    <w:p w:rsidR="00306D1F" w:rsidRDefault="00306D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4A7" w:rsidRDefault="00306D1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4">
            <w:r w:rsidR="00306D1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844">
            <w:r w:rsidR="00306D1F">
              <w:rPr>
                <w:color w:val="00467F"/>
                <w:u w:val="single"/>
              </w:rPr>
              <w:t>Indeks</w:t>
            </w:r>
          </w:hyperlink>
        </w:p>
      </w:tc>
    </w:tr>
  </w:tbl>
  <w:p w:rsidR="003D32BD" w:rsidRDefault="003D32B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32B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842">
            <w:r w:rsidR="00306D1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1">
            <w:r w:rsidR="00306D1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36">
            <w:r w:rsidR="00306D1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7">
            <w:r w:rsidR="00306D1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8">
            <w:r w:rsidR="00306D1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49">
            <w:r w:rsidR="00306D1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32BD" w:rsidRDefault="0058646A">
          <w:pPr>
            <w:pStyle w:val="PURFooterText"/>
            <w:jc w:val="center"/>
          </w:pPr>
          <w:hyperlink w:anchor="_Sec591">
            <w:r w:rsidR="00306D1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32BD" w:rsidRDefault="003D32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32BD" w:rsidRDefault="0058646A">
          <w:pPr>
            <w:pStyle w:val="PURFooterText"/>
            <w:jc w:val="center"/>
          </w:pPr>
          <w:hyperlink w:anchor="_Sec844">
            <w:r w:rsidR="00306D1F">
              <w:rPr>
                <w:color w:val="00467F"/>
                <w:u w:val="single"/>
              </w:rPr>
              <w:t>Indeks</w:t>
            </w:r>
          </w:hyperlink>
        </w:p>
      </w:tc>
    </w:tr>
  </w:tbl>
  <w:p w:rsidR="003D32BD" w:rsidRDefault="003D32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6D1F" w:rsidRDefault="00306D1F" w:rsidP="007C7D4D">
      <w:pPr>
        <w:spacing w:after="0"/>
      </w:pPr>
      <w:r>
        <w:separator/>
      </w:r>
    </w:p>
    <w:p w:rsidR="00306D1F" w:rsidRDefault="00306D1F"/>
  </w:footnote>
  <w:footnote w:type="continuationSeparator" w:id="0">
    <w:p w:rsidR="00306D1F" w:rsidRDefault="00306D1F" w:rsidP="007C7D4D">
      <w:pPr>
        <w:spacing w:after="0"/>
      </w:pPr>
      <w:r>
        <w:continuationSeparator/>
      </w:r>
    </w:p>
    <w:p w:rsidR="00306D1F" w:rsidRDefault="00306D1F"/>
  </w:footnote>
  <w:footnote w:type="continuationNotice" w:id="1">
    <w:p w:rsidR="00306D1F" w:rsidRDefault="00306D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D32BD">
      <w:tc>
        <w:tcPr>
          <w:tcW w:w="8560" w:type="dxa"/>
        </w:tcPr>
        <w:p w:rsidR="003D32BD" w:rsidRDefault="00306D1F">
          <w:pPr>
            <w:pStyle w:val="PURHeaderText"/>
          </w:pPr>
          <w:r>
            <w:t>Uslovi korišćenja proizvoda Microsoft količinskog licenciranja (u celom svetu – srpski, jun 2018)</w:t>
          </w:r>
        </w:p>
      </w:tc>
      <w:tc>
        <w:tcPr>
          <w:tcW w:w="3680" w:type="dxa"/>
        </w:tcPr>
        <w:p w:rsidR="003D32BD" w:rsidRDefault="00306D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F33F2"/>
    <w:multiLevelType w:val="multilevel"/>
    <w:tmpl w:val="27646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135E0"/>
    <w:multiLevelType w:val="multilevel"/>
    <w:tmpl w:val="347CF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077E6"/>
    <w:multiLevelType w:val="multilevel"/>
    <w:tmpl w:val="08EA60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D0DBA"/>
    <w:multiLevelType w:val="multilevel"/>
    <w:tmpl w:val="A74CB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E1FF5"/>
    <w:multiLevelType w:val="multilevel"/>
    <w:tmpl w:val="48E02A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E2F3A"/>
    <w:multiLevelType w:val="multilevel"/>
    <w:tmpl w:val="21004C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84CA5"/>
    <w:multiLevelType w:val="multilevel"/>
    <w:tmpl w:val="1422E3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D6711"/>
    <w:multiLevelType w:val="multilevel"/>
    <w:tmpl w:val="A89C1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E789F"/>
    <w:multiLevelType w:val="multilevel"/>
    <w:tmpl w:val="8E26A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817CA"/>
    <w:multiLevelType w:val="multilevel"/>
    <w:tmpl w:val="9B7A0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A0B71"/>
    <w:multiLevelType w:val="multilevel"/>
    <w:tmpl w:val="5C301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C946CC"/>
    <w:multiLevelType w:val="multilevel"/>
    <w:tmpl w:val="6F5ED2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52144"/>
    <w:multiLevelType w:val="multilevel"/>
    <w:tmpl w:val="AA6EC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B4682"/>
    <w:multiLevelType w:val="multilevel"/>
    <w:tmpl w:val="41747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C5D6C"/>
    <w:multiLevelType w:val="multilevel"/>
    <w:tmpl w:val="6622B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634F66"/>
    <w:multiLevelType w:val="multilevel"/>
    <w:tmpl w:val="9CAE6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066C3"/>
    <w:multiLevelType w:val="multilevel"/>
    <w:tmpl w:val="1D4C62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C221A"/>
    <w:multiLevelType w:val="multilevel"/>
    <w:tmpl w:val="E54C1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ED2862"/>
    <w:multiLevelType w:val="multilevel"/>
    <w:tmpl w:val="C4CC6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FE45F5"/>
    <w:multiLevelType w:val="multilevel"/>
    <w:tmpl w:val="37C83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A4833"/>
    <w:multiLevelType w:val="multilevel"/>
    <w:tmpl w:val="0A1AD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F92AFE"/>
    <w:multiLevelType w:val="multilevel"/>
    <w:tmpl w:val="2F7622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282348"/>
    <w:multiLevelType w:val="multilevel"/>
    <w:tmpl w:val="7E723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D769D"/>
    <w:multiLevelType w:val="multilevel"/>
    <w:tmpl w:val="65247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F2635"/>
    <w:multiLevelType w:val="multilevel"/>
    <w:tmpl w:val="E2E4F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831537"/>
    <w:multiLevelType w:val="multilevel"/>
    <w:tmpl w:val="1B725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C33AE"/>
    <w:multiLevelType w:val="multilevel"/>
    <w:tmpl w:val="BC14F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206A0"/>
    <w:multiLevelType w:val="multilevel"/>
    <w:tmpl w:val="9DF667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421466"/>
    <w:multiLevelType w:val="multilevel"/>
    <w:tmpl w:val="83781D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567C7F"/>
    <w:multiLevelType w:val="multilevel"/>
    <w:tmpl w:val="C38A2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A27C0"/>
    <w:multiLevelType w:val="multilevel"/>
    <w:tmpl w:val="763C6B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4B5681"/>
    <w:multiLevelType w:val="multilevel"/>
    <w:tmpl w:val="98C68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970A4"/>
    <w:multiLevelType w:val="multilevel"/>
    <w:tmpl w:val="47BEB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F161E3"/>
    <w:multiLevelType w:val="multilevel"/>
    <w:tmpl w:val="3E1AC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D1FA4"/>
    <w:multiLevelType w:val="multilevel"/>
    <w:tmpl w:val="166CB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BF6CA1"/>
    <w:multiLevelType w:val="multilevel"/>
    <w:tmpl w:val="67F454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37F28"/>
    <w:multiLevelType w:val="multilevel"/>
    <w:tmpl w:val="F0CEB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67758E"/>
    <w:multiLevelType w:val="multilevel"/>
    <w:tmpl w:val="162CE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832A37"/>
    <w:multiLevelType w:val="multilevel"/>
    <w:tmpl w:val="5A642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D90F3E"/>
    <w:multiLevelType w:val="multilevel"/>
    <w:tmpl w:val="DD06E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F703F2"/>
    <w:multiLevelType w:val="multilevel"/>
    <w:tmpl w:val="187CB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113FAF"/>
    <w:multiLevelType w:val="multilevel"/>
    <w:tmpl w:val="BD922C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4E445F"/>
    <w:multiLevelType w:val="multilevel"/>
    <w:tmpl w:val="754E8C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D1799D"/>
    <w:multiLevelType w:val="multilevel"/>
    <w:tmpl w:val="95CAF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906E1B"/>
    <w:multiLevelType w:val="multilevel"/>
    <w:tmpl w:val="888CF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6056B2"/>
    <w:multiLevelType w:val="multilevel"/>
    <w:tmpl w:val="58E821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B10A55"/>
    <w:multiLevelType w:val="multilevel"/>
    <w:tmpl w:val="06F66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F1253"/>
    <w:multiLevelType w:val="multilevel"/>
    <w:tmpl w:val="597097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946D20"/>
    <w:multiLevelType w:val="multilevel"/>
    <w:tmpl w:val="4FEEE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B972E0"/>
    <w:multiLevelType w:val="multilevel"/>
    <w:tmpl w:val="8976DF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7D3D4F"/>
    <w:multiLevelType w:val="multilevel"/>
    <w:tmpl w:val="66949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7452B6"/>
    <w:multiLevelType w:val="multilevel"/>
    <w:tmpl w:val="C34602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327653"/>
    <w:multiLevelType w:val="multilevel"/>
    <w:tmpl w:val="20026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D52445"/>
    <w:multiLevelType w:val="multilevel"/>
    <w:tmpl w:val="3D38E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902C34"/>
    <w:multiLevelType w:val="multilevel"/>
    <w:tmpl w:val="055E3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A4E79"/>
    <w:multiLevelType w:val="multilevel"/>
    <w:tmpl w:val="558E9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C1801"/>
    <w:multiLevelType w:val="multilevel"/>
    <w:tmpl w:val="0F78B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E02A04"/>
    <w:multiLevelType w:val="multilevel"/>
    <w:tmpl w:val="268294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E33169"/>
    <w:multiLevelType w:val="multilevel"/>
    <w:tmpl w:val="8E54D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525586"/>
    <w:multiLevelType w:val="multilevel"/>
    <w:tmpl w:val="9B0229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3D0C80"/>
    <w:multiLevelType w:val="multilevel"/>
    <w:tmpl w:val="773CA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C0274"/>
    <w:multiLevelType w:val="multilevel"/>
    <w:tmpl w:val="B128E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ED71B6"/>
    <w:multiLevelType w:val="multilevel"/>
    <w:tmpl w:val="42703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47"/>
  </w:num>
  <w:num w:numId="4">
    <w:abstractNumId w:val="17"/>
  </w:num>
  <w:num w:numId="5">
    <w:abstractNumId w:val="12"/>
  </w:num>
  <w:num w:numId="6">
    <w:abstractNumId w:val="14"/>
  </w:num>
  <w:num w:numId="7">
    <w:abstractNumId w:val="63"/>
  </w:num>
  <w:num w:numId="8">
    <w:abstractNumId w:val="46"/>
  </w:num>
  <w:num w:numId="9">
    <w:abstractNumId w:val="6"/>
  </w:num>
  <w:num w:numId="10">
    <w:abstractNumId w:val="58"/>
  </w:num>
  <w:num w:numId="11">
    <w:abstractNumId w:val="32"/>
  </w:num>
  <w:num w:numId="12">
    <w:abstractNumId w:val="45"/>
  </w:num>
  <w:num w:numId="13">
    <w:abstractNumId w:val="0"/>
  </w:num>
  <w:num w:numId="14">
    <w:abstractNumId w:val="61"/>
  </w:num>
  <w:num w:numId="15">
    <w:abstractNumId w:val="62"/>
  </w:num>
  <w:num w:numId="16">
    <w:abstractNumId w:val="25"/>
  </w:num>
  <w:num w:numId="17">
    <w:abstractNumId w:val="7"/>
  </w:num>
  <w:num w:numId="18">
    <w:abstractNumId w:val="5"/>
  </w:num>
  <w:num w:numId="19">
    <w:abstractNumId w:val="36"/>
  </w:num>
  <w:num w:numId="20">
    <w:abstractNumId w:val="41"/>
  </w:num>
  <w:num w:numId="21">
    <w:abstractNumId w:val="18"/>
  </w:num>
  <w:num w:numId="22">
    <w:abstractNumId w:val="9"/>
  </w:num>
  <w:num w:numId="23">
    <w:abstractNumId w:val="34"/>
  </w:num>
  <w:num w:numId="24">
    <w:abstractNumId w:val="29"/>
  </w:num>
  <w:num w:numId="25">
    <w:abstractNumId w:val="55"/>
  </w:num>
  <w:num w:numId="26">
    <w:abstractNumId w:val="31"/>
  </w:num>
  <w:num w:numId="27">
    <w:abstractNumId w:val="20"/>
  </w:num>
  <w:num w:numId="28">
    <w:abstractNumId w:val="60"/>
  </w:num>
  <w:num w:numId="29">
    <w:abstractNumId w:val="21"/>
  </w:num>
  <w:num w:numId="30">
    <w:abstractNumId w:val="38"/>
  </w:num>
  <w:num w:numId="31">
    <w:abstractNumId w:val="27"/>
  </w:num>
  <w:num w:numId="32">
    <w:abstractNumId w:val="51"/>
  </w:num>
  <w:num w:numId="33">
    <w:abstractNumId w:val="59"/>
  </w:num>
  <w:num w:numId="34">
    <w:abstractNumId w:val="50"/>
  </w:num>
  <w:num w:numId="35">
    <w:abstractNumId w:val="22"/>
  </w:num>
  <w:num w:numId="36">
    <w:abstractNumId w:val="8"/>
  </w:num>
  <w:num w:numId="37">
    <w:abstractNumId w:val="57"/>
  </w:num>
  <w:num w:numId="38">
    <w:abstractNumId w:val="26"/>
  </w:num>
  <w:num w:numId="39">
    <w:abstractNumId w:val="44"/>
  </w:num>
  <w:num w:numId="40">
    <w:abstractNumId w:val="49"/>
  </w:num>
  <w:num w:numId="41">
    <w:abstractNumId w:val="4"/>
  </w:num>
  <w:num w:numId="42">
    <w:abstractNumId w:val="1"/>
  </w:num>
  <w:num w:numId="43">
    <w:abstractNumId w:val="56"/>
  </w:num>
  <w:num w:numId="44">
    <w:abstractNumId w:val="19"/>
  </w:num>
  <w:num w:numId="45">
    <w:abstractNumId w:val="23"/>
  </w:num>
  <w:num w:numId="46">
    <w:abstractNumId w:val="54"/>
  </w:num>
  <w:num w:numId="47">
    <w:abstractNumId w:val="10"/>
  </w:num>
  <w:num w:numId="48">
    <w:abstractNumId w:val="24"/>
  </w:num>
  <w:num w:numId="49">
    <w:abstractNumId w:val="37"/>
  </w:num>
  <w:num w:numId="50">
    <w:abstractNumId w:val="15"/>
  </w:num>
  <w:num w:numId="51">
    <w:abstractNumId w:val="28"/>
  </w:num>
  <w:num w:numId="52">
    <w:abstractNumId w:val="42"/>
  </w:num>
  <w:num w:numId="53">
    <w:abstractNumId w:val="16"/>
  </w:num>
  <w:num w:numId="54">
    <w:abstractNumId w:val="11"/>
  </w:num>
  <w:num w:numId="55">
    <w:abstractNumId w:val="3"/>
  </w:num>
  <w:num w:numId="56">
    <w:abstractNumId w:val="40"/>
  </w:num>
  <w:num w:numId="57">
    <w:abstractNumId w:val="33"/>
  </w:num>
  <w:num w:numId="58">
    <w:abstractNumId w:val="64"/>
  </w:num>
  <w:num w:numId="59">
    <w:abstractNumId w:val="30"/>
  </w:num>
  <w:num w:numId="60">
    <w:abstractNumId w:val="2"/>
  </w:num>
  <w:num w:numId="61">
    <w:abstractNumId w:val="48"/>
  </w:num>
  <w:num w:numId="62">
    <w:abstractNumId w:val="53"/>
  </w:num>
  <w:num w:numId="63">
    <w:abstractNumId w:val="52"/>
  </w:num>
  <w:num w:numId="64">
    <w:abstractNumId w:val="35"/>
  </w:num>
  <w:num w:numId="65">
    <w:abstractNumId w:val="1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wNlBTUkQaMdSEChFfbYPci1lQg9TKvAat0Roi4nSz8rMZNDqUEeFNPOFmSJFzi9jqzlK/TgXtWMK5HTtjVNgg==" w:salt="1pxLXVMITrW+G8fTJYj8m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D1F"/>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2BD"/>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646A"/>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4A7"/>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985"/>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6985"/>
    <w:rPr>
      <w:color w:val="605E5C"/>
      <w:shd w:val="clear" w:color="auto" w:fill="E1DFDD"/>
    </w:rPr>
  </w:style>
  <w:style w:type="paragraph" w:styleId="Index2">
    <w:name w:val="index 2"/>
    <w:basedOn w:val="Normal"/>
    <w:next w:val="Normal"/>
    <w:autoRedefine/>
    <w:uiPriority w:val="99"/>
    <w:semiHidden/>
    <w:unhideWhenUsed/>
    <w:rsid w:val="00D369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142A948-B896-4B1A-8FC1-7873D1463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123846</Words>
  <Characters>705928</Characters>
  <Application>Microsoft Office Word</Application>
  <DocSecurity>8</DocSecurity>
  <Lines>5882</Lines>
  <Paragraphs>1656</Paragraphs>
  <ScaleCrop>false</ScaleCrop>
  <Company/>
  <LinksUpToDate>false</LinksUpToDate>
  <CharactersWithSpaces>828118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2018-06-01T07:56:00Z</dcterms:created>
  <dcterms:modified xsi:type="dcterms:W3CDTF">2018-06-01T07:56:00Z</dcterms:modified>
</cp:coreProperties>
</file>