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A1EA5" w:rsidRDefault="006A1EA5">
      <w:pPr>
        <w:pStyle w:val="PURBody"/>
        <w:shd w:val="clear" w:color="auto" w:fill="00188F"/>
        <w:tabs>
          <w:tab w:val="clear" w:pos="360"/>
        </w:tabs>
        <w:ind w:right="7920" w:firstLine="360"/>
        <w:rPr>
          <w:color w:val="FFFFFF"/>
          <w:sz w:val="6"/>
          <w:szCs w:val="6"/>
        </w:rPr>
      </w:pPr>
    </w:p>
    <w:p w:rsidR="006A1EA5" w:rsidRDefault="00CE07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Podmienky</w:t>
      </w:r>
    </w:p>
    <w:p w:rsidR="006A1EA5" w:rsidRDefault="00CE07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multilicenčných</w:t>
      </w:r>
    </w:p>
    <w:p w:rsidR="006A1EA5" w:rsidRDefault="006A1EA5">
      <w:pPr>
        <w:pStyle w:val="PURBody"/>
        <w:shd w:val="clear" w:color="auto" w:fill="00188F"/>
        <w:tabs>
          <w:tab w:val="clear" w:pos="360"/>
        </w:tabs>
        <w:spacing w:after="0"/>
        <w:ind w:right="7920" w:firstLine="360"/>
        <w:rPr>
          <w:color w:val="FFFFFF" w:themeColor="background1"/>
          <w:szCs w:val="18"/>
        </w:rPr>
      </w:pPr>
    </w:p>
    <w:p w:rsidR="006A1EA5" w:rsidRDefault="006A1EA5">
      <w:pPr>
        <w:pStyle w:val="PURBody"/>
        <w:shd w:val="clear" w:color="auto" w:fill="00188F"/>
        <w:tabs>
          <w:tab w:val="clear" w:pos="360"/>
        </w:tabs>
        <w:spacing w:after="0"/>
        <w:ind w:right="7920" w:firstLine="360"/>
        <w:rPr>
          <w:color w:val="FFFFFF" w:themeColor="background1"/>
          <w:szCs w:val="18"/>
        </w:rPr>
      </w:pPr>
    </w:p>
    <w:p w:rsidR="006A1EA5" w:rsidRDefault="006A1EA5">
      <w:pPr>
        <w:pStyle w:val="PURBody"/>
        <w:shd w:val="clear" w:color="auto" w:fill="00188F"/>
        <w:tabs>
          <w:tab w:val="clear" w:pos="360"/>
        </w:tabs>
        <w:spacing w:after="0"/>
        <w:ind w:right="7920" w:firstLine="360"/>
        <w:rPr>
          <w:color w:val="FFFFFF" w:themeColor="background1"/>
          <w:szCs w:val="18"/>
        </w:rPr>
      </w:pPr>
    </w:p>
    <w:p w:rsidR="006A1EA5" w:rsidRDefault="006A1EA5">
      <w:pPr>
        <w:pStyle w:val="PURBody"/>
        <w:shd w:val="clear" w:color="auto" w:fill="00188F"/>
        <w:tabs>
          <w:tab w:val="clear" w:pos="360"/>
        </w:tabs>
        <w:spacing w:after="0"/>
        <w:ind w:right="7920" w:firstLine="360"/>
        <w:rPr>
          <w:color w:val="FFFFFF" w:themeColor="background1"/>
          <w:szCs w:val="18"/>
        </w:rPr>
      </w:pPr>
    </w:p>
    <w:p w:rsidR="006A1EA5" w:rsidRDefault="006A1EA5">
      <w:pPr>
        <w:pStyle w:val="PURBody"/>
        <w:shd w:val="clear" w:color="auto" w:fill="00188F"/>
        <w:tabs>
          <w:tab w:val="clear" w:pos="360"/>
        </w:tabs>
        <w:spacing w:after="0"/>
        <w:ind w:right="7920" w:firstLine="360"/>
        <w:rPr>
          <w:color w:val="FFFFFF" w:themeColor="background1"/>
          <w:szCs w:val="18"/>
        </w:rPr>
      </w:pPr>
    </w:p>
    <w:p w:rsidR="006A1EA5" w:rsidRDefault="006A1EA5">
      <w:pPr>
        <w:pStyle w:val="PURBody"/>
        <w:shd w:val="clear" w:color="auto" w:fill="0072C6"/>
        <w:tabs>
          <w:tab w:val="clear" w:pos="360"/>
        </w:tabs>
        <w:ind w:right="1800" w:firstLine="360"/>
        <w:rPr>
          <w:sz w:val="72"/>
          <w:szCs w:val="72"/>
        </w:rPr>
      </w:pPr>
    </w:p>
    <w:p w:rsidR="006A1EA5" w:rsidRDefault="006A1EA5">
      <w:pPr>
        <w:pStyle w:val="PURBody"/>
        <w:shd w:val="clear" w:color="auto" w:fill="0072C6"/>
        <w:tabs>
          <w:tab w:val="clear" w:pos="360"/>
          <w:tab w:val="left" w:pos="180"/>
        </w:tabs>
        <w:ind w:right="1800" w:firstLine="360"/>
        <w:rPr>
          <w:color w:val="FFFFFF" w:themeColor="background1"/>
          <w:sz w:val="72"/>
          <w:szCs w:val="72"/>
        </w:rPr>
      </w:pPr>
    </w:p>
    <w:p w:rsidR="006A1EA5" w:rsidRDefault="00CE07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produktov</w:t>
      </w:r>
    </w:p>
    <w:p w:rsidR="006A1EA5" w:rsidRDefault="00CE07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531216">
        <w:rPr>
          <w:color w:val="FFFFFF" w:themeColor="background1"/>
          <w:sz w:val="96"/>
          <w:szCs w:val="96"/>
        </w:rPr>
        <w:t>augusta</w:t>
      </w:r>
      <w:r>
        <w:rPr>
          <w:color w:val="FFFFFF" w:themeColor="background1"/>
          <w:sz w:val="96"/>
          <w:szCs w:val="96"/>
        </w:rPr>
        <w:t xml:space="preserve"> 2018</w:t>
      </w:r>
    </w:p>
    <w:p w:rsidR="006A1EA5" w:rsidRDefault="006A1EA5">
      <w:pPr>
        <w:pStyle w:val="PURBody"/>
        <w:shd w:val="clear" w:color="auto" w:fill="0072C6"/>
        <w:tabs>
          <w:tab w:val="clear" w:pos="360"/>
        </w:tabs>
        <w:spacing w:after="0" w:line="230" w:lineRule="auto"/>
        <w:ind w:right="1800" w:firstLine="360"/>
        <w:rPr>
          <w:color w:val="FFFFFF" w:themeColor="background1"/>
          <w:sz w:val="96"/>
          <w:szCs w:val="96"/>
        </w:rPr>
      </w:pPr>
    </w:p>
    <w:p w:rsidR="006A1EA5" w:rsidRDefault="00CE07C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A1EA5" w:rsidRDefault="006A1EA5">
      <w:pPr>
        <w:sectPr w:rsidR="006A1EA5">
          <w:footerReference w:type="default" r:id="rId10"/>
          <w:type w:val="continuous"/>
          <w:pgSz w:w="12240" w:h="15840" w:code="1"/>
          <w:pgMar w:top="1170" w:right="720" w:bottom="720" w:left="720" w:header="432" w:footer="288" w:gutter="0"/>
          <w:cols w:space="360"/>
        </w:sectPr>
      </w:pPr>
    </w:p>
    <w:p w:rsidR="006A1EA5" w:rsidRPr="000169D8" w:rsidRDefault="00CE07C3">
      <w:pPr>
        <w:pStyle w:val="ProductList-SectionHeading"/>
        <w:pageBreakBefore/>
        <w:rPr>
          <w:lang w:val="pl-PL"/>
        </w:rPr>
      </w:pPr>
      <w:bookmarkStart w:id="1" w:name="_Sec842"/>
      <w:r w:rsidRPr="000169D8">
        <w:rPr>
          <w:lang w:val="pl-PL"/>
        </w:rPr>
        <w:lastRenderedPageBreak/>
        <w:t>Obsah</w:t>
      </w:r>
    </w:p>
    <w:p w:rsidR="006A1EA5" w:rsidRPr="000169D8" w:rsidRDefault="006A1EA5">
      <w:pPr>
        <w:pStyle w:val="ProductList-Body"/>
        <w:rPr>
          <w:lang w:val="pl-PL"/>
        </w:rPr>
      </w:pPr>
    </w:p>
    <w:p w:rsidR="006A1EA5" w:rsidRPr="000169D8" w:rsidRDefault="006A1EA5">
      <w:pPr>
        <w:rPr>
          <w:lang w:val="pl-PL"/>
        </w:rPr>
        <w:sectPr w:rsidR="006A1EA5" w:rsidRPr="000169D8">
          <w:headerReference w:type="default" r:id="rId11"/>
          <w:footerReference w:type="default" r:id="rId12"/>
          <w:type w:val="continuous"/>
          <w:pgSz w:w="12240" w:h="15840" w:code="1"/>
          <w:pgMar w:top="1170" w:right="720" w:bottom="1620" w:left="720" w:header="432" w:footer="288" w:gutter="0"/>
          <w:cols w:space="360"/>
        </w:sectPr>
      </w:pPr>
    </w:p>
    <w:p w:rsidR="00531216" w:rsidRDefault="00CE07C3">
      <w:pPr>
        <w:pStyle w:val="TOC1"/>
        <w:rPr>
          <w:rFonts w:eastAsiaTheme="minorEastAsia"/>
          <w:b w:val="0"/>
          <w:caps w:val="0"/>
          <w:noProof/>
          <w:sz w:val="22"/>
          <w:szCs w:val="22"/>
        </w:rPr>
      </w:pPr>
      <w:r>
        <w:fldChar w:fldCharType="begin"/>
      </w:r>
      <w:r w:rsidRPr="000169D8">
        <w:rPr>
          <w:lang w:val="pl-PL"/>
        </w:rPr>
        <w:instrText xml:space="preserve"> TOC \h \f \l 1-3 </w:instrText>
      </w:r>
      <w:r>
        <w:fldChar w:fldCharType="separate"/>
      </w:r>
      <w:hyperlink w:anchor="_Toc520822387" w:history="1">
        <w:r w:rsidR="00531216" w:rsidRPr="00765D1C">
          <w:rPr>
            <w:rStyle w:val="Hyperlink"/>
            <w:noProof/>
            <w:lang w:val="pl-PL"/>
          </w:rPr>
          <w:t>Úvod</w:t>
        </w:r>
        <w:r w:rsidR="00531216">
          <w:rPr>
            <w:noProof/>
          </w:rPr>
          <w:tab/>
        </w:r>
        <w:r w:rsidR="00531216">
          <w:rPr>
            <w:noProof/>
          </w:rPr>
          <w:fldChar w:fldCharType="begin"/>
        </w:r>
        <w:r w:rsidR="00531216">
          <w:rPr>
            <w:noProof/>
          </w:rPr>
          <w:instrText xml:space="preserve"> PAGEREF _Toc520822387 \h </w:instrText>
        </w:r>
        <w:r w:rsidR="00531216">
          <w:rPr>
            <w:noProof/>
          </w:rPr>
        </w:r>
        <w:r w:rsidR="00531216">
          <w:rPr>
            <w:noProof/>
          </w:rPr>
          <w:fldChar w:fldCharType="separate"/>
        </w:r>
        <w:r w:rsidR="00531216">
          <w:rPr>
            <w:noProof/>
          </w:rPr>
          <w:t>4</w:t>
        </w:r>
        <w:r w:rsidR="00531216">
          <w:rPr>
            <w:noProof/>
          </w:rPr>
          <w:fldChar w:fldCharType="end"/>
        </w:r>
      </w:hyperlink>
    </w:p>
    <w:p w:rsidR="00531216" w:rsidRDefault="0059751C">
      <w:pPr>
        <w:pStyle w:val="TOC2"/>
        <w:rPr>
          <w:rFonts w:eastAsiaTheme="minorEastAsia"/>
          <w:smallCaps w:val="0"/>
          <w:sz w:val="22"/>
        </w:rPr>
      </w:pPr>
      <w:hyperlink w:anchor="_Toc520822388" w:history="1">
        <w:r w:rsidR="00531216" w:rsidRPr="00765D1C">
          <w:rPr>
            <w:rStyle w:val="Hyperlink"/>
            <w:lang w:val="pl-PL"/>
          </w:rPr>
          <w:t>Informácie o tomto dokumente</w:t>
        </w:r>
        <w:r w:rsidR="00531216">
          <w:tab/>
        </w:r>
        <w:r w:rsidR="00531216">
          <w:fldChar w:fldCharType="begin"/>
        </w:r>
        <w:r w:rsidR="00531216">
          <w:instrText xml:space="preserve"> PAGEREF _Toc520822388 \h </w:instrText>
        </w:r>
        <w:r w:rsidR="00531216">
          <w:fldChar w:fldCharType="separate"/>
        </w:r>
        <w:r w:rsidR="00531216">
          <w:t>4</w:t>
        </w:r>
        <w:r w:rsidR="00531216">
          <w:fldChar w:fldCharType="end"/>
        </w:r>
      </w:hyperlink>
    </w:p>
    <w:p w:rsidR="00531216" w:rsidRDefault="0059751C">
      <w:pPr>
        <w:pStyle w:val="TOC2"/>
        <w:rPr>
          <w:rFonts w:eastAsiaTheme="minorEastAsia"/>
          <w:smallCaps w:val="0"/>
          <w:sz w:val="22"/>
        </w:rPr>
      </w:pPr>
      <w:hyperlink w:anchor="_Toc520822389" w:history="1">
        <w:r w:rsidR="00531216" w:rsidRPr="00765D1C">
          <w:rPr>
            <w:rStyle w:val="Hyperlink"/>
            <w:lang w:val="pl-PL"/>
          </w:rPr>
          <w:t>Obsah tohto dokumentu</w:t>
        </w:r>
        <w:r w:rsidR="00531216">
          <w:tab/>
        </w:r>
        <w:r w:rsidR="00531216">
          <w:fldChar w:fldCharType="begin"/>
        </w:r>
        <w:r w:rsidR="00531216">
          <w:instrText xml:space="preserve"> PAGEREF _Toc520822389 \h </w:instrText>
        </w:r>
        <w:r w:rsidR="00531216">
          <w:fldChar w:fldCharType="separate"/>
        </w:r>
        <w:r w:rsidR="00531216">
          <w:t>4</w:t>
        </w:r>
        <w:r w:rsidR="00531216">
          <w:fldChar w:fldCharType="end"/>
        </w:r>
      </w:hyperlink>
    </w:p>
    <w:p w:rsidR="00531216" w:rsidRDefault="0059751C">
      <w:pPr>
        <w:pStyle w:val="TOC2"/>
        <w:rPr>
          <w:rFonts w:eastAsiaTheme="minorEastAsia"/>
          <w:smallCaps w:val="0"/>
          <w:sz w:val="22"/>
        </w:rPr>
      </w:pPr>
      <w:hyperlink w:anchor="_Toc520822390" w:history="1">
        <w:r w:rsidR="00531216" w:rsidRPr="00765D1C">
          <w:rPr>
            <w:rStyle w:val="Hyperlink"/>
          </w:rPr>
          <w:t>Orientácia v produktovej položke</w:t>
        </w:r>
        <w:r w:rsidR="00531216">
          <w:tab/>
        </w:r>
        <w:r w:rsidR="00531216">
          <w:fldChar w:fldCharType="begin"/>
        </w:r>
        <w:r w:rsidR="00531216">
          <w:instrText xml:space="preserve"> PAGEREF _Toc520822390 \h </w:instrText>
        </w:r>
        <w:r w:rsidR="00531216">
          <w:fldChar w:fldCharType="separate"/>
        </w:r>
        <w:r w:rsidR="00531216">
          <w:t>4</w:t>
        </w:r>
        <w:r w:rsidR="00531216">
          <w:fldChar w:fldCharType="end"/>
        </w:r>
      </w:hyperlink>
    </w:p>
    <w:p w:rsidR="00531216" w:rsidRDefault="0059751C">
      <w:pPr>
        <w:pStyle w:val="TOC2"/>
        <w:rPr>
          <w:rFonts w:eastAsiaTheme="minorEastAsia"/>
          <w:smallCaps w:val="0"/>
          <w:sz w:val="22"/>
        </w:rPr>
      </w:pPr>
      <w:hyperlink w:anchor="_Toc520822391" w:history="1">
        <w:r w:rsidR="00531216" w:rsidRPr="00765D1C">
          <w:rPr>
            <w:rStyle w:val="Hyperlink"/>
            <w:lang w:val="pl-PL"/>
          </w:rPr>
          <w:t>Vysvetlenia a súhrn zmien tohto dokumentu</w:t>
        </w:r>
        <w:r w:rsidR="00531216">
          <w:tab/>
        </w:r>
        <w:r w:rsidR="00531216">
          <w:fldChar w:fldCharType="begin"/>
        </w:r>
        <w:r w:rsidR="00531216">
          <w:instrText xml:space="preserve"> PAGEREF _Toc520822391 \h </w:instrText>
        </w:r>
        <w:r w:rsidR="00531216">
          <w:fldChar w:fldCharType="separate"/>
        </w:r>
        <w:r w:rsidR="00531216">
          <w:t>5</w:t>
        </w:r>
        <w:r w:rsidR="00531216">
          <w:fldChar w:fldCharType="end"/>
        </w:r>
      </w:hyperlink>
    </w:p>
    <w:p w:rsidR="00531216" w:rsidRDefault="0059751C">
      <w:pPr>
        <w:pStyle w:val="TOC1"/>
        <w:rPr>
          <w:rFonts w:eastAsiaTheme="minorEastAsia"/>
          <w:b w:val="0"/>
          <w:caps w:val="0"/>
          <w:noProof/>
          <w:sz w:val="22"/>
          <w:szCs w:val="22"/>
        </w:rPr>
      </w:pPr>
      <w:hyperlink w:anchor="_Toc520822392" w:history="1">
        <w:r w:rsidR="00531216" w:rsidRPr="00765D1C">
          <w:rPr>
            <w:rStyle w:val="Hyperlink"/>
            <w:noProof/>
          </w:rPr>
          <w:t>Licenčné podmienky</w:t>
        </w:r>
        <w:r w:rsidR="00531216">
          <w:rPr>
            <w:noProof/>
          </w:rPr>
          <w:tab/>
        </w:r>
        <w:r w:rsidR="00531216">
          <w:rPr>
            <w:noProof/>
          </w:rPr>
          <w:fldChar w:fldCharType="begin"/>
        </w:r>
        <w:r w:rsidR="00531216">
          <w:rPr>
            <w:noProof/>
          </w:rPr>
          <w:instrText xml:space="preserve"> PAGEREF _Toc520822392 \h </w:instrText>
        </w:r>
        <w:r w:rsidR="00531216">
          <w:rPr>
            <w:noProof/>
          </w:rPr>
        </w:r>
        <w:r w:rsidR="00531216">
          <w:rPr>
            <w:noProof/>
          </w:rPr>
          <w:fldChar w:fldCharType="separate"/>
        </w:r>
        <w:r w:rsidR="00531216">
          <w:rPr>
            <w:noProof/>
          </w:rPr>
          <w:t>6</w:t>
        </w:r>
        <w:r w:rsidR="00531216">
          <w:rPr>
            <w:noProof/>
          </w:rPr>
          <w:fldChar w:fldCharType="end"/>
        </w:r>
      </w:hyperlink>
    </w:p>
    <w:p w:rsidR="00531216" w:rsidRDefault="0059751C">
      <w:pPr>
        <w:pStyle w:val="TOC2"/>
        <w:rPr>
          <w:rFonts w:eastAsiaTheme="minorEastAsia"/>
          <w:smallCaps w:val="0"/>
          <w:sz w:val="22"/>
        </w:rPr>
      </w:pPr>
      <w:hyperlink w:anchor="_Toc520822393" w:history="1">
        <w:r w:rsidR="00531216" w:rsidRPr="00765D1C">
          <w:rPr>
            <w:rStyle w:val="Hyperlink"/>
          </w:rPr>
          <w:t>Univerzálne licenčné podmienky</w:t>
        </w:r>
        <w:r w:rsidR="00531216">
          <w:tab/>
        </w:r>
        <w:r w:rsidR="00531216">
          <w:fldChar w:fldCharType="begin"/>
        </w:r>
        <w:r w:rsidR="00531216">
          <w:instrText xml:space="preserve"> PAGEREF _Toc520822393 \h </w:instrText>
        </w:r>
        <w:r w:rsidR="00531216">
          <w:fldChar w:fldCharType="separate"/>
        </w:r>
        <w:r w:rsidR="00531216">
          <w:t>6</w:t>
        </w:r>
        <w:r w:rsidR="00531216">
          <w:fldChar w:fldCharType="end"/>
        </w:r>
      </w:hyperlink>
    </w:p>
    <w:p w:rsidR="00531216" w:rsidRDefault="0059751C">
      <w:pPr>
        <w:pStyle w:val="TOC2"/>
        <w:rPr>
          <w:rFonts w:eastAsiaTheme="minorEastAsia"/>
          <w:smallCaps w:val="0"/>
          <w:sz w:val="22"/>
        </w:rPr>
      </w:pPr>
      <w:hyperlink w:anchor="_Toc520822394" w:history="1">
        <w:r w:rsidR="00531216" w:rsidRPr="00765D1C">
          <w:rPr>
            <w:rStyle w:val="Hyperlink"/>
          </w:rPr>
          <w:t>Podmienky licenčného modelu</w:t>
        </w:r>
        <w:r w:rsidR="00531216">
          <w:tab/>
        </w:r>
        <w:r w:rsidR="00531216">
          <w:fldChar w:fldCharType="begin"/>
        </w:r>
        <w:r w:rsidR="00531216">
          <w:instrText xml:space="preserve"> PAGEREF _Toc520822394 \h </w:instrText>
        </w:r>
        <w:r w:rsidR="00531216">
          <w:fldChar w:fldCharType="separate"/>
        </w:r>
        <w:r w:rsidR="00531216">
          <w:t>9</w:t>
        </w:r>
        <w:r w:rsidR="00531216">
          <w:fldChar w:fldCharType="end"/>
        </w:r>
      </w:hyperlink>
    </w:p>
    <w:p w:rsidR="00531216" w:rsidRDefault="0059751C">
      <w:pPr>
        <w:pStyle w:val="TOC3"/>
        <w:rPr>
          <w:rFonts w:eastAsiaTheme="minorEastAsia"/>
          <w:smallCaps w:val="0"/>
          <w:sz w:val="22"/>
        </w:rPr>
      </w:pPr>
      <w:hyperlink w:anchor="_Toc520822395" w:history="1">
        <w:r w:rsidR="00531216" w:rsidRPr="00765D1C">
          <w:rPr>
            <w:rStyle w:val="Hyperlink"/>
          </w:rPr>
          <w:t>Aplikácie pre osobné počítače</w:t>
        </w:r>
        <w:r w:rsidR="00531216">
          <w:tab/>
        </w:r>
        <w:r w:rsidR="00531216">
          <w:fldChar w:fldCharType="begin"/>
        </w:r>
        <w:r w:rsidR="00531216">
          <w:instrText xml:space="preserve"> PAGEREF _Toc520822395 \h </w:instrText>
        </w:r>
        <w:r w:rsidR="00531216">
          <w:fldChar w:fldCharType="separate"/>
        </w:r>
        <w:r w:rsidR="00531216">
          <w:t>9</w:t>
        </w:r>
        <w:r w:rsidR="00531216">
          <w:fldChar w:fldCharType="end"/>
        </w:r>
      </w:hyperlink>
    </w:p>
    <w:p w:rsidR="00531216" w:rsidRDefault="0059751C">
      <w:pPr>
        <w:pStyle w:val="TOC3"/>
        <w:rPr>
          <w:rFonts w:eastAsiaTheme="minorEastAsia"/>
          <w:smallCaps w:val="0"/>
          <w:sz w:val="22"/>
        </w:rPr>
      </w:pPr>
      <w:hyperlink w:anchor="_Toc520822396" w:history="1">
        <w:r w:rsidR="00531216" w:rsidRPr="00765D1C">
          <w:rPr>
            <w:rStyle w:val="Hyperlink"/>
          </w:rPr>
          <w:t>Operačné systémy pre osobné počítače</w:t>
        </w:r>
        <w:r w:rsidR="00531216">
          <w:tab/>
        </w:r>
        <w:r w:rsidR="00531216">
          <w:fldChar w:fldCharType="begin"/>
        </w:r>
        <w:r w:rsidR="00531216">
          <w:instrText xml:space="preserve"> PAGEREF _Toc520822396 \h </w:instrText>
        </w:r>
        <w:r w:rsidR="00531216">
          <w:fldChar w:fldCharType="separate"/>
        </w:r>
        <w:r w:rsidR="00531216">
          <w:t>9</w:t>
        </w:r>
        <w:r w:rsidR="00531216">
          <w:fldChar w:fldCharType="end"/>
        </w:r>
      </w:hyperlink>
    </w:p>
    <w:p w:rsidR="00531216" w:rsidRDefault="0059751C">
      <w:pPr>
        <w:pStyle w:val="TOC3"/>
        <w:rPr>
          <w:rFonts w:eastAsiaTheme="minorEastAsia"/>
          <w:smallCaps w:val="0"/>
          <w:sz w:val="22"/>
        </w:rPr>
      </w:pPr>
      <w:hyperlink w:anchor="_Toc520822397" w:history="1">
        <w:r w:rsidR="00531216" w:rsidRPr="00765D1C">
          <w:rPr>
            <w:rStyle w:val="Hyperlink"/>
            <w:lang w:val="es-ES_tradnl"/>
          </w:rPr>
          <w:t>Podľa počtu jadier/licencie CAL</w:t>
        </w:r>
        <w:r w:rsidR="00531216">
          <w:tab/>
        </w:r>
        <w:r w:rsidR="00531216">
          <w:fldChar w:fldCharType="begin"/>
        </w:r>
        <w:r w:rsidR="00531216">
          <w:instrText xml:space="preserve"> PAGEREF _Toc520822397 \h </w:instrText>
        </w:r>
        <w:r w:rsidR="00531216">
          <w:fldChar w:fldCharType="separate"/>
        </w:r>
        <w:r w:rsidR="00531216">
          <w:t>9</w:t>
        </w:r>
        <w:r w:rsidR="00531216">
          <w:fldChar w:fldCharType="end"/>
        </w:r>
      </w:hyperlink>
    </w:p>
    <w:p w:rsidR="00531216" w:rsidRDefault="0059751C">
      <w:pPr>
        <w:pStyle w:val="TOC3"/>
        <w:rPr>
          <w:rFonts w:eastAsiaTheme="minorEastAsia"/>
          <w:smallCaps w:val="0"/>
          <w:sz w:val="22"/>
        </w:rPr>
      </w:pPr>
      <w:hyperlink w:anchor="_Toc520822398" w:history="1">
        <w:r w:rsidR="00531216" w:rsidRPr="00765D1C">
          <w:rPr>
            <w:rStyle w:val="Hyperlink"/>
            <w:lang w:val="pt-BR"/>
          </w:rPr>
          <w:t>Server/CAL</w:t>
        </w:r>
        <w:r w:rsidR="00531216">
          <w:tab/>
        </w:r>
        <w:r w:rsidR="00531216">
          <w:fldChar w:fldCharType="begin"/>
        </w:r>
        <w:r w:rsidR="00531216">
          <w:instrText xml:space="preserve"> PAGEREF _Toc520822398 \h </w:instrText>
        </w:r>
        <w:r w:rsidR="00531216">
          <w:fldChar w:fldCharType="separate"/>
        </w:r>
        <w:r w:rsidR="00531216">
          <w:t>10</w:t>
        </w:r>
        <w:r w:rsidR="00531216">
          <w:fldChar w:fldCharType="end"/>
        </w:r>
      </w:hyperlink>
    </w:p>
    <w:p w:rsidR="00531216" w:rsidRDefault="0059751C">
      <w:pPr>
        <w:pStyle w:val="TOC3"/>
        <w:rPr>
          <w:rFonts w:eastAsiaTheme="minorEastAsia"/>
          <w:smallCaps w:val="0"/>
          <w:sz w:val="22"/>
        </w:rPr>
      </w:pPr>
      <w:hyperlink w:anchor="_Toc520822399" w:history="1">
        <w:r w:rsidR="00531216" w:rsidRPr="00765D1C">
          <w:rPr>
            <w:rStyle w:val="Hyperlink"/>
            <w:lang w:val="pt-BR"/>
          </w:rPr>
          <w:t>Per Core</w:t>
        </w:r>
        <w:r w:rsidR="00531216">
          <w:tab/>
        </w:r>
        <w:r w:rsidR="00531216">
          <w:fldChar w:fldCharType="begin"/>
        </w:r>
        <w:r w:rsidR="00531216">
          <w:instrText xml:space="preserve"> PAGEREF _Toc520822399 \h </w:instrText>
        </w:r>
        <w:r w:rsidR="00531216">
          <w:fldChar w:fldCharType="separate"/>
        </w:r>
        <w:r w:rsidR="00531216">
          <w:t>10</w:t>
        </w:r>
        <w:r w:rsidR="00531216">
          <w:fldChar w:fldCharType="end"/>
        </w:r>
      </w:hyperlink>
    </w:p>
    <w:p w:rsidR="00531216" w:rsidRDefault="0059751C">
      <w:pPr>
        <w:pStyle w:val="TOC3"/>
        <w:rPr>
          <w:rFonts w:eastAsiaTheme="minorEastAsia"/>
          <w:smallCaps w:val="0"/>
          <w:sz w:val="22"/>
        </w:rPr>
      </w:pPr>
      <w:hyperlink w:anchor="_Toc520822400" w:history="1">
        <w:r w:rsidR="00531216" w:rsidRPr="00765D1C">
          <w:rPr>
            <w:rStyle w:val="Hyperlink"/>
            <w:lang w:val="pl-PL"/>
          </w:rPr>
          <w:t>Servery na spravovanie</w:t>
        </w:r>
        <w:r w:rsidR="00531216">
          <w:tab/>
        </w:r>
        <w:r w:rsidR="00531216">
          <w:fldChar w:fldCharType="begin"/>
        </w:r>
        <w:r w:rsidR="00531216">
          <w:instrText xml:space="preserve"> PAGEREF _Toc520822400 \h </w:instrText>
        </w:r>
        <w:r w:rsidR="00531216">
          <w:fldChar w:fldCharType="separate"/>
        </w:r>
        <w:r w:rsidR="00531216">
          <w:t>10</w:t>
        </w:r>
        <w:r w:rsidR="00531216">
          <w:fldChar w:fldCharType="end"/>
        </w:r>
      </w:hyperlink>
    </w:p>
    <w:p w:rsidR="00531216" w:rsidRDefault="0059751C">
      <w:pPr>
        <w:pStyle w:val="TOC3"/>
        <w:rPr>
          <w:rFonts w:eastAsiaTheme="minorEastAsia"/>
          <w:smallCaps w:val="0"/>
          <w:sz w:val="22"/>
        </w:rPr>
      </w:pPr>
      <w:hyperlink w:anchor="_Toc520822401" w:history="1">
        <w:r w:rsidR="00531216" w:rsidRPr="00765D1C">
          <w:rPr>
            <w:rStyle w:val="Hyperlink"/>
          </w:rPr>
          <w:t>Osobitné servery</w:t>
        </w:r>
        <w:r w:rsidR="00531216">
          <w:tab/>
        </w:r>
        <w:r w:rsidR="00531216">
          <w:fldChar w:fldCharType="begin"/>
        </w:r>
        <w:r w:rsidR="00531216">
          <w:instrText xml:space="preserve"> PAGEREF _Toc520822401 \h </w:instrText>
        </w:r>
        <w:r w:rsidR="00531216">
          <w:fldChar w:fldCharType="separate"/>
        </w:r>
        <w:r w:rsidR="00531216">
          <w:t>11</w:t>
        </w:r>
        <w:r w:rsidR="00531216">
          <w:fldChar w:fldCharType="end"/>
        </w:r>
      </w:hyperlink>
    </w:p>
    <w:p w:rsidR="00531216" w:rsidRDefault="0059751C">
      <w:pPr>
        <w:pStyle w:val="TOC3"/>
        <w:rPr>
          <w:rFonts w:eastAsiaTheme="minorEastAsia"/>
          <w:smallCaps w:val="0"/>
          <w:sz w:val="22"/>
        </w:rPr>
      </w:pPr>
      <w:hyperlink w:anchor="_Toc520822402" w:history="1">
        <w:r w:rsidR="00531216" w:rsidRPr="00765D1C">
          <w:rPr>
            <w:rStyle w:val="Hyperlink"/>
          </w:rPr>
          <w:t>Vývojárske nástroje</w:t>
        </w:r>
        <w:r w:rsidR="00531216">
          <w:tab/>
        </w:r>
        <w:r w:rsidR="00531216">
          <w:fldChar w:fldCharType="begin"/>
        </w:r>
        <w:r w:rsidR="00531216">
          <w:instrText xml:space="preserve"> PAGEREF _Toc520822402 \h </w:instrText>
        </w:r>
        <w:r w:rsidR="00531216">
          <w:fldChar w:fldCharType="separate"/>
        </w:r>
        <w:r w:rsidR="00531216">
          <w:t>11</w:t>
        </w:r>
        <w:r w:rsidR="00531216">
          <w:fldChar w:fldCharType="end"/>
        </w:r>
      </w:hyperlink>
    </w:p>
    <w:p w:rsidR="00531216" w:rsidRDefault="0059751C">
      <w:pPr>
        <w:pStyle w:val="TOC1"/>
        <w:rPr>
          <w:rFonts w:eastAsiaTheme="minorEastAsia"/>
          <w:b w:val="0"/>
          <w:caps w:val="0"/>
          <w:noProof/>
          <w:sz w:val="22"/>
          <w:szCs w:val="22"/>
        </w:rPr>
      </w:pPr>
      <w:hyperlink w:anchor="_Toc520822403" w:history="1">
        <w:r w:rsidR="00531216" w:rsidRPr="00765D1C">
          <w:rPr>
            <w:rStyle w:val="Hyperlink"/>
            <w:noProof/>
          </w:rPr>
          <w:t>Softvér</w:t>
        </w:r>
        <w:r w:rsidR="00531216">
          <w:rPr>
            <w:noProof/>
          </w:rPr>
          <w:tab/>
        </w:r>
        <w:r w:rsidR="00531216">
          <w:rPr>
            <w:noProof/>
          </w:rPr>
          <w:fldChar w:fldCharType="begin"/>
        </w:r>
        <w:r w:rsidR="00531216">
          <w:rPr>
            <w:noProof/>
          </w:rPr>
          <w:instrText xml:space="preserve"> PAGEREF _Toc520822403 \h </w:instrText>
        </w:r>
        <w:r w:rsidR="00531216">
          <w:rPr>
            <w:noProof/>
          </w:rPr>
        </w:r>
        <w:r w:rsidR="00531216">
          <w:rPr>
            <w:noProof/>
          </w:rPr>
          <w:fldChar w:fldCharType="separate"/>
        </w:r>
        <w:r w:rsidR="00531216">
          <w:rPr>
            <w:noProof/>
          </w:rPr>
          <w:t>13</w:t>
        </w:r>
        <w:r w:rsidR="00531216">
          <w:rPr>
            <w:noProof/>
          </w:rPr>
          <w:fldChar w:fldCharType="end"/>
        </w:r>
      </w:hyperlink>
    </w:p>
    <w:p w:rsidR="00531216" w:rsidRDefault="0059751C">
      <w:pPr>
        <w:pStyle w:val="TOC2"/>
        <w:rPr>
          <w:rFonts w:eastAsiaTheme="minorEastAsia"/>
          <w:smallCaps w:val="0"/>
          <w:sz w:val="22"/>
        </w:rPr>
      </w:pPr>
      <w:hyperlink w:anchor="_Toc520822404" w:history="1">
        <w:r w:rsidR="00531216" w:rsidRPr="00765D1C">
          <w:rPr>
            <w:rStyle w:val="Hyperlink"/>
          </w:rPr>
          <w:t>Advanced Threat Analytics</w:t>
        </w:r>
        <w:r w:rsidR="00531216">
          <w:tab/>
        </w:r>
        <w:r w:rsidR="00531216">
          <w:fldChar w:fldCharType="begin"/>
        </w:r>
        <w:r w:rsidR="00531216">
          <w:instrText xml:space="preserve"> PAGEREF _Toc520822404 \h </w:instrText>
        </w:r>
        <w:r w:rsidR="00531216">
          <w:fldChar w:fldCharType="separate"/>
        </w:r>
        <w:r w:rsidR="00531216">
          <w:t>13</w:t>
        </w:r>
        <w:r w:rsidR="00531216">
          <w:fldChar w:fldCharType="end"/>
        </w:r>
      </w:hyperlink>
    </w:p>
    <w:p w:rsidR="00531216" w:rsidRDefault="0059751C">
      <w:pPr>
        <w:pStyle w:val="TOC2"/>
        <w:rPr>
          <w:rFonts w:eastAsiaTheme="minorEastAsia"/>
          <w:smallCaps w:val="0"/>
          <w:sz w:val="22"/>
        </w:rPr>
      </w:pPr>
      <w:hyperlink w:anchor="_Toc520822405" w:history="1">
        <w:r w:rsidR="00531216" w:rsidRPr="00765D1C">
          <w:rPr>
            <w:rStyle w:val="Hyperlink"/>
          </w:rPr>
          <w:t>BizTalk</w:t>
        </w:r>
        <w:r w:rsidR="00531216">
          <w:tab/>
        </w:r>
        <w:r w:rsidR="00531216">
          <w:fldChar w:fldCharType="begin"/>
        </w:r>
        <w:r w:rsidR="00531216">
          <w:instrText xml:space="preserve"> PAGEREF _Toc520822405 \h </w:instrText>
        </w:r>
        <w:r w:rsidR="00531216">
          <w:fldChar w:fldCharType="separate"/>
        </w:r>
        <w:r w:rsidR="00531216">
          <w:t>14</w:t>
        </w:r>
        <w:r w:rsidR="00531216">
          <w:fldChar w:fldCharType="end"/>
        </w:r>
      </w:hyperlink>
    </w:p>
    <w:p w:rsidR="00531216" w:rsidRDefault="0059751C">
      <w:pPr>
        <w:pStyle w:val="TOC2"/>
        <w:rPr>
          <w:rFonts w:eastAsiaTheme="minorEastAsia"/>
          <w:smallCaps w:val="0"/>
          <w:sz w:val="22"/>
        </w:rPr>
      </w:pPr>
      <w:hyperlink w:anchor="_Toc520822406" w:history="1">
        <w:r w:rsidR="00531216" w:rsidRPr="00765D1C">
          <w:rPr>
            <w:rStyle w:val="Hyperlink"/>
          </w:rPr>
          <w:t>Licencie CAL Suite</w:t>
        </w:r>
        <w:r w:rsidR="00531216">
          <w:tab/>
        </w:r>
        <w:r w:rsidR="00531216">
          <w:fldChar w:fldCharType="begin"/>
        </w:r>
        <w:r w:rsidR="00531216">
          <w:instrText xml:space="preserve"> PAGEREF _Toc520822406 \h </w:instrText>
        </w:r>
        <w:r w:rsidR="00531216">
          <w:fldChar w:fldCharType="separate"/>
        </w:r>
        <w:r w:rsidR="00531216">
          <w:t>15</w:t>
        </w:r>
        <w:r w:rsidR="00531216">
          <w:fldChar w:fldCharType="end"/>
        </w:r>
      </w:hyperlink>
    </w:p>
    <w:p w:rsidR="00531216" w:rsidRDefault="0059751C">
      <w:pPr>
        <w:pStyle w:val="TOC2"/>
        <w:rPr>
          <w:rFonts w:eastAsiaTheme="minorEastAsia"/>
          <w:smallCaps w:val="0"/>
          <w:sz w:val="22"/>
        </w:rPr>
      </w:pPr>
      <w:hyperlink w:anchor="_Toc520822407" w:history="1">
        <w:r w:rsidR="00531216" w:rsidRPr="00765D1C">
          <w:rPr>
            <w:rStyle w:val="Hyperlink"/>
          </w:rPr>
          <w:t>Core Infrastructure Server (CIS) Suite</w:t>
        </w:r>
        <w:r w:rsidR="00531216">
          <w:tab/>
        </w:r>
        <w:r w:rsidR="00531216">
          <w:fldChar w:fldCharType="begin"/>
        </w:r>
        <w:r w:rsidR="00531216">
          <w:instrText xml:space="preserve"> PAGEREF _Toc520822407 \h </w:instrText>
        </w:r>
        <w:r w:rsidR="00531216">
          <w:fldChar w:fldCharType="separate"/>
        </w:r>
        <w:r w:rsidR="00531216">
          <w:t>17</w:t>
        </w:r>
        <w:r w:rsidR="00531216">
          <w:fldChar w:fldCharType="end"/>
        </w:r>
      </w:hyperlink>
    </w:p>
    <w:p w:rsidR="00531216" w:rsidRDefault="0059751C">
      <w:pPr>
        <w:pStyle w:val="TOC2"/>
        <w:rPr>
          <w:rFonts w:eastAsiaTheme="minorEastAsia"/>
          <w:smallCaps w:val="0"/>
          <w:sz w:val="22"/>
        </w:rPr>
      </w:pPr>
      <w:hyperlink w:anchor="_Toc520822408" w:history="1">
        <w:r w:rsidR="00531216" w:rsidRPr="00765D1C">
          <w:rPr>
            <w:rStyle w:val="Hyperlink"/>
          </w:rPr>
          <w:t>Forefront</w:t>
        </w:r>
        <w:r w:rsidR="00531216">
          <w:tab/>
        </w:r>
        <w:r w:rsidR="00531216">
          <w:fldChar w:fldCharType="begin"/>
        </w:r>
        <w:r w:rsidR="00531216">
          <w:instrText xml:space="preserve"> PAGEREF _Toc520822408 \h </w:instrText>
        </w:r>
        <w:r w:rsidR="00531216">
          <w:fldChar w:fldCharType="separate"/>
        </w:r>
        <w:r w:rsidR="00531216">
          <w:t>19</w:t>
        </w:r>
        <w:r w:rsidR="00531216">
          <w:fldChar w:fldCharType="end"/>
        </w:r>
      </w:hyperlink>
    </w:p>
    <w:p w:rsidR="00531216" w:rsidRDefault="0059751C">
      <w:pPr>
        <w:pStyle w:val="TOC2"/>
        <w:rPr>
          <w:rFonts w:eastAsiaTheme="minorEastAsia"/>
          <w:smallCaps w:val="0"/>
          <w:sz w:val="22"/>
        </w:rPr>
      </w:pPr>
      <w:hyperlink w:anchor="_Toc520822409" w:history="1">
        <w:r w:rsidR="00531216" w:rsidRPr="00765D1C">
          <w:rPr>
            <w:rStyle w:val="Hyperlink"/>
            <w:lang w:val="pl-PL"/>
          </w:rPr>
          <w:t>Microsoft Dynamics 365 na lokálne nasadenie</w:t>
        </w:r>
        <w:r w:rsidR="00531216">
          <w:tab/>
        </w:r>
        <w:r w:rsidR="00531216">
          <w:fldChar w:fldCharType="begin"/>
        </w:r>
        <w:r w:rsidR="00531216">
          <w:instrText xml:space="preserve"> PAGEREF _Toc520822409 \h </w:instrText>
        </w:r>
        <w:r w:rsidR="00531216">
          <w:fldChar w:fldCharType="separate"/>
        </w:r>
        <w:r w:rsidR="00531216">
          <w:t>19</w:t>
        </w:r>
        <w:r w:rsidR="00531216">
          <w:fldChar w:fldCharType="end"/>
        </w:r>
      </w:hyperlink>
    </w:p>
    <w:p w:rsidR="00531216" w:rsidRDefault="0059751C">
      <w:pPr>
        <w:pStyle w:val="TOC2"/>
        <w:rPr>
          <w:rFonts w:eastAsiaTheme="minorEastAsia"/>
          <w:smallCaps w:val="0"/>
          <w:sz w:val="22"/>
        </w:rPr>
      </w:pPr>
      <w:hyperlink w:anchor="_Toc520822410" w:history="1">
        <w:r w:rsidR="00531216" w:rsidRPr="00765D1C">
          <w:rPr>
            <w:rStyle w:val="Hyperlink"/>
          </w:rPr>
          <w:t>Microsoft Identity Manager</w:t>
        </w:r>
        <w:r w:rsidR="00531216">
          <w:tab/>
        </w:r>
        <w:r w:rsidR="00531216">
          <w:fldChar w:fldCharType="begin"/>
        </w:r>
        <w:r w:rsidR="00531216">
          <w:instrText xml:space="preserve"> PAGEREF _Toc520822410 \h </w:instrText>
        </w:r>
        <w:r w:rsidR="00531216">
          <w:fldChar w:fldCharType="separate"/>
        </w:r>
        <w:r w:rsidR="00531216">
          <w:t>21</w:t>
        </w:r>
        <w:r w:rsidR="00531216">
          <w:fldChar w:fldCharType="end"/>
        </w:r>
      </w:hyperlink>
    </w:p>
    <w:p w:rsidR="00531216" w:rsidRDefault="0059751C">
      <w:pPr>
        <w:pStyle w:val="TOC2"/>
        <w:rPr>
          <w:rFonts w:eastAsiaTheme="minorEastAsia"/>
          <w:smallCaps w:val="0"/>
          <w:sz w:val="22"/>
        </w:rPr>
      </w:pPr>
      <w:hyperlink w:anchor="_Toc520822411" w:history="1">
        <w:r w:rsidR="00531216" w:rsidRPr="00765D1C">
          <w:rPr>
            <w:rStyle w:val="Hyperlink"/>
          </w:rPr>
          <w:t>Aplikácie balíka Office</w:t>
        </w:r>
        <w:r w:rsidR="00531216">
          <w:tab/>
        </w:r>
        <w:r w:rsidR="00531216">
          <w:fldChar w:fldCharType="begin"/>
        </w:r>
        <w:r w:rsidR="00531216">
          <w:instrText xml:space="preserve"> PAGEREF _Toc520822411 \h </w:instrText>
        </w:r>
        <w:r w:rsidR="00531216">
          <w:fldChar w:fldCharType="separate"/>
        </w:r>
        <w:r w:rsidR="00531216">
          <w:t>22</w:t>
        </w:r>
        <w:r w:rsidR="00531216">
          <w:fldChar w:fldCharType="end"/>
        </w:r>
      </w:hyperlink>
    </w:p>
    <w:p w:rsidR="00531216" w:rsidRDefault="0059751C">
      <w:pPr>
        <w:pStyle w:val="TOC3"/>
        <w:rPr>
          <w:rFonts w:eastAsiaTheme="minorEastAsia"/>
          <w:smallCaps w:val="0"/>
          <w:sz w:val="22"/>
        </w:rPr>
      </w:pPr>
      <w:hyperlink w:anchor="_Toc520822412" w:history="1">
        <w:r w:rsidR="00531216" w:rsidRPr="00765D1C">
          <w:rPr>
            <w:rStyle w:val="Hyperlink"/>
          </w:rPr>
          <w:t>Aplikácie balíka Office pre osobné počítače</w:t>
        </w:r>
        <w:r w:rsidR="00531216">
          <w:tab/>
        </w:r>
        <w:r w:rsidR="00531216">
          <w:fldChar w:fldCharType="begin"/>
        </w:r>
        <w:r w:rsidR="00531216">
          <w:instrText xml:space="preserve"> PAGEREF _Toc520822412 \h </w:instrText>
        </w:r>
        <w:r w:rsidR="00531216">
          <w:fldChar w:fldCharType="separate"/>
        </w:r>
        <w:r w:rsidR="00531216">
          <w:t>22</w:t>
        </w:r>
        <w:r w:rsidR="00531216">
          <w:fldChar w:fldCharType="end"/>
        </w:r>
      </w:hyperlink>
    </w:p>
    <w:p w:rsidR="00531216" w:rsidRDefault="0059751C">
      <w:pPr>
        <w:pStyle w:val="TOC3"/>
        <w:rPr>
          <w:rFonts w:eastAsiaTheme="minorEastAsia"/>
          <w:smallCaps w:val="0"/>
          <w:sz w:val="22"/>
        </w:rPr>
      </w:pPr>
      <w:hyperlink w:anchor="_Toc520822413" w:history="1">
        <w:r w:rsidR="00531216" w:rsidRPr="00765D1C">
          <w:rPr>
            <w:rStyle w:val="Hyperlink"/>
          </w:rPr>
          <w:t>Office for Mac</w:t>
        </w:r>
        <w:r w:rsidR="00531216">
          <w:tab/>
        </w:r>
        <w:r w:rsidR="00531216">
          <w:fldChar w:fldCharType="begin"/>
        </w:r>
        <w:r w:rsidR="00531216">
          <w:instrText xml:space="preserve"> PAGEREF _Toc520822413 \h </w:instrText>
        </w:r>
        <w:r w:rsidR="00531216">
          <w:fldChar w:fldCharType="separate"/>
        </w:r>
        <w:r w:rsidR="00531216">
          <w:t>24</w:t>
        </w:r>
        <w:r w:rsidR="00531216">
          <w:fldChar w:fldCharType="end"/>
        </w:r>
      </w:hyperlink>
    </w:p>
    <w:p w:rsidR="00531216" w:rsidRDefault="0059751C">
      <w:pPr>
        <w:pStyle w:val="TOC2"/>
        <w:rPr>
          <w:rFonts w:eastAsiaTheme="minorEastAsia"/>
          <w:smallCaps w:val="0"/>
          <w:sz w:val="22"/>
        </w:rPr>
      </w:pPr>
      <w:hyperlink w:anchor="_Toc520822414" w:history="1">
        <w:r w:rsidR="00531216" w:rsidRPr="00765D1C">
          <w:rPr>
            <w:rStyle w:val="Hyperlink"/>
          </w:rPr>
          <w:t>Servery Office Server</w:t>
        </w:r>
        <w:r w:rsidR="00531216">
          <w:tab/>
        </w:r>
        <w:r w:rsidR="00531216">
          <w:fldChar w:fldCharType="begin"/>
        </w:r>
        <w:r w:rsidR="00531216">
          <w:instrText xml:space="preserve"> PAGEREF _Toc520822414 \h </w:instrText>
        </w:r>
        <w:r w:rsidR="00531216">
          <w:fldChar w:fldCharType="separate"/>
        </w:r>
        <w:r w:rsidR="00531216">
          <w:t>25</w:t>
        </w:r>
        <w:r w:rsidR="00531216">
          <w:fldChar w:fldCharType="end"/>
        </w:r>
      </w:hyperlink>
    </w:p>
    <w:p w:rsidR="00531216" w:rsidRDefault="0059751C">
      <w:pPr>
        <w:pStyle w:val="TOC3"/>
        <w:rPr>
          <w:rFonts w:eastAsiaTheme="minorEastAsia"/>
          <w:smallCaps w:val="0"/>
          <w:sz w:val="22"/>
        </w:rPr>
      </w:pPr>
      <w:hyperlink w:anchor="_Toc520822415" w:history="1">
        <w:r w:rsidR="00531216" w:rsidRPr="00765D1C">
          <w:rPr>
            <w:rStyle w:val="Hyperlink"/>
          </w:rPr>
          <w:t>Exchange Server</w:t>
        </w:r>
        <w:r w:rsidR="00531216">
          <w:tab/>
        </w:r>
        <w:r w:rsidR="00531216">
          <w:fldChar w:fldCharType="begin"/>
        </w:r>
        <w:r w:rsidR="00531216">
          <w:instrText xml:space="preserve"> PAGEREF _Toc520822415 \h </w:instrText>
        </w:r>
        <w:r w:rsidR="00531216">
          <w:fldChar w:fldCharType="separate"/>
        </w:r>
        <w:r w:rsidR="00531216">
          <w:t>25</w:t>
        </w:r>
        <w:r w:rsidR="00531216">
          <w:fldChar w:fldCharType="end"/>
        </w:r>
      </w:hyperlink>
    </w:p>
    <w:p w:rsidR="00531216" w:rsidRDefault="0059751C">
      <w:pPr>
        <w:pStyle w:val="TOC3"/>
        <w:rPr>
          <w:rFonts w:eastAsiaTheme="minorEastAsia"/>
          <w:smallCaps w:val="0"/>
          <w:sz w:val="22"/>
        </w:rPr>
      </w:pPr>
      <w:hyperlink w:anchor="_Toc520822416" w:history="1">
        <w:r w:rsidR="00531216" w:rsidRPr="00765D1C">
          <w:rPr>
            <w:rStyle w:val="Hyperlink"/>
          </w:rPr>
          <w:t>Project Server</w:t>
        </w:r>
        <w:r w:rsidR="00531216">
          <w:tab/>
        </w:r>
        <w:r w:rsidR="00531216">
          <w:fldChar w:fldCharType="begin"/>
        </w:r>
        <w:r w:rsidR="00531216">
          <w:instrText xml:space="preserve"> PAGEREF _Toc520822416 \h </w:instrText>
        </w:r>
        <w:r w:rsidR="00531216">
          <w:fldChar w:fldCharType="separate"/>
        </w:r>
        <w:r w:rsidR="00531216">
          <w:t>27</w:t>
        </w:r>
        <w:r w:rsidR="00531216">
          <w:fldChar w:fldCharType="end"/>
        </w:r>
      </w:hyperlink>
    </w:p>
    <w:p w:rsidR="00531216" w:rsidRDefault="0059751C">
      <w:pPr>
        <w:pStyle w:val="TOC3"/>
        <w:rPr>
          <w:rFonts w:eastAsiaTheme="minorEastAsia"/>
          <w:smallCaps w:val="0"/>
          <w:sz w:val="22"/>
        </w:rPr>
      </w:pPr>
      <w:hyperlink w:anchor="_Toc520822417" w:history="1">
        <w:r w:rsidR="00531216" w:rsidRPr="00765D1C">
          <w:rPr>
            <w:rStyle w:val="Hyperlink"/>
          </w:rPr>
          <w:t>SharePoint Server</w:t>
        </w:r>
        <w:r w:rsidR="00531216">
          <w:tab/>
        </w:r>
        <w:r w:rsidR="00531216">
          <w:fldChar w:fldCharType="begin"/>
        </w:r>
        <w:r w:rsidR="00531216">
          <w:instrText xml:space="preserve"> PAGEREF _Toc520822417 \h </w:instrText>
        </w:r>
        <w:r w:rsidR="00531216">
          <w:fldChar w:fldCharType="separate"/>
        </w:r>
        <w:r w:rsidR="00531216">
          <w:t>27</w:t>
        </w:r>
        <w:r w:rsidR="00531216">
          <w:fldChar w:fldCharType="end"/>
        </w:r>
      </w:hyperlink>
    </w:p>
    <w:p w:rsidR="00531216" w:rsidRDefault="0059751C">
      <w:pPr>
        <w:pStyle w:val="TOC3"/>
        <w:rPr>
          <w:rFonts w:eastAsiaTheme="minorEastAsia"/>
          <w:smallCaps w:val="0"/>
          <w:sz w:val="22"/>
        </w:rPr>
      </w:pPr>
      <w:hyperlink w:anchor="_Toc520822418" w:history="1">
        <w:r w:rsidR="00531216" w:rsidRPr="00765D1C">
          <w:rPr>
            <w:rStyle w:val="Hyperlink"/>
          </w:rPr>
          <w:t>Skype for Business Server</w:t>
        </w:r>
        <w:r w:rsidR="00531216">
          <w:tab/>
        </w:r>
        <w:r w:rsidR="00531216">
          <w:fldChar w:fldCharType="begin"/>
        </w:r>
        <w:r w:rsidR="00531216">
          <w:instrText xml:space="preserve"> PAGEREF _Toc520822418 \h </w:instrText>
        </w:r>
        <w:r w:rsidR="00531216">
          <w:fldChar w:fldCharType="separate"/>
        </w:r>
        <w:r w:rsidR="00531216">
          <w:t>28</w:t>
        </w:r>
        <w:r w:rsidR="00531216">
          <w:fldChar w:fldCharType="end"/>
        </w:r>
      </w:hyperlink>
    </w:p>
    <w:p w:rsidR="00531216" w:rsidRDefault="0059751C">
      <w:pPr>
        <w:pStyle w:val="TOC2"/>
        <w:rPr>
          <w:rFonts w:eastAsiaTheme="minorEastAsia"/>
          <w:smallCaps w:val="0"/>
          <w:sz w:val="22"/>
        </w:rPr>
      </w:pPr>
      <w:hyperlink w:anchor="_Toc520822419" w:history="1">
        <w:r w:rsidR="00531216" w:rsidRPr="00765D1C">
          <w:rPr>
            <w:rStyle w:val="Hyperlink"/>
          </w:rPr>
          <w:t>SQL Server</w:t>
        </w:r>
        <w:r w:rsidR="00531216">
          <w:tab/>
        </w:r>
        <w:r w:rsidR="00531216">
          <w:fldChar w:fldCharType="begin"/>
        </w:r>
        <w:r w:rsidR="00531216">
          <w:instrText xml:space="preserve"> PAGEREF _Toc520822419 \h </w:instrText>
        </w:r>
        <w:r w:rsidR="00531216">
          <w:fldChar w:fldCharType="separate"/>
        </w:r>
        <w:r w:rsidR="00531216">
          <w:t>30</w:t>
        </w:r>
        <w:r w:rsidR="00531216">
          <w:fldChar w:fldCharType="end"/>
        </w:r>
      </w:hyperlink>
    </w:p>
    <w:p w:rsidR="00531216" w:rsidRDefault="0059751C">
      <w:pPr>
        <w:pStyle w:val="TOC2"/>
        <w:rPr>
          <w:rFonts w:eastAsiaTheme="minorEastAsia"/>
          <w:smallCaps w:val="0"/>
          <w:sz w:val="22"/>
        </w:rPr>
      </w:pPr>
      <w:hyperlink w:anchor="_Toc520822420" w:history="1">
        <w:r w:rsidR="00531216" w:rsidRPr="00765D1C">
          <w:rPr>
            <w:rStyle w:val="Hyperlink"/>
          </w:rPr>
          <w:t>System Center</w:t>
        </w:r>
        <w:r w:rsidR="00531216">
          <w:tab/>
        </w:r>
        <w:r w:rsidR="00531216">
          <w:fldChar w:fldCharType="begin"/>
        </w:r>
        <w:r w:rsidR="00531216">
          <w:instrText xml:space="preserve"> PAGEREF _Toc520822420 \h </w:instrText>
        </w:r>
        <w:r w:rsidR="00531216">
          <w:fldChar w:fldCharType="separate"/>
        </w:r>
        <w:r w:rsidR="00531216">
          <w:t>32</w:t>
        </w:r>
        <w:r w:rsidR="00531216">
          <w:fldChar w:fldCharType="end"/>
        </w:r>
      </w:hyperlink>
    </w:p>
    <w:p w:rsidR="00531216" w:rsidRDefault="0059751C">
      <w:pPr>
        <w:pStyle w:val="TOC3"/>
        <w:rPr>
          <w:rFonts w:eastAsiaTheme="minorEastAsia"/>
          <w:smallCaps w:val="0"/>
          <w:sz w:val="22"/>
        </w:rPr>
      </w:pPr>
      <w:hyperlink w:anchor="_Toc520822421" w:history="1">
        <w:r w:rsidR="00531216" w:rsidRPr="00765D1C">
          <w:rPr>
            <w:rStyle w:val="Hyperlink"/>
          </w:rPr>
          <w:t>System Center Server</w:t>
        </w:r>
        <w:r w:rsidR="00531216">
          <w:tab/>
        </w:r>
        <w:r w:rsidR="00531216">
          <w:fldChar w:fldCharType="begin"/>
        </w:r>
        <w:r w:rsidR="00531216">
          <w:instrText xml:space="preserve"> PAGEREF _Toc520822421 \h </w:instrText>
        </w:r>
        <w:r w:rsidR="00531216">
          <w:fldChar w:fldCharType="separate"/>
        </w:r>
        <w:r w:rsidR="00531216">
          <w:t>32</w:t>
        </w:r>
        <w:r w:rsidR="00531216">
          <w:fldChar w:fldCharType="end"/>
        </w:r>
      </w:hyperlink>
    </w:p>
    <w:p w:rsidR="00531216" w:rsidRDefault="0059751C">
      <w:pPr>
        <w:pStyle w:val="TOC3"/>
        <w:rPr>
          <w:rFonts w:eastAsiaTheme="minorEastAsia"/>
          <w:smallCaps w:val="0"/>
          <w:sz w:val="22"/>
        </w:rPr>
      </w:pPr>
      <w:hyperlink w:anchor="_Toc520822422" w:history="1">
        <w:r w:rsidR="00531216" w:rsidRPr="00765D1C">
          <w:rPr>
            <w:rStyle w:val="Hyperlink"/>
          </w:rPr>
          <w:t>System Center Configuration Manager</w:t>
        </w:r>
        <w:r w:rsidR="00531216">
          <w:tab/>
        </w:r>
        <w:r w:rsidR="00531216">
          <w:fldChar w:fldCharType="begin"/>
        </w:r>
        <w:r w:rsidR="00531216">
          <w:instrText xml:space="preserve"> PAGEREF _Toc520822422 \h </w:instrText>
        </w:r>
        <w:r w:rsidR="00531216">
          <w:fldChar w:fldCharType="separate"/>
        </w:r>
        <w:r w:rsidR="00531216">
          <w:t>33</w:t>
        </w:r>
        <w:r w:rsidR="00531216">
          <w:fldChar w:fldCharType="end"/>
        </w:r>
      </w:hyperlink>
    </w:p>
    <w:p w:rsidR="00531216" w:rsidRDefault="0059751C">
      <w:pPr>
        <w:pStyle w:val="TOC3"/>
        <w:rPr>
          <w:rFonts w:eastAsiaTheme="minorEastAsia"/>
          <w:smallCaps w:val="0"/>
          <w:sz w:val="22"/>
        </w:rPr>
      </w:pPr>
      <w:hyperlink w:anchor="_Toc520822423" w:history="1">
        <w:r w:rsidR="00531216" w:rsidRPr="00765D1C">
          <w:rPr>
            <w:rStyle w:val="Hyperlink"/>
          </w:rPr>
          <w:t>System Center Data Protection Manager</w:t>
        </w:r>
        <w:r w:rsidR="00531216">
          <w:tab/>
        </w:r>
        <w:r w:rsidR="00531216">
          <w:fldChar w:fldCharType="begin"/>
        </w:r>
        <w:r w:rsidR="00531216">
          <w:instrText xml:space="preserve"> PAGEREF _Toc520822423 \h </w:instrText>
        </w:r>
        <w:r w:rsidR="00531216">
          <w:fldChar w:fldCharType="separate"/>
        </w:r>
        <w:r w:rsidR="00531216">
          <w:t>34</w:t>
        </w:r>
        <w:r w:rsidR="00531216">
          <w:fldChar w:fldCharType="end"/>
        </w:r>
      </w:hyperlink>
    </w:p>
    <w:p w:rsidR="00531216" w:rsidRDefault="0059751C">
      <w:pPr>
        <w:pStyle w:val="TOC3"/>
        <w:rPr>
          <w:rFonts w:eastAsiaTheme="minorEastAsia"/>
          <w:smallCaps w:val="0"/>
          <w:sz w:val="22"/>
        </w:rPr>
      </w:pPr>
      <w:hyperlink w:anchor="_Toc520822424" w:history="1">
        <w:r w:rsidR="00531216" w:rsidRPr="00765D1C">
          <w:rPr>
            <w:rStyle w:val="Hyperlink"/>
          </w:rPr>
          <w:t>Ochrana System Center Endpoint</w:t>
        </w:r>
        <w:r w:rsidR="00531216">
          <w:tab/>
        </w:r>
        <w:r w:rsidR="00531216">
          <w:fldChar w:fldCharType="begin"/>
        </w:r>
        <w:r w:rsidR="00531216">
          <w:instrText xml:space="preserve"> PAGEREF _Toc520822424 \h </w:instrText>
        </w:r>
        <w:r w:rsidR="00531216">
          <w:fldChar w:fldCharType="separate"/>
        </w:r>
        <w:r w:rsidR="00531216">
          <w:t>35</w:t>
        </w:r>
        <w:r w:rsidR="00531216">
          <w:fldChar w:fldCharType="end"/>
        </w:r>
      </w:hyperlink>
    </w:p>
    <w:p w:rsidR="00531216" w:rsidRDefault="0059751C">
      <w:pPr>
        <w:pStyle w:val="TOC3"/>
        <w:rPr>
          <w:rFonts w:eastAsiaTheme="minorEastAsia"/>
          <w:smallCaps w:val="0"/>
          <w:sz w:val="22"/>
        </w:rPr>
      </w:pPr>
      <w:hyperlink w:anchor="_Toc520822425" w:history="1">
        <w:r w:rsidR="00531216" w:rsidRPr="00765D1C">
          <w:rPr>
            <w:rStyle w:val="Hyperlink"/>
          </w:rPr>
          <w:t>System Center Operations Manager</w:t>
        </w:r>
        <w:r w:rsidR="00531216">
          <w:tab/>
        </w:r>
        <w:r w:rsidR="00531216">
          <w:fldChar w:fldCharType="begin"/>
        </w:r>
        <w:r w:rsidR="00531216">
          <w:instrText xml:space="preserve"> PAGEREF _Toc520822425 \h </w:instrText>
        </w:r>
        <w:r w:rsidR="00531216">
          <w:fldChar w:fldCharType="separate"/>
        </w:r>
        <w:r w:rsidR="00531216">
          <w:t>36</w:t>
        </w:r>
        <w:r w:rsidR="00531216">
          <w:fldChar w:fldCharType="end"/>
        </w:r>
      </w:hyperlink>
    </w:p>
    <w:p w:rsidR="00531216" w:rsidRDefault="0059751C">
      <w:pPr>
        <w:pStyle w:val="TOC3"/>
        <w:rPr>
          <w:rFonts w:eastAsiaTheme="minorEastAsia"/>
          <w:smallCaps w:val="0"/>
          <w:sz w:val="22"/>
        </w:rPr>
      </w:pPr>
      <w:hyperlink w:anchor="_Toc520822426" w:history="1">
        <w:r w:rsidR="00531216" w:rsidRPr="00765D1C">
          <w:rPr>
            <w:rStyle w:val="Hyperlink"/>
          </w:rPr>
          <w:t>System Center Orchestrator</w:t>
        </w:r>
        <w:r w:rsidR="00531216">
          <w:tab/>
        </w:r>
        <w:r w:rsidR="00531216">
          <w:fldChar w:fldCharType="begin"/>
        </w:r>
        <w:r w:rsidR="00531216">
          <w:instrText xml:space="preserve"> PAGEREF _Toc520822426 \h </w:instrText>
        </w:r>
        <w:r w:rsidR="00531216">
          <w:fldChar w:fldCharType="separate"/>
        </w:r>
        <w:r w:rsidR="00531216">
          <w:t>37</w:t>
        </w:r>
        <w:r w:rsidR="00531216">
          <w:fldChar w:fldCharType="end"/>
        </w:r>
      </w:hyperlink>
    </w:p>
    <w:p w:rsidR="00531216" w:rsidRDefault="0059751C">
      <w:pPr>
        <w:pStyle w:val="TOC3"/>
        <w:rPr>
          <w:rFonts w:eastAsiaTheme="minorEastAsia"/>
          <w:smallCaps w:val="0"/>
          <w:sz w:val="22"/>
        </w:rPr>
      </w:pPr>
      <w:hyperlink w:anchor="_Toc520822427" w:history="1">
        <w:r w:rsidR="00531216" w:rsidRPr="00765D1C">
          <w:rPr>
            <w:rStyle w:val="Hyperlink"/>
          </w:rPr>
          <w:t>System Center Service Manager</w:t>
        </w:r>
        <w:r w:rsidR="00531216">
          <w:tab/>
        </w:r>
        <w:r w:rsidR="00531216">
          <w:fldChar w:fldCharType="begin"/>
        </w:r>
        <w:r w:rsidR="00531216">
          <w:instrText xml:space="preserve"> PAGEREF _Toc520822427 \h </w:instrText>
        </w:r>
        <w:r w:rsidR="00531216">
          <w:fldChar w:fldCharType="separate"/>
        </w:r>
        <w:r w:rsidR="00531216">
          <w:t>38</w:t>
        </w:r>
        <w:r w:rsidR="00531216">
          <w:fldChar w:fldCharType="end"/>
        </w:r>
      </w:hyperlink>
    </w:p>
    <w:p w:rsidR="00531216" w:rsidRDefault="0059751C">
      <w:pPr>
        <w:pStyle w:val="TOC2"/>
        <w:rPr>
          <w:rFonts w:eastAsiaTheme="minorEastAsia"/>
          <w:smallCaps w:val="0"/>
          <w:sz w:val="22"/>
        </w:rPr>
      </w:pPr>
      <w:hyperlink w:anchor="_Toc520822428" w:history="1">
        <w:r w:rsidR="00531216" w:rsidRPr="00765D1C">
          <w:rPr>
            <w:rStyle w:val="Hyperlink"/>
          </w:rPr>
          <w:t>Virtual Desktop Infrastructure (VDI) Suite</w:t>
        </w:r>
        <w:r w:rsidR="00531216">
          <w:tab/>
        </w:r>
        <w:r w:rsidR="00531216">
          <w:fldChar w:fldCharType="begin"/>
        </w:r>
        <w:r w:rsidR="00531216">
          <w:instrText xml:space="preserve"> PAGEREF _Toc520822428 \h </w:instrText>
        </w:r>
        <w:r w:rsidR="00531216">
          <w:fldChar w:fldCharType="separate"/>
        </w:r>
        <w:r w:rsidR="00531216">
          <w:t>39</w:t>
        </w:r>
        <w:r w:rsidR="00531216">
          <w:fldChar w:fldCharType="end"/>
        </w:r>
      </w:hyperlink>
    </w:p>
    <w:p w:rsidR="00531216" w:rsidRDefault="0059751C">
      <w:pPr>
        <w:pStyle w:val="TOC2"/>
        <w:rPr>
          <w:rFonts w:eastAsiaTheme="minorEastAsia"/>
          <w:smallCaps w:val="0"/>
          <w:sz w:val="22"/>
        </w:rPr>
      </w:pPr>
      <w:hyperlink w:anchor="_Toc520822429" w:history="1">
        <w:r w:rsidR="00531216" w:rsidRPr="00765D1C">
          <w:rPr>
            <w:rStyle w:val="Hyperlink"/>
          </w:rPr>
          <w:t>Visual Studio</w:t>
        </w:r>
        <w:r w:rsidR="00531216">
          <w:tab/>
        </w:r>
        <w:r w:rsidR="00531216">
          <w:fldChar w:fldCharType="begin"/>
        </w:r>
        <w:r w:rsidR="00531216">
          <w:instrText xml:space="preserve"> PAGEREF _Toc520822429 \h </w:instrText>
        </w:r>
        <w:r w:rsidR="00531216">
          <w:fldChar w:fldCharType="separate"/>
        </w:r>
        <w:r w:rsidR="00531216">
          <w:t>39</w:t>
        </w:r>
        <w:r w:rsidR="00531216">
          <w:fldChar w:fldCharType="end"/>
        </w:r>
      </w:hyperlink>
    </w:p>
    <w:p w:rsidR="00531216" w:rsidRDefault="0059751C">
      <w:pPr>
        <w:pStyle w:val="TOC3"/>
        <w:rPr>
          <w:rFonts w:eastAsiaTheme="minorEastAsia"/>
          <w:smallCaps w:val="0"/>
          <w:sz w:val="22"/>
        </w:rPr>
      </w:pPr>
      <w:hyperlink w:anchor="_Toc520822430" w:history="1">
        <w:r w:rsidR="00531216" w:rsidRPr="00765D1C">
          <w:rPr>
            <w:rStyle w:val="Hyperlink"/>
          </w:rPr>
          <w:t>Visual Studio</w:t>
        </w:r>
        <w:r w:rsidR="00531216">
          <w:tab/>
        </w:r>
        <w:r w:rsidR="00531216">
          <w:fldChar w:fldCharType="begin"/>
        </w:r>
        <w:r w:rsidR="00531216">
          <w:instrText xml:space="preserve"> PAGEREF _Toc520822430 \h </w:instrText>
        </w:r>
        <w:r w:rsidR="00531216">
          <w:fldChar w:fldCharType="separate"/>
        </w:r>
        <w:r w:rsidR="00531216">
          <w:t>39</w:t>
        </w:r>
        <w:r w:rsidR="00531216">
          <w:fldChar w:fldCharType="end"/>
        </w:r>
      </w:hyperlink>
    </w:p>
    <w:p w:rsidR="00531216" w:rsidRDefault="0059751C">
      <w:pPr>
        <w:pStyle w:val="TOC3"/>
        <w:rPr>
          <w:rFonts w:eastAsiaTheme="minorEastAsia"/>
          <w:smallCaps w:val="0"/>
          <w:sz w:val="22"/>
        </w:rPr>
      </w:pPr>
      <w:hyperlink w:anchor="_Toc520822431" w:history="1">
        <w:r w:rsidR="00531216" w:rsidRPr="00765D1C">
          <w:rPr>
            <w:rStyle w:val="Hyperlink"/>
          </w:rPr>
          <w:t>Visual Studio Team Foundation Server</w:t>
        </w:r>
        <w:r w:rsidR="00531216">
          <w:tab/>
        </w:r>
        <w:r w:rsidR="00531216">
          <w:fldChar w:fldCharType="begin"/>
        </w:r>
        <w:r w:rsidR="00531216">
          <w:instrText xml:space="preserve"> PAGEREF _Toc520822431 \h </w:instrText>
        </w:r>
        <w:r w:rsidR="00531216">
          <w:fldChar w:fldCharType="separate"/>
        </w:r>
        <w:r w:rsidR="00531216">
          <w:t>41</w:t>
        </w:r>
        <w:r w:rsidR="00531216">
          <w:fldChar w:fldCharType="end"/>
        </w:r>
      </w:hyperlink>
    </w:p>
    <w:p w:rsidR="00531216" w:rsidRDefault="0059751C">
      <w:pPr>
        <w:pStyle w:val="TOC2"/>
        <w:rPr>
          <w:rFonts w:eastAsiaTheme="minorEastAsia"/>
          <w:smallCaps w:val="0"/>
          <w:sz w:val="22"/>
        </w:rPr>
      </w:pPr>
      <w:hyperlink w:anchor="_Toc520822432" w:history="1">
        <w:r w:rsidR="00531216" w:rsidRPr="00765D1C">
          <w:rPr>
            <w:rStyle w:val="Hyperlink"/>
          </w:rPr>
          <w:t>Windows</w:t>
        </w:r>
        <w:r w:rsidR="00531216">
          <w:tab/>
        </w:r>
        <w:r w:rsidR="00531216">
          <w:fldChar w:fldCharType="begin"/>
        </w:r>
        <w:r w:rsidR="00531216">
          <w:instrText xml:space="preserve"> PAGEREF _Toc520822432 \h </w:instrText>
        </w:r>
        <w:r w:rsidR="00531216">
          <w:fldChar w:fldCharType="separate"/>
        </w:r>
        <w:r w:rsidR="00531216">
          <w:t>42</w:t>
        </w:r>
        <w:r w:rsidR="00531216">
          <w:fldChar w:fldCharType="end"/>
        </w:r>
      </w:hyperlink>
    </w:p>
    <w:p w:rsidR="00531216" w:rsidRDefault="0059751C">
      <w:pPr>
        <w:pStyle w:val="TOC3"/>
        <w:rPr>
          <w:rFonts w:eastAsiaTheme="minorEastAsia"/>
          <w:smallCaps w:val="0"/>
          <w:sz w:val="22"/>
        </w:rPr>
      </w:pPr>
      <w:hyperlink w:anchor="_Toc520822433" w:history="1">
        <w:r w:rsidR="00531216" w:rsidRPr="00765D1C">
          <w:rPr>
            <w:rStyle w:val="Hyperlink"/>
          </w:rPr>
          <w:t>Počítačový operačný systém Windows</w:t>
        </w:r>
        <w:r w:rsidR="00531216">
          <w:tab/>
        </w:r>
        <w:r w:rsidR="00531216">
          <w:fldChar w:fldCharType="begin"/>
        </w:r>
        <w:r w:rsidR="00531216">
          <w:instrText xml:space="preserve"> PAGEREF _Toc520822433 \h </w:instrText>
        </w:r>
        <w:r w:rsidR="00531216">
          <w:fldChar w:fldCharType="separate"/>
        </w:r>
        <w:r w:rsidR="00531216">
          <w:t>42</w:t>
        </w:r>
        <w:r w:rsidR="00531216">
          <w:fldChar w:fldCharType="end"/>
        </w:r>
      </w:hyperlink>
    </w:p>
    <w:p w:rsidR="00531216" w:rsidRDefault="0059751C">
      <w:pPr>
        <w:pStyle w:val="TOC2"/>
        <w:rPr>
          <w:rFonts w:eastAsiaTheme="minorEastAsia"/>
          <w:smallCaps w:val="0"/>
          <w:sz w:val="22"/>
        </w:rPr>
      </w:pPr>
      <w:hyperlink w:anchor="_Toc520822434" w:history="1">
        <w:r w:rsidR="00531216" w:rsidRPr="00765D1C">
          <w:rPr>
            <w:rStyle w:val="Hyperlink"/>
          </w:rPr>
          <w:t>Windows Server</w:t>
        </w:r>
        <w:r w:rsidR="00531216">
          <w:tab/>
        </w:r>
        <w:r w:rsidR="00531216">
          <w:fldChar w:fldCharType="begin"/>
        </w:r>
        <w:r w:rsidR="00531216">
          <w:instrText xml:space="preserve"> PAGEREF _Toc520822434 \h </w:instrText>
        </w:r>
        <w:r w:rsidR="00531216">
          <w:fldChar w:fldCharType="separate"/>
        </w:r>
        <w:r w:rsidR="00531216">
          <w:t>49</w:t>
        </w:r>
        <w:r w:rsidR="00531216">
          <w:fldChar w:fldCharType="end"/>
        </w:r>
      </w:hyperlink>
    </w:p>
    <w:p w:rsidR="00531216" w:rsidRDefault="0059751C">
      <w:pPr>
        <w:pStyle w:val="TOC3"/>
        <w:rPr>
          <w:rFonts w:eastAsiaTheme="minorEastAsia"/>
          <w:smallCaps w:val="0"/>
          <w:sz w:val="22"/>
        </w:rPr>
      </w:pPr>
      <w:hyperlink w:anchor="_Toc520822435" w:history="1">
        <w:r w:rsidR="00531216" w:rsidRPr="00765D1C">
          <w:rPr>
            <w:rStyle w:val="Hyperlink"/>
          </w:rPr>
          <w:t>Windows MultiPoint Server</w:t>
        </w:r>
        <w:r w:rsidR="00531216">
          <w:tab/>
        </w:r>
        <w:r w:rsidR="00531216">
          <w:fldChar w:fldCharType="begin"/>
        </w:r>
        <w:r w:rsidR="00531216">
          <w:instrText xml:space="preserve"> PAGEREF _Toc520822435 \h </w:instrText>
        </w:r>
        <w:r w:rsidR="00531216">
          <w:fldChar w:fldCharType="separate"/>
        </w:r>
        <w:r w:rsidR="00531216">
          <w:t>49</w:t>
        </w:r>
        <w:r w:rsidR="00531216">
          <w:fldChar w:fldCharType="end"/>
        </w:r>
      </w:hyperlink>
    </w:p>
    <w:p w:rsidR="00531216" w:rsidRDefault="0059751C">
      <w:pPr>
        <w:pStyle w:val="TOC3"/>
        <w:rPr>
          <w:rFonts w:eastAsiaTheme="minorEastAsia"/>
          <w:smallCaps w:val="0"/>
          <w:sz w:val="22"/>
        </w:rPr>
      </w:pPr>
      <w:hyperlink w:anchor="_Toc520822436" w:history="1">
        <w:r w:rsidR="00531216" w:rsidRPr="00765D1C">
          <w:rPr>
            <w:rStyle w:val="Hyperlink"/>
          </w:rPr>
          <w:t>Windows Server</w:t>
        </w:r>
        <w:r w:rsidR="00531216">
          <w:tab/>
        </w:r>
        <w:r w:rsidR="00531216">
          <w:fldChar w:fldCharType="begin"/>
        </w:r>
        <w:r w:rsidR="00531216">
          <w:instrText xml:space="preserve"> PAGEREF _Toc520822436 \h </w:instrText>
        </w:r>
        <w:r w:rsidR="00531216">
          <w:fldChar w:fldCharType="separate"/>
        </w:r>
        <w:r w:rsidR="00531216">
          <w:t>50</w:t>
        </w:r>
        <w:r w:rsidR="00531216">
          <w:fldChar w:fldCharType="end"/>
        </w:r>
      </w:hyperlink>
    </w:p>
    <w:p w:rsidR="00531216" w:rsidRDefault="0059751C">
      <w:pPr>
        <w:pStyle w:val="TOC1"/>
        <w:rPr>
          <w:rFonts w:eastAsiaTheme="minorEastAsia"/>
          <w:b w:val="0"/>
          <w:caps w:val="0"/>
          <w:noProof/>
          <w:sz w:val="22"/>
          <w:szCs w:val="22"/>
        </w:rPr>
      </w:pPr>
      <w:hyperlink w:anchor="_Toc520822437" w:history="1">
        <w:r w:rsidR="00531216" w:rsidRPr="00765D1C">
          <w:rPr>
            <w:rStyle w:val="Hyperlink"/>
            <w:noProof/>
          </w:rPr>
          <w:t>Služby online</w:t>
        </w:r>
        <w:r w:rsidR="00531216">
          <w:rPr>
            <w:noProof/>
          </w:rPr>
          <w:tab/>
        </w:r>
        <w:r w:rsidR="00531216">
          <w:rPr>
            <w:noProof/>
          </w:rPr>
          <w:fldChar w:fldCharType="begin"/>
        </w:r>
        <w:r w:rsidR="00531216">
          <w:rPr>
            <w:noProof/>
          </w:rPr>
          <w:instrText xml:space="preserve"> PAGEREF _Toc520822437 \h </w:instrText>
        </w:r>
        <w:r w:rsidR="00531216">
          <w:rPr>
            <w:noProof/>
          </w:rPr>
        </w:r>
        <w:r w:rsidR="00531216">
          <w:rPr>
            <w:noProof/>
          </w:rPr>
          <w:fldChar w:fldCharType="separate"/>
        </w:r>
        <w:r w:rsidR="00531216">
          <w:rPr>
            <w:noProof/>
          </w:rPr>
          <w:t>54</w:t>
        </w:r>
        <w:r w:rsidR="00531216">
          <w:rPr>
            <w:noProof/>
          </w:rPr>
          <w:fldChar w:fldCharType="end"/>
        </w:r>
      </w:hyperlink>
    </w:p>
    <w:p w:rsidR="00531216" w:rsidRDefault="0059751C">
      <w:pPr>
        <w:pStyle w:val="TOC2"/>
        <w:rPr>
          <w:rFonts w:eastAsiaTheme="minorEastAsia"/>
          <w:smallCaps w:val="0"/>
          <w:sz w:val="22"/>
        </w:rPr>
      </w:pPr>
      <w:hyperlink w:anchor="_Toc520822438" w:history="1">
        <w:r w:rsidR="00531216" w:rsidRPr="00765D1C">
          <w:rPr>
            <w:rStyle w:val="Hyperlink"/>
          </w:rPr>
          <w:t>Regionálna dostupnosť služieb online</w:t>
        </w:r>
        <w:r w:rsidR="00531216">
          <w:tab/>
        </w:r>
        <w:r w:rsidR="00531216">
          <w:fldChar w:fldCharType="begin"/>
        </w:r>
        <w:r w:rsidR="00531216">
          <w:instrText xml:space="preserve"> PAGEREF _Toc520822438 \h </w:instrText>
        </w:r>
        <w:r w:rsidR="00531216">
          <w:fldChar w:fldCharType="separate"/>
        </w:r>
        <w:r w:rsidR="00531216">
          <w:t>54</w:t>
        </w:r>
        <w:r w:rsidR="00531216">
          <w:fldChar w:fldCharType="end"/>
        </w:r>
      </w:hyperlink>
    </w:p>
    <w:p w:rsidR="00531216" w:rsidRDefault="0059751C">
      <w:pPr>
        <w:pStyle w:val="TOC2"/>
        <w:rPr>
          <w:rFonts w:eastAsiaTheme="minorEastAsia"/>
          <w:smallCaps w:val="0"/>
          <w:sz w:val="22"/>
        </w:rPr>
      </w:pPr>
      <w:hyperlink w:anchor="_Toc520822439" w:history="1">
        <w:r w:rsidR="00531216" w:rsidRPr="00765D1C">
          <w:rPr>
            <w:rStyle w:val="Hyperlink"/>
          </w:rPr>
          <w:t>Pravidlá nákupu služieb online</w:t>
        </w:r>
        <w:r w:rsidR="00531216">
          <w:tab/>
        </w:r>
        <w:r w:rsidR="00531216">
          <w:fldChar w:fldCharType="begin"/>
        </w:r>
        <w:r w:rsidR="00531216">
          <w:instrText xml:space="preserve"> PAGEREF _Toc520822439 \h </w:instrText>
        </w:r>
        <w:r w:rsidR="00531216">
          <w:fldChar w:fldCharType="separate"/>
        </w:r>
        <w:r w:rsidR="00531216">
          <w:t>54</w:t>
        </w:r>
        <w:r w:rsidR="00531216">
          <w:fldChar w:fldCharType="end"/>
        </w:r>
      </w:hyperlink>
    </w:p>
    <w:p w:rsidR="00531216" w:rsidRDefault="0059751C">
      <w:pPr>
        <w:pStyle w:val="TOC2"/>
        <w:rPr>
          <w:rFonts w:eastAsiaTheme="minorEastAsia"/>
          <w:smallCaps w:val="0"/>
          <w:sz w:val="22"/>
        </w:rPr>
      </w:pPr>
      <w:hyperlink w:anchor="_Toc520822440" w:history="1">
        <w:r w:rsidR="00531216" w:rsidRPr="00765D1C">
          <w:rPr>
            <w:rStyle w:val="Hyperlink"/>
            <w:lang w:val="pl-PL"/>
          </w:rPr>
          <w:t>Predĺženie služieb online</w:t>
        </w:r>
        <w:r w:rsidR="00531216">
          <w:tab/>
        </w:r>
        <w:r w:rsidR="00531216">
          <w:fldChar w:fldCharType="begin"/>
        </w:r>
        <w:r w:rsidR="00531216">
          <w:instrText xml:space="preserve"> PAGEREF _Toc520822440 \h </w:instrText>
        </w:r>
        <w:r w:rsidR="00531216">
          <w:fldChar w:fldCharType="separate"/>
        </w:r>
        <w:r w:rsidR="00531216">
          <w:t>54</w:t>
        </w:r>
        <w:r w:rsidR="00531216">
          <w:fldChar w:fldCharType="end"/>
        </w:r>
      </w:hyperlink>
    </w:p>
    <w:p w:rsidR="00531216" w:rsidRDefault="0059751C">
      <w:pPr>
        <w:pStyle w:val="TOC2"/>
        <w:rPr>
          <w:rFonts w:eastAsiaTheme="minorEastAsia"/>
          <w:smallCaps w:val="0"/>
          <w:sz w:val="22"/>
        </w:rPr>
      </w:pPr>
      <w:hyperlink w:anchor="_Toc520822441" w:history="1">
        <w:r w:rsidR="00531216" w:rsidRPr="00765D1C">
          <w:rPr>
            <w:rStyle w:val="Hyperlink"/>
          </w:rPr>
          <w:t>Služby Microsoft Azure</w:t>
        </w:r>
        <w:r w:rsidR="00531216">
          <w:tab/>
        </w:r>
        <w:r w:rsidR="00531216">
          <w:fldChar w:fldCharType="begin"/>
        </w:r>
        <w:r w:rsidR="00531216">
          <w:instrText xml:space="preserve"> PAGEREF _Toc520822441 \h </w:instrText>
        </w:r>
        <w:r w:rsidR="00531216">
          <w:fldChar w:fldCharType="separate"/>
        </w:r>
        <w:r w:rsidR="00531216">
          <w:t>54</w:t>
        </w:r>
        <w:r w:rsidR="00531216">
          <w:fldChar w:fldCharType="end"/>
        </w:r>
      </w:hyperlink>
    </w:p>
    <w:p w:rsidR="00531216" w:rsidRDefault="0059751C">
      <w:pPr>
        <w:pStyle w:val="TOC3"/>
        <w:rPr>
          <w:rFonts w:eastAsiaTheme="minorEastAsia"/>
          <w:smallCaps w:val="0"/>
          <w:sz w:val="22"/>
        </w:rPr>
      </w:pPr>
      <w:hyperlink w:anchor="_Toc520822442" w:history="1">
        <w:r w:rsidR="00531216" w:rsidRPr="00765D1C">
          <w:rPr>
            <w:rStyle w:val="Hyperlink"/>
          </w:rPr>
          <w:t>Služby Microsoft Azure</w:t>
        </w:r>
        <w:r w:rsidR="00531216">
          <w:tab/>
        </w:r>
        <w:r w:rsidR="00531216">
          <w:fldChar w:fldCharType="begin"/>
        </w:r>
        <w:r w:rsidR="00531216">
          <w:instrText xml:space="preserve"> PAGEREF _Toc520822442 \h </w:instrText>
        </w:r>
        <w:r w:rsidR="00531216">
          <w:fldChar w:fldCharType="separate"/>
        </w:r>
        <w:r w:rsidR="00531216">
          <w:t>57</w:t>
        </w:r>
        <w:r w:rsidR="00531216">
          <w:fldChar w:fldCharType="end"/>
        </w:r>
      </w:hyperlink>
    </w:p>
    <w:p w:rsidR="00531216" w:rsidRDefault="0059751C">
      <w:pPr>
        <w:pStyle w:val="TOC3"/>
        <w:rPr>
          <w:rFonts w:eastAsiaTheme="minorEastAsia"/>
          <w:smallCaps w:val="0"/>
          <w:sz w:val="22"/>
        </w:rPr>
      </w:pPr>
      <w:hyperlink w:anchor="_Toc520822443" w:history="1">
        <w:r w:rsidR="00531216" w:rsidRPr="00765D1C">
          <w:rPr>
            <w:rStyle w:val="Hyperlink"/>
          </w:rPr>
          <w:t>Plány infraštruktúry služby Microsoft Azure</w:t>
        </w:r>
        <w:r w:rsidR="00531216">
          <w:tab/>
        </w:r>
        <w:r w:rsidR="00531216">
          <w:fldChar w:fldCharType="begin"/>
        </w:r>
        <w:r w:rsidR="00531216">
          <w:instrText xml:space="preserve"> PAGEREF _Toc520822443 \h </w:instrText>
        </w:r>
        <w:r w:rsidR="00531216">
          <w:fldChar w:fldCharType="separate"/>
        </w:r>
        <w:r w:rsidR="00531216">
          <w:t>57</w:t>
        </w:r>
        <w:r w:rsidR="00531216">
          <w:fldChar w:fldCharType="end"/>
        </w:r>
      </w:hyperlink>
    </w:p>
    <w:p w:rsidR="00531216" w:rsidRDefault="0059751C">
      <w:pPr>
        <w:pStyle w:val="TOC3"/>
        <w:rPr>
          <w:rFonts w:eastAsiaTheme="minorEastAsia"/>
          <w:smallCaps w:val="0"/>
          <w:sz w:val="22"/>
        </w:rPr>
      </w:pPr>
      <w:hyperlink w:anchor="_Toc520822444" w:history="1">
        <w:r w:rsidR="00531216" w:rsidRPr="00765D1C">
          <w:rPr>
            <w:rStyle w:val="Hyperlink"/>
          </w:rPr>
          <w:t>Plány podpory služby Microsoft Azure</w:t>
        </w:r>
        <w:r w:rsidR="00531216">
          <w:tab/>
        </w:r>
        <w:r w:rsidR="00531216">
          <w:fldChar w:fldCharType="begin"/>
        </w:r>
        <w:r w:rsidR="00531216">
          <w:instrText xml:space="preserve"> PAGEREF _Toc520822444 \h </w:instrText>
        </w:r>
        <w:r w:rsidR="00531216">
          <w:fldChar w:fldCharType="separate"/>
        </w:r>
        <w:r w:rsidR="00531216">
          <w:t>58</w:t>
        </w:r>
        <w:r w:rsidR="00531216">
          <w:fldChar w:fldCharType="end"/>
        </w:r>
      </w:hyperlink>
    </w:p>
    <w:p w:rsidR="00531216" w:rsidRDefault="0059751C">
      <w:pPr>
        <w:pStyle w:val="TOC3"/>
        <w:rPr>
          <w:rFonts w:eastAsiaTheme="minorEastAsia"/>
          <w:smallCaps w:val="0"/>
          <w:sz w:val="22"/>
        </w:rPr>
      </w:pPr>
      <w:hyperlink w:anchor="_Toc520822445" w:history="1">
        <w:r w:rsidR="00531216" w:rsidRPr="00765D1C">
          <w:rPr>
            <w:rStyle w:val="Hyperlink"/>
          </w:rPr>
          <w:t>Plány pre používateľov služby Microsoft Azure</w:t>
        </w:r>
        <w:r w:rsidR="00531216">
          <w:tab/>
        </w:r>
        <w:r w:rsidR="00531216">
          <w:fldChar w:fldCharType="begin"/>
        </w:r>
        <w:r w:rsidR="00531216">
          <w:instrText xml:space="preserve"> PAGEREF _Toc520822445 \h </w:instrText>
        </w:r>
        <w:r w:rsidR="00531216">
          <w:fldChar w:fldCharType="separate"/>
        </w:r>
        <w:r w:rsidR="00531216">
          <w:t>59</w:t>
        </w:r>
        <w:r w:rsidR="00531216">
          <w:fldChar w:fldCharType="end"/>
        </w:r>
      </w:hyperlink>
    </w:p>
    <w:p w:rsidR="00531216" w:rsidRDefault="0059751C">
      <w:pPr>
        <w:pStyle w:val="TOC2"/>
        <w:rPr>
          <w:rFonts w:eastAsiaTheme="minorEastAsia"/>
          <w:smallCaps w:val="0"/>
          <w:sz w:val="22"/>
        </w:rPr>
      </w:pPr>
      <w:hyperlink w:anchor="_Toc520822446" w:history="1">
        <w:r w:rsidR="00531216" w:rsidRPr="00765D1C">
          <w:rPr>
            <w:rStyle w:val="Hyperlink"/>
          </w:rPr>
          <w:t>Microsoft 365</w:t>
        </w:r>
        <w:r w:rsidR="00531216">
          <w:tab/>
        </w:r>
        <w:r w:rsidR="00531216">
          <w:fldChar w:fldCharType="begin"/>
        </w:r>
        <w:r w:rsidR="00531216">
          <w:instrText xml:space="preserve"> PAGEREF _Toc520822446 \h </w:instrText>
        </w:r>
        <w:r w:rsidR="00531216">
          <w:fldChar w:fldCharType="separate"/>
        </w:r>
        <w:r w:rsidR="00531216">
          <w:t>60</w:t>
        </w:r>
        <w:r w:rsidR="00531216">
          <w:fldChar w:fldCharType="end"/>
        </w:r>
      </w:hyperlink>
    </w:p>
    <w:p w:rsidR="00531216" w:rsidRDefault="0059751C">
      <w:pPr>
        <w:pStyle w:val="TOC2"/>
        <w:rPr>
          <w:rFonts w:eastAsiaTheme="minorEastAsia"/>
          <w:smallCaps w:val="0"/>
          <w:sz w:val="22"/>
        </w:rPr>
      </w:pPr>
      <w:hyperlink w:anchor="_Toc520822447" w:history="1">
        <w:r w:rsidR="00531216" w:rsidRPr="00765D1C">
          <w:rPr>
            <w:rStyle w:val="Hyperlink"/>
          </w:rPr>
          <w:t>Podniková mobilita + bezpečnosť</w:t>
        </w:r>
        <w:r w:rsidR="00531216">
          <w:tab/>
        </w:r>
        <w:r w:rsidR="00531216">
          <w:fldChar w:fldCharType="begin"/>
        </w:r>
        <w:r w:rsidR="00531216">
          <w:instrText xml:space="preserve"> PAGEREF _Toc520822447 \h </w:instrText>
        </w:r>
        <w:r w:rsidR="00531216">
          <w:fldChar w:fldCharType="separate"/>
        </w:r>
        <w:r w:rsidR="00531216">
          <w:t>62</w:t>
        </w:r>
        <w:r w:rsidR="00531216">
          <w:fldChar w:fldCharType="end"/>
        </w:r>
      </w:hyperlink>
    </w:p>
    <w:p w:rsidR="00531216" w:rsidRDefault="0059751C">
      <w:pPr>
        <w:pStyle w:val="TOC2"/>
        <w:rPr>
          <w:rFonts w:eastAsiaTheme="minorEastAsia"/>
          <w:smallCaps w:val="0"/>
          <w:sz w:val="22"/>
        </w:rPr>
      </w:pPr>
      <w:hyperlink w:anchor="_Toc520822448" w:history="1">
        <w:r w:rsidR="00531216" w:rsidRPr="00765D1C">
          <w:rPr>
            <w:rStyle w:val="Hyperlink"/>
            <w:lang w:val="pt-BR"/>
          </w:rPr>
          <w:t>Predplatné pre Azure cez server</w:t>
        </w:r>
        <w:r w:rsidR="00531216">
          <w:tab/>
        </w:r>
        <w:r w:rsidR="00531216">
          <w:fldChar w:fldCharType="begin"/>
        </w:r>
        <w:r w:rsidR="00531216">
          <w:instrText xml:space="preserve"> PAGEREF _Toc520822448 \h </w:instrText>
        </w:r>
        <w:r w:rsidR="00531216">
          <w:fldChar w:fldCharType="separate"/>
        </w:r>
        <w:r w:rsidR="00531216">
          <w:t>62</w:t>
        </w:r>
        <w:r w:rsidR="00531216">
          <w:fldChar w:fldCharType="end"/>
        </w:r>
      </w:hyperlink>
    </w:p>
    <w:p w:rsidR="00531216" w:rsidRDefault="0059751C">
      <w:pPr>
        <w:pStyle w:val="TOC2"/>
        <w:rPr>
          <w:rFonts w:eastAsiaTheme="minorEastAsia"/>
          <w:smallCaps w:val="0"/>
          <w:sz w:val="22"/>
        </w:rPr>
      </w:pPr>
      <w:hyperlink w:anchor="_Toc520822449" w:history="1">
        <w:r w:rsidR="00531216" w:rsidRPr="00765D1C">
          <w:rPr>
            <w:rStyle w:val="Hyperlink"/>
          </w:rPr>
          <w:t>Služby Microsoft Dynamics 365</w:t>
        </w:r>
        <w:r w:rsidR="00531216">
          <w:tab/>
        </w:r>
        <w:r w:rsidR="00531216">
          <w:fldChar w:fldCharType="begin"/>
        </w:r>
        <w:r w:rsidR="00531216">
          <w:instrText xml:space="preserve"> PAGEREF _Toc520822449 \h </w:instrText>
        </w:r>
        <w:r w:rsidR="00531216">
          <w:fldChar w:fldCharType="separate"/>
        </w:r>
        <w:r w:rsidR="00531216">
          <w:t>64</w:t>
        </w:r>
        <w:r w:rsidR="00531216">
          <w:fldChar w:fldCharType="end"/>
        </w:r>
      </w:hyperlink>
    </w:p>
    <w:p w:rsidR="00531216" w:rsidRDefault="0059751C">
      <w:pPr>
        <w:pStyle w:val="TOC2"/>
        <w:rPr>
          <w:rFonts w:eastAsiaTheme="minorEastAsia"/>
          <w:smallCaps w:val="0"/>
          <w:sz w:val="22"/>
        </w:rPr>
      </w:pPr>
      <w:hyperlink w:anchor="_Toc520822450" w:history="1">
        <w:r w:rsidR="00531216" w:rsidRPr="00765D1C">
          <w:rPr>
            <w:rStyle w:val="Hyperlink"/>
          </w:rPr>
          <w:t>Služby Office 365</w:t>
        </w:r>
        <w:r w:rsidR="00531216">
          <w:tab/>
        </w:r>
        <w:r w:rsidR="00531216">
          <w:fldChar w:fldCharType="begin"/>
        </w:r>
        <w:r w:rsidR="00531216">
          <w:instrText xml:space="preserve"> PAGEREF _Toc520822450 \h </w:instrText>
        </w:r>
        <w:r w:rsidR="00531216">
          <w:fldChar w:fldCharType="separate"/>
        </w:r>
        <w:r w:rsidR="00531216">
          <w:t>67</w:t>
        </w:r>
        <w:r w:rsidR="00531216">
          <w:fldChar w:fldCharType="end"/>
        </w:r>
      </w:hyperlink>
    </w:p>
    <w:p w:rsidR="00531216" w:rsidRDefault="0059751C">
      <w:pPr>
        <w:pStyle w:val="TOC3"/>
        <w:rPr>
          <w:rFonts w:eastAsiaTheme="minorEastAsia"/>
          <w:smallCaps w:val="0"/>
          <w:sz w:val="22"/>
        </w:rPr>
      </w:pPr>
      <w:hyperlink w:anchor="_Toc520822451" w:history="1">
        <w:r w:rsidR="00531216" w:rsidRPr="00765D1C">
          <w:rPr>
            <w:rStyle w:val="Hyperlink"/>
          </w:rPr>
          <w:t>Aplikácie balíka Office 365</w:t>
        </w:r>
        <w:r w:rsidR="00531216">
          <w:tab/>
        </w:r>
        <w:r w:rsidR="00531216">
          <w:fldChar w:fldCharType="begin"/>
        </w:r>
        <w:r w:rsidR="00531216">
          <w:instrText xml:space="preserve"> PAGEREF _Toc520822451 \h </w:instrText>
        </w:r>
        <w:r w:rsidR="00531216">
          <w:fldChar w:fldCharType="separate"/>
        </w:r>
        <w:r w:rsidR="00531216">
          <w:t>67</w:t>
        </w:r>
        <w:r w:rsidR="00531216">
          <w:fldChar w:fldCharType="end"/>
        </w:r>
      </w:hyperlink>
    </w:p>
    <w:p w:rsidR="00531216" w:rsidRDefault="0059751C">
      <w:pPr>
        <w:pStyle w:val="TOC3"/>
        <w:rPr>
          <w:rFonts w:eastAsiaTheme="minorEastAsia"/>
          <w:smallCaps w:val="0"/>
          <w:sz w:val="22"/>
        </w:rPr>
      </w:pPr>
      <w:hyperlink w:anchor="_Toc520822452" w:history="1">
        <w:r w:rsidR="00531216" w:rsidRPr="00765D1C">
          <w:rPr>
            <w:rStyle w:val="Hyperlink"/>
          </w:rPr>
          <w:t>Balíky služieb Office 365</w:t>
        </w:r>
        <w:r w:rsidR="00531216">
          <w:tab/>
        </w:r>
        <w:r w:rsidR="00531216">
          <w:fldChar w:fldCharType="begin"/>
        </w:r>
        <w:r w:rsidR="00531216">
          <w:instrText xml:space="preserve"> PAGEREF _Toc520822452 \h </w:instrText>
        </w:r>
        <w:r w:rsidR="00531216">
          <w:fldChar w:fldCharType="separate"/>
        </w:r>
        <w:r w:rsidR="00531216">
          <w:t>68</w:t>
        </w:r>
        <w:r w:rsidR="00531216">
          <w:fldChar w:fldCharType="end"/>
        </w:r>
      </w:hyperlink>
    </w:p>
    <w:p w:rsidR="00531216" w:rsidRDefault="0059751C">
      <w:pPr>
        <w:pStyle w:val="TOC3"/>
        <w:rPr>
          <w:rFonts w:eastAsiaTheme="minorEastAsia"/>
          <w:smallCaps w:val="0"/>
          <w:sz w:val="22"/>
        </w:rPr>
      </w:pPr>
      <w:hyperlink w:anchor="_Toc520822453" w:history="1">
        <w:r w:rsidR="00531216" w:rsidRPr="00765D1C">
          <w:rPr>
            <w:rStyle w:val="Hyperlink"/>
          </w:rPr>
          <w:t>Office 365 Cloud App Security</w:t>
        </w:r>
        <w:r w:rsidR="00531216">
          <w:tab/>
        </w:r>
        <w:r w:rsidR="00531216">
          <w:fldChar w:fldCharType="begin"/>
        </w:r>
        <w:r w:rsidR="00531216">
          <w:instrText xml:space="preserve"> PAGEREF _Toc520822453 \h </w:instrText>
        </w:r>
        <w:r w:rsidR="00531216">
          <w:fldChar w:fldCharType="separate"/>
        </w:r>
        <w:r w:rsidR="00531216">
          <w:t>70</w:t>
        </w:r>
        <w:r w:rsidR="00531216">
          <w:fldChar w:fldCharType="end"/>
        </w:r>
      </w:hyperlink>
    </w:p>
    <w:p w:rsidR="00531216" w:rsidRDefault="0059751C">
      <w:pPr>
        <w:pStyle w:val="TOC3"/>
        <w:rPr>
          <w:rFonts w:eastAsiaTheme="minorEastAsia"/>
          <w:smallCaps w:val="0"/>
          <w:sz w:val="22"/>
        </w:rPr>
      </w:pPr>
      <w:hyperlink w:anchor="_Toc520822454" w:history="1">
        <w:r w:rsidR="00531216" w:rsidRPr="00765D1C">
          <w:rPr>
            <w:rStyle w:val="Hyperlink"/>
          </w:rPr>
          <w:t>Microsoft MyAnalytics</w:t>
        </w:r>
        <w:r w:rsidR="00531216">
          <w:tab/>
        </w:r>
        <w:r w:rsidR="00531216">
          <w:fldChar w:fldCharType="begin"/>
        </w:r>
        <w:r w:rsidR="00531216">
          <w:instrText xml:space="preserve"> PAGEREF _Toc520822454 \h </w:instrText>
        </w:r>
        <w:r w:rsidR="00531216">
          <w:fldChar w:fldCharType="separate"/>
        </w:r>
        <w:r w:rsidR="00531216">
          <w:t>70</w:t>
        </w:r>
        <w:r w:rsidR="00531216">
          <w:fldChar w:fldCharType="end"/>
        </w:r>
      </w:hyperlink>
    </w:p>
    <w:p w:rsidR="00531216" w:rsidRDefault="0059751C">
      <w:pPr>
        <w:pStyle w:val="TOC3"/>
        <w:rPr>
          <w:rFonts w:eastAsiaTheme="minorEastAsia"/>
          <w:smallCaps w:val="0"/>
          <w:sz w:val="22"/>
        </w:rPr>
      </w:pPr>
      <w:hyperlink w:anchor="_Toc520822455" w:history="1">
        <w:r w:rsidR="00531216" w:rsidRPr="00765D1C">
          <w:rPr>
            <w:rStyle w:val="Hyperlink"/>
          </w:rPr>
          <w:t>Office 365 Advanced Compliance</w:t>
        </w:r>
        <w:r w:rsidR="00531216">
          <w:tab/>
        </w:r>
        <w:r w:rsidR="00531216">
          <w:fldChar w:fldCharType="begin"/>
        </w:r>
        <w:r w:rsidR="00531216">
          <w:instrText xml:space="preserve"> PAGEREF _Toc520822455 \h </w:instrText>
        </w:r>
        <w:r w:rsidR="00531216">
          <w:fldChar w:fldCharType="separate"/>
        </w:r>
        <w:r w:rsidR="00531216">
          <w:t>70</w:t>
        </w:r>
        <w:r w:rsidR="00531216">
          <w:fldChar w:fldCharType="end"/>
        </w:r>
      </w:hyperlink>
    </w:p>
    <w:p w:rsidR="00531216" w:rsidRDefault="0059751C">
      <w:pPr>
        <w:pStyle w:val="TOC3"/>
        <w:rPr>
          <w:rFonts w:eastAsiaTheme="minorEastAsia"/>
          <w:smallCaps w:val="0"/>
          <w:sz w:val="22"/>
        </w:rPr>
      </w:pPr>
      <w:hyperlink w:anchor="_Toc520822456" w:history="1">
        <w:r w:rsidR="00531216" w:rsidRPr="00765D1C">
          <w:rPr>
            <w:rStyle w:val="Hyperlink"/>
          </w:rPr>
          <w:t>Exchange Online</w:t>
        </w:r>
        <w:r w:rsidR="00531216">
          <w:tab/>
        </w:r>
        <w:r w:rsidR="00531216">
          <w:fldChar w:fldCharType="begin"/>
        </w:r>
        <w:r w:rsidR="00531216">
          <w:instrText xml:space="preserve"> PAGEREF _Toc520822456 \h </w:instrText>
        </w:r>
        <w:r w:rsidR="00531216">
          <w:fldChar w:fldCharType="separate"/>
        </w:r>
        <w:r w:rsidR="00531216">
          <w:t>71</w:t>
        </w:r>
        <w:r w:rsidR="00531216">
          <w:fldChar w:fldCharType="end"/>
        </w:r>
      </w:hyperlink>
    </w:p>
    <w:p w:rsidR="00531216" w:rsidRDefault="0059751C">
      <w:pPr>
        <w:pStyle w:val="TOC3"/>
        <w:rPr>
          <w:rFonts w:eastAsiaTheme="minorEastAsia"/>
          <w:smallCaps w:val="0"/>
          <w:sz w:val="22"/>
        </w:rPr>
      </w:pPr>
      <w:hyperlink w:anchor="_Toc520822457" w:history="1">
        <w:r w:rsidR="00531216" w:rsidRPr="00765D1C">
          <w:rPr>
            <w:rStyle w:val="Hyperlink"/>
          </w:rPr>
          <w:t>OneDrive for Business</w:t>
        </w:r>
        <w:r w:rsidR="00531216">
          <w:tab/>
        </w:r>
        <w:r w:rsidR="00531216">
          <w:fldChar w:fldCharType="begin"/>
        </w:r>
        <w:r w:rsidR="00531216">
          <w:instrText xml:space="preserve"> PAGEREF _Toc520822457 \h </w:instrText>
        </w:r>
        <w:r w:rsidR="00531216">
          <w:fldChar w:fldCharType="separate"/>
        </w:r>
        <w:r w:rsidR="00531216">
          <w:t>71</w:t>
        </w:r>
        <w:r w:rsidR="00531216">
          <w:fldChar w:fldCharType="end"/>
        </w:r>
      </w:hyperlink>
    </w:p>
    <w:p w:rsidR="00531216" w:rsidRDefault="0059751C">
      <w:pPr>
        <w:pStyle w:val="TOC3"/>
        <w:rPr>
          <w:rFonts w:eastAsiaTheme="minorEastAsia"/>
          <w:smallCaps w:val="0"/>
          <w:sz w:val="22"/>
        </w:rPr>
      </w:pPr>
      <w:hyperlink w:anchor="_Toc520822458" w:history="1">
        <w:r w:rsidR="00531216" w:rsidRPr="00765D1C">
          <w:rPr>
            <w:rStyle w:val="Hyperlink"/>
          </w:rPr>
          <w:t>Project Online</w:t>
        </w:r>
        <w:r w:rsidR="00531216">
          <w:tab/>
        </w:r>
        <w:r w:rsidR="00531216">
          <w:fldChar w:fldCharType="begin"/>
        </w:r>
        <w:r w:rsidR="00531216">
          <w:instrText xml:space="preserve"> PAGEREF _Toc520822458 \h </w:instrText>
        </w:r>
        <w:r w:rsidR="00531216">
          <w:fldChar w:fldCharType="separate"/>
        </w:r>
        <w:r w:rsidR="00531216">
          <w:t>72</w:t>
        </w:r>
        <w:r w:rsidR="00531216">
          <w:fldChar w:fldCharType="end"/>
        </w:r>
      </w:hyperlink>
    </w:p>
    <w:p w:rsidR="00531216" w:rsidRDefault="0059751C">
      <w:pPr>
        <w:pStyle w:val="TOC3"/>
        <w:rPr>
          <w:rFonts w:eastAsiaTheme="minorEastAsia"/>
          <w:smallCaps w:val="0"/>
          <w:sz w:val="22"/>
        </w:rPr>
      </w:pPr>
      <w:hyperlink w:anchor="_Toc520822459" w:history="1">
        <w:r w:rsidR="00531216" w:rsidRPr="00765D1C">
          <w:rPr>
            <w:rStyle w:val="Hyperlink"/>
          </w:rPr>
          <w:t>SharePoint Online</w:t>
        </w:r>
        <w:r w:rsidR="00531216">
          <w:tab/>
        </w:r>
        <w:r w:rsidR="00531216">
          <w:fldChar w:fldCharType="begin"/>
        </w:r>
        <w:r w:rsidR="00531216">
          <w:instrText xml:space="preserve"> PAGEREF _Toc520822459 \h </w:instrText>
        </w:r>
        <w:r w:rsidR="00531216">
          <w:fldChar w:fldCharType="separate"/>
        </w:r>
        <w:r w:rsidR="00531216">
          <w:t>73</w:t>
        </w:r>
        <w:r w:rsidR="00531216">
          <w:fldChar w:fldCharType="end"/>
        </w:r>
      </w:hyperlink>
    </w:p>
    <w:p w:rsidR="00531216" w:rsidRDefault="0059751C">
      <w:pPr>
        <w:pStyle w:val="TOC3"/>
        <w:rPr>
          <w:rFonts w:eastAsiaTheme="minorEastAsia"/>
          <w:smallCaps w:val="0"/>
          <w:sz w:val="22"/>
        </w:rPr>
      </w:pPr>
      <w:hyperlink w:anchor="_Toc520822460" w:history="1">
        <w:r w:rsidR="00531216" w:rsidRPr="00765D1C">
          <w:rPr>
            <w:rStyle w:val="Hyperlink"/>
          </w:rPr>
          <w:t>Skype for Business Online</w:t>
        </w:r>
        <w:r w:rsidR="00531216">
          <w:tab/>
        </w:r>
        <w:r w:rsidR="00531216">
          <w:fldChar w:fldCharType="begin"/>
        </w:r>
        <w:r w:rsidR="00531216">
          <w:instrText xml:space="preserve"> PAGEREF _Toc520822460 \h </w:instrText>
        </w:r>
        <w:r w:rsidR="00531216">
          <w:fldChar w:fldCharType="separate"/>
        </w:r>
        <w:r w:rsidR="00531216">
          <w:t>73</w:t>
        </w:r>
        <w:r w:rsidR="00531216">
          <w:fldChar w:fldCharType="end"/>
        </w:r>
      </w:hyperlink>
    </w:p>
    <w:p w:rsidR="00531216" w:rsidRDefault="0059751C">
      <w:pPr>
        <w:pStyle w:val="TOC3"/>
        <w:rPr>
          <w:rFonts w:eastAsiaTheme="minorEastAsia"/>
          <w:smallCaps w:val="0"/>
          <w:sz w:val="22"/>
        </w:rPr>
      </w:pPr>
      <w:hyperlink w:anchor="_Toc520822461" w:history="1">
        <w:r w:rsidR="00531216" w:rsidRPr="00765D1C">
          <w:rPr>
            <w:rStyle w:val="Hyperlink"/>
          </w:rPr>
          <w:t>Workplace Analytics</w:t>
        </w:r>
        <w:r w:rsidR="00531216">
          <w:tab/>
        </w:r>
        <w:r w:rsidR="00531216">
          <w:fldChar w:fldCharType="begin"/>
        </w:r>
        <w:r w:rsidR="00531216">
          <w:instrText xml:space="preserve"> PAGEREF _Toc520822461 \h </w:instrText>
        </w:r>
        <w:r w:rsidR="00531216">
          <w:fldChar w:fldCharType="separate"/>
        </w:r>
        <w:r w:rsidR="00531216">
          <w:t>74</w:t>
        </w:r>
        <w:r w:rsidR="00531216">
          <w:fldChar w:fldCharType="end"/>
        </w:r>
      </w:hyperlink>
    </w:p>
    <w:p w:rsidR="00531216" w:rsidRDefault="0059751C">
      <w:pPr>
        <w:pStyle w:val="TOC2"/>
        <w:rPr>
          <w:rFonts w:eastAsiaTheme="minorEastAsia"/>
          <w:smallCaps w:val="0"/>
          <w:sz w:val="22"/>
        </w:rPr>
      </w:pPr>
      <w:hyperlink w:anchor="_Toc520822462" w:history="1">
        <w:r w:rsidR="00531216" w:rsidRPr="00765D1C">
          <w:rPr>
            <w:rStyle w:val="Hyperlink"/>
          </w:rPr>
          <w:t>Iné služby online</w:t>
        </w:r>
        <w:r w:rsidR="00531216">
          <w:tab/>
        </w:r>
        <w:r w:rsidR="00531216">
          <w:fldChar w:fldCharType="begin"/>
        </w:r>
        <w:r w:rsidR="00531216">
          <w:instrText xml:space="preserve"> PAGEREF _Toc520822462 \h </w:instrText>
        </w:r>
        <w:r w:rsidR="00531216">
          <w:fldChar w:fldCharType="separate"/>
        </w:r>
        <w:r w:rsidR="00531216">
          <w:t>74</w:t>
        </w:r>
        <w:r w:rsidR="00531216">
          <w:fldChar w:fldCharType="end"/>
        </w:r>
      </w:hyperlink>
    </w:p>
    <w:p w:rsidR="00531216" w:rsidRDefault="0059751C">
      <w:pPr>
        <w:pStyle w:val="TOC3"/>
        <w:rPr>
          <w:rFonts w:eastAsiaTheme="minorEastAsia"/>
          <w:smallCaps w:val="0"/>
          <w:sz w:val="22"/>
        </w:rPr>
      </w:pPr>
      <w:hyperlink w:anchor="_Toc520822463" w:history="1">
        <w:r w:rsidR="00531216" w:rsidRPr="00765D1C">
          <w:rPr>
            <w:rStyle w:val="Hyperlink"/>
          </w:rPr>
          <w:t>Bing Maps</w:t>
        </w:r>
        <w:r w:rsidR="00531216">
          <w:tab/>
        </w:r>
        <w:r w:rsidR="00531216">
          <w:fldChar w:fldCharType="begin"/>
        </w:r>
        <w:r w:rsidR="00531216">
          <w:instrText xml:space="preserve"> PAGEREF _Toc520822463 \h </w:instrText>
        </w:r>
        <w:r w:rsidR="00531216">
          <w:fldChar w:fldCharType="separate"/>
        </w:r>
        <w:r w:rsidR="00531216">
          <w:t>74</w:t>
        </w:r>
        <w:r w:rsidR="00531216">
          <w:fldChar w:fldCharType="end"/>
        </w:r>
      </w:hyperlink>
    </w:p>
    <w:p w:rsidR="00531216" w:rsidRDefault="0059751C">
      <w:pPr>
        <w:pStyle w:val="TOC3"/>
        <w:rPr>
          <w:rFonts w:eastAsiaTheme="minorEastAsia"/>
          <w:smallCaps w:val="0"/>
          <w:sz w:val="22"/>
        </w:rPr>
      </w:pPr>
      <w:hyperlink w:anchor="_Toc520822464" w:history="1">
        <w:r w:rsidR="00531216" w:rsidRPr="00765D1C">
          <w:rPr>
            <w:rStyle w:val="Hyperlink"/>
          </w:rPr>
          <w:t>Platforma firemnej aplikácie</w:t>
        </w:r>
        <w:r w:rsidR="00531216">
          <w:tab/>
        </w:r>
        <w:r w:rsidR="00531216">
          <w:fldChar w:fldCharType="begin"/>
        </w:r>
        <w:r w:rsidR="00531216">
          <w:instrText xml:space="preserve"> PAGEREF _Toc520822464 \h </w:instrText>
        </w:r>
        <w:r w:rsidR="00531216">
          <w:fldChar w:fldCharType="separate"/>
        </w:r>
        <w:r w:rsidR="00531216">
          <w:t>75</w:t>
        </w:r>
        <w:r w:rsidR="00531216">
          <w:fldChar w:fldCharType="end"/>
        </w:r>
      </w:hyperlink>
    </w:p>
    <w:p w:rsidR="00531216" w:rsidRDefault="0059751C">
      <w:pPr>
        <w:pStyle w:val="TOC3"/>
        <w:rPr>
          <w:rFonts w:eastAsiaTheme="minorEastAsia"/>
          <w:smallCaps w:val="0"/>
          <w:sz w:val="22"/>
        </w:rPr>
      </w:pPr>
      <w:hyperlink w:anchor="_Toc520822465" w:history="1">
        <w:r w:rsidR="00531216" w:rsidRPr="00765D1C">
          <w:rPr>
            <w:rStyle w:val="Hyperlink"/>
          </w:rPr>
          <w:t>Microsoft Kaizala Pro</w:t>
        </w:r>
        <w:r w:rsidR="00531216">
          <w:tab/>
        </w:r>
        <w:r w:rsidR="00531216">
          <w:fldChar w:fldCharType="begin"/>
        </w:r>
        <w:r w:rsidR="00531216">
          <w:instrText xml:space="preserve"> PAGEREF _Toc520822465 \h </w:instrText>
        </w:r>
        <w:r w:rsidR="00531216">
          <w:fldChar w:fldCharType="separate"/>
        </w:r>
        <w:r w:rsidR="00531216">
          <w:t>76</w:t>
        </w:r>
        <w:r w:rsidR="00531216">
          <w:fldChar w:fldCharType="end"/>
        </w:r>
      </w:hyperlink>
    </w:p>
    <w:p w:rsidR="00531216" w:rsidRDefault="0059751C">
      <w:pPr>
        <w:pStyle w:val="TOC3"/>
        <w:rPr>
          <w:rFonts w:eastAsiaTheme="minorEastAsia"/>
          <w:smallCaps w:val="0"/>
          <w:sz w:val="22"/>
        </w:rPr>
      </w:pPr>
      <w:hyperlink w:anchor="_Toc520822466" w:history="1">
        <w:r w:rsidR="00531216" w:rsidRPr="00765D1C">
          <w:rPr>
            <w:rStyle w:val="Hyperlink"/>
          </w:rPr>
          <w:t>Microsoft Cloud App Security</w:t>
        </w:r>
        <w:r w:rsidR="00531216">
          <w:tab/>
        </w:r>
        <w:r w:rsidR="00531216">
          <w:fldChar w:fldCharType="begin"/>
        </w:r>
        <w:r w:rsidR="00531216">
          <w:instrText xml:space="preserve"> PAGEREF _Toc520822466 \h </w:instrText>
        </w:r>
        <w:r w:rsidR="00531216">
          <w:fldChar w:fldCharType="separate"/>
        </w:r>
        <w:r w:rsidR="00531216">
          <w:t>76</w:t>
        </w:r>
        <w:r w:rsidR="00531216">
          <w:fldChar w:fldCharType="end"/>
        </w:r>
      </w:hyperlink>
    </w:p>
    <w:p w:rsidR="00531216" w:rsidRDefault="0059751C">
      <w:pPr>
        <w:pStyle w:val="TOC3"/>
        <w:rPr>
          <w:rFonts w:eastAsiaTheme="minorEastAsia"/>
          <w:smallCaps w:val="0"/>
          <w:sz w:val="22"/>
        </w:rPr>
      </w:pPr>
      <w:hyperlink w:anchor="_Toc520822467" w:history="1">
        <w:r w:rsidR="00531216" w:rsidRPr="00765D1C">
          <w:rPr>
            <w:rStyle w:val="Hyperlink"/>
          </w:rPr>
          <w:t>Microsoft Intune</w:t>
        </w:r>
        <w:r w:rsidR="00531216">
          <w:tab/>
        </w:r>
        <w:r w:rsidR="00531216">
          <w:fldChar w:fldCharType="begin"/>
        </w:r>
        <w:r w:rsidR="00531216">
          <w:instrText xml:space="preserve"> PAGEREF _Toc520822467 \h </w:instrText>
        </w:r>
        <w:r w:rsidR="00531216">
          <w:fldChar w:fldCharType="separate"/>
        </w:r>
        <w:r w:rsidR="00531216">
          <w:t>77</w:t>
        </w:r>
        <w:r w:rsidR="00531216">
          <w:fldChar w:fldCharType="end"/>
        </w:r>
      </w:hyperlink>
    </w:p>
    <w:p w:rsidR="00531216" w:rsidRDefault="0059751C">
      <w:pPr>
        <w:pStyle w:val="TOC3"/>
        <w:rPr>
          <w:rFonts w:eastAsiaTheme="minorEastAsia"/>
          <w:smallCaps w:val="0"/>
          <w:sz w:val="22"/>
        </w:rPr>
      </w:pPr>
      <w:hyperlink w:anchor="_Toc520822468" w:history="1">
        <w:r w:rsidR="00531216" w:rsidRPr="00765D1C">
          <w:rPr>
            <w:rStyle w:val="Hyperlink"/>
          </w:rPr>
          <w:t>Microsoft Learning</w:t>
        </w:r>
        <w:r w:rsidR="00531216">
          <w:tab/>
        </w:r>
        <w:r w:rsidR="00531216">
          <w:fldChar w:fldCharType="begin"/>
        </w:r>
        <w:r w:rsidR="00531216">
          <w:instrText xml:space="preserve"> PAGEREF _Toc520822468 \h </w:instrText>
        </w:r>
        <w:r w:rsidR="00531216">
          <w:fldChar w:fldCharType="separate"/>
        </w:r>
        <w:r w:rsidR="00531216">
          <w:t>77</w:t>
        </w:r>
        <w:r w:rsidR="00531216">
          <w:fldChar w:fldCharType="end"/>
        </w:r>
      </w:hyperlink>
    </w:p>
    <w:p w:rsidR="00531216" w:rsidRDefault="0059751C">
      <w:pPr>
        <w:pStyle w:val="TOC3"/>
        <w:rPr>
          <w:rFonts w:eastAsiaTheme="minorEastAsia"/>
          <w:smallCaps w:val="0"/>
          <w:sz w:val="22"/>
        </w:rPr>
      </w:pPr>
      <w:hyperlink w:anchor="_Toc520822469" w:history="1">
        <w:r w:rsidR="00531216" w:rsidRPr="00765D1C">
          <w:rPr>
            <w:rStyle w:val="Hyperlink"/>
          </w:rPr>
          <w:t>Minecraft: Učebná verzia</w:t>
        </w:r>
        <w:r w:rsidR="00531216">
          <w:tab/>
        </w:r>
        <w:r w:rsidR="00531216">
          <w:fldChar w:fldCharType="begin"/>
        </w:r>
        <w:r w:rsidR="00531216">
          <w:instrText xml:space="preserve"> PAGEREF _Toc520822469 \h </w:instrText>
        </w:r>
        <w:r w:rsidR="00531216">
          <w:fldChar w:fldCharType="separate"/>
        </w:r>
        <w:r w:rsidR="00531216">
          <w:t>78</w:t>
        </w:r>
        <w:r w:rsidR="00531216">
          <w:fldChar w:fldCharType="end"/>
        </w:r>
      </w:hyperlink>
    </w:p>
    <w:p w:rsidR="00531216" w:rsidRDefault="0059751C">
      <w:pPr>
        <w:pStyle w:val="TOC1"/>
        <w:rPr>
          <w:rFonts w:eastAsiaTheme="minorEastAsia"/>
          <w:b w:val="0"/>
          <w:caps w:val="0"/>
          <w:noProof/>
          <w:sz w:val="22"/>
          <w:szCs w:val="22"/>
        </w:rPr>
      </w:pPr>
      <w:hyperlink w:anchor="_Toc520822470" w:history="1">
        <w:r w:rsidR="00531216" w:rsidRPr="00765D1C">
          <w:rPr>
            <w:rStyle w:val="Hyperlink"/>
            <w:noProof/>
          </w:rPr>
          <w:t>Slovník</w:t>
        </w:r>
        <w:r w:rsidR="00531216">
          <w:rPr>
            <w:noProof/>
          </w:rPr>
          <w:tab/>
        </w:r>
        <w:r w:rsidR="00531216">
          <w:rPr>
            <w:noProof/>
          </w:rPr>
          <w:fldChar w:fldCharType="begin"/>
        </w:r>
        <w:r w:rsidR="00531216">
          <w:rPr>
            <w:noProof/>
          </w:rPr>
          <w:instrText xml:space="preserve"> PAGEREF _Toc520822470 \h </w:instrText>
        </w:r>
        <w:r w:rsidR="00531216">
          <w:rPr>
            <w:noProof/>
          </w:rPr>
        </w:r>
        <w:r w:rsidR="00531216">
          <w:rPr>
            <w:noProof/>
          </w:rPr>
          <w:fldChar w:fldCharType="separate"/>
        </w:r>
        <w:r w:rsidR="00531216">
          <w:rPr>
            <w:noProof/>
          </w:rPr>
          <w:t>79</w:t>
        </w:r>
        <w:r w:rsidR="00531216">
          <w:rPr>
            <w:noProof/>
          </w:rPr>
          <w:fldChar w:fldCharType="end"/>
        </w:r>
      </w:hyperlink>
    </w:p>
    <w:p w:rsidR="00531216" w:rsidRDefault="0059751C">
      <w:pPr>
        <w:pStyle w:val="TOC2"/>
        <w:rPr>
          <w:rFonts w:eastAsiaTheme="minorEastAsia"/>
          <w:smallCaps w:val="0"/>
          <w:sz w:val="22"/>
        </w:rPr>
      </w:pPr>
      <w:hyperlink w:anchor="_Toc520822471" w:history="1">
        <w:r w:rsidR="00531216" w:rsidRPr="00765D1C">
          <w:rPr>
            <w:rStyle w:val="Hyperlink"/>
          </w:rPr>
          <w:t>Atribúty</w:t>
        </w:r>
        <w:r w:rsidR="00531216">
          <w:tab/>
        </w:r>
        <w:r w:rsidR="00531216">
          <w:fldChar w:fldCharType="begin"/>
        </w:r>
        <w:r w:rsidR="00531216">
          <w:instrText xml:space="preserve"> PAGEREF _Toc520822471 \h </w:instrText>
        </w:r>
        <w:r w:rsidR="00531216">
          <w:fldChar w:fldCharType="separate"/>
        </w:r>
        <w:r w:rsidR="00531216">
          <w:t>79</w:t>
        </w:r>
        <w:r w:rsidR="00531216">
          <w:fldChar w:fldCharType="end"/>
        </w:r>
      </w:hyperlink>
    </w:p>
    <w:p w:rsidR="00531216" w:rsidRDefault="0059751C">
      <w:pPr>
        <w:pStyle w:val="TOC2"/>
        <w:rPr>
          <w:rFonts w:eastAsiaTheme="minorEastAsia"/>
          <w:smallCaps w:val="0"/>
          <w:sz w:val="22"/>
        </w:rPr>
      </w:pPr>
      <w:hyperlink w:anchor="_Toc520822472" w:history="1">
        <w:r w:rsidR="00531216" w:rsidRPr="00765D1C">
          <w:rPr>
            <w:rStyle w:val="Hyperlink"/>
          </w:rPr>
          <w:t>Hodnoty buniek</w:t>
        </w:r>
        <w:r w:rsidR="00531216">
          <w:tab/>
        </w:r>
        <w:r w:rsidR="00531216">
          <w:fldChar w:fldCharType="begin"/>
        </w:r>
        <w:r w:rsidR="00531216">
          <w:instrText xml:space="preserve"> PAGEREF _Toc520822472 \h </w:instrText>
        </w:r>
        <w:r w:rsidR="00531216">
          <w:fldChar w:fldCharType="separate"/>
        </w:r>
        <w:r w:rsidR="00531216">
          <w:t>80</w:t>
        </w:r>
        <w:r w:rsidR="00531216">
          <w:fldChar w:fldCharType="end"/>
        </w:r>
      </w:hyperlink>
    </w:p>
    <w:p w:rsidR="00531216" w:rsidRDefault="0059751C">
      <w:pPr>
        <w:pStyle w:val="TOC2"/>
        <w:rPr>
          <w:rFonts w:eastAsiaTheme="minorEastAsia"/>
          <w:smallCaps w:val="0"/>
          <w:sz w:val="22"/>
        </w:rPr>
      </w:pPr>
      <w:hyperlink w:anchor="_Toc520822473" w:history="1">
        <w:r w:rsidR="00531216" w:rsidRPr="00765D1C">
          <w:rPr>
            <w:rStyle w:val="Hyperlink"/>
          </w:rPr>
          <w:t>Názvy stĺpcov</w:t>
        </w:r>
        <w:r w:rsidR="00531216">
          <w:tab/>
        </w:r>
        <w:r w:rsidR="00531216">
          <w:fldChar w:fldCharType="begin"/>
        </w:r>
        <w:r w:rsidR="00531216">
          <w:instrText xml:space="preserve"> PAGEREF _Toc520822473 \h </w:instrText>
        </w:r>
        <w:r w:rsidR="00531216">
          <w:fldChar w:fldCharType="separate"/>
        </w:r>
        <w:r w:rsidR="00531216">
          <w:t>81</w:t>
        </w:r>
        <w:r w:rsidR="00531216">
          <w:fldChar w:fldCharType="end"/>
        </w:r>
      </w:hyperlink>
    </w:p>
    <w:p w:rsidR="00531216" w:rsidRDefault="0059751C">
      <w:pPr>
        <w:pStyle w:val="TOC2"/>
        <w:rPr>
          <w:rFonts w:eastAsiaTheme="minorEastAsia"/>
          <w:smallCaps w:val="0"/>
          <w:sz w:val="22"/>
        </w:rPr>
      </w:pPr>
      <w:hyperlink w:anchor="_Toc520822474" w:history="1">
        <w:r w:rsidR="00531216" w:rsidRPr="00765D1C">
          <w:rPr>
            <w:rStyle w:val="Hyperlink"/>
          </w:rPr>
          <w:t>Definície</w:t>
        </w:r>
        <w:r w:rsidR="00531216">
          <w:tab/>
        </w:r>
        <w:r w:rsidR="00531216">
          <w:fldChar w:fldCharType="begin"/>
        </w:r>
        <w:r w:rsidR="00531216">
          <w:instrText xml:space="preserve"> PAGEREF _Toc520822474 \h </w:instrText>
        </w:r>
        <w:r w:rsidR="00531216">
          <w:fldChar w:fldCharType="separate"/>
        </w:r>
        <w:r w:rsidR="00531216">
          <w:t>81</w:t>
        </w:r>
        <w:r w:rsidR="00531216">
          <w:fldChar w:fldCharType="end"/>
        </w:r>
      </w:hyperlink>
    </w:p>
    <w:p w:rsidR="00531216" w:rsidRDefault="0059751C">
      <w:pPr>
        <w:pStyle w:val="TOC1"/>
        <w:rPr>
          <w:rFonts w:eastAsiaTheme="minorEastAsia"/>
          <w:b w:val="0"/>
          <w:caps w:val="0"/>
          <w:noProof/>
          <w:sz w:val="22"/>
          <w:szCs w:val="22"/>
        </w:rPr>
      </w:pPr>
      <w:hyperlink w:anchor="_Toc520822475" w:history="1">
        <w:r w:rsidR="00531216" w:rsidRPr="00765D1C">
          <w:rPr>
            <w:rStyle w:val="Hyperlink"/>
            <w:noProof/>
          </w:rPr>
          <w:t>Príloha A – Licencie ekvivalentné licencii CAL/ML</w:t>
        </w:r>
        <w:r w:rsidR="00531216">
          <w:rPr>
            <w:noProof/>
          </w:rPr>
          <w:tab/>
        </w:r>
        <w:r w:rsidR="00531216">
          <w:rPr>
            <w:noProof/>
          </w:rPr>
          <w:fldChar w:fldCharType="begin"/>
        </w:r>
        <w:r w:rsidR="00531216">
          <w:rPr>
            <w:noProof/>
          </w:rPr>
          <w:instrText xml:space="preserve"> PAGEREF _Toc520822475 \h </w:instrText>
        </w:r>
        <w:r w:rsidR="00531216">
          <w:rPr>
            <w:noProof/>
          </w:rPr>
        </w:r>
        <w:r w:rsidR="00531216">
          <w:rPr>
            <w:noProof/>
          </w:rPr>
          <w:fldChar w:fldCharType="separate"/>
        </w:r>
        <w:r w:rsidR="00531216">
          <w:rPr>
            <w:noProof/>
          </w:rPr>
          <w:t>84</w:t>
        </w:r>
        <w:r w:rsidR="00531216">
          <w:rPr>
            <w:noProof/>
          </w:rPr>
          <w:fldChar w:fldCharType="end"/>
        </w:r>
      </w:hyperlink>
    </w:p>
    <w:p w:rsidR="00531216" w:rsidRDefault="0059751C">
      <w:pPr>
        <w:pStyle w:val="TOC1"/>
        <w:rPr>
          <w:rFonts w:eastAsiaTheme="minorEastAsia"/>
          <w:b w:val="0"/>
          <w:caps w:val="0"/>
          <w:noProof/>
          <w:sz w:val="22"/>
          <w:szCs w:val="22"/>
        </w:rPr>
      </w:pPr>
      <w:hyperlink w:anchor="_Toc520822476" w:history="1">
        <w:r w:rsidR="00531216" w:rsidRPr="00765D1C">
          <w:rPr>
            <w:rStyle w:val="Hyperlink"/>
            <w:noProof/>
          </w:rPr>
          <w:t>Príloha B – Software Assurance</w:t>
        </w:r>
        <w:r w:rsidR="00531216">
          <w:rPr>
            <w:noProof/>
          </w:rPr>
          <w:tab/>
        </w:r>
        <w:r w:rsidR="00531216">
          <w:rPr>
            <w:noProof/>
          </w:rPr>
          <w:fldChar w:fldCharType="begin"/>
        </w:r>
        <w:r w:rsidR="00531216">
          <w:rPr>
            <w:noProof/>
          </w:rPr>
          <w:instrText xml:space="preserve"> PAGEREF _Toc520822476 \h </w:instrText>
        </w:r>
        <w:r w:rsidR="00531216">
          <w:rPr>
            <w:noProof/>
          </w:rPr>
        </w:r>
        <w:r w:rsidR="00531216">
          <w:rPr>
            <w:noProof/>
          </w:rPr>
          <w:fldChar w:fldCharType="separate"/>
        </w:r>
        <w:r w:rsidR="00531216">
          <w:rPr>
            <w:noProof/>
          </w:rPr>
          <w:t>86</w:t>
        </w:r>
        <w:r w:rsidR="00531216">
          <w:rPr>
            <w:noProof/>
          </w:rPr>
          <w:fldChar w:fldCharType="end"/>
        </w:r>
      </w:hyperlink>
    </w:p>
    <w:p w:rsidR="00531216" w:rsidRDefault="0059751C">
      <w:pPr>
        <w:pStyle w:val="TOC2"/>
        <w:rPr>
          <w:rFonts w:eastAsiaTheme="minorEastAsia"/>
          <w:smallCaps w:val="0"/>
          <w:sz w:val="22"/>
        </w:rPr>
      </w:pPr>
      <w:hyperlink w:anchor="_Toc520822477" w:history="1">
        <w:r w:rsidR="00531216" w:rsidRPr="00765D1C">
          <w:rPr>
            <w:rStyle w:val="Hyperlink"/>
          </w:rPr>
          <w:t>Nákup záruky Software Assurance</w:t>
        </w:r>
        <w:r w:rsidR="00531216">
          <w:tab/>
        </w:r>
        <w:r w:rsidR="00531216">
          <w:fldChar w:fldCharType="begin"/>
        </w:r>
        <w:r w:rsidR="00531216">
          <w:instrText xml:space="preserve"> PAGEREF _Toc520822477 \h </w:instrText>
        </w:r>
        <w:r w:rsidR="00531216">
          <w:fldChar w:fldCharType="separate"/>
        </w:r>
        <w:r w:rsidR="00531216">
          <w:t>86</w:t>
        </w:r>
        <w:r w:rsidR="00531216">
          <w:fldChar w:fldCharType="end"/>
        </w:r>
      </w:hyperlink>
    </w:p>
    <w:p w:rsidR="00531216" w:rsidRDefault="0059751C">
      <w:pPr>
        <w:pStyle w:val="TOC2"/>
        <w:rPr>
          <w:rFonts w:eastAsiaTheme="minorEastAsia"/>
          <w:smallCaps w:val="0"/>
          <w:sz w:val="22"/>
        </w:rPr>
      </w:pPr>
      <w:hyperlink w:anchor="_Toc520822478" w:history="1">
        <w:r w:rsidR="00531216" w:rsidRPr="00765D1C">
          <w:rPr>
            <w:rStyle w:val="Hyperlink"/>
          </w:rPr>
          <w:t>Predĺženie krytia Software Assurance</w:t>
        </w:r>
        <w:r w:rsidR="00531216">
          <w:tab/>
        </w:r>
        <w:r w:rsidR="00531216">
          <w:fldChar w:fldCharType="begin"/>
        </w:r>
        <w:r w:rsidR="00531216">
          <w:instrText xml:space="preserve"> PAGEREF _Toc520822478 \h </w:instrText>
        </w:r>
        <w:r w:rsidR="00531216">
          <w:fldChar w:fldCharType="separate"/>
        </w:r>
        <w:r w:rsidR="00531216">
          <w:t>86</w:t>
        </w:r>
        <w:r w:rsidR="00531216">
          <w:fldChar w:fldCharType="end"/>
        </w:r>
      </w:hyperlink>
    </w:p>
    <w:p w:rsidR="00531216" w:rsidRDefault="0059751C">
      <w:pPr>
        <w:pStyle w:val="TOC2"/>
        <w:rPr>
          <w:rFonts w:eastAsiaTheme="minorEastAsia"/>
          <w:smallCaps w:val="0"/>
          <w:sz w:val="22"/>
        </w:rPr>
      </w:pPr>
      <w:hyperlink w:anchor="_Toc520822479" w:history="1">
        <w:r w:rsidR="00531216" w:rsidRPr="00765D1C">
          <w:rPr>
            <w:rStyle w:val="Hyperlink"/>
          </w:rPr>
          <w:t>Migračná licencia na produkty, ktoré sa už neposkytujú alebo ktorých životnosť skončila</w:t>
        </w:r>
        <w:r w:rsidR="00531216">
          <w:tab/>
        </w:r>
        <w:r w:rsidR="00531216">
          <w:fldChar w:fldCharType="begin"/>
        </w:r>
        <w:r w:rsidR="00531216">
          <w:instrText xml:space="preserve"> PAGEREF _Toc520822479 \h </w:instrText>
        </w:r>
        <w:r w:rsidR="00531216">
          <w:fldChar w:fldCharType="separate"/>
        </w:r>
        <w:r w:rsidR="00531216">
          <w:t>87</w:t>
        </w:r>
        <w:r w:rsidR="00531216">
          <w:fldChar w:fldCharType="end"/>
        </w:r>
      </w:hyperlink>
    </w:p>
    <w:p w:rsidR="00531216" w:rsidRDefault="0059751C">
      <w:pPr>
        <w:pStyle w:val="TOC2"/>
        <w:rPr>
          <w:rFonts w:eastAsiaTheme="minorEastAsia"/>
          <w:smallCaps w:val="0"/>
          <w:sz w:val="22"/>
        </w:rPr>
      </w:pPr>
      <w:hyperlink w:anchor="_Toc520822480" w:history="1">
        <w:r w:rsidR="00531216" w:rsidRPr="00765D1C">
          <w:rPr>
            <w:rStyle w:val="Hyperlink"/>
          </w:rPr>
          <w:t>Výhody krytia Software Assurance</w:t>
        </w:r>
        <w:r w:rsidR="00531216">
          <w:tab/>
        </w:r>
        <w:r w:rsidR="00531216">
          <w:fldChar w:fldCharType="begin"/>
        </w:r>
        <w:r w:rsidR="00531216">
          <w:instrText xml:space="preserve"> PAGEREF _Toc520822480 \h </w:instrText>
        </w:r>
        <w:r w:rsidR="00531216">
          <w:fldChar w:fldCharType="separate"/>
        </w:r>
        <w:r w:rsidR="00531216">
          <w:t>87</w:t>
        </w:r>
        <w:r w:rsidR="00531216">
          <w:fldChar w:fldCharType="end"/>
        </w:r>
      </w:hyperlink>
    </w:p>
    <w:p w:rsidR="00531216" w:rsidRDefault="0059751C">
      <w:pPr>
        <w:pStyle w:val="TOC1"/>
        <w:rPr>
          <w:rFonts w:eastAsiaTheme="minorEastAsia"/>
          <w:b w:val="0"/>
          <w:caps w:val="0"/>
          <w:noProof/>
          <w:sz w:val="22"/>
          <w:szCs w:val="22"/>
        </w:rPr>
      </w:pPr>
      <w:hyperlink w:anchor="_Toc520822481" w:history="1">
        <w:r w:rsidR="00531216" w:rsidRPr="00765D1C">
          <w:rPr>
            <w:rStyle w:val="Hyperlink"/>
            <w:noProof/>
            <w:lang w:val="pt-BR"/>
          </w:rPr>
          <w:t>Príloha C – Dodatočné licencie a iné prechodové licencie</w:t>
        </w:r>
        <w:r w:rsidR="00531216">
          <w:rPr>
            <w:noProof/>
          </w:rPr>
          <w:tab/>
        </w:r>
        <w:r w:rsidR="00531216">
          <w:rPr>
            <w:noProof/>
          </w:rPr>
          <w:fldChar w:fldCharType="begin"/>
        </w:r>
        <w:r w:rsidR="00531216">
          <w:rPr>
            <w:noProof/>
          </w:rPr>
          <w:instrText xml:space="preserve"> PAGEREF _Toc520822481 \h </w:instrText>
        </w:r>
        <w:r w:rsidR="00531216">
          <w:rPr>
            <w:noProof/>
          </w:rPr>
        </w:r>
        <w:r w:rsidR="00531216">
          <w:rPr>
            <w:noProof/>
          </w:rPr>
          <w:fldChar w:fldCharType="separate"/>
        </w:r>
        <w:r w:rsidR="00531216">
          <w:rPr>
            <w:noProof/>
          </w:rPr>
          <w:t>99</w:t>
        </w:r>
        <w:r w:rsidR="00531216">
          <w:rPr>
            <w:noProof/>
          </w:rPr>
          <w:fldChar w:fldCharType="end"/>
        </w:r>
      </w:hyperlink>
    </w:p>
    <w:p w:rsidR="00531216" w:rsidRDefault="0059751C">
      <w:pPr>
        <w:pStyle w:val="TOC2"/>
        <w:rPr>
          <w:rFonts w:eastAsiaTheme="minorEastAsia"/>
          <w:smallCaps w:val="0"/>
          <w:sz w:val="22"/>
        </w:rPr>
      </w:pPr>
      <w:hyperlink w:anchor="_Toc520822482" w:history="1">
        <w:r w:rsidR="00531216" w:rsidRPr="00765D1C">
          <w:rPr>
            <w:rStyle w:val="Hyperlink"/>
          </w:rPr>
          <w:t>Dodatočné licencie</w:t>
        </w:r>
        <w:r w:rsidR="00531216">
          <w:tab/>
        </w:r>
        <w:r w:rsidR="00531216">
          <w:fldChar w:fldCharType="begin"/>
        </w:r>
        <w:r w:rsidR="00531216">
          <w:instrText xml:space="preserve"> PAGEREF _Toc520822482 \h </w:instrText>
        </w:r>
        <w:r w:rsidR="00531216">
          <w:fldChar w:fldCharType="separate"/>
        </w:r>
        <w:r w:rsidR="00531216">
          <w:t>99</w:t>
        </w:r>
        <w:r w:rsidR="00531216">
          <w:fldChar w:fldCharType="end"/>
        </w:r>
      </w:hyperlink>
    </w:p>
    <w:p w:rsidR="00531216" w:rsidRDefault="0059751C">
      <w:pPr>
        <w:pStyle w:val="TOC3"/>
        <w:rPr>
          <w:rFonts w:eastAsiaTheme="minorEastAsia"/>
          <w:smallCaps w:val="0"/>
          <w:sz w:val="22"/>
        </w:rPr>
      </w:pPr>
      <w:hyperlink w:anchor="_Toc520822483" w:history="1">
        <w:r w:rsidR="00531216" w:rsidRPr="00765D1C">
          <w:rPr>
            <w:rStyle w:val="Hyperlink"/>
          </w:rPr>
          <w:t>Počítačový operačný systém Windows</w:t>
        </w:r>
        <w:r w:rsidR="00531216">
          <w:tab/>
        </w:r>
        <w:r w:rsidR="00531216">
          <w:fldChar w:fldCharType="begin"/>
        </w:r>
        <w:r w:rsidR="00531216">
          <w:instrText xml:space="preserve"> PAGEREF _Toc520822483 \h </w:instrText>
        </w:r>
        <w:r w:rsidR="00531216">
          <w:fldChar w:fldCharType="separate"/>
        </w:r>
        <w:r w:rsidR="00531216">
          <w:t>99</w:t>
        </w:r>
        <w:r w:rsidR="00531216">
          <w:fldChar w:fldCharType="end"/>
        </w:r>
      </w:hyperlink>
    </w:p>
    <w:p w:rsidR="00531216" w:rsidRDefault="0059751C">
      <w:pPr>
        <w:pStyle w:val="TOC3"/>
        <w:rPr>
          <w:rFonts w:eastAsiaTheme="minorEastAsia"/>
          <w:smallCaps w:val="0"/>
          <w:sz w:val="22"/>
        </w:rPr>
      </w:pPr>
      <w:hyperlink w:anchor="_Toc520822484" w:history="1">
        <w:r w:rsidR="00531216" w:rsidRPr="00765D1C">
          <w:rPr>
            <w:rStyle w:val="Hyperlink"/>
          </w:rPr>
          <w:t>Microsoft Operations Management and Security</w:t>
        </w:r>
        <w:r w:rsidR="00531216">
          <w:tab/>
        </w:r>
        <w:r w:rsidR="00531216">
          <w:fldChar w:fldCharType="begin"/>
        </w:r>
        <w:r w:rsidR="00531216">
          <w:instrText xml:space="preserve"> PAGEREF _Toc520822484 \h </w:instrText>
        </w:r>
        <w:r w:rsidR="00531216">
          <w:fldChar w:fldCharType="separate"/>
        </w:r>
        <w:r w:rsidR="00531216">
          <w:t>99</w:t>
        </w:r>
        <w:r w:rsidR="00531216">
          <w:fldChar w:fldCharType="end"/>
        </w:r>
      </w:hyperlink>
    </w:p>
    <w:p w:rsidR="00531216" w:rsidRDefault="0059751C">
      <w:pPr>
        <w:pStyle w:val="TOC3"/>
        <w:rPr>
          <w:rFonts w:eastAsiaTheme="minorEastAsia"/>
          <w:smallCaps w:val="0"/>
          <w:sz w:val="22"/>
        </w:rPr>
      </w:pPr>
      <w:hyperlink w:anchor="_Toc520822485" w:history="1">
        <w:r w:rsidR="00531216" w:rsidRPr="00765D1C">
          <w:rPr>
            <w:rStyle w:val="Hyperlink"/>
          </w:rPr>
          <w:t>Plány pre používateľov služby Microsoft Azure</w:t>
        </w:r>
        <w:r w:rsidR="00531216">
          <w:tab/>
        </w:r>
        <w:r w:rsidR="00531216">
          <w:fldChar w:fldCharType="begin"/>
        </w:r>
        <w:r w:rsidR="00531216">
          <w:instrText xml:space="preserve"> PAGEREF _Toc520822485 \h </w:instrText>
        </w:r>
        <w:r w:rsidR="00531216">
          <w:fldChar w:fldCharType="separate"/>
        </w:r>
        <w:r w:rsidR="00531216">
          <w:t>99</w:t>
        </w:r>
        <w:r w:rsidR="00531216">
          <w:fldChar w:fldCharType="end"/>
        </w:r>
      </w:hyperlink>
    </w:p>
    <w:p w:rsidR="00531216" w:rsidRDefault="0059751C">
      <w:pPr>
        <w:pStyle w:val="TOC3"/>
        <w:rPr>
          <w:rFonts w:eastAsiaTheme="minorEastAsia"/>
          <w:smallCaps w:val="0"/>
          <w:sz w:val="22"/>
        </w:rPr>
      </w:pPr>
      <w:hyperlink w:anchor="_Toc520822486" w:history="1">
        <w:r w:rsidR="00531216" w:rsidRPr="00765D1C">
          <w:rPr>
            <w:rStyle w:val="Hyperlink"/>
          </w:rPr>
          <w:t>Microsoft 365</w:t>
        </w:r>
        <w:r w:rsidR="00531216">
          <w:tab/>
        </w:r>
        <w:r w:rsidR="00531216">
          <w:fldChar w:fldCharType="begin"/>
        </w:r>
        <w:r w:rsidR="00531216">
          <w:instrText xml:space="preserve"> PAGEREF _Toc520822486 \h </w:instrText>
        </w:r>
        <w:r w:rsidR="00531216">
          <w:fldChar w:fldCharType="separate"/>
        </w:r>
        <w:r w:rsidR="00531216">
          <w:t>100</w:t>
        </w:r>
        <w:r w:rsidR="00531216">
          <w:fldChar w:fldCharType="end"/>
        </w:r>
      </w:hyperlink>
    </w:p>
    <w:p w:rsidR="00531216" w:rsidRDefault="0059751C">
      <w:pPr>
        <w:pStyle w:val="TOC3"/>
        <w:rPr>
          <w:rFonts w:eastAsiaTheme="minorEastAsia"/>
          <w:smallCaps w:val="0"/>
          <w:sz w:val="22"/>
        </w:rPr>
      </w:pPr>
      <w:hyperlink w:anchor="_Toc520822487" w:history="1">
        <w:r w:rsidR="00531216" w:rsidRPr="00765D1C">
          <w:rPr>
            <w:rStyle w:val="Hyperlink"/>
          </w:rPr>
          <w:t>Enterprise Mobility + Security</w:t>
        </w:r>
        <w:r w:rsidR="00531216">
          <w:tab/>
        </w:r>
        <w:r w:rsidR="00531216">
          <w:fldChar w:fldCharType="begin"/>
        </w:r>
        <w:r w:rsidR="00531216">
          <w:instrText xml:space="preserve"> PAGEREF _Toc520822487 \h </w:instrText>
        </w:r>
        <w:r w:rsidR="00531216">
          <w:fldChar w:fldCharType="separate"/>
        </w:r>
        <w:r w:rsidR="00531216">
          <w:t>100</w:t>
        </w:r>
        <w:r w:rsidR="00531216">
          <w:fldChar w:fldCharType="end"/>
        </w:r>
      </w:hyperlink>
    </w:p>
    <w:p w:rsidR="00531216" w:rsidRDefault="0059751C">
      <w:pPr>
        <w:pStyle w:val="TOC3"/>
        <w:rPr>
          <w:rFonts w:eastAsiaTheme="minorEastAsia"/>
          <w:smallCaps w:val="0"/>
          <w:sz w:val="22"/>
        </w:rPr>
      </w:pPr>
      <w:hyperlink w:anchor="_Toc520822488" w:history="1">
        <w:r w:rsidR="00531216" w:rsidRPr="00765D1C">
          <w:rPr>
            <w:rStyle w:val="Hyperlink"/>
          </w:rPr>
          <w:t>Služby Microsoft Dynamics 365</w:t>
        </w:r>
        <w:r w:rsidR="00531216">
          <w:tab/>
        </w:r>
        <w:r w:rsidR="00531216">
          <w:fldChar w:fldCharType="begin"/>
        </w:r>
        <w:r w:rsidR="00531216">
          <w:instrText xml:space="preserve"> PAGEREF _Toc520822488 \h </w:instrText>
        </w:r>
        <w:r w:rsidR="00531216">
          <w:fldChar w:fldCharType="separate"/>
        </w:r>
        <w:r w:rsidR="00531216">
          <w:t>100</w:t>
        </w:r>
        <w:r w:rsidR="00531216">
          <w:fldChar w:fldCharType="end"/>
        </w:r>
      </w:hyperlink>
    </w:p>
    <w:p w:rsidR="00531216" w:rsidRDefault="0059751C">
      <w:pPr>
        <w:pStyle w:val="TOC3"/>
        <w:rPr>
          <w:rFonts w:eastAsiaTheme="minorEastAsia"/>
          <w:smallCaps w:val="0"/>
          <w:sz w:val="22"/>
        </w:rPr>
      </w:pPr>
      <w:hyperlink w:anchor="_Toc520822489" w:history="1">
        <w:r w:rsidR="00531216" w:rsidRPr="00765D1C">
          <w:rPr>
            <w:rStyle w:val="Hyperlink"/>
          </w:rPr>
          <w:t>Aplikácie služieb Office 365</w:t>
        </w:r>
        <w:r w:rsidR="00531216">
          <w:tab/>
        </w:r>
        <w:r w:rsidR="00531216">
          <w:fldChar w:fldCharType="begin"/>
        </w:r>
        <w:r w:rsidR="00531216">
          <w:instrText xml:space="preserve"> PAGEREF _Toc520822489 \h </w:instrText>
        </w:r>
        <w:r w:rsidR="00531216">
          <w:fldChar w:fldCharType="separate"/>
        </w:r>
        <w:r w:rsidR="00531216">
          <w:t>101</w:t>
        </w:r>
        <w:r w:rsidR="00531216">
          <w:fldChar w:fldCharType="end"/>
        </w:r>
      </w:hyperlink>
    </w:p>
    <w:p w:rsidR="00531216" w:rsidRDefault="0059751C">
      <w:pPr>
        <w:pStyle w:val="TOC3"/>
        <w:rPr>
          <w:rFonts w:eastAsiaTheme="minorEastAsia"/>
          <w:smallCaps w:val="0"/>
          <w:sz w:val="22"/>
        </w:rPr>
      </w:pPr>
      <w:hyperlink w:anchor="_Toc520822490" w:history="1">
        <w:r w:rsidR="00531216" w:rsidRPr="00765D1C">
          <w:rPr>
            <w:rStyle w:val="Hyperlink"/>
          </w:rPr>
          <w:t>Balíky služieb Office 365</w:t>
        </w:r>
        <w:r w:rsidR="00531216">
          <w:tab/>
        </w:r>
        <w:r w:rsidR="00531216">
          <w:fldChar w:fldCharType="begin"/>
        </w:r>
        <w:r w:rsidR="00531216">
          <w:instrText xml:space="preserve"> PAGEREF _Toc520822490 \h </w:instrText>
        </w:r>
        <w:r w:rsidR="00531216">
          <w:fldChar w:fldCharType="separate"/>
        </w:r>
        <w:r w:rsidR="00531216">
          <w:t>101</w:t>
        </w:r>
        <w:r w:rsidR="00531216">
          <w:fldChar w:fldCharType="end"/>
        </w:r>
      </w:hyperlink>
    </w:p>
    <w:p w:rsidR="00531216" w:rsidRDefault="0059751C">
      <w:pPr>
        <w:pStyle w:val="TOC3"/>
        <w:rPr>
          <w:rFonts w:eastAsiaTheme="minorEastAsia"/>
          <w:smallCaps w:val="0"/>
          <w:sz w:val="22"/>
        </w:rPr>
      </w:pPr>
      <w:hyperlink w:anchor="_Toc520822491" w:history="1">
        <w:r w:rsidR="00531216" w:rsidRPr="00765D1C">
          <w:rPr>
            <w:rStyle w:val="Hyperlink"/>
          </w:rPr>
          <w:t>Doplnok Multi-Geo Capabilities pre Office 365</w:t>
        </w:r>
        <w:r w:rsidR="00531216">
          <w:tab/>
        </w:r>
        <w:r w:rsidR="00531216">
          <w:fldChar w:fldCharType="begin"/>
        </w:r>
        <w:r w:rsidR="00531216">
          <w:instrText xml:space="preserve"> PAGEREF _Toc520822491 \h </w:instrText>
        </w:r>
        <w:r w:rsidR="00531216">
          <w:fldChar w:fldCharType="separate"/>
        </w:r>
        <w:r w:rsidR="00531216">
          <w:t>101</w:t>
        </w:r>
        <w:r w:rsidR="00531216">
          <w:fldChar w:fldCharType="end"/>
        </w:r>
      </w:hyperlink>
    </w:p>
    <w:p w:rsidR="00531216" w:rsidRDefault="0059751C">
      <w:pPr>
        <w:pStyle w:val="TOC3"/>
        <w:rPr>
          <w:rFonts w:eastAsiaTheme="minorEastAsia"/>
          <w:smallCaps w:val="0"/>
          <w:sz w:val="22"/>
        </w:rPr>
      </w:pPr>
      <w:hyperlink w:anchor="_Toc520822492" w:history="1">
        <w:r w:rsidR="00531216" w:rsidRPr="00765D1C">
          <w:rPr>
            <w:rStyle w:val="Hyperlink"/>
          </w:rPr>
          <w:t>Exchange Online</w:t>
        </w:r>
        <w:r w:rsidR="00531216">
          <w:tab/>
        </w:r>
        <w:r w:rsidR="00531216">
          <w:fldChar w:fldCharType="begin"/>
        </w:r>
        <w:r w:rsidR="00531216">
          <w:instrText xml:space="preserve"> PAGEREF _Toc520822492 \h </w:instrText>
        </w:r>
        <w:r w:rsidR="00531216">
          <w:fldChar w:fldCharType="separate"/>
        </w:r>
        <w:r w:rsidR="00531216">
          <w:t>101</w:t>
        </w:r>
        <w:r w:rsidR="00531216">
          <w:fldChar w:fldCharType="end"/>
        </w:r>
      </w:hyperlink>
    </w:p>
    <w:p w:rsidR="00531216" w:rsidRDefault="0059751C">
      <w:pPr>
        <w:pStyle w:val="TOC3"/>
        <w:rPr>
          <w:rFonts w:eastAsiaTheme="minorEastAsia"/>
          <w:smallCaps w:val="0"/>
          <w:sz w:val="22"/>
        </w:rPr>
      </w:pPr>
      <w:hyperlink w:anchor="_Toc520822493" w:history="1">
        <w:r w:rsidR="00531216" w:rsidRPr="00765D1C">
          <w:rPr>
            <w:rStyle w:val="Hyperlink"/>
          </w:rPr>
          <w:t>Project Online</w:t>
        </w:r>
        <w:r w:rsidR="00531216">
          <w:tab/>
        </w:r>
        <w:r w:rsidR="00531216">
          <w:fldChar w:fldCharType="begin"/>
        </w:r>
        <w:r w:rsidR="00531216">
          <w:instrText xml:space="preserve"> PAGEREF _Toc520822493 \h </w:instrText>
        </w:r>
        <w:r w:rsidR="00531216">
          <w:fldChar w:fldCharType="separate"/>
        </w:r>
        <w:r w:rsidR="00531216">
          <w:t>101</w:t>
        </w:r>
        <w:r w:rsidR="00531216">
          <w:fldChar w:fldCharType="end"/>
        </w:r>
      </w:hyperlink>
    </w:p>
    <w:p w:rsidR="00531216" w:rsidRDefault="0059751C">
      <w:pPr>
        <w:pStyle w:val="TOC3"/>
        <w:rPr>
          <w:rFonts w:eastAsiaTheme="minorEastAsia"/>
          <w:smallCaps w:val="0"/>
          <w:sz w:val="22"/>
        </w:rPr>
      </w:pPr>
      <w:hyperlink w:anchor="_Toc520822494" w:history="1">
        <w:r w:rsidR="00531216" w:rsidRPr="00765D1C">
          <w:rPr>
            <w:rStyle w:val="Hyperlink"/>
          </w:rPr>
          <w:t>SharePoint Online</w:t>
        </w:r>
        <w:r w:rsidR="00531216">
          <w:tab/>
        </w:r>
        <w:r w:rsidR="00531216">
          <w:fldChar w:fldCharType="begin"/>
        </w:r>
        <w:r w:rsidR="00531216">
          <w:instrText xml:space="preserve"> PAGEREF _Toc520822494 \h </w:instrText>
        </w:r>
        <w:r w:rsidR="00531216">
          <w:fldChar w:fldCharType="separate"/>
        </w:r>
        <w:r w:rsidR="00531216">
          <w:t>102</w:t>
        </w:r>
        <w:r w:rsidR="00531216">
          <w:fldChar w:fldCharType="end"/>
        </w:r>
      </w:hyperlink>
    </w:p>
    <w:p w:rsidR="00531216" w:rsidRDefault="0059751C">
      <w:pPr>
        <w:pStyle w:val="TOC3"/>
        <w:rPr>
          <w:rFonts w:eastAsiaTheme="minorEastAsia"/>
          <w:smallCaps w:val="0"/>
          <w:sz w:val="22"/>
        </w:rPr>
      </w:pPr>
      <w:hyperlink w:anchor="_Toc520822495" w:history="1">
        <w:r w:rsidR="00531216" w:rsidRPr="00765D1C">
          <w:rPr>
            <w:rStyle w:val="Hyperlink"/>
          </w:rPr>
          <w:t>Skype for Business Online</w:t>
        </w:r>
        <w:r w:rsidR="00531216">
          <w:tab/>
        </w:r>
        <w:r w:rsidR="00531216">
          <w:fldChar w:fldCharType="begin"/>
        </w:r>
        <w:r w:rsidR="00531216">
          <w:instrText xml:space="preserve"> PAGEREF _Toc520822495 \h </w:instrText>
        </w:r>
        <w:r w:rsidR="00531216">
          <w:fldChar w:fldCharType="separate"/>
        </w:r>
        <w:r w:rsidR="00531216">
          <w:t>102</w:t>
        </w:r>
        <w:r w:rsidR="00531216">
          <w:fldChar w:fldCharType="end"/>
        </w:r>
      </w:hyperlink>
    </w:p>
    <w:p w:rsidR="00531216" w:rsidRDefault="0059751C">
      <w:pPr>
        <w:pStyle w:val="TOC3"/>
        <w:rPr>
          <w:rFonts w:eastAsiaTheme="minorEastAsia"/>
          <w:smallCaps w:val="0"/>
          <w:sz w:val="22"/>
        </w:rPr>
      </w:pPr>
      <w:hyperlink w:anchor="_Toc520822496" w:history="1">
        <w:r w:rsidR="00531216" w:rsidRPr="00765D1C">
          <w:rPr>
            <w:rStyle w:val="Hyperlink"/>
          </w:rPr>
          <w:t>Microsoft Intune</w:t>
        </w:r>
        <w:r w:rsidR="00531216">
          <w:tab/>
        </w:r>
        <w:r w:rsidR="00531216">
          <w:fldChar w:fldCharType="begin"/>
        </w:r>
        <w:r w:rsidR="00531216">
          <w:instrText xml:space="preserve"> PAGEREF _Toc520822496 \h </w:instrText>
        </w:r>
        <w:r w:rsidR="00531216">
          <w:fldChar w:fldCharType="separate"/>
        </w:r>
        <w:r w:rsidR="00531216">
          <w:t>102</w:t>
        </w:r>
        <w:r w:rsidR="00531216">
          <w:fldChar w:fldCharType="end"/>
        </w:r>
      </w:hyperlink>
    </w:p>
    <w:p w:rsidR="00531216" w:rsidRDefault="0059751C">
      <w:pPr>
        <w:pStyle w:val="TOC2"/>
        <w:rPr>
          <w:rFonts w:eastAsiaTheme="minorEastAsia"/>
          <w:smallCaps w:val="0"/>
          <w:sz w:val="22"/>
        </w:rPr>
      </w:pPr>
      <w:hyperlink w:anchor="_Toc520822497" w:history="1">
        <w:r w:rsidR="00531216" w:rsidRPr="00765D1C">
          <w:rPr>
            <w:rStyle w:val="Hyperlink"/>
          </w:rPr>
          <w:t>Z krytia SA</w:t>
        </w:r>
        <w:r w:rsidR="00531216">
          <w:tab/>
        </w:r>
        <w:r w:rsidR="00531216">
          <w:fldChar w:fldCharType="begin"/>
        </w:r>
        <w:r w:rsidR="00531216">
          <w:instrText xml:space="preserve"> PAGEREF _Toc520822497 \h </w:instrText>
        </w:r>
        <w:r w:rsidR="00531216">
          <w:fldChar w:fldCharType="separate"/>
        </w:r>
        <w:r w:rsidR="00531216">
          <w:t>102</w:t>
        </w:r>
        <w:r w:rsidR="00531216">
          <w:fldChar w:fldCharType="end"/>
        </w:r>
      </w:hyperlink>
    </w:p>
    <w:p w:rsidR="00531216" w:rsidRDefault="0059751C">
      <w:pPr>
        <w:pStyle w:val="TOC3"/>
        <w:rPr>
          <w:rFonts w:eastAsiaTheme="minorEastAsia"/>
          <w:smallCaps w:val="0"/>
          <w:sz w:val="22"/>
        </w:rPr>
      </w:pPr>
      <w:hyperlink w:anchor="_Toc520822498" w:history="1">
        <w:r w:rsidR="00531216" w:rsidRPr="00765D1C">
          <w:rPr>
            <w:rStyle w:val="Hyperlink"/>
          </w:rPr>
          <w:t>Licencie CAL Suite</w:t>
        </w:r>
        <w:r w:rsidR="00531216">
          <w:tab/>
        </w:r>
        <w:r w:rsidR="00531216">
          <w:fldChar w:fldCharType="begin"/>
        </w:r>
        <w:r w:rsidR="00531216">
          <w:instrText xml:space="preserve"> PAGEREF _Toc520822498 \h </w:instrText>
        </w:r>
        <w:r w:rsidR="00531216">
          <w:fldChar w:fldCharType="separate"/>
        </w:r>
        <w:r w:rsidR="00531216">
          <w:t>102</w:t>
        </w:r>
        <w:r w:rsidR="00531216">
          <w:fldChar w:fldCharType="end"/>
        </w:r>
      </w:hyperlink>
    </w:p>
    <w:p w:rsidR="00531216" w:rsidRDefault="0059751C">
      <w:pPr>
        <w:pStyle w:val="TOC3"/>
        <w:rPr>
          <w:rFonts w:eastAsiaTheme="minorEastAsia"/>
          <w:smallCaps w:val="0"/>
          <w:sz w:val="22"/>
        </w:rPr>
      </w:pPr>
      <w:hyperlink w:anchor="_Toc520822499" w:history="1">
        <w:r w:rsidR="00531216" w:rsidRPr="00765D1C">
          <w:rPr>
            <w:rStyle w:val="Hyperlink"/>
          </w:rPr>
          <w:t>Počítačový operačný systém Windows</w:t>
        </w:r>
        <w:r w:rsidR="00531216">
          <w:tab/>
        </w:r>
        <w:r w:rsidR="00531216">
          <w:fldChar w:fldCharType="begin"/>
        </w:r>
        <w:r w:rsidR="00531216">
          <w:instrText xml:space="preserve"> PAGEREF _Toc520822499 \h </w:instrText>
        </w:r>
        <w:r w:rsidR="00531216">
          <w:fldChar w:fldCharType="separate"/>
        </w:r>
        <w:r w:rsidR="00531216">
          <w:t>103</w:t>
        </w:r>
        <w:r w:rsidR="00531216">
          <w:fldChar w:fldCharType="end"/>
        </w:r>
      </w:hyperlink>
    </w:p>
    <w:p w:rsidR="00531216" w:rsidRDefault="0059751C">
      <w:pPr>
        <w:pStyle w:val="TOC3"/>
        <w:rPr>
          <w:rFonts w:eastAsiaTheme="minorEastAsia"/>
          <w:smallCaps w:val="0"/>
          <w:sz w:val="22"/>
        </w:rPr>
      </w:pPr>
      <w:hyperlink w:anchor="_Toc520822500" w:history="1">
        <w:r w:rsidR="00531216" w:rsidRPr="00765D1C">
          <w:rPr>
            <w:rStyle w:val="Hyperlink"/>
          </w:rPr>
          <w:t>Microsoft Operations Management and Security</w:t>
        </w:r>
        <w:r w:rsidR="00531216">
          <w:tab/>
        </w:r>
        <w:r w:rsidR="00531216">
          <w:fldChar w:fldCharType="begin"/>
        </w:r>
        <w:r w:rsidR="00531216">
          <w:instrText xml:space="preserve"> PAGEREF _Toc520822500 \h </w:instrText>
        </w:r>
        <w:r w:rsidR="00531216">
          <w:fldChar w:fldCharType="separate"/>
        </w:r>
        <w:r w:rsidR="00531216">
          <w:t>103</w:t>
        </w:r>
        <w:r w:rsidR="00531216">
          <w:fldChar w:fldCharType="end"/>
        </w:r>
      </w:hyperlink>
    </w:p>
    <w:p w:rsidR="00531216" w:rsidRDefault="0059751C">
      <w:pPr>
        <w:pStyle w:val="TOC3"/>
        <w:rPr>
          <w:rFonts w:eastAsiaTheme="minorEastAsia"/>
          <w:smallCaps w:val="0"/>
          <w:sz w:val="22"/>
        </w:rPr>
      </w:pPr>
      <w:hyperlink w:anchor="_Toc520822501" w:history="1">
        <w:r w:rsidR="00531216" w:rsidRPr="00765D1C">
          <w:rPr>
            <w:rStyle w:val="Hyperlink"/>
          </w:rPr>
          <w:t>Microsoft 365</w:t>
        </w:r>
        <w:r w:rsidR="00531216">
          <w:tab/>
        </w:r>
        <w:r w:rsidR="00531216">
          <w:fldChar w:fldCharType="begin"/>
        </w:r>
        <w:r w:rsidR="00531216">
          <w:instrText xml:space="preserve"> PAGEREF _Toc520822501 \h </w:instrText>
        </w:r>
        <w:r w:rsidR="00531216">
          <w:fldChar w:fldCharType="separate"/>
        </w:r>
        <w:r w:rsidR="00531216">
          <w:t>103</w:t>
        </w:r>
        <w:r w:rsidR="00531216">
          <w:fldChar w:fldCharType="end"/>
        </w:r>
      </w:hyperlink>
    </w:p>
    <w:p w:rsidR="00531216" w:rsidRDefault="0059751C">
      <w:pPr>
        <w:pStyle w:val="TOC3"/>
        <w:rPr>
          <w:rFonts w:eastAsiaTheme="minorEastAsia"/>
          <w:smallCaps w:val="0"/>
          <w:sz w:val="22"/>
        </w:rPr>
      </w:pPr>
      <w:hyperlink w:anchor="_Toc520822502" w:history="1">
        <w:r w:rsidR="00531216" w:rsidRPr="00765D1C">
          <w:rPr>
            <w:rStyle w:val="Hyperlink"/>
          </w:rPr>
          <w:t>Enterprise Mobility + Security</w:t>
        </w:r>
        <w:r w:rsidR="00531216">
          <w:tab/>
        </w:r>
        <w:r w:rsidR="00531216">
          <w:fldChar w:fldCharType="begin"/>
        </w:r>
        <w:r w:rsidR="00531216">
          <w:instrText xml:space="preserve"> PAGEREF _Toc520822502 \h </w:instrText>
        </w:r>
        <w:r w:rsidR="00531216">
          <w:fldChar w:fldCharType="separate"/>
        </w:r>
        <w:r w:rsidR="00531216">
          <w:t>103</w:t>
        </w:r>
        <w:r w:rsidR="00531216">
          <w:fldChar w:fldCharType="end"/>
        </w:r>
      </w:hyperlink>
    </w:p>
    <w:p w:rsidR="00531216" w:rsidRDefault="0059751C">
      <w:pPr>
        <w:pStyle w:val="TOC3"/>
        <w:rPr>
          <w:rFonts w:eastAsiaTheme="minorEastAsia"/>
          <w:smallCaps w:val="0"/>
          <w:sz w:val="22"/>
        </w:rPr>
      </w:pPr>
      <w:hyperlink w:anchor="_Toc520822503" w:history="1">
        <w:r w:rsidR="00531216" w:rsidRPr="00765D1C">
          <w:rPr>
            <w:rStyle w:val="Hyperlink"/>
          </w:rPr>
          <w:t>Služby Microsoft Dynamics 365</w:t>
        </w:r>
        <w:r w:rsidR="00531216">
          <w:tab/>
        </w:r>
        <w:r w:rsidR="00531216">
          <w:fldChar w:fldCharType="begin"/>
        </w:r>
        <w:r w:rsidR="00531216">
          <w:instrText xml:space="preserve"> PAGEREF _Toc520822503 \h </w:instrText>
        </w:r>
        <w:r w:rsidR="00531216">
          <w:fldChar w:fldCharType="separate"/>
        </w:r>
        <w:r w:rsidR="00531216">
          <w:t>104</w:t>
        </w:r>
        <w:r w:rsidR="00531216">
          <w:fldChar w:fldCharType="end"/>
        </w:r>
      </w:hyperlink>
    </w:p>
    <w:p w:rsidR="00531216" w:rsidRDefault="0059751C">
      <w:pPr>
        <w:pStyle w:val="TOC3"/>
        <w:rPr>
          <w:rFonts w:eastAsiaTheme="minorEastAsia"/>
          <w:smallCaps w:val="0"/>
          <w:sz w:val="22"/>
        </w:rPr>
      </w:pPr>
      <w:hyperlink w:anchor="_Toc520822504" w:history="1">
        <w:r w:rsidR="00531216" w:rsidRPr="00765D1C">
          <w:rPr>
            <w:rStyle w:val="Hyperlink"/>
          </w:rPr>
          <w:t>Aplikácie služieb Office 365</w:t>
        </w:r>
        <w:r w:rsidR="00531216">
          <w:tab/>
        </w:r>
        <w:r w:rsidR="00531216">
          <w:fldChar w:fldCharType="begin"/>
        </w:r>
        <w:r w:rsidR="00531216">
          <w:instrText xml:space="preserve"> PAGEREF _Toc520822504 \h </w:instrText>
        </w:r>
        <w:r w:rsidR="00531216">
          <w:fldChar w:fldCharType="separate"/>
        </w:r>
        <w:r w:rsidR="00531216">
          <w:t>104</w:t>
        </w:r>
        <w:r w:rsidR="00531216">
          <w:fldChar w:fldCharType="end"/>
        </w:r>
      </w:hyperlink>
    </w:p>
    <w:p w:rsidR="00531216" w:rsidRDefault="0059751C">
      <w:pPr>
        <w:pStyle w:val="TOC3"/>
        <w:rPr>
          <w:rFonts w:eastAsiaTheme="minorEastAsia"/>
          <w:smallCaps w:val="0"/>
          <w:sz w:val="22"/>
        </w:rPr>
      </w:pPr>
      <w:hyperlink w:anchor="_Toc520822505" w:history="1">
        <w:r w:rsidR="00531216" w:rsidRPr="00765D1C">
          <w:rPr>
            <w:rStyle w:val="Hyperlink"/>
          </w:rPr>
          <w:t>Balíky služieb Office 365</w:t>
        </w:r>
        <w:r w:rsidR="00531216">
          <w:tab/>
        </w:r>
        <w:r w:rsidR="00531216">
          <w:fldChar w:fldCharType="begin"/>
        </w:r>
        <w:r w:rsidR="00531216">
          <w:instrText xml:space="preserve"> PAGEREF _Toc520822505 \h </w:instrText>
        </w:r>
        <w:r w:rsidR="00531216">
          <w:fldChar w:fldCharType="separate"/>
        </w:r>
        <w:r w:rsidR="00531216">
          <w:t>104</w:t>
        </w:r>
        <w:r w:rsidR="00531216">
          <w:fldChar w:fldCharType="end"/>
        </w:r>
      </w:hyperlink>
    </w:p>
    <w:p w:rsidR="00531216" w:rsidRDefault="0059751C">
      <w:pPr>
        <w:pStyle w:val="TOC3"/>
        <w:rPr>
          <w:rFonts w:eastAsiaTheme="minorEastAsia"/>
          <w:smallCaps w:val="0"/>
          <w:sz w:val="22"/>
        </w:rPr>
      </w:pPr>
      <w:hyperlink w:anchor="_Toc520822506" w:history="1">
        <w:r w:rsidR="00531216" w:rsidRPr="00765D1C">
          <w:rPr>
            <w:rStyle w:val="Hyperlink"/>
          </w:rPr>
          <w:t>Project Online</w:t>
        </w:r>
        <w:r w:rsidR="00531216">
          <w:tab/>
        </w:r>
        <w:r w:rsidR="00531216">
          <w:fldChar w:fldCharType="begin"/>
        </w:r>
        <w:r w:rsidR="00531216">
          <w:instrText xml:space="preserve"> PAGEREF _Toc520822506 \h </w:instrText>
        </w:r>
        <w:r w:rsidR="00531216">
          <w:fldChar w:fldCharType="separate"/>
        </w:r>
        <w:r w:rsidR="00531216">
          <w:t>104</w:t>
        </w:r>
        <w:r w:rsidR="00531216">
          <w:fldChar w:fldCharType="end"/>
        </w:r>
      </w:hyperlink>
    </w:p>
    <w:p w:rsidR="00531216" w:rsidRDefault="0059751C">
      <w:pPr>
        <w:pStyle w:val="TOC1"/>
        <w:rPr>
          <w:rFonts w:eastAsiaTheme="minorEastAsia"/>
          <w:b w:val="0"/>
          <w:caps w:val="0"/>
          <w:noProof/>
          <w:sz w:val="22"/>
          <w:szCs w:val="22"/>
        </w:rPr>
      </w:pPr>
      <w:hyperlink w:anchor="_Toc520822507" w:history="1">
        <w:r w:rsidR="00531216" w:rsidRPr="00765D1C">
          <w:rPr>
            <w:rStyle w:val="Hyperlink"/>
            <w:noProof/>
          </w:rPr>
          <w:t>Príloha D – Profesionálne služby</w:t>
        </w:r>
        <w:r w:rsidR="00531216">
          <w:rPr>
            <w:noProof/>
          </w:rPr>
          <w:tab/>
        </w:r>
        <w:r w:rsidR="00531216">
          <w:rPr>
            <w:noProof/>
          </w:rPr>
          <w:fldChar w:fldCharType="begin"/>
        </w:r>
        <w:r w:rsidR="00531216">
          <w:rPr>
            <w:noProof/>
          </w:rPr>
          <w:instrText xml:space="preserve"> PAGEREF _Toc520822507 \h </w:instrText>
        </w:r>
        <w:r w:rsidR="00531216">
          <w:rPr>
            <w:noProof/>
          </w:rPr>
        </w:r>
        <w:r w:rsidR="00531216">
          <w:rPr>
            <w:noProof/>
          </w:rPr>
          <w:fldChar w:fldCharType="separate"/>
        </w:r>
        <w:r w:rsidR="00531216">
          <w:rPr>
            <w:noProof/>
          </w:rPr>
          <w:t>106</w:t>
        </w:r>
        <w:r w:rsidR="00531216">
          <w:rPr>
            <w:noProof/>
          </w:rPr>
          <w:fldChar w:fldCharType="end"/>
        </w:r>
      </w:hyperlink>
    </w:p>
    <w:p w:rsidR="00531216" w:rsidRDefault="0059751C">
      <w:pPr>
        <w:pStyle w:val="TOC2"/>
        <w:rPr>
          <w:rFonts w:eastAsiaTheme="minorEastAsia"/>
          <w:smallCaps w:val="0"/>
          <w:sz w:val="22"/>
        </w:rPr>
      </w:pPr>
      <w:hyperlink w:anchor="_Toc520822508" w:history="1">
        <w:r w:rsidR="00531216" w:rsidRPr="00765D1C">
          <w:rPr>
            <w:rStyle w:val="Hyperlink"/>
            <w:lang w:val="pl-PL"/>
          </w:rPr>
          <w:t>Ponuky podpory pre služby Microsoft Premier</w:t>
        </w:r>
        <w:r w:rsidR="00531216">
          <w:tab/>
        </w:r>
        <w:r w:rsidR="00531216">
          <w:fldChar w:fldCharType="begin"/>
        </w:r>
        <w:r w:rsidR="00531216">
          <w:instrText xml:space="preserve"> PAGEREF _Toc520822508 \h </w:instrText>
        </w:r>
        <w:r w:rsidR="00531216">
          <w:fldChar w:fldCharType="separate"/>
        </w:r>
        <w:r w:rsidR="00531216">
          <w:t>106</w:t>
        </w:r>
        <w:r w:rsidR="00531216">
          <w:fldChar w:fldCharType="end"/>
        </w:r>
      </w:hyperlink>
    </w:p>
    <w:p w:rsidR="00531216" w:rsidRDefault="0059751C">
      <w:pPr>
        <w:pStyle w:val="TOC2"/>
        <w:rPr>
          <w:rFonts w:eastAsiaTheme="minorEastAsia"/>
          <w:smallCaps w:val="0"/>
          <w:sz w:val="22"/>
        </w:rPr>
      </w:pPr>
      <w:hyperlink w:anchor="_Toc520822509" w:history="1">
        <w:r w:rsidR="00531216" w:rsidRPr="00765D1C">
          <w:rPr>
            <w:rStyle w:val="Hyperlink"/>
            <w:lang w:val="pl-PL"/>
          </w:rPr>
          <w:t>Ponuky služieb programu Digital Advisory od spoločnosti Microsoft</w:t>
        </w:r>
        <w:r w:rsidR="00531216">
          <w:tab/>
        </w:r>
        <w:r w:rsidR="00531216">
          <w:fldChar w:fldCharType="begin"/>
        </w:r>
        <w:r w:rsidR="00531216">
          <w:instrText xml:space="preserve"> PAGEREF _Toc520822509 \h </w:instrText>
        </w:r>
        <w:r w:rsidR="00531216">
          <w:fldChar w:fldCharType="separate"/>
        </w:r>
        <w:r w:rsidR="00531216">
          <w:t>107</w:t>
        </w:r>
        <w:r w:rsidR="00531216">
          <w:fldChar w:fldCharType="end"/>
        </w:r>
      </w:hyperlink>
    </w:p>
    <w:p w:rsidR="00531216" w:rsidRDefault="0059751C">
      <w:pPr>
        <w:pStyle w:val="TOC2"/>
        <w:rPr>
          <w:rFonts w:eastAsiaTheme="minorEastAsia"/>
          <w:smallCaps w:val="0"/>
          <w:sz w:val="22"/>
        </w:rPr>
      </w:pPr>
      <w:hyperlink w:anchor="_Toc520822510" w:history="1">
        <w:r w:rsidR="00531216" w:rsidRPr="00765D1C">
          <w:rPr>
            <w:rStyle w:val="Hyperlink"/>
          </w:rPr>
          <w:t>Ponuky služby Sales Productivity Accelerator</w:t>
        </w:r>
        <w:r w:rsidR="00531216">
          <w:tab/>
        </w:r>
        <w:r w:rsidR="00531216">
          <w:fldChar w:fldCharType="begin"/>
        </w:r>
        <w:r w:rsidR="00531216">
          <w:instrText xml:space="preserve"> PAGEREF _Toc520822510 \h </w:instrText>
        </w:r>
        <w:r w:rsidR="00531216">
          <w:fldChar w:fldCharType="separate"/>
        </w:r>
        <w:r w:rsidR="00531216">
          <w:t>107</w:t>
        </w:r>
        <w:r w:rsidR="00531216">
          <w:fldChar w:fldCharType="end"/>
        </w:r>
      </w:hyperlink>
    </w:p>
    <w:p w:rsidR="00531216" w:rsidRDefault="0059751C">
      <w:pPr>
        <w:pStyle w:val="TOC1"/>
        <w:rPr>
          <w:rFonts w:eastAsiaTheme="minorEastAsia"/>
          <w:b w:val="0"/>
          <w:caps w:val="0"/>
          <w:noProof/>
          <w:sz w:val="22"/>
          <w:szCs w:val="22"/>
        </w:rPr>
      </w:pPr>
      <w:hyperlink w:anchor="_Toc520822511" w:history="1">
        <w:r w:rsidR="00531216" w:rsidRPr="00765D1C">
          <w:rPr>
            <w:rStyle w:val="Hyperlink"/>
            <w:noProof/>
          </w:rPr>
          <w:t>Príloha E – Doplnkové podmienky programových zmlúv</w:t>
        </w:r>
        <w:r w:rsidR="00531216">
          <w:rPr>
            <w:noProof/>
          </w:rPr>
          <w:tab/>
        </w:r>
        <w:r w:rsidR="00531216">
          <w:rPr>
            <w:noProof/>
          </w:rPr>
          <w:fldChar w:fldCharType="begin"/>
        </w:r>
        <w:r w:rsidR="00531216">
          <w:rPr>
            <w:noProof/>
          </w:rPr>
          <w:instrText xml:space="preserve"> PAGEREF _Toc520822511 \h </w:instrText>
        </w:r>
        <w:r w:rsidR="00531216">
          <w:rPr>
            <w:noProof/>
          </w:rPr>
        </w:r>
        <w:r w:rsidR="00531216">
          <w:rPr>
            <w:noProof/>
          </w:rPr>
          <w:fldChar w:fldCharType="separate"/>
        </w:r>
        <w:r w:rsidR="00531216">
          <w:rPr>
            <w:noProof/>
          </w:rPr>
          <w:t>109</w:t>
        </w:r>
        <w:r w:rsidR="00531216">
          <w:rPr>
            <w:noProof/>
          </w:rPr>
          <w:fldChar w:fldCharType="end"/>
        </w:r>
      </w:hyperlink>
    </w:p>
    <w:p w:rsidR="00531216" w:rsidRDefault="0059751C">
      <w:pPr>
        <w:pStyle w:val="TOC2"/>
        <w:rPr>
          <w:rFonts w:eastAsiaTheme="minorEastAsia"/>
          <w:smallCaps w:val="0"/>
          <w:sz w:val="22"/>
        </w:rPr>
      </w:pPr>
      <w:hyperlink w:anchor="_Toc520822512" w:history="1">
        <w:r w:rsidR="00531216" w:rsidRPr="00765D1C">
          <w:rPr>
            <w:rStyle w:val="Hyperlink"/>
          </w:rPr>
          <w:t>Doplnkové podmienky pre program Select Plus</w:t>
        </w:r>
        <w:r w:rsidR="00531216">
          <w:tab/>
        </w:r>
        <w:r w:rsidR="00531216">
          <w:fldChar w:fldCharType="begin"/>
        </w:r>
        <w:r w:rsidR="00531216">
          <w:instrText xml:space="preserve"> PAGEREF _Toc520822512 \h </w:instrText>
        </w:r>
        <w:r w:rsidR="00531216">
          <w:fldChar w:fldCharType="separate"/>
        </w:r>
        <w:r w:rsidR="00531216">
          <w:t>109</w:t>
        </w:r>
        <w:r w:rsidR="00531216">
          <w:fldChar w:fldCharType="end"/>
        </w:r>
      </w:hyperlink>
    </w:p>
    <w:p w:rsidR="00531216" w:rsidRDefault="0059751C">
      <w:pPr>
        <w:pStyle w:val="TOC2"/>
        <w:rPr>
          <w:rFonts w:eastAsiaTheme="minorEastAsia"/>
          <w:smallCaps w:val="0"/>
          <w:sz w:val="22"/>
        </w:rPr>
      </w:pPr>
      <w:hyperlink w:anchor="_Toc520822513" w:history="1">
        <w:r w:rsidR="00531216" w:rsidRPr="00765D1C">
          <w:rPr>
            <w:rStyle w:val="Hyperlink"/>
          </w:rPr>
          <w:t>Definícia spravovania pre oprávnené zariadenia</w:t>
        </w:r>
        <w:r w:rsidR="00531216">
          <w:tab/>
        </w:r>
        <w:r w:rsidR="00531216">
          <w:fldChar w:fldCharType="begin"/>
        </w:r>
        <w:r w:rsidR="00531216">
          <w:instrText xml:space="preserve"> PAGEREF _Toc520822513 \h </w:instrText>
        </w:r>
        <w:r w:rsidR="00531216">
          <w:fldChar w:fldCharType="separate"/>
        </w:r>
        <w:r w:rsidR="00531216">
          <w:t>109</w:t>
        </w:r>
        <w:r w:rsidR="00531216">
          <w:fldChar w:fldCharType="end"/>
        </w:r>
      </w:hyperlink>
    </w:p>
    <w:p w:rsidR="00531216" w:rsidRDefault="0059751C">
      <w:pPr>
        <w:pStyle w:val="TOC2"/>
        <w:rPr>
          <w:rFonts w:eastAsiaTheme="minorEastAsia"/>
          <w:smallCaps w:val="0"/>
          <w:sz w:val="22"/>
        </w:rPr>
      </w:pPr>
      <w:hyperlink w:anchor="_Toc520822514" w:history="1">
        <w:r w:rsidR="00531216" w:rsidRPr="00765D1C">
          <w:rPr>
            <w:rStyle w:val="Hyperlink"/>
          </w:rPr>
          <w:t>Služby online v programoch Open</w:t>
        </w:r>
        <w:r w:rsidR="00531216">
          <w:tab/>
        </w:r>
        <w:r w:rsidR="00531216">
          <w:fldChar w:fldCharType="begin"/>
        </w:r>
        <w:r w:rsidR="00531216">
          <w:instrText xml:space="preserve"> PAGEREF _Toc520822514 \h </w:instrText>
        </w:r>
        <w:r w:rsidR="00531216">
          <w:fldChar w:fldCharType="separate"/>
        </w:r>
        <w:r w:rsidR="00531216">
          <w:t>109</w:t>
        </w:r>
        <w:r w:rsidR="00531216">
          <w:fldChar w:fldCharType="end"/>
        </w:r>
      </w:hyperlink>
    </w:p>
    <w:p w:rsidR="00531216" w:rsidRDefault="0059751C">
      <w:pPr>
        <w:pStyle w:val="TOC2"/>
        <w:rPr>
          <w:rFonts w:eastAsiaTheme="minorEastAsia"/>
          <w:smallCaps w:val="0"/>
          <w:sz w:val="22"/>
        </w:rPr>
      </w:pPr>
      <w:hyperlink w:anchor="_Toc520822515" w:history="1">
        <w:r w:rsidR="00531216" w:rsidRPr="00765D1C">
          <w:rPr>
            <w:rStyle w:val="Hyperlink"/>
          </w:rPr>
          <w:t>Doplnkové podmienky pre profesionálne služby – staršie zmluvy</w:t>
        </w:r>
        <w:r w:rsidR="00531216">
          <w:tab/>
        </w:r>
        <w:r w:rsidR="00531216">
          <w:fldChar w:fldCharType="begin"/>
        </w:r>
        <w:r w:rsidR="00531216">
          <w:instrText xml:space="preserve"> PAGEREF _Toc520822515 \h </w:instrText>
        </w:r>
        <w:r w:rsidR="00531216">
          <w:fldChar w:fldCharType="separate"/>
        </w:r>
        <w:r w:rsidR="00531216">
          <w:t>109</w:t>
        </w:r>
        <w:r w:rsidR="00531216">
          <w:fldChar w:fldCharType="end"/>
        </w:r>
      </w:hyperlink>
    </w:p>
    <w:p w:rsidR="00531216" w:rsidRDefault="0059751C">
      <w:pPr>
        <w:pStyle w:val="TOC1"/>
        <w:rPr>
          <w:rFonts w:eastAsiaTheme="minorEastAsia"/>
          <w:b w:val="0"/>
          <w:caps w:val="0"/>
          <w:noProof/>
          <w:sz w:val="22"/>
          <w:szCs w:val="22"/>
        </w:rPr>
      </w:pPr>
      <w:hyperlink w:anchor="_Toc520822516" w:history="1">
        <w:r w:rsidR="00531216" w:rsidRPr="00765D1C">
          <w:rPr>
            <w:rStyle w:val="Hyperlink"/>
            <w:noProof/>
          </w:rPr>
          <w:t>Príloha F – Propagačné akcie</w:t>
        </w:r>
        <w:r w:rsidR="00531216">
          <w:rPr>
            <w:noProof/>
          </w:rPr>
          <w:tab/>
        </w:r>
        <w:r w:rsidR="00531216">
          <w:rPr>
            <w:noProof/>
          </w:rPr>
          <w:fldChar w:fldCharType="begin"/>
        </w:r>
        <w:r w:rsidR="00531216">
          <w:rPr>
            <w:noProof/>
          </w:rPr>
          <w:instrText xml:space="preserve"> PAGEREF _Toc520822516 \h </w:instrText>
        </w:r>
        <w:r w:rsidR="00531216">
          <w:rPr>
            <w:noProof/>
          </w:rPr>
        </w:r>
        <w:r w:rsidR="00531216">
          <w:rPr>
            <w:noProof/>
          </w:rPr>
          <w:fldChar w:fldCharType="separate"/>
        </w:r>
        <w:r w:rsidR="00531216">
          <w:rPr>
            <w:noProof/>
          </w:rPr>
          <w:t>111</w:t>
        </w:r>
        <w:r w:rsidR="00531216">
          <w:rPr>
            <w:noProof/>
          </w:rPr>
          <w:fldChar w:fldCharType="end"/>
        </w:r>
      </w:hyperlink>
    </w:p>
    <w:p w:rsidR="00531216" w:rsidRDefault="0059751C">
      <w:pPr>
        <w:pStyle w:val="TOC2"/>
        <w:rPr>
          <w:rFonts w:eastAsiaTheme="minorEastAsia"/>
          <w:smallCaps w:val="0"/>
          <w:sz w:val="22"/>
        </w:rPr>
      </w:pPr>
      <w:hyperlink w:anchor="_Toc520822517" w:history="1">
        <w:r w:rsidR="00531216" w:rsidRPr="00765D1C">
          <w:rPr>
            <w:rStyle w:val="Hyperlink"/>
          </w:rPr>
          <w:t>Propagačná ponuka výpočtovej kapacity platformy Azure</w:t>
        </w:r>
        <w:r w:rsidR="00531216">
          <w:tab/>
        </w:r>
        <w:r w:rsidR="00531216">
          <w:fldChar w:fldCharType="begin"/>
        </w:r>
        <w:r w:rsidR="00531216">
          <w:instrText xml:space="preserve"> PAGEREF _Toc520822517 \h </w:instrText>
        </w:r>
        <w:r w:rsidR="00531216">
          <w:fldChar w:fldCharType="separate"/>
        </w:r>
        <w:r w:rsidR="00531216">
          <w:t>111</w:t>
        </w:r>
        <w:r w:rsidR="00531216">
          <w:fldChar w:fldCharType="end"/>
        </w:r>
      </w:hyperlink>
    </w:p>
    <w:p w:rsidR="00531216" w:rsidRDefault="0059751C">
      <w:pPr>
        <w:pStyle w:val="TOC2"/>
        <w:rPr>
          <w:rFonts w:eastAsiaTheme="minorEastAsia"/>
          <w:smallCaps w:val="0"/>
          <w:sz w:val="22"/>
        </w:rPr>
      </w:pPr>
      <w:hyperlink w:anchor="_Toc520822518" w:history="1">
        <w:r w:rsidR="00531216" w:rsidRPr="00765D1C">
          <w:rPr>
            <w:rStyle w:val="Hyperlink"/>
            <w:lang w:val="pt-BR"/>
          </w:rPr>
          <w:t>Propagačná ponuka produktu SQL Server 2017 for Linux</w:t>
        </w:r>
        <w:r w:rsidR="00531216">
          <w:tab/>
        </w:r>
        <w:r w:rsidR="00531216">
          <w:fldChar w:fldCharType="begin"/>
        </w:r>
        <w:r w:rsidR="00531216">
          <w:instrText xml:space="preserve"> PAGEREF _Toc520822518 \h </w:instrText>
        </w:r>
        <w:r w:rsidR="00531216">
          <w:fldChar w:fldCharType="separate"/>
        </w:r>
        <w:r w:rsidR="00531216">
          <w:t>111</w:t>
        </w:r>
        <w:r w:rsidR="00531216">
          <w:fldChar w:fldCharType="end"/>
        </w:r>
      </w:hyperlink>
    </w:p>
    <w:p w:rsidR="00531216" w:rsidRDefault="0059751C">
      <w:pPr>
        <w:pStyle w:val="TOC1"/>
        <w:rPr>
          <w:rFonts w:eastAsiaTheme="minorEastAsia"/>
          <w:b w:val="0"/>
          <w:caps w:val="0"/>
          <w:noProof/>
          <w:sz w:val="22"/>
          <w:szCs w:val="22"/>
        </w:rPr>
      </w:pPr>
      <w:hyperlink w:anchor="_Toc520822519" w:history="1">
        <w:r w:rsidR="00531216" w:rsidRPr="00765D1C">
          <w:rPr>
            <w:rStyle w:val="Hyperlink"/>
            <w:noProof/>
            <w:lang w:val="pt-BR"/>
          </w:rPr>
          <w:t>Dodatok G - Podmienky pre diskové polia a Azure Data Box</w:t>
        </w:r>
        <w:r w:rsidR="00531216">
          <w:rPr>
            <w:noProof/>
          </w:rPr>
          <w:tab/>
        </w:r>
        <w:r w:rsidR="00531216">
          <w:rPr>
            <w:noProof/>
          </w:rPr>
          <w:fldChar w:fldCharType="begin"/>
        </w:r>
        <w:r w:rsidR="00531216">
          <w:rPr>
            <w:noProof/>
          </w:rPr>
          <w:instrText xml:space="preserve"> PAGEREF _Toc520822519 \h </w:instrText>
        </w:r>
        <w:r w:rsidR="00531216">
          <w:rPr>
            <w:noProof/>
          </w:rPr>
        </w:r>
        <w:r w:rsidR="00531216">
          <w:rPr>
            <w:noProof/>
          </w:rPr>
          <w:fldChar w:fldCharType="separate"/>
        </w:r>
        <w:r w:rsidR="00531216">
          <w:rPr>
            <w:noProof/>
          </w:rPr>
          <w:t>112</w:t>
        </w:r>
        <w:r w:rsidR="00531216">
          <w:rPr>
            <w:noProof/>
          </w:rPr>
          <w:fldChar w:fldCharType="end"/>
        </w:r>
      </w:hyperlink>
    </w:p>
    <w:p w:rsidR="00531216" w:rsidRDefault="0059751C">
      <w:pPr>
        <w:pStyle w:val="TOC2"/>
        <w:rPr>
          <w:rFonts w:eastAsiaTheme="minorEastAsia"/>
          <w:smallCaps w:val="0"/>
          <w:sz w:val="22"/>
        </w:rPr>
      </w:pPr>
      <w:hyperlink w:anchor="_Toc520822520" w:history="1">
        <w:r w:rsidR="00531216" w:rsidRPr="00765D1C">
          <w:rPr>
            <w:rStyle w:val="Hyperlink"/>
            <w:lang w:val="pt-BR"/>
          </w:rPr>
          <w:t>Podmienky pre diskové polia</w:t>
        </w:r>
        <w:r w:rsidR="00531216">
          <w:tab/>
        </w:r>
        <w:r w:rsidR="00531216">
          <w:fldChar w:fldCharType="begin"/>
        </w:r>
        <w:r w:rsidR="00531216">
          <w:instrText xml:space="preserve"> PAGEREF _Toc520822520 \h </w:instrText>
        </w:r>
        <w:r w:rsidR="00531216">
          <w:fldChar w:fldCharType="separate"/>
        </w:r>
        <w:r w:rsidR="00531216">
          <w:t>112</w:t>
        </w:r>
        <w:r w:rsidR="00531216">
          <w:fldChar w:fldCharType="end"/>
        </w:r>
      </w:hyperlink>
    </w:p>
    <w:p w:rsidR="00531216" w:rsidRDefault="0059751C">
      <w:pPr>
        <w:pStyle w:val="TOC2"/>
        <w:rPr>
          <w:rFonts w:eastAsiaTheme="minorEastAsia"/>
          <w:smallCaps w:val="0"/>
          <w:sz w:val="22"/>
        </w:rPr>
      </w:pPr>
      <w:hyperlink w:anchor="_Toc520822521" w:history="1">
        <w:r w:rsidR="00531216" w:rsidRPr="00765D1C">
          <w:rPr>
            <w:rStyle w:val="Hyperlink"/>
            <w:lang w:val="pt-BR"/>
          </w:rPr>
          <w:t>Podmienky pre Azure Data Box</w:t>
        </w:r>
        <w:r w:rsidR="00531216">
          <w:tab/>
        </w:r>
        <w:r w:rsidR="00531216">
          <w:fldChar w:fldCharType="begin"/>
        </w:r>
        <w:r w:rsidR="00531216">
          <w:instrText xml:space="preserve"> PAGEREF _Toc520822521 \h </w:instrText>
        </w:r>
        <w:r w:rsidR="00531216">
          <w:fldChar w:fldCharType="separate"/>
        </w:r>
        <w:r w:rsidR="00531216">
          <w:t>113</w:t>
        </w:r>
        <w:r w:rsidR="00531216">
          <w:fldChar w:fldCharType="end"/>
        </w:r>
      </w:hyperlink>
    </w:p>
    <w:p w:rsidR="00531216" w:rsidRDefault="0059751C">
      <w:pPr>
        <w:pStyle w:val="TOC1"/>
        <w:rPr>
          <w:rFonts w:eastAsiaTheme="minorEastAsia"/>
          <w:b w:val="0"/>
          <w:caps w:val="0"/>
          <w:noProof/>
          <w:sz w:val="22"/>
          <w:szCs w:val="22"/>
        </w:rPr>
      </w:pPr>
      <w:hyperlink w:anchor="_Toc520822522" w:history="1">
        <w:r w:rsidR="00531216" w:rsidRPr="00765D1C">
          <w:rPr>
            <w:rStyle w:val="Hyperlink"/>
            <w:noProof/>
          </w:rPr>
          <w:t>Príloha H – Výhoda používania študentmi a akademické programy</w:t>
        </w:r>
        <w:r w:rsidR="00531216">
          <w:rPr>
            <w:noProof/>
          </w:rPr>
          <w:tab/>
        </w:r>
        <w:r w:rsidR="00531216">
          <w:rPr>
            <w:noProof/>
          </w:rPr>
          <w:fldChar w:fldCharType="begin"/>
        </w:r>
        <w:r w:rsidR="00531216">
          <w:rPr>
            <w:noProof/>
          </w:rPr>
          <w:instrText xml:space="preserve"> PAGEREF _Toc520822522 \h </w:instrText>
        </w:r>
        <w:r w:rsidR="00531216">
          <w:rPr>
            <w:noProof/>
          </w:rPr>
        </w:r>
        <w:r w:rsidR="00531216">
          <w:rPr>
            <w:noProof/>
          </w:rPr>
          <w:fldChar w:fldCharType="separate"/>
        </w:r>
        <w:r w:rsidR="00531216">
          <w:rPr>
            <w:noProof/>
          </w:rPr>
          <w:t>117</w:t>
        </w:r>
        <w:r w:rsidR="00531216">
          <w:rPr>
            <w:noProof/>
          </w:rPr>
          <w:fldChar w:fldCharType="end"/>
        </w:r>
      </w:hyperlink>
    </w:p>
    <w:p w:rsidR="00531216" w:rsidRDefault="0059751C">
      <w:pPr>
        <w:pStyle w:val="TOC2"/>
        <w:rPr>
          <w:rFonts w:eastAsiaTheme="minorEastAsia"/>
          <w:smallCaps w:val="0"/>
          <w:sz w:val="22"/>
        </w:rPr>
      </w:pPr>
      <w:hyperlink w:anchor="_Toc520822523" w:history="1">
        <w:r w:rsidR="00531216" w:rsidRPr="00765D1C">
          <w:rPr>
            <w:rStyle w:val="Hyperlink"/>
          </w:rPr>
          <w:t>Oprávnenia použitia študentských výhod kvalifikovaným programom</w:t>
        </w:r>
        <w:r w:rsidR="00531216">
          <w:tab/>
        </w:r>
        <w:r w:rsidR="00531216">
          <w:fldChar w:fldCharType="begin"/>
        </w:r>
        <w:r w:rsidR="00531216">
          <w:instrText xml:space="preserve"> PAGEREF _Toc520822523 \h </w:instrText>
        </w:r>
        <w:r w:rsidR="00531216">
          <w:fldChar w:fldCharType="separate"/>
        </w:r>
        <w:r w:rsidR="00531216">
          <w:t>117</w:t>
        </w:r>
        <w:r w:rsidR="00531216">
          <w:fldChar w:fldCharType="end"/>
        </w:r>
      </w:hyperlink>
    </w:p>
    <w:p w:rsidR="00531216" w:rsidRDefault="0059751C">
      <w:pPr>
        <w:pStyle w:val="TOC2"/>
        <w:rPr>
          <w:rFonts w:eastAsiaTheme="minorEastAsia"/>
          <w:smallCaps w:val="0"/>
          <w:sz w:val="22"/>
        </w:rPr>
      </w:pPr>
      <w:hyperlink w:anchor="_Toc520822524" w:history="1">
        <w:r w:rsidR="00531216" w:rsidRPr="00765D1C">
          <w:rPr>
            <w:rStyle w:val="Hyperlink"/>
          </w:rPr>
          <w:t>Dostupnosť programu Enrollment for Education Solutions (verzia spred roka 2017)</w:t>
        </w:r>
        <w:r w:rsidR="00531216">
          <w:tab/>
        </w:r>
        <w:r w:rsidR="00531216">
          <w:fldChar w:fldCharType="begin"/>
        </w:r>
        <w:r w:rsidR="00531216">
          <w:instrText xml:space="preserve"> PAGEREF _Toc520822524 \h </w:instrText>
        </w:r>
        <w:r w:rsidR="00531216">
          <w:fldChar w:fldCharType="separate"/>
        </w:r>
        <w:r w:rsidR="00531216">
          <w:t>118</w:t>
        </w:r>
        <w:r w:rsidR="00531216">
          <w:fldChar w:fldCharType="end"/>
        </w:r>
      </w:hyperlink>
    </w:p>
    <w:p w:rsidR="00531216" w:rsidRDefault="0059751C">
      <w:pPr>
        <w:pStyle w:val="TOC1"/>
        <w:rPr>
          <w:rFonts w:eastAsiaTheme="minorEastAsia"/>
          <w:b w:val="0"/>
          <w:caps w:val="0"/>
          <w:noProof/>
          <w:sz w:val="22"/>
          <w:szCs w:val="22"/>
        </w:rPr>
      </w:pPr>
      <w:hyperlink w:anchor="_Toc520822525" w:history="1">
        <w:r w:rsidR="00531216" w:rsidRPr="00765D1C">
          <w:rPr>
            <w:rStyle w:val="Hyperlink"/>
            <w:noProof/>
          </w:rPr>
          <w:t>Register</w:t>
        </w:r>
        <w:r w:rsidR="00531216">
          <w:rPr>
            <w:noProof/>
          </w:rPr>
          <w:tab/>
        </w:r>
        <w:r w:rsidR="00531216">
          <w:rPr>
            <w:noProof/>
          </w:rPr>
          <w:fldChar w:fldCharType="begin"/>
        </w:r>
        <w:r w:rsidR="00531216">
          <w:rPr>
            <w:noProof/>
          </w:rPr>
          <w:instrText xml:space="preserve"> PAGEREF _Toc520822525 \h </w:instrText>
        </w:r>
        <w:r w:rsidR="00531216">
          <w:rPr>
            <w:noProof/>
          </w:rPr>
        </w:r>
        <w:r w:rsidR="00531216">
          <w:rPr>
            <w:noProof/>
          </w:rPr>
          <w:fldChar w:fldCharType="separate"/>
        </w:r>
        <w:r w:rsidR="00531216">
          <w:rPr>
            <w:noProof/>
          </w:rPr>
          <w:t>119</w:t>
        </w:r>
        <w:r w:rsidR="00531216">
          <w:rPr>
            <w:noProof/>
          </w:rPr>
          <w:fldChar w:fldCharType="end"/>
        </w:r>
      </w:hyperlink>
    </w:p>
    <w:p w:rsidR="006A1EA5" w:rsidRPr="000169D8" w:rsidRDefault="00CE07C3">
      <w:pPr>
        <w:pStyle w:val="ProductList-Body"/>
        <w:rPr>
          <w:lang w:val="pl-PL"/>
        </w:rPr>
        <w:sectPr w:rsidR="006A1EA5" w:rsidRPr="000169D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A1EA5" w:rsidRPr="000169D8" w:rsidRDefault="006A1EA5">
      <w:pPr>
        <w:pStyle w:val="ProductList-Body"/>
        <w:rPr>
          <w:lang w:val="pl-PL"/>
        </w:rPr>
      </w:pPr>
    </w:p>
    <w:p w:rsidR="006A1EA5" w:rsidRPr="000169D8" w:rsidRDefault="006A1EA5">
      <w:pPr>
        <w:rPr>
          <w:lang w:val="pl-PL"/>
        </w:rPr>
        <w:sectPr w:rsidR="006A1EA5" w:rsidRPr="000169D8">
          <w:headerReference w:type="default" r:id="rId15"/>
          <w:footerReference w:type="default" r:id="rId16"/>
          <w:type w:val="continuous"/>
          <w:pgSz w:w="12240" w:h="15840" w:code="1"/>
          <w:pgMar w:top="1170" w:right="720" w:bottom="720" w:left="720" w:header="432" w:footer="288" w:gutter="0"/>
          <w:cols w:space="360"/>
        </w:sectPr>
      </w:pPr>
    </w:p>
    <w:p w:rsidR="006A1EA5" w:rsidRPr="000169D8" w:rsidRDefault="00CE07C3">
      <w:pPr>
        <w:pStyle w:val="ProductList-SectionHeading"/>
        <w:pageBreakBefore/>
        <w:outlineLvl w:val="0"/>
        <w:rPr>
          <w:lang w:val="pl-PL"/>
        </w:rPr>
      </w:pPr>
      <w:bookmarkStart w:id="2" w:name="_Sec531"/>
      <w:bookmarkEnd w:id="1"/>
      <w:r w:rsidRPr="000169D8">
        <w:rPr>
          <w:lang w:val="pl-PL"/>
        </w:rPr>
        <w:lastRenderedPageBreak/>
        <w:t>Úvod</w:t>
      </w:r>
      <w:r>
        <w:fldChar w:fldCharType="begin"/>
      </w:r>
      <w:r w:rsidRPr="000169D8">
        <w:rPr>
          <w:lang w:val="pl-PL"/>
        </w:rPr>
        <w:instrText xml:space="preserve"> TC "</w:instrText>
      </w:r>
      <w:bookmarkStart w:id="3" w:name="_Toc520822387"/>
      <w:r w:rsidRPr="000169D8">
        <w:rPr>
          <w:lang w:val="pl-PL"/>
        </w:rPr>
        <w:instrText>Úvod</w:instrText>
      </w:r>
      <w:bookmarkEnd w:id="3"/>
      <w:r w:rsidRPr="000169D8">
        <w:rPr>
          <w:lang w:val="pl-PL"/>
        </w:rPr>
        <w:instrText>" \l 1</w:instrText>
      </w:r>
      <w:r>
        <w:fldChar w:fldCharType="end"/>
      </w:r>
    </w:p>
    <w:p w:rsidR="006A1EA5" w:rsidRPr="000169D8" w:rsidRDefault="006A1EA5">
      <w:pPr>
        <w:pStyle w:val="ProductList-Body"/>
        <w:rPr>
          <w:lang w:val="pl-PL"/>
        </w:rPr>
      </w:pPr>
    </w:p>
    <w:p w:rsidR="006A1EA5" w:rsidRPr="000169D8" w:rsidRDefault="00CE07C3">
      <w:pPr>
        <w:pStyle w:val="ProductList-Offering1Heading"/>
        <w:outlineLvl w:val="1"/>
        <w:rPr>
          <w:lang w:val="pl-PL"/>
        </w:rPr>
      </w:pPr>
      <w:bookmarkStart w:id="4" w:name="_Sec532"/>
      <w:r w:rsidRPr="000169D8">
        <w:rPr>
          <w:lang w:val="pl-PL"/>
        </w:rPr>
        <w:t>Informácie o tomto dokumente</w:t>
      </w:r>
      <w:bookmarkEnd w:id="4"/>
      <w:r>
        <w:fldChar w:fldCharType="begin"/>
      </w:r>
      <w:r w:rsidRPr="000169D8">
        <w:rPr>
          <w:lang w:val="pl-PL"/>
        </w:rPr>
        <w:instrText xml:space="preserve"> TC "</w:instrText>
      </w:r>
      <w:bookmarkStart w:id="5" w:name="_Toc520822388"/>
      <w:r w:rsidRPr="000169D8">
        <w:rPr>
          <w:lang w:val="pl-PL"/>
        </w:rPr>
        <w:instrText>Informácie o tomto dokumente</w:instrText>
      </w:r>
      <w:bookmarkEnd w:id="5"/>
      <w:r w:rsidRPr="000169D8">
        <w:rPr>
          <w:lang w:val="pl-PL"/>
        </w:rPr>
        <w:instrText>" \l 2</w:instrText>
      </w:r>
      <w:r>
        <w:fldChar w:fldCharType="end"/>
      </w:r>
    </w:p>
    <w:p w:rsidR="006A1EA5" w:rsidRPr="000169D8" w:rsidRDefault="00CE07C3">
      <w:pPr>
        <w:pStyle w:val="ProductList-Body"/>
        <w:rPr>
          <w:lang w:val="pl-PL"/>
        </w:rPr>
      </w:pPr>
      <w:r w:rsidRPr="000169D8">
        <w:rPr>
          <w:lang w:val="pl-PL"/>
        </w:rP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sidRPr="000169D8">
          <w:rPr>
            <w:color w:val="00467F"/>
            <w:u w:val="single"/>
            <w:lang w:val="pl-PL"/>
          </w:rPr>
          <w:t>http://go.microsoft.com/?linkid=9840733</w:t>
        </w:r>
      </w:hyperlink>
      <w:r w:rsidRPr="000169D8">
        <w:rPr>
          <w:lang w:val="pl-PL"/>
        </w:rPr>
        <w:t>.</w:t>
      </w:r>
    </w:p>
    <w:p w:rsidR="006A1EA5" w:rsidRPr="000169D8" w:rsidRDefault="006A1EA5">
      <w:pPr>
        <w:pStyle w:val="ProductList-Body"/>
        <w:rPr>
          <w:lang w:val="pl-PL"/>
        </w:rPr>
      </w:pPr>
    </w:p>
    <w:p w:rsidR="006A1EA5" w:rsidRPr="000169D8" w:rsidRDefault="00CE07C3">
      <w:pPr>
        <w:pStyle w:val="ProductList-Body"/>
        <w:rPr>
          <w:lang w:val="pl-PL"/>
        </w:rPr>
      </w:pPr>
      <w:r w:rsidRPr="000169D8">
        <w:rPr>
          <w:lang w:val="pl-PL"/>
        </w:rPr>
        <w:t xml:space="preserve">Produkty uvedené v dokumente Podmienky používania produktov sú dostupné od dátumu uvedeného na </w:t>
      </w:r>
      <w:hyperlink w:anchor="_Sec843">
        <w:r w:rsidRPr="000169D8">
          <w:rPr>
            <w:color w:val="00467F"/>
            <w:u w:val="single"/>
            <w:lang w:val="pl-PL"/>
          </w:rPr>
          <w:t>titulnej strane</w:t>
        </w:r>
      </w:hyperlink>
      <w:r w:rsidRPr="000169D8">
        <w:rPr>
          <w:lang w:val="pl-PL"/>
        </w:rPr>
        <w:t xml:space="preserve"> dokumentu Podmienky používania produktov. Staršie verzie dokumentu Podmienky používania produktov vrátane starších verzií dokumentov Zoznam produktov a PPP sú k dispozícii na stránke </w:t>
      </w:r>
      <w:hyperlink r:id="rId18">
        <w:r w:rsidRPr="000169D8">
          <w:rPr>
            <w:color w:val="00467F"/>
            <w:u w:val="single"/>
            <w:lang w:val="pl-PL"/>
          </w:rPr>
          <w:t>http://go.microsoft.com/?linkid=9839207</w:t>
        </w:r>
      </w:hyperlink>
      <w:r w:rsidRPr="000169D8">
        <w:rPr>
          <w:lang w:val="pl-PL"/>
        </w:rPr>
        <w:t xml:space="preserve">. Informácie o produktoch a službách spoločnosti Microsoft, ktorých poskytovanie je už ukončené, sú dostupné na stránke </w:t>
      </w:r>
      <w:hyperlink r:id="rId19">
        <w:r w:rsidRPr="000169D8">
          <w:rPr>
            <w:color w:val="00467F"/>
            <w:u w:val="single"/>
            <w:lang w:val="pl-PL"/>
          </w:rPr>
          <w:t>http://www.microsoftvolumelicensing.com</w:t>
        </w:r>
      </w:hyperlink>
      <w:r w:rsidRPr="000169D8">
        <w:rPr>
          <w:lang w:val="pl-PL"/>
        </w:rPr>
        <w:t>. Zákazníci môžu získať informácie týkajúce sa regionálnej dostupnosti produktov a profesionálnych služieb spoločnosti Microsoft od svojho predajcu alebo account manažéra spoločnosti Microsoft.</w:t>
      </w:r>
    </w:p>
    <w:p w:rsidR="006A1EA5" w:rsidRPr="000169D8" w:rsidRDefault="00CE07C3">
      <w:pPr>
        <w:pStyle w:val="ProductList-Offering1Heading"/>
        <w:outlineLvl w:val="1"/>
        <w:rPr>
          <w:lang w:val="pl-PL"/>
        </w:rPr>
      </w:pPr>
      <w:bookmarkStart w:id="6" w:name="_Sec533"/>
      <w:r w:rsidRPr="000169D8">
        <w:rPr>
          <w:lang w:val="pl-PL"/>
        </w:rPr>
        <w:t>Obsah tohto dokumentu</w:t>
      </w:r>
      <w:bookmarkEnd w:id="6"/>
      <w:r>
        <w:fldChar w:fldCharType="begin"/>
      </w:r>
      <w:r w:rsidRPr="000169D8">
        <w:rPr>
          <w:lang w:val="pl-PL"/>
        </w:rPr>
        <w:instrText xml:space="preserve"> TC "</w:instrText>
      </w:r>
      <w:bookmarkStart w:id="7" w:name="_Toc520822389"/>
      <w:r w:rsidRPr="000169D8">
        <w:rPr>
          <w:lang w:val="pl-PL"/>
        </w:rPr>
        <w:instrText>Obsah tohto dokumentu</w:instrText>
      </w:r>
      <w:bookmarkEnd w:id="7"/>
      <w:r w:rsidRPr="000169D8">
        <w:rPr>
          <w:lang w:val="pl-PL"/>
        </w:rPr>
        <w:instrText>" \l 2</w:instrText>
      </w:r>
      <w:r>
        <w:fldChar w:fldCharType="end"/>
      </w:r>
    </w:p>
    <w:p w:rsidR="006A1EA5" w:rsidRPr="000169D8" w:rsidRDefault="00CE07C3">
      <w:pPr>
        <w:pStyle w:val="ProductList-Body"/>
        <w:rPr>
          <w:lang w:val="pl-PL"/>
        </w:rPr>
      </w:pPr>
      <w:r w:rsidRPr="000169D8">
        <w:rPr>
          <w:lang w:val="pl-PL"/>
        </w:rPr>
        <w:t xml:space="preserve">Dokument Podmienky používania produktov obsahuje nasledujúce články: </w:t>
      </w:r>
    </w:p>
    <w:p w:rsidR="006A1EA5" w:rsidRPr="000169D8" w:rsidRDefault="0059751C" w:rsidP="00CE07C3">
      <w:pPr>
        <w:pStyle w:val="ProductList-Bullet"/>
        <w:numPr>
          <w:ilvl w:val="0"/>
          <w:numId w:val="3"/>
        </w:numPr>
        <w:rPr>
          <w:lang w:val="pl-PL"/>
        </w:rPr>
      </w:pPr>
      <w:hyperlink w:anchor="_Sec531">
        <w:r w:rsidR="00CE07C3" w:rsidRPr="000169D8">
          <w:rPr>
            <w:color w:val="00467F"/>
            <w:u w:val="single"/>
            <w:lang w:val="pl-PL"/>
          </w:rPr>
          <w:t>Úvod</w:t>
        </w:r>
      </w:hyperlink>
      <w:r w:rsidR="00CE07C3" w:rsidRPr="000169D8">
        <w:rPr>
          <w:lang w:val="pl-PL"/>
        </w:rPr>
        <w:t>, ktorý obsahuje zoznam najnovších zmien.</w:t>
      </w:r>
    </w:p>
    <w:p w:rsidR="006A1EA5" w:rsidRPr="000169D8" w:rsidRDefault="0059751C" w:rsidP="00CE07C3">
      <w:pPr>
        <w:pStyle w:val="ProductList-Bullet"/>
        <w:numPr>
          <w:ilvl w:val="0"/>
          <w:numId w:val="3"/>
        </w:numPr>
        <w:rPr>
          <w:lang w:val="pl-PL"/>
        </w:rPr>
      </w:pPr>
      <w:hyperlink w:anchor="_Sec536">
        <w:r w:rsidR="00CE07C3" w:rsidRPr="000169D8">
          <w:rPr>
            <w:color w:val="00467F"/>
            <w:u w:val="single"/>
            <w:lang w:val="pl-PL"/>
          </w:rPr>
          <w:t>Licenčné podmienky</w:t>
        </w:r>
      </w:hyperlink>
      <w:r w:rsidR="00CE07C3" w:rsidRPr="000169D8">
        <w:rPr>
          <w:lang w:val="pl-PL"/>
        </w:rPr>
        <w:t>, ktoré obsahujú Univerzálne licenčné podmienky a Podmienky licenčného modelu vzťahujúce sa na softvérové produkty.</w:t>
      </w:r>
    </w:p>
    <w:p w:rsidR="006A1EA5" w:rsidRPr="000169D8" w:rsidRDefault="0059751C" w:rsidP="00CE07C3">
      <w:pPr>
        <w:pStyle w:val="ProductList-Bullet"/>
        <w:numPr>
          <w:ilvl w:val="0"/>
          <w:numId w:val="3"/>
        </w:numPr>
        <w:rPr>
          <w:lang w:val="pl-PL"/>
        </w:rPr>
      </w:pPr>
      <w:hyperlink w:anchor="_Sec547">
        <w:r w:rsidR="00CE07C3" w:rsidRPr="000169D8">
          <w:rPr>
            <w:color w:val="00467F"/>
            <w:u w:val="single"/>
            <w:lang w:val="pl-PL"/>
          </w:rPr>
          <w:t>Softvérové produkty</w:t>
        </w:r>
      </w:hyperlink>
      <w:r w:rsidR="00CE07C3" w:rsidRPr="000169D8">
        <w:rPr>
          <w:lang w:val="pl-PL"/>
        </w:rPr>
        <w:t>, ktoré obsahujú zoznam všetkých softvérových produktových položiek.</w:t>
      </w:r>
    </w:p>
    <w:p w:rsidR="006A1EA5" w:rsidRPr="000169D8" w:rsidRDefault="0059751C" w:rsidP="00CE07C3">
      <w:pPr>
        <w:pStyle w:val="ProductList-Bullet"/>
        <w:numPr>
          <w:ilvl w:val="0"/>
          <w:numId w:val="3"/>
        </w:numPr>
        <w:rPr>
          <w:lang w:val="pl-PL"/>
        </w:rPr>
      </w:pPr>
      <w:hyperlink w:anchor="_Sec548">
        <w:r w:rsidR="00CE07C3" w:rsidRPr="000169D8">
          <w:rPr>
            <w:color w:val="00467F"/>
            <w:u w:val="single"/>
            <w:lang w:val="pl-PL"/>
          </w:rPr>
          <w:t>Produkty služieb online</w:t>
        </w:r>
      </w:hyperlink>
      <w:r w:rsidR="00CE07C3" w:rsidRPr="000169D8">
        <w:rPr>
          <w:lang w:val="pl-PL"/>
        </w:rPr>
        <w:t>, ktoré uvádzajú zoznam všetkých produktových položiek služieb online.</w:t>
      </w:r>
    </w:p>
    <w:p w:rsidR="006A1EA5" w:rsidRPr="000169D8" w:rsidRDefault="0059751C" w:rsidP="00CE07C3">
      <w:pPr>
        <w:pStyle w:val="ProductList-Bullet"/>
        <w:numPr>
          <w:ilvl w:val="0"/>
          <w:numId w:val="3"/>
        </w:numPr>
        <w:rPr>
          <w:lang w:val="pl-PL"/>
        </w:rPr>
      </w:pPr>
      <w:hyperlink w:anchor="_Sec549">
        <w:r w:rsidR="00CE07C3" w:rsidRPr="000169D8">
          <w:rPr>
            <w:color w:val="00467F"/>
            <w:u w:val="single"/>
            <w:lang w:val="pl-PL"/>
          </w:rPr>
          <w:t>Slovník</w:t>
        </w:r>
      </w:hyperlink>
      <w:r w:rsidR="00CE07C3" w:rsidRPr="000169D8">
        <w:rPr>
          <w:lang w:val="pl-PL"/>
        </w:rPr>
        <w:t>, ktorý definuje atribúty, hodnoty buniek, názvy stĺpcov a ďalšie výrazy používané s veľkými písmenami v dokumente Podmienky používania produktov.</w:t>
      </w:r>
    </w:p>
    <w:p w:rsidR="006A1EA5" w:rsidRDefault="00CE07C3" w:rsidP="00CE07C3">
      <w:pPr>
        <w:pStyle w:val="ProductList-Bullet"/>
        <w:numPr>
          <w:ilvl w:val="0"/>
          <w:numId w:val="3"/>
        </w:numPr>
      </w:pPr>
      <w:r>
        <w:t>Nasledujúce prílohy:</w:t>
      </w:r>
    </w:p>
    <w:p w:rsidR="006A1EA5" w:rsidRDefault="0059751C" w:rsidP="00CE07C3">
      <w:pPr>
        <w:pStyle w:val="ProductList-Bullet"/>
        <w:numPr>
          <w:ilvl w:val="1"/>
          <w:numId w:val="3"/>
        </w:numPr>
      </w:pPr>
      <w:hyperlink w:anchor="_Sec591">
        <w:r w:rsidR="00CE07C3">
          <w:rPr>
            <w:color w:val="00467F"/>
            <w:u w:val="single"/>
          </w:rPr>
          <w:t>Príloha A – tabuľka licencií ekvivalentných licenciám CAL/ML</w:t>
        </w:r>
      </w:hyperlink>
      <w:r w:rsidR="00CE07C3">
        <w:t>, ktorá identifikuje dostupné licencie CAL Suite a predplatné licencie na služby online, ktoré poskytujú prístup k serverovým produktom.</w:t>
      </w:r>
    </w:p>
    <w:p w:rsidR="006A1EA5" w:rsidRDefault="0059751C" w:rsidP="00CE07C3">
      <w:pPr>
        <w:pStyle w:val="ProductList-Bullet"/>
        <w:numPr>
          <w:ilvl w:val="1"/>
          <w:numId w:val="3"/>
        </w:numPr>
      </w:pPr>
      <w:hyperlink w:anchor="_Sec564">
        <w:r w:rsidR="00CE07C3">
          <w:rPr>
            <w:color w:val="00467F"/>
            <w:u w:val="single"/>
          </w:rPr>
          <w:t>Príloha B – Software Assurance</w:t>
        </w:r>
      </w:hyperlink>
      <w:r w:rsidR="00CE07C3">
        <w:t>, ktorá opisuje pravidlá zakúpenia krytia SA a ďalšie výhody dostupné pre zákazníkov s krytím SA.</w:t>
      </w:r>
    </w:p>
    <w:p w:rsidR="006A1EA5" w:rsidRDefault="0059751C" w:rsidP="00CE07C3">
      <w:pPr>
        <w:pStyle w:val="ProductList-Bullet"/>
        <w:numPr>
          <w:ilvl w:val="1"/>
          <w:numId w:val="3"/>
        </w:numPr>
      </w:pPr>
      <w:hyperlink w:anchor="_Sec1237">
        <w:r w:rsidR="00CE07C3">
          <w:rPr>
            <w:color w:val="00467F"/>
            <w:u w:val="single"/>
          </w:rPr>
          <w:t>Príloha C – Dodatočné licencie na služby online a iné prechodové licencie</w:t>
        </w:r>
      </w:hyperlink>
      <w:r w:rsidR="00CE07C3">
        <w:t>, ktorá opisuje oprávňujúce produkty a podmienky pre dodatočné licencie na služby online a licencie USL z krytia SA</w:t>
      </w:r>
    </w:p>
    <w:p w:rsidR="006A1EA5" w:rsidRDefault="0059751C" w:rsidP="00CE07C3">
      <w:pPr>
        <w:pStyle w:val="ProductList-Bullet"/>
        <w:numPr>
          <w:ilvl w:val="1"/>
          <w:numId w:val="3"/>
        </w:numPr>
      </w:pPr>
      <w:hyperlink w:anchor="_Sec562">
        <w:r w:rsidR="00CE07C3">
          <w:rPr>
            <w:color w:val="00467F"/>
            <w:u w:val="single"/>
          </w:rPr>
          <w:t>Príloha D – Profesionálne služby</w:t>
        </w:r>
      </w:hyperlink>
      <w:r w:rsidR="00CE07C3">
        <w:t xml:space="preserve"> obsahujúca zoznam profesionálnych služieb ponúkaných prostredníctvom multilicenčných programov spoločnosti Microsoft.</w:t>
      </w:r>
    </w:p>
    <w:p w:rsidR="006A1EA5" w:rsidRDefault="0059751C" w:rsidP="00CE07C3">
      <w:pPr>
        <w:pStyle w:val="ProductList-Bullet"/>
        <w:numPr>
          <w:ilvl w:val="1"/>
          <w:numId w:val="3"/>
        </w:numPr>
      </w:pPr>
      <w:hyperlink w:anchor="_Sec563">
        <w:r w:rsidR="00CE07C3">
          <w:rPr>
            <w:color w:val="00467F"/>
            <w:u w:val="single"/>
          </w:rPr>
          <w:t>Príloha E – Doplnkové podmienky programových zmlúv</w:t>
        </w:r>
      </w:hyperlink>
      <w:r w:rsidR="00CE07C3">
        <w:t xml:space="preserve"> obsahujúca dodatočné podmienky zmlúv pre multilicenčné programy spoločnosti Microsoft.</w:t>
      </w:r>
    </w:p>
    <w:p w:rsidR="006A1EA5" w:rsidRDefault="0059751C" w:rsidP="00CE07C3">
      <w:pPr>
        <w:pStyle w:val="ProductList-Bullet"/>
        <w:numPr>
          <w:ilvl w:val="1"/>
          <w:numId w:val="3"/>
        </w:numPr>
      </w:pPr>
      <w:hyperlink w:anchor="_Sec572">
        <w:r w:rsidR="00CE07C3">
          <w:rPr>
            <w:color w:val="00467F"/>
            <w:u w:val="single"/>
          </w:rPr>
          <w:t>Príloha F – Propagačné akcie pre produkty</w:t>
        </w:r>
      </w:hyperlink>
      <w:r w:rsidR="00CE07C3">
        <w:t xml:space="preserve"> obsahujúca zoznam propagačných akcií pre produkty, ktoré nie sú inak uvedené v cenníku.</w:t>
      </w:r>
    </w:p>
    <w:p w:rsidR="006A1EA5" w:rsidRDefault="0059751C" w:rsidP="00CE07C3">
      <w:pPr>
        <w:pStyle w:val="ProductList-Bullet"/>
        <w:numPr>
          <w:ilvl w:val="1"/>
          <w:numId w:val="3"/>
        </w:numPr>
      </w:pPr>
      <w:hyperlink w:anchor="_Sec899">
        <w:r w:rsidR="00CE07C3">
          <w:rPr>
            <w:color w:val="00467F"/>
            <w:u w:val="single"/>
          </w:rPr>
          <w:t>Dodatok G – Podmienky pre diskové polia a Azure Data Box</w:t>
        </w:r>
      </w:hyperlink>
      <w:r w:rsidR="00CE07C3">
        <w:t xml:space="preserve">, ktorý obsahuje dodatočné podmienky používania diskových polí a zariadenia Azure Data Box. </w:t>
      </w:r>
    </w:p>
    <w:p w:rsidR="006A1EA5" w:rsidRDefault="0059751C" w:rsidP="00CE07C3">
      <w:pPr>
        <w:pStyle w:val="ProductList-Bullet"/>
        <w:numPr>
          <w:ilvl w:val="1"/>
          <w:numId w:val="3"/>
        </w:numPr>
      </w:pPr>
      <w:hyperlink w:anchor="_Sec1230">
        <w:r w:rsidR="00CE07C3">
          <w:rPr>
            <w:color w:val="00467F"/>
            <w:u w:val="single"/>
          </w:rPr>
          <w:t>Príloha H – Výhody používania študentmi a akademické programy</w:t>
        </w:r>
      </w:hyperlink>
      <w:r w:rsidR="00CE07C3">
        <w:t xml:space="preserve"> uvádzajúca zoznam oprávňujúcich produktov a príslušných </w:t>
      </w:r>
      <w:r w:rsidR="00CE07C3">
        <w:fldChar w:fldCharType="begin"/>
      </w:r>
      <w:r w:rsidR="00CE07C3">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CE07C3">
        <w:fldChar w:fldCharType="separate"/>
      </w:r>
      <w:r w:rsidR="00CE07C3">
        <w:rPr>
          <w:color w:val="0563C1"/>
        </w:rPr>
        <w:t>výhod používania študentmi</w:t>
      </w:r>
      <w:r w:rsidR="00CE07C3">
        <w:fldChar w:fldCharType="end"/>
      </w:r>
      <w:r w:rsidR="00CE07C3">
        <w:t>.</w:t>
      </w:r>
    </w:p>
    <w:p w:rsidR="006A1EA5" w:rsidRDefault="0059751C" w:rsidP="00CE07C3">
      <w:pPr>
        <w:pStyle w:val="ProductList-Bullet"/>
        <w:numPr>
          <w:ilvl w:val="0"/>
          <w:numId w:val="3"/>
        </w:numPr>
      </w:pPr>
      <w:hyperlink w:anchor="_Sec844">
        <w:r w:rsidR="00CE07C3">
          <w:rPr>
            <w:color w:val="00467F"/>
            <w:u w:val="single"/>
          </w:rPr>
          <w:t>Register</w:t>
        </w:r>
      </w:hyperlink>
      <w:r w:rsidR="00CE07C3">
        <w:t>, ktorý uvádza zoznam všetkých produktov, na ktoré sa odkazuje v dokumente Podmienky používania produktov, spolu s tým, kde sa nachádzajú.</w:t>
      </w:r>
    </w:p>
    <w:p w:rsidR="006A1EA5" w:rsidRDefault="00CE07C3">
      <w:pPr>
        <w:pStyle w:val="ProductList-Offering1Heading"/>
        <w:outlineLvl w:val="1"/>
      </w:pPr>
      <w:bookmarkStart w:id="8" w:name="_Sec534"/>
      <w:r>
        <w:t>Orientácia v produktovej položke</w:t>
      </w:r>
      <w:bookmarkEnd w:id="8"/>
      <w:r>
        <w:fldChar w:fldCharType="begin"/>
      </w:r>
      <w:r>
        <w:instrText xml:space="preserve"> TC "</w:instrText>
      </w:r>
      <w:bookmarkStart w:id="9" w:name="_Toc520822390"/>
      <w:r>
        <w:instrText>Orientácia v produktovej položke</w:instrText>
      </w:r>
      <w:bookmarkEnd w:id="9"/>
      <w:r>
        <w:instrText>" \l 2</w:instrText>
      </w:r>
      <w:r>
        <w:fldChar w:fldCharType="end"/>
      </w:r>
    </w:p>
    <w:p w:rsidR="006A1EA5" w:rsidRDefault="00CE07C3">
      <w:pPr>
        <w:pStyle w:val="ProductList-Body"/>
      </w:pPr>
      <w:r>
        <w:t>Každá produktová položka softvéru obsahuje štyri články: Dostupnosť programu, Podmienky produktu, Práva na používanie a Software Assurance.</w:t>
      </w:r>
    </w:p>
    <w:p w:rsidR="006A1EA5" w:rsidRDefault="00CE07C3">
      <w:pPr>
        <w:pStyle w:val="ProductList-Body"/>
      </w:pPr>
      <w:r>
        <w:t xml:space="preserve">Každá produktová položka služieb online obsahuje dva články: Dostupnosť programu a Podmienky produktu. </w:t>
      </w:r>
    </w:p>
    <w:p w:rsidR="006A1EA5" w:rsidRDefault="006A1EA5">
      <w:pPr>
        <w:pStyle w:val="ProductList-Body"/>
      </w:pPr>
    </w:p>
    <w:p w:rsidR="006A1EA5" w:rsidRDefault="00CE07C3">
      <w:pPr>
        <w:pStyle w:val="ProductList-Body"/>
      </w:pPr>
      <w:r>
        <w:rPr>
          <w:b/>
          <w:color w:val="00188F"/>
        </w:rPr>
        <w:t xml:space="preserve">1. Dostupnosť programu </w:t>
      </w:r>
      <w:r>
        <w:t>pri každom produkte uvádza typ ponuky, počet bodov (v príslušných prípadoch) a dostupnosť v multilicenčných programoch.</w:t>
      </w:r>
    </w:p>
    <w:p w:rsidR="006A1EA5" w:rsidRDefault="00CE07C3">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6A1EA5" w:rsidRDefault="006A1EA5">
      <w:pPr>
        <w:pStyle w:val="ProductList-Body"/>
      </w:pPr>
    </w:p>
    <w:p w:rsidR="006A1EA5" w:rsidRDefault="00CE07C3">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rsidR="006A1EA5" w:rsidRDefault="00CE07C3">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6A1EA5" w:rsidRDefault="006A1EA5">
      <w:pPr>
        <w:pStyle w:val="ProductList-Body"/>
      </w:pPr>
    </w:p>
    <w:p w:rsidR="006A1EA5" w:rsidRDefault="00CE07C3">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6A1EA5" w:rsidRDefault="00CE07C3">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6A1EA5" w:rsidRDefault="006A1EA5">
      <w:pPr>
        <w:pStyle w:val="ProductList-Body"/>
      </w:pPr>
    </w:p>
    <w:p w:rsidR="006A1EA5" w:rsidRDefault="00CE07C3">
      <w:pPr>
        <w:pStyle w:val="ProductList-Body"/>
      </w:pPr>
      <w:r>
        <w:rPr>
          <w:b/>
          <w:color w:val="00188F"/>
        </w:rPr>
        <w:t xml:space="preserve">4. Software Assurance </w:t>
      </w:r>
      <w:r>
        <w:t>uvádza podmienky a požiadavky súvisiace s krytím SA.</w:t>
      </w:r>
    </w:p>
    <w:p w:rsidR="006A1EA5" w:rsidRDefault="00CE07C3">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6A1EA5" w:rsidRPr="000169D8" w:rsidRDefault="00CE07C3">
      <w:pPr>
        <w:pStyle w:val="ProductList-Offering1Heading"/>
        <w:outlineLvl w:val="1"/>
        <w:rPr>
          <w:lang w:val="pl-PL"/>
        </w:rPr>
      </w:pPr>
      <w:bookmarkStart w:id="10" w:name="_Sec535"/>
      <w:r w:rsidRPr="000169D8">
        <w:rPr>
          <w:lang w:val="pl-PL"/>
        </w:rPr>
        <w:t>Vysvetlenia a súhrn zmien tohto dokumentu</w:t>
      </w:r>
      <w:bookmarkEnd w:id="10"/>
      <w:r>
        <w:fldChar w:fldCharType="begin"/>
      </w:r>
      <w:r w:rsidRPr="000169D8">
        <w:rPr>
          <w:lang w:val="pl-PL"/>
        </w:rPr>
        <w:instrText xml:space="preserve"> TC "</w:instrText>
      </w:r>
      <w:bookmarkStart w:id="11" w:name="_Toc520822391"/>
      <w:r w:rsidRPr="000169D8">
        <w:rPr>
          <w:lang w:val="pl-PL"/>
        </w:rPr>
        <w:instrText>Vysvetlenia a súhrn zmien tohto dokumentu</w:instrText>
      </w:r>
      <w:bookmarkEnd w:id="11"/>
      <w:r w:rsidRPr="000169D8">
        <w:rPr>
          <w:lang w:val="pl-PL"/>
        </w:rPr>
        <w:instrText>" \l 2</w:instrText>
      </w:r>
      <w:r>
        <w:fldChar w:fldCharType="end"/>
      </w:r>
    </w:p>
    <w:p w:rsidR="006A1EA5" w:rsidRPr="000169D8" w:rsidRDefault="00CE07C3">
      <w:pPr>
        <w:pStyle w:val="ProductList-Body"/>
        <w:rPr>
          <w:lang w:val="pl-PL"/>
        </w:rPr>
      </w:pPr>
      <w:r w:rsidRPr="000169D8">
        <w:rPr>
          <w:lang w:val="pl-PL"/>
        </w:rPr>
        <w:t>Nižšie sú uvedené najnovšie dodatky, odstránenia a ďalšie zmeny Podmienok používania produktov. Ďalej sú uvedené nižšie aj objasnenia politiky spoločnosti Microsoft ako odpoveď na časté otázky zákazníkov.</w:t>
      </w:r>
    </w:p>
    <w:tbl>
      <w:tblPr>
        <w:tblStyle w:val="PURTable"/>
        <w:tblW w:w="10790" w:type="dxa"/>
        <w:tblLook w:val="04A0" w:firstRow="1" w:lastRow="0" w:firstColumn="1" w:lastColumn="0" w:noHBand="0" w:noVBand="1"/>
      </w:tblPr>
      <w:tblGrid>
        <w:gridCol w:w="5377"/>
        <w:gridCol w:w="5413"/>
      </w:tblGrid>
      <w:tr w:rsidR="006A1EA5" w:rsidTr="00531216">
        <w:trPr>
          <w:cnfStyle w:val="100000000000" w:firstRow="1" w:lastRow="0" w:firstColumn="0" w:lastColumn="0" w:oddVBand="0" w:evenVBand="0" w:oddHBand="0" w:evenHBand="0" w:firstRowFirstColumn="0" w:firstRowLastColumn="0" w:lastRowFirstColumn="0" w:lastRowLastColumn="0"/>
        </w:trPr>
        <w:tc>
          <w:tcPr>
            <w:tcW w:w="5377"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Pridané položky</w:t>
            </w:r>
          </w:p>
        </w:tc>
        <w:tc>
          <w:tcPr>
            <w:tcW w:w="5413"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Odstránené položky</w:t>
            </w:r>
          </w:p>
        </w:tc>
      </w:tr>
      <w:tr w:rsidR="00531216" w:rsidTr="00531216">
        <w:tc>
          <w:tcPr>
            <w:tcW w:w="5377" w:type="dxa"/>
            <w:tcBorders>
              <w:top w:val="single" w:sz="4" w:space="0" w:color="000000"/>
              <w:left w:val="single" w:sz="4" w:space="0" w:color="000000"/>
              <w:bottom w:val="single" w:sz="4" w:space="0" w:color="000000"/>
              <w:right w:val="single" w:sz="4" w:space="0" w:color="000000"/>
            </w:tcBorders>
          </w:tcPr>
          <w:p w:rsidR="00531216" w:rsidRDefault="00531216" w:rsidP="00531216">
            <w:pPr>
              <w:pStyle w:val="ProductList-TableBody"/>
            </w:pPr>
            <w:r>
              <w:t>Inovácia z Windows 10 Home na Pro pre Microsoft 365 Business</w:t>
            </w:r>
          </w:p>
        </w:tc>
        <w:tc>
          <w:tcPr>
            <w:tcW w:w="5413" w:type="dxa"/>
            <w:tcBorders>
              <w:top w:val="single" w:sz="4" w:space="0" w:color="000000"/>
              <w:left w:val="single" w:sz="4" w:space="0" w:color="000000"/>
              <w:bottom w:val="single" w:sz="4" w:space="0" w:color="000000"/>
              <w:right w:val="single" w:sz="4" w:space="0" w:color="000000"/>
            </w:tcBorders>
          </w:tcPr>
          <w:p w:rsidR="00531216" w:rsidRDefault="00531216" w:rsidP="00531216">
            <w:pPr>
              <w:pStyle w:val="ProductList-TableBody"/>
            </w:pPr>
          </w:p>
        </w:tc>
      </w:tr>
      <w:tr w:rsidR="00531216" w:rsidTr="00531216">
        <w:tc>
          <w:tcPr>
            <w:tcW w:w="5377" w:type="dxa"/>
            <w:tcBorders>
              <w:top w:val="single" w:sz="4" w:space="0" w:color="000000"/>
              <w:left w:val="single" w:sz="4" w:space="0" w:color="000000"/>
              <w:bottom w:val="single" w:sz="4" w:space="0" w:color="000000"/>
              <w:right w:val="single" w:sz="4" w:space="0" w:color="000000"/>
            </w:tcBorders>
          </w:tcPr>
          <w:p w:rsidR="00531216" w:rsidRDefault="00531216" w:rsidP="00531216">
            <w:pPr>
              <w:pStyle w:val="ProductList-TableBody"/>
            </w:pPr>
            <w:r>
              <w:t>Power BI Premium P1</w:t>
            </w:r>
          </w:p>
        </w:tc>
        <w:tc>
          <w:tcPr>
            <w:tcW w:w="5413" w:type="dxa"/>
            <w:tcBorders>
              <w:top w:val="single" w:sz="4" w:space="0" w:color="000000"/>
              <w:left w:val="single" w:sz="4" w:space="0" w:color="000000"/>
              <w:bottom w:val="single" w:sz="4" w:space="0" w:color="000000"/>
              <w:right w:val="single" w:sz="4" w:space="0" w:color="000000"/>
            </w:tcBorders>
          </w:tcPr>
          <w:p w:rsidR="00531216" w:rsidRDefault="00531216" w:rsidP="00531216">
            <w:pPr>
              <w:pStyle w:val="ProductList-TableBody"/>
            </w:pPr>
          </w:p>
        </w:tc>
      </w:tr>
      <w:tr w:rsidR="00531216" w:rsidTr="00531216">
        <w:tc>
          <w:tcPr>
            <w:tcW w:w="5377" w:type="dxa"/>
            <w:tcBorders>
              <w:top w:val="single" w:sz="4" w:space="0" w:color="000000"/>
              <w:left w:val="single" w:sz="4" w:space="0" w:color="000000"/>
              <w:bottom w:val="single" w:sz="4" w:space="0" w:color="000000"/>
              <w:right w:val="single" w:sz="4" w:space="0" w:color="000000"/>
            </w:tcBorders>
          </w:tcPr>
          <w:p w:rsidR="00531216" w:rsidRDefault="00531216" w:rsidP="00531216">
            <w:pPr>
              <w:pStyle w:val="ProductList-TableBody"/>
            </w:pPr>
            <w:r>
              <w:t>Power BI Premium P2</w:t>
            </w:r>
          </w:p>
        </w:tc>
        <w:tc>
          <w:tcPr>
            <w:tcW w:w="5413" w:type="dxa"/>
            <w:tcBorders>
              <w:top w:val="single" w:sz="4" w:space="0" w:color="000000"/>
              <w:left w:val="single" w:sz="4" w:space="0" w:color="000000"/>
              <w:bottom w:val="single" w:sz="4" w:space="0" w:color="000000"/>
              <w:right w:val="single" w:sz="4" w:space="0" w:color="000000"/>
            </w:tcBorders>
          </w:tcPr>
          <w:p w:rsidR="00531216" w:rsidRDefault="00531216" w:rsidP="00531216">
            <w:pPr>
              <w:pStyle w:val="ProductList-TableBody"/>
            </w:pPr>
          </w:p>
        </w:tc>
      </w:tr>
      <w:tr w:rsidR="00531216" w:rsidTr="00531216">
        <w:tc>
          <w:tcPr>
            <w:tcW w:w="5377" w:type="dxa"/>
            <w:tcBorders>
              <w:top w:val="single" w:sz="4" w:space="0" w:color="000000"/>
              <w:left w:val="single" w:sz="4" w:space="0" w:color="000000"/>
              <w:bottom w:val="single" w:sz="4" w:space="0" w:color="000000"/>
              <w:right w:val="single" w:sz="4" w:space="0" w:color="000000"/>
            </w:tcBorders>
          </w:tcPr>
          <w:p w:rsidR="00531216" w:rsidRDefault="00531216" w:rsidP="00531216">
            <w:pPr>
              <w:pStyle w:val="ProductList-TableBody"/>
            </w:pPr>
            <w:r>
              <w:t>Power BI Premium P3</w:t>
            </w:r>
          </w:p>
        </w:tc>
        <w:tc>
          <w:tcPr>
            <w:tcW w:w="5413" w:type="dxa"/>
            <w:tcBorders>
              <w:top w:val="single" w:sz="4" w:space="0" w:color="000000"/>
              <w:left w:val="single" w:sz="4" w:space="0" w:color="000000"/>
              <w:bottom w:val="single" w:sz="4" w:space="0" w:color="000000"/>
              <w:right w:val="single" w:sz="4" w:space="0" w:color="000000"/>
            </w:tcBorders>
          </w:tcPr>
          <w:p w:rsidR="00531216" w:rsidRDefault="00531216" w:rsidP="00531216">
            <w:pPr>
              <w:pStyle w:val="ProductList-TableBody"/>
            </w:pPr>
          </w:p>
        </w:tc>
      </w:tr>
      <w:tr w:rsidR="00531216" w:rsidTr="00531216">
        <w:tc>
          <w:tcPr>
            <w:tcW w:w="5377" w:type="dxa"/>
            <w:tcBorders>
              <w:top w:val="single" w:sz="4" w:space="0" w:color="000000"/>
              <w:left w:val="single" w:sz="4" w:space="0" w:color="000000"/>
              <w:bottom w:val="single" w:sz="4" w:space="0" w:color="000000"/>
              <w:right w:val="single" w:sz="4" w:space="0" w:color="000000"/>
            </w:tcBorders>
          </w:tcPr>
          <w:p w:rsidR="00531216" w:rsidRDefault="00531216" w:rsidP="00531216">
            <w:pPr>
              <w:pStyle w:val="ProductList-TableBody"/>
            </w:pPr>
            <w:r>
              <w:t>Power BI Premium P4</w:t>
            </w:r>
          </w:p>
        </w:tc>
        <w:tc>
          <w:tcPr>
            <w:tcW w:w="5413" w:type="dxa"/>
            <w:tcBorders>
              <w:top w:val="single" w:sz="4" w:space="0" w:color="000000"/>
              <w:left w:val="single" w:sz="4" w:space="0" w:color="000000"/>
              <w:bottom w:val="single" w:sz="4" w:space="0" w:color="000000"/>
              <w:right w:val="single" w:sz="4" w:space="0" w:color="000000"/>
            </w:tcBorders>
          </w:tcPr>
          <w:p w:rsidR="00531216" w:rsidRDefault="00531216" w:rsidP="00531216">
            <w:pPr>
              <w:pStyle w:val="ProductList-TableBody"/>
            </w:pPr>
          </w:p>
        </w:tc>
      </w:tr>
      <w:tr w:rsidR="00531216" w:rsidTr="00531216">
        <w:tc>
          <w:tcPr>
            <w:tcW w:w="5377" w:type="dxa"/>
            <w:tcBorders>
              <w:top w:val="single" w:sz="4" w:space="0" w:color="000000"/>
              <w:left w:val="single" w:sz="4" w:space="0" w:color="000000"/>
              <w:bottom w:val="single" w:sz="4" w:space="0" w:color="000000"/>
              <w:right w:val="single" w:sz="4" w:space="0" w:color="000000"/>
            </w:tcBorders>
          </w:tcPr>
          <w:p w:rsidR="00531216" w:rsidRDefault="00531216" w:rsidP="00531216">
            <w:pPr>
              <w:pStyle w:val="ProductList-TableBody"/>
            </w:pPr>
            <w:r>
              <w:t>Power BI Premium P5</w:t>
            </w:r>
          </w:p>
        </w:tc>
        <w:tc>
          <w:tcPr>
            <w:tcW w:w="5413" w:type="dxa"/>
            <w:tcBorders>
              <w:top w:val="single" w:sz="4" w:space="0" w:color="000000"/>
              <w:left w:val="single" w:sz="4" w:space="0" w:color="000000"/>
              <w:bottom w:val="single" w:sz="4" w:space="0" w:color="000000"/>
              <w:right w:val="single" w:sz="4" w:space="0" w:color="000000"/>
            </w:tcBorders>
          </w:tcPr>
          <w:p w:rsidR="00531216" w:rsidRDefault="00531216" w:rsidP="00531216">
            <w:pPr>
              <w:pStyle w:val="ProductList-TableBody"/>
            </w:pPr>
          </w:p>
        </w:tc>
      </w:tr>
    </w:tbl>
    <w:p w:rsidR="006A1EA5" w:rsidRDefault="006A1EA5">
      <w:pPr>
        <w:pStyle w:val="ProductList-Body"/>
      </w:pPr>
    </w:p>
    <w:p w:rsidR="00531216" w:rsidRDefault="00531216" w:rsidP="00531216">
      <w:pPr>
        <w:pStyle w:val="ProductList-ClauseHeading"/>
        <w:outlineLvl w:val="2"/>
      </w:pPr>
      <w:r>
        <w:t>Softvér</w:t>
      </w:r>
    </w:p>
    <w:p w:rsidR="00531216" w:rsidRDefault="00531216" w:rsidP="00531216">
      <w:pPr>
        <w:pStyle w:val="ProductList-Body"/>
      </w:pPr>
      <w:r>
        <w:t>Počítačový operačný systém Windows: Bol pridaný nárok na nákup ponuky inovácie z Windows 10 Home na Pro pre Microsoft 365 Business.</w:t>
      </w:r>
    </w:p>
    <w:p w:rsidR="006A1EA5" w:rsidRPr="00531216" w:rsidRDefault="006A1EA5">
      <w:pPr>
        <w:pStyle w:val="ProductList-Body"/>
      </w:pPr>
    </w:p>
    <w:p w:rsidR="006A1EA5" w:rsidRPr="00531216"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6A1EA5">
      <w:pPr>
        <w:sectPr w:rsidR="006A1EA5">
          <w:headerReference w:type="default" r:id="rId24"/>
          <w:footerReference w:type="default" r:id="rId25"/>
          <w:type w:val="continuous"/>
          <w:pgSz w:w="12240" w:h="15840" w:code="1"/>
          <w:pgMar w:top="1170" w:right="720" w:bottom="720" w:left="720" w:header="432" w:footer="288" w:gutter="0"/>
          <w:cols w:space="360"/>
        </w:sectPr>
      </w:pPr>
    </w:p>
    <w:p w:rsidR="006A1EA5" w:rsidRDefault="00CE07C3">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520822392"/>
      <w:r>
        <w:instrText>Licenčné podmienky</w:instrText>
      </w:r>
      <w:bookmarkEnd w:id="13"/>
      <w:r>
        <w:instrText>" \l 1</w:instrText>
      </w:r>
      <w:r>
        <w:fldChar w:fldCharType="end"/>
      </w:r>
    </w:p>
    <w:p w:rsidR="006A1EA5" w:rsidRDefault="00CE07C3">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6A1EA5" w:rsidRDefault="006A1EA5">
      <w:pPr>
        <w:pStyle w:val="ProductList-Body"/>
      </w:pPr>
    </w:p>
    <w:p w:rsidR="006A1EA5" w:rsidRDefault="00CE07C3">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rsidR="006A1EA5" w:rsidRDefault="00CE07C3">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520822393"/>
      <w:r>
        <w:instrText>Univerzálne licenčné podmienky</w:instrText>
      </w:r>
      <w:bookmarkEnd w:id="15"/>
      <w:r>
        <w:instrText>" \l 2</w:instrText>
      </w:r>
      <w:r>
        <w:fldChar w:fldCharType="end"/>
      </w:r>
    </w:p>
    <w:p w:rsidR="006A1EA5" w:rsidRDefault="00CE07C3">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Licenčných podmienok špecifických pre produkt).</w:t>
      </w:r>
    </w:p>
    <w:p w:rsidR="006A1EA5" w:rsidRDefault="006A1EA5">
      <w:pPr>
        <w:pStyle w:val="ProductList-Body"/>
      </w:pPr>
    </w:p>
    <w:p w:rsidR="006A1EA5" w:rsidRDefault="00CE07C3">
      <w:pPr>
        <w:pStyle w:val="ProductList-ClauseHeading"/>
        <w:outlineLvl w:val="2"/>
      </w:pPr>
      <w:r>
        <w:t>1. Definície</w:t>
      </w:r>
    </w:p>
    <w:p w:rsidR="006A1EA5" w:rsidRDefault="00CE07C3">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6A1EA5" w:rsidRDefault="006A1EA5">
      <w:pPr>
        <w:pStyle w:val="ProductList-Body"/>
      </w:pPr>
    </w:p>
    <w:p w:rsidR="006A1EA5" w:rsidRDefault="00CE07C3">
      <w:pPr>
        <w:pStyle w:val="ProductList-ClauseHeading"/>
        <w:outlineLvl w:val="2"/>
      </w:pPr>
      <w:r>
        <w:t>2. Zákazníkove práva na používanie</w:t>
      </w:r>
    </w:p>
    <w:p w:rsidR="006A1EA5" w:rsidRDefault="00CE07C3">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6A1EA5" w:rsidRDefault="006A1EA5">
      <w:pPr>
        <w:pStyle w:val="ProductList-Body"/>
      </w:pPr>
    </w:p>
    <w:p w:rsidR="006A1EA5" w:rsidRDefault="00CE07C3">
      <w:pPr>
        <w:pStyle w:val="ProductList-ClauseHeading"/>
        <w:outlineLvl w:val="2"/>
      </w:pPr>
      <w:r>
        <w:t>3. Práva na používanie iných verzií a nižších vydaní</w:t>
      </w:r>
    </w:p>
    <w:p w:rsidR="006A1EA5" w:rsidRDefault="00CE07C3">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6A1EA5" w:rsidRDefault="006A1EA5">
      <w:pPr>
        <w:pStyle w:val="ProductList-Body"/>
      </w:pPr>
    </w:p>
    <w:p w:rsidR="006A1EA5" w:rsidRDefault="00CE07C3">
      <w:pPr>
        <w:pStyle w:val="ProductList-ClauseHeading"/>
        <w:outlineLvl w:val="2"/>
      </w:pPr>
      <w:r>
        <w:t>4. Softvér tretej strany</w:t>
      </w:r>
    </w:p>
    <w:p w:rsidR="006A1EA5" w:rsidRDefault="00CE07C3">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rsidR="006A1EA5" w:rsidRDefault="006A1EA5">
      <w:pPr>
        <w:pStyle w:val="ProductList-Body"/>
      </w:pPr>
    </w:p>
    <w:p w:rsidR="006A1EA5" w:rsidRDefault="00CE07C3">
      <w:pPr>
        <w:pStyle w:val="ProductList-ClauseHeading"/>
        <w:outlineLvl w:val="2"/>
      </w:pPr>
      <w:r>
        <w:t>5. Predbežný kód, aktualizácie alebo doplnky, dodatočné funkcie</w:t>
      </w:r>
    </w:p>
    <w:p w:rsidR="006A1EA5" w:rsidRDefault="00CE07C3">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rsidR="006A1EA5" w:rsidRDefault="006A1EA5">
      <w:pPr>
        <w:pStyle w:val="ProductList-Body"/>
      </w:pPr>
    </w:p>
    <w:p w:rsidR="006A1EA5" w:rsidRDefault="00CE07C3">
      <w:pPr>
        <w:pStyle w:val="ProductList-ClauseHeading"/>
        <w:outlineLvl w:val="2"/>
      </w:pPr>
      <w:r>
        <w:t>6. Obmedzenia</w:t>
      </w:r>
    </w:p>
    <w:p w:rsidR="006A1EA5" w:rsidRDefault="00CE07C3">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6A1EA5" w:rsidRDefault="006A1EA5">
      <w:pPr>
        <w:pStyle w:val="ProductList-Body"/>
      </w:pPr>
    </w:p>
    <w:p w:rsidR="006A1EA5" w:rsidRDefault="00CE07C3">
      <w:pPr>
        <w:pStyle w:val="ProductList-ClauseHeading"/>
        <w:outlineLvl w:val="2"/>
      </w:pPr>
      <w:r>
        <w:t>7. Software Assurance</w:t>
      </w:r>
    </w:p>
    <w:p w:rsidR="006A1EA5" w:rsidRDefault="00CE07C3">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6A1EA5" w:rsidRDefault="006A1EA5">
      <w:pPr>
        <w:pStyle w:val="ProductList-Body"/>
      </w:pPr>
    </w:p>
    <w:p w:rsidR="006A1EA5" w:rsidRDefault="00CE07C3">
      <w:pPr>
        <w:pStyle w:val="ProductList-ClauseHeading"/>
        <w:outlineLvl w:val="2"/>
      </w:pPr>
      <w:r>
        <w:t>8. Externá správa softvéru</w:t>
      </w:r>
    </w:p>
    <w:p w:rsidR="006A1EA5" w:rsidRDefault="00CE07C3">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6A1EA5" w:rsidRDefault="006A1EA5">
      <w:pPr>
        <w:pStyle w:val="ProductList-Body"/>
      </w:pPr>
    </w:p>
    <w:p w:rsidR="006A1EA5" w:rsidRDefault="00CE07C3">
      <w:pPr>
        <w:pStyle w:val="ProductList-ClauseHeading"/>
        <w:outlineLvl w:val="2"/>
      </w:pPr>
      <w:r>
        <w:t>9. Priradenie a zmena priradenia licencie</w:t>
      </w:r>
    </w:p>
    <w:p w:rsidR="006A1EA5" w:rsidRDefault="00CE07C3">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rsidR="006A1EA5" w:rsidRDefault="006A1EA5">
      <w:pPr>
        <w:pStyle w:val="ProductList-Body"/>
      </w:pPr>
    </w:p>
    <w:p w:rsidR="006A1EA5" w:rsidRDefault="00CE07C3">
      <w:pPr>
        <w:pStyle w:val="ProductList-ClauseHeading"/>
        <w:outlineLvl w:val="2"/>
      </w:pPr>
      <w:r>
        <w:t>10. Technické opatrenia</w:t>
      </w:r>
    </w:p>
    <w:p w:rsidR="006A1EA5" w:rsidRDefault="00CE07C3">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6A1EA5" w:rsidRDefault="006A1EA5">
      <w:pPr>
        <w:pStyle w:val="ProductList-Body"/>
      </w:pPr>
    </w:p>
    <w:p w:rsidR="006A1EA5" w:rsidRDefault="00CE07C3">
      <w:pPr>
        <w:pStyle w:val="ProductList-SubClauseHeading"/>
        <w:outlineLvl w:val="3"/>
      </w:pPr>
      <w:r>
        <w:t>10.1 Aktivácia a overenie</w:t>
      </w:r>
    </w:p>
    <w:p w:rsidR="006A1EA5" w:rsidRDefault="00CE07C3">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rsidR="006A1EA5" w:rsidRDefault="006A1EA5">
      <w:pPr>
        <w:pStyle w:val="ProductList-BodyIndented"/>
      </w:pPr>
    </w:p>
    <w:p w:rsidR="006A1EA5" w:rsidRDefault="00CE07C3">
      <w:pPr>
        <w:pStyle w:val="ProductList-SubClauseHeading"/>
        <w:outlineLvl w:val="3"/>
      </w:pPr>
      <w:r>
        <w:t>10.2 Kódy Product Key</w:t>
      </w:r>
    </w:p>
    <w:p w:rsidR="006A1EA5" w:rsidRDefault="00CE07C3">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6A1EA5" w:rsidRDefault="006A1EA5">
      <w:pPr>
        <w:pStyle w:val="ProductList-BodyIndented"/>
      </w:pPr>
    </w:p>
    <w:p w:rsidR="006A1EA5" w:rsidRDefault="00CE07C3">
      <w:pPr>
        <w:pStyle w:val="ProductList-ClauseHeading"/>
        <w:outlineLvl w:val="2"/>
      </w:pPr>
      <w:r>
        <w:t>11. Oznámenia</w:t>
      </w:r>
    </w:p>
    <w:p w:rsidR="006A1EA5" w:rsidRDefault="00CE07C3">
      <w:pPr>
        <w:pStyle w:val="ProductList-Body"/>
      </w:pPr>
      <w:r>
        <w:t>Keď je to v článku Práva na používanie jednotlivých produktových položiek uvedené, platia nasledujúce oznámenia:</w:t>
      </w:r>
    </w:p>
    <w:p w:rsidR="006A1EA5" w:rsidRDefault="006A1EA5">
      <w:pPr>
        <w:pStyle w:val="ProductList-Body"/>
      </w:pPr>
    </w:p>
    <w:p w:rsidR="006A1EA5" w:rsidRDefault="00CE07C3">
      <w:pPr>
        <w:pStyle w:val="ProductList-SubClauseHeading"/>
        <w:outlineLvl w:val="3"/>
      </w:pPr>
      <w:r>
        <w:t>11.1 Internetové funkcie</w:t>
      </w:r>
    </w:p>
    <w:p w:rsidR="006A1EA5" w:rsidRDefault="00CE07C3">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rsidR="006A1EA5" w:rsidRDefault="006A1EA5">
      <w:pPr>
        <w:pStyle w:val="ProductList-BodyIndented"/>
      </w:pPr>
    </w:p>
    <w:p w:rsidR="006A1EA5" w:rsidRDefault="00CE07C3">
      <w:pPr>
        <w:pStyle w:val="ProductList-SubClauseHeading"/>
        <w:outlineLvl w:val="3"/>
      </w:pPr>
      <w:r>
        <w:t>11.2 Mapy Bing</w:t>
      </w:r>
    </w:p>
    <w:p w:rsidR="006A1EA5" w:rsidRDefault="00CE07C3">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Bing Maps zo strany zákazníka sa riadi podmienkami koncového používateľa služby Bing Maps dostupnými na stránke </w:t>
      </w:r>
      <w:hyperlink r:id="rId27">
        <w:r>
          <w:rPr>
            <w:color w:val="00467F"/>
            <w:u w:val="single"/>
          </w:rPr>
          <w:t>http://go.microsoft.com/?linkid=9710837</w:t>
        </w:r>
      </w:hyperlink>
      <w:r>
        <w:t xml:space="preserve"> a prehlásením o ochrane osobných údajov v službe Bing Maps dostupným na stránke </w:t>
      </w:r>
      <w:hyperlink r:id="rId28">
        <w:r>
          <w:rPr>
            <w:color w:val="00467F"/>
            <w:u w:val="single"/>
          </w:rPr>
          <w:t>http://go.microsoft.com/fwlink/?LinkID=248686</w:t>
        </w:r>
      </w:hyperlink>
      <w:r>
        <w:t>.</w:t>
      </w:r>
    </w:p>
    <w:p w:rsidR="006A1EA5" w:rsidRDefault="006A1EA5">
      <w:pPr>
        <w:pStyle w:val="ProductList-BodyIndented"/>
      </w:pPr>
    </w:p>
    <w:p w:rsidR="006A1EA5" w:rsidRDefault="00CE07C3">
      <w:pPr>
        <w:pStyle w:val="ProductList-SubClauseHeading"/>
        <w:outlineLvl w:val="3"/>
      </w:pPr>
      <w:r>
        <w:t>11.3 Vizuálny štandard H.264/AVC, videoštandard VC-1 a vizuálny štandard MPEG-4 (časť 2)</w:t>
      </w:r>
    </w:p>
    <w:p w:rsidR="006A1EA5" w:rsidRDefault="00CE07C3">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6A1EA5" w:rsidRDefault="006A1EA5">
      <w:pPr>
        <w:pStyle w:val="ProductList-BodyIndented"/>
      </w:pPr>
    </w:p>
    <w:p w:rsidR="006A1EA5" w:rsidRDefault="00CE07C3">
      <w:pPr>
        <w:pStyle w:val="ProductList-ClauseHeading"/>
        <w:outlineLvl w:val="2"/>
      </w:pPr>
      <w:r>
        <w:t>12. Písmové súčasti, obrázky a zvuky</w:t>
      </w:r>
    </w:p>
    <w:p w:rsidR="006A1EA5" w:rsidRDefault="00CE07C3">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6A1EA5" w:rsidRDefault="006A1EA5">
      <w:pPr>
        <w:pStyle w:val="ProductList-Body"/>
      </w:pPr>
    </w:p>
    <w:p w:rsidR="006A1EA5" w:rsidRDefault="00CE07C3">
      <w:pPr>
        <w:pStyle w:val="ProductList-ClauseHeading"/>
        <w:outlineLvl w:val="2"/>
      </w:pPr>
      <w:r>
        <w:t>13. Zahrnuté technológie</w:t>
      </w:r>
    </w:p>
    <w:p w:rsidR="006A1EA5" w:rsidRDefault="00CE07C3">
      <w:pPr>
        <w:pStyle w:val="ProductList-Body"/>
      </w:pPr>
      <w:r>
        <w:t xml:space="preserve">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w:t>
      </w:r>
      <w:r>
        <w:lastRenderedPageBreak/>
        <w:t>špecifické pre konkrétne produkty, môžu sa nachádzať v samostatnom priečinku v inštalačnom adresári príslušného produktu alebo v zjednotenom inštalátore produktu.</w:t>
      </w:r>
    </w:p>
    <w:p w:rsidR="006A1EA5" w:rsidRDefault="006A1EA5">
      <w:pPr>
        <w:pStyle w:val="ProductList-Body"/>
      </w:pPr>
    </w:p>
    <w:p w:rsidR="006A1EA5" w:rsidRDefault="00CE07C3">
      <w:pPr>
        <w:pStyle w:val="ProductList-ClauseHeading"/>
        <w:outlineLvl w:val="2"/>
      </w:pPr>
      <w:r>
        <w:t>14. Testovanie výkonnosti</w:t>
      </w:r>
    </w:p>
    <w:p w:rsidR="006A1EA5" w:rsidRDefault="00CE07C3">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6A1EA5" w:rsidRDefault="006A1EA5">
      <w:pPr>
        <w:pStyle w:val="ProductList-Body"/>
      </w:pPr>
    </w:p>
    <w:p w:rsidR="006A1EA5" w:rsidRDefault="00CE07C3">
      <w:pPr>
        <w:pStyle w:val="ProductList-ClauseHeading"/>
        <w:outlineLvl w:val="2"/>
      </w:pPr>
      <w:r>
        <w:t>15. Multiplexing</w:t>
      </w:r>
    </w:p>
    <w:p w:rsidR="006A1EA5" w:rsidRDefault="00CE07C3">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6A1EA5" w:rsidRDefault="006A1EA5">
      <w:pPr>
        <w:pStyle w:val="ProductList-Body"/>
      </w:pPr>
    </w:p>
    <w:p w:rsidR="006A1EA5" w:rsidRDefault="00CE07C3">
      <w:pPr>
        <w:pStyle w:val="ProductList-ClauseHeading"/>
        <w:outlineLvl w:val="2"/>
      </w:pPr>
      <w:r>
        <w:t>16. Práva na spravovanie a podporu</w:t>
      </w:r>
    </w:p>
    <w:p w:rsidR="006A1EA5" w:rsidRDefault="00CE07C3">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6A1EA5" w:rsidRDefault="006A1EA5">
      <w:pPr>
        <w:pStyle w:val="ProductList-Body"/>
      </w:pPr>
    </w:p>
    <w:p w:rsidR="006A1EA5" w:rsidRDefault="00CE07C3">
      <w:pPr>
        <w:pStyle w:val="ProductList-ClauseHeading"/>
        <w:outlineLvl w:val="2"/>
      </w:pPr>
      <w:r>
        <w:t>17. Redistribuovateľný kód</w:t>
      </w:r>
    </w:p>
    <w:p w:rsidR="006A1EA5" w:rsidRDefault="00CE07C3">
      <w:pPr>
        <w:pStyle w:val="ProductList-Body"/>
      </w:pPr>
      <w:r>
        <w:t xml:space="preserve">Softvér môže obsahovať kód, ktorý zákazník smie distribuovať v programoch, ktoré vyvinie, ak zákazník dodrží podmienky uvedené nižšie. </w:t>
      </w:r>
    </w:p>
    <w:p w:rsidR="006A1EA5" w:rsidRDefault="006A1EA5">
      <w:pPr>
        <w:pStyle w:val="ProductList-Body"/>
      </w:pPr>
    </w:p>
    <w:p w:rsidR="006A1EA5" w:rsidRDefault="00CE07C3">
      <w:pPr>
        <w:pStyle w:val="ProductList-SubClauseHeading"/>
        <w:outlineLvl w:val="3"/>
      </w:pPr>
      <w:r>
        <w:t>17.1 Právo na používanie a distribúciu</w:t>
      </w:r>
    </w:p>
    <w:p w:rsidR="006A1EA5" w:rsidRDefault="00CE07C3">
      <w:pPr>
        <w:pStyle w:val="ProductList-BodyIndented"/>
      </w:pPr>
      <w:r>
        <w:t xml:space="preserve">Nižšie uvedený kód a textové súbory tvoria „Redistribuovateľný kód“. </w:t>
      </w:r>
    </w:p>
    <w:p w:rsidR="006A1EA5" w:rsidRDefault="00CE07C3" w:rsidP="00CE07C3">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6A1EA5" w:rsidRDefault="00CE07C3" w:rsidP="00CE07C3">
      <w:pPr>
        <w:pStyle w:val="ProductList-Bullet"/>
        <w:numPr>
          <w:ilvl w:val="1"/>
          <w:numId w:val="4"/>
        </w:numPr>
      </w:pPr>
      <w:r>
        <w:t xml:space="preserve">Ukážkový kód, šablóny a štýly: zákazník smie upravovať, kopírovať a distribuovať formu zdrojového a objektového kódu označenú ako „ukážka“, „šablóna“, „jednoduché štýly“ a „náčrty štýlov“. </w:t>
      </w:r>
    </w:p>
    <w:p w:rsidR="006A1EA5" w:rsidRDefault="00CE07C3" w:rsidP="00CE07C3">
      <w:pPr>
        <w:pStyle w:val="ProductList-Bullet"/>
        <w:numPr>
          <w:ilvl w:val="1"/>
          <w:numId w:val="4"/>
        </w:numPr>
      </w:pPr>
      <w:r>
        <w:t>Distribúcia tretej strane: Zákazník smie dovoliť distribútorom jeho programov kopírovať a distribuovať redistribuovateľný kód ako súčasť týchto programov.</w:t>
      </w:r>
    </w:p>
    <w:p w:rsidR="006A1EA5" w:rsidRDefault="00CE07C3" w:rsidP="00CE07C3">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6A1EA5" w:rsidRDefault="006A1EA5">
      <w:pPr>
        <w:pStyle w:val="ProductList-BodyIndented"/>
      </w:pPr>
    </w:p>
    <w:p w:rsidR="006A1EA5" w:rsidRDefault="00CE07C3">
      <w:pPr>
        <w:pStyle w:val="ProductList-SubClauseHeading"/>
        <w:outlineLvl w:val="3"/>
      </w:pPr>
      <w:r>
        <w:t>17.2 Požiadavky na distribúciu</w:t>
      </w:r>
    </w:p>
    <w:p w:rsidR="006A1EA5" w:rsidRDefault="00CE07C3">
      <w:pPr>
        <w:pStyle w:val="ProductList-BodyIndented"/>
      </w:pPr>
      <w:r>
        <w:t>Ak zákazník distribuuje akýkoľvek kód určený na distribúciu. Zákazník musí:</w:t>
      </w:r>
    </w:p>
    <w:p w:rsidR="006A1EA5" w:rsidRDefault="00CE07C3" w:rsidP="00CE07C3">
      <w:pPr>
        <w:pStyle w:val="ProductList-Bullet"/>
        <w:numPr>
          <w:ilvl w:val="1"/>
          <w:numId w:val="5"/>
        </w:numPr>
      </w:pPr>
      <w:r>
        <w:t>distribuovať tento kód iba so zákazníkovými programami, pričom zákazníkove programy musia redistribuovateľnému kódu poskytovať podstatnú primárnu funkčnosť,</w:t>
      </w:r>
    </w:p>
    <w:p w:rsidR="006A1EA5" w:rsidRDefault="00CE07C3" w:rsidP="00CE07C3">
      <w:pPr>
        <w:pStyle w:val="ProductList-Bullet"/>
        <w:numPr>
          <w:ilvl w:val="1"/>
          <w:numId w:val="5"/>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rsidR="006A1EA5" w:rsidRDefault="00CE07C3" w:rsidP="00CE07C3">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6A1EA5" w:rsidRDefault="006A1EA5">
      <w:pPr>
        <w:pStyle w:val="ProductList-BodyIndented"/>
      </w:pPr>
    </w:p>
    <w:p w:rsidR="006A1EA5" w:rsidRDefault="00CE07C3">
      <w:pPr>
        <w:pStyle w:val="ProductList-SubClauseHeading"/>
        <w:outlineLvl w:val="3"/>
      </w:pPr>
      <w:r>
        <w:t>17.3 Obmedzenia distribúcie</w:t>
      </w:r>
    </w:p>
    <w:p w:rsidR="006A1EA5" w:rsidRDefault="00CE07C3">
      <w:pPr>
        <w:pStyle w:val="ProductList-BodyIndented"/>
      </w:pPr>
      <w:r>
        <w:t>Zákazník nesmie:</w:t>
      </w:r>
    </w:p>
    <w:p w:rsidR="006A1EA5" w:rsidRDefault="00CE07C3" w:rsidP="00CE07C3">
      <w:pPr>
        <w:pStyle w:val="ProductList-Bullet"/>
        <w:numPr>
          <w:ilvl w:val="1"/>
          <w:numId w:val="6"/>
        </w:numPr>
      </w:pPr>
      <w:r>
        <w:t xml:space="preserve">v redistribuovateľnom kóde meniť žiadne oznámenia o autorských právach, ochranných známkach alebo patentoch; </w:t>
      </w:r>
    </w:p>
    <w:p w:rsidR="006A1EA5" w:rsidRDefault="00CE07C3" w:rsidP="00CE07C3">
      <w:pPr>
        <w:pStyle w:val="ProductList-Bullet"/>
        <w:numPr>
          <w:ilvl w:val="1"/>
          <w:numId w:val="6"/>
        </w:numPr>
      </w:pPr>
      <w:r>
        <w:t xml:space="preserve">používať ochranné známky spoločnosti Microsoft v názvoch svojich programov alebo spôsobom, ktorý by naznačoval, že zákazníkove programy pochádzajú od spoločnosti Microsoft alebo sú ňou schválené; </w:t>
      </w:r>
    </w:p>
    <w:p w:rsidR="006A1EA5" w:rsidRDefault="00CE07C3" w:rsidP="00CE07C3">
      <w:pPr>
        <w:pStyle w:val="ProductList-Bullet"/>
        <w:numPr>
          <w:ilvl w:val="1"/>
          <w:numId w:val="6"/>
        </w:numPr>
      </w:pPr>
      <w:r>
        <w:t>distribuovať redistribuovateľný kód v alebo prostredníctvom škodlivých, podvodných programov ani protiprávnym spôsobom ani</w:t>
      </w:r>
    </w:p>
    <w:p w:rsidR="006A1EA5" w:rsidRDefault="00CE07C3" w:rsidP="00CE07C3">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6A1EA5" w:rsidRDefault="006A1EA5">
      <w:pPr>
        <w:pStyle w:val="ProductList-BodyIndented"/>
      </w:pPr>
    </w:p>
    <w:p w:rsidR="006A1EA5" w:rsidRDefault="00CE07C3">
      <w:pPr>
        <w:pStyle w:val="ProductList-ClauseHeading"/>
        <w:outlineLvl w:val="2"/>
      </w:pPr>
      <w:r>
        <w:t>18. Služby Software Plus</w:t>
      </w:r>
    </w:p>
    <w:p w:rsidR="006A1EA5" w:rsidRDefault="00CE07C3">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rsidR="006A1EA5" w:rsidRDefault="006A1EA5">
      <w:pPr>
        <w:pStyle w:val="ProductList-Body"/>
      </w:pPr>
    </w:p>
    <w:p w:rsidR="006A1EA5" w:rsidRDefault="00CE07C3">
      <w:pPr>
        <w:pStyle w:val="ProductList-ClauseHeading"/>
        <w:outlineLvl w:val="2"/>
      </w:pPr>
      <w:r>
        <w:t>19. Spracúvanie osobných údajov, všeobecné nariadenie o ochrane údajov</w:t>
      </w:r>
    </w:p>
    <w:p w:rsidR="006A1EA5" w:rsidRDefault="00CE07C3">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0">
        <w:r>
          <w:rPr>
            <w:color w:val="00467F"/>
            <w:u w:val="single"/>
          </w:rPr>
          <w:t>Podmienky používania služieb on-line</w:t>
        </w:r>
      </w:hyperlink>
      <w:r>
        <w:t xml:space="preserve"> a (b) podmienkach všeobecného nariadenia Európskej únie o ochrane údajov v prílohe 4 k dokumentu </w:t>
      </w:r>
      <w:hyperlink r:id="rId31">
        <w:r>
          <w:rPr>
            <w:color w:val="00467F"/>
            <w:u w:val="single"/>
          </w:rPr>
          <w:t>Podmienky používania služieb on-line</w:t>
        </w:r>
      </w:hyperlink>
      <w:r>
        <w:t xml:space="preserve">. </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16" w:name="_Sec538"/>
      <w:r>
        <w:t>Podmienky licenčného modelu</w:t>
      </w:r>
      <w:bookmarkEnd w:id="16"/>
      <w:r>
        <w:fldChar w:fldCharType="begin"/>
      </w:r>
      <w:r>
        <w:instrText xml:space="preserve"> TC "</w:instrText>
      </w:r>
      <w:bookmarkStart w:id="17" w:name="_Toc520822394"/>
      <w:r>
        <w:instrText>Podmienky licenčného modelu</w:instrText>
      </w:r>
      <w:bookmarkEnd w:id="17"/>
      <w:r>
        <w:instrText>" \l 2</w:instrText>
      </w:r>
      <w:r>
        <w:fldChar w:fldCharType="end"/>
      </w:r>
    </w:p>
    <w:p w:rsidR="006A1EA5" w:rsidRDefault="00CE07C3">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6A1EA5" w:rsidRDefault="00CE07C3">
      <w:pPr>
        <w:pStyle w:val="ProductList-Offering2Heading"/>
        <w:outlineLvl w:val="2"/>
      </w:pPr>
      <w:bookmarkStart w:id="18" w:name="_Sec539"/>
      <w:r>
        <w:t>Aplikácie pre osobné počítače</w:t>
      </w:r>
      <w:bookmarkEnd w:id="18"/>
      <w:r>
        <w:fldChar w:fldCharType="begin"/>
      </w:r>
      <w:r>
        <w:instrText xml:space="preserve"> TC "</w:instrText>
      </w:r>
      <w:bookmarkStart w:id="19" w:name="_Toc520822395"/>
      <w:r>
        <w:instrText>Aplikácie pre osobné počítače</w:instrText>
      </w:r>
      <w:bookmarkEnd w:id="19"/>
      <w:r>
        <w:instrText>" \l 3</w:instrText>
      </w:r>
      <w:r>
        <w:fldChar w:fldCharType="end"/>
      </w:r>
    </w:p>
    <w:p w:rsidR="006A1EA5" w:rsidRDefault="00CE07C3">
      <w:pPr>
        <w:pStyle w:val="ProductList-ClauseHeading"/>
        <w:outlineLvl w:val="3"/>
      </w:pPr>
      <w:r>
        <w:t>Licencia na zariadenie</w:t>
      </w:r>
    </w:p>
    <w:p w:rsidR="006A1EA5" w:rsidRDefault="00CE07C3" w:rsidP="00CE07C3">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6A1EA5" w:rsidRDefault="00CE07C3" w:rsidP="00CE07C3">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6A1EA5" w:rsidRDefault="00CE07C3" w:rsidP="00CE07C3">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6A1EA5" w:rsidRDefault="00CE07C3" w:rsidP="00CE07C3">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6A1EA5" w:rsidRDefault="00CE07C3" w:rsidP="00CE07C3">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6A1EA5" w:rsidRDefault="006A1EA5">
      <w:pPr>
        <w:pStyle w:val="ProductList-Body"/>
      </w:pPr>
    </w:p>
    <w:p w:rsidR="006A1EA5" w:rsidRDefault="00CE07C3">
      <w:pPr>
        <w:pStyle w:val="ProductList-ClauseHeading"/>
        <w:outlineLvl w:val="3"/>
      </w:pPr>
      <w:r>
        <w:t>Prvky médií a šablóny</w:t>
      </w:r>
    </w:p>
    <w:p w:rsidR="006A1EA5" w:rsidRDefault="00CE07C3">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6A1EA5" w:rsidRDefault="00CE07C3">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520822396"/>
      <w:r>
        <w:instrText>Operačné systémy pre osobné počítače</w:instrText>
      </w:r>
      <w:bookmarkEnd w:id="21"/>
      <w:r>
        <w:instrText>" \l 3</w:instrText>
      </w:r>
      <w:r>
        <w:fldChar w:fldCharType="end"/>
      </w:r>
    </w:p>
    <w:p w:rsidR="006A1EA5" w:rsidRDefault="00CE07C3">
      <w:pPr>
        <w:pStyle w:val="ProductList-ClauseHeading"/>
        <w:outlineLvl w:val="3"/>
      </w:pPr>
      <w:r>
        <w:t>Licencia na zariadenie</w:t>
      </w:r>
    </w:p>
    <w:p w:rsidR="006A1EA5" w:rsidRDefault="00CE07C3" w:rsidP="00CE07C3">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6A1EA5" w:rsidRDefault="00CE07C3" w:rsidP="00CE07C3">
      <w:pPr>
        <w:pStyle w:val="ProductList-Bullet"/>
        <w:numPr>
          <w:ilvl w:val="0"/>
          <w:numId w:val="8"/>
        </w:numPr>
      </w:pPr>
      <w:r>
        <w:t>Zákazník smie používať softvér maximálne v dvoch procesoroch.</w:t>
      </w:r>
    </w:p>
    <w:p w:rsidR="006A1EA5" w:rsidRDefault="00CE07C3" w:rsidP="00CE07C3">
      <w:pPr>
        <w:pStyle w:val="ProductList-Bullet"/>
        <w:numPr>
          <w:ilvl w:val="0"/>
          <w:numId w:val="8"/>
        </w:numPr>
      </w:pPr>
      <w:r>
        <w:t>Lokálne používanie je povolené pre akéhokoľvek používateľa.</w:t>
      </w:r>
    </w:p>
    <w:p w:rsidR="006A1EA5" w:rsidRDefault="00CE07C3" w:rsidP="00CE07C3">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6A1EA5" w:rsidRDefault="00CE07C3" w:rsidP="00CE07C3">
      <w:pPr>
        <w:pStyle w:val="ProductList-Bullet"/>
        <w:numPr>
          <w:ilvl w:val="0"/>
          <w:numId w:val="8"/>
        </w:numPr>
      </w:pPr>
      <w:r>
        <w:t>V tom istom čase môže k softvéru pristupovať a používať ho len jeden používateľ.</w:t>
      </w:r>
    </w:p>
    <w:p w:rsidR="006A1EA5" w:rsidRDefault="00CE07C3" w:rsidP="00CE07C3">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6A1EA5" w:rsidRDefault="00CE07C3" w:rsidP="00CE07C3">
      <w:pPr>
        <w:pStyle w:val="ProductList-Bullet"/>
        <w:numPr>
          <w:ilvl w:val="0"/>
          <w:numId w:val="8"/>
        </w:numPr>
      </w:pPr>
      <w:r>
        <w:t>Neobmedzený počet pripojení je povolený na aktivovanie služby KMS alebo podobnej technológie.</w:t>
      </w:r>
    </w:p>
    <w:p w:rsidR="006A1EA5" w:rsidRDefault="006A1EA5">
      <w:pPr>
        <w:pStyle w:val="ProductList-Body"/>
      </w:pPr>
    </w:p>
    <w:p w:rsidR="006A1EA5" w:rsidRDefault="00CE07C3">
      <w:pPr>
        <w:pStyle w:val="ProductList-ClauseHeading"/>
        <w:outlineLvl w:val="3"/>
      </w:pPr>
      <w:r>
        <w:t>Adobe Flash Player</w:t>
      </w:r>
    </w:p>
    <w:p w:rsidR="006A1EA5" w:rsidRDefault="00CE07C3">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rsidR="006A1EA5" w:rsidRPr="000169D8" w:rsidRDefault="00CE07C3">
      <w:pPr>
        <w:pStyle w:val="ProductList-Offering2Heading"/>
        <w:outlineLvl w:val="2"/>
        <w:rPr>
          <w:lang w:val="es-ES_tradnl"/>
        </w:rPr>
      </w:pPr>
      <w:bookmarkStart w:id="22" w:name="_Sec541"/>
      <w:r w:rsidRPr="000169D8">
        <w:rPr>
          <w:lang w:val="es-ES_tradnl"/>
        </w:rPr>
        <w:t>Podľa počtu jadier/licencie CAL</w:t>
      </w:r>
      <w:bookmarkEnd w:id="22"/>
      <w:r>
        <w:fldChar w:fldCharType="begin"/>
      </w:r>
      <w:r w:rsidRPr="000169D8">
        <w:rPr>
          <w:lang w:val="es-ES_tradnl"/>
        </w:rPr>
        <w:instrText xml:space="preserve"> TC "</w:instrText>
      </w:r>
      <w:bookmarkStart w:id="23" w:name="_Toc520822397"/>
      <w:r w:rsidRPr="000169D8">
        <w:rPr>
          <w:lang w:val="es-ES_tradnl"/>
        </w:rPr>
        <w:instrText>Podľa počtu jadier/licencie CAL</w:instrText>
      </w:r>
      <w:bookmarkEnd w:id="23"/>
      <w:r w:rsidRPr="000169D8">
        <w:rPr>
          <w:lang w:val="es-ES_tradnl"/>
        </w:rPr>
        <w:instrText>" \l 3</w:instrText>
      </w:r>
      <w:r>
        <w:fldChar w:fldCharType="end"/>
      </w:r>
    </w:p>
    <w:p w:rsidR="006A1EA5" w:rsidRPr="000169D8" w:rsidRDefault="00CE07C3">
      <w:pPr>
        <w:pStyle w:val="ProductList-ClauseHeading"/>
        <w:outlineLvl w:val="3"/>
        <w:rPr>
          <w:lang w:val="es-ES_tradnl"/>
        </w:rPr>
      </w:pPr>
      <w:r w:rsidRPr="000169D8">
        <w:rPr>
          <w:lang w:val="es-ES_tradnl"/>
        </w:rPr>
        <w:t>Serverové licencie (podľa počtu jadier)</w:t>
      </w:r>
    </w:p>
    <w:p w:rsidR="006A1EA5" w:rsidRPr="000169D8" w:rsidRDefault="00CE07C3" w:rsidP="00CE07C3">
      <w:pPr>
        <w:pStyle w:val="ProductList-Bullet"/>
        <w:numPr>
          <w:ilvl w:val="0"/>
          <w:numId w:val="9"/>
        </w:numPr>
        <w:rPr>
          <w:lang w:val="es-ES_tradnl"/>
        </w:rPr>
      </w:pPr>
      <w:r w:rsidRPr="000169D8">
        <w:rPr>
          <w:lang w:val="es-ES_tradnl"/>
        </w:rPr>
        <w:t xml:space="preserve">Zákazník smie používať serverový softvér na </w:t>
      </w:r>
      <w:r>
        <w:fldChar w:fldCharType="begin"/>
      </w:r>
      <w:r w:rsidRPr="000169D8">
        <w:rPr>
          <w:lang w:val="es-ES_tradn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es-ES_tradnl"/>
        </w:rPr>
        <w:t>licencovanom serveri</w:t>
      </w:r>
      <w:r>
        <w:fldChar w:fldCharType="end"/>
      </w:r>
      <w:r w:rsidRPr="000169D8">
        <w:rPr>
          <w:lang w:val="es-ES_tradnl"/>
        </w:rPr>
        <w:t xml:space="preserve"> za predpokladu, že získa dostatočný počet </w:t>
      </w:r>
      <w:r>
        <w:fldChar w:fldCharType="begin"/>
      </w:r>
      <w:r w:rsidRPr="000169D8">
        <w:rPr>
          <w:lang w:val="es-ES_tradnl"/>
        </w:rPr>
        <w:instrText xml:space="preserve"> AutoTextList   \s NoStyle \t "Server je fyzický hardvérový systém, v ktorom možno prevádzkovať serverový softvér." </w:instrText>
      </w:r>
      <w:r>
        <w:fldChar w:fldCharType="separate"/>
      </w:r>
      <w:r w:rsidRPr="000169D8">
        <w:rPr>
          <w:color w:val="0563C1"/>
          <w:lang w:val="es-ES_tradnl"/>
        </w:rPr>
        <w:t>serverových</w:t>
      </w:r>
      <w:r>
        <w:fldChar w:fldCharType="end"/>
      </w:r>
      <w:r w:rsidRPr="000169D8">
        <w:rPr>
          <w:lang w:val="es-ES_tradnl"/>
        </w:rPr>
        <w:t xml:space="preserve"> licencií, ako je to uvedené nižšie. </w:t>
      </w:r>
    </w:p>
    <w:p w:rsidR="006A1EA5" w:rsidRPr="000169D8" w:rsidRDefault="00CE07C3" w:rsidP="00CE07C3">
      <w:pPr>
        <w:pStyle w:val="ProductList-Bullet"/>
        <w:numPr>
          <w:ilvl w:val="0"/>
          <w:numId w:val="9"/>
        </w:numPr>
        <w:rPr>
          <w:lang w:val="es-ES_tradnl"/>
        </w:rPr>
      </w:pPr>
      <w:r w:rsidRPr="000169D8">
        <w:rPr>
          <w:lang w:val="es-ES_tradnl"/>
        </w:rPr>
        <w:t xml:space="preserve">Požadovaný počet </w:t>
      </w:r>
      <w:r>
        <w:fldChar w:fldCharType="begin"/>
      </w:r>
      <w:r w:rsidRPr="000169D8">
        <w:rPr>
          <w:lang w:val="es-ES_tradnl"/>
        </w:rPr>
        <w:instrText xml:space="preserve"> AutoTextList   \s NoStyle \t "Licencia je právo na stiahnutie, inštaláciu, používanie a prístup k produktu." </w:instrText>
      </w:r>
      <w:r>
        <w:fldChar w:fldCharType="separate"/>
      </w:r>
      <w:r w:rsidRPr="000169D8">
        <w:rPr>
          <w:color w:val="0563C1"/>
          <w:lang w:val="es-ES_tradnl"/>
        </w:rPr>
        <w:t>licencií</w:t>
      </w:r>
      <w:r>
        <w:fldChar w:fldCharType="end"/>
      </w:r>
      <w:r w:rsidRPr="000169D8">
        <w:rPr>
          <w:lang w:val="es-ES_tradnl"/>
        </w:rPr>
        <w:t xml:space="preserve"> sa rovná počtu </w:t>
      </w:r>
      <w:r>
        <w:fldChar w:fldCharType="begin"/>
      </w:r>
      <w:r w:rsidRPr="000169D8">
        <w:rPr>
          <w:lang w:val="es-ES_tradnl"/>
        </w:rPr>
        <w:instrText xml:space="preserve"> AutoTextList   \s NoStyle \t "Fyzické jadro znamená jadro vo fyzickom procesore." </w:instrText>
      </w:r>
      <w:r>
        <w:fldChar w:fldCharType="separate"/>
      </w:r>
      <w:r w:rsidRPr="000169D8">
        <w:rPr>
          <w:color w:val="0563C1"/>
          <w:lang w:val="es-ES_tradnl"/>
        </w:rPr>
        <w:t>fyzických jadier</w:t>
      </w:r>
      <w:r>
        <w:fldChar w:fldCharType="end"/>
      </w:r>
      <w:r>
        <w:fldChar w:fldCharType="begin"/>
      </w:r>
      <w:r w:rsidRPr="000169D8">
        <w:rPr>
          <w:lang w:val="es-ES_tradn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es-ES_tradnl"/>
        </w:rPr>
        <w:t>licencovaného servera</w:t>
      </w:r>
      <w:r>
        <w:fldChar w:fldCharType="end"/>
      </w:r>
      <w:r w:rsidRPr="000169D8">
        <w:rPr>
          <w:lang w:val="es-ES_tradnl"/>
        </w:rPr>
        <w:t xml:space="preserve">, pričom sa vyžaduje minimálne 8 </w:t>
      </w:r>
      <w:r>
        <w:fldChar w:fldCharType="begin"/>
      </w:r>
      <w:r w:rsidRPr="000169D8">
        <w:rPr>
          <w:lang w:val="es-ES_tradnl"/>
        </w:rPr>
        <w:instrText xml:space="preserve"> AutoTextList   \s NoStyle \t "Licencia je právo na stiahnutie, inštaláciu, používanie a prístup k produktu." </w:instrText>
      </w:r>
      <w:r>
        <w:fldChar w:fldCharType="separate"/>
      </w:r>
      <w:r w:rsidRPr="000169D8">
        <w:rPr>
          <w:color w:val="0563C1"/>
          <w:lang w:val="es-ES_tradnl"/>
        </w:rPr>
        <w:t>licencií</w:t>
      </w:r>
      <w:r>
        <w:fldChar w:fldCharType="end"/>
      </w:r>
      <w:r w:rsidRPr="000169D8">
        <w:rPr>
          <w:lang w:val="es-ES_tradnl"/>
        </w:rPr>
        <w:t xml:space="preserve"> na každý </w:t>
      </w:r>
      <w:r>
        <w:fldChar w:fldCharType="begin"/>
      </w:r>
      <w:r w:rsidRPr="000169D8">
        <w:rPr>
          <w:lang w:val="es-ES_tradnl"/>
        </w:rPr>
        <w:instrText xml:space="preserve"> AutoTextList   \s NoStyle \t "Fyzický procesor je procesor nachádzajúci sa vo fyzickom hardvérovom systéme." </w:instrText>
      </w:r>
      <w:r>
        <w:fldChar w:fldCharType="separate"/>
      </w:r>
      <w:r w:rsidRPr="000169D8">
        <w:rPr>
          <w:color w:val="0563C1"/>
          <w:lang w:val="es-ES_tradnl"/>
        </w:rPr>
        <w:t>fyzický procesor</w:t>
      </w:r>
      <w:r>
        <w:fldChar w:fldCharType="end"/>
      </w:r>
      <w:r w:rsidRPr="000169D8">
        <w:rPr>
          <w:lang w:val="es-ES_tradnl"/>
        </w:rPr>
        <w:t xml:space="preserve"> a minimálne 16 </w:t>
      </w:r>
      <w:r>
        <w:fldChar w:fldCharType="begin"/>
      </w:r>
      <w:r w:rsidRPr="000169D8">
        <w:rPr>
          <w:lang w:val="es-ES_tradnl"/>
        </w:rPr>
        <w:instrText xml:space="preserve"> AutoTextList   \s NoStyle \t "Licencia je právo na stiahnutie, inštaláciu, používanie a prístup k produktu." </w:instrText>
      </w:r>
      <w:r>
        <w:fldChar w:fldCharType="separate"/>
      </w:r>
      <w:r w:rsidRPr="000169D8">
        <w:rPr>
          <w:color w:val="0563C1"/>
          <w:lang w:val="es-ES_tradnl"/>
        </w:rPr>
        <w:t>licencií</w:t>
      </w:r>
      <w:r>
        <w:fldChar w:fldCharType="end"/>
      </w:r>
      <w:r w:rsidRPr="000169D8">
        <w:rPr>
          <w:lang w:val="es-ES_tradnl"/>
        </w:rPr>
        <w:t xml:space="preserve"> na každý </w:t>
      </w:r>
      <w:r>
        <w:fldChar w:fldCharType="begin"/>
      </w:r>
      <w:r w:rsidRPr="000169D8">
        <w:rPr>
          <w:lang w:val="es-ES_tradnl"/>
        </w:rPr>
        <w:instrText xml:space="preserve"> AutoTextList   \s NoStyle \t "Server je fyzický hardvérový systém, v ktorom možno prevádzkovať serverový softvér." </w:instrText>
      </w:r>
      <w:r>
        <w:fldChar w:fldCharType="separate"/>
      </w:r>
      <w:r w:rsidRPr="000169D8">
        <w:rPr>
          <w:color w:val="0563C1"/>
          <w:lang w:val="es-ES_tradnl"/>
        </w:rPr>
        <w:t>server</w:t>
      </w:r>
      <w:r>
        <w:fldChar w:fldCharType="end"/>
      </w:r>
      <w:r w:rsidRPr="000169D8">
        <w:rPr>
          <w:lang w:val="es-ES_tradnl"/>
        </w:rPr>
        <w:t>.</w:t>
      </w:r>
    </w:p>
    <w:p w:rsidR="006A1EA5" w:rsidRPr="000169D8" w:rsidRDefault="00CE07C3" w:rsidP="00CE07C3">
      <w:pPr>
        <w:pStyle w:val="ProductList-Bullet"/>
        <w:numPr>
          <w:ilvl w:val="0"/>
          <w:numId w:val="9"/>
        </w:numPr>
        <w:rPr>
          <w:lang w:val="es-ES_tradnl"/>
        </w:rPr>
      </w:pPr>
      <w:r w:rsidRPr="000169D8">
        <w:rPr>
          <w:lang w:val="es-ES_tradnl"/>
        </w:rPr>
        <w:t xml:space="preserve">Vydanie Datacenter povoľuje používanie tohto serverového softvéru v ľubovoľnom počte </w:t>
      </w:r>
      <w:r>
        <w:fldChar w:fldCharType="begin"/>
      </w:r>
      <w:r w:rsidRPr="000169D8">
        <w:rPr>
          <w:lang w:val="es-ES_tradn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es-ES_tradnl"/>
        </w:rPr>
        <w:t>prostredí operačného systému</w:t>
      </w:r>
      <w:r>
        <w:fldChar w:fldCharType="end"/>
      </w:r>
      <w:r w:rsidRPr="000169D8">
        <w:rPr>
          <w:lang w:val="es-ES_tradnl"/>
        </w:rPr>
        <w:t xml:space="preserve"> na </w:t>
      </w:r>
      <w:r>
        <w:fldChar w:fldCharType="begin"/>
      </w:r>
      <w:r w:rsidRPr="000169D8">
        <w:rPr>
          <w:lang w:val="es-ES_tradn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es-ES_tradnl"/>
        </w:rPr>
        <w:t>licencovanom serveri</w:t>
      </w:r>
      <w:r>
        <w:fldChar w:fldCharType="end"/>
      </w:r>
      <w:r w:rsidRPr="000169D8">
        <w:rPr>
          <w:lang w:val="es-ES_tradnl"/>
        </w:rPr>
        <w:t>.</w:t>
      </w:r>
    </w:p>
    <w:p w:rsidR="006A1EA5" w:rsidRDefault="00CE07C3" w:rsidP="00CE07C3">
      <w:pPr>
        <w:pStyle w:val="ProductList-Bullet"/>
        <w:numPr>
          <w:ilvl w:val="0"/>
          <w:numId w:val="9"/>
        </w:numPr>
      </w:pPr>
      <w:r>
        <w:t>Vydanie Standard:</w:t>
      </w:r>
    </w:p>
    <w:p w:rsidR="006A1EA5" w:rsidRDefault="00CE07C3" w:rsidP="00CE07C3">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6A1EA5" w:rsidRDefault="00CE07C3" w:rsidP="00CE07C3">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6A1EA5" w:rsidRDefault="00CE07C3" w:rsidP="00CE07C3">
      <w:pPr>
        <w:pStyle w:val="ProductList-Bullet"/>
        <w:numPr>
          <w:ilvl w:val="1"/>
          <w:numId w:val="9"/>
        </w:numPr>
      </w:pPr>
      <w:r>
        <w:lastRenderedPageBreak/>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6A1EA5" w:rsidRDefault="00CE07C3" w:rsidP="00CE07C3">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6A1EA5" w:rsidRDefault="00CE07C3" w:rsidP="00CE07C3">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6A1EA5" w:rsidRDefault="006A1EA5">
      <w:pPr>
        <w:pStyle w:val="ProductList-Body"/>
      </w:pPr>
    </w:p>
    <w:p w:rsidR="006A1EA5" w:rsidRDefault="00CE07C3">
      <w:pPr>
        <w:pStyle w:val="ProductList-ClauseHeading"/>
        <w:outlineLvl w:val="3"/>
      </w:pPr>
      <w:r>
        <w:t>Licencie na prístup</w:t>
      </w:r>
    </w:p>
    <w:p w:rsidR="006A1EA5" w:rsidRDefault="00CE07C3" w:rsidP="00CE07C3">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6A1EA5" w:rsidRPr="000169D8" w:rsidRDefault="00CE07C3" w:rsidP="00CE07C3">
      <w:pPr>
        <w:pStyle w:val="ProductList-Bullet"/>
        <w:numPr>
          <w:ilvl w:val="0"/>
          <w:numId w:val="10"/>
        </w:numPr>
        <w:rPr>
          <w:lang w:val="pt-BR"/>
        </w:rPr>
      </w:pPr>
      <w:r>
        <w:t xml:space="preserve">  </w:t>
      </w:r>
      <w:r w:rsidRPr="000169D8">
        <w:rPr>
          <w:lang w:val="pt-BR"/>
        </w:rPr>
        <w:t xml:space="preserve">Na prístup prostredníctvom iného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licencovaného servera</w:t>
      </w:r>
      <w:r>
        <w:fldChar w:fldCharType="end"/>
      </w:r>
      <w:r w:rsidRPr="000169D8">
        <w:rPr>
          <w:lang w:val="pt-BR"/>
        </w:rPr>
        <w:t xml:space="preserve"> sa nevyžadujú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licencie CAL</w:t>
      </w:r>
      <w:r>
        <w:fldChar w:fldCharType="end"/>
      </w:r>
      <w:r w:rsidRPr="000169D8">
        <w:rPr>
          <w:lang w:val="pt-BR"/>
        </w:rPr>
        <w:t>.</w:t>
      </w:r>
    </w:p>
    <w:p w:rsidR="006A1EA5" w:rsidRPr="000169D8" w:rsidRDefault="00CE07C3" w:rsidP="00CE07C3">
      <w:pPr>
        <w:pStyle w:val="ProductList-Bullet"/>
        <w:numPr>
          <w:ilvl w:val="0"/>
          <w:numId w:val="10"/>
        </w:numPr>
        <w:rPr>
          <w:lang w:val="pt-BR"/>
        </w:rPr>
      </w:pPr>
      <w:r w:rsidRPr="000169D8">
        <w:rPr>
          <w:lang w:val="pt-BR"/>
        </w:rPr>
        <w:t xml:space="preserve">  Na prístup k serverovému softvéru používajúcemu </w:t>
      </w:r>
      <w:r>
        <w:fldChar w:fldCharType="begin"/>
      </w:r>
      <w:r w:rsidRPr="000169D8">
        <w:rPr>
          <w:lang w:val="pt-BR"/>
        </w:rP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sidRPr="000169D8">
        <w:rPr>
          <w:color w:val="0563C1"/>
          <w:lang w:val="pt-BR"/>
        </w:rPr>
        <w:t>pracovné zaťaženie webu</w:t>
      </w:r>
      <w:r>
        <w:fldChar w:fldCharType="end"/>
      </w:r>
      <w:r w:rsidRPr="000169D8">
        <w:rPr>
          <w:lang w:val="pt-BR"/>
        </w:rPr>
        <w:t xml:space="preserve"> alebo </w:t>
      </w:r>
      <w:r>
        <w:fldChar w:fldCharType="begin"/>
      </w:r>
      <w:r w:rsidRPr="000169D8">
        <w:rPr>
          <w:lang w:val="pt-BR"/>
        </w:rP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sidRPr="000169D8">
        <w:rPr>
          <w:color w:val="0563C1"/>
          <w:lang w:val="pt-BR"/>
        </w:rPr>
        <w:t>pracovné zaťaženie HPC</w:t>
      </w:r>
      <w:r>
        <w:fldChar w:fldCharType="end"/>
      </w:r>
      <w:r w:rsidRPr="000169D8">
        <w:rPr>
          <w:lang w:val="pt-BR"/>
        </w:rPr>
        <w:t xml:space="preserve"> sa nevyžadujú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licencie CAL</w:t>
      </w:r>
      <w:r>
        <w:fldChar w:fldCharType="end"/>
      </w:r>
      <w:r w:rsidRPr="000169D8">
        <w:rPr>
          <w:lang w:val="pt-BR"/>
        </w:rPr>
        <w:t>.</w:t>
      </w:r>
    </w:p>
    <w:p w:rsidR="006A1EA5" w:rsidRPr="000169D8" w:rsidRDefault="00CE07C3" w:rsidP="00CE07C3">
      <w:pPr>
        <w:pStyle w:val="ProductList-Bullet"/>
        <w:numPr>
          <w:ilvl w:val="0"/>
          <w:numId w:val="10"/>
        </w:numPr>
        <w:rPr>
          <w:lang w:val="pt-BR"/>
        </w:rPr>
      </w:pPr>
      <w:r w:rsidRPr="000169D8">
        <w:rPr>
          <w:lang w:val="pt-BR"/>
        </w:rPr>
        <w:t xml:space="preserve">  Na prístup do </w:t>
      </w:r>
      <w:r>
        <w:fldChar w:fldCharType="begin"/>
      </w:r>
      <w:r w:rsidRPr="000169D8">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0169D8">
        <w:rPr>
          <w:color w:val="0563C1"/>
          <w:lang w:val="pt-BR"/>
        </w:rPr>
        <w:t>fyzického prostredia operačného systému</w:t>
      </w:r>
      <w:r>
        <w:fldChar w:fldCharType="end"/>
      </w:r>
      <w:r w:rsidRPr="000169D8">
        <w:rPr>
          <w:lang w:val="pt-BR"/>
        </w:rPr>
        <w:t xml:space="preserve">, ktoré je používané výhradne na hosťenie a spravovanie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virtuálnych prostredí operačného systému</w:t>
      </w:r>
      <w:r>
        <w:fldChar w:fldCharType="end"/>
      </w:r>
      <w:r w:rsidRPr="000169D8">
        <w:rPr>
          <w:lang w:val="pt-BR"/>
        </w:rPr>
        <w:t xml:space="preserve">, sa nevyžadujú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licencie CAL</w:t>
      </w:r>
      <w:r>
        <w:fldChar w:fldCharType="end"/>
      </w:r>
      <w:r w:rsidRPr="000169D8">
        <w:rPr>
          <w:lang w:val="pt-BR"/>
        </w:rPr>
        <w:t>.</w:t>
      </w:r>
    </w:p>
    <w:p w:rsidR="006A1EA5" w:rsidRPr="000169D8" w:rsidRDefault="00CE07C3">
      <w:pPr>
        <w:pStyle w:val="ProductList-Offering2Heading"/>
        <w:outlineLvl w:val="2"/>
        <w:rPr>
          <w:lang w:val="pt-BR"/>
        </w:rPr>
      </w:pPr>
      <w:bookmarkStart w:id="24" w:name="_Sec542"/>
      <w:r w:rsidRPr="000169D8">
        <w:rPr>
          <w:lang w:val="pt-BR"/>
        </w:rPr>
        <w:t>Server/CAL</w:t>
      </w:r>
      <w:bookmarkEnd w:id="24"/>
      <w:r>
        <w:fldChar w:fldCharType="begin"/>
      </w:r>
      <w:r w:rsidRPr="000169D8">
        <w:rPr>
          <w:lang w:val="pt-BR"/>
        </w:rPr>
        <w:instrText xml:space="preserve"> TC "</w:instrText>
      </w:r>
      <w:bookmarkStart w:id="25" w:name="_Toc520822398"/>
      <w:r w:rsidRPr="000169D8">
        <w:rPr>
          <w:lang w:val="pt-BR"/>
        </w:rPr>
        <w:instrText>Server/CAL</w:instrText>
      </w:r>
      <w:bookmarkEnd w:id="25"/>
      <w:r w:rsidRPr="000169D8">
        <w:rPr>
          <w:lang w:val="pt-BR"/>
        </w:rPr>
        <w:instrText>" \l 3</w:instrText>
      </w:r>
      <w:r>
        <w:fldChar w:fldCharType="end"/>
      </w:r>
    </w:p>
    <w:p w:rsidR="006A1EA5" w:rsidRPr="000169D8" w:rsidRDefault="00CE07C3">
      <w:pPr>
        <w:pStyle w:val="ProductList-ClauseHeading"/>
        <w:outlineLvl w:val="3"/>
        <w:rPr>
          <w:lang w:val="pt-BR"/>
        </w:rPr>
      </w:pPr>
      <w:r w:rsidRPr="000169D8">
        <w:rPr>
          <w:lang w:val="pt-BR"/>
        </w:rPr>
        <w:t>Serverové licencie (pre inštanciu)</w:t>
      </w:r>
    </w:p>
    <w:p w:rsidR="006A1EA5" w:rsidRPr="000169D8" w:rsidRDefault="00CE07C3">
      <w:pPr>
        <w:pStyle w:val="ProductList-Body"/>
        <w:rPr>
          <w:lang w:val="pt-BR"/>
        </w:rPr>
      </w:pPr>
      <w:r w:rsidRPr="000169D8">
        <w:rPr>
          <w:lang w:val="pt-BR"/>
        </w:rPr>
        <w:t xml:space="preserve">Zákazník smie používať jednu </w:t>
      </w:r>
      <w:r>
        <w:fldChar w:fldCharType="begin"/>
      </w:r>
      <w:r w:rsidRPr="000169D8">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0169D8">
        <w:rPr>
          <w:color w:val="0563C1"/>
          <w:lang w:val="pt-BR"/>
        </w:rPr>
        <w:t>spustenú inštanciu</w:t>
      </w:r>
      <w:r>
        <w:fldChar w:fldCharType="end"/>
      </w:r>
      <w:r w:rsidRPr="000169D8">
        <w:rPr>
          <w:lang w:val="pt-BR"/>
        </w:rPr>
        <w:t xml:space="preserve"> serverového softvéru vo </w:t>
      </w:r>
      <w:r>
        <w:fldChar w:fldCharType="begin"/>
      </w:r>
      <w:r w:rsidRPr="000169D8">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0169D8">
        <w:rPr>
          <w:color w:val="0563C1"/>
          <w:lang w:val="pt-BR"/>
        </w:rPr>
        <w:t>fyzickom prostredí operačného systému</w:t>
      </w:r>
      <w:r>
        <w:fldChar w:fldCharType="end"/>
      </w:r>
      <w:r w:rsidRPr="000169D8">
        <w:rPr>
          <w:lang w:val="pt-BR"/>
        </w:rPr>
        <w:t xml:space="preserve"> alebo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virtuálnom prostredí operačného systému</w:t>
      </w:r>
      <w:r>
        <w:fldChar w:fldCharType="end"/>
      </w:r>
      <w:r w:rsidRPr="000169D8">
        <w:rPr>
          <w:lang w:val="pt-BR"/>
        </w:rPr>
        <w:t xml:space="preserve">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pre každú serverovú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licenciu</w:t>
      </w:r>
      <w:r>
        <w:fldChar w:fldCharType="end"/>
      </w:r>
      <w:r w:rsidRPr="000169D8">
        <w:rPr>
          <w:lang w:val="pt-BR"/>
        </w:rPr>
        <w:t>, ktorú získa.</w:t>
      </w:r>
    </w:p>
    <w:p w:rsidR="006A1EA5" w:rsidRPr="000169D8" w:rsidRDefault="006A1EA5">
      <w:pPr>
        <w:pStyle w:val="ProductList-Body"/>
        <w:rPr>
          <w:lang w:val="pt-BR"/>
        </w:rPr>
      </w:pPr>
    </w:p>
    <w:p w:rsidR="006A1EA5" w:rsidRDefault="00CE07C3">
      <w:pPr>
        <w:pStyle w:val="ProductList-ClauseHeading"/>
        <w:outlineLvl w:val="3"/>
      </w:pPr>
      <w:r>
        <w:t>Licencie na prístup</w:t>
      </w:r>
    </w:p>
    <w:p w:rsidR="006A1EA5" w:rsidRDefault="00CE07C3" w:rsidP="00CE07C3">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6A1EA5" w:rsidRPr="000169D8" w:rsidRDefault="00CE07C3" w:rsidP="00CE07C3">
      <w:pPr>
        <w:pStyle w:val="ProductList-Bullet"/>
        <w:numPr>
          <w:ilvl w:val="0"/>
          <w:numId w:val="11"/>
        </w:numPr>
        <w:rPr>
          <w:lang w:val="pt-BR"/>
        </w:rPr>
      </w:pPr>
      <w:r>
        <w:t xml:space="preserve">  </w:t>
      </w:r>
      <w:r w:rsidRPr="000169D8">
        <w:rPr>
          <w:lang w:val="pt-BR"/>
        </w:rPr>
        <w:t xml:space="preserve">Na prístup prostredníctvom iného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licencovaného servera</w:t>
      </w:r>
      <w:r>
        <w:fldChar w:fldCharType="end"/>
      </w:r>
      <w:r w:rsidRPr="000169D8">
        <w:rPr>
          <w:lang w:val="pt-BR"/>
        </w:rPr>
        <w:t xml:space="preserve"> sa nevyžadujú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licencie CAL</w:t>
      </w:r>
      <w:r>
        <w:fldChar w:fldCharType="end"/>
      </w:r>
      <w:r w:rsidRPr="000169D8">
        <w:rPr>
          <w:lang w:val="pt-BR"/>
        </w:rPr>
        <w:t xml:space="preserve">. </w:t>
      </w:r>
    </w:p>
    <w:p w:rsidR="006A1EA5" w:rsidRPr="000169D8" w:rsidRDefault="00CE07C3">
      <w:pPr>
        <w:pStyle w:val="ProductList-Offering2Heading"/>
        <w:outlineLvl w:val="2"/>
        <w:rPr>
          <w:lang w:val="pt-BR"/>
        </w:rPr>
      </w:pPr>
      <w:bookmarkStart w:id="26" w:name="_Sec543"/>
      <w:r w:rsidRPr="000169D8">
        <w:rPr>
          <w:lang w:val="pt-BR"/>
        </w:rPr>
        <w:t>Per Core</w:t>
      </w:r>
      <w:bookmarkEnd w:id="26"/>
      <w:r>
        <w:fldChar w:fldCharType="begin"/>
      </w:r>
      <w:r w:rsidRPr="000169D8">
        <w:rPr>
          <w:lang w:val="pt-BR"/>
        </w:rPr>
        <w:instrText xml:space="preserve"> TC "</w:instrText>
      </w:r>
      <w:bookmarkStart w:id="27" w:name="_Toc520822399"/>
      <w:r w:rsidRPr="000169D8">
        <w:rPr>
          <w:lang w:val="pt-BR"/>
        </w:rPr>
        <w:instrText>Per Core</w:instrText>
      </w:r>
      <w:bookmarkEnd w:id="27"/>
      <w:r w:rsidRPr="000169D8">
        <w:rPr>
          <w:lang w:val="pt-BR"/>
        </w:rPr>
        <w:instrText>" \l 3</w:instrText>
      </w:r>
      <w:r>
        <w:fldChar w:fldCharType="end"/>
      </w:r>
    </w:p>
    <w:p w:rsidR="006A1EA5" w:rsidRPr="000169D8" w:rsidRDefault="00CE07C3">
      <w:pPr>
        <w:pStyle w:val="ProductList-Body"/>
        <w:rPr>
          <w:lang w:val="pt-BR"/>
        </w:rPr>
      </w:pPr>
      <w:r w:rsidRPr="000169D8">
        <w:rPr>
          <w:lang w:val="pt-BR"/>
        </w:rPr>
        <w:t xml:space="preserve">V prípade produktov s licenčným modelom pre jadro si zákazník musí vybrať licencovanie podľa </w:t>
      </w:r>
      <w:r>
        <w:fldChar w:fldCharType="begin"/>
      </w:r>
      <w:r w:rsidRPr="000169D8">
        <w:rPr>
          <w:lang w:val="pt-BR"/>
        </w:rPr>
        <w:instrText xml:space="preserve"> AutoTextList   \s NoStyle \t "Fyzické jadro je jadro nachádzajúce sa vo fyzickom procesore." </w:instrText>
      </w:r>
      <w:r>
        <w:fldChar w:fldCharType="separate"/>
      </w:r>
      <w:r w:rsidRPr="000169D8">
        <w:rPr>
          <w:color w:val="0563C1"/>
          <w:lang w:val="pt-BR"/>
        </w:rPr>
        <w:t>fyzických jadier</w:t>
      </w:r>
      <w:r>
        <w:fldChar w:fldCharType="end"/>
      </w:r>
      <w:r w:rsidRPr="000169D8">
        <w:rPr>
          <w:lang w:val="pt-BR"/>
        </w:rPr>
        <w:t xml:space="preserve"> na </w:t>
      </w:r>
      <w:r>
        <w:fldChar w:fldCharType="begin"/>
      </w:r>
      <w:r w:rsidRPr="000169D8">
        <w:rPr>
          <w:lang w:val="pt-BR"/>
        </w:rPr>
        <w:instrText xml:space="preserve"> AutoTextList   \s NoStyle \t "Server je fyzický hardvérový systém, v ktorom možno prevádzkovať serverový softvér." </w:instrText>
      </w:r>
      <w:r>
        <w:fldChar w:fldCharType="separate"/>
      </w:r>
      <w:r w:rsidRPr="000169D8">
        <w:rPr>
          <w:color w:val="0563C1"/>
          <w:lang w:val="pt-BR"/>
        </w:rPr>
        <w:t>serveri</w:t>
      </w:r>
      <w:r>
        <w:fldChar w:fldCharType="end"/>
      </w:r>
      <w:r w:rsidRPr="000169D8">
        <w:rPr>
          <w:lang w:val="pt-BR"/>
        </w:rPr>
        <w:t xml:space="preserve"> alebo licencovanie podľa samostatných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virtuálnych prostredí operačného systému</w:t>
      </w:r>
      <w:r>
        <w:fldChar w:fldCharType="end"/>
      </w:r>
      <w:r w:rsidRPr="000169D8">
        <w:rPr>
          <w:lang w:val="pt-BR"/>
        </w:rPr>
        <w:t>. Podmienky oboch modelov sú uvedené nižšie.</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Serverové licencie (pre jadrá) – licencovanie podľa fyzických jadier na serveri</w:t>
      </w:r>
    </w:p>
    <w:p w:rsidR="006A1EA5" w:rsidRPr="000169D8" w:rsidRDefault="00CE07C3" w:rsidP="00CE07C3">
      <w:pPr>
        <w:pStyle w:val="ProductList-Bullet"/>
        <w:numPr>
          <w:ilvl w:val="0"/>
          <w:numId w:val="12"/>
        </w:numPr>
        <w:rPr>
          <w:lang w:val="pt-BR"/>
        </w:rPr>
      </w:pPr>
      <w:r w:rsidRPr="000169D8">
        <w:rPr>
          <w:lang w:val="pt-BR"/>
        </w:rPr>
        <w:t xml:space="preserve">Zákazník smie používať serverový softvér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za predpokladu, že získa dostatočný počet </w:t>
      </w:r>
      <w:r>
        <w:fldChar w:fldCharType="begin"/>
      </w:r>
      <w:r w:rsidRPr="000169D8">
        <w:rPr>
          <w:lang w:val="pt-BR"/>
        </w:rPr>
        <w:instrText xml:space="preserve"> AutoTextList   \s NoStyle \t "Server je fyzický hardvérový systém, v ktorom možno prevádzkovať serverový softvér." </w:instrText>
      </w:r>
      <w:r>
        <w:fldChar w:fldCharType="separate"/>
      </w:r>
      <w:r w:rsidRPr="000169D8">
        <w:rPr>
          <w:color w:val="0563C1"/>
          <w:lang w:val="pt-BR"/>
        </w:rPr>
        <w:t>serverových</w:t>
      </w:r>
      <w:r>
        <w:fldChar w:fldCharType="end"/>
      </w:r>
      <w:r w:rsidRPr="000169D8">
        <w:rPr>
          <w:lang w:val="pt-BR"/>
        </w:rPr>
        <w:t xml:space="preserve"> licencií, ako je to uvedené nižšie.</w:t>
      </w:r>
    </w:p>
    <w:p w:rsidR="006A1EA5" w:rsidRPr="000169D8" w:rsidRDefault="00CE07C3" w:rsidP="00CE07C3">
      <w:pPr>
        <w:pStyle w:val="ProductList-Bullet"/>
        <w:numPr>
          <w:ilvl w:val="0"/>
          <w:numId w:val="12"/>
        </w:numPr>
        <w:rPr>
          <w:lang w:val="pt-BR"/>
        </w:rPr>
      </w:pPr>
      <w:r w:rsidRPr="000169D8">
        <w:rPr>
          <w:lang w:val="pt-BR"/>
        </w:rPr>
        <w:t xml:space="preserve">Požadovaný počet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sa rovná počtu </w:t>
      </w:r>
      <w:r>
        <w:fldChar w:fldCharType="begin"/>
      </w:r>
      <w:r w:rsidRPr="000169D8">
        <w:rPr>
          <w:lang w:val="pt-BR"/>
        </w:rPr>
        <w:instrText xml:space="preserve"> AutoTextList   \s NoStyle \t "Fyzické jadro je jadro nachádzajúce sa vo fyzickom procesore." </w:instrText>
      </w:r>
      <w:r>
        <w:fldChar w:fldCharType="separate"/>
      </w:r>
      <w:r w:rsidRPr="000169D8">
        <w:rPr>
          <w:color w:val="0563C1"/>
          <w:lang w:val="pt-BR"/>
        </w:rPr>
        <w:t>fyzických jadier</w:t>
      </w:r>
      <w:r>
        <w:fldChar w:fldCharType="end"/>
      </w:r>
      <w:r w:rsidRPr="000169D8">
        <w:rPr>
          <w:lang w:val="pt-BR"/>
        </w:rPr>
        <w:t xml:space="preserve">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a to minimálne štyrom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licenciám</w:t>
      </w:r>
      <w:r>
        <w:fldChar w:fldCharType="end"/>
      </w:r>
      <w:r w:rsidRPr="000169D8">
        <w:rPr>
          <w:lang w:val="pt-BR"/>
        </w:rPr>
        <w:t xml:space="preserve"> na každý fyzický procesor.</w:t>
      </w:r>
    </w:p>
    <w:p w:rsidR="006A1EA5" w:rsidRPr="000169D8" w:rsidRDefault="00CE07C3" w:rsidP="00CE07C3">
      <w:pPr>
        <w:pStyle w:val="ProductList-Bullet"/>
        <w:numPr>
          <w:ilvl w:val="0"/>
          <w:numId w:val="12"/>
        </w:numPr>
        <w:rPr>
          <w:lang w:val="pt-BR"/>
        </w:rPr>
      </w:pPr>
      <w:r w:rsidRPr="000169D8">
        <w:rPr>
          <w:lang w:val="pt-BR"/>
        </w:rPr>
        <w:t xml:space="preserve">V prípade vydania Enterprise smie zákazník používať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ľubovoľný počet </w:t>
      </w:r>
      <w:r>
        <w:fldChar w:fldCharType="begin"/>
      </w:r>
      <w:r w:rsidRPr="000169D8">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0169D8">
        <w:rPr>
          <w:color w:val="0563C1"/>
          <w:lang w:val="pt-BR"/>
        </w:rPr>
        <w:t>spustených inštancií</w:t>
      </w:r>
      <w:r>
        <w:fldChar w:fldCharType="end"/>
      </w:r>
      <w:r w:rsidRPr="000169D8">
        <w:rPr>
          <w:lang w:val="pt-BR"/>
        </w:rPr>
        <w:t xml:space="preserve"> tohto serverového softvéru vo </w:t>
      </w:r>
      <w:r>
        <w:fldChar w:fldCharType="begin"/>
      </w:r>
      <w:r w:rsidRPr="000169D8">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0169D8">
        <w:rPr>
          <w:color w:val="0563C1"/>
          <w:lang w:val="pt-BR"/>
        </w:rPr>
        <w:t>fyzických prostrediach operačného systému</w:t>
      </w:r>
      <w:r>
        <w:fldChar w:fldCharType="end"/>
      </w:r>
      <w:r w:rsidRPr="000169D8">
        <w:rPr>
          <w:lang w:val="pt-BR"/>
        </w:rPr>
        <w:t xml:space="preserve"> alebo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virtuálnych prostrediach operačného systému</w:t>
      </w:r>
      <w:r>
        <w:fldChar w:fldCharType="end"/>
      </w:r>
      <w:r w:rsidRPr="000169D8">
        <w:rPr>
          <w:lang w:val="pt-BR"/>
        </w:rPr>
        <w:t>, ktorých počet sa rovná počtu priradených licencií.</w:t>
      </w:r>
    </w:p>
    <w:p w:rsidR="006A1EA5" w:rsidRPr="000169D8" w:rsidRDefault="00CE07C3" w:rsidP="00CE07C3">
      <w:pPr>
        <w:pStyle w:val="ProductList-Bullet"/>
        <w:numPr>
          <w:ilvl w:val="0"/>
          <w:numId w:val="12"/>
        </w:numPr>
        <w:rPr>
          <w:lang w:val="pt-BR"/>
        </w:rPr>
      </w:pPr>
      <w:r w:rsidRPr="000169D8">
        <w:rPr>
          <w:lang w:val="pt-BR"/>
        </w:rPr>
        <w:t xml:space="preserve">V prípade každej dodatočnej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vydania Enterprise, ktorú zákazník priradí nad rámec počtu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vyžadovaných na základe odseku č. 2 vyššie, smie používať serverový softvér v jednom ďalšom </w:t>
      </w:r>
      <w:r>
        <w:fldChar w:fldCharType="begin"/>
      </w:r>
      <w:r w:rsidRPr="000169D8">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t-BR"/>
        </w:rPr>
        <w:t>prostredí operačného systému</w:t>
      </w:r>
      <w:r>
        <w:fldChar w:fldCharType="end"/>
      </w:r>
      <w:r w:rsidRPr="000169D8">
        <w:rPr>
          <w:lang w:val="pt-BR"/>
        </w:rPr>
        <w:t xml:space="preserve">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w:t>
      </w:r>
    </w:p>
    <w:p w:rsidR="006A1EA5" w:rsidRPr="000169D8" w:rsidRDefault="00CE07C3" w:rsidP="00CE07C3">
      <w:pPr>
        <w:pStyle w:val="ProductList-Bullet"/>
        <w:numPr>
          <w:ilvl w:val="0"/>
          <w:numId w:val="12"/>
        </w:numPr>
        <w:rPr>
          <w:lang w:val="pt-BR"/>
        </w:rPr>
      </w:pPr>
      <w:r w:rsidRPr="000169D8">
        <w:rPr>
          <w:lang w:val="pt-BR"/>
        </w:rPr>
        <w:t xml:space="preserve">V prípade iných vydaní môže zákazník používať ľubovoľný počet </w:t>
      </w:r>
      <w:r>
        <w:fldChar w:fldCharType="begin"/>
      </w:r>
      <w:r w:rsidRPr="000169D8">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0169D8">
        <w:rPr>
          <w:color w:val="0563C1"/>
          <w:lang w:val="pt-BR"/>
        </w:rPr>
        <w:t>spustených inštancií</w:t>
      </w:r>
      <w:r>
        <w:fldChar w:fldCharType="end"/>
      </w:r>
      <w:r w:rsidRPr="000169D8">
        <w:rPr>
          <w:lang w:val="pt-BR"/>
        </w:rPr>
        <w:t xml:space="preserve"> serverového softvéru výhradne vo </w:t>
      </w:r>
      <w:r>
        <w:fldChar w:fldCharType="begin"/>
      </w:r>
      <w:r w:rsidRPr="000169D8">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0169D8">
        <w:rPr>
          <w:color w:val="0563C1"/>
          <w:lang w:val="pt-BR"/>
        </w:rPr>
        <w:t>fyzickom POS</w:t>
      </w:r>
      <w:r>
        <w:fldChar w:fldCharType="end"/>
      </w:r>
      <w:r w:rsidRPr="000169D8">
        <w:rPr>
          <w:lang w:val="pt-BR"/>
        </w:rPr>
        <w:t xml:space="preserve">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Serverové licencie (pre jadrá) – licencovanie podľa samostatných virtuálnych prostredí operačného systému</w:t>
      </w:r>
    </w:p>
    <w:p w:rsidR="006A1EA5" w:rsidRPr="000169D8" w:rsidRDefault="00CE07C3" w:rsidP="00CE07C3">
      <w:pPr>
        <w:pStyle w:val="ProductList-Bullet"/>
        <w:numPr>
          <w:ilvl w:val="0"/>
          <w:numId w:val="13"/>
        </w:numPr>
        <w:rPr>
          <w:lang w:val="pt-BR"/>
        </w:rPr>
      </w:pPr>
      <w:r w:rsidRPr="000169D8">
        <w:rPr>
          <w:lang w:val="pt-BR"/>
        </w:rPr>
        <w:t xml:space="preserve">Zákazník smie používať ľubovoľný počet </w:t>
      </w:r>
      <w:r>
        <w:fldChar w:fldCharType="begin"/>
      </w:r>
      <w:r w:rsidRPr="000169D8">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0169D8">
        <w:rPr>
          <w:color w:val="0563C1"/>
          <w:lang w:val="pt-BR"/>
        </w:rPr>
        <w:t>spustených inštancií</w:t>
      </w:r>
      <w:r>
        <w:fldChar w:fldCharType="end"/>
      </w:r>
      <w:r w:rsidRPr="000169D8">
        <w:rPr>
          <w:lang w:val="pt-BR"/>
        </w:rPr>
        <w:t xml:space="preserve"> serverového softvéru v ľubovoľnom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virtuálnom prostredí operačného systému</w:t>
      </w:r>
      <w:r>
        <w:fldChar w:fldCharType="end"/>
      </w:r>
      <w:r w:rsidRPr="000169D8">
        <w:rPr>
          <w:lang w:val="pt-BR"/>
        </w:rPr>
        <w:t xml:space="preserve">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za predpokladu, že získa dostatočný počet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ako je to uvedené nižšie.</w:t>
      </w:r>
    </w:p>
    <w:p w:rsidR="006A1EA5" w:rsidRPr="000169D8" w:rsidRDefault="00CE07C3" w:rsidP="00CE07C3">
      <w:pPr>
        <w:pStyle w:val="ProductList-Bullet"/>
        <w:numPr>
          <w:ilvl w:val="0"/>
          <w:numId w:val="13"/>
        </w:numPr>
        <w:rPr>
          <w:lang w:val="pt-BR"/>
        </w:rPr>
      </w:pPr>
      <w:r w:rsidRPr="000169D8">
        <w:rPr>
          <w:lang w:val="pt-BR"/>
        </w:rPr>
        <w:t xml:space="preserve">Požadovaný počet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sa rovná počtu </w:t>
      </w:r>
      <w:r>
        <w:fldChar w:fldCharType="begin"/>
      </w:r>
      <w:r w:rsidRPr="000169D8">
        <w:rPr>
          <w:lang w:val="pt-BR"/>
        </w:rP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sidRPr="000169D8">
        <w:rPr>
          <w:color w:val="0563C1"/>
          <w:lang w:val="pt-BR"/>
        </w:rPr>
        <w:t>virtuálnych jadier</w:t>
      </w:r>
      <w:r>
        <w:fldChar w:fldCharType="end"/>
      </w:r>
      <w:r w:rsidRPr="000169D8">
        <w:rPr>
          <w:lang w:val="pt-BR"/>
        </w:rPr>
        <w:t xml:space="preserve"> vo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virtuálnom prostredí operačného systému</w:t>
      </w:r>
      <w:r>
        <w:fldChar w:fldCharType="end"/>
      </w:r>
      <w:r w:rsidRPr="000169D8">
        <w:rPr>
          <w:lang w:val="pt-BR"/>
        </w:rPr>
        <w:t xml:space="preserve">, a to minimálne štyrom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licenciám</w:t>
      </w:r>
      <w:r>
        <w:fldChar w:fldCharType="end"/>
      </w:r>
      <w:r w:rsidRPr="000169D8">
        <w:rPr>
          <w:lang w:val="pt-BR"/>
        </w:rPr>
        <w:t xml:space="preserve"> na každé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virtuálne prostredie operačného systému</w:t>
      </w:r>
      <w:r>
        <w:fldChar w:fldCharType="end"/>
      </w:r>
      <w:r w:rsidRPr="000169D8">
        <w:rPr>
          <w:lang w:val="pt-BR"/>
        </w:rPr>
        <w:t>.</w:t>
      </w:r>
    </w:p>
    <w:p w:rsidR="006A1EA5" w:rsidRPr="000169D8" w:rsidRDefault="00CE07C3" w:rsidP="00CE07C3">
      <w:pPr>
        <w:pStyle w:val="ProductList-Bullet"/>
        <w:numPr>
          <w:ilvl w:val="0"/>
          <w:numId w:val="13"/>
        </w:numPr>
        <w:rPr>
          <w:lang w:val="pt-BR"/>
        </w:rPr>
      </w:pPr>
      <w:r w:rsidRPr="000169D8">
        <w:rPr>
          <w:lang w:val="pt-BR"/>
        </w:rPr>
        <w:t xml:space="preserve">Ak niektoré </w:t>
      </w:r>
      <w:r>
        <w:fldChar w:fldCharType="begin"/>
      </w:r>
      <w:r w:rsidRPr="000169D8">
        <w:rPr>
          <w:lang w:val="pt-BR"/>
        </w:rP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sidRPr="000169D8">
        <w:rPr>
          <w:color w:val="0563C1"/>
          <w:lang w:val="pt-BR"/>
        </w:rPr>
        <w:t>virtuálne jadro</w:t>
      </w:r>
      <w:r>
        <w:fldChar w:fldCharType="end"/>
      </w:r>
      <w:r w:rsidRPr="000169D8">
        <w:rPr>
          <w:lang w:val="pt-BR"/>
        </w:rPr>
        <w:t xml:space="preserve"> bude kedykoľvek pridelené na viac ako jedno </w:t>
      </w:r>
      <w:r>
        <w:fldChar w:fldCharType="begin"/>
      </w:r>
      <w:r w:rsidRPr="000169D8">
        <w:rPr>
          <w:lang w:val="pt-BR"/>
        </w:rPr>
        <w:instrText xml:space="preserve"> AutoTextList   \s NoStyle \t "Hardvérové aplikačné vlákno je fyzické jadro alebo technológia hyper-thread vo fyzickom procesore." </w:instrText>
      </w:r>
      <w:r>
        <w:fldChar w:fldCharType="separate"/>
      </w:r>
      <w:r w:rsidRPr="000169D8">
        <w:rPr>
          <w:color w:val="0563C1"/>
          <w:lang w:val="pt-BR"/>
        </w:rPr>
        <w:t>hardvérové aplikačné vlákno</w:t>
      </w:r>
      <w:r>
        <w:fldChar w:fldCharType="end"/>
      </w:r>
      <w:r w:rsidRPr="000169D8">
        <w:rPr>
          <w:lang w:val="pt-BR"/>
        </w:rPr>
        <w:t xml:space="preserve">, zákazník bude potrebovať licenciu na každé </w:t>
      </w:r>
      <w:r>
        <w:fldChar w:fldCharType="begin"/>
      </w:r>
      <w:r w:rsidRPr="000169D8">
        <w:rPr>
          <w:lang w:val="pt-BR"/>
        </w:rPr>
        <w:instrText xml:space="preserve"> AutoTextList   \s NoStyle \t "Hardvérové aplikačné vlákno je fyzické jadro alebo technológia hyper-thread vo fyzickom procesore." </w:instrText>
      </w:r>
      <w:r>
        <w:fldChar w:fldCharType="separate"/>
      </w:r>
      <w:r w:rsidRPr="000169D8">
        <w:rPr>
          <w:color w:val="0563C1"/>
          <w:lang w:val="pt-BR"/>
        </w:rPr>
        <w:t>hardvérové aplikačné vlákno</w:t>
      </w:r>
      <w:r>
        <w:fldChar w:fldCharType="end"/>
      </w:r>
      <w:r w:rsidRPr="000169D8">
        <w:rPr>
          <w:lang w:val="pt-BR"/>
        </w:rPr>
        <w:t xml:space="preserve">, na ktoré je pridelené. </w:t>
      </w:r>
    </w:p>
    <w:p w:rsidR="006A1EA5" w:rsidRPr="000169D8" w:rsidRDefault="00CE07C3">
      <w:pPr>
        <w:pStyle w:val="ProductList-Offering2Heading"/>
        <w:outlineLvl w:val="2"/>
        <w:rPr>
          <w:lang w:val="pl-PL"/>
        </w:rPr>
      </w:pPr>
      <w:bookmarkStart w:id="28" w:name="_Sec544"/>
      <w:r w:rsidRPr="000169D8">
        <w:rPr>
          <w:lang w:val="pl-PL"/>
        </w:rPr>
        <w:t>Servery na spravovanie</w:t>
      </w:r>
      <w:bookmarkEnd w:id="28"/>
      <w:r>
        <w:fldChar w:fldCharType="begin"/>
      </w:r>
      <w:r w:rsidRPr="000169D8">
        <w:rPr>
          <w:lang w:val="pl-PL"/>
        </w:rPr>
        <w:instrText xml:space="preserve"> TC "</w:instrText>
      </w:r>
      <w:bookmarkStart w:id="29" w:name="_Toc520822400"/>
      <w:r w:rsidRPr="000169D8">
        <w:rPr>
          <w:lang w:val="pl-PL"/>
        </w:rPr>
        <w:instrText>Servery na spravovanie</w:instrText>
      </w:r>
      <w:bookmarkEnd w:id="29"/>
      <w:r w:rsidRPr="000169D8">
        <w:rPr>
          <w:lang w:val="pl-PL"/>
        </w:rPr>
        <w:instrText>" \l 3</w:instrText>
      </w:r>
      <w:r>
        <w:fldChar w:fldCharType="end"/>
      </w:r>
    </w:p>
    <w:p w:rsidR="006A1EA5" w:rsidRPr="000169D8" w:rsidRDefault="00CE07C3">
      <w:pPr>
        <w:pStyle w:val="ProductList-ClauseHeading"/>
        <w:outlineLvl w:val="3"/>
        <w:rPr>
          <w:lang w:val="pl-PL"/>
        </w:rPr>
      </w:pPr>
      <w:r w:rsidRPr="000169D8">
        <w:rPr>
          <w:lang w:val="pl-PL"/>
        </w:rPr>
        <w:t>Licencie na správu</w:t>
      </w:r>
    </w:p>
    <w:p w:rsidR="006A1EA5" w:rsidRPr="000169D8" w:rsidRDefault="00CE07C3">
      <w:pPr>
        <w:pStyle w:val="ProductList-Body"/>
        <w:rPr>
          <w:lang w:val="pl-PL"/>
        </w:rPr>
      </w:pPr>
      <w:r w:rsidRPr="000169D8">
        <w:rPr>
          <w:lang w:val="pl-PL"/>
        </w:rPr>
        <w:t xml:space="preserve">Verziu platných licenčných podmienok (vrátane používania na základe práv na downgradovanie napriek akýmkoľvek rozporným ustanoveniam) určuje verzia licencie na spravovanie, a nie verzia používaného softvéru. </w:t>
      </w:r>
    </w:p>
    <w:p w:rsidR="006A1EA5" w:rsidRPr="000169D8" w:rsidRDefault="006A1EA5">
      <w:pPr>
        <w:pStyle w:val="ProductList-Body"/>
        <w:rPr>
          <w:lang w:val="pl-PL"/>
        </w:rPr>
      </w:pPr>
    </w:p>
    <w:p w:rsidR="006A1EA5" w:rsidRPr="000169D8" w:rsidRDefault="00CE07C3">
      <w:pPr>
        <w:pStyle w:val="ProductList-ClauseHeading"/>
        <w:outlineLvl w:val="3"/>
        <w:rPr>
          <w:lang w:val="pl-PL"/>
        </w:rPr>
      </w:pPr>
      <w:r w:rsidRPr="000169D8">
        <w:rPr>
          <w:lang w:val="pl-PL"/>
        </w:rPr>
        <w:t>Licencie na spravovanie servera (podľa počtu jadier)</w:t>
      </w:r>
    </w:p>
    <w:p w:rsidR="006A1EA5" w:rsidRPr="000169D8" w:rsidRDefault="00CE07C3" w:rsidP="00CE07C3">
      <w:pPr>
        <w:pStyle w:val="ProductList-Bullet"/>
        <w:numPr>
          <w:ilvl w:val="0"/>
          <w:numId w:val="14"/>
        </w:numPr>
        <w:rPr>
          <w:lang w:val="pl-PL"/>
        </w:rPr>
      </w:pPr>
      <w:r w:rsidRPr="000169D8">
        <w:rPr>
          <w:lang w:val="pl-PL"/>
        </w:rPr>
        <w:t xml:space="preserve">Zákazník smie používať softvér na ľubovoľnom </w:t>
      </w:r>
      <w:r>
        <w:fldChar w:fldCharType="begin"/>
      </w:r>
      <w:r w:rsidRPr="000169D8">
        <w:rPr>
          <w:lang w:val="pl-PL"/>
        </w:rPr>
        <w:instrText xml:space="preserve"> AutoTextList   \s NoStyle \t "Server je fyzický hardvérový systém, v ktorom možno prevádzkovať serverový softvér." </w:instrText>
      </w:r>
      <w:r>
        <w:fldChar w:fldCharType="separate"/>
      </w:r>
      <w:r w:rsidRPr="000169D8">
        <w:rPr>
          <w:color w:val="0563C1"/>
          <w:lang w:val="pl-PL"/>
        </w:rPr>
        <w:t>serveri</w:t>
      </w:r>
      <w:r>
        <w:fldChar w:fldCharType="end"/>
      </w:r>
      <w:r w:rsidRPr="000169D8">
        <w:rPr>
          <w:lang w:val="pl-PL"/>
        </w:rPr>
        <w:t xml:space="preserve"> vyhradenom na jeho používanie na </w:t>
      </w:r>
      <w:r>
        <w:fldChar w:fldCharType="begin"/>
      </w:r>
      <w:r w:rsidRPr="000169D8">
        <w:rPr>
          <w:lang w:val="pl-PL"/>
        </w:rP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sidRPr="000169D8">
        <w:rPr>
          <w:color w:val="0563C1"/>
          <w:lang w:val="pl-PL"/>
        </w:rPr>
        <w:t>spravovanie prostredí operačného systému</w:t>
      </w:r>
      <w:r>
        <w:fldChar w:fldCharType="end"/>
      </w:r>
      <w:r w:rsidRPr="000169D8">
        <w:rPr>
          <w:lang w:val="pl-PL"/>
        </w:rPr>
        <w:t xml:space="preserve"> na </w:t>
      </w:r>
      <w:r>
        <w:fldChar w:fldCharType="begin"/>
      </w:r>
      <w:r w:rsidRPr="000169D8">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l-PL"/>
        </w:rPr>
        <w:t>licencovanom serveri</w:t>
      </w:r>
      <w:r>
        <w:fldChar w:fldCharType="end"/>
      </w:r>
      <w:r w:rsidRPr="000169D8">
        <w:rPr>
          <w:lang w:val="pl-PL"/>
        </w:rPr>
        <w:t xml:space="preserve"> za predpokladu, že získa dostatočný počet </w:t>
      </w:r>
      <w:r>
        <w:fldChar w:fldCharType="begin"/>
      </w:r>
      <w:r w:rsidRPr="000169D8">
        <w:rPr>
          <w:lang w:val="pl-PL"/>
        </w:rPr>
        <w:instrText xml:space="preserve"> AutoTextList   \s NoStyle \t "Server je fyzický hardvérový systém, v ktorom možno prevádzkovať serverový softvér." </w:instrText>
      </w:r>
      <w:r>
        <w:fldChar w:fldCharType="separate"/>
      </w:r>
      <w:r w:rsidRPr="000169D8">
        <w:rPr>
          <w:color w:val="0563C1"/>
          <w:lang w:val="pl-PL"/>
        </w:rPr>
        <w:t>serverových</w:t>
      </w:r>
      <w:r>
        <w:fldChar w:fldCharType="end"/>
      </w:r>
      <w:r w:rsidRPr="000169D8">
        <w:rPr>
          <w:lang w:val="pl-PL"/>
        </w:rPr>
        <w:t xml:space="preserve"> licencií, ako je to uvedené nižšie.</w:t>
      </w:r>
    </w:p>
    <w:p w:rsidR="006A1EA5" w:rsidRPr="000169D8" w:rsidRDefault="00CE07C3" w:rsidP="00CE07C3">
      <w:pPr>
        <w:pStyle w:val="ProductList-Bullet"/>
        <w:numPr>
          <w:ilvl w:val="0"/>
          <w:numId w:val="14"/>
        </w:numPr>
        <w:rPr>
          <w:lang w:val="pl-PL"/>
        </w:rPr>
      </w:pPr>
      <w:r w:rsidRPr="000169D8">
        <w:rPr>
          <w:lang w:val="pl-PL"/>
        </w:rPr>
        <w:t xml:space="preserve">Požadovaný počet </w:t>
      </w: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licencií</w:t>
      </w:r>
      <w:r>
        <w:fldChar w:fldCharType="end"/>
      </w:r>
      <w:r w:rsidRPr="000169D8">
        <w:rPr>
          <w:lang w:val="pl-PL"/>
        </w:rPr>
        <w:t xml:space="preserve"> sa rovná počtu </w:t>
      </w:r>
      <w:r>
        <w:fldChar w:fldCharType="begin"/>
      </w:r>
      <w:r w:rsidRPr="000169D8">
        <w:rPr>
          <w:lang w:val="pl-PL"/>
        </w:rPr>
        <w:instrText xml:space="preserve"> AutoTextList   \s NoStyle \t "Fyzické jadro znamená jadro vo fyzickom procesore." </w:instrText>
      </w:r>
      <w:r>
        <w:fldChar w:fldCharType="separate"/>
      </w:r>
      <w:r w:rsidRPr="000169D8">
        <w:rPr>
          <w:color w:val="0563C1"/>
          <w:lang w:val="pl-PL"/>
        </w:rPr>
        <w:t>fyzických jadier</w:t>
      </w:r>
      <w:r>
        <w:fldChar w:fldCharType="end"/>
      </w:r>
      <w:r>
        <w:fldChar w:fldCharType="begin"/>
      </w:r>
      <w:r w:rsidRPr="000169D8">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l-PL"/>
        </w:rPr>
        <w:t>licencovaného servera</w:t>
      </w:r>
      <w:r>
        <w:fldChar w:fldCharType="end"/>
      </w:r>
      <w:r w:rsidRPr="000169D8">
        <w:rPr>
          <w:lang w:val="pl-PL"/>
        </w:rPr>
        <w:t xml:space="preserve">, pričom sa vyžaduje minimálne 8 </w:t>
      </w: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licencií</w:t>
      </w:r>
      <w:r>
        <w:fldChar w:fldCharType="end"/>
      </w:r>
      <w:r w:rsidRPr="000169D8">
        <w:rPr>
          <w:lang w:val="pl-PL"/>
        </w:rPr>
        <w:t xml:space="preserve"> na každý </w:t>
      </w:r>
      <w:r>
        <w:fldChar w:fldCharType="begin"/>
      </w:r>
      <w:r w:rsidRPr="000169D8">
        <w:rPr>
          <w:lang w:val="pl-PL"/>
        </w:rPr>
        <w:instrText xml:space="preserve"> AutoTextList   \s NoStyle \t "Fyzický procesor je procesor nachádzajúci sa vo fyzickom hardvérovom systéme." </w:instrText>
      </w:r>
      <w:r>
        <w:fldChar w:fldCharType="separate"/>
      </w:r>
      <w:r w:rsidRPr="000169D8">
        <w:rPr>
          <w:color w:val="0563C1"/>
          <w:lang w:val="pl-PL"/>
        </w:rPr>
        <w:t>fyzický procesor</w:t>
      </w:r>
      <w:r>
        <w:fldChar w:fldCharType="end"/>
      </w:r>
      <w:r w:rsidRPr="000169D8">
        <w:rPr>
          <w:lang w:val="pl-PL"/>
        </w:rPr>
        <w:t xml:space="preserve"> a minimálne 16 </w:t>
      </w: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licencií</w:t>
      </w:r>
      <w:r>
        <w:fldChar w:fldCharType="end"/>
      </w:r>
      <w:r w:rsidRPr="000169D8">
        <w:rPr>
          <w:lang w:val="pl-PL"/>
        </w:rPr>
        <w:t xml:space="preserve"> na každý </w:t>
      </w:r>
      <w:r>
        <w:fldChar w:fldCharType="begin"/>
      </w:r>
      <w:r w:rsidRPr="000169D8">
        <w:rPr>
          <w:lang w:val="pl-PL"/>
        </w:rPr>
        <w:instrText xml:space="preserve"> AutoTextList   \s NoStyle \t "Server je fyzický hardvérový systém, v ktorom možno prevádzkovať serverový softvér." </w:instrText>
      </w:r>
      <w:r>
        <w:fldChar w:fldCharType="separate"/>
      </w:r>
      <w:r w:rsidRPr="000169D8">
        <w:rPr>
          <w:color w:val="0563C1"/>
          <w:lang w:val="pl-PL"/>
        </w:rPr>
        <w:t>server</w:t>
      </w:r>
      <w:r>
        <w:fldChar w:fldCharType="end"/>
      </w:r>
      <w:r w:rsidRPr="000169D8">
        <w:rPr>
          <w:lang w:val="pl-PL"/>
        </w:rPr>
        <w:t>.</w:t>
      </w:r>
    </w:p>
    <w:p w:rsidR="006A1EA5" w:rsidRPr="000169D8" w:rsidRDefault="00CE07C3" w:rsidP="00CE07C3">
      <w:pPr>
        <w:pStyle w:val="ProductList-Bullet"/>
        <w:numPr>
          <w:ilvl w:val="0"/>
          <w:numId w:val="14"/>
        </w:numPr>
        <w:rPr>
          <w:lang w:val="pl-PL"/>
        </w:rPr>
      </w:pPr>
      <w:r w:rsidRPr="000169D8">
        <w:rPr>
          <w:lang w:val="pl-PL"/>
        </w:rPr>
        <w:lastRenderedPageBreak/>
        <w:t xml:space="preserve">Vydanie Datacenter povoľuje používanie tohto serverového softvéru na spravovanie ľubovoľného počtu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prostredí operačného systému</w:t>
      </w:r>
      <w:r>
        <w:fldChar w:fldCharType="end"/>
      </w:r>
      <w:r w:rsidRPr="000169D8">
        <w:rPr>
          <w:lang w:val="pl-PL"/>
        </w:rPr>
        <w:t xml:space="preserve"> na </w:t>
      </w:r>
      <w:r>
        <w:fldChar w:fldCharType="begin"/>
      </w:r>
      <w:r w:rsidRPr="000169D8">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l-PL"/>
        </w:rPr>
        <w:t>licencovanom serveri</w:t>
      </w:r>
      <w:r>
        <w:fldChar w:fldCharType="end"/>
      </w:r>
      <w:r w:rsidRPr="000169D8">
        <w:rPr>
          <w:lang w:val="pl-PL"/>
        </w:rPr>
        <w:t>.</w:t>
      </w:r>
    </w:p>
    <w:p w:rsidR="006A1EA5" w:rsidRDefault="00CE07C3" w:rsidP="00CE07C3">
      <w:pPr>
        <w:pStyle w:val="ProductList-Bullet"/>
        <w:numPr>
          <w:ilvl w:val="0"/>
          <w:numId w:val="14"/>
        </w:numPr>
      </w:pPr>
      <w:r>
        <w:t>Vydanie Standard:</w:t>
      </w:r>
    </w:p>
    <w:p w:rsidR="006A1EA5" w:rsidRDefault="00CE07C3" w:rsidP="00CE07C3">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6A1EA5" w:rsidRDefault="00CE07C3" w:rsidP="00CE07C3">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6A1EA5" w:rsidRDefault="00CE07C3" w:rsidP="00CE07C3">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6A1EA5" w:rsidRDefault="00CE07C3" w:rsidP="00CE07C3">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6A1EA5" w:rsidRDefault="006A1EA5">
      <w:pPr>
        <w:pStyle w:val="ProductList-Body"/>
      </w:pPr>
    </w:p>
    <w:p w:rsidR="006A1EA5" w:rsidRPr="000169D8" w:rsidRDefault="00CE07C3">
      <w:pPr>
        <w:pStyle w:val="ProductList-ClauseHeading"/>
        <w:outlineLvl w:val="3"/>
        <w:rPr>
          <w:lang w:val="pl-PL"/>
        </w:rPr>
      </w:pPr>
      <w:r w:rsidRPr="000169D8">
        <w:rPr>
          <w:lang w:val="pl-PL"/>
        </w:rPr>
        <w:t>Licencie na spravovanie klientov (pre prostredie operačného systému alebo používateľa)</w:t>
      </w:r>
    </w:p>
    <w:p w:rsidR="006A1EA5" w:rsidRPr="000169D8" w:rsidRDefault="00CE07C3" w:rsidP="00CE07C3">
      <w:pPr>
        <w:pStyle w:val="ProductList-Bullet"/>
        <w:numPr>
          <w:ilvl w:val="0"/>
          <w:numId w:val="15"/>
        </w:numPr>
        <w:rPr>
          <w:lang w:val="pl-PL"/>
        </w:rPr>
      </w:pPr>
      <w:r w:rsidRPr="000169D8">
        <w:rPr>
          <w:lang w:val="pl-PL"/>
        </w:rPr>
        <w:t xml:space="preserve">Zákazník smie používať softvér na spravovanie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prostredia operačného systému</w:t>
      </w:r>
      <w:r>
        <w:fldChar w:fldCharType="end"/>
      </w:r>
      <w:r w:rsidRPr="000169D8">
        <w:rPr>
          <w:lang w:val="pl-PL"/>
        </w:rPr>
        <w:t xml:space="preserve"> v </w:t>
      </w:r>
      <w:r>
        <w:fldChar w:fldCharType="begin"/>
      </w:r>
      <w:r w:rsidRPr="000169D8">
        <w:rPr>
          <w:lang w:val="pl-PL"/>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0169D8">
        <w:rPr>
          <w:color w:val="0563C1"/>
          <w:lang w:val="pl-PL"/>
        </w:rPr>
        <w:t>licencovanom zariadení</w:t>
      </w:r>
      <w:r>
        <w:fldChar w:fldCharType="end"/>
      </w:r>
      <w:r w:rsidRPr="000169D8">
        <w:rPr>
          <w:lang w:val="pl-PL"/>
        </w:rPr>
        <w:t xml:space="preserve"> alebo na spravovanie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prostredí operačného systému</w:t>
      </w:r>
      <w:r>
        <w:fldChar w:fldCharType="end"/>
      </w:r>
      <w:r w:rsidRPr="000169D8">
        <w:rPr>
          <w:lang w:val="pl-PL"/>
        </w:rPr>
        <w:t xml:space="preserve"> v zariadeniach používaných </w:t>
      </w:r>
      <w:r>
        <w:fldChar w:fldCharType="begin"/>
      </w:r>
      <w:r w:rsidRPr="000169D8">
        <w:rPr>
          <w:lang w:val="pl-PL"/>
        </w:rPr>
        <w:instrText xml:space="preserve"> AutoTextList   \s NoStyle \t "Licencovaný používateľ je jedna osoba, ktorej je priradená licencia." </w:instrText>
      </w:r>
      <w:r>
        <w:fldChar w:fldCharType="separate"/>
      </w:r>
      <w:r w:rsidRPr="000169D8">
        <w:rPr>
          <w:color w:val="0563C1"/>
          <w:lang w:val="pl-PL"/>
        </w:rPr>
        <w:t>licencovaným používateľom</w:t>
      </w:r>
      <w:r>
        <w:fldChar w:fldCharType="end"/>
      </w:r>
      <w:r w:rsidRPr="000169D8">
        <w:rPr>
          <w:lang w:val="pl-PL"/>
        </w:rPr>
        <w:t xml:space="preserve"> pre každú licenciu na spravovanie klienta, ktorú získa.</w:t>
      </w:r>
    </w:p>
    <w:p w:rsidR="006A1EA5" w:rsidRPr="000169D8" w:rsidRDefault="00CE07C3" w:rsidP="00CE07C3">
      <w:pPr>
        <w:pStyle w:val="ProductList-Bullet"/>
        <w:numPr>
          <w:ilvl w:val="0"/>
          <w:numId w:val="15"/>
        </w:numPr>
        <w:rPr>
          <w:lang w:val="pl-PL"/>
        </w:rPr>
      </w:pP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Prostredia operačného systému</w:t>
      </w:r>
      <w:r>
        <w:fldChar w:fldCharType="end"/>
      </w:r>
      <w:r w:rsidRPr="000169D8">
        <w:rPr>
          <w:lang w:val="pl-PL"/>
        </w:rPr>
        <w:t xml:space="preserve">, v ktorých sa prevádzkujú operačné systémy iné ako </w:t>
      </w:r>
      <w:r>
        <w:fldChar w:fldCharType="begin"/>
      </w:r>
      <w:r w:rsidRPr="000169D8">
        <w:rPr>
          <w:lang w:val="pl-PL"/>
        </w:rPr>
        <w:instrText xml:space="preserve"> AutoTextList   \s NoStyle \t "Server je fyzický hardvérový systém, v ktorom možno prevádzkovať serverový softvér." </w:instrText>
      </w:r>
      <w:r>
        <w:fldChar w:fldCharType="separate"/>
      </w:r>
      <w:r w:rsidRPr="000169D8">
        <w:rPr>
          <w:color w:val="0563C1"/>
          <w:lang w:val="pl-PL"/>
        </w:rPr>
        <w:t>serverové</w:t>
      </w:r>
      <w:r>
        <w:fldChar w:fldCharType="end"/>
      </w:r>
      <w:r w:rsidRPr="000169D8">
        <w:rPr>
          <w:lang w:val="pl-PL"/>
        </w:rPr>
        <w:t xml:space="preserve"> operačné systémy, vyžadujú licencie na spravovanie klientov alebo </w:t>
      </w:r>
      <w:r>
        <w:fldChar w:fldCharType="begin"/>
      </w:r>
      <w:r w:rsidRPr="000169D8">
        <w:rPr>
          <w:lang w:val="pl-PL"/>
        </w:rP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sidRPr="000169D8">
        <w:rPr>
          <w:color w:val="0563C1"/>
          <w:lang w:val="pl-PL"/>
        </w:rPr>
        <w:t>licencie ekvivalentné licencii na spravovanie</w:t>
      </w:r>
      <w:r>
        <w:fldChar w:fldCharType="end"/>
      </w:r>
      <w:r w:rsidRPr="000169D8">
        <w:rPr>
          <w:lang w:val="pl-PL"/>
        </w:rPr>
        <w:t>.</w:t>
      </w:r>
    </w:p>
    <w:p w:rsidR="006A1EA5" w:rsidRPr="000169D8" w:rsidRDefault="00CE07C3" w:rsidP="00CE07C3">
      <w:pPr>
        <w:pStyle w:val="ProductList-Bullet"/>
        <w:numPr>
          <w:ilvl w:val="0"/>
          <w:numId w:val="15"/>
        </w:numPr>
        <w:rPr>
          <w:lang w:val="pl-PL"/>
        </w:rPr>
      </w:pPr>
      <w:r w:rsidRPr="000169D8">
        <w:rPr>
          <w:lang w:val="pl-PL"/>
        </w:rPr>
        <w:t xml:space="preserve">Potrebný počet licencií na spravovanie klientov závisí od typu priradenej </w:t>
      </w: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licencie</w:t>
      </w:r>
      <w:r>
        <w:fldChar w:fldCharType="end"/>
      </w:r>
      <w:r w:rsidRPr="000169D8">
        <w:rPr>
          <w:lang w:val="pl-PL"/>
        </w:rPr>
        <w:t xml:space="preserve"> (pre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prostredie operačného systému</w:t>
      </w:r>
      <w:r>
        <w:fldChar w:fldCharType="end"/>
      </w:r>
      <w:r w:rsidRPr="000169D8">
        <w:rPr>
          <w:lang w:val="pl-PL"/>
        </w:rPr>
        <w:t xml:space="preserve"> alebo používateľa).</w:t>
      </w:r>
    </w:p>
    <w:p w:rsidR="006A1EA5" w:rsidRPr="000169D8" w:rsidRDefault="00CE07C3" w:rsidP="00CE07C3">
      <w:pPr>
        <w:pStyle w:val="ProductList-Bullet"/>
        <w:numPr>
          <w:ilvl w:val="0"/>
          <w:numId w:val="15"/>
        </w:numPr>
        <w:rPr>
          <w:lang w:val="pl-PL"/>
        </w:rPr>
      </w:pPr>
      <w:r w:rsidRPr="000169D8">
        <w:rPr>
          <w:lang w:val="pl-PL"/>
        </w:rPr>
        <w:t xml:space="preserve">Spravovanie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prostredia operačného systému</w:t>
      </w:r>
      <w:r>
        <w:fldChar w:fldCharType="end"/>
      </w:r>
      <w:r w:rsidRPr="000169D8">
        <w:rPr>
          <w:lang w:val="pl-PL"/>
        </w:rPr>
        <w:t xml:space="preserve">, ku ktorému pristupuje viacero používateľov, vyžaduje pre každého používateľa licenciu na spravovanie klientov pre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prostredie operačného systému</w:t>
      </w:r>
      <w:r>
        <w:fldChar w:fldCharType="end"/>
      </w:r>
      <w:r w:rsidRPr="000169D8">
        <w:rPr>
          <w:lang w:val="pl-PL"/>
        </w:rPr>
        <w:t xml:space="preserve"> alebo používateľskú licenciu na spravovanie klientov.</w:t>
      </w:r>
    </w:p>
    <w:p w:rsidR="006A1EA5" w:rsidRPr="000169D8" w:rsidRDefault="006A1EA5">
      <w:pPr>
        <w:pStyle w:val="ProductList-Body"/>
        <w:rPr>
          <w:lang w:val="pl-PL"/>
        </w:rPr>
      </w:pPr>
    </w:p>
    <w:p w:rsidR="006A1EA5" w:rsidRPr="000169D8" w:rsidRDefault="00CE07C3">
      <w:pPr>
        <w:pStyle w:val="ProductList-ClauseHeading"/>
        <w:outlineLvl w:val="3"/>
        <w:rPr>
          <w:lang w:val="pl-PL"/>
        </w:rPr>
      </w:pPr>
      <w:r w:rsidRPr="000169D8">
        <w:rPr>
          <w:lang w:val="pl-PL"/>
        </w:rPr>
        <w:t>Licencie na spravovanie sa nevyžadujú pre:</w:t>
      </w:r>
    </w:p>
    <w:p w:rsidR="006A1EA5" w:rsidRPr="000169D8" w:rsidRDefault="00CE07C3" w:rsidP="00CE07C3">
      <w:pPr>
        <w:pStyle w:val="ProductList-Bullet"/>
        <w:numPr>
          <w:ilvl w:val="0"/>
          <w:numId w:val="16"/>
        </w:numPr>
        <w:rPr>
          <w:lang w:val="pl-PL"/>
        </w:rPr>
      </w:pP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prostredia operačného systému</w:t>
      </w:r>
      <w:r>
        <w:fldChar w:fldCharType="end"/>
      </w:r>
      <w:r w:rsidRPr="000169D8">
        <w:rPr>
          <w:lang w:val="pl-PL"/>
        </w:rPr>
        <w:t xml:space="preserve">, v ktorých nie sú žiadne </w:t>
      </w:r>
      <w:r>
        <w:fldChar w:fldCharType="begin"/>
      </w:r>
      <w:r w:rsidRPr="000169D8">
        <w:rPr>
          <w:lang w:val="pl-PL"/>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0169D8">
        <w:rPr>
          <w:color w:val="0563C1"/>
          <w:lang w:val="pl-PL"/>
        </w:rPr>
        <w:t>spustené inštancie</w:t>
      </w:r>
      <w:r>
        <w:fldChar w:fldCharType="end"/>
      </w:r>
      <w:r w:rsidRPr="000169D8">
        <w:rPr>
          <w:lang w:val="pl-PL"/>
        </w:rPr>
        <w:t xml:space="preserve"> softvéru,</w:t>
      </w:r>
    </w:p>
    <w:p w:rsidR="006A1EA5" w:rsidRPr="000169D8" w:rsidRDefault="00CE07C3" w:rsidP="00CE07C3">
      <w:pPr>
        <w:pStyle w:val="ProductList-Bullet"/>
        <w:numPr>
          <w:ilvl w:val="0"/>
          <w:numId w:val="16"/>
        </w:numPr>
        <w:rPr>
          <w:lang w:val="pl-PL"/>
        </w:rPr>
      </w:pPr>
      <w:r w:rsidRPr="000169D8">
        <w:rPr>
          <w:lang w:val="pl-PL"/>
        </w:rPr>
        <w:t>Žiadne zo zákazníkových zariadení sieťovej infraštruktúry, ktoré fungujú výlučne na účely prenosu sieťových údajov a v ktorých sa neprevádzkuje softvér Windows Server.</w:t>
      </w:r>
    </w:p>
    <w:p w:rsidR="006A1EA5" w:rsidRDefault="00CE07C3" w:rsidP="00CE07C3">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6A1EA5" w:rsidRDefault="00CE07C3" w:rsidP="00CE07C3">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6A1EA5" w:rsidRDefault="006A1EA5">
      <w:pPr>
        <w:pStyle w:val="ProductList-Body"/>
      </w:pPr>
    </w:p>
    <w:p w:rsidR="006A1EA5" w:rsidRDefault="00CE07C3">
      <w:pPr>
        <w:pStyle w:val="ProductList-ClauseHeading"/>
        <w:outlineLvl w:val="3"/>
      </w:pPr>
      <w:r>
        <w:t>Množiny údajov</w:t>
      </w:r>
    </w:p>
    <w:p w:rsidR="006A1EA5" w:rsidRDefault="00CE07C3">
      <w:pPr>
        <w:pStyle w:val="ProductList-Body"/>
      </w:pPr>
      <w:r>
        <w:t>Zákazník nesmie kopírovať ani distribuovať žiadne množiny údajov (ani žiadnu časť množiny údajov), ktoré softvér obsahuje.</w:t>
      </w:r>
    </w:p>
    <w:p w:rsidR="006A1EA5" w:rsidRDefault="00CE07C3">
      <w:pPr>
        <w:pStyle w:val="ProductList-Offering2Heading"/>
        <w:outlineLvl w:val="2"/>
      </w:pPr>
      <w:bookmarkStart w:id="30" w:name="_Sec545"/>
      <w:r>
        <w:t>Osobitné servery</w:t>
      </w:r>
      <w:bookmarkEnd w:id="30"/>
      <w:r>
        <w:fldChar w:fldCharType="begin"/>
      </w:r>
      <w:r>
        <w:instrText xml:space="preserve"> TC "</w:instrText>
      </w:r>
      <w:bookmarkStart w:id="31" w:name="_Toc520822401"/>
      <w:r>
        <w:instrText>Osobitné servery</w:instrText>
      </w:r>
      <w:bookmarkEnd w:id="31"/>
      <w:r>
        <w:instrText>" \l 3</w:instrText>
      </w:r>
      <w:r>
        <w:fldChar w:fldCharType="end"/>
      </w:r>
    </w:p>
    <w:p w:rsidR="006A1EA5" w:rsidRDefault="00CE07C3">
      <w:pPr>
        <w:pStyle w:val="ProductList-ClauseHeading"/>
        <w:outlineLvl w:val="3"/>
      </w:pPr>
      <w:r>
        <w:t>Serverové licencie (pre inštanciu)</w:t>
      </w:r>
    </w:p>
    <w:p w:rsidR="006A1EA5" w:rsidRDefault="00CE07C3">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6A1EA5" w:rsidRDefault="00CE07C3">
      <w:pPr>
        <w:pStyle w:val="ProductList-Offering2Heading"/>
        <w:outlineLvl w:val="2"/>
      </w:pPr>
      <w:bookmarkStart w:id="32" w:name="_Sec546"/>
      <w:r>
        <w:t>Vývojárske nástroje</w:t>
      </w:r>
      <w:bookmarkEnd w:id="32"/>
      <w:r>
        <w:fldChar w:fldCharType="begin"/>
      </w:r>
      <w:r>
        <w:instrText xml:space="preserve"> TC "</w:instrText>
      </w:r>
      <w:bookmarkStart w:id="33" w:name="_Toc520822402"/>
      <w:r>
        <w:instrText>Vývojárske nástroje</w:instrText>
      </w:r>
      <w:bookmarkEnd w:id="33"/>
      <w:r>
        <w:instrText>" \l 3</w:instrText>
      </w:r>
      <w:r>
        <w:fldChar w:fldCharType="end"/>
      </w:r>
    </w:p>
    <w:p w:rsidR="006A1EA5" w:rsidRDefault="00CE07C3">
      <w:pPr>
        <w:pStyle w:val="ProductList-ClauseHeading"/>
        <w:outlineLvl w:val="3"/>
      </w:pPr>
      <w:r>
        <w:t>Používateľské licencie</w:t>
      </w:r>
    </w:p>
    <w:p w:rsidR="006A1EA5" w:rsidRDefault="00CE07C3" w:rsidP="00CE07C3">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rsidR="006A1EA5" w:rsidRDefault="00CE07C3" w:rsidP="00CE07C3">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6A1EA5" w:rsidRPr="000169D8" w:rsidRDefault="00CE07C3" w:rsidP="00CE07C3">
      <w:pPr>
        <w:pStyle w:val="ProductList-Bullet"/>
        <w:numPr>
          <w:ilvl w:val="0"/>
          <w:numId w:val="17"/>
        </w:numPr>
        <w:rPr>
          <w:lang w:val="pl-PL"/>
        </w:rPr>
      </w:pPr>
      <w:r w:rsidRPr="000169D8">
        <w:rPr>
          <w:lang w:val="pl-PL"/>
        </w:rPr>
        <w:t xml:space="preserve">Softvér nie je licencovaný na používanie v </w:t>
      </w:r>
      <w:r>
        <w:fldChar w:fldCharType="begin"/>
      </w:r>
      <w:r w:rsidRPr="000169D8">
        <w:rPr>
          <w:lang w:val="pl-PL"/>
        </w:rP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sidRPr="000169D8">
        <w:rPr>
          <w:color w:val="0563C1"/>
          <w:lang w:val="pl-PL"/>
        </w:rPr>
        <w:t>produkčnom prostredí</w:t>
      </w:r>
      <w:r>
        <w:fldChar w:fldCharType="end"/>
      </w:r>
      <w:r w:rsidRPr="000169D8">
        <w:rPr>
          <w:lang w:val="pl-PL"/>
        </w:rPr>
        <w:t xml:space="preserve">. </w:t>
      </w:r>
    </w:p>
    <w:p w:rsidR="006A1EA5" w:rsidRPr="000169D8" w:rsidRDefault="006A1EA5">
      <w:pPr>
        <w:pStyle w:val="ProductList-Body"/>
        <w:rPr>
          <w:lang w:val="pl-PL"/>
        </w:rPr>
      </w:pPr>
    </w:p>
    <w:p w:rsidR="006A1EA5" w:rsidRPr="000169D8" w:rsidRDefault="00CE07C3">
      <w:pPr>
        <w:pStyle w:val="ProductList-ClauseHeading"/>
        <w:outlineLvl w:val="3"/>
        <w:rPr>
          <w:lang w:val="pl-PL"/>
        </w:rPr>
      </w:pPr>
      <w:r w:rsidRPr="000169D8">
        <w:rPr>
          <w:lang w:val="pl-PL"/>
        </w:rPr>
        <w:t>Dodatočné licenčné podmienky pre predplatné produktu Visual Studio</w:t>
      </w:r>
    </w:p>
    <w:p w:rsidR="006A1EA5" w:rsidRPr="000169D8" w:rsidRDefault="00CE07C3">
      <w:pPr>
        <w:pStyle w:val="ProductList-Body"/>
        <w:rPr>
          <w:lang w:val="pl-PL"/>
        </w:rPr>
      </w:pPr>
      <w:r w:rsidRPr="000169D8">
        <w:rPr>
          <w:lang w:val="pl-PL"/>
        </w:rPr>
        <w:t xml:space="preserve">Okrem práv uvedených v článku Podmienky licenčného modelu smie zákazník prideliť predplatné produktu Visual Studio pre každú </w:t>
      </w: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licenciu</w:t>
      </w:r>
      <w:r>
        <w:fldChar w:fldCharType="end"/>
      </w:r>
      <w:r w:rsidRPr="000169D8">
        <w:rPr>
          <w:lang w:val="pl-PL"/>
        </w:rP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rsidRPr="000169D8">
        <w:rPr>
          <w:lang w:val="pl-PL"/>
        </w:rP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sidRPr="000169D8">
        <w:rPr>
          <w:color w:val="0563C1"/>
          <w:lang w:val="pl-PL"/>
        </w:rPr>
        <w:t>produkčnom prostredí</w:t>
      </w:r>
      <w:r>
        <w:fldChar w:fldCharType="end"/>
      </w:r>
      <w:r w:rsidRPr="000169D8">
        <w:rPr>
          <w:lang w:val="pl-PL"/>
        </w:rPr>
        <w:t xml:space="preserve">. </w:t>
      </w:r>
    </w:p>
    <w:p w:rsidR="006A1EA5" w:rsidRPr="000169D8" w:rsidRDefault="006A1EA5">
      <w:pPr>
        <w:pStyle w:val="ProductList-Body"/>
        <w:rPr>
          <w:lang w:val="pl-PL"/>
        </w:rPr>
      </w:pPr>
    </w:p>
    <w:p w:rsidR="006A1EA5" w:rsidRPr="000169D8" w:rsidRDefault="00CE07C3">
      <w:pPr>
        <w:pStyle w:val="ProductList-SubClauseHeading"/>
        <w:outlineLvl w:val="4"/>
        <w:rPr>
          <w:lang w:val="pl-PL"/>
        </w:rPr>
      </w:pPr>
      <w:r w:rsidRPr="000169D8">
        <w:rPr>
          <w:lang w:val="pl-PL"/>
        </w:rPr>
        <w:t>Spúšťanie softvéru v službách Microsoft Azure Platform Services</w:t>
      </w:r>
    </w:p>
    <w:p w:rsidR="006A1EA5" w:rsidRPr="000169D8" w:rsidRDefault="00CE07C3" w:rsidP="00CE07C3">
      <w:pPr>
        <w:pStyle w:val="ProductList-Bullet"/>
        <w:numPr>
          <w:ilvl w:val="1"/>
          <w:numId w:val="18"/>
        </w:numPr>
        <w:rPr>
          <w:lang w:val="pl-PL"/>
        </w:rPr>
      </w:pPr>
      <w:r>
        <w:fldChar w:fldCharType="begin"/>
      </w:r>
      <w:r w:rsidRPr="000169D8">
        <w:rPr>
          <w:lang w:val="pl-PL"/>
        </w:rPr>
        <w:instrText xml:space="preserve"> AutoTextList   \s NoStyle \t "Licencovaný používateľ je jedna osoba, ktorej je priradená licencia." </w:instrText>
      </w:r>
      <w:r>
        <w:fldChar w:fldCharType="separate"/>
      </w:r>
      <w:r w:rsidRPr="000169D8">
        <w:rPr>
          <w:color w:val="0563C1"/>
          <w:lang w:val="pl-PL"/>
        </w:rPr>
        <w:t>Licencovaný používateľ</w:t>
      </w:r>
      <w:r>
        <w:fldChar w:fldCharType="end"/>
      </w:r>
      <w:r w:rsidRPr="000169D8">
        <w:rPr>
          <w:lang w:val="pl-PL"/>
        </w:rPr>
        <w:t xml:space="preserve"> smie prevádzkovať softvér v službách platformy Microsoft Azure počas doby účinnosti svojho predplatného produktu Visual Studio. </w:t>
      </w:r>
    </w:p>
    <w:p w:rsidR="006A1EA5" w:rsidRPr="000169D8" w:rsidRDefault="00CE07C3" w:rsidP="00CE07C3">
      <w:pPr>
        <w:pStyle w:val="ProductList-Bullet"/>
        <w:numPr>
          <w:ilvl w:val="1"/>
          <w:numId w:val="18"/>
        </w:numPr>
        <w:rPr>
          <w:lang w:val="pl-PL"/>
        </w:rPr>
      </w:pPr>
      <w:r w:rsidRPr="000169D8">
        <w:rPr>
          <w:lang w:val="pl-PL"/>
        </w:rPr>
        <w:t>Na používanie softvéru sa naďalej vzťahujú podmienky a požiadavky multilicenčnej zmluvy zákazníka a všetky podmienky dodávané so softvérom.</w:t>
      </w:r>
    </w:p>
    <w:p w:rsidR="006A1EA5" w:rsidRPr="000169D8" w:rsidRDefault="00CE07C3" w:rsidP="00CE07C3">
      <w:pPr>
        <w:pStyle w:val="ProductList-Bullet"/>
        <w:numPr>
          <w:ilvl w:val="1"/>
          <w:numId w:val="18"/>
        </w:numPr>
        <w:rPr>
          <w:lang w:val="pl-PL"/>
        </w:rPr>
      </w:pPr>
      <w:r w:rsidRPr="000169D8">
        <w:rPr>
          <w:lang w:val="pl-PL"/>
        </w:rPr>
        <w:t xml:space="preserve">Podmienky licenčného modelu pre vývojárske nástroje sa vzťahujú na používanie softvéru a ponúk na vývoj a testovanie na platforme Azure, avšak s výnimkou, že </w:t>
      </w:r>
      <w:r>
        <w:fldChar w:fldCharType="begin"/>
      </w:r>
      <w:r w:rsidRPr="000169D8">
        <w:rPr>
          <w:lang w:val="pl-PL"/>
        </w:rPr>
        <w:instrText xml:space="preserve"> AutoTextList   \s NoStyle \t "Licencovaný používateľ je jedna osoba, ktorej je priradená licencia." </w:instrText>
      </w:r>
      <w:r>
        <w:fldChar w:fldCharType="separate"/>
      </w:r>
      <w:r w:rsidRPr="000169D8">
        <w:rPr>
          <w:color w:val="0563C1"/>
          <w:lang w:val="pl-PL"/>
        </w:rPr>
        <w:t>licencovaný používateľ</w:t>
      </w:r>
      <w:r>
        <w:fldChar w:fldCharType="end"/>
      </w:r>
      <w:r w:rsidRPr="000169D8">
        <w:rPr>
          <w:lang w:val="pl-PL"/>
        </w:rPr>
        <w:t xml:space="preserve"> nesmie prevádzkovať softvér Office Professional Plus ani System Center Virtual Machine Manager v službách platformy Microsoft Azure na produkčné účely.</w:t>
      </w:r>
    </w:p>
    <w:p w:rsidR="006A1EA5" w:rsidRPr="000169D8" w:rsidRDefault="006A1EA5">
      <w:pPr>
        <w:pStyle w:val="ProductList-BodyIndented"/>
        <w:rPr>
          <w:lang w:val="pl-PL"/>
        </w:rPr>
      </w:pPr>
    </w:p>
    <w:p w:rsidR="006A1EA5" w:rsidRPr="000169D8" w:rsidRDefault="00CE07C3">
      <w:pPr>
        <w:pStyle w:val="ProductList-SubClauseHeading"/>
        <w:outlineLvl w:val="4"/>
        <w:rPr>
          <w:lang w:val="pl-PL"/>
        </w:rPr>
      </w:pPr>
      <w:r w:rsidRPr="000169D8">
        <w:rPr>
          <w:lang w:val="pl-PL"/>
        </w:rPr>
        <w:lastRenderedPageBreak/>
        <w:t>Ďalšie požiadavky</w:t>
      </w:r>
    </w:p>
    <w:p w:rsidR="006A1EA5" w:rsidRPr="000169D8" w:rsidRDefault="00CE07C3">
      <w:pPr>
        <w:pStyle w:val="ProductList-BodyIndented"/>
        <w:rPr>
          <w:lang w:val="pl-PL"/>
        </w:rPr>
      </w:pPr>
      <w:r w:rsidRPr="000169D8">
        <w:rPr>
          <w:lang w:val="pl-PL"/>
        </w:rPr>
        <w:t>Ak chce zákazník prevádzkovať softvér v službách platformy Microsoft Azure, musí aktivovať svoje predplatné produktu Visual Studio tak, že prepojí svoje konto Microsoft s predplatným produktu Visual Studio.</w:t>
      </w:r>
    </w:p>
    <w:p w:rsidR="006A1EA5" w:rsidRPr="000169D8" w:rsidRDefault="006A1EA5">
      <w:pPr>
        <w:pStyle w:val="ProductList-BodyIndented"/>
        <w:rPr>
          <w:lang w:val="pl-PL"/>
        </w:rPr>
      </w:pPr>
    </w:p>
    <w:p w:rsidR="006A1EA5" w:rsidRPr="000169D8" w:rsidRDefault="00CE07C3">
      <w:pPr>
        <w:pStyle w:val="ProductList-SubClauseHeading"/>
        <w:outlineLvl w:val="4"/>
        <w:rPr>
          <w:lang w:val="pl-PL"/>
        </w:rPr>
      </w:pPr>
      <w:r w:rsidRPr="000169D8">
        <w:rPr>
          <w:lang w:val="pl-PL"/>
        </w:rPr>
        <w:t>Schvaľovacie testy a odozva</w:t>
      </w:r>
    </w:p>
    <w:p w:rsidR="006A1EA5" w:rsidRPr="000169D8" w:rsidRDefault="00CE07C3">
      <w:pPr>
        <w:pStyle w:val="ProductList-BodyIndented"/>
        <w:rPr>
          <w:lang w:val="pl-PL"/>
        </w:rPr>
      </w:pPr>
      <w:r w:rsidRPr="000169D8">
        <w:rPr>
          <w:lang w:val="pl-PL"/>
        </w:rPr>
        <w:t>Koncoví používatelia zákazníka smú pristupovať k softvéru a službám on-line poskytovaným s predplatným produktu Visual Studio zákazníka, aby vykonali schvaľovacie testy alebo poskytli odozvu na programy zákazníka.</w:t>
      </w:r>
    </w:p>
    <w:p w:rsidR="006A1EA5" w:rsidRPr="000169D8" w:rsidRDefault="006A1EA5">
      <w:pPr>
        <w:pStyle w:val="ProductList-BodyIndented"/>
        <w:rPr>
          <w:lang w:val="pl-PL"/>
        </w:rPr>
      </w:pPr>
    </w:p>
    <w:p w:rsidR="006A1EA5" w:rsidRPr="000169D8" w:rsidRDefault="00CE07C3">
      <w:pPr>
        <w:pStyle w:val="ProductList-SubClauseHeading"/>
        <w:outlineLvl w:val="4"/>
        <w:rPr>
          <w:lang w:val="pl-PL"/>
        </w:rPr>
      </w:pPr>
      <w:r w:rsidRPr="000169D8">
        <w:rPr>
          <w:lang w:val="pl-PL"/>
        </w:rPr>
        <w:t>Windows Server 2016 Remote Desktop Services</w:t>
      </w:r>
    </w:p>
    <w:p w:rsidR="006A1EA5" w:rsidRPr="000169D8" w:rsidRDefault="00CE07C3">
      <w:pPr>
        <w:pStyle w:val="ProductList-BodyIndented"/>
        <w:rPr>
          <w:lang w:val="pl-PL"/>
        </w:rPr>
      </w:pPr>
      <w:r w:rsidRPr="000169D8">
        <w:rPr>
          <w:lang w:val="pl-PL"/>
        </w:rPr>
        <w:t>Až 200 anonymných používateľov smie naraz používať funkciu Služby vzdialenej pracovnej plochy softvéru Windows Server a pristupovať k ukážkam zákazníkových programov online.</w:t>
      </w:r>
    </w:p>
    <w:p w:rsidR="006A1EA5" w:rsidRPr="000169D8" w:rsidRDefault="006A1EA5">
      <w:pPr>
        <w:pStyle w:val="ProductList-BodyIndented"/>
        <w:rPr>
          <w:lang w:val="pl-PL"/>
        </w:rPr>
      </w:pPr>
    </w:p>
    <w:p w:rsidR="006A1EA5" w:rsidRPr="000169D8" w:rsidRDefault="00CE07C3">
      <w:pPr>
        <w:pStyle w:val="ProductList-SubClauseHeading"/>
        <w:outlineLvl w:val="4"/>
        <w:rPr>
          <w:lang w:val="pl-PL"/>
        </w:rPr>
      </w:pPr>
      <w:r w:rsidRPr="000169D8">
        <w:rPr>
          <w:lang w:val="pl-PL"/>
        </w:rPr>
        <w:t>Produkt Windows Embedded</w:t>
      </w:r>
    </w:p>
    <w:p w:rsidR="006A1EA5" w:rsidRPr="000169D8" w:rsidRDefault="00CE07C3">
      <w:pPr>
        <w:pStyle w:val="ProductList-BodyIndented"/>
        <w:rPr>
          <w:lang w:val="pl-PL"/>
        </w:rPr>
      </w:pPr>
      <w:r w:rsidRPr="000169D8">
        <w:rPr>
          <w:lang w:val="pl-PL"/>
        </w:rP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rsidRPr="000169D8">
        <w:rPr>
          <w:lang w:val="pl-PL"/>
        </w:rPr>
        <w:instrText xml:space="preserve"> AutoTextList   \s NoStyle \t "Licencovaný používateľ je jedna osoba, ktorej je priradená licencia." </w:instrText>
      </w:r>
      <w:r>
        <w:fldChar w:fldCharType="separate"/>
      </w:r>
      <w:r w:rsidRPr="000169D8">
        <w:rPr>
          <w:color w:val="0563C1"/>
          <w:lang w:val="pl-PL"/>
        </w:rPr>
        <w:t>licencovaný používateľ</w:t>
      </w:r>
      <w:r>
        <w:fldChar w:fldCharType="end"/>
      </w:r>
      <w:r w:rsidRPr="000169D8">
        <w:rPr>
          <w:lang w:val="pl-PL"/>
        </w:rPr>
        <w:t xml:space="preserve"> smie nainštalovať a používať neobmedzený počet kópií licencovaného produktu Windows Embedded.</w:t>
      </w:r>
    </w:p>
    <w:p w:rsidR="006A1EA5" w:rsidRPr="000169D8" w:rsidRDefault="006A1EA5">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6A1EA5">
      <w:pPr>
        <w:sectPr w:rsidR="006A1EA5">
          <w:headerReference w:type="default" r:id="rId33"/>
          <w:footerReference w:type="default" r:id="rId34"/>
          <w:type w:val="continuous"/>
          <w:pgSz w:w="12240" w:h="15840" w:code="1"/>
          <w:pgMar w:top="1170" w:right="720" w:bottom="720" w:left="720" w:header="432" w:footer="288" w:gutter="0"/>
          <w:cols w:space="360"/>
        </w:sectPr>
      </w:pPr>
    </w:p>
    <w:p w:rsidR="006A1EA5" w:rsidRDefault="00CE07C3">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520822403"/>
      <w:r>
        <w:instrText>Softvér</w:instrText>
      </w:r>
      <w:bookmarkEnd w:id="35"/>
      <w:r>
        <w:instrText>" \l 1</w:instrText>
      </w:r>
      <w:r>
        <w:fldChar w:fldCharType="end"/>
      </w:r>
    </w:p>
    <w:p w:rsidR="006A1EA5" w:rsidRDefault="00CE07C3">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822404"/>
      <w:r>
        <w:instrText>Advanced Threat Analytics</w:instrText>
      </w:r>
      <w:bookmarkEnd w:id="37"/>
      <w:r>
        <w:instrText>" \l 2</w:instrText>
      </w:r>
      <w:r>
        <w:fldChar w:fldCharType="end"/>
      </w:r>
    </w:p>
    <w:p w:rsidR="006A1EA5" w:rsidRDefault="00CE07C3">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FFFFFF"/>
              <w:right w:val="none" w:sz="4" w:space="0" w:color="6E6E6E"/>
            </w:tcBorders>
          </w:tcPr>
          <w:p w:rsidR="006A1EA5" w:rsidRDefault="00CE07C3">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A1EA5" w:rsidRDefault="00CE07C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1EA5" w:rsidRDefault="00CE07C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0169D8" w:rsidRDefault="00CE07C3">
            <w:pPr>
              <w:pStyle w:val="ProductList-TableBody"/>
              <w:rPr>
                <w:lang w:val="pt-BR"/>
              </w:rPr>
            </w:pPr>
            <w:r>
              <w:fldChar w:fldCharType="begin"/>
            </w:r>
            <w:r w:rsidRPr="000169D8">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0169D8">
              <w:rPr>
                <w:color w:val="0563C1"/>
                <w:lang w:val="pt-BR"/>
              </w:rPr>
              <w:t>Výhoda používania študentmi</w:t>
            </w:r>
            <w:r>
              <w:fldChar w:fldCharType="end"/>
            </w:r>
            <w:r w:rsidRPr="000169D8">
              <w:rPr>
                <w:lang w:val="pt-BR"/>
              </w:rPr>
              <w:t xml:space="preserve">: Pozrite si </w:t>
            </w:r>
            <w:hyperlink w:anchor="_Sec1230">
              <w:r w:rsidRPr="000169D8">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2.1 Obmedzenia týkajúce sa niektorých krajín</w:t>
      </w:r>
    </w:p>
    <w:p w:rsidR="006A1EA5" w:rsidRDefault="00CE07C3">
      <w:pPr>
        <w:pStyle w:val="ProductList-Body"/>
      </w:pPr>
      <w:r>
        <w:t>Zákazník si nesmie stiahnuť produkt Advanced Threat Analytics 2016 na používanie ani distribúciu v Čínskej ľudovej republike.</w:t>
      </w:r>
    </w:p>
    <w:p w:rsidR="006A1EA5" w:rsidRDefault="006A1EA5">
      <w:pPr>
        <w:pStyle w:val="ProductList-Body"/>
      </w:pPr>
    </w:p>
    <w:p w:rsidR="006A1EA5" w:rsidRDefault="00CE07C3">
      <w:pPr>
        <w:pStyle w:val="ProductList-ClauseHeading"/>
        <w:outlineLvl w:val="3"/>
      </w:pPr>
      <w:r>
        <w:t>2,2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6"/>
        <w:gridCol w:w="359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Advanced Threat Analytics 2016 (licencia ML pre používateľa alebo prostredie operačného systému)</w:t>
            </w:r>
          </w:p>
          <w:p w:rsidR="006A1EA5" w:rsidRPr="000169D8" w:rsidRDefault="00CE07C3">
            <w:pPr>
              <w:pStyle w:val="ProductList-TableBody"/>
              <w:rPr>
                <w:lang w:val="pt-BR"/>
              </w:rPr>
            </w:pPr>
            <w:r w:rsidRPr="000169D8">
              <w:rPr>
                <w:lang w:val="pt-BR"/>
              </w:rP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Azure Advanced Threat Protection for Users (licencia SL pre používateľa)</w:t>
            </w:r>
          </w:p>
          <w:p w:rsidR="006A1EA5" w:rsidRDefault="00CE07C3">
            <w:pPr>
              <w:pStyle w:val="ProductList-TableBody"/>
            </w:pPr>
            <w:r>
              <w:t xml:space="preserve">Licencia ekvivalentná licencii na spravovanie (pozrite si </w:t>
            </w:r>
            <w:hyperlink w:anchor="_Sec591">
              <w:r>
                <w:rPr>
                  <w:color w:val="00467F"/>
                  <w:u w:val="single"/>
                </w:rPr>
                <w:t>prílohu A</w:t>
              </w:r>
            </w:hyperlink>
            <w:r>
              <w:t>)</w:t>
            </w:r>
          </w:p>
        </w:tc>
      </w:tr>
    </w:tbl>
    <w:p w:rsidR="006A1EA5" w:rsidRDefault="006A1EA5">
      <w:pPr>
        <w:pStyle w:val="ProductList-Body"/>
      </w:pPr>
    </w:p>
    <w:p w:rsidR="006A1EA5" w:rsidRDefault="00CE07C3">
      <w:pPr>
        <w:pStyle w:val="ProductList-ClauseHeading"/>
        <w:outlineLvl w:val="3"/>
      </w:pPr>
      <w:r>
        <w:t>3.2 Používanie vyžadujúce licenciu na spravovanie</w:t>
      </w:r>
    </w:p>
    <w:p w:rsidR="006A1EA5" w:rsidRDefault="00CE07C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6A1EA5" w:rsidRDefault="006A1EA5">
      <w:pPr>
        <w:pStyle w:val="ProductList-Body"/>
      </w:pPr>
    </w:p>
    <w:p w:rsidR="006A1EA5" w:rsidRDefault="00CE07C3">
      <w:pPr>
        <w:pStyle w:val="ProductList-ClauseHeading"/>
        <w:outlineLvl w:val="3"/>
      </w:pPr>
      <w:r>
        <w:t>3.3 Licenčné podmienky tretích strán pre open-source súčasti</w:t>
      </w:r>
    </w:p>
    <w:p w:rsidR="006A1EA5" w:rsidRDefault="00CE07C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6A1EA5" w:rsidRDefault="00CE07C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3"/>
        <w:gridCol w:w="3565"/>
        <w:gridCol w:w="36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42" w:name="_Sec592"/>
      <w:r>
        <w:t>BizTalk</w:t>
      </w:r>
      <w:bookmarkEnd w:id="42"/>
      <w:r>
        <w:fldChar w:fldCharType="begin"/>
      </w:r>
      <w:r>
        <w:instrText xml:space="preserve"> TC "</w:instrText>
      </w:r>
      <w:bookmarkStart w:id="43" w:name="_Toc520822405"/>
      <w:r>
        <w:instrText>BizTalk</w:instrText>
      </w:r>
      <w:bookmarkEnd w:id="43"/>
      <w:r>
        <w:instrText>" \l 2</w:instrText>
      </w:r>
      <w:r>
        <w:fldChar w:fldCharType="end"/>
      </w:r>
    </w:p>
    <w:p w:rsidR="006A1EA5" w:rsidRDefault="00CE07C3">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A1EA5" w:rsidRDefault="00CE07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1EA5" w:rsidRDefault="00CE07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6E6E6E"/>
              <w:right w:val="none" w:sz="4" w:space="0" w:color="6E6E6E"/>
            </w:tcBorders>
          </w:tcPr>
          <w:p w:rsidR="006A1EA5" w:rsidRPr="000169D8" w:rsidRDefault="00CE07C3">
            <w:pPr>
              <w:pStyle w:val="ProductList-TableBody"/>
              <w:rPr>
                <w:lang w:val="de-DE"/>
              </w:rPr>
            </w:pPr>
            <w:r w:rsidRPr="000169D8">
              <w:rPr>
                <w:color w:val="000000"/>
                <w:lang w:val="de-DE"/>
              </w:rPr>
              <w:t>Verzia BizTalk Server 2016 Standard IDC</w:t>
            </w:r>
            <w:r>
              <w:fldChar w:fldCharType="begin"/>
            </w:r>
            <w:r w:rsidRPr="000169D8">
              <w:rPr>
                <w:lang w:val="de-DE"/>
              </w:rP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1EA5" w:rsidRDefault="006A1EA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1EA5" w:rsidRDefault="006A1EA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"Predchádzajúca verzia: staršie verzie produktu a dátum ich dostupnosti." </w:instrText>
            </w:r>
            <w:r>
              <w:fldChar w:fldCharType="separate"/>
            </w:r>
            <w:r w:rsidRPr="000169D8">
              <w:rPr>
                <w:color w:val="0563C1"/>
                <w:lang w:val="pt-BR"/>
              </w:rPr>
              <w:t>Predchádzajúca verzia</w:t>
            </w:r>
            <w:r>
              <w:fldChar w:fldCharType="end"/>
            </w:r>
            <w:r w:rsidRPr="000169D8">
              <w:rPr>
                <w:lang w:val="pt-BR"/>
              </w:rPr>
              <w:t>: BizTalk Server 2013 R2</w:t>
            </w:r>
            <w:r>
              <w:fldChar w:fldCharType="begin"/>
            </w:r>
            <w:r w:rsidRPr="000169D8">
              <w:rPr>
                <w:lang w:val="pt-BR"/>
              </w:rPr>
              <w:instrText xml:space="preserve"> XE "BizTalk Server 2013 R2" </w:instrText>
            </w:r>
            <w:r>
              <w:fldChar w:fldCharType="end"/>
            </w:r>
            <w:r w:rsidRPr="000169D8">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0169D8">
              <w:rPr>
                <w:color w:val="0563C1"/>
                <w:lang w:val="pl-PL"/>
              </w:rPr>
              <w:t>Nárok na zníženie počtu licencií (SCE)</w:t>
            </w:r>
            <w:r>
              <w:fldChar w:fldCharType="end"/>
            </w:r>
            <w:r w:rsidRPr="000169D8">
              <w:rPr>
                <w:lang w:val="pl-PL"/>
              </w:rP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585"/>
        <w:gridCol w:w="3619"/>
        <w:gridCol w:w="358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BizTalk Server Branch a Standard</w:t>
      </w:r>
    </w:p>
    <w:p w:rsidR="006A1EA5" w:rsidRDefault="00CE07C3">
      <w:pPr>
        <w:pStyle w:val="ProductList-SubClauseHeading"/>
        <w:outlineLvl w:val="4"/>
      </w:pPr>
      <w:r>
        <w:t>3.1.1 Obmedzenie používania</w:t>
      </w:r>
    </w:p>
    <w:p w:rsidR="006A1EA5" w:rsidRDefault="00CE07C3">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6A1EA5" w:rsidRDefault="006A1EA5">
      <w:pPr>
        <w:pStyle w:val="ProductList-BodyIndented"/>
      </w:pPr>
    </w:p>
    <w:p w:rsidR="006A1EA5" w:rsidRDefault="00CE07C3">
      <w:pPr>
        <w:pStyle w:val="ProductList-SubClauseHeading"/>
        <w:outlineLvl w:val="4"/>
      </w:pPr>
      <w:r>
        <w:t>3.1.2 Komponent Office Web Component</w:t>
      </w:r>
    </w:p>
    <w:p w:rsidR="006A1EA5" w:rsidRDefault="00CE07C3">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6A1EA5" w:rsidRDefault="006A1EA5">
      <w:pPr>
        <w:pStyle w:val="ProductList-BodyIndented"/>
      </w:pPr>
    </w:p>
    <w:p w:rsidR="006A1EA5" w:rsidRDefault="00CE07C3">
      <w:pPr>
        <w:pStyle w:val="ProductList-ClauseHeading"/>
        <w:outlineLvl w:val="3"/>
      </w:pPr>
      <w:r>
        <w:t>3.2 BizTalk Server Branch</w:t>
      </w:r>
    </w:p>
    <w:p w:rsidR="006A1EA5" w:rsidRDefault="00CE07C3">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6A1EA5" w:rsidRDefault="00CE07C3" w:rsidP="00CE07C3">
      <w:pPr>
        <w:pStyle w:val="ProductList-Bullet"/>
        <w:numPr>
          <w:ilvl w:val="0"/>
          <w:numId w:val="19"/>
        </w:numPr>
      </w:pPr>
      <w:r>
        <w:t xml:space="preserve">fungovať ako centrálny uzol v sieťovom modeli vo forme „osi a lúčov“, </w:t>
      </w:r>
    </w:p>
    <w:p w:rsidR="006A1EA5" w:rsidRPr="000169D8" w:rsidRDefault="00CE07C3" w:rsidP="00CE07C3">
      <w:pPr>
        <w:pStyle w:val="ProductList-Bullet"/>
        <w:numPr>
          <w:ilvl w:val="0"/>
          <w:numId w:val="19"/>
        </w:numPr>
        <w:rPr>
          <w:lang w:val="pl-PL"/>
        </w:rPr>
      </w:pPr>
      <w:r w:rsidRPr="000169D8">
        <w:rPr>
          <w:lang w:val="pl-PL"/>
        </w:rPr>
        <w:t xml:space="preserve">centralizovať komunikáciu v rámci celého podniku s inými servermi ani zariadeniami ani </w:t>
      </w:r>
    </w:p>
    <w:p w:rsidR="006A1EA5" w:rsidRPr="000169D8" w:rsidRDefault="00CE07C3" w:rsidP="00CE07C3">
      <w:pPr>
        <w:pStyle w:val="ProductList-Bullet"/>
        <w:numPr>
          <w:ilvl w:val="0"/>
          <w:numId w:val="19"/>
        </w:numPr>
        <w:rPr>
          <w:lang w:val="pl-PL"/>
        </w:rPr>
      </w:pPr>
      <w:r w:rsidRPr="000169D8">
        <w:rPr>
          <w:lang w:val="pl-PL"/>
        </w:rPr>
        <w:t>automatizovať obchodné procesy v rámci divízií, obchodných jednotiek alebo pobočiek.</w:t>
      </w:r>
    </w:p>
    <w:p w:rsidR="006A1EA5" w:rsidRPr="000169D8" w:rsidRDefault="006A1EA5">
      <w:pPr>
        <w:pStyle w:val="ProductList-Body"/>
        <w:rPr>
          <w:lang w:val="pl-PL"/>
        </w:rPr>
      </w:pPr>
    </w:p>
    <w:p w:rsidR="006A1EA5" w:rsidRDefault="00CE07C3">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Schémy a šablóny súvisiace s produktom BizTalk Server</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BAM Event APIs and Interceptors and Administration Tools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Vývojárske nástroje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MQHelper.dll</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SOAP Receive Adapter</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UDDI</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2"/>
      </w:pPr>
      <w:bookmarkStart w:id="47" w:name="_Sec596"/>
      <w:r>
        <w:t>4. Software Assurance</w:t>
      </w:r>
      <w:bookmarkEnd w:id="47"/>
    </w:p>
    <w:p w:rsidR="006A1EA5" w:rsidRDefault="006A1EA5">
      <w:pPr>
        <w:pStyle w:val="ProductList-Body"/>
      </w:pPr>
    </w:p>
    <w:tbl>
      <w:tblPr>
        <w:tblStyle w:val="PURTable"/>
        <w:tblW w:w="0" w:type="dxa"/>
        <w:tblLook w:val="04A0" w:firstRow="1" w:lastRow="0" w:firstColumn="1" w:lastColumn="0" w:noHBand="0" w:noVBand="1"/>
      </w:tblPr>
      <w:tblGrid>
        <w:gridCol w:w="3586"/>
        <w:gridCol w:w="3600"/>
        <w:gridCol w:w="3604"/>
      </w:tblGrid>
      <w:tr w:rsidR="006A1EA5" w:rsidRPr="005312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Pr="000169D8" w:rsidRDefault="00CE07C3">
            <w:pPr>
              <w:pStyle w:val="ProductList-TableBody"/>
              <w:rPr>
                <w:lang w:val="pt-BR"/>
              </w:rPr>
            </w:pPr>
            <w:r>
              <w:fldChar w:fldCharType="begin"/>
            </w:r>
            <w:r w:rsidRPr="000169D8">
              <w:rPr>
                <w:lang w:val="pt-BR"/>
              </w:rP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0169D8">
              <w:rPr>
                <w:color w:val="0563C1"/>
                <w:lang w:val="pt-BR"/>
              </w:rPr>
              <w:t>Zotavenie po incidente</w:t>
            </w:r>
            <w:r>
              <w:fldChar w:fldCharType="end"/>
            </w:r>
            <w:r w:rsidRPr="000169D8">
              <w:rPr>
                <w:lang w:val="pt-BR"/>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Práva na zabezpečenie pred zlyhaním: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6">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sidRPr="000169D8">
              <w:rPr>
                <w:color w:val="0563C1"/>
                <w:lang w:val="pt-BR"/>
              </w:rPr>
              <w:t>Vlastné hosťovanie</w:t>
            </w:r>
            <w:r>
              <w:fldChar w:fldCharType="end"/>
            </w:r>
            <w:r w:rsidRPr="000169D8">
              <w:rPr>
                <w:lang w:val="pt-BR"/>
              </w:rP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4.1 Biz Talk Server 2016 Enterprise – neobmedzená virtualizácia</w:t>
      </w:r>
    </w:p>
    <w:p w:rsidR="006A1EA5" w:rsidRPr="000169D8" w:rsidRDefault="00CE07C3">
      <w:pPr>
        <w:pStyle w:val="ProductList-Body"/>
        <w:rPr>
          <w:lang w:val="pt-BR"/>
        </w:rPr>
      </w:pPr>
      <w:r w:rsidRPr="000169D8">
        <w:rPr>
          <w:lang w:val="pt-BR"/>
        </w:rPr>
        <w:t xml:space="preserve">Zákazník smie prevádzkovať ľubovoľný počet </w:t>
      </w:r>
      <w:r>
        <w:fldChar w:fldCharType="begin"/>
      </w:r>
      <w:r w:rsidRPr="000169D8">
        <w:rPr>
          <w:lang w:val="pt-BR"/>
        </w:rPr>
        <w:instrText xml:space="preserve"> AutoTextList   \s NoStyle \t "Inštancia je obraz softvéru, ktorý sa vytvorí inštaláciou softvéru alebo zduplikovaním existujúcej inštancie." </w:instrText>
      </w:r>
      <w:r>
        <w:fldChar w:fldCharType="separate"/>
      </w:r>
      <w:r w:rsidRPr="000169D8">
        <w:rPr>
          <w:color w:val="0563C1"/>
          <w:lang w:val="pt-BR"/>
        </w:rPr>
        <w:t>inštancií</w:t>
      </w:r>
      <w:r>
        <w:fldChar w:fldCharType="end"/>
      </w:r>
      <w:r w:rsidRPr="000169D8">
        <w:rPr>
          <w:lang w:val="pt-BR"/>
        </w:rPr>
        <w:t xml:space="preserve"> serverového softvéru v ľubovoľnom počte </w:t>
      </w:r>
      <w:r>
        <w:fldChar w:fldCharType="begin"/>
      </w:r>
      <w:r w:rsidRPr="000169D8">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t-BR"/>
        </w:rPr>
        <w:t>prostredí operačného systému</w:t>
      </w:r>
      <w:r>
        <w:fldChar w:fldCharType="end"/>
      </w:r>
      <w:r w:rsidRPr="000169D8">
        <w:rPr>
          <w:lang w:val="pt-BR"/>
        </w:rPr>
        <w:t xml:space="preserve"> na ľubovoľnom </w:t>
      </w:r>
      <w:r>
        <w:fldChar w:fldCharType="begin"/>
      </w:r>
      <w:r w:rsidRPr="000169D8">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pre ktorý má zákazník úplné krytie SA v rámci všetkých svojich </w:t>
      </w:r>
      <w:r>
        <w:fldChar w:fldCharType="begin"/>
      </w:r>
      <w:r w:rsidRPr="000169D8">
        <w:rPr>
          <w:lang w:val="pt-BR"/>
        </w:rPr>
        <w:instrText xml:space="preserve"> AutoTextList   \s NoStyle \t "Server je fyzický hardvérový systém, v ktorom možno prevádzkovať serverový softvér." </w:instrText>
      </w:r>
      <w:r>
        <w:fldChar w:fldCharType="separate"/>
      </w:r>
      <w:r w:rsidRPr="000169D8">
        <w:rPr>
          <w:color w:val="0563C1"/>
          <w:lang w:val="pt-BR"/>
        </w:rPr>
        <w:t>serverových</w:t>
      </w:r>
      <w:r>
        <w:fldChar w:fldCharType="end"/>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(podľa počtu jadier). </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4.2 Balíky funkcií Biz Talk Server</w:t>
      </w:r>
    </w:p>
    <w:p w:rsidR="006A1EA5" w:rsidRPr="000169D8" w:rsidRDefault="00CE07C3">
      <w:pPr>
        <w:pStyle w:val="ProductList-Body"/>
        <w:rPr>
          <w:lang w:val="pt-BR"/>
        </w:rPr>
      </w:pPr>
      <w:r w:rsidRPr="000169D8">
        <w:rPr>
          <w:lang w:val="pt-BR"/>
        </w:rPr>
        <w:t>Zákazníci môžu používať balíky funkcií, ktoré boli vydané počas platnosti licencie SA.</w:t>
      </w:r>
    </w:p>
    <w:p w:rsidR="006A1EA5" w:rsidRPr="000169D8" w:rsidRDefault="006A1EA5">
      <w:pPr>
        <w:pStyle w:val="ProductList-Body"/>
        <w:rPr>
          <w:lang w:val="pt-BR"/>
        </w:rPr>
      </w:pPr>
    </w:p>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48" w:name="_Sec597"/>
      <w:r>
        <w:t>Licencie CAL Suite</w:t>
      </w:r>
      <w:bookmarkEnd w:id="48"/>
      <w:r>
        <w:fldChar w:fldCharType="begin"/>
      </w:r>
      <w:r>
        <w:instrText xml:space="preserve"> TC "</w:instrText>
      </w:r>
      <w:bookmarkStart w:id="49" w:name="_Toc520822406"/>
      <w:r>
        <w:instrText>Licencie CAL Suite</w:instrText>
      </w:r>
      <w:bookmarkEnd w:id="49"/>
      <w:r>
        <w:instrText>" \l 2</w:instrText>
      </w:r>
      <w:r>
        <w:fldChar w:fldCharType="end"/>
      </w:r>
    </w:p>
    <w:p w:rsidR="006A1EA5" w:rsidRDefault="00CE07C3">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3"/>
        <w:gridCol w:w="61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SD</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SD</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6A1EA5">
      <w:pPr>
        <w:pStyle w:val="ProductList-Body"/>
      </w:pPr>
    </w:p>
    <w:p w:rsidR="006A1EA5" w:rsidRDefault="00CE07C3">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"Udáva, že produkt je k dispozícii ako dodatočná licencia a/alebo licencia z krytia SA. Podrobnosti nájdete v prílohe C – Dodatočné licencie na online služby a iné prechodové licencie." </w:instrText>
            </w:r>
            <w:r>
              <w:fldChar w:fldCharType="separate"/>
            </w:r>
            <w:r w:rsidRPr="000169D8">
              <w:rPr>
                <w:color w:val="0563C1"/>
                <w:lang w:val="pl-PL"/>
              </w:rPr>
              <w:t>Dodatočné licencie a licencie z krytia SA</w:t>
            </w:r>
            <w:r>
              <w:fldChar w:fldCharType="end"/>
            </w:r>
            <w:r w:rsidRPr="000169D8">
              <w:rPr>
                <w:lang w:val="pl-PL"/>
              </w:rPr>
              <w:t xml:space="preserve">: pozrite si </w:t>
            </w:r>
            <w:hyperlink w:anchor="_Sec1237">
              <w:r w:rsidRPr="000169D8">
                <w:rPr>
                  <w:color w:val="00467F"/>
                  <w:u w:val="single"/>
                  <w:lang w:val="pl-PL"/>
                </w:rPr>
                <w:t>prílohu C</w:t>
              </w:r>
            </w:hyperlink>
          </w:p>
        </w:tc>
      </w:tr>
    </w:tbl>
    <w:p w:rsidR="006A1EA5" w:rsidRPr="000169D8" w:rsidRDefault="006A1EA5">
      <w:pPr>
        <w:pStyle w:val="ProductList-Body"/>
        <w:rPr>
          <w:lang w:val="pl-PL"/>
        </w:rPr>
      </w:pPr>
    </w:p>
    <w:p w:rsidR="006A1EA5" w:rsidRPr="000169D8" w:rsidRDefault="00CE07C3">
      <w:pPr>
        <w:pStyle w:val="ProductList-ClauseHeading"/>
        <w:outlineLvl w:val="3"/>
        <w:rPr>
          <w:lang w:val="pl-PL"/>
        </w:rPr>
      </w:pPr>
      <w:r w:rsidRPr="000169D8">
        <w:rPr>
          <w:lang w:val="pl-PL"/>
        </w:rPr>
        <w:t>2.1 Proces stanovenia vzťahujúcich sa práv na používanie udelených na základe licencií CAL Suite</w:t>
      </w:r>
    </w:p>
    <w:p w:rsidR="006A1EA5" w:rsidRPr="000169D8" w:rsidRDefault="00CE07C3">
      <w:pPr>
        <w:pStyle w:val="ProductList-Body"/>
        <w:rPr>
          <w:lang w:val="pl-PL"/>
        </w:rPr>
      </w:pPr>
      <w:r w:rsidRPr="000169D8">
        <w:rPr>
          <w:lang w:val="pl-PL"/>
        </w:rP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6A1EA5" w:rsidRPr="000169D8" w:rsidRDefault="006A1EA5">
      <w:pPr>
        <w:pStyle w:val="ProductList-Body"/>
        <w:rPr>
          <w:lang w:val="pl-PL"/>
        </w:rPr>
      </w:pPr>
    </w:p>
    <w:p w:rsidR="006A1EA5" w:rsidRPr="000169D8" w:rsidRDefault="00CE07C3">
      <w:pPr>
        <w:pStyle w:val="ProductList-ClauseHeading"/>
        <w:outlineLvl w:val="3"/>
        <w:rPr>
          <w:lang w:val="pl-PL"/>
        </w:rPr>
      </w:pPr>
      <w:r w:rsidRPr="000169D8">
        <w:rPr>
          <w:lang w:val="pl-PL"/>
        </w:rPr>
        <w:t>2.2 Súčasti licencie CAL Suite</w:t>
      </w:r>
    </w:p>
    <w:p w:rsidR="006A1EA5" w:rsidRPr="000169D8" w:rsidRDefault="00CE07C3">
      <w:pPr>
        <w:pStyle w:val="ProductList-Body"/>
        <w:rPr>
          <w:lang w:val="pl-PL"/>
        </w:rPr>
      </w:pPr>
      <w:r w:rsidRPr="000169D8">
        <w:rPr>
          <w:lang w:val="pl-PL"/>
        </w:rPr>
        <w:t xml:space="preserve">Aktuálne súčasti licencie Core CAL Suite a Enterprise CAL Suite nájdete v tabuľke Licencie ekvivalentné licencii CAL alebo licencii na spravovanie v </w:t>
      </w:r>
      <w:hyperlink w:anchor="_Sec591">
        <w:r w:rsidRPr="000169D8">
          <w:rPr>
            <w:color w:val="00467F"/>
            <w:u w:val="single"/>
            <w:lang w:val="pl-PL"/>
          </w:rPr>
          <w:t>prílohe A</w:t>
        </w:r>
      </w:hyperlink>
      <w:r w:rsidRPr="000169D8">
        <w:rPr>
          <w:lang w:val="pl-PL"/>
        </w:rPr>
        <w:t>.</w:t>
      </w:r>
    </w:p>
    <w:p w:rsidR="006A1EA5" w:rsidRPr="000169D8" w:rsidRDefault="006A1EA5">
      <w:pPr>
        <w:pStyle w:val="ProductList-Body"/>
        <w:rPr>
          <w:lang w:val="pl-PL"/>
        </w:rPr>
      </w:pPr>
    </w:p>
    <w:p w:rsidR="006A1EA5" w:rsidRDefault="00CE07C3">
      <w:pPr>
        <w:pStyle w:val="ProductList-ClauseHeading"/>
        <w:outlineLvl w:val="3"/>
      </w:pPr>
      <w:r>
        <w:t>2.3 Služby online zahrnuté v licencii Enterprise CAL Suite</w:t>
      </w:r>
    </w:p>
    <w:p w:rsidR="006A1EA5" w:rsidRDefault="00CE07C3">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37">
        <w:r>
          <w:rPr>
            <w:color w:val="00467F"/>
            <w:u w:val="single"/>
          </w:rPr>
          <w:t>http://go.microsoft.com/?linkid=9839207</w:t>
        </w:r>
      </w:hyperlink>
      <w:r>
        <w:t>.</w:t>
      </w:r>
    </w:p>
    <w:p w:rsidR="006A1EA5" w:rsidRDefault="006A1EA5">
      <w:pPr>
        <w:pStyle w:val="ProductList-Body"/>
      </w:pPr>
    </w:p>
    <w:p w:rsidR="006A1EA5" w:rsidRPr="000169D8" w:rsidRDefault="00CE07C3">
      <w:pPr>
        <w:pStyle w:val="ProductList-ClauseHeading"/>
        <w:outlineLvl w:val="3"/>
        <w:rPr>
          <w:lang w:val="pt-BR"/>
        </w:rPr>
      </w:pPr>
      <w:r w:rsidRPr="000169D8">
        <w:rPr>
          <w:lang w:val="pt-BR"/>
        </w:rPr>
        <w:t>2.4 Licencia CAL Suite Bridge pre O365, pre O365 a Intune a pre Intune</w:t>
      </w:r>
    </w:p>
    <w:p w:rsidR="006A1EA5" w:rsidRPr="000169D8" w:rsidRDefault="00CE07C3">
      <w:pPr>
        <w:pStyle w:val="ProductList-SubClauseHeading"/>
        <w:outlineLvl w:val="4"/>
        <w:rPr>
          <w:lang w:val="pt-BR"/>
        </w:rPr>
      </w:pPr>
      <w:r w:rsidRPr="000169D8">
        <w:rPr>
          <w:lang w:val="pt-BR"/>
        </w:rPr>
        <w:t>2.4.1 Požiadavky na licencie CAL Suite Bridge</w:t>
      </w:r>
    </w:p>
    <w:p w:rsidR="006A1EA5" w:rsidRPr="000169D8" w:rsidRDefault="00CE07C3">
      <w:pPr>
        <w:pStyle w:val="ProductList-BodyIndented"/>
        <w:rPr>
          <w:lang w:val="pt-BR"/>
        </w:rPr>
      </w:pPr>
      <w:r w:rsidRPr="000169D8">
        <w:rPr>
          <w:lang w:val="pt-BR"/>
        </w:rPr>
        <w:t>Pri náhrade licencie CAL Suite porovnateľnou kombináciou softvéru a služieb online sa môže vyžadovať licencia CAL Suite Bridge. Keď sa vyžaduje licencia CAL Suite Bridge, počet licencií CAL Suite Bridge SL pre jednotlivých používateľov musí byť rovnaký ako počet licencií SL pre jednotlivých používateľov na oprávňujúcu službu online.</w:t>
      </w:r>
    </w:p>
    <w:p w:rsidR="006A1EA5" w:rsidRPr="000169D8" w:rsidRDefault="006A1EA5">
      <w:pPr>
        <w:pStyle w:val="ProductList-BodyIndented"/>
        <w:rPr>
          <w:lang w:val="pt-BR"/>
        </w:rPr>
      </w:pPr>
    </w:p>
    <w:p w:rsidR="006A1EA5" w:rsidRPr="000169D8" w:rsidRDefault="00CE07C3">
      <w:pPr>
        <w:pStyle w:val="ProductList-BodyIndented"/>
        <w:rPr>
          <w:lang w:val="pt-BR"/>
        </w:rPr>
      </w:pPr>
      <w:r w:rsidRPr="000169D8">
        <w:rPr>
          <w:lang w:val="pt-BR"/>
        </w:rPr>
        <w:t>CAL Suite Bridge je podnikovým produktom a môže sa licencovať iba v spojitosti s príslušnou oprávňujúcou online službou, aby bola splnená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Oprávňujúce online služby</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6A1EA5" w:rsidRDefault="00CE07C3">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6A1EA5" w:rsidRDefault="00CE07C3">
            <w:pPr>
              <w:pStyle w:val="ProductList-TableBody"/>
            </w:pPr>
            <w:r>
              <w:t>Office 365 Enterprise E5 a Microsoft Intune</w:t>
            </w:r>
            <w:r>
              <w:fldChar w:fldCharType="begin"/>
            </w:r>
            <w:r>
              <w:instrText xml:space="preserve"> XE "Office 365 Enterprise E5 a Microsoft Intune"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Intune</w:t>
            </w:r>
            <w:r>
              <w:fldChar w:fldCharType="begin"/>
            </w:r>
            <w:r>
              <w:instrText xml:space="preserve"> XE "Microsoft Intune"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6A1EA5" w:rsidRDefault="00CE07C3">
            <w:pPr>
              <w:pStyle w:val="ProductList-TableBody"/>
            </w:pPr>
            <w:r>
              <w:t>Enterprise Mobility + Security E5</w:t>
            </w:r>
            <w:r>
              <w:fldChar w:fldCharType="begin"/>
            </w:r>
            <w:r>
              <w:instrText xml:space="preserve"> XE "Enterprise Mobility + Security E5"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365 Enterprise E3</w:t>
            </w:r>
            <w:r>
              <w:fldChar w:fldCharType="begin"/>
            </w:r>
            <w:r>
              <w:instrText xml:space="preserve"> XE "Office 365 Enterprise E3" </w:instrText>
            </w:r>
            <w:r>
              <w:fldChar w:fldCharType="end"/>
            </w:r>
            <w:r>
              <w:t xml:space="preserve"> alebo</w:t>
            </w:r>
          </w:p>
          <w:p w:rsidR="006A1EA5" w:rsidRDefault="00CE07C3">
            <w:pPr>
              <w:pStyle w:val="ProductList-TableBody"/>
            </w:pPr>
            <w:r>
              <w:t>Office 365 Enterprise E5</w:t>
            </w:r>
            <w:r>
              <w:fldChar w:fldCharType="begin"/>
            </w:r>
            <w:r>
              <w:instrText xml:space="preserve"> XE "Office 365 Enterprise E5"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6A1EA5" w:rsidRDefault="00CE07C3">
            <w:pPr>
              <w:pStyle w:val="ProductList-TableBody"/>
            </w:pPr>
            <w:r>
              <w:t>Office 365 Enterprise E5 a Microsoft Intune</w:t>
            </w:r>
            <w:r>
              <w:fldChar w:fldCharType="begin"/>
            </w:r>
            <w:r>
              <w:instrText xml:space="preserve"> XE "Office 365 Enterprise E5 a Microsoft Intune"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Intune</w:t>
            </w:r>
            <w:r>
              <w:fldChar w:fldCharType="begin"/>
            </w:r>
            <w:r>
              <w:instrText xml:space="preserve"> XE "Microsoft Intune"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6A1EA5" w:rsidRDefault="00CE07C3">
            <w:pPr>
              <w:pStyle w:val="ProductList-TableBody"/>
            </w:pPr>
            <w:r>
              <w:t>Enterprise Mobility + Security E5</w:t>
            </w:r>
            <w:r>
              <w:fldChar w:fldCharType="begin"/>
            </w:r>
            <w:r>
              <w:instrText xml:space="preserve"> XE "Enterprise Mobility + Security E5" </w:instrText>
            </w:r>
            <w:r>
              <w:fldChar w:fldCharType="end"/>
            </w:r>
          </w:p>
        </w:tc>
      </w:tr>
    </w:tbl>
    <w:p w:rsidR="006A1EA5" w:rsidRDefault="006A1EA5">
      <w:pPr>
        <w:pStyle w:val="ProductList-BodyIndented"/>
      </w:pPr>
    </w:p>
    <w:p w:rsidR="006A1EA5" w:rsidRDefault="00CE07C3">
      <w:pPr>
        <w:pStyle w:val="ProductList-SubClauseHeading"/>
        <w:outlineLvl w:val="4"/>
      </w:pPr>
      <w:r>
        <w:t>2.4.2 Licencie CAL určené výhradne pre študentov (Academic Open License a Academic Select)</w:t>
      </w:r>
    </w:p>
    <w:p w:rsidR="006A1EA5" w:rsidRDefault="00CE07C3">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6A1EA5" w:rsidRDefault="00CE07C3">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p w:rsidR="006A1EA5" w:rsidRPr="000169D8" w:rsidRDefault="00CE07C3">
      <w:pPr>
        <w:pStyle w:val="ProductList-ClauseHeading"/>
        <w:outlineLvl w:val="3"/>
        <w:rPr>
          <w:lang w:val="pt-BR"/>
        </w:rPr>
      </w:pPr>
      <w:r w:rsidRPr="000169D8">
        <w:rPr>
          <w:lang w:val="pt-BR"/>
        </w:rPr>
        <w:t>4.1 Rozšírené práva na používanie pre zákazníkov s licenciou na produkt Microsoft 365</w:t>
      </w:r>
    </w:p>
    <w:p w:rsidR="006A1EA5" w:rsidRPr="000169D8" w:rsidRDefault="00CE07C3">
      <w:pPr>
        <w:pStyle w:val="ProductList-Body"/>
        <w:rPr>
          <w:lang w:val="pt-BR"/>
        </w:rPr>
      </w:pPr>
      <w:r w:rsidRPr="000169D8">
        <w:rPr>
          <w:lang w:val="pt-BR"/>
        </w:rPr>
        <w:t>Licencia na produkt Microsoft 365 alebo kombinácia licencií na produkty Office 365 a Enterprise Mobility + Security poskytuje oprávneným zákazníkom prístupové práva k službe súčastí Exchange Online Archiving for Exchange Server.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rsidR="006A1EA5" w:rsidRPr="000169D8" w:rsidRDefault="006A1EA5">
      <w:pPr>
        <w:pStyle w:val="ProductList-Body"/>
        <w:rPr>
          <w:lang w:val="pt-BR"/>
        </w:rPr>
      </w:pPr>
    </w:p>
    <w:p w:rsidR="006A1EA5" w:rsidRPr="000169D8" w:rsidRDefault="00CE07C3">
      <w:pPr>
        <w:pStyle w:val="ProductList-Body"/>
        <w:rPr>
          <w:lang w:val="pt-BR"/>
        </w:rPr>
      </w:pPr>
      <w:r w:rsidRPr="000169D8">
        <w:rPr>
          <w:lang w:val="pt-BR"/>
        </w:rPr>
        <w:t>Oprávnení zákazníci s licenciou na produkt Microsoft 365 alebo s kombináciou licencií na produkty Office 365 a Enterprise Mobility + Security majú rovnaký prístup k službe Exchange Online Archiving for Exchange Server, ako sa poskytuje v rámci licencie Enterprise CAL Suite.</w:t>
      </w:r>
    </w:p>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822407"/>
      <w:r>
        <w:instrText>Core Infrastructure Server (CIS) Suite</w:instrText>
      </w:r>
      <w:bookmarkEnd w:id="55"/>
      <w:r>
        <w:instrText>" \l 2</w:instrText>
      </w:r>
      <w:r>
        <w:fldChar w:fldCharType="end"/>
      </w:r>
    </w:p>
    <w:p w:rsidR="006A1EA5" w:rsidRDefault="00CE07C3">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A1EA5" w:rsidRDefault="00CE07C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A1EA5" w:rsidRDefault="00CE07C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0169D8">
              <w:rPr>
                <w:color w:val="0563C1"/>
                <w:lang w:val="pl-PL"/>
              </w:rPr>
              <w:t>Nárok na zníženie počtu licencií (SCE)</w:t>
            </w:r>
            <w:r>
              <w:fldChar w:fldCharType="end"/>
            </w:r>
            <w:r w:rsidRPr="000169D8">
              <w:rPr>
                <w:lang w:val="pl-PL"/>
              </w:rP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2.1 Softvér dodávaný s licenciou CIS Suite Standard</w:t>
      </w:r>
    </w:p>
    <w:p w:rsidR="006A1EA5" w:rsidRDefault="00CE07C3">
      <w:pPr>
        <w:pStyle w:val="ProductList-Body"/>
      </w:pPr>
      <w:r>
        <w:t>Licencia CIS Suite Standard zahŕňa najnovšie verzie softvéru Windows Server Standard a System Center Standard sprístupnené počas doby účinnosti krytia SA zákazníka.</w:t>
      </w:r>
    </w:p>
    <w:p w:rsidR="006A1EA5" w:rsidRDefault="006A1EA5">
      <w:pPr>
        <w:pStyle w:val="ProductList-Body"/>
      </w:pPr>
    </w:p>
    <w:p w:rsidR="006A1EA5" w:rsidRPr="000169D8" w:rsidRDefault="00CE07C3">
      <w:pPr>
        <w:pStyle w:val="ProductList-ClauseHeading"/>
        <w:outlineLvl w:val="3"/>
        <w:rPr>
          <w:lang w:val="pt-BR"/>
        </w:rPr>
      </w:pPr>
      <w:r w:rsidRPr="000169D8">
        <w:rPr>
          <w:lang w:val="pt-BR"/>
        </w:rPr>
        <w:t>2.2 Softvér dodávaný s licenciou CIS Suite Datacenter</w:t>
      </w:r>
    </w:p>
    <w:p w:rsidR="006A1EA5" w:rsidRPr="000169D8" w:rsidRDefault="00CE07C3">
      <w:pPr>
        <w:pStyle w:val="ProductList-Body"/>
        <w:rPr>
          <w:lang w:val="pt-BR"/>
        </w:rPr>
      </w:pPr>
      <w:r w:rsidRPr="000169D8">
        <w:rPr>
          <w:lang w:val="pt-BR"/>
        </w:rPr>
        <w:t>Licencia CIS Suite Datacenter zahŕňa najnovšie verzie softvéru Windows Server Datacenter a System Center Datacenter sprístupnené počas doby účinnosti krytia SA zákazníka.</w:t>
      </w:r>
    </w:p>
    <w:p w:rsidR="006A1EA5" w:rsidRDefault="00CE07C3">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Vzťahujúce sa práva na používanie</w:t>
      </w:r>
    </w:p>
    <w:p w:rsidR="006A1EA5" w:rsidRDefault="00CE07C3">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6A1EA5" w:rsidRDefault="006A1EA5">
      <w:pPr>
        <w:pStyle w:val="ProductList-Body"/>
      </w:pPr>
    </w:p>
    <w:p w:rsidR="006A1EA5" w:rsidRDefault="00CE07C3">
      <w:pPr>
        <w:pStyle w:val="ProductList-ClauseHeading"/>
        <w:outlineLvl w:val="3"/>
      </w:pPr>
      <w:r>
        <w:t>3.2 Priradenie serverovej licencie a licencie na spravovanie</w:t>
      </w:r>
    </w:p>
    <w:p w:rsidR="006A1EA5" w:rsidRDefault="00CE07C3">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6A1EA5" w:rsidRDefault="006A1EA5">
      <w:pPr>
        <w:pStyle w:val="ProductList-Body"/>
      </w:pPr>
    </w:p>
    <w:p w:rsidR="006A1EA5" w:rsidRDefault="00CE07C3">
      <w:pPr>
        <w:pStyle w:val="ProductList-ClauseHeading"/>
        <w:outlineLvl w:val="3"/>
      </w:pPr>
      <w:r>
        <w:t>3.3 Dodatočné podmienky</w:t>
      </w:r>
    </w:p>
    <w:p w:rsidR="006A1EA5" w:rsidRDefault="00CE07C3">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6A1EA5" w:rsidRDefault="006A1EA5">
      <w:pPr>
        <w:pStyle w:val="ProductList-Body"/>
      </w:pPr>
    </w:p>
    <w:p w:rsidR="006A1EA5" w:rsidRDefault="00CE07C3">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6A1EA5" w:rsidRDefault="00CE07C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5"/>
        <w:gridCol w:w="3579"/>
        <w:gridCol w:w="3606"/>
      </w:tblGrid>
      <w:tr w:rsidR="006A1EA5" w:rsidRPr="005312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0169D8">
              <w:rPr>
                <w:color w:val="0563C1"/>
                <w:lang w:val="pt-BR"/>
              </w:rPr>
              <w:t>Zotavenie po incidente</w:t>
            </w:r>
            <w:r>
              <w:fldChar w:fldCharType="end"/>
            </w:r>
            <w:r w:rsidRPr="000169D8">
              <w:rPr>
                <w:lang w:val="pt-BR"/>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w:t>
            </w:r>
            <w:hyperlink r:id="rId4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sidRPr="000169D8">
              <w:rPr>
                <w:color w:val="0563C1"/>
                <w:lang w:val="pt-BR"/>
              </w:rPr>
              <w:t>Práva ekvivalentné krytiu SA</w:t>
            </w:r>
            <w:r>
              <w:fldChar w:fldCharType="end"/>
            </w:r>
            <w:r w:rsidRPr="000169D8">
              <w:rPr>
                <w:lang w:val="pt-BR"/>
              </w:rP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4.1 Výhoda hybridného používania platformy Microsoft Azure pre Windows Server</w:t>
      </w:r>
    </w:p>
    <w:p w:rsidR="006A1EA5" w:rsidRPr="000169D8" w:rsidRDefault="00CE07C3">
      <w:pPr>
        <w:pStyle w:val="ProductList-Body"/>
        <w:rPr>
          <w:lang w:val="pt-BR"/>
        </w:rPr>
      </w:pPr>
      <w:r w:rsidRPr="000169D8">
        <w:rPr>
          <w:lang w:val="pt-BR"/>
        </w:rPr>
        <w:t xml:space="preserve">Pozrite si </w:t>
      </w:r>
      <w:hyperlink w:anchor="_Sec624">
        <w:r w:rsidRPr="000169D8">
          <w:rPr>
            <w:color w:val="00467F"/>
            <w:u w:val="single"/>
            <w:lang w:val="pt-BR"/>
          </w:rPr>
          <w:t>článok 8. Výhoda hybridného používania platformy Microsoft Azure</w:t>
        </w:r>
      </w:hyperlink>
      <w:r w:rsidRPr="000169D8">
        <w:rPr>
          <w:lang w:val="pt-BR"/>
        </w:rPr>
        <w:t xml:space="preserve"> v rámci produktovej položky Microsoft Azure na nasadzovanie bitových obrazov softvéru Windows Server na platformu Microsoft Azure.</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4.2 Vydania vydávané v polročných intervaloch</w:t>
      </w:r>
    </w:p>
    <w:p w:rsidR="006A1EA5" w:rsidRPr="000169D8" w:rsidRDefault="00CE07C3">
      <w:pPr>
        <w:pStyle w:val="ProductList-Body"/>
        <w:rPr>
          <w:lang w:val="pt-BR"/>
        </w:rPr>
      </w:pPr>
      <w:r w:rsidRPr="000169D8">
        <w:rPr>
          <w:lang w:val="pt-BR"/>
        </w:rPr>
        <w:t xml:space="preserve">Zákazníci s aktívnym krytím SA pre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licencovaných serveroch</w:t>
      </w:r>
      <w:r>
        <w:fldChar w:fldCharType="end"/>
      </w:r>
      <w:r w:rsidRPr="000169D8">
        <w:rPr>
          <w:lang w:val="pt-BR"/>
        </w:rPr>
        <w:t>. Na účely licencovania produktov sa Nano Server vydaný s produktom Windows Server 2016 považuje za vydanie vydané v polročnom intervale.</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4.3 Práva na aktuálnu vetvu softvéru System Center Configuration Manager</w:t>
      </w:r>
    </w:p>
    <w:p w:rsidR="006A1EA5" w:rsidRPr="000169D8" w:rsidRDefault="00CE07C3">
      <w:pPr>
        <w:pStyle w:val="ProductList-Body"/>
        <w:rPr>
          <w:lang w:val="pt-BR"/>
        </w:rPr>
      </w:pPr>
      <w:r w:rsidRPr="000169D8">
        <w:rPr>
          <w:lang w:val="pt-BR"/>
        </w:rPr>
        <w:t xml:space="preserve">Zákazníci s aktívnym krytím SA pre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na softvér CIS Suite Standard alebo Datacenter smú inštalovať a používať voliteľnú aktuálnu vetvu softvéru System Center Configuration Manager.</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4.4 Práva a výhody krytia Software Assurance pre predplatné licencie</w:t>
      </w:r>
    </w:p>
    <w:p w:rsidR="006A1EA5" w:rsidRPr="000169D8" w:rsidRDefault="00CE07C3">
      <w:pPr>
        <w:pStyle w:val="ProductList-Body"/>
        <w:rPr>
          <w:lang w:val="pt-BR"/>
        </w:rPr>
      </w:pPr>
      <w:r w:rsidRPr="000169D8">
        <w:rPr>
          <w:lang w:val="pt-BR"/>
        </w:rPr>
        <w:t xml:space="preserve">Pre všetky predplatné licencie, ktoré zákazník získa na základe prihlášky SCE, sa udeľujú rovnaké práva a výhody v rámci krytia SA počas doby účinnosti predplatného ako v prípade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s krytím SA.</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4,5 Prihláška Server and Cloud (SCE) – právo na spravovanie prostredia operačného systému na platforme Microsoft Azure na základe licencií CIS Suite</w:t>
      </w:r>
    </w:p>
    <w:p w:rsidR="006A1EA5" w:rsidRPr="000169D8" w:rsidRDefault="00CE07C3">
      <w:pPr>
        <w:pStyle w:val="ProductList-Body"/>
        <w:rPr>
          <w:lang w:val="pt-BR"/>
        </w:rPr>
      </w:pPr>
      <w:r w:rsidRPr="000169D8">
        <w:rPr>
          <w:lang w:val="pt-BR"/>
        </w:rPr>
        <w:t xml:space="preserve">Zákazníci s prihláškou SCE, ktorí splnili požiadavky na krytie prihlášky a majú a používajú licenciu CIS Suite na spravovanie </w:t>
      </w:r>
      <w:r>
        <w:fldChar w:fldCharType="begin"/>
      </w:r>
      <w:r w:rsidRPr="000169D8">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t-BR"/>
        </w:rPr>
        <w:t>prostredí operačného systému</w:t>
      </w:r>
      <w:r>
        <w:fldChar w:fldCharType="end"/>
      </w:r>
      <w:r w:rsidRPr="000169D8">
        <w:rPr>
          <w:lang w:val="pt-BR"/>
        </w:rPr>
        <w:t xml:space="preserve"> vo svojich vlastných dátových centrách, smú používať softvér System Center licencovaný na základe licencie CIS Suite aj na spravovanie svojich oprávňujúcich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virtuálnych prostredí operačného systému</w:t>
      </w:r>
      <w:r>
        <w:fldChar w:fldCharType="end"/>
      </w:r>
      <w:r w:rsidRPr="000169D8">
        <w:rPr>
          <w:lang w:val="pt-BR"/>
        </w:rPr>
        <w:t xml:space="preserve"> prevádzkovaných na platforme Microsoft Azure. Na každých 16 jadrových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CIS Suite alebo na každú procesorovú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licenciu</w:t>
      </w:r>
      <w:r>
        <w:fldChar w:fldCharType="end"/>
      </w:r>
      <w:r w:rsidRPr="000169D8">
        <w:rPr>
          <w:lang w:val="pt-BR"/>
        </w:rPr>
        <w:t xml:space="preserve"> CIS Suite s platnou zákazníkovou prihláškou SCE smie zákazník spravovať najviac 10 oprávňujúcich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virtuálnych prostredí operačného systému</w:t>
      </w:r>
      <w:r>
        <w:fldChar w:fldCharType="end"/>
      </w:r>
      <w:r w:rsidRPr="000169D8">
        <w:rPr>
          <w:lang w:val="pt-BR"/>
        </w:rPr>
        <w:t xml:space="preserve"> prevádzkovaných na platforme Microsoft Azure. Medzi oprávňujúce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virtuálne prostredia operačného systému</w:t>
      </w:r>
      <w:r>
        <w:fldChar w:fldCharType="end"/>
      </w:r>
      <w:r w:rsidRPr="000169D8">
        <w:rPr>
          <w:lang w:val="pt-BR"/>
        </w:rPr>
        <w:t xml:space="preserve"> patria:</w:t>
      </w:r>
    </w:p>
    <w:p w:rsidR="006A1EA5" w:rsidRPr="000169D8" w:rsidRDefault="00CE07C3">
      <w:pPr>
        <w:pStyle w:val="ProductList-Body"/>
        <w:ind w:left="720"/>
        <w:rPr>
          <w:lang w:val="pt-BR"/>
        </w:rPr>
      </w:pPr>
      <w:r w:rsidRPr="000169D8">
        <w:rPr>
          <w:lang w:val="pt-BR"/>
        </w:rPr>
        <w:t>• inštancie virtuálneho počítača so systémom Windows Server (vrátane inštancií nasadených v rámci riešenia VHP Azure),</w:t>
      </w:r>
    </w:p>
    <w:p w:rsidR="006A1EA5" w:rsidRPr="000169D8" w:rsidRDefault="00CE07C3">
      <w:pPr>
        <w:pStyle w:val="ProductList-Body"/>
        <w:ind w:left="720"/>
        <w:rPr>
          <w:lang w:val="pt-BR"/>
        </w:rPr>
      </w:pPr>
      <w:r w:rsidRPr="000169D8">
        <w:rPr>
          <w:lang w:val="pt-BR"/>
        </w:rPr>
        <w:t>• inštancie cloudových služieb (webová rola a rola pracovníka),</w:t>
      </w:r>
    </w:p>
    <w:p w:rsidR="006A1EA5" w:rsidRPr="000169D8" w:rsidRDefault="00CE07C3">
      <w:pPr>
        <w:pStyle w:val="ProductList-Body"/>
        <w:ind w:left="720"/>
        <w:rPr>
          <w:lang w:val="pt-BR"/>
        </w:rPr>
      </w:pPr>
      <w:r w:rsidRPr="000169D8">
        <w:rPr>
          <w:lang w:val="pt-BR"/>
        </w:rPr>
        <w:t>• úložiskové kontá,</w:t>
      </w:r>
    </w:p>
    <w:p w:rsidR="006A1EA5" w:rsidRPr="000169D8" w:rsidRDefault="00CE07C3">
      <w:pPr>
        <w:pStyle w:val="ProductList-Body"/>
        <w:ind w:left="720"/>
        <w:rPr>
          <w:lang w:val="pt-BR"/>
        </w:rPr>
      </w:pPr>
      <w:r w:rsidRPr="000169D8">
        <w:rPr>
          <w:lang w:val="pt-BR"/>
        </w:rPr>
        <w:t>• databázy SQL,</w:t>
      </w:r>
    </w:p>
    <w:p w:rsidR="006A1EA5" w:rsidRPr="000169D8" w:rsidRDefault="00CE07C3">
      <w:pPr>
        <w:pStyle w:val="ProductList-Body"/>
        <w:ind w:left="720"/>
        <w:rPr>
          <w:lang w:val="pt-BR"/>
        </w:rPr>
      </w:pPr>
      <w:r w:rsidRPr="000169D8">
        <w:rPr>
          <w:lang w:val="pt-BR"/>
        </w:rPr>
        <w:t>• inštancie webových lokalít.</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4.6 Ponuka na predĺženie krytia Software Assurance pre Windows Server a System Center</w:t>
      </w:r>
    </w:p>
    <w:p w:rsidR="006A1EA5" w:rsidRPr="000169D8" w:rsidRDefault="00CE07C3">
      <w:pPr>
        <w:pStyle w:val="ProductList-Body"/>
        <w:rPr>
          <w:lang w:val="pt-BR"/>
        </w:rPr>
      </w:pPr>
      <w:r w:rsidRPr="000169D8">
        <w:rPr>
          <w:lang w:val="pt-BR"/>
        </w:rPr>
        <w:t xml:space="preserve">Zákazníci, ktorí majú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CIS Suite.</w:t>
      </w:r>
    </w:p>
    <w:tbl>
      <w:tblPr>
        <w:tblStyle w:val="PURTable"/>
        <w:tblW w:w="0" w:type="dxa"/>
        <w:tblLook w:val="04A0" w:firstRow="1" w:lastRow="0" w:firstColumn="1" w:lastColumn="0" w:noHBand="0" w:noVBand="1"/>
      </w:tblPr>
      <w:tblGrid>
        <w:gridCol w:w="5383"/>
        <w:gridCol w:w="5407"/>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Stĺpec B</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Standard (balík 2 jadrových licencií)</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rsidRPr="000169D8">
              <w:rPr>
                <w:lang w:val="pt-BR"/>
              </w:rPr>
              <w:t>Windows Server Datacenter (balík 2 jadrových licencií) System Center Datacenter (balík 2 jadrových licencií)</w:t>
            </w:r>
            <w:r>
              <w:fldChar w:fldCharType="begin"/>
            </w:r>
            <w:r w:rsidRPr="000169D8">
              <w:rPr>
                <w:lang w:val="pt-BR"/>
              </w:rPr>
              <w:instrText xml:space="preserve"> XE "System Center Datacenter (balík 2 jadrových licencií)" </w:instrText>
            </w:r>
            <w:r>
              <w:fldChar w:fldCharType="end"/>
            </w:r>
            <w:r>
              <w:fldChar w:fldCharType="begin"/>
            </w:r>
            <w:r w:rsidRPr="000169D8">
              <w:rPr>
                <w:lang w:val="pt-BR"/>
              </w:rP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Datacenter (balík 2 jadrových licencií)</w:t>
            </w:r>
          </w:p>
        </w:tc>
      </w:tr>
    </w:tbl>
    <w:p w:rsidR="006A1EA5" w:rsidRDefault="00CE07C3">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6A1EA5" w:rsidRDefault="006A1EA5">
      <w:pPr>
        <w:pStyle w:val="ProductList-Body"/>
      </w:pPr>
    </w:p>
    <w:p w:rsidR="006A1EA5" w:rsidRPr="000169D8" w:rsidRDefault="00CE07C3">
      <w:pPr>
        <w:pStyle w:val="ProductList-ClauseHeading"/>
        <w:outlineLvl w:val="3"/>
        <w:rPr>
          <w:lang w:val="pt-BR"/>
        </w:rPr>
      </w:pPr>
      <w:r w:rsidRPr="000169D8">
        <w:rPr>
          <w:lang w:val="pt-BR"/>
        </w:rPr>
        <w:t>4.7 Práva na používanie a udelenia licencií súvisiace so zmenou licenčného modelu – oprávňujúca licencia</w:t>
      </w:r>
    </w:p>
    <w:p w:rsidR="006A1EA5" w:rsidRPr="000169D8" w:rsidRDefault="00CE07C3">
      <w:pPr>
        <w:pStyle w:val="ProductList-Body"/>
        <w:rPr>
          <w:lang w:val="pt-BR"/>
        </w:rPr>
      </w:pPr>
      <w:r w:rsidRPr="000169D8">
        <w:rPr>
          <w:lang w:val="pt-BR"/>
        </w:rPr>
        <w:t>Pojem „oprávňujúca licencia“, ako je definovaný v dokumente Práva na migráciu pre Core Infrastructure Suite zverejnenom v podmienkach používania produktov z októbra 2016, sa aktualizuje tak, aby navyše zahŕňal procesorové licencie na softvér Core Infrastructure Suite s krytím SA získané zákazníkom k 31. decembru 2016 na základe novej alebo predlžujúcej prihlášky s dňom účinnosti od 1. októbra 2016 do 31. decembra 2016.</w:t>
      </w:r>
    </w:p>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60" w:name="_Sec862"/>
      <w:r>
        <w:t>Forefront</w:t>
      </w:r>
      <w:bookmarkEnd w:id="60"/>
      <w:r>
        <w:fldChar w:fldCharType="begin"/>
      </w:r>
      <w:r>
        <w:instrText xml:space="preserve"> TC "</w:instrText>
      </w:r>
      <w:bookmarkStart w:id="61" w:name="_Toc520822408"/>
      <w:r>
        <w:instrText>Forefront</w:instrText>
      </w:r>
      <w:bookmarkEnd w:id="61"/>
      <w:r>
        <w:instrText>" \l 2</w:instrText>
      </w:r>
      <w:r>
        <w:fldChar w:fldCharType="end"/>
      </w:r>
    </w:p>
    <w:p w:rsidR="006A1EA5" w:rsidRDefault="00CE07C3">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BFBFBF"/>
              <w:bottom w:val="none" w:sz="4" w:space="0" w:color="BFBFBF"/>
              <w:right w:val="none" w:sz="4" w:space="0" w:color="6E6E6E"/>
            </w:tcBorders>
          </w:tcPr>
          <w:p w:rsidR="006A1EA5" w:rsidRDefault="00CE07C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A1EA5" w:rsidRDefault="00CE07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2.1 Forefront Identity Manager 2010 – Windows Live Edition</w:t>
      </w:r>
    </w:p>
    <w:p w:rsidR="006A1EA5" w:rsidRDefault="00CE07C3">
      <w:pPr>
        <w:pStyle w:val="ProductList-Body"/>
      </w:pPr>
      <w:r>
        <w:t>Forefront Identity Manager 2010 – Windows Live Edition je nasledujúcou verziou produktu Identity Lifecycle Manager 2007 – Windows Live Edition.</w:t>
      </w:r>
    </w:p>
    <w:p w:rsidR="006A1EA5" w:rsidRDefault="00CE07C3">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Importovanie údajov totožnosti: Forefront Identity Manager 2010 R2 Windows Live Edition</w:t>
      </w:r>
    </w:p>
    <w:p w:rsidR="006A1EA5" w:rsidRDefault="00CE07C3">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6A1EA5" w:rsidRDefault="006A1EA5">
      <w:pPr>
        <w:pStyle w:val="ProductList-Body"/>
      </w:pPr>
    </w:p>
    <w:p w:rsidR="006A1EA5" w:rsidRDefault="00CE07C3">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Pr="000169D8" w:rsidRDefault="00CE07C3">
      <w:pPr>
        <w:pStyle w:val="ProductList-Offering1HeadingNoBorder"/>
        <w:outlineLvl w:val="1"/>
        <w:rPr>
          <w:lang w:val="pl-PL"/>
        </w:rPr>
      </w:pPr>
      <w:bookmarkStart w:id="66" w:name="_Sec610"/>
      <w:r w:rsidRPr="000169D8">
        <w:rPr>
          <w:lang w:val="pl-PL"/>
        </w:rPr>
        <w:t>Microsoft Dynamics 365 na lokálne nasadenie</w:t>
      </w:r>
      <w:bookmarkEnd w:id="66"/>
      <w:r>
        <w:fldChar w:fldCharType="begin"/>
      </w:r>
      <w:r w:rsidRPr="000169D8">
        <w:rPr>
          <w:lang w:val="pl-PL"/>
        </w:rPr>
        <w:instrText xml:space="preserve"> TC "</w:instrText>
      </w:r>
      <w:bookmarkStart w:id="67" w:name="_Toc520822409"/>
      <w:r w:rsidRPr="000169D8">
        <w:rPr>
          <w:lang w:val="pl-PL"/>
        </w:rPr>
        <w:instrText>Microsoft Dynamics 365 na lokálne nasadenie</w:instrText>
      </w:r>
      <w:bookmarkEnd w:id="67"/>
      <w:r w:rsidRPr="000169D8">
        <w:rPr>
          <w:lang w:val="pl-PL"/>
        </w:rPr>
        <w:instrText>" \l 2</w:instrText>
      </w:r>
      <w:r>
        <w:fldChar w:fldCharType="end"/>
      </w:r>
    </w:p>
    <w:p w:rsidR="006A1EA5" w:rsidRDefault="00CE07C3">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Dynamics 365 for Team Members – licencia CAL na lokálne nasadenie</w:t>
            </w:r>
            <w:r>
              <w:fldChar w:fldCharType="begin"/>
            </w:r>
            <w:r>
              <w:instrText xml:space="preserve"> XE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Customer Service – licencia CAL na lokálne nasadenie</w:t>
            </w:r>
            <w:r>
              <w:fldChar w:fldCharType="begin"/>
            </w:r>
            <w:r>
              <w:instrText xml:space="preserve"> XE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9F9F9F"/>
              <w:right w:val="none" w:sz="4" w:space="0" w:color="6E6E6E"/>
            </w:tcBorders>
          </w:tcPr>
          <w:p w:rsidR="006A1EA5" w:rsidRPr="000169D8" w:rsidRDefault="00CE07C3">
            <w:pPr>
              <w:pStyle w:val="ProductList-TableBody"/>
              <w:rPr>
                <w:lang w:val="pt-BR"/>
              </w:rPr>
            </w:pPr>
            <w:r w:rsidRPr="000169D8">
              <w:rPr>
                <w:lang w:val="pt-BR"/>
              </w:rPr>
              <w:t>Dynamics 365 for Sales – licencia CAL na lokálne nasadenie</w:t>
            </w:r>
            <w:r>
              <w:fldChar w:fldCharType="begin"/>
            </w:r>
            <w:r w:rsidRPr="000169D8">
              <w:rPr>
                <w:lang w:val="pt-BR"/>
              </w:rPr>
              <w:instrText xml:space="preserve"> XE "Dynamics 365 for Sales – licencia CAL na lokálne nasadenie" </w:instrText>
            </w:r>
            <w:r>
              <w:fldChar w:fldCharType="end"/>
            </w:r>
            <w:r w:rsidRPr="000169D8">
              <w:rPr>
                <w:lang w:val="pt-BR"/>
              </w:rP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9F9F9F"/>
              <w:left w:val="none" w:sz="4" w:space="0" w:color="6E6E6E"/>
              <w:bottom w:val="dashed" w:sz="4" w:space="0" w:color="BFBFBF"/>
              <w:right w:val="none" w:sz="4" w:space="0" w:color="6E6E6E"/>
            </w:tcBorders>
          </w:tcPr>
          <w:p w:rsidR="006A1EA5" w:rsidRDefault="00CE07C3">
            <w:pPr>
              <w:pStyle w:val="ProductList-TableBody"/>
            </w:pPr>
            <w:r>
              <w:t>Dynamics 365 for Operations – licencia CAL na lokálne nasadenie</w:t>
            </w:r>
            <w:r>
              <w:fldChar w:fldCharType="begin"/>
            </w:r>
            <w:r>
              <w:instrText xml:space="preserve"> XE "Dynamics 365 for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rsidR="006A1EA5" w:rsidRDefault="00CE07C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Operations – licencia CAL pre aktivity na lokálne nasadenie</w:t>
            </w:r>
            <w:r>
              <w:fldChar w:fldCharType="begin"/>
            </w:r>
            <w:r>
              <w:instrText xml:space="preserve"> XE "Dynamics 365 for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Pr="000169D8" w:rsidRDefault="00CE07C3">
            <w:pPr>
              <w:pStyle w:val="ProductList-TableBody"/>
              <w:rPr>
                <w:lang w:val="pl-PL"/>
              </w:rPr>
            </w:pPr>
            <w:r w:rsidRPr="000169D8">
              <w:rPr>
                <w:lang w:val="pl-PL"/>
              </w:rPr>
              <w:t>Dynamics 365 for Operations – licencia CAL pre zariadenie na lokálne nasadenie</w:t>
            </w:r>
            <w:r>
              <w:fldChar w:fldCharType="begin"/>
            </w:r>
            <w:r w:rsidRPr="000169D8">
              <w:rPr>
                <w:lang w:val="pl-PL"/>
              </w:rPr>
              <w:instrText xml:space="preserve"> XE "Dynamics 365 for Operations – licencia CAL pre zariadenie na lokálne nasadenie" </w:instrText>
            </w:r>
            <w:r>
              <w:fldChar w:fldCharType="end"/>
            </w:r>
            <w:r w:rsidRPr="000169D8">
              <w:rPr>
                <w:lang w:val="pl-PL"/>
              </w:rP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597"/>
        <w:gridCol w:w="3617"/>
        <w:gridCol w:w="357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Zahrnuté technológie: nevzťahuje sa </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"označuje oznámenia vzťahujúce sa na produkt. Podrobnosti nájdete v článku Oznámenia v Univerzálnych licenčných podmienkach." </w:instrText>
            </w:r>
            <w:r>
              <w:fldChar w:fldCharType="separate"/>
            </w:r>
            <w:r w:rsidRPr="000169D8">
              <w:rPr>
                <w:color w:val="0563C1"/>
                <w:lang w:val="pl-PL"/>
              </w:rPr>
              <w:t>Oznámenia</w:t>
            </w:r>
            <w:r>
              <w:fldChar w:fldCharType="end"/>
            </w:r>
            <w:r w:rsidRPr="000169D8">
              <w:rPr>
                <w:lang w:val="pl-PL"/>
              </w:rPr>
              <w:t xml:space="preserve">: </w:t>
            </w:r>
            <w:hyperlink w:anchor="_Sec537">
              <w:r w:rsidRPr="000169D8">
                <w:rPr>
                  <w:color w:val="00467F"/>
                  <w:u w:val="single"/>
                  <w:lang w:val="pl-PL"/>
                </w:rPr>
                <w:t>internetové funkcie</w:t>
              </w:r>
            </w:hyperlink>
            <w:r w:rsidRPr="000169D8">
              <w:rPr>
                <w:lang w:val="pl-PL"/>
              </w:rPr>
              <w:t xml:space="preserve">, </w:t>
            </w:r>
            <w:hyperlink w:anchor="_Sec537">
              <w:r w:rsidRPr="000169D8">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l-PL"/>
              </w:rPr>
            </w:pPr>
          </w:p>
        </w:tc>
      </w:tr>
    </w:tbl>
    <w:p w:rsidR="006A1EA5" w:rsidRPr="000169D8" w:rsidRDefault="006A1EA5">
      <w:pPr>
        <w:pStyle w:val="ProductList-Body"/>
        <w:rPr>
          <w:lang w:val="pl-PL"/>
        </w:rPr>
      </w:pPr>
    </w:p>
    <w:p w:rsidR="006A1EA5" w:rsidRPr="000169D8" w:rsidRDefault="00CE07C3">
      <w:pPr>
        <w:pStyle w:val="ProductList-ClauseHeading"/>
        <w:outlineLvl w:val="3"/>
        <w:rPr>
          <w:lang w:val="pt-BR"/>
        </w:rPr>
      </w:pPr>
      <w:r w:rsidRPr="000169D8">
        <w:rPr>
          <w:lang w:val="pt-BR"/>
        </w:rPr>
        <w:t>3.1 Dynamics 365 for Team Members – licencia CAL na prístup k serverovému softvéru na lokálne nasadenie</w:t>
      </w:r>
    </w:p>
    <w:p w:rsidR="006A1EA5" w:rsidRPr="000169D8" w:rsidRDefault="00CE07C3">
      <w:pPr>
        <w:pStyle w:val="ProductList-Body"/>
        <w:rPr>
          <w:lang w:val="pt-BR"/>
        </w:rPr>
      </w:pPr>
      <w:r w:rsidRPr="000169D8">
        <w:rPr>
          <w:lang w:val="pt-BR"/>
        </w:rP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567"/>
        <w:gridCol w:w="3617"/>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r>
    </w:tbl>
    <w:p w:rsidR="006A1EA5" w:rsidRDefault="006A1EA5">
      <w:pPr>
        <w:pStyle w:val="ProductList-Body"/>
      </w:pPr>
    </w:p>
    <w:p w:rsidR="006A1EA5" w:rsidRPr="000169D8" w:rsidRDefault="00CE07C3">
      <w:pPr>
        <w:pStyle w:val="ProductList-ClauseHeading"/>
        <w:outlineLvl w:val="3"/>
        <w:rPr>
          <w:lang w:val="pt-BR"/>
        </w:rPr>
      </w:pPr>
      <w:r w:rsidRPr="000169D8">
        <w:rPr>
          <w:lang w:val="pt-BR"/>
        </w:rPr>
        <w:t>3.2 Dynamics 365 for Sales – licencia CAL na prístup k serverovému softvéru na lokálne nasadenie</w:t>
      </w:r>
    </w:p>
    <w:p w:rsidR="006A1EA5" w:rsidRPr="000169D8" w:rsidRDefault="00CE07C3">
      <w:pPr>
        <w:pStyle w:val="ProductList-Body"/>
        <w:rPr>
          <w:lang w:val="pt-BR"/>
        </w:rPr>
      </w:pPr>
      <w:r w:rsidRPr="000169D8">
        <w:rPr>
          <w:lang w:val="pt-BR"/>
        </w:rPr>
        <w:t>Prístup k serverovému softvéru na účely používania vydania Sales.</w:t>
      </w:r>
    </w:p>
    <w:tbl>
      <w:tblPr>
        <w:tblStyle w:val="PURTable"/>
        <w:tblW w:w="0" w:type="dxa"/>
        <w:tblLook w:val="04A0" w:firstRow="1" w:lastRow="0" w:firstColumn="1" w:lastColumn="0" w:noHBand="0" w:noVBand="1"/>
      </w:tblPr>
      <w:tblGrid>
        <w:gridCol w:w="3567"/>
        <w:gridCol w:w="3617"/>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Pr="000169D8" w:rsidRDefault="00CE07C3">
            <w:pPr>
              <w:pStyle w:val="ProductList-TableBody"/>
              <w:rPr>
                <w:lang w:val="pt-BR"/>
              </w:rPr>
            </w:pPr>
            <w:r w:rsidRPr="000169D8">
              <w:rPr>
                <w:lang w:val="pt-BR"/>
              </w:rPr>
              <w:t>Dynamics 365 for Sales – licencia CAL na lokálne nasadenie (pre zariadenia a používateľov)</w:t>
            </w:r>
          </w:p>
          <w:p w:rsidR="006A1EA5" w:rsidRDefault="00CE07C3">
            <w:pPr>
              <w:pStyle w:val="ProductList-TableBody"/>
            </w:pPr>
            <w:r>
              <w:t xml:space="preserve">Licencia ekvivalentná licencii CAL (pozrite si </w:t>
            </w:r>
            <w:hyperlink r:id="rId42">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Dynamics 365 for Sales</w:t>
            </w:r>
            <w:r>
              <w:fldChar w:fldCharType="begin"/>
            </w:r>
            <w:r>
              <w:instrText xml:space="preserve"> XE "Dynamics 365 for Sales" </w:instrText>
            </w:r>
            <w:r>
              <w:fldChar w:fldCharType="end"/>
            </w:r>
            <w:r>
              <w:t xml:space="preserve"> (licencia SL pre používateľa)</w:t>
            </w:r>
          </w:p>
        </w:tc>
      </w:tr>
    </w:tbl>
    <w:p w:rsidR="006A1EA5" w:rsidRDefault="006A1EA5">
      <w:pPr>
        <w:pStyle w:val="ProductList-Body"/>
      </w:pPr>
    </w:p>
    <w:p w:rsidR="006A1EA5" w:rsidRPr="000169D8" w:rsidRDefault="00CE07C3">
      <w:pPr>
        <w:pStyle w:val="ProductList-ClauseHeading"/>
        <w:outlineLvl w:val="3"/>
        <w:rPr>
          <w:lang w:val="pt-BR"/>
        </w:rPr>
      </w:pPr>
      <w:r w:rsidRPr="000169D8">
        <w:rPr>
          <w:lang w:val="pt-BR"/>
        </w:rPr>
        <w:t>3.3 Dynamics 365 for Customer Service – licencia CAL na prístup k serverovému softvéru na lokálne nasadenie</w:t>
      </w:r>
    </w:p>
    <w:p w:rsidR="006A1EA5" w:rsidRPr="000169D8" w:rsidRDefault="00CE07C3">
      <w:pPr>
        <w:pStyle w:val="ProductList-Body"/>
        <w:rPr>
          <w:lang w:val="pt-BR"/>
        </w:rPr>
      </w:pPr>
      <w:r w:rsidRPr="000169D8">
        <w:rPr>
          <w:lang w:val="pt-BR"/>
        </w:rPr>
        <w:t>Prístup k serverovému softvéru na účely používania vydania Customer Service.</w:t>
      </w:r>
    </w:p>
    <w:tbl>
      <w:tblPr>
        <w:tblStyle w:val="PURTable"/>
        <w:tblW w:w="0" w:type="dxa"/>
        <w:tblLook w:val="04A0" w:firstRow="1" w:lastRow="0" w:firstColumn="1" w:lastColumn="0" w:noHBand="0" w:noVBand="1"/>
      </w:tblPr>
      <w:tblGrid>
        <w:gridCol w:w="3567"/>
        <w:gridCol w:w="3617"/>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Pr="000169D8" w:rsidRDefault="00CE07C3">
      <w:pPr>
        <w:pStyle w:val="ProductList-ClauseHeading"/>
        <w:outlineLvl w:val="3"/>
        <w:rPr>
          <w:lang w:val="pt-BR"/>
        </w:rPr>
      </w:pPr>
      <w:r w:rsidRPr="000169D8">
        <w:rPr>
          <w:lang w:val="pt-BR"/>
        </w:rPr>
        <w:t>3.4 Dynamics 365 for Operations – licencia CAL na prístup k serverovému softvéru na lokálne nasadenie</w:t>
      </w:r>
    </w:p>
    <w:p w:rsidR="006A1EA5" w:rsidRPr="000169D8" w:rsidRDefault="00CE07C3">
      <w:pPr>
        <w:pStyle w:val="ProductList-Body"/>
        <w:rPr>
          <w:lang w:val="pt-BR"/>
        </w:rPr>
      </w:pPr>
      <w:r w:rsidRPr="000169D8">
        <w:rPr>
          <w:lang w:val="pt-BR"/>
        </w:rPr>
        <w:t>Prístup k serverovému softvéru na účely používania produktu Operations.</w:t>
      </w:r>
    </w:p>
    <w:tbl>
      <w:tblPr>
        <w:tblStyle w:val="PURTable"/>
        <w:tblW w:w="0" w:type="dxa"/>
        <w:tblLook w:val="04A0" w:firstRow="1" w:lastRow="0" w:firstColumn="1" w:lastColumn="0" w:noHBand="0" w:noVBand="1"/>
      </w:tblPr>
      <w:tblGrid>
        <w:gridCol w:w="3566"/>
        <w:gridCol w:w="3616"/>
        <w:gridCol w:w="360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Dynamics 365 for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 xml:space="preserve">Licencia ekvivalentná licencii CAL (pozrite si </w:t>
            </w:r>
            <w:hyperlink r:id="rId43">
              <w:r>
                <w:rPr>
                  <w:color w:val="00467F"/>
                  <w:u w:val="single"/>
                </w:rPr>
                <w:t>prílohu A</w:t>
              </w:r>
            </w:hyperlink>
            <w:r>
              <w:t>)</w:t>
            </w:r>
          </w:p>
        </w:tc>
      </w:tr>
    </w:tbl>
    <w:p w:rsidR="006A1EA5" w:rsidRDefault="006A1EA5">
      <w:pPr>
        <w:pStyle w:val="ProductList-Body"/>
      </w:pPr>
    </w:p>
    <w:p w:rsidR="006A1EA5" w:rsidRDefault="00CE07C3">
      <w:pPr>
        <w:pStyle w:val="ProductList-ClauseHeading"/>
        <w:outlineLvl w:val="3"/>
      </w:pPr>
      <w:r>
        <w:t>3.5 Dynamics 365 for Operations – licencia CAL pre aktivity na prístup k serverovému softvéru na lokálne nasadenie</w:t>
      </w:r>
    </w:p>
    <w:p w:rsidR="006A1EA5" w:rsidRDefault="00CE07C3">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567"/>
        <w:gridCol w:w="3617"/>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Dynamics 365 for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Dynamics 365 for Operations – licencia pre aktivity</w:t>
            </w:r>
            <w:r>
              <w:fldChar w:fldCharType="begin"/>
            </w:r>
            <w:r>
              <w:instrText xml:space="preserve"> XE "Dynamics 365 for Operations – licencia pre aktivity" </w:instrText>
            </w:r>
            <w:r>
              <w:fldChar w:fldCharType="end"/>
            </w:r>
            <w:r>
              <w:t xml:space="preserve"> (licencia SL pre používateľa)</w:t>
            </w:r>
          </w:p>
        </w:tc>
      </w:tr>
    </w:tbl>
    <w:p w:rsidR="006A1EA5" w:rsidRDefault="006A1EA5">
      <w:pPr>
        <w:pStyle w:val="ProductList-Body"/>
      </w:pPr>
    </w:p>
    <w:p w:rsidR="006A1EA5" w:rsidRDefault="00CE07C3">
      <w:pPr>
        <w:pStyle w:val="ProductList-ClauseHeading"/>
        <w:outlineLvl w:val="3"/>
      </w:pPr>
      <w:r>
        <w:t>3.6 Dynamics 365 for Operations – licencia CAL pre zariadenie na prístup k serverovému softvéru na lokálne nasadenie</w:t>
      </w:r>
    </w:p>
    <w:p w:rsidR="006A1EA5" w:rsidRDefault="00CE07C3">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575"/>
        <w:gridCol w:w="3603"/>
        <w:gridCol w:w="36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Pr="000169D8" w:rsidRDefault="00CE07C3">
            <w:pPr>
              <w:pStyle w:val="ProductList-TableBody"/>
              <w:rPr>
                <w:lang w:val="pl-PL"/>
              </w:rPr>
            </w:pPr>
            <w:r w:rsidRPr="000169D8">
              <w:rPr>
                <w:lang w:val="pl-PL"/>
              </w:rPr>
              <w:t>Dynamics 365 for Operations – licencia CAL pre zariadenie na lokálne nasadenie (pre zariadenie)</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používateľa)</w:t>
            </w:r>
          </w:p>
        </w:tc>
      </w:tr>
    </w:tbl>
    <w:p w:rsidR="006A1EA5" w:rsidRDefault="006A1EA5">
      <w:pPr>
        <w:pStyle w:val="ProductList-ClauseHeading"/>
        <w:outlineLvl w:val="3"/>
      </w:pPr>
    </w:p>
    <w:p w:rsidR="006A1EA5" w:rsidRDefault="00CE07C3">
      <w:pPr>
        <w:pStyle w:val="ProductList-ClauseHeading"/>
        <w:outlineLvl w:val="3"/>
      </w:pPr>
      <w:r>
        <w:t>3.7 Práva na používanie serverov služby Dynamics 365 for Operations</w:t>
      </w:r>
    </w:p>
    <w:p w:rsidR="006A1EA5" w:rsidRDefault="00CE07C3">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rsidR="006A1EA5" w:rsidRDefault="006A1EA5">
      <w:pPr>
        <w:pStyle w:val="ProductList-Body"/>
      </w:pPr>
    </w:p>
    <w:p w:rsidR="006A1EA5" w:rsidRDefault="00CE07C3">
      <w:pPr>
        <w:pStyle w:val="ProductList-ClauseHeading"/>
        <w:outlineLvl w:val="3"/>
      </w:pPr>
      <w:r>
        <w:t>3.8 Práva na používanie lokálneho nasadenia služby Dynamics 365</w:t>
      </w:r>
    </w:p>
    <w:p w:rsidR="006A1EA5" w:rsidRPr="000169D8" w:rsidRDefault="00CE07C3">
      <w:pPr>
        <w:pStyle w:val="ProductList-SubClauseHeading"/>
        <w:outlineLvl w:val="4"/>
        <w:rPr>
          <w:lang w:val="pt-BR"/>
        </w:rPr>
      </w:pPr>
      <w:r w:rsidRPr="000169D8">
        <w:rPr>
          <w:lang w:val="pt-BR"/>
        </w:rPr>
        <w:t>3.8.1 Práva na serverové používanie pre licencie CAL na produkt Dynamics 365</w:t>
      </w:r>
    </w:p>
    <w:p w:rsidR="006A1EA5" w:rsidRPr="000169D8" w:rsidRDefault="00CE07C3">
      <w:pPr>
        <w:pStyle w:val="ProductList-BodyIndented"/>
        <w:rPr>
          <w:lang w:val="pt-BR"/>
        </w:rPr>
      </w:pPr>
      <w:r w:rsidRPr="000169D8">
        <w:rPr>
          <w:lang w:val="pt-BR"/>
        </w:rPr>
        <w:t>Zákazníci s licenciami CAL na produkt Dynamics 365 smú inštalovať a používať ľubovoľný počet kópií príslušného softvéru Dynamics 365 Server na sieťovom alebo zdieľanom serveri. Toto právo sa nevzťahuje na softvér Dynamics 365 for Operations Server.</w:t>
      </w:r>
    </w:p>
    <w:p w:rsidR="006A1EA5" w:rsidRPr="000169D8" w:rsidRDefault="006A1EA5">
      <w:pPr>
        <w:pStyle w:val="ProductList-BodyIndented"/>
        <w:rPr>
          <w:lang w:val="pt-BR"/>
        </w:rPr>
      </w:pPr>
    </w:p>
    <w:p w:rsidR="006A1EA5" w:rsidRPr="000169D8" w:rsidRDefault="00CE07C3">
      <w:pPr>
        <w:pStyle w:val="ProductList-SubClauseHeading"/>
        <w:outlineLvl w:val="4"/>
        <w:rPr>
          <w:lang w:val="pt-BR"/>
        </w:rPr>
      </w:pPr>
      <w:r w:rsidRPr="000169D8">
        <w:rPr>
          <w:lang w:val="pt-BR"/>
        </w:rPr>
        <w:t>3.8.2 Nárok na oprávnené ponuky</w:t>
      </w:r>
    </w:p>
    <w:p w:rsidR="006A1EA5" w:rsidRPr="000169D8" w:rsidRDefault="00CE07C3">
      <w:pPr>
        <w:pStyle w:val="ProductList-BodyIndented"/>
        <w:rPr>
          <w:lang w:val="pt-BR"/>
        </w:rPr>
      </w:pPr>
      <w:r w:rsidRPr="000169D8">
        <w:rPr>
          <w:lang w:val="pt-BR"/>
        </w:rPr>
        <w:t>Zákazníci predlžujúci zmluvu s licenciami CAL na produkt Dynamics CRM majú od 1. novembra 2016 nárok získať oprávnené licencie CAL na lokálne nasadenie produktu Dynamics 365 v rámci zmlúv predĺžených pred 31. októbrom 2019.</w:t>
      </w:r>
    </w:p>
    <w:p w:rsidR="006A1EA5" w:rsidRPr="000169D8" w:rsidRDefault="006A1EA5">
      <w:pPr>
        <w:pStyle w:val="ProductList-BodyIndented"/>
        <w:rPr>
          <w:lang w:val="pt-BR"/>
        </w:rPr>
      </w:pPr>
    </w:p>
    <w:p w:rsidR="006A1EA5" w:rsidRDefault="00CE07C3">
      <w:pPr>
        <w:pStyle w:val="ProductList-ClauseHeading"/>
        <w:outlineLvl w:val="3"/>
      </w:pPr>
      <w:r>
        <w:t>3.6 Dodatočný softvér</w:t>
      </w:r>
    </w:p>
    <w:tbl>
      <w:tblPr>
        <w:tblStyle w:val="PURTable"/>
        <w:tblW w:w="0" w:type="dxa"/>
        <w:tblLook w:val="04A0" w:firstRow="1" w:lastRow="0" w:firstColumn="1" w:lastColumn="0" w:noHBand="0" w:noVBand="1"/>
      </w:tblPr>
      <w:tblGrid>
        <w:gridCol w:w="3615"/>
        <w:gridCol w:w="3592"/>
        <w:gridCol w:w="358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MarketingPilot Connector pre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Dynamics CRM 2016 Microsoft Office Outlook</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rsidRPr="000169D8">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Dynamics CRM Reporting Extensions pre Dynamics CRM 2016</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rsidRPr="000169D8">
              <w:rPr>
                <w:lang w:val="pl-PL"/>
              </w:rPr>
              <w:t>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E-Mail Router a Rule Deployment Wizard pre Dynamics CRM 2016</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Dynamics Marketing Connector pre Dynamics CRM (nie Workgroup Server)</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SharePoint Grid pre Dynamics CRM 2016</w:t>
            </w: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8"/>
        <w:gridCol w:w="3597"/>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z novembra 2014 a júna 2015</w:t>
              </w:r>
            </w:hyperlink>
            <w:r>
              <w:t xml:space="preserve">, </w:t>
            </w:r>
            <w:hyperlink r:id="rId45">
              <w:r>
                <w:rPr>
                  <w:color w:val="00467F"/>
                  <w:u w:val="single"/>
                </w:rPr>
                <w:t>podmienky používania produktov z decembra 2016</w:t>
              </w:r>
            </w:hyperlink>
            <w:r>
              <w:t xml:space="preserve">, </w:t>
            </w:r>
            <w:hyperlink r:id="rId46">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4.1 Práva na používanie servera</w:t>
      </w:r>
    </w:p>
    <w:p w:rsidR="006A1EA5" w:rsidRPr="000169D8" w:rsidRDefault="00CE07C3">
      <w:pPr>
        <w:pStyle w:val="ProductList-Body"/>
        <w:rPr>
          <w:lang w:val="pt-BR"/>
        </w:rPr>
      </w:pPr>
      <w:r w:rsidRPr="000169D8">
        <w:rPr>
          <w:lang w:val="pt-BR"/>
        </w:rPr>
        <w:t>Zákazník smie používať Dynamics CRM Server 2016 alebo ktorúkoľvek predchádzajúcu verziu tohto serverového softvéru namiesto softvéru Dynamics 365 Server. Zákazník smie používať namiesto softvéru Dynamics 365 for Operations Server softvér Dynamics AX 2012 R3 alebo ktorúkoľvek z predchádzajúcich verzií tohto serverového softvéru. Zákazníci s krytím Software Assurance pre licencie CAL na lokálne nasadenie produktu Dynamics 365 môžu používať nové verzie lokálneho servera Dynamics 365 získané v rámci nákupu licencií CAL alebo licencií USL pre služby Dynamics 365.</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4.2 Práva na softvér Dynamics 365 for Operations Server</w:t>
      </w:r>
    </w:p>
    <w:p w:rsidR="006A1EA5" w:rsidRPr="000169D8" w:rsidRDefault="00CE07C3">
      <w:pPr>
        <w:pStyle w:val="ProductList-Body"/>
        <w:rPr>
          <w:lang w:val="pt-BR"/>
        </w:rPr>
      </w:pPr>
      <w:r w:rsidRPr="000169D8">
        <w:rPr>
          <w:lang w:val="pt-BR"/>
        </w:rP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4.3 Lokalizácia a aktualizácie</w:t>
      </w:r>
    </w:p>
    <w:p w:rsidR="006A1EA5" w:rsidRPr="000169D8" w:rsidRDefault="00CE07C3">
      <w:pPr>
        <w:pStyle w:val="ProductList-Body"/>
        <w:rPr>
          <w:lang w:val="pt-BR"/>
        </w:rPr>
      </w:pPr>
      <w:r w:rsidRPr="000169D8">
        <w:rPr>
          <w:lang w:val="pt-BR"/>
        </w:rP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licencované servery</w:t>
      </w:r>
      <w:r>
        <w:fldChar w:fldCharType="end"/>
      </w:r>
      <w:r w:rsidRPr="000169D8">
        <w:rPr>
          <w:lang w:val="pt-BR"/>
        </w:rPr>
        <w:t xml:space="preserve"> a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licencie CAL</w:t>
      </w:r>
      <w:r>
        <w:fldChar w:fldCharType="end"/>
      </w:r>
      <w:r w:rsidRPr="000169D8">
        <w:rPr>
          <w:lang w:val="pt-BR"/>
        </w:rPr>
        <w:t>.</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4.4 Unified Service Desk (USD)</w:t>
      </w:r>
    </w:p>
    <w:p w:rsidR="006A1EA5" w:rsidRPr="000169D8" w:rsidRDefault="00CE07C3">
      <w:pPr>
        <w:pStyle w:val="ProductList-Body"/>
        <w:rPr>
          <w:lang w:val="pt-BR"/>
        </w:rPr>
      </w:pPr>
      <w:r w:rsidRPr="000169D8">
        <w:rPr>
          <w:lang w:val="pt-BR"/>
        </w:rPr>
        <w:t xml:space="preserve">Pre každú licenciu CAL na lokálne nasadenie produktu Dynamics 365 for Sales alebo Dynamics 365 for Customer Service, pre ktorú má zákazník krytie SA, smie zákazník inštalovať a používať službu USD v </w:t>
      </w:r>
      <w:r>
        <w:fldChar w:fldCharType="begin"/>
      </w:r>
      <w:r w:rsidRPr="000169D8">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0169D8">
        <w:rPr>
          <w:color w:val="0563C1"/>
          <w:lang w:val="pt-BR"/>
        </w:rPr>
        <w:t>licencovanom zariadení</w:t>
      </w:r>
      <w:r>
        <w:fldChar w:fldCharType="end"/>
      </w:r>
      <w:r w:rsidRPr="000169D8">
        <w:rPr>
          <w:lang w:val="pt-BR"/>
        </w:rPr>
        <w:t xml:space="preserve">. Právo na používanie funkcie USD je obmedzené na používateľa alebo zariadenie, ktorému je priradená oprávňujúca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licencia CAL</w:t>
      </w:r>
      <w:r>
        <w:fldChar w:fldCharType="end"/>
      </w:r>
      <w:r w:rsidRPr="000169D8">
        <w:rPr>
          <w:lang w:val="pt-BR"/>
        </w:rPr>
        <w:t>.</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4.5 Dynamics CustomerSource</w:t>
      </w:r>
    </w:p>
    <w:p w:rsidR="006A1EA5" w:rsidRPr="000169D8" w:rsidRDefault="00CE07C3">
      <w:pPr>
        <w:pStyle w:val="ProductList-Body"/>
        <w:rPr>
          <w:lang w:val="pt-BR"/>
        </w:rPr>
      </w:pPr>
      <w:r w:rsidRPr="000169D8">
        <w:rPr>
          <w:lang w:val="pt-BR"/>
        </w:rPr>
        <w:t xml:space="preserve">Zákazníci s licenciou CAL na lokálne nasadenie produktu Dynamics 365 s aktívnym krytím SA majú prístup k službe CustomerSource. </w:t>
      </w:r>
    </w:p>
    <w:p w:rsidR="006A1EA5" w:rsidRPr="000169D8" w:rsidRDefault="006A1EA5">
      <w:pPr>
        <w:pStyle w:val="PURBreadcrumb"/>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822410"/>
      <w:r>
        <w:instrText>Microsoft Identity Manager</w:instrText>
      </w:r>
      <w:bookmarkEnd w:id="73"/>
      <w:r>
        <w:instrText>" \l 2</w:instrText>
      </w:r>
      <w:r>
        <w:fldChar w:fldCharType="end"/>
      </w:r>
    </w:p>
    <w:p w:rsidR="006A1EA5" w:rsidRDefault="00CE07C3">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BFBFBF"/>
              <w:bottom w:val="dashed" w:sz="4" w:space="0" w:color="BFBFBF"/>
              <w:right w:val="none" w:sz="4" w:space="0" w:color="6E6E6E"/>
            </w:tcBorders>
          </w:tcPr>
          <w:p w:rsidR="006A1EA5" w:rsidRDefault="00CE07C3">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BFBFBF"/>
              <w:bottom w:val="none" w:sz="4" w:space="0" w:color="BFBFBF"/>
              <w:right w:val="none" w:sz="4" w:space="0" w:color="6E6E6E"/>
            </w:tcBorders>
          </w:tcPr>
          <w:p w:rsidR="006A1EA5" w:rsidRDefault="00CE07C3">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A1EA5" w:rsidRDefault="006A1EA5">
            <w:pPr>
              <w:pStyle w:val="ProductList-TableBody"/>
            </w:pPr>
          </w:p>
        </w:tc>
      </w:tr>
    </w:tbl>
    <w:p w:rsidR="006A1EA5" w:rsidRDefault="00CE07C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3"/>
        <w:gridCol w:w="3565"/>
        <w:gridCol w:w="36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78" w:name="_Sec611"/>
      <w:r>
        <w:t>Aplikácie balíka Office</w:t>
      </w:r>
      <w:bookmarkEnd w:id="78"/>
      <w:r>
        <w:fldChar w:fldCharType="begin"/>
      </w:r>
      <w:r>
        <w:instrText xml:space="preserve"> TC "</w:instrText>
      </w:r>
      <w:bookmarkStart w:id="79" w:name="_Toc520822411"/>
      <w:r>
        <w:instrText>Aplikácie balíka Office</w:instrText>
      </w:r>
      <w:bookmarkEnd w:id="79"/>
      <w:r>
        <w:instrText>" \l 2</w:instrText>
      </w:r>
      <w:r>
        <w:fldChar w:fldCharType="end"/>
      </w:r>
    </w:p>
    <w:p w:rsidR="006A1EA5" w:rsidRDefault="00CE07C3">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520822412"/>
      <w:r>
        <w:instrText>Aplikácie balíka Office pre osobné počítače</w:instrText>
      </w:r>
      <w:bookmarkEnd w:id="81"/>
      <w:r>
        <w:instrText>" \l 3</w:instrText>
      </w:r>
      <w:r>
        <w:fldChar w:fldCharType="end"/>
      </w:r>
    </w:p>
    <w:p w:rsidR="006A1EA5" w:rsidRDefault="00CE07C3">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000000"/>
              <w:bottom w:val="dashed" w:sz="4" w:space="0" w:color="BFBFBF"/>
              <w:right w:val="single" w:sz="6" w:space="0" w:color="FFFFFF"/>
            </w:tcBorders>
          </w:tcPr>
          <w:p w:rsidR="006A1EA5" w:rsidRDefault="00CE07C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1EA5" w:rsidRDefault="006A1EA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none" w:sz="4" w:space="0" w:color="BFBFBF"/>
              <w:right w:val="single" w:sz="6" w:space="0" w:color="FFFFFF"/>
            </w:tcBorders>
          </w:tcPr>
          <w:p w:rsidR="006A1EA5" w:rsidRPr="000169D8" w:rsidRDefault="00CE07C3">
            <w:pPr>
              <w:pStyle w:val="ProductList-TableBody"/>
              <w:rPr>
                <w:lang w:val="pt-BR"/>
              </w:rPr>
            </w:pPr>
            <w:r w:rsidRPr="000169D8">
              <w:rPr>
                <w:color w:val="000000"/>
                <w:lang w:val="pt-BR"/>
              </w:rPr>
              <w:t>Licencia na prácu doma pre balík Office Professional Plus 2016</w:t>
            </w:r>
            <w:r>
              <w:fldChar w:fldCharType="begin"/>
            </w:r>
            <w:r w:rsidRPr="000169D8">
              <w:rPr>
                <w:lang w:val="pt-BR"/>
              </w:rP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A1EA5" w:rsidRDefault="006A1EA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0169D8">
              <w:rPr>
                <w:color w:val="0563C1"/>
                <w:lang w:val="pt-BR"/>
              </w:rPr>
              <w:t>Výhoda používania študentmi</w:t>
            </w:r>
            <w:r>
              <w:fldChar w:fldCharType="end"/>
            </w:r>
            <w:r w:rsidRPr="000169D8">
              <w:rPr>
                <w:lang w:val="pt-BR"/>
              </w:rPr>
              <w:t xml:space="preserve">: </w:t>
            </w:r>
            <w:hyperlink w:anchor="_Sec1230">
              <w:r w:rsidRPr="000169D8">
                <w:rPr>
                  <w:color w:val="00467F"/>
                  <w:u w:val="single"/>
                  <w:lang w:val="pt-BR"/>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Project Professional 2016</w:t>
      </w:r>
    </w:p>
    <w:p w:rsidR="006A1EA5" w:rsidRDefault="00CE07C3">
      <w:pPr>
        <w:pStyle w:val="ProductList-Body"/>
      </w:pPr>
      <w:r>
        <w:t>Zákazníci, ktorí majú licenciu na produkt Project Professional 2016, sa považujú za majúcich jednu licenciu CAL pre jednotlivé zariadenia na produkt Project Server 2016</w:t>
      </w:r>
      <w:r>
        <w:fldChar w:fldCharType="begin"/>
      </w:r>
      <w:r>
        <w:instrText xml:space="preserve"> XE "licenciu CAL pre jednotlivé zariadenia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6A1EA5" w:rsidRDefault="006A1EA5">
      <w:pPr>
        <w:pStyle w:val="ProductList-Body"/>
      </w:pPr>
    </w:p>
    <w:p w:rsidR="006A1EA5" w:rsidRDefault="00CE07C3">
      <w:pPr>
        <w:pStyle w:val="ProductList-ClauseHeading"/>
        <w:outlineLvl w:val="4"/>
      </w:pPr>
      <w:r>
        <w:t>2.2 Práca doma</w:t>
      </w:r>
    </w:p>
    <w:p w:rsidR="006A1EA5" w:rsidRDefault="00CE07C3">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zástupcov (napríklad v domácnosti používateľa).</w:t>
      </w:r>
    </w:p>
    <w:p w:rsidR="006A1EA5" w:rsidRDefault="006A1EA5">
      <w:pPr>
        <w:pStyle w:val="ProductList-Body"/>
      </w:pPr>
    </w:p>
    <w:p w:rsidR="006A1EA5" w:rsidRDefault="00CE07C3">
      <w:pPr>
        <w:pStyle w:val="ProductList-ClauseHeading"/>
        <w:outlineLvl w:val="4"/>
      </w:pPr>
      <w:r>
        <w:t>2.3 Nezávislé od platformy</w:t>
      </w:r>
    </w:p>
    <w:p w:rsidR="006A1EA5" w:rsidRDefault="00CE07C3">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6A1EA5" w:rsidRDefault="006A1EA5">
      <w:pPr>
        <w:pStyle w:val="ProductList-Body"/>
      </w:pPr>
    </w:p>
    <w:p w:rsidR="006A1EA5" w:rsidRDefault="00CE07C3">
      <w:pPr>
        <w:pStyle w:val="ProductList-ClauseHeading"/>
        <w:outlineLvl w:val="4"/>
      </w:pPr>
      <w:r>
        <w:t>2.4 Nástupnícke verzie</w:t>
      </w:r>
    </w:p>
    <w:p w:rsidR="006A1EA5" w:rsidRDefault="00CE07C3">
      <w:pPr>
        <w:pStyle w:val="ProductList-Body"/>
      </w:pPr>
      <w:r>
        <w:t>Skype for Business 2016 je nástupníckou verziou produktu Lync 2013.</w:t>
      </w:r>
    </w:p>
    <w:p w:rsidR="006A1EA5" w:rsidRDefault="006A1EA5">
      <w:pPr>
        <w:pStyle w:val="ProductList-Body"/>
      </w:pPr>
    </w:p>
    <w:p w:rsidR="006A1EA5" w:rsidRDefault="00CE07C3">
      <w:pPr>
        <w:pStyle w:val="ProductList-ClauseHeading"/>
        <w:outlineLvl w:val="4"/>
      </w:pPr>
      <w:r>
        <w:t>2.5 Office Online Server</w:t>
      </w:r>
    </w:p>
    <w:p w:rsidR="006A1EA5" w:rsidRDefault="00CE07C3">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6A1EA5" w:rsidRDefault="006A1EA5">
      <w:pPr>
        <w:pStyle w:val="ProductList-Body"/>
      </w:pPr>
    </w:p>
    <w:p w:rsidR="006A1EA5" w:rsidRDefault="00CE07C3">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Práva na komerčné používanie balíka Office 2013 RT pre študentov a domácnosti</w:t>
      </w:r>
    </w:p>
    <w:p w:rsidR="006A1EA5" w:rsidRDefault="00CE07C3">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6A1EA5" w:rsidRDefault="006A1EA5">
      <w:pPr>
        <w:pStyle w:val="ProductList-Body"/>
      </w:pPr>
    </w:p>
    <w:p w:rsidR="006A1EA5" w:rsidRDefault="00CE07C3">
      <w:pPr>
        <w:pStyle w:val="ProductList-ClauseHeading"/>
        <w:outlineLvl w:val="4"/>
      </w:pPr>
      <w:r>
        <w:t>3.2 Office Professional Plus 2016 a Office Standard 2016 – komerčné používanie balíka Office 2013 RT pre študentov a domácnosti</w:t>
      </w:r>
    </w:p>
    <w:p w:rsidR="006A1EA5" w:rsidRDefault="00CE07C3">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6A1EA5" w:rsidRDefault="006A1EA5">
      <w:pPr>
        <w:pStyle w:val="ProductList-Body"/>
      </w:pPr>
    </w:p>
    <w:p w:rsidR="006A1EA5" w:rsidRDefault="00CE07C3">
      <w:pPr>
        <w:pStyle w:val="ProductList-ClauseHeading"/>
        <w:outlineLvl w:val="4"/>
      </w:pPr>
      <w:r>
        <w:t>3.3 Akademické programy</w:t>
      </w:r>
    </w:p>
    <w:p w:rsidR="006A1EA5" w:rsidRDefault="00CE07C3">
      <w:pPr>
        <w:pStyle w:val="ProductList-Body"/>
      </w:pPr>
      <w:r>
        <w:t>Nasledujúce ustanovenia sa vzťahujú na zákazníkov v rámci akademických multilicenčných programov.</w:t>
      </w:r>
    </w:p>
    <w:p w:rsidR="006A1EA5" w:rsidRDefault="006A1EA5">
      <w:pPr>
        <w:pStyle w:val="ProductList-Body"/>
      </w:pPr>
    </w:p>
    <w:p w:rsidR="006A1EA5" w:rsidRPr="000169D8" w:rsidRDefault="00CE07C3">
      <w:pPr>
        <w:pStyle w:val="ProductList-SubClauseHeading"/>
        <w:outlineLvl w:val="5"/>
        <w:rPr>
          <w:lang w:val="pl-PL"/>
        </w:rPr>
      </w:pPr>
      <w:r w:rsidRPr="000169D8">
        <w:rPr>
          <w:lang w:val="pl-PL"/>
        </w:rPr>
        <w:t>3.3.1 Rozšírené práva na používanie produktu Office 365 ProPlus</w:t>
      </w:r>
    </w:p>
    <w:p w:rsidR="006A1EA5" w:rsidRDefault="00CE07C3">
      <w:pPr>
        <w:pStyle w:val="ProductList-BodyIndented"/>
      </w:pPr>
      <w:r w:rsidRPr="000169D8">
        <w:rPr>
          <w:lang w:val="pl-PL"/>
        </w:rP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rsidRPr="000169D8">
        <w:rPr>
          <w:lang w:val="pl-PL"/>
        </w:rPr>
        <w:instrText xml:space="preserve"> AutoTextList   \s NoStyle \t "Licencovaný používateľ je jedna osoba, ktorej je priradená licencia." </w:instrText>
      </w:r>
      <w:r>
        <w:fldChar w:fldCharType="separate"/>
      </w:r>
      <w:r w:rsidRPr="000169D8">
        <w:rPr>
          <w:color w:val="0563C1"/>
          <w:lang w:val="pl-PL"/>
        </w:rPr>
        <w:t>na vlastné potreby</w:t>
      </w:r>
      <w:r>
        <w:fldChar w:fldCharType="end"/>
      </w:r>
      <w:r w:rsidRPr="000169D8">
        <w:rPr>
          <w:lang w:val="pl-PL"/>
        </w:rPr>
        <w:t xml:space="preserve">po dobu platnosti zmluvy. </w:t>
      </w:r>
      <w:r>
        <w:fldChar w:fldCharType="begin"/>
      </w:r>
      <w:r w:rsidRPr="000169D8">
        <w:rPr>
          <w:lang w:val="pl-PL"/>
        </w:rP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rsidR="006A1EA5" w:rsidRDefault="006A1EA5">
      <w:pPr>
        <w:pStyle w:val="ProductList-BodyIndented"/>
      </w:pPr>
    </w:p>
    <w:p w:rsidR="006A1EA5" w:rsidRDefault="00CE07C3">
      <w:pPr>
        <w:pStyle w:val="ProductList-SubClauseHeading"/>
        <w:outlineLvl w:val="5"/>
      </w:pPr>
      <w:r>
        <w:t>3.3.2 Výhoda pre absolventov štúdia</w:t>
      </w:r>
    </w:p>
    <w:p w:rsidR="006A1EA5" w:rsidRDefault="00CE07C3">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rsidR="006A1EA5" w:rsidRDefault="006A1EA5">
      <w:pPr>
        <w:pStyle w:val="ProductList-BodyIndented"/>
      </w:pPr>
    </w:p>
    <w:p w:rsidR="006A1EA5" w:rsidRDefault="00CE07C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0169D8">
              <w:rPr>
                <w:color w:val="0563C1"/>
                <w:lang w:val="pt-BR"/>
              </w:rPr>
              <w:t>Práva na migráciu</w:t>
            </w:r>
            <w:r>
              <w:fldChar w:fldCharType="end"/>
            </w:r>
            <w:r w:rsidRPr="000169D8">
              <w:rPr>
                <w:lang w:val="pt-BR"/>
              </w:rPr>
              <w:t xml:space="preserve">: </w:t>
            </w:r>
            <w:hyperlink r:id="rId47">
              <w:r w:rsidRPr="000169D8">
                <w:rPr>
                  <w:color w:val="00467F"/>
                  <w:u w:val="single"/>
                  <w:lang w:val="pt-BR"/>
                </w:rPr>
                <w:t>Zoznam produktov – jún 2015</w:t>
              </w:r>
            </w:hyperlink>
            <w:r w:rsidRPr="000169D8">
              <w:rPr>
                <w:lang w:val="pt-BR"/>
              </w:rP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Pr="000169D8" w:rsidRDefault="00CE07C3">
      <w:pPr>
        <w:pStyle w:val="ProductList-ClauseHeading"/>
        <w:outlineLvl w:val="4"/>
        <w:rPr>
          <w:lang w:val="pt-BR"/>
        </w:rPr>
      </w:pPr>
      <w:r w:rsidRPr="000169D8">
        <w:rPr>
          <w:lang w:val="pt-BR"/>
        </w:rPr>
        <w:t>4.1 Project Professional 2016</w:t>
      </w:r>
    </w:p>
    <w:p w:rsidR="006A1EA5" w:rsidRPr="000169D8" w:rsidRDefault="00CE07C3">
      <w:pPr>
        <w:pStyle w:val="ProductList-Body"/>
        <w:rPr>
          <w:lang w:val="pt-BR"/>
        </w:rPr>
      </w:pPr>
      <w:r w:rsidRPr="000169D8">
        <w:rPr>
          <w:lang w:val="pt-BR"/>
        </w:rP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6A1EA5" w:rsidRPr="000169D8" w:rsidRDefault="006A1EA5">
      <w:pPr>
        <w:pStyle w:val="PURBreadcrumb"/>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86" w:name="_Sec680"/>
      <w:r>
        <w:t>Office for Mac</w:t>
      </w:r>
      <w:bookmarkEnd w:id="86"/>
      <w:r>
        <w:fldChar w:fldCharType="begin"/>
      </w:r>
      <w:r>
        <w:instrText xml:space="preserve"> TC "</w:instrText>
      </w:r>
      <w:bookmarkStart w:id="87" w:name="_Toc520822413"/>
      <w:r>
        <w:instrText>Office for Mac</w:instrText>
      </w:r>
      <w:bookmarkEnd w:id="87"/>
      <w:r>
        <w:instrText>" \l 3</w:instrText>
      </w:r>
      <w:r>
        <w:fldChar w:fldCharType="end"/>
      </w:r>
    </w:p>
    <w:p w:rsidR="006A1EA5" w:rsidRDefault="00CE07C3">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Excel 2016 pre Mac</w:t>
            </w:r>
            <w:r>
              <w:fldChar w:fldCharType="begin"/>
            </w:r>
            <w:r>
              <w:instrText xml:space="preserve"> XE "Excel 2016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Nástupnícke verzie</w:t>
      </w:r>
    </w:p>
    <w:p w:rsidR="006A1EA5" w:rsidRDefault="00CE07C3">
      <w:pPr>
        <w:pStyle w:val="ProductList-Body"/>
      </w:pPr>
      <w:r>
        <w:t>Outlook pre Mac 2011 je nasledujúcou verziou produktu Entourage pre Mac 2008. Lync pre Mac 2011 je nástupníckou verziou produktu Communicator pre Mac 2011</w:t>
      </w:r>
      <w:r>
        <w:fldChar w:fldCharType="begin"/>
      </w:r>
      <w:r>
        <w:instrText xml:space="preserve"> XE "Communicator pre Mac 2011" </w:instrText>
      </w:r>
      <w:r>
        <w:fldChar w:fldCharType="end"/>
      </w:r>
    </w:p>
    <w:p w:rsidR="006A1EA5" w:rsidRDefault="006A1EA5">
      <w:pPr>
        <w:pStyle w:val="ProductList-Body"/>
      </w:pPr>
    </w:p>
    <w:p w:rsidR="006A1EA5" w:rsidRDefault="00CE07C3">
      <w:pPr>
        <w:pStyle w:val="ProductList-ClauseHeading"/>
        <w:outlineLvl w:val="4"/>
      </w:pPr>
      <w:r>
        <w:t>2.2 Práca doma</w:t>
      </w:r>
    </w:p>
    <w:p w:rsidR="006A1EA5" w:rsidRDefault="00CE07C3">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6A1EA5" w:rsidRDefault="006A1EA5">
      <w:pPr>
        <w:pStyle w:val="ProductList-Body"/>
      </w:pPr>
    </w:p>
    <w:p w:rsidR="006A1EA5" w:rsidRDefault="00CE07C3">
      <w:pPr>
        <w:pStyle w:val="ProductList-ClauseHeading"/>
        <w:outlineLvl w:val="4"/>
      </w:pPr>
      <w:r>
        <w:t>2.3 Nezávislé od platformy</w:t>
      </w:r>
    </w:p>
    <w:p w:rsidR="006A1EA5" w:rsidRDefault="00CE07C3">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6A1EA5" w:rsidRDefault="006A1EA5">
      <w:pPr>
        <w:pStyle w:val="ProductList-Body"/>
      </w:pPr>
    </w:p>
    <w:p w:rsidR="006A1EA5" w:rsidRDefault="00CE07C3">
      <w:pPr>
        <w:pStyle w:val="ProductList-ClauseHeading"/>
        <w:outlineLvl w:val="4"/>
      </w:pPr>
      <w:r>
        <w:t>2.4 Office Online Server</w:t>
      </w:r>
    </w:p>
    <w:p w:rsidR="006A1EA5" w:rsidRDefault="00CE07C3">
      <w:pPr>
        <w:pStyle w:val="ProductList-Body"/>
      </w:pPr>
      <w:r>
        <w:t xml:space="preserve">Zákazníci, ktorí si kúpili licencie Office 2016 pre Mac Standard pred 1. augustom 2016, smú používať s týmito licenciami funkcie na vykonávanie úprav uvedené v </w:t>
      </w:r>
      <w:hyperlink r:id="rId48">
        <w:r>
          <w:rPr>
            <w:color w:val="00467F"/>
            <w:u w:val="single"/>
          </w:rPr>
          <w:t>článku Office Online v prílohe B</w:t>
        </w:r>
      </w:hyperlink>
      <w:r>
        <w:t>. Platnosť tohto práva uplynie 1. augusta 2019.</w:t>
      </w:r>
    </w:p>
    <w:p w:rsidR="006A1EA5" w:rsidRDefault="00CE07C3">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Komerčné používanie balíka Office 2013 RT pre študentov a domácnosti</w:t>
      </w:r>
    </w:p>
    <w:p w:rsidR="006A1EA5" w:rsidRDefault="00CE07C3">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6A1EA5" w:rsidRDefault="00CE07C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0169D8">
              <w:rPr>
                <w:color w:val="0563C1"/>
                <w:lang w:val="pt-BR"/>
              </w:rPr>
              <w:t>Práva na migráciu</w:t>
            </w:r>
            <w:r>
              <w:fldChar w:fldCharType="end"/>
            </w:r>
            <w:r w:rsidRPr="000169D8">
              <w:rPr>
                <w:lang w:val="pt-BR"/>
              </w:rPr>
              <w:t xml:space="preserve">: </w:t>
            </w:r>
            <w:hyperlink r:id="rId49">
              <w:r w:rsidRPr="000169D8">
                <w:rPr>
                  <w:color w:val="00467F"/>
                  <w:u w:val="single"/>
                  <w:lang w:val="pt-BR"/>
                </w:rPr>
                <w:t>Zoznam produktov – jún 2015</w:t>
              </w:r>
            </w:hyperlink>
            <w:r w:rsidRPr="000169D8">
              <w:rPr>
                <w:lang w:val="pt-BR"/>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92" w:name="_Sec612"/>
      <w:r>
        <w:t>Servery Office Server</w:t>
      </w:r>
      <w:bookmarkEnd w:id="92"/>
      <w:r>
        <w:fldChar w:fldCharType="begin"/>
      </w:r>
      <w:r>
        <w:instrText xml:space="preserve"> TC "</w:instrText>
      </w:r>
      <w:bookmarkStart w:id="93" w:name="_Toc520822414"/>
      <w:r>
        <w:instrText>Servery Office Server</w:instrText>
      </w:r>
      <w:bookmarkEnd w:id="93"/>
      <w:r>
        <w:instrText>" \l 2</w:instrText>
      </w:r>
      <w:r>
        <w:fldChar w:fldCharType="end"/>
      </w:r>
    </w:p>
    <w:p w:rsidR="006A1EA5" w:rsidRDefault="00CE07C3">
      <w:pPr>
        <w:pStyle w:val="ProductList-Offering2HeadingNoBorder"/>
        <w:outlineLvl w:val="2"/>
      </w:pPr>
      <w:bookmarkStart w:id="94" w:name="_Sec638"/>
      <w:r>
        <w:t>Exchange Server</w:t>
      </w:r>
      <w:bookmarkEnd w:id="94"/>
      <w:r>
        <w:fldChar w:fldCharType="begin"/>
      </w:r>
      <w:r>
        <w:instrText xml:space="preserve"> TC "</w:instrText>
      </w:r>
      <w:bookmarkStart w:id="95" w:name="_Toc520822415"/>
      <w:r>
        <w:instrText>Exchange Server</w:instrText>
      </w:r>
      <w:bookmarkEnd w:id="95"/>
      <w:r>
        <w:instrText>" \l 3</w:instrText>
      </w:r>
      <w:r>
        <w:fldChar w:fldCharType="end"/>
      </w:r>
    </w:p>
    <w:p w:rsidR="006A1EA5" w:rsidRDefault="00CE07C3">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030"/>
        <w:gridCol w:w="615"/>
        <w:gridCol w:w="606"/>
        <w:gridCol w:w="611"/>
        <w:gridCol w:w="606"/>
        <w:gridCol w:w="606"/>
        <w:gridCol w:w="611"/>
        <w:gridCol w:w="615"/>
        <w:gridCol w:w="634"/>
        <w:gridCol w:w="619"/>
        <w:gridCol w:w="612"/>
        <w:gridCol w:w="61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rsidR="006A1EA5" w:rsidRDefault="00CE07C3">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6A1EA5" w:rsidRPr="005312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Pr="000169D8" w:rsidRDefault="00CE07C3">
            <w:pPr>
              <w:pStyle w:val="ProductList-TableBody"/>
              <w:rPr>
                <w:lang w:val="pt-BR"/>
              </w:rPr>
            </w:pPr>
            <w:r w:rsidRPr="000169D8">
              <w:rPr>
                <w:lang w:val="pt-BR"/>
              </w:rP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A1EA5" w:rsidRPr="000169D8" w:rsidRDefault="00CE07C3">
            <w:pPr>
              <w:pStyle w:val="ProductList-TableBody"/>
              <w:rPr>
                <w:lang w:val="pt-BR"/>
              </w:rPr>
            </w:pPr>
            <w:r w:rsidRPr="000169D8">
              <w:rPr>
                <w:lang w:val="pt-BR"/>
              </w:rPr>
              <w:t>Licencia SL pre jednotlivých používateľov na produkt Exchange Online Plan 1</w:t>
            </w:r>
          </w:p>
        </w:tc>
      </w:tr>
      <w:tr w:rsidR="006A1EA5" w:rsidRPr="0053121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1EA5" w:rsidRPr="000169D8" w:rsidRDefault="006A1EA5">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6A1EA5" w:rsidRPr="000169D8" w:rsidRDefault="00CE07C3">
            <w:pPr>
              <w:pStyle w:val="ProductList-TableBody"/>
              <w:rPr>
                <w:lang w:val="pt-BR"/>
              </w:rPr>
            </w:pPr>
            <w:r w:rsidRPr="000169D8">
              <w:rPr>
                <w:lang w:val="pt-BR"/>
              </w:rPr>
              <w:t>Licencia SL pre jednotlivých používateľov na produkt Exchange Online Plan 1</w:t>
            </w:r>
            <w:r>
              <w:fldChar w:fldCharType="begin"/>
            </w:r>
            <w:r w:rsidRPr="000169D8">
              <w:rPr>
                <w:lang w:val="pt-BR"/>
              </w:rPr>
              <w:instrText xml:space="preserve"> XE "Exchange Online Plan 1" </w:instrText>
            </w:r>
            <w:r>
              <w:fldChar w:fldCharType="end"/>
            </w:r>
            <w:r w:rsidRPr="000169D8">
              <w:rPr>
                <w:lang w:val="pt-BR"/>
              </w:rPr>
              <w:t xml:space="preserve"> G</w:t>
            </w:r>
          </w:p>
        </w:tc>
        <w:tc>
          <w:tcPr>
            <w:tcW w:w="4040" w:type="dxa"/>
            <w:tcBorders>
              <w:top w:val="none" w:sz="4" w:space="0" w:color="000000"/>
              <w:left w:val="none" w:sz="4" w:space="0" w:color="000000"/>
              <w:bottom w:val="none" w:sz="4" w:space="0" w:color="000000"/>
              <w:right w:val="single" w:sz="4" w:space="0" w:color="000000"/>
            </w:tcBorders>
          </w:tcPr>
          <w:p w:rsidR="006A1EA5" w:rsidRPr="000169D8" w:rsidRDefault="00CE07C3">
            <w:pPr>
              <w:pStyle w:val="ProductList-TableBody"/>
              <w:rPr>
                <w:lang w:val="pt-BR"/>
              </w:rPr>
            </w:pPr>
            <w:r w:rsidRPr="000169D8">
              <w:rPr>
                <w:lang w:val="pt-BR"/>
              </w:rPr>
              <w:t>Licencia SL pre jednotlivých používateľov na produkt Exchange Online Plan 2</w:t>
            </w:r>
          </w:p>
        </w:tc>
      </w:tr>
      <w:tr w:rsidR="006A1EA5" w:rsidRPr="0053121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1EA5" w:rsidRPr="000169D8" w:rsidRDefault="006A1EA5">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6A1EA5" w:rsidRPr="000169D8" w:rsidRDefault="00CE07C3">
            <w:pPr>
              <w:pStyle w:val="ProductList-TableBody"/>
              <w:rPr>
                <w:lang w:val="pt-BR"/>
              </w:rPr>
            </w:pPr>
            <w:r w:rsidRPr="000169D8">
              <w:rPr>
                <w:lang w:val="pt-BR"/>
              </w:rPr>
              <w:t>Licencia SL pre jednotlivých používateľov na produkt Exchange Online Plan 2</w:t>
            </w:r>
            <w:r>
              <w:fldChar w:fldCharType="begin"/>
            </w:r>
            <w:r w:rsidRPr="000169D8">
              <w:rPr>
                <w:lang w:val="pt-BR"/>
              </w:rPr>
              <w:instrText xml:space="preserve"> XE "Exchange Online Plan 2" </w:instrText>
            </w:r>
            <w:r>
              <w:fldChar w:fldCharType="end"/>
            </w:r>
            <w:r w:rsidRPr="000169D8">
              <w:rPr>
                <w:lang w:val="pt-BR"/>
              </w:rPr>
              <w:t>A</w:t>
            </w:r>
          </w:p>
        </w:tc>
        <w:tc>
          <w:tcPr>
            <w:tcW w:w="4040" w:type="dxa"/>
            <w:tcBorders>
              <w:top w:val="none" w:sz="4" w:space="0" w:color="000000"/>
              <w:left w:val="none" w:sz="4" w:space="0" w:color="000000"/>
              <w:bottom w:val="none" w:sz="4" w:space="0" w:color="000000"/>
              <w:right w:val="single" w:sz="4" w:space="0" w:color="000000"/>
            </w:tcBorders>
          </w:tcPr>
          <w:p w:rsidR="006A1EA5" w:rsidRPr="000169D8" w:rsidRDefault="00CE07C3">
            <w:pPr>
              <w:pStyle w:val="ProductList-TableBody"/>
              <w:rPr>
                <w:lang w:val="pt-BR"/>
              </w:rPr>
            </w:pPr>
            <w:r w:rsidRPr="000169D8">
              <w:rPr>
                <w:lang w:val="pt-BR"/>
              </w:rPr>
              <w:t>Licencia SL pre jednotlivých používateľov na produkt Exchange Online Plan 2G</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1EA5" w:rsidRPr="000169D8" w:rsidRDefault="006A1EA5">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Pr="000169D8" w:rsidRDefault="00CE07C3">
      <w:pPr>
        <w:pStyle w:val="ProductList-SubClauseHeading"/>
        <w:outlineLvl w:val="5"/>
        <w:rPr>
          <w:lang w:val="pt-BR"/>
        </w:rPr>
      </w:pPr>
      <w:r w:rsidRPr="000169D8">
        <w:rPr>
          <w:lang w:val="pt-BR"/>
        </w:rPr>
        <w:t>3.1.1 Dodatočné funkcie súvisiace s licenciou Enterprise CAL na produkt Exchange</w:t>
      </w:r>
    </w:p>
    <w:p w:rsidR="006A1EA5" w:rsidRPr="000169D8" w:rsidRDefault="00CE07C3">
      <w:pPr>
        <w:pStyle w:val="ProductList-BodyIndented"/>
        <w:rPr>
          <w:lang w:val="pt-BR"/>
        </w:rPr>
      </w:pPr>
      <w:r w:rsidRPr="000169D8">
        <w:rPr>
          <w:lang w:val="pt-BR"/>
        </w:rP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462"/>
        <w:gridCol w:w="3484"/>
        <w:gridCol w:w="34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Exchange Online Plan 2</w:t>
            </w:r>
          </w:p>
        </w:tc>
      </w:tr>
      <w:tr w:rsidR="006A1E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1EA5" w:rsidRDefault="006A1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1EA5" w:rsidRDefault="00CE07C3">
            <w:pPr>
              <w:pStyle w:val="ProductList-TableBody"/>
            </w:pPr>
            <w:r>
              <w:t>Licencia SL pre jednotlivých používateľov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Exchange Online Plan 2G</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Indented"/>
      </w:pPr>
    </w:p>
    <w:p w:rsidR="006A1EA5" w:rsidRDefault="00CE07C3">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6A1EA5">
      <w:pPr>
        <w:pStyle w:val="ProductList-Body"/>
      </w:pPr>
    </w:p>
    <w:p w:rsidR="006A1EA5" w:rsidRDefault="00CE07C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76"/>
        <w:gridCol w:w="3598"/>
        <w:gridCol w:w="361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es-ES_tradnl"/>
              </w:rPr>
            </w:pPr>
            <w:r>
              <w:fldChar w:fldCharType="begin"/>
            </w:r>
            <w:r w:rsidRPr="000169D8">
              <w:rPr>
                <w:lang w:val="es-ES_tradn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0169D8">
              <w:rPr>
                <w:color w:val="0563C1"/>
                <w:lang w:val="es-ES_tradnl"/>
              </w:rPr>
              <w:t>Prenos licencií</w:t>
            </w:r>
            <w:r>
              <w:fldChar w:fldCharType="end"/>
            </w:r>
            <w:r w:rsidRPr="000169D8">
              <w:rPr>
                <w:lang w:val="es-ES_tradnl"/>
              </w:rP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0169D8">
              <w:rPr>
                <w:color w:val="0563C1"/>
                <w:lang w:val="pt-BR"/>
              </w:rPr>
              <w:t>Práva na migráciu</w:t>
            </w:r>
            <w:r>
              <w:fldChar w:fldCharType="end"/>
            </w:r>
            <w:r w:rsidRPr="000169D8">
              <w:rPr>
                <w:lang w:val="pt-BR"/>
              </w:rPr>
              <w:t xml:space="preserve">: </w:t>
            </w:r>
            <w:hyperlink r:id="rId50">
              <w:r w:rsidRPr="000169D8">
                <w:rPr>
                  <w:color w:val="00467F"/>
                  <w:u w:val="single"/>
                  <w:lang w:val="pt-BR"/>
                </w:rPr>
                <w:t>Zoznam produktov – jún 2015</w:t>
              </w:r>
            </w:hyperlink>
            <w:r w:rsidRPr="000169D8">
              <w:rPr>
                <w:lang w:val="pt-BR"/>
              </w:rP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Default="00CE07C3">
      <w:pPr>
        <w:pStyle w:val="ProductList-ClauseHeading"/>
        <w:outlineLvl w:val="4"/>
      </w:pPr>
      <w:r>
        <w:t>4.1 Dodatočné podmienky a požiadavky licencie Exchange Enterprise CAL with Services 2016</w:t>
      </w:r>
    </w:p>
    <w:p w:rsidR="006A1EA5" w:rsidRDefault="00CE07C3">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1">
        <w:r>
          <w:rPr>
            <w:color w:val="00467F"/>
            <w:u w:val="single"/>
          </w:rPr>
          <w:t>http://go.microsoft.com/?linkid=9839207</w:t>
        </w:r>
      </w:hyperlink>
      <w:r>
        <w:t>.</w:t>
      </w: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00" w:name="_Sec639"/>
      <w:r>
        <w:t>Project Server</w:t>
      </w:r>
      <w:bookmarkEnd w:id="100"/>
      <w:r>
        <w:fldChar w:fldCharType="begin"/>
      </w:r>
      <w:r>
        <w:instrText xml:space="preserve"> TC "</w:instrText>
      </w:r>
      <w:bookmarkStart w:id="101" w:name="_Toc520822416"/>
      <w:r>
        <w:instrText>Project Server</w:instrText>
      </w:r>
      <w:bookmarkEnd w:id="101"/>
      <w:r>
        <w:instrText>" \l 3</w:instrText>
      </w:r>
      <w:r>
        <w:fldChar w:fldCharType="end"/>
      </w:r>
    </w:p>
    <w:p w:rsidR="006A1EA5" w:rsidRDefault="00CE07C3">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Project Server 2016 – licencia CAL</w:t>
            </w:r>
            <w:r>
              <w:fldChar w:fldCharType="begin"/>
            </w:r>
            <w:r>
              <w:instrText xml:space="preserve"> XE "Project Server 2016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True-Up: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"Požiadavky na klientsky prístup: uvádza, či serverový produkt vyžaduje licencie CAL na prístup používateľov a zariadení." </w:instrText>
            </w:r>
            <w:r>
              <w:fldChar w:fldCharType="separate"/>
            </w:r>
            <w:r w:rsidRPr="000169D8">
              <w:rPr>
                <w:color w:val="0563C1"/>
                <w:lang w:val="pl-PL"/>
              </w:rPr>
              <w:t>Požiadavky na klientsky prístup</w:t>
            </w:r>
            <w:r>
              <w:fldChar w:fldCharType="end"/>
            </w:r>
            <w:r w:rsidRPr="000169D8">
              <w:rPr>
                <w:lang w:val="pl-PL"/>
              </w:rPr>
              <w:t>: Áno</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"Požiadavky na prístup externých používateľov: uvádza konkrétne licenčné požiadavky alebo možnosti na prístup externých používateľov." </w:instrText>
            </w:r>
            <w:r>
              <w:fldChar w:fldCharType="separate"/>
            </w:r>
            <w:r w:rsidRPr="000169D8">
              <w:rPr>
                <w:color w:val="0563C1"/>
                <w:lang w:val="pl-PL"/>
              </w:rPr>
              <w:t>Požiadavky na prístup externých používateľov</w:t>
            </w:r>
            <w:r>
              <w:fldChar w:fldCharType="end"/>
            </w:r>
            <w:r w:rsidRPr="000169D8">
              <w:rPr>
                <w:lang w:val="pl-PL"/>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Pr="000169D8" w:rsidRDefault="00CE07C3">
            <w:pPr>
              <w:pStyle w:val="ProductList-TableBody"/>
              <w:rPr>
                <w:lang w:val="pt-BR"/>
              </w:rPr>
            </w:pPr>
            <w:r w:rsidRPr="000169D8">
              <w:rPr>
                <w:lang w:val="pt-BR"/>
              </w:rP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A1EA5" w:rsidRDefault="00CE07C3">
            <w:pPr>
              <w:pStyle w:val="ProductList-TableBody"/>
            </w:pPr>
            <w:r>
              <w:t>Project Online Essentials – licencia SL pre jednotlivých používateľov</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Project Online Professional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Project Online Premium – licencia SL pre jednotlivých používateľov</w:t>
            </w:r>
          </w:p>
        </w:tc>
      </w:tr>
    </w:tbl>
    <w:p w:rsidR="006A1EA5" w:rsidRDefault="006A1EA5">
      <w:pPr>
        <w:pStyle w:val="ProductList-Body"/>
      </w:pPr>
    </w:p>
    <w:p w:rsidR="006A1EA5" w:rsidRDefault="00CE07C3">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6"/>
        <w:gridCol w:w="3579"/>
        <w:gridCol w:w="362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es-ES_tradnl"/>
              </w:rPr>
            </w:pPr>
            <w:r>
              <w:fldChar w:fldCharType="begin"/>
            </w:r>
            <w:r w:rsidRPr="000169D8">
              <w:rPr>
                <w:lang w:val="es-ES_tradn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0169D8">
              <w:rPr>
                <w:color w:val="0563C1"/>
                <w:lang w:val="es-ES_tradnl"/>
              </w:rPr>
              <w:t>Prenos licencií</w:t>
            </w:r>
            <w:r>
              <w:fldChar w:fldCharType="end"/>
            </w:r>
            <w:r w:rsidRPr="000169D8">
              <w:rPr>
                <w:lang w:val="es-ES_tradnl"/>
              </w:rP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06" w:name="_Sec640"/>
      <w:r>
        <w:t>SharePoint Server</w:t>
      </w:r>
      <w:bookmarkEnd w:id="106"/>
      <w:r>
        <w:fldChar w:fldCharType="begin"/>
      </w:r>
      <w:r>
        <w:instrText xml:space="preserve"> TC "</w:instrText>
      </w:r>
      <w:bookmarkStart w:id="107" w:name="_Toc520822417"/>
      <w:r>
        <w:instrText>SharePoint Server</w:instrText>
      </w:r>
      <w:bookmarkEnd w:id="107"/>
      <w:r>
        <w:instrText>" \l 3</w:instrText>
      </w:r>
      <w:r>
        <w:fldChar w:fldCharType="end"/>
      </w:r>
    </w:p>
    <w:p w:rsidR="006A1EA5" w:rsidRDefault="00CE07C3">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032"/>
        <w:gridCol w:w="612"/>
        <w:gridCol w:w="606"/>
        <w:gridCol w:w="611"/>
        <w:gridCol w:w="606"/>
        <w:gridCol w:w="607"/>
        <w:gridCol w:w="611"/>
        <w:gridCol w:w="615"/>
        <w:gridCol w:w="634"/>
        <w:gridCol w:w="619"/>
        <w:gridCol w:w="612"/>
        <w:gridCol w:w="61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rsidR="006A1EA5" w:rsidRDefault="00CE07C3">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"Požiadavky na klientsky prístup: uvádza, či serverový produkt vyžaduje licencie CAL na prístup používateľov a zariadení." </w:instrText>
            </w:r>
            <w:r>
              <w:fldChar w:fldCharType="separate"/>
            </w:r>
            <w:r w:rsidRPr="000169D8">
              <w:rPr>
                <w:color w:val="0563C1"/>
                <w:lang w:val="pl-PL"/>
              </w:rPr>
              <w:t>Požiadavky na klientsky prístup</w:t>
            </w:r>
            <w:r>
              <w:fldChar w:fldCharType="end"/>
            </w:r>
            <w:r w:rsidRPr="000169D8">
              <w:rPr>
                <w:lang w:val="pl-PL"/>
              </w:rPr>
              <w:t>: Áno</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"Požiadavky na prístup externých používateľov: uvádza konkrétne licenčné požiadavky alebo možnosti na prístup externých používateľov." </w:instrText>
            </w:r>
            <w:r>
              <w:fldChar w:fldCharType="separate"/>
            </w:r>
            <w:r w:rsidRPr="000169D8">
              <w:rPr>
                <w:color w:val="0563C1"/>
                <w:lang w:val="pl-PL"/>
              </w:rPr>
              <w:t>Požiadavky na prístup externých používateľov</w:t>
            </w:r>
            <w:r>
              <w:fldChar w:fldCharType="end"/>
            </w:r>
            <w:r w:rsidRPr="000169D8">
              <w:rPr>
                <w:lang w:val="pl-PL"/>
              </w:rP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5"/>
        <w:gridCol w:w="3607"/>
        <w:gridCol w:w="360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SharePoint Online Plan 2 – licencia SL pre jednotlivých používateľov</w:t>
            </w:r>
            <w:r>
              <w:fldChar w:fldCharType="begin"/>
            </w:r>
            <w:r>
              <w:instrText xml:space="preserve"> XE "SharePoint Online Plan 2 – licencia SL pre jednotlivých používateľov" </w:instrText>
            </w:r>
            <w:r>
              <w:fldChar w:fldCharType="end"/>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SharePoint Online Plan 2 – licencia SL pre jednotlivých používateľov</w:t>
            </w:r>
          </w:p>
        </w:tc>
      </w:tr>
    </w:tbl>
    <w:p w:rsidR="006A1EA5" w:rsidRDefault="006A1EA5">
      <w:pPr>
        <w:pStyle w:val="ProductList-Body"/>
      </w:pPr>
    </w:p>
    <w:p w:rsidR="006A1EA5" w:rsidRDefault="00CE07C3">
      <w:pPr>
        <w:pStyle w:val="ProductList-SubClauseHeading"/>
        <w:outlineLvl w:val="5"/>
      </w:pPr>
      <w:r>
        <w:t>3.2.1 Dodatočné funkcie produktu SharePoint Server súvisiace s licenciou Enterprise CAL na produkt SharePoint</w:t>
      </w:r>
    </w:p>
    <w:p w:rsidR="006A1EA5" w:rsidRDefault="00CE07C3">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3"/>
        <w:gridCol w:w="3483"/>
        <w:gridCol w:w="34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SharePoint Online Plan 2 – licencia SL pre jednotlivých používateľov</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Indented"/>
      </w:pPr>
    </w:p>
    <w:p w:rsidR="006A1EA5" w:rsidRDefault="00CE07C3">
      <w:pPr>
        <w:pStyle w:val="ProductList-ClauseHeading"/>
        <w:outlineLvl w:val="4"/>
      </w:pPr>
      <w:r>
        <w:t>3.3 Vzdanie sa práva na licenciu CAL pre používateľov pristupujúcich k verejne dostupnému obsahu</w:t>
      </w:r>
    </w:p>
    <w:p w:rsidR="006A1EA5" w:rsidRDefault="00CE07C3">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6A1EA5" w:rsidRDefault="006A1EA5">
      <w:pPr>
        <w:pStyle w:val="ProductList-Body"/>
      </w:pPr>
    </w:p>
    <w:p w:rsidR="006A1EA5" w:rsidRDefault="00CE07C3">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6A1EA5">
      <w:pPr>
        <w:pStyle w:val="ProductList-Body"/>
      </w:pPr>
    </w:p>
    <w:p w:rsidR="006A1EA5" w:rsidRDefault="00CE07C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9"/>
        <w:gridCol w:w="3589"/>
        <w:gridCol w:w="36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URBreadcrumb"/>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0822418"/>
      <w:r>
        <w:instrText>Skype for Business Server</w:instrText>
      </w:r>
      <w:bookmarkEnd w:id="113"/>
      <w:r>
        <w:instrText>" \l 3</w:instrText>
      </w:r>
      <w:r>
        <w:fldChar w:fldCharType="end"/>
      </w:r>
    </w:p>
    <w:p w:rsidR="006A1EA5" w:rsidRDefault="00CE07C3">
      <w:pPr>
        <w:pStyle w:val="ProductList-Offering1SubSection"/>
        <w:outlineLvl w:val="3"/>
      </w:pPr>
      <w:bookmarkStart w:id="114" w:name="_Sec686"/>
      <w:r>
        <w:t>1. Dostupnosť programu</w:t>
      </w:r>
      <w:bookmarkEnd w:id="114"/>
    </w:p>
    <w:p w:rsidR="006A1EA5" w:rsidRDefault="006A1EA5">
      <w:pPr>
        <w:pStyle w:val="ProductList-Body"/>
      </w:pPr>
    </w:p>
    <w:tbl>
      <w:tblPr>
        <w:tblStyle w:val="PURTable"/>
        <w:tblW w:w="0" w:type="dxa"/>
        <w:tblLook w:val="04A0" w:firstRow="1" w:lastRow="0" w:firstColumn="1" w:lastColumn="0" w:noHBand="0" w:noVBand="1"/>
      </w:tblPr>
      <w:tblGrid>
        <w:gridCol w:w="3950"/>
        <w:gridCol w:w="607"/>
        <w:gridCol w:w="597"/>
        <w:gridCol w:w="606"/>
        <w:gridCol w:w="597"/>
        <w:gridCol w:w="710"/>
        <w:gridCol w:w="605"/>
        <w:gridCol w:w="612"/>
        <w:gridCol w:w="634"/>
        <w:gridCol w:w="618"/>
        <w:gridCol w:w="607"/>
        <w:gridCol w:w="641"/>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FFFFFF"/>
              <w:right w:val="none" w:sz="4" w:space="0" w:color="6E6E6E"/>
            </w:tcBorders>
          </w:tcPr>
          <w:p w:rsidR="006A1EA5" w:rsidRDefault="00CE07C3">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A1EA5" w:rsidRDefault="00CE07C3">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599"/>
        <w:gridCol w:w="3612"/>
        <w:gridCol w:w="357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Skype for Business Online Plan 1</w:t>
            </w:r>
          </w:p>
        </w:tc>
      </w:tr>
      <w:tr w:rsidR="006A1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1EA5" w:rsidRDefault="00CE07C3">
            <w:pPr>
              <w:pStyle w:val="ProductList-TableBody"/>
            </w:pPr>
            <w:r>
              <w:t>Licencia SL pre jednotlivých používateľov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Skype for Business Online Plan 2</w:t>
            </w:r>
          </w:p>
        </w:tc>
      </w:tr>
      <w:tr w:rsidR="006A1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1EA5" w:rsidRDefault="00CE07C3">
            <w:pPr>
              <w:pStyle w:val="ProductList-TableBody"/>
            </w:pPr>
            <w:r>
              <w:t>Licencia SL pre jednotlivých používateľov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Skype for Business Online Plan 2G</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SubClauseHeading"/>
        <w:outlineLvl w:val="5"/>
      </w:pPr>
      <w:r>
        <w:t>3.1.1 Dodatočné funkcie súvisiace s licenciou Enterprise CAL na produkt Skype for Business Server</w:t>
      </w:r>
    </w:p>
    <w:p w:rsidR="006A1EA5" w:rsidRDefault="00CE07C3">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2"/>
        <w:gridCol w:w="3484"/>
        <w:gridCol w:w="34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Skype for Business Online Plan 2</w:t>
            </w:r>
          </w:p>
        </w:tc>
      </w:tr>
      <w:tr w:rsidR="006A1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1EA5" w:rsidRDefault="00CE07C3">
            <w:pPr>
              <w:pStyle w:val="ProductList-TableBody"/>
            </w:pPr>
            <w:r>
              <w:t>Licencia SL pre jednotlivých používateľov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Skype for Business Online Plan 2G</w:t>
            </w:r>
          </w:p>
        </w:tc>
      </w:tr>
      <w:tr w:rsidR="006A1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1EA5" w:rsidRDefault="00CE07C3">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A1EA5" w:rsidRDefault="00CE07C3">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Indented"/>
      </w:pPr>
    </w:p>
    <w:p w:rsidR="006A1EA5" w:rsidRDefault="00CE07C3">
      <w:pPr>
        <w:pStyle w:val="ProductList-SubClauseHeading"/>
        <w:outlineLvl w:val="5"/>
      </w:pPr>
      <w:r>
        <w:t>3.1.2 Dodatočné funkcie súvisiace s licenciou Plus CAL na produkt Skype for Business Server</w:t>
      </w:r>
    </w:p>
    <w:p w:rsidR="006A1EA5" w:rsidRDefault="00CE07C3">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2"/>
        <w:gridCol w:w="3484"/>
        <w:gridCol w:w="34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Skype for Business Plus – licencia CAL SL pre jednotlivých používateľov</w:t>
            </w:r>
          </w:p>
        </w:tc>
      </w:tr>
    </w:tbl>
    <w:p w:rsidR="006A1EA5" w:rsidRDefault="006A1EA5">
      <w:pPr>
        <w:pStyle w:val="ProductList-BodyIndented"/>
      </w:pPr>
    </w:p>
    <w:p w:rsidR="006A1EA5" w:rsidRDefault="00CE07C3">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Audio/Video Conferencing Server Role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Director Role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Mediation Server Role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Lync Server 2013 Group Chat Administration Tool</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PowerShell Snap-in</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Survivable Branch Appliance Role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Video Interop Server Role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6"/>
        <w:gridCol w:w="3579"/>
        <w:gridCol w:w="362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es-ES_tradnl"/>
              </w:rPr>
            </w:pPr>
            <w:r>
              <w:fldChar w:fldCharType="begin"/>
            </w:r>
            <w:r w:rsidRPr="000169D8">
              <w:rPr>
                <w:lang w:val="es-ES_tradn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0169D8">
              <w:rPr>
                <w:color w:val="0563C1"/>
                <w:lang w:val="es-ES_tradnl"/>
              </w:rPr>
              <w:t>Prenos licencií</w:t>
            </w:r>
            <w:r>
              <w:fldChar w:fldCharType="end"/>
            </w:r>
            <w:r w:rsidRPr="000169D8">
              <w:rPr>
                <w:lang w:val="es-ES_tradnl"/>
              </w:rP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URBreadcrumb"/>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118" w:name="_Sec614"/>
      <w:r>
        <w:t>SQL Server</w:t>
      </w:r>
      <w:bookmarkEnd w:id="118"/>
      <w:r>
        <w:fldChar w:fldCharType="begin"/>
      </w:r>
      <w:r>
        <w:instrText xml:space="preserve"> TC "</w:instrText>
      </w:r>
      <w:bookmarkStart w:id="119" w:name="_Toc520822419"/>
      <w:r>
        <w:instrText>SQL Server</w:instrText>
      </w:r>
      <w:bookmarkEnd w:id="119"/>
      <w:r>
        <w:instrText>" \l 2</w:instrText>
      </w:r>
      <w:r>
        <w:fldChar w:fldCharType="end"/>
      </w:r>
    </w:p>
    <w:p w:rsidR="006A1EA5" w:rsidRDefault="00CE07C3">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single" w:sz="4" w:space="0" w:color="FFFFFF"/>
              <w:right w:val="none" w:sz="4" w:space="0" w:color="6E6E6E"/>
            </w:tcBorders>
          </w:tcPr>
          <w:p w:rsidR="006A1EA5" w:rsidRDefault="00CE07C3">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A1EA5" w:rsidRDefault="00CE07C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A1EA5" w:rsidRDefault="00CE07C3">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14"/>
        <w:gridCol w:w="3593"/>
        <w:gridCol w:w="358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2.1 SQL Server 2017 Enterprise</w:t>
      </w:r>
    </w:p>
    <w:p w:rsidR="006A1EA5" w:rsidRDefault="00CE07C3">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rsidR="006A1EA5" w:rsidRDefault="006A1EA5">
      <w:pPr>
        <w:pStyle w:val="ProductList-Body"/>
      </w:pPr>
    </w:p>
    <w:p w:rsidR="006A1EA5" w:rsidRDefault="00CE07C3">
      <w:pPr>
        <w:pStyle w:val="ProductList-ClauseHeading"/>
        <w:outlineLvl w:val="3"/>
      </w:pPr>
      <w:r>
        <w:t>2.2 SQL Server Parallel Data Warehouse</w:t>
      </w:r>
    </w:p>
    <w:p w:rsidR="006A1EA5" w:rsidRDefault="00CE07C3">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rsidR="006A1EA5" w:rsidRDefault="006A1EA5">
      <w:pPr>
        <w:pStyle w:val="ProductList-Body"/>
      </w:pPr>
    </w:p>
    <w:p w:rsidR="006A1EA5" w:rsidRDefault="00CE07C3">
      <w:pPr>
        <w:pStyle w:val="ProductList-ClauseHeading"/>
        <w:outlineLvl w:val="3"/>
      </w:pPr>
      <w:r>
        <w:t>2.3 Voliteľné zostavenie produktu SQL Server Parallel Data Warehouse bez súčasti Oracle Java</w:t>
      </w:r>
    </w:p>
    <w:p w:rsidR="006A1EA5" w:rsidRDefault="00CE07C3">
      <w:pPr>
        <w:pStyle w:val="ProductList-Body"/>
      </w:pPr>
      <w:r>
        <w:t xml:space="preserve">Zákazníci môžu získať zostavu produktu so súčasťou Oracle Java alebo na požiadanie bez súčasti Oracle Java. Ďalšie informácie získate na stránke </w:t>
      </w:r>
      <w:hyperlink r:id="rId54">
        <w:r>
          <w:rPr>
            <w:color w:val="00467F"/>
            <w:u w:val="single"/>
          </w:rPr>
          <w:t>http://www.microsoft.com/en-us/sqlserver/solutions-technologies/data-warehousing/pdw.aspx</w:t>
        </w:r>
      </w:hyperlink>
      <w:r>
        <w:t>.</w:t>
      </w:r>
    </w:p>
    <w:p w:rsidR="006A1EA5" w:rsidRDefault="006A1EA5">
      <w:pPr>
        <w:pStyle w:val="ProductList-Body"/>
      </w:pPr>
    </w:p>
    <w:p w:rsidR="006A1EA5" w:rsidRDefault="00CE07C3">
      <w:pPr>
        <w:pStyle w:val="ProductList-ClauseHeading"/>
        <w:outlineLvl w:val="3"/>
      </w:pPr>
      <w:r>
        <w:t>2.4 SQL Server Premium Assurance – dodatočná licencia</w:t>
      </w:r>
    </w:p>
    <w:p w:rsidR="006A1EA5" w:rsidRDefault="00CE07C3">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55">
        <w:r>
          <w:rPr>
            <w:color w:val="00467F"/>
            <w:u w:val="single"/>
          </w:rPr>
          <w:t>http://go.microsoft.com/?linkid=9839206</w:t>
        </w:r>
      </w:hyperlink>
      <w:r>
        <w:t>.</w:t>
      </w:r>
    </w:p>
    <w:p w:rsidR="006A1EA5" w:rsidRDefault="006A1EA5">
      <w:pPr>
        <w:pStyle w:val="ProductList-Body"/>
      </w:pPr>
    </w:p>
    <w:p w:rsidR="006A1EA5" w:rsidRDefault="00CE07C3">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07"/>
        <w:gridCol w:w="3596"/>
        <w:gridCol w:w="358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595"/>
        <w:gridCol w:w="3582"/>
        <w:gridCol w:w="361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SQL Server 2017 licencia CAL</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Predplatné pre SQL server licenciou CAL</w:t>
            </w:r>
          </w:p>
        </w:tc>
      </w:tr>
    </w:tbl>
    <w:p w:rsidR="006A1EA5" w:rsidRDefault="006A1EA5">
      <w:pPr>
        <w:pStyle w:val="ProductList-Body"/>
      </w:pPr>
    </w:p>
    <w:p w:rsidR="006A1EA5" w:rsidRDefault="00CE07C3">
      <w:pPr>
        <w:pStyle w:val="ProductList-ClauseHeading"/>
        <w:outlineLvl w:val="3"/>
      </w:pPr>
      <w:r>
        <w:t>3.2 Automatické aktualizácie predchádzajúcich verzií produktu SQL Server</w:t>
      </w:r>
    </w:p>
    <w:p w:rsidR="006A1EA5" w:rsidRDefault="00CE07C3">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6A1EA5" w:rsidRDefault="006A1EA5">
      <w:pPr>
        <w:pStyle w:val="ProductList-Body"/>
      </w:pPr>
    </w:p>
    <w:p w:rsidR="006A1EA5" w:rsidRDefault="00CE07C3">
      <w:pPr>
        <w:pStyle w:val="ProductList-ClauseHeading"/>
        <w:outlineLvl w:val="3"/>
      </w:pPr>
      <w:r>
        <w:t>3.3 Výber platformy SQL Server</w:t>
      </w:r>
    </w:p>
    <w:p w:rsidR="006A1EA5" w:rsidRDefault="00CE07C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rsidR="006A1EA5" w:rsidRDefault="006A1EA5">
      <w:pPr>
        <w:pStyle w:val="ProductList-Body"/>
      </w:pPr>
    </w:p>
    <w:p w:rsidR="006A1EA5" w:rsidRDefault="00CE07C3">
      <w:pPr>
        <w:pStyle w:val="ProductList-ClauseHeading"/>
        <w:outlineLvl w:val="3"/>
      </w:pPr>
      <w:r>
        <w:t>3.4 Spúšťanie inštancií vydania Standard Edition</w:t>
      </w:r>
    </w:p>
    <w:p w:rsidR="006A1EA5" w:rsidRDefault="00CE07C3">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6A1EA5" w:rsidRDefault="006A1EA5">
      <w:pPr>
        <w:pStyle w:val="ProductList-Body"/>
      </w:pPr>
    </w:p>
    <w:p w:rsidR="006A1EA5" w:rsidRDefault="00CE07C3">
      <w:pPr>
        <w:pStyle w:val="ProductList-ClauseHeading"/>
        <w:outlineLvl w:val="3"/>
      </w:pPr>
      <w:r>
        <w:t>3.5 Servery na zabezpečenie pred zlyhaním pre produkt Parallel Data Warehouse (PDW)</w:t>
      </w:r>
    </w:p>
    <w:p w:rsidR="006A1EA5" w:rsidRDefault="00CE07C3">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6A1EA5" w:rsidRDefault="006A1EA5">
      <w:pPr>
        <w:pStyle w:val="ProductList-Body"/>
      </w:pPr>
    </w:p>
    <w:p w:rsidR="006A1EA5" w:rsidRDefault="00CE07C3">
      <w:pPr>
        <w:pStyle w:val="ProductList-ClauseHeading"/>
        <w:outlineLvl w:val="3"/>
      </w:pPr>
      <w:r>
        <w:t>3.6 Dodatočný softvér</w:t>
      </w:r>
    </w:p>
    <w:p w:rsidR="006A1EA5" w:rsidRDefault="00CE07C3">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Client Tools Connectivity</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Distributed Replay Client</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Management Tools – úplné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Indented"/>
      </w:pPr>
    </w:p>
    <w:p w:rsidR="006A1EA5" w:rsidRDefault="00CE07C3">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2"/>
        <w:gridCol w:w="3595"/>
        <w:gridCol w:w="360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56">
              <w:r>
                <w:rPr>
                  <w:color w:val="00467F"/>
                  <w:u w:val="single"/>
                </w:rPr>
                <w:t>podmienky používania produktov z júna 2016</w:t>
              </w:r>
            </w:hyperlink>
            <w:r>
              <w:t xml:space="preserve">. R Server for Hadoop, R Server for Linux a R Server for Teradata – </w:t>
            </w:r>
            <w:hyperlink r:id="rId57">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URBreadcrumb"/>
      </w:pPr>
    </w:p>
    <w:p w:rsidR="006A1EA5" w:rsidRDefault="00CE07C3">
      <w:pPr>
        <w:pStyle w:val="ProductList-ClauseHeading"/>
        <w:outlineLvl w:val="3"/>
      </w:pPr>
      <w:r>
        <w:t>4.1 SQL Server 2017 Enterprise Core – neobmedzená virtualizácia</w:t>
      </w:r>
    </w:p>
    <w:p w:rsidR="006A1EA5" w:rsidRDefault="00CE07C3">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6A1EA5" w:rsidRDefault="006A1EA5">
      <w:pPr>
        <w:pStyle w:val="ProductList-Body"/>
      </w:pPr>
    </w:p>
    <w:p w:rsidR="006A1EA5" w:rsidRDefault="00CE07C3">
      <w:pPr>
        <w:pStyle w:val="ProductList-ClauseHeading"/>
        <w:outlineLvl w:val="3"/>
      </w:pPr>
      <w:r>
        <w:t>4.2 SQL Server 2017 Enterprise Core - Parallel Data Warehouse – aktualizácie funkcií</w:t>
      </w:r>
    </w:p>
    <w:p w:rsidR="006A1EA5" w:rsidRDefault="00CE07C3">
      <w:pPr>
        <w:pStyle w:val="ProductList-Body"/>
      </w:pPr>
      <w:r>
        <w:t>V období medzi hlavnými vydaniami produktov majú zákazníci s krytím SA nárok získať vydania funkcií Parallel Data Warehouse (napríklad aktualizácie zariadení).</w:t>
      </w:r>
    </w:p>
    <w:p w:rsidR="006A1EA5" w:rsidRDefault="006A1EA5">
      <w:pPr>
        <w:pStyle w:val="ProductList-Body"/>
      </w:pPr>
    </w:p>
    <w:p w:rsidR="006A1EA5" w:rsidRDefault="00CE07C3">
      <w:pPr>
        <w:pStyle w:val="ProductList-ClauseHeading"/>
        <w:outlineLvl w:val="3"/>
      </w:pPr>
      <w:r>
        <w:t>4.3 Možnosť odkúpenia produktu SQL Server v rámci prihlášky Enrollment for Application Platform (EAP)</w:t>
      </w:r>
    </w:p>
    <w:p w:rsidR="006A1EA5" w:rsidRDefault="00CE07C3">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6A1EA5" w:rsidRDefault="006A1EA5">
      <w:pPr>
        <w:pStyle w:val="ProductList-Body"/>
      </w:pPr>
    </w:p>
    <w:p w:rsidR="006A1EA5" w:rsidRDefault="00CE07C3">
      <w:pPr>
        <w:pStyle w:val="ProductList-ClauseHeading"/>
        <w:outlineLvl w:val="3"/>
      </w:pPr>
      <w:r>
        <w:t>4.4 SQL Server Enterprise Core a SQL Server Enterprise – Machine Learning Server for Windows a Machine Learning Server for Linux</w:t>
      </w:r>
    </w:p>
    <w:p w:rsidR="006A1EA5" w:rsidRDefault="00CE07C3">
      <w:pPr>
        <w:pStyle w:val="ProductList-Body"/>
      </w:pPr>
      <w:r>
        <w:t xml:space="preserve">Iba zákazníci, ktorí majú servery licencované na prevádzkovanie systému SQL Server Enterprise Core s krytím SA alebo SQL Server Enterprise s krytím SA, môžu používať aktualizáciu na produkty Machine Learning Server pre Windows and Machine Learning Server pre Linux sprístupnené po októbri 2017. Zákazníci môžu používať aktualizáciu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podľa užívateľských práv pre SQL Server Enterprise Core a SQL Server Enterprise, v tomto poradí.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rsidR="006A1EA5" w:rsidRDefault="006A1EA5">
      <w:pPr>
        <w:pStyle w:val="ProductList-Body"/>
      </w:pPr>
    </w:p>
    <w:p w:rsidR="006A1EA5" w:rsidRDefault="00CE07C3">
      <w:pPr>
        <w:pStyle w:val="ProductList-ClauseHeading"/>
        <w:outlineLvl w:val="3"/>
      </w:pPr>
      <w:r>
        <w:t>4.5 SQL Enterprise Core – prevádzkovanie produktu Machine Learning Server for Hadoop</w:t>
      </w:r>
    </w:p>
    <w:p w:rsidR="006A1EA5" w:rsidRDefault="00CE07C3">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rsidR="006A1EA5" w:rsidRDefault="006A1EA5">
      <w:pPr>
        <w:pStyle w:val="ProductList-Body"/>
      </w:pPr>
    </w:p>
    <w:p w:rsidR="006A1EA5" w:rsidRDefault="00CE07C3">
      <w:pPr>
        <w:pStyle w:val="ProductList-ClauseHeading"/>
        <w:outlineLvl w:val="3"/>
      </w:pPr>
      <w:r>
        <w:t>4.6 Používanie softvéru Power BI Report Server – SQL Server Enterprise Edition</w:t>
      </w:r>
    </w:p>
    <w:p w:rsidR="006A1EA5" w:rsidRDefault="00CE07C3">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124" w:name="_Sec615"/>
      <w:r>
        <w:t>System Center</w:t>
      </w:r>
      <w:bookmarkEnd w:id="124"/>
      <w:r>
        <w:fldChar w:fldCharType="begin"/>
      </w:r>
      <w:r>
        <w:instrText xml:space="preserve"> TC "</w:instrText>
      </w:r>
      <w:bookmarkStart w:id="125" w:name="_Toc520822420"/>
      <w:r>
        <w:instrText>System Center</w:instrText>
      </w:r>
      <w:bookmarkEnd w:id="125"/>
      <w:r>
        <w:instrText>" \l 2</w:instrText>
      </w:r>
      <w:r>
        <w:fldChar w:fldCharType="end"/>
      </w:r>
    </w:p>
    <w:p w:rsidR="006A1EA5" w:rsidRDefault="00CE07C3">
      <w:pPr>
        <w:pStyle w:val="ProductList-Offering2HeadingNoBorder"/>
        <w:outlineLvl w:val="2"/>
      </w:pPr>
      <w:bookmarkStart w:id="126" w:name="_Sec642"/>
      <w:r>
        <w:t>System Center Server</w:t>
      </w:r>
      <w:bookmarkEnd w:id="126"/>
      <w:r>
        <w:fldChar w:fldCharType="begin"/>
      </w:r>
      <w:r>
        <w:instrText xml:space="preserve"> TC "</w:instrText>
      </w:r>
      <w:bookmarkStart w:id="127" w:name="_Toc520822421"/>
      <w:r>
        <w:instrText>System Center Server</w:instrText>
      </w:r>
      <w:bookmarkEnd w:id="127"/>
      <w:r>
        <w:instrText>" \l 3</w:instrText>
      </w:r>
      <w:r>
        <w:fldChar w:fldCharType="end"/>
      </w:r>
    </w:p>
    <w:p w:rsidR="006A1EA5" w:rsidRDefault="00CE07C3">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System Center 2016 Datacenter – licencia na spravovanie servera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System Center 2016 Standard – licencia na spravovanie servera (2 balíky základných licencií)</w:t>
            </w:r>
            <w:r>
              <w:fldChar w:fldCharType="begin"/>
            </w:r>
            <w:r>
              <w:instrText xml:space="preserve"> XE "System Center 2016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3.3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A1EA5" w:rsidRDefault="006A1EA5">
      <w:pPr>
        <w:pStyle w:val="ProductList-Body"/>
      </w:pPr>
    </w:p>
    <w:p w:rsidR="006A1EA5" w:rsidRDefault="00CE07C3">
      <w:pPr>
        <w:pStyle w:val="ProductList-ClauseHeading"/>
        <w:outlineLvl w:val="4"/>
      </w:pPr>
      <w:r>
        <w:t>3.4 Kontajnery softvéru Windows Server</w:t>
      </w:r>
    </w:p>
    <w:p w:rsidR="006A1EA5" w:rsidRDefault="00CE07C3">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"Container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6A1EA5" w:rsidRDefault="00CE07C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3"/>
        <w:gridCol w:w="3571"/>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október 2013</w:t>
              </w:r>
            </w:hyperlink>
            <w:r>
              <w:t xml:space="preserve">, </w:t>
            </w:r>
            <w:hyperlink r:id="rId59">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4.1 Práva na aktuálnu vetvu softvéru System Center (ak je k dispozícii)</w:t>
      </w:r>
    </w:p>
    <w:p w:rsidR="006A1EA5" w:rsidRDefault="00CE07C3">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rsidR="006A1EA5" w:rsidRDefault="006A1EA5">
      <w:pPr>
        <w:pStyle w:val="ProductList-ClauseHeading"/>
        <w:outlineLvl w:val="4"/>
      </w:pPr>
    </w:p>
    <w:p w:rsidR="006A1EA5" w:rsidRDefault="00CE07C3">
      <w:pPr>
        <w:pStyle w:val="ProductList-ClauseHeading"/>
        <w:outlineLvl w:val="4"/>
      </w:pPr>
      <w:r>
        <w:t>4.2 System Center Global Service Monitor</w:t>
      </w:r>
    </w:p>
    <w:p w:rsidR="006A1EA5" w:rsidRDefault="00CE07C3">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6A1EA5" w:rsidRDefault="006A1EA5">
      <w:pPr>
        <w:pStyle w:val="ProductList-Body"/>
      </w:pPr>
    </w:p>
    <w:p w:rsidR="006A1EA5" w:rsidRDefault="00CE07C3">
      <w:pPr>
        <w:pStyle w:val="ProductList-ClauseHeading"/>
        <w:outlineLvl w:val="4"/>
      </w:pPr>
      <w:r>
        <w:t>4.3 Práva na používanie a udelenia licencií súvisiace so zmenou licenčného modelu – oprávňujúca licencia</w:t>
      </w:r>
    </w:p>
    <w:p w:rsidR="006A1EA5" w:rsidRDefault="00CE07C3">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822422"/>
      <w:r>
        <w:instrText>System Center Configuration Manager</w:instrText>
      </w:r>
      <w:bookmarkEnd w:id="133"/>
      <w:r>
        <w:instrText>" \l 3</w:instrText>
      </w:r>
      <w:r>
        <w:fldChar w:fldCharType="end"/>
      </w:r>
    </w:p>
    <w:p w:rsidR="006A1EA5" w:rsidRDefault="00CE07C3">
      <w:pPr>
        <w:pStyle w:val="ProductList-Offering1SubSection"/>
        <w:outlineLvl w:val="3"/>
      </w:pPr>
      <w:bookmarkStart w:id="134" w:name="_Sec691"/>
      <w:r>
        <w:t>1. Dostupnosť programu</w:t>
      </w:r>
      <w:bookmarkEnd w:id="134"/>
    </w:p>
    <w:p w:rsidR="006A1EA5" w:rsidRDefault="006A1EA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 xml:space="preserve">Licencia ekvivalentná licencii na spravovanie (pozrite si </w:t>
            </w:r>
            <w:hyperlink r:id="rId60">
              <w:r>
                <w:rPr>
                  <w:color w:val="00467F"/>
                  <w:u w:val="single"/>
                </w:rPr>
                <w:t>prílohu A</w:t>
              </w:r>
            </w:hyperlink>
            <w:r>
              <w:t>)</w:t>
            </w:r>
          </w:p>
        </w:tc>
      </w:tr>
    </w:tbl>
    <w:p w:rsidR="006A1EA5" w:rsidRDefault="006A1EA5">
      <w:pPr>
        <w:pStyle w:val="ProductList-Body"/>
      </w:pPr>
    </w:p>
    <w:p w:rsidR="006A1EA5" w:rsidRDefault="00CE07C3">
      <w:pPr>
        <w:pStyle w:val="ProductList-ClauseHeading"/>
        <w:outlineLvl w:val="4"/>
      </w:pPr>
      <w:r>
        <w:t>3.2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6A1EA5" w:rsidRDefault="00CE07C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3"/>
        <w:gridCol w:w="3565"/>
        <w:gridCol w:w="36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4.1 System Center Configuration Manager – práva VDI</w:t>
      </w:r>
    </w:p>
    <w:p w:rsidR="006A1EA5" w:rsidRDefault="00CE07C3">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6A1EA5" w:rsidRDefault="006A1EA5">
      <w:pPr>
        <w:pStyle w:val="ProductList-Body"/>
      </w:pPr>
    </w:p>
    <w:p w:rsidR="006A1EA5" w:rsidRDefault="00CE07C3">
      <w:pPr>
        <w:pStyle w:val="ProductList-ClauseHeading"/>
        <w:outlineLvl w:val="4"/>
      </w:pPr>
      <w:r>
        <w:t>4,2 Práva na aktuálnu vetvu softvéru System Center Configuration Manager</w:t>
      </w:r>
    </w:p>
    <w:p w:rsidR="006A1EA5" w:rsidRDefault="00CE07C3">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822423"/>
      <w:r>
        <w:instrText>System Center Data Protection Manager</w:instrText>
      </w:r>
      <w:bookmarkEnd w:id="139"/>
      <w:r>
        <w:instrText>" \l 3</w:instrText>
      </w:r>
      <w:r>
        <w:fldChar w:fldCharType="end"/>
      </w:r>
    </w:p>
    <w:p w:rsidR="006A1EA5" w:rsidRDefault="00CE07C3">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System Center 2016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3.2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A1EA5" w:rsidRDefault="00CE07C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0"/>
        <w:gridCol w:w="3610"/>
        <w:gridCol w:w="361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r>
              <w:t xml:space="preserve">, </w:t>
            </w:r>
            <w:hyperlink r:id="rId6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4.1 Práva na aktuálnu vetvu softvéru System Center Data Protection Manager</w:t>
      </w:r>
    </w:p>
    <w:p w:rsidR="006A1EA5" w:rsidRDefault="00CE07C3">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44" w:name="_Sec891"/>
      <w:r>
        <w:t>Ochrana System Center Endpoint</w:t>
      </w:r>
      <w:bookmarkEnd w:id="144"/>
      <w:r>
        <w:fldChar w:fldCharType="begin"/>
      </w:r>
      <w:r>
        <w:instrText xml:space="preserve"> TC "</w:instrText>
      </w:r>
      <w:bookmarkStart w:id="145" w:name="_Toc520822424"/>
      <w:r>
        <w:instrText>Ochrana System Center Endpoint</w:instrText>
      </w:r>
      <w:bookmarkEnd w:id="145"/>
      <w:r>
        <w:instrText>" \l 3</w:instrText>
      </w:r>
      <w:r>
        <w:fldChar w:fldCharType="end"/>
      </w:r>
    </w:p>
    <w:p w:rsidR="006A1EA5" w:rsidRDefault="00CE07C3">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A1EA5" w:rsidRDefault="00CE07C3">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Predpoklad (SA):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Licencie SL pre jednotlivé zariadenia a jednotlivých používateľov</w:t>
      </w:r>
    </w:p>
    <w:p w:rsidR="006A1EA5" w:rsidRDefault="00CE07C3">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serverov na spravovanie</w:t>
        </w:r>
      </w:hyperlink>
      <w:r>
        <w:t>.</w:t>
      </w:r>
    </w:p>
    <w:p w:rsidR="006A1EA5" w:rsidRDefault="006A1EA5">
      <w:pPr>
        <w:pStyle w:val="ProductList-Body"/>
      </w:pPr>
    </w:p>
    <w:p w:rsidR="006A1EA5" w:rsidRDefault="00CE07C3">
      <w:pPr>
        <w:pStyle w:val="ProductList-ClauseHeading"/>
        <w:outlineLvl w:val="4"/>
      </w:pPr>
      <w:r>
        <w:t>3.2 Licencie SL na spravovanie servera</w:t>
      </w:r>
    </w:p>
    <w:p w:rsidR="006A1EA5" w:rsidRDefault="00CE07C3">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6A1EA5" w:rsidRDefault="006A1EA5">
      <w:pPr>
        <w:pStyle w:val="ProductList-Body"/>
      </w:pPr>
    </w:p>
    <w:p w:rsidR="006A1EA5" w:rsidRDefault="00CE07C3">
      <w:pPr>
        <w:pStyle w:val="ProductList-ClauseHeading"/>
        <w:outlineLvl w:val="4"/>
      </w:pPr>
      <w:r>
        <w:t>3.3 Náhrada skenovacích nástrojov</w:t>
      </w:r>
    </w:p>
    <w:p w:rsidR="006A1EA5" w:rsidRDefault="00CE07C3">
      <w:pPr>
        <w:pStyle w:val="ProductList-Body"/>
      </w:pPr>
      <w:r>
        <w:t>Spoločnosť Microsoft môže nahradiť nasledujúce online služby porovnateľným softvérom a súbormi:</w:t>
      </w:r>
    </w:p>
    <w:p w:rsidR="006A1EA5" w:rsidRDefault="00CE07C3" w:rsidP="00CE07C3">
      <w:pPr>
        <w:pStyle w:val="ProductList-Bullet"/>
        <w:numPr>
          <w:ilvl w:val="0"/>
          <w:numId w:val="20"/>
        </w:numPr>
      </w:pPr>
      <w:r>
        <w:t xml:space="preserve">antivírusový softvér a softvér proti odosielaniu nevyžiadanej pošty a </w:t>
      </w:r>
    </w:p>
    <w:p w:rsidR="006A1EA5" w:rsidRDefault="00CE07C3" w:rsidP="00CE07C3">
      <w:pPr>
        <w:pStyle w:val="ProductList-Bullet"/>
        <w:numPr>
          <w:ilvl w:val="0"/>
          <w:numId w:val="20"/>
        </w:numPr>
      </w:pPr>
      <w:r>
        <w:t>súbory na rozpoznávanie vírusov a údajové súbory na filtrovanie obsahu.</w:t>
      </w:r>
    </w:p>
    <w:p w:rsidR="006A1EA5" w:rsidRDefault="00CE07C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05"/>
        <w:gridCol w:w="3604"/>
        <w:gridCol w:w="358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4">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4.1 Práva na aktuálnu vetvu softvéru System Center Endpoint Protection</w:t>
      </w:r>
    </w:p>
    <w:p w:rsidR="006A1EA5" w:rsidRDefault="00CE07C3">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822425"/>
      <w:r>
        <w:instrText>System Center Operations Manager</w:instrText>
      </w:r>
      <w:bookmarkEnd w:id="151"/>
      <w:r>
        <w:instrText>" \l 3</w:instrText>
      </w:r>
      <w:r>
        <w:fldChar w:fldCharType="end"/>
      </w:r>
    </w:p>
    <w:p w:rsidR="006A1EA5" w:rsidRDefault="00CE07C3">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5">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System Center 2016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6">
              <w:r>
                <w:rPr>
                  <w:color w:val="00467F"/>
                  <w:u w:val="single"/>
                </w:rPr>
                <w:t>univerzálne</w:t>
              </w:r>
            </w:hyperlink>
            <w:r>
              <w:t xml:space="preserve">, </w:t>
            </w:r>
            <w:hyperlink r:id="rId67">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8">
              <w:r>
                <w:rPr>
                  <w:color w:val="00467F"/>
                  <w:u w:val="single"/>
                </w:rPr>
                <w:t>internetové funkcie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3.2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A1EA5" w:rsidRDefault="00CE07C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0"/>
        <w:gridCol w:w="3610"/>
        <w:gridCol w:w="361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0">
              <w:r>
                <w:rPr>
                  <w:color w:val="00467F"/>
                  <w:u w:val="single"/>
                </w:rPr>
                <w:t>Zoznam produktov – október 2013</w:t>
              </w:r>
            </w:hyperlink>
            <w:r>
              <w:t xml:space="preserve">, </w:t>
            </w:r>
            <w:hyperlink r:id="rId7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4.1 Práva na aktuálnu vetvu softvéru System Center Operations Manager</w:t>
      </w:r>
    </w:p>
    <w:p w:rsidR="006A1EA5" w:rsidRDefault="00CE07C3">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822426"/>
      <w:r>
        <w:instrText>System Center Orchestrator</w:instrText>
      </w:r>
      <w:bookmarkEnd w:id="157"/>
      <w:r>
        <w:instrText>" \l 3</w:instrText>
      </w:r>
      <w:r>
        <w:fldChar w:fldCharType="end"/>
      </w:r>
    </w:p>
    <w:p w:rsidR="006A1EA5" w:rsidRDefault="00CE07C3">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2">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System Center 2016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3">
              <w:r>
                <w:rPr>
                  <w:color w:val="00467F"/>
                  <w:u w:val="single"/>
                </w:rPr>
                <w:t>univerzálne</w:t>
              </w:r>
            </w:hyperlink>
            <w:r>
              <w:t xml:space="preserve">, </w:t>
            </w:r>
            <w:hyperlink r:id="rId7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5">
              <w:r>
                <w:rPr>
                  <w:color w:val="00467F"/>
                  <w:u w:val="single"/>
                </w:rPr>
                <w:t>internetové funkcie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3.2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A1EA5" w:rsidRDefault="00CE07C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0"/>
        <w:gridCol w:w="3610"/>
        <w:gridCol w:w="361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7">
              <w:r>
                <w:rPr>
                  <w:color w:val="00467F"/>
                  <w:u w:val="single"/>
                </w:rPr>
                <w:t>Zoznam produktov – október 2013</w:t>
              </w:r>
            </w:hyperlink>
            <w:r>
              <w:t xml:space="preserve">, </w:t>
            </w:r>
            <w:hyperlink r:id="rId7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822427"/>
      <w:r>
        <w:instrText>System Center Service Manager</w:instrText>
      </w:r>
      <w:bookmarkEnd w:id="163"/>
      <w:r>
        <w:instrText>" \l 3</w:instrText>
      </w:r>
      <w:r>
        <w:fldChar w:fldCharType="end"/>
      </w:r>
    </w:p>
    <w:p w:rsidR="006A1EA5" w:rsidRDefault="00CE07C3">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9">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System Center 2016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0">
              <w:r>
                <w:rPr>
                  <w:color w:val="00467F"/>
                  <w:u w:val="single"/>
                </w:rPr>
                <w:t>univerzálne</w:t>
              </w:r>
            </w:hyperlink>
            <w:r>
              <w:t xml:space="preserve">, </w:t>
            </w:r>
            <w:hyperlink r:id="rId8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2">
              <w:r>
                <w:rPr>
                  <w:color w:val="00467F"/>
                  <w:u w:val="single"/>
                </w:rPr>
                <w:t>internetové funkcie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Licencia na spravovanie</w:t>
      </w:r>
    </w:p>
    <w:tbl>
      <w:tblPr>
        <w:tblStyle w:val="PURTable"/>
        <w:tblW w:w="0" w:type="dxa"/>
        <w:tblLook w:val="04A0" w:firstRow="1" w:lastRow="0" w:firstColumn="1" w:lastColumn="0" w:noHBand="0" w:noVBand="1"/>
      </w:tblPr>
      <w:tblGrid>
        <w:gridCol w:w="3594"/>
        <w:gridCol w:w="3600"/>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Microsoft Identity Manager 2016 licencia CAL (pre používateľa)</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3.2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A1EA5" w:rsidRDefault="00CE07C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0"/>
        <w:gridCol w:w="3610"/>
        <w:gridCol w:w="361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4">
              <w:r>
                <w:rPr>
                  <w:color w:val="00467F"/>
                  <w:u w:val="single"/>
                </w:rPr>
                <w:t>Zoznam produktov – október 2013</w:t>
              </w:r>
            </w:hyperlink>
            <w:r>
              <w:t xml:space="preserve">, </w:t>
            </w:r>
            <w:hyperlink r:id="rId8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4.1 Práva na aktuálnu vetvu softvéru System Center Service Manager</w:t>
      </w:r>
    </w:p>
    <w:p w:rsidR="006A1EA5" w:rsidRDefault="00CE07C3">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822428"/>
      <w:r>
        <w:instrText>Virtual Desktop Infrastructure (VDI) Suite</w:instrText>
      </w:r>
      <w:bookmarkEnd w:id="169"/>
      <w:r>
        <w:instrText>" \l 2</w:instrText>
      </w:r>
      <w:r>
        <w:fldChar w:fldCharType="end"/>
      </w:r>
    </w:p>
    <w:p w:rsidR="006A1EA5" w:rsidRDefault="00CE07C3">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6">
        <w:r>
          <w:rPr>
            <w:color w:val="00467F"/>
            <w:u w:val="single"/>
          </w:rPr>
          <w:t>http://go.microsoft.com/?linkid=9839206</w:t>
        </w:r>
      </w:hyperlink>
      <w:r>
        <w:t xml:space="preserve"> a Zoznam produktov z júna 2015 na adrese </w:t>
      </w:r>
      <w:hyperlink r:id="rId87">
        <w:r>
          <w:rPr>
            <w:color w:val="00467F"/>
            <w:u w:val="single"/>
          </w:rPr>
          <w:t>http://go.microsoft.com/?linkid=9839207</w:t>
        </w:r>
      </w:hyperlink>
      <w:r>
        <w:t>.</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170" w:name="_Sec617"/>
      <w:r>
        <w:t>Visual Studio</w:t>
      </w:r>
      <w:bookmarkEnd w:id="170"/>
      <w:r>
        <w:fldChar w:fldCharType="begin"/>
      </w:r>
      <w:r>
        <w:instrText xml:space="preserve"> TC "</w:instrText>
      </w:r>
      <w:bookmarkStart w:id="171" w:name="_Toc520822429"/>
      <w:r>
        <w:instrText>Visual Studio</w:instrText>
      </w:r>
      <w:bookmarkEnd w:id="171"/>
      <w:r>
        <w:instrText>" \l 2</w:instrText>
      </w:r>
      <w:r>
        <w:fldChar w:fldCharType="end"/>
      </w:r>
    </w:p>
    <w:p w:rsidR="006A1EA5" w:rsidRDefault="00CE07C3">
      <w:pPr>
        <w:pStyle w:val="ProductList-Offering2HeadingNoBorder"/>
        <w:outlineLvl w:val="2"/>
      </w:pPr>
      <w:bookmarkStart w:id="172" w:name="_Sec649"/>
      <w:r>
        <w:t>Visual Studio</w:t>
      </w:r>
      <w:bookmarkEnd w:id="172"/>
      <w:r>
        <w:fldChar w:fldCharType="begin"/>
      </w:r>
      <w:r>
        <w:instrText xml:space="preserve"> TC "</w:instrText>
      </w:r>
      <w:bookmarkStart w:id="173" w:name="_Toc520822430"/>
      <w:r>
        <w:instrText>Visual Studio</w:instrText>
      </w:r>
      <w:bookmarkEnd w:id="173"/>
      <w:r>
        <w:instrText>" \l 3</w:instrText>
      </w:r>
      <w:r>
        <w:fldChar w:fldCharType="end"/>
      </w:r>
    </w:p>
    <w:p w:rsidR="006A1EA5" w:rsidRDefault="00CE07C3">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Predplatné na Visual Studio Professional 2017</w:t>
            </w:r>
            <w:r>
              <w:fldChar w:fldCharType="begin"/>
            </w:r>
            <w:r>
              <w:instrText xml:space="preserve"> XE "Predplatné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Predplatné na Visual Studio Enterprise 2017</w:t>
            </w:r>
            <w:r>
              <w:fldChar w:fldCharType="begin"/>
            </w:r>
            <w:r>
              <w:instrText xml:space="preserve"> XE "Predplatné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Predplatné na Visual Studio Test Professional 2017</w:t>
            </w:r>
            <w:r>
              <w:fldChar w:fldCharType="begin"/>
            </w:r>
            <w:r>
              <w:instrText xml:space="preserve"> XE "Predplatné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08"/>
        <w:gridCol w:w="3608"/>
        <w:gridCol w:w="357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Udelenie licencie na produkt SQL Server Parallel Data Warehouse Developer</w:t>
      </w:r>
    </w:p>
    <w:p w:rsidR="006A1EA5" w:rsidRDefault="00CE07C3">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rsidR="006A1EA5" w:rsidRDefault="006A1EA5">
      <w:pPr>
        <w:pStyle w:val="ProductList-Body"/>
      </w:pPr>
    </w:p>
    <w:p w:rsidR="006A1EA5" w:rsidRDefault="00CE07C3">
      <w:pPr>
        <w:pStyle w:val="ProductList-ClauseHeading"/>
        <w:outlineLvl w:val="4"/>
      </w:pPr>
      <w:r>
        <w:t>2.2 Udelenie licencie pre produkt Visual Studio Team Foundation Server 2018</w:t>
      </w:r>
    </w:p>
    <w:p w:rsidR="006A1EA5" w:rsidRDefault="00CE07C3">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2018 a jednu licenciu CAL pre jednotlivých používateľov na produkt Team Foundation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6A1EA5" w:rsidRDefault="006A1EA5">
      <w:pPr>
        <w:pStyle w:val="ProductList-Body"/>
      </w:pPr>
    </w:p>
    <w:p w:rsidR="006A1EA5" w:rsidRDefault="00CE07C3">
      <w:pPr>
        <w:pStyle w:val="ProductList-ClauseHeading"/>
        <w:outlineLvl w:val="4"/>
      </w:pPr>
      <w:r>
        <w:t>2.3 Služby platformy Microsoft Azure</w:t>
      </w:r>
    </w:p>
    <w:p w:rsidR="006A1EA5" w:rsidRDefault="00CE07C3">
      <w:pPr>
        <w:pStyle w:val="ProductList-Body"/>
      </w:pPr>
      <w:r>
        <w:t>Výhody platformy Microsoft Azure sa nedajú skombinovať z viacerých predplatných produktu Visual Studio ani platforiem MSDN do jedného konta platformy Microsoft Azure.</w:t>
      </w:r>
    </w:p>
    <w:p w:rsidR="006A1EA5" w:rsidRDefault="00CE07C3">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Súbor BUILDSERVER.TXT</w:t>
      </w:r>
    </w:p>
    <w:p w:rsidR="006A1EA5" w:rsidRDefault="00CE07C3">
      <w:pPr>
        <w:pStyle w:val="ProductList-Body"/>
      </w:pPr>
      <w:r>
        <w:t xml:space="preserve">Zákazník smie nainštalovať kópie súborov zo zoznamov BuildServer, ktoré sa nachádzajú na stránke </w:t>
      </w:r>
      <w:hyperlink r:id="rId88">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6A1EA5" w:rsidRDefault="006A1EA5">
      <w:pPr>
        <w:pStyle w:val="ProductList-Body"/>
      </w:pPr>
    </w:p>
    <w:p w:rsidR="006A1EA5" w:rsidRDefault="00CE07C3">
      <w:pPr>
        <w:pStyle w:val="ProductList-ClauseHeading"/>
        <w:outlineLvl w:val="4"/>
      </w:pPr>
      <w:r>
        <w:t>3.2 Pomôcky</w:t>
      </w:r>
    </w:p>
    <w:p w:rsidR="006A1EA5" w:rsidRDefault="00CE07C3">
      <w:pPr>
        <w:pStyle w:val="ProductList-Body"/>
      </w:pPr>
      <w:r>
        <w:t xml:space="preserve">Zákazník smie kopírovať a inštalovať pomôcky uvedené na stránke </w:t>
      </w:r>
      <w:hyperlink r:id="rId89">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6A1EA5" w:rsidRDefault="006A1EA5">
      <w:pPr>
        <w:pStyle w:val="ProductList-Body"/>
      </w:pPr>
    </w:p>
    <w:p w:rsidR="006A1EA5" w:rsidRDefault="00CE07C3">
      <w:pPr>
        <w:pStyle w:val="ProductList-ClauseHeading"/>
        <w:outlineLvl w:val="4"/>
      </w:pPr>
      <w:r>
        <w:t>3.3 Office Professional Plus 2016 – Visual Studio Enterprise Subscription</w:t>
      </w:r>
    </w:p>
    <w:p w:rsidR="006A1EA5" w:rsidRDefault="00CE07C3">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6A1EA5" w:rsidRDefault="006A1EA5">
      <w:pPr>
        <w:pStyle w:val="ProductList-Body"/>
      </w:pPr>
    </w:p>
    <w:p w:rsidR="006A1EA5" w:rsidRDefault="00CE07C3">
      <w:pPr>
        <w:pStyle w:val="ProductList-ClauseHeading"/>
        <w:outlineLvl w:val="4"/>
      </w:pPr>
      <w:r>
        <w:t>3.4 Licenčné podmienky tretích strán pre open-source súčasti</w:t>
      </w:r>
    </w:p>
    <w:p w:rsidR="006A1EA5" w:rsidRDefault="00CE07C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6A1EA5" w:rsidRDefault="00CE07C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0"/>
        <w:gridCol w:w="3610"/>
        <w:gridCol w:w="361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0">
              <w:r>
                <w:rPr>
                  <w:color w:val="00467F"/>
                  <w:u w:val="single"/>
                </w:rPr>
                <w:t>Zoznam produktov – marec 2014</w:t>
              </w:r>
            </w:hyperlink>
            <w:r>
              <w:t xml:space="preserve"> a </w:t>
            </w:r>
            <w:hyperlink r:id="rId91">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4.1 Nárok na krytie Software Assurance</w:t>
      </w:r>
    </w:p>
    <w:p w:rsidR="006A1EA5" w:rsidRDefault="00CE07C3">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6A1EA5" w:rsidRDefault="006A1EA5">
      <w:pPr>
        <w:pStyle w:val="ProductList-Body"/>
      </w:pPr>
    </w:p>
    <w:p w:rsidR="006A1EA5" w:rsidRDefault="00CE07C3">
      <w:pPr>
        <w:pStyle w:val="ProductList-ClauseHeading"/>
        <w:outlineLvl w:val="4"/>
      </w:pPr>
      <w:r>
        <w:t>4.2 Trvalé práva na produkt Visual Studio Subscription</w:t>
      </w:r>
    </w:p>
    <w:p w:rsidR="006A1EA5" w:rsidRDefault="00CE07C3">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822431"/>
      <w:r>
        <w:instrText>Visual Studio Team Foundation Server</w:instrText>
      </w:r>
      <w:bookmarkEnd w:id="179"/>
      <w:r>
        <w:instrText>" \l 3</w:instrText>
      </w:r>
      <w:r>
        <w:fldChar w:fldCharType="end"/>
      </w:r>
    </w:p>
    <w:p w:rsidR="006A1EA5" w:rsidRDefault="00CE07C3">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Visual Studio Team Foundation Server 2018 s technológiou SQL Server 2017</w:t>
            </w:r>
            <w:r>
              <w:fldChar w:fldCharType="begin"/>
            </w:r>
            <w:r>
              <w:instrText xml:space="preserve"> XE "Visual Studio Team Foundation Server 2018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Visual Studio Team Foundation Server 2018 – licencia CAL</w:t>
            </w:r>
            <w:r>
              <w:fldChar w:fldCharType="begin"/>
            </w:r>
            <w:r>
              <w:instrText xml:space="preserve"> XE "Visual Studio Team Foundation Server 2018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16"/>
        <w:gridCol w:w="3592"/>
        <w:gridCol w:w="358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predplatených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06"/>
        <w:gridCol w:w="3595"/>
        <w:gridCol w:w="358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Platený používateľ služieb Visual Studio Team Services</w:t>
            </w:r>
          </w:p>
        </w:tc>
      </w:tr>
    </w:tbl>
    <w:p w:rsidR="006A1EA5" w:rsidRDefault="006A1EA5">
      <w:pPr>
        <w:pStyle w:val="ProductList-Body"/>
      </w:pPr>
    </w:p>
    <w:p w:rsidR="006A1EA5" w:rsidRDefault="00CE07C3">
      <w:pPr>
        <w:pStyle w:val="ProductList-SubClauseHeading"/>
        <w:outlineLvl w:val="5"/>
      </w:pPr>
      <w:r>
        <w:t>3.1.1 Dodatočné funkcie</w:t>
      </w:r>
    </w:p>
    <w:p w:rsidR="006A1EA5" w:rsidRDefault="00CE07C3">
      <w:pPr>
        <w:pStyle w:val="ProductList-BodyIndented"/>
      </w:pPr>
      <w:r>
        <w:t>Správa testovania</w:t>
      </w:r>
    </w:p>
    <w:tbl>
      <w:tblPr>
        <w:tblStyle w:val="PURTable0"/>
        <w:tblW w:w="0" w:type="dxa"/>
        <w:tblLook w:val="04A0" w:firstRow="1" w:lastRow="0" w:firstColumn="1" w:lastColumn="0" w:noHBand="0" w:noVBand="1"/>
      </w:tblPr>
      <w:tblGrid>
        <w:gridCol w:w="3462"/>
        <w:gridCol w:w="3476"/>
        <w:gridCol w:w="349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Predplatné Visual Studio Enterprise</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Platená používateľská služba Visual Studio Team Services Test Manager</w:t>
            </w:r>
          </w:p>
        </w:tc>
      </w:tr>
    </w:tbl>
    <w:p w:rsidR="006A1EA5" w:rsidRDefault="006A1EA5">
      <w:pPr>
        <w:pStyle w:val="ProductList-BodyIndented"/>
      </w:pPr>
    </w:p>
    <w:p w:rsidR="006A1EA5" w:rsidRDefault="00CE07C3">
      <w:pPr>
        <w:pStyle w:val="ProductList-SubClauseHeading"/>
        <w:outlineLvl w:val="5"/>
      </w:pPr>
      <w:r>
        <w:t>3.1.2 Dodatočné funkcie</w:t>
      </w:r>
    </w:p>
    <w:p w:rsidR="006A1EA5" w:rsidRDefault="00CE07C3">
      <w:pPr>
        <w:pStyle w:val="ProductList-BodyIndented"/>
      </w:pPr>
      <w:r>
        <w:t>Package Management</w:t>
      </w:r>
    </w:p>
    <w:tbl>
      <w:tblPr>
        <w:tblStyle w:val="PURTable0"/>
        <w:tblW w:w="0" w:type="dxa"/>
        <w:tblLook w:val="04A0" w:firstRow="1" w:lastRow="0" w:firstColumn="1" w:lastColumn="0" w:noHBand="0" w:noVBand="1"/>
      </w:tblPr>
      <w:tblGrid>
        <w:gridCol w:w="3467"/>
        <w:gridCol w:w="3467"/>
        <w:gridCol w:w="34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Predplatné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Platená používateľská služba Visual Studio Team Services Package Management</w:t>
            </w:r>
          </w:p>
        </w:tc>
      </w:tr>
    </w:tbl>
    <w:p w:rsidR="006A1EA5" w:rsidRDefault="006A1EA5">
      <w:pPr>
        <w:pStyle w:val="ProductList-BodyIndented"/>
      </w:pPr>
    </w:p>
    <w:p w:rsidR="006A1EA5" w:rsidRDefault="00CE07C3">
      <w:pPr>
        <w:pStyle w:val="ProductList-ClauseHeading"/>
        <w:outlineLvl w:val="4"/>
      </w:pPr>
      <w:r>
        <w:t>3.2 Používanie, ktoré nevyžaduje licencie CAL</w:t>
      </w:r>
    </w:p>
    <w:p w:rsidR="006A1EA5" w:rsidRDefault="00CE07C3">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2018, poskytovanie schválení pre úrovne ako súčasť kanála správy vydaní a prístup na server Visual Studio Team Foundation Server prostredníctvom združeného pripojenia z inej integrovanej aplikácie alebo služby.</w:t>
      </w:r>
    </w:p>
    <w:p w:rsidR="006A1EA5" w:rsidRDefault="006A1EA5">
      <w:pPr>
        <w:pStyle w:val="ProductList-Body"/>
      </w:pPr>
    </w:p>
    <w:p w:rsidR="006A1EA5" w:rsidRDefault="00CE07C3">
      <w:pPr>
        <w:pStyle w:val="ProductList-ClauseHeading"/>
        <w:outlineLvl w:val="4"/>
      </w:pPr>
      <w:r>
        <w:t>3.3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6A1EA5" w:rsidRDefault="006A1EA5">
      <w:pPr>
        <w:pStyle w:val="ProductList-Body"/>
      </w:pPr>
    </w:p>
    <w:p w:rsidR="006A1EA5" w:rsidRDefault="00CE07C3">
      <w:pPr>
        <w:pStyle w:val="ProductList-ClauseHeading"/>
        <w:outlineLvl w:val="4"/>
      </w:pPr>
      <w:r>
        <w:t>3.4 Licenčné podmienky tretích strán pre open-source súčasti</w:t>
      </w:r>
    </w:p>
    <w:p w:rsidR="006A1EA5" w:rsidRDefault="00CE07C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6A1EA5" w:rsidRDefault="006A1EA5">
      <w:pPr>
        <w:pStyle w:val="ProductList-Body"/>
      </w:pPr>
    </w:p>
    <w:p w:rsidR="006A1EA5" w:rsidRDefault="00CE07C3">
      <w:pPr>
        <w:pStyle w:val="ProductList-ClauseHeading"/>
        <w:outlineLvl w:val="4"/>
      </w:pPr>
      <w:r>
        <w:t>3.5 Visual Studio Team Foundation Server Build Services</w:t>
      </w:r>
    </w:p>
    <w:p w:rsidR="006A1EA5" w:rsidRDefault="00CE07C3">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2018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2018.</w:t>
      </w:r>
    </w:p>
    <w:p w:rsidR="006A1EA5" w:rsidRDefault="006A1EA5">
      <w:pPr>
        <w:pStyle w:val="ProductList-Body"/>
      </w:pPr>
    </w:p>
    <w:p w:rsidR="006A1EA5" w:rsidRDefault="00CE07C3">
      <w:pPr>
        <w:pStyle w:val="ProductList-ClauseHeading"/>
        <w:outlineLvl w:val="4"/>
      </w:pPr>
      <w:r>
        <w:t>3.6 Spravovanie vydaní</w:t>
      </w:r>
    </w:p>
    <w:p w:rsidR="006A1EA5" w:rsidRDefault="00CE07C3">
      <w:pPr>
        <w:pStyle w:val="ProductList-Body"/>
      </w:pPr>
      <w:r>
        <w:t>Visual Studio Team Foundation Server zahŕňa jedno súbežné nasadenie použitím funkcie spravovania vydaní. Každá z nasledujúcich možností poskytuje jedno dodatočné súbežné nasadenie na licenciu:</w:t>
      </w:r>
    </w:p>
    <w:p w:rsidR="006A1EA5" w:rsidRDefault="00CE07C3" w:rsidP="00CE07C3">
      <w:pPr>
        <w:pStyle w:val="ProductList-Bullet"/>
        <w:numPr>
          <w:ilvl w:val="0"/>
          <w:numId w:val="21"/>
        </w:numPr>
      </w:pPr>
      <w:r>
        <w:t xml:space="preserve">Predplatné Visual Studio Enterprise </w:t>
      </w:r>
    </w:p>
    <w:p w:rsidR="006A1EA5" w:rsidRDefault="00CE07C3" w:rsidP="00CE07C3">
      <w:pPr>
        <w:pStyle w:val="ProductList-Bullet"/>
        <w:numPr>
          <w:ilvl w:val="0"/>
          <w:numId w:val="21"/>
        </w:numPr>
      </w:pPr>
      <w:r>
        <w:t xml:space="preserve">Visual Studio Enterprise (mesačné alebo ročné predplatné) </w:t>
      </w:r>
    </w:p>
    <w:p w:rsidR="006A1EA5" w:rsidRDefault="00CE07C3" w:rsidP="00CE07C3">
      <w:pPr>
        <w:pStyle w:val="ProductList-Bullet"/>
        <w:numPr>
          <w:ilvl w:val="0"/>
          <w:numId w:val="21"/>
        </w:numPr>
      </w:pPr>
      <w:r>
        <w:t>Team Services Build and Deployment Private Pipeline (platená inštancia)</w:t>
      </w:r>
    </w:p>
    <w:p w:rsidR="006A1EA5" w:rsidRDefault="006A1EA5">
      <w:pPr>
        <w:pStyle w:val="ProductList-Body"/>
      </w:pPr>
    </w:p>
    <w:p w:rsidR="006A1EA5" w:rsidRDefault="00CE07C3">
      <w:pPr>
        <w:pStyle w:val="ProductList-ClauseHeading"/>
        <w:outlineLvl w:val="4"/>
      </w:pPr>
      <w:r>
        <w:t>3.7 Package Management</w:t>
      </w:r>
    </w:p>
    <w:p w:rsidR="006A1EA5" w:rsidRDefault="00CE07C3">
      <w:pPr>
        <w:pStyle w:val="ProductList-Body"/>
      </w:pPr>
      <w:r>
        <w:t>Každá licencia na softvér Visual Studio Team Foundation Server zahŕňa právo na používanie funkcie Package Management pre najviac päť používateľov alebo zariadení.</w:t>
      </w:r>
    </w:p>
    <w:p w:rsidR="006A1EA5" w:rsidRDefault="006A1EA5">
      <w:pPr>
        <w:pStyle w:val="ProductList-Body"/>
      </w:pPr>
    </w:p>
    <w:p w:rsidR="006A1EA5" w:rsidRDefault="00CE07C3">
      <w:pPr>
        <w:pStyle w:val="ProductList-ClauseHeading"/>
        <w:outlineLvl w:val="4"/>
      </w:pPr>
      <w:r>
        <w:t>3.8 Dodatočný softvér</w:t>
      </w:r>
    </w:p>
    <w:tbl>
      <w:tblPr>
        <w:tblStyle w:val="PURTable"/>
        <w:tblW w:w="0" w:type="dxa"/>
        <w:tblLook w:val="04A0" w:firstRow="1" w:lastRow="0" w:firstColumn="1" w:lastColumn="0" w:noHBand="0" w:noVBand="1"/>
      </w:tblPr>
      <w:tblGrid>
        <w:gridCol w:w="3656"/>
        <w:gridCol w:w="3567"/>
        <w:gridCol w:w="356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13"/>
        <w:gridCol w:w="3512"/>
        <w:gridCol w:w="3677"/>
        <w:gridCol w:w="88"/>
      </w:tblGrid>
      <w:tr w:rsidR="006A1EA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2">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r w:rsidR="006A1EA5">
        <w:tc>
          <w:tcPr>
            <w:tcW w:w="12240" w:type="dxa"/>
            <w:gridSpan w:val="4"/>
            <w:tcBorders>
              <w:top w:val="none" w:sz="4" w:space="0" w:color="6E6E6E"/>
              <w:left w:val="none" w:sz="4" w:space="0" w:color="6E6E6E"/>
              <w:bottom w:val="none" w:sz="4" w:space="0" w:color="6E6E6E"/>
              <w:right w:val="none" w:sz="4" w:space="0" w:color="6E6E6E"/>
            </w:tcBorders>
          </w:tcPr>
          <w:p w:rsidR="006A1EA5" w:rsidRDefault="006A1EA5">
            <w:pPr>
              <w:pStyle w:val="PURBreadcrumb"/>
            </w:pPr>
          </w:p>
          <w:tbl>
            <w:tblPr>
              <w:tblW w:w="0" w:type="dxa"/>
              <w:tblLook w:val="04A0" w:firstRow="1" w:lastRow="0" w:firstColumn="1" w:lastColumn="0" w:noHBand="0" w:noVBand="1"/>
            </w:tblPr>
            <w:tblGrid>
              <w:gridCol w:w="10674"/>
            </w:tblGrid>
            <w:tr w:rsidR="006A1EA5">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TableBody"/>
            </w:pPr>
          </w:p>
        </w:tc>
      </w:tr>
    </w:tbl>
    <w:p w:rsidR="006A1EA5" w:rsidRDefault="006A1EA5">
      <w:pPr>
        <w:pStyle w:val="ProductList-Body"/>
      </w:pPr>
    </w:p>
    <w:p w:rsidR="006A1EA5" w:rsidRDefault="00CE07C3">
      <w:pPr>
        <w:pStyle w:val="ProductList-OfferingGroupHeading"/>
        <w:outlineLvl w:val="1"/>
      </w:pPr>
      <w:bookmarkStart w:id="184" w:name="_Sec618"/>
      <w:r>
        <w:t>Windows</w:t>
      </w:r>
      <w:bookmarkEnd w:id="184"/>
      <w:r>
        <w:fldChar w:fldCharType="begin"/>
      </w:r>
      <w:r>
        <w:instrText xml:space="preserve"> TC "</w:instrText>
      </w:r>
      <w:bookmarkStart w:id="185" w:name="_Toc520822432"/>
      <w:r>
        <w:instrText>Windows</w:instrText>
      </w:r>
      <w:bookmarkEnd w:id="185"/>
      <w:r>
        <w:instrText>" \l 2</w:instrText>
      </w:r>
      <w:r>
        <w:fldChar w:fldCharType="end"/>
      </w:r>
    </w:p>
    <w:p w:rsidR="006A1EA5" w:rsidRDefault="00CE07C3">
      <w:pPr>
        <w:pStyle w:val="ProductList-Offering2HeadingNoBorder"/>
        <w:outlineLvl w:val="2"/>
      </w:pPr>
      <w:bookmarkStart w:id="186" w:name="_Sec652"/>
      <w:r>
        <w:t>Počítačový operačný systém Windows</w:t>
      </w:r>
      <w:bookmarkEnd w:id="186"/>
      <w:r>
        <w:fldChar w:fldCharType="begin"/>
      </w:r>
      <w:r>
        <w:instrText xml:space="preserve"> TC "</w:instrText>
      </w:r>
      <w:bookmarkStart w:id="187" w:name="_Toc520822433"/>
      <w:r>
        <w:instrText>Počítačový operačný systém Windows</w:instrText>
      </w:r>
      <w:bookmarkEnd w:id="187"/>
      <w:r>
        <w:instrText>" \l 3</w:instrText>
      </w:r>
      <w:r>
        <w:fldChar w:fldCharType="end"/>
      </w:r>
    </w:p>
    <w:p w:rsidR="006A1EA5" w:rsidRDefault="00CE07C3">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6A1EA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39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10 Enterprise LTSB (pre jednotlivé zariadenia)</w:t>
            </w:r>
            <w:r>
              <w:fldChar w:fldCharType="begin"/>
            </w:r>
            <w:r>
              <w:instrText xml:space="preserve"> XE "Windows 10 Enterprise LTSB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10 Enterprise E3 pre jednotlivé zariadenia s krytím SA</w:t>
            </w:r>
            <w:r>
              <w:fldChar w:fldCharType="begin"/>
            </w:r>
            <w:r>
              <w:instrText xml:space="preserve"> XE "Windows 10 Enterprise E3 pre jednotlivé zariadenia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E3 pre jednotlivých používateľov s krytím SA</w:t>
            </w:r>
            <w:r>
              <w:fldChar w:fldCharType="begin"/>
            </w:r>
            <w:r>
              <w:instrText xml:space="preserve"> XE "Windows 10 Enterprise E3 pre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E3/E5 pre jednotlivých používateľov</w:t>
            </w:r>
            <w:r>
              <w:fldChar w:fldCharType="begin"/>
            </w:r>
            <w:r>
              <w:instrText xml:space="preserve"> XE "Windows 10 Enterprise E3/E5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E3 pre jednotlivých používateľov s krytím SA – z krytia SA</w:t>
            </w:r>
            <w:r>
              <w:fldChar w:fldCharType="begin"/>
            </w:r>
            <w:r>
              <w:instrText xml:space="preserve"> XE "Windows 10 Enterprise E3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 E3 pre jednotlivých používateľov (výhradne lokálna)</w:t>
            </w:r>
            <w:r>
              <w:fldChar w:fldCharType="begin"/>
            </w:r>
            <w:r>
              <w:instrText xml:space="preserve"> XE "Windows 10 Enterprise – E3 pre jednotlivých používateľov (výhradne lokálna)"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E3</w:t>
            </w:r>
            <w:r>
              <w:fldChar w:fldCharType="begin"/>
            </w:r>
            <w:r>
              <w:instrText xml:space="preserve"> XE "Windows 10 Education E3"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A3</w:t>
            </w:r>
            <w:r>
              <w:fldChar w:fldCharType="begin"/>
            </w:r>
            <w:r>
              <w:instrText xml:space="preserve"> XE "Windows 10 Education A3"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E5 pre jednotlivé zariadenia alebo jednotlivých používateľov s krytím SA</w:t>
            </w:r>
            <w:r>
              <w:fldChar w:fldCharType="begin"/>
            </w:r>
            <w:r>
              <w:instrText xml:space="preserve"> XE "Windows 10 Enterprise E5 pre jednotlivé zariadenia alebo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E5 pre jednotlivých používateľov s krytím SA – z krytia SA</w:t>
            </w:r>
            <w:r>
              <w:fldChar w:fldCharType="begin"/>
            </w:r>
            <w:r>
              <w:instrText xml:space="preserve"> XE "Windows 10 Enterprise E5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A5</w:t>
            </w:r>
            <w:r>
              <w:fldChar w:fldCharType="begin"/>
            </w:r>
            <w:r>
              <w:instrText xml:space="preserve"> XE "Windows 10 Education A5"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8.1 Enterprise Sideloading</w:t>
            </w:r>
            <w:r>
              <w:fldChar w:fldCharType="begin"/>
            </w:r>
            <w:r>
              <w:instrText xml:space="preserve"> XE "Windows 8.1 Enterprise Sideloading" </w:instrText>
            </w:r>
            <w:r>
              <w:fldChar w:fldCharType="end"/>
            </w:r>
            <w:r>
              <w:t xml:space="preserve"> (pre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 xml:space="preserve">Windows 10 Enterprise Virtual Desktop Access E3 pre jednotlivé zariadenia </w:t>
            </w:r>
            <w:r>
              <w:fldChar w:fldCharType="begin"/>
            </w:r>
            <w:r>
              <w:instrText xml:space="preserve"> XE "Windows 10 Enterprise Virtual Desktop Access E3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 xml:space="preserve">Windows 10 Enterprise Virtual Desktop Access E3 pre jednotlivých používateľov </w:t>
            </w:r>
            <w:r>
              <w:fldChar w:fldCharType="begin"/>
            </w:r>
            <w:r>
              <w:instrText xml:space="preserve"> XE "Windows 10 Enterprise Virtual Desktop Access E3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 xml:space="preserve">Windows 10 Enterprise Virtual Desktop Access E5 pre jednotlivé zariadenia </w:t>
            </w:r>
            <w:r>
              <w:fldChar w:fldCharType="begin"/>
            </w:r>
            <w:r>
              <w:instrText xml:space="preserve"> XE "Windows 10 Enterprise Virtual Desktop Access E5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 xml:space="preserve">Windows 10 Enterprise Virtual Desktop Access E5 pre jednotlivých používateľov </w:t>
            </w:r>
            <w:r>
              <w:fldChar w:fldCharType="begin"/>
            </w:r>
            <w:r>
              <w:instrText xml:space="preserve"> XE "Windows 10 Enterprise Virtual Desktop Access E5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531216" w:rsidTr="00531216">
        <w:tc>
          <w:tcPr>
            <w:tcW w:w="3920" w:type="dxa"/>
            <w:tcBorders>
              <w:top w:val="dashed" w:sz="4" w:space="0" w:color="BFBFBF"/>
              <w:left w:val="single" w:sz="9" w:space="0" w:color="FFFFFF"/>
              <w:bottom w:val="dashed" w:sz="4" w:space="0" w:color="BFBFBF"/>
              <w:right w:val="single" w:sz="9" w:space="0" w:color="FFFFFF"/>
            </w:tcBorders>
          </w:tcPr>
          <w:p w:rsidR="00531216" w:rsidRDefault="00531216">
            <w:pPr>
              <w:pStyle w:val="ProductList-TableBody"/>
            </w:pPr>
            <w:r>
              <w:t>Inovácia z Windows 10 Home na Pro pre Microsoft 365 Business</w:t>
            </w:r>
          </w:p>
        </w:tc>
        <w:tc>
          <w:tcPr>
            <w:tcW w:w="620" w:type="dxa"/>
            <w:tcBorders>
              <w:top w:val="dashed" w:sz="4" w:space="0" w:color="BFBFBF"/>
              <w:left w:val="single" w:sz="9" w:space="0" w:color="FFFFFF"/>
              <w:bottom w:val="dashed" w:sz="4" w:space="0" w:color="BFBFBF"/>
              <w:right w:val="single" w:sz="9" w:space="0" w:color="FFFFFF"/>
            </w:tcBorders>
          </w:tcPr>
          <w:p w:rsidR="00531216" w:rsidRDefault="00531216">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531216" w:rsidRDefault="00531216">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531216" w:rsidRDefault="005312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1216" w:rsidRDefault="005312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216" w:rsidRDefault="005312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216" w:rsidRDefault="005312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216" w:rsidRDefault="005312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216" w:rsidRDefault="005312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216" w:rsidRDefault="005312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216" w:rsidRDefault="005312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216" w:rsidRDefault="005312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216" w:rsidRDefault="00531216">
            <w:pPr>
              <w:pStyle w:val="ProductList-TableBody"/>
              <w:jc w:val="center"/>
            </w:pPr>
          </w:p>
        </w:tc>
      </w:tr>
      <w:tr w:rsidR="006A1EA5">
        <w:tc>
          <w:tcPr>
            <w:tcW w:w="39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596"/>
        <w:gridCol w:w="3597"/>
        <w:gridCol w:w="3597"/>
      </w:tblGrid>
      <w:tr w:rsidR="006A1EA5" w:rsidRPr="005312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sidRPr="00531216">
              <w:rPr>
                <w:color w:val="0563C1"/>
                <w:lang w:val="pt-BR"/>
              </w:rPr>
              <w:t>Nižšie vydania</w:t>
            </w:r>
            <w:r>
              <w:fldChar w:fldCharType="end"/>
            </w:r>
            <w:r w:rsidRPr="00531216">
              <w:rPr>
                <w:lang w:val="pt-BR"/>
              </w:rPr>
              <w:t>: Enterprise na Pro</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"Podmienka: informuje, že musia byť splnené niektoré ďalšie podmienky, aby bolo možné zakúpiť licencie na príslušný produkt." </w:instrText>
            </w:r>
            <w:r>
              <w:fldChar w:fldCharType="separate"/>
            </w:r>
            <w:r w:rsidRPr="00531216">
              <w:rPr>
                <w:color w:val="0563C1"/>
                <w:lang w:val="pt-BR"/>
              </w:rPr>
              <w:t>Podmienka</w:t>
            </w:r>
            <w:r>
              <w:fldChar w:fldCharType="end"/>
            </w:r>
            <w:r w:rsidRPr="00531216">
              <w:rPr>
                <w:lang w:val="pt-BR"/>
              </w:rP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"Podmienka (SA): informuje, že musia byť splnené niektoré ďalšie podmienky, aby bolo možné zakúpiť krytie SA na príslušný produkt." </w:instrText>
            </w:r>
            <w:r>
              <w:fldChar w:fldCharType="separate"/>
            </w:r>
            <w:r w:rsidRPr="00531216">
              <w:rPr>
                <w:color w:val="0563C1"/>
                <w:lang w:val="pt-BR"/>
              </w:rPr>
              <w:t>Podmienka (SA)</w:t>
            </w:r>
            <w:r>
              <w:fldChar w:fldCharType="end"/>
            </w:r>
            <w:r w:rsidRPr="00531216">
              <w:rPr>
                <w:lang w:val="pt-BR"/>
              </w:rPr>
              <w:t xml:space="preserve">: </w:t>
            </w:r>
            <w:hyperlink w:anchor="_Sec564">
              <w:r w:rsidRPr="00531216">
                <w:rPr>
                  <w:color w:val="00467F"/>
                  <w:u w:val="single"/>
                  <w:lang w:val="pt-BR"/>
                </w:rPr>
                <w:t>Príloha B</w:t>
              </w:r>
            </w:hyperlink>
            <w:r w:rsidRPr="00531216">
              <w:rPr>
                <w:lang w:val="pt-BR"/>
              </w:rPr>
              <w:t xml:space="preserve">, </w:t>
            </w:r>
            <w:hyperlink w:anchor="_Sec841">
              <w:r w:rsidRPr="00531216">
                <w:rPr>
                  <w:color w:val="00467F"/>
                  <w:u w:val="single"/>
                  <w:lang w:val="pt-BR"/>
                </w:rPr>
                <w:t>článok 4</w:t>
              </w:r>
            </w:hyperlink>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dodatočné licencie, dodatočné produkty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2.1 Priraďovanie licencií</w:t>
      </w:r>
    </w:p>
    <w:p w:rsidR="006A1EA5" w:rsidRPr="00531216" w:rsidRDefault="00CE07C3">
      <w:pPr>
        <w:pStyle w:val="ProductList-SubClauseHeading"/>
        <w:outlineLvl w:val="5"/>
        <w:rPr>
          <w:lang w:val="pl-PL"/>
        </w:rPr>
      </w:pPr>
      <w:r w:rsidRPr="00531216">
        <w:rPr>
          <w:lang w:val="pl-PL"/>
        </w:rPr>
        <w:t>2.1.1 Nárok na priradenie licencií pre jednotlivých používateľov (s výnimkou produktu Virtual Desktop Access)</w:t>
      </w:r>
    </w:p>
    <w:p w:rsidR="006A1EA5" w:rsidRPr="00531216" w:rsidRDefault="00CE07C3">
      <w:pPr>
        <w:pStyle w:val="ProductList-BodyIndented"/>
        <w:rPr>
          <w:lang w:val="pl-PL"/>
        </w:rPr>
      </w:pPr>
      <w:r>
        <w:fldChar w:fldCharType="begin"/>
      </w:r>
      <w:r w:rsidRPr="00531216">
        <w:rPr>
          <w:lang w:val="pl-PL"/>
        </w:rPr>
        <w:instrText xml:space="preserve"> AutoTextList   \s NoStyle \t "Licencovaný používateľ je jedna osoba, ktorej je priradená licencia." </w:instrText>
      </w:r>
      <w:r>
        <w:fldChar w:fldCharType="separate"/>
      </w:r>
      <w:r w:rsidRPr="00531216">
        <w:rPr>
          <w:color w:val="0563C1"/>
          <w:lang w:val="pl-PL"/>
        </w:rPr>
        <w:t>Licencovaný používateľ</w:t>
      </w:r>
      <w:r>
        <w:fldChar w:fldCharType="end"/>
      </w:r>
      <w:r w:rsidRPr="00531216">
        <w:rPr>
          <w:lang w:val="pl-PL"/>
        </w:rPr>
        <w:t xml:space="preserve"> musí byť </w:t>
      </w:r>
      <w:r>
        <w:fldChar w:fldCharType="begin"/>
      </w:r>
      <w:r w:rsidRPr="00531216">
        <w:rPr>
          <w:lang w:val="pl-PL"/>
        </w:rPr>
        <w:instrText xml:space="preserve"> AutoTextList   \s NoStyle \t "Primárny používateľ je používateľ, ktorý používa licencované zariadenie viac než 50 % času v rámci ľubovoľného 90-dňového obdobia." </w:instrText>
      </w:r>
      <w:r>
        <w:fldChar w:fldCharType="separate"/>
      </w:r>
      <w:r w:rsidRPr="00531216">
        <w:rPr>
          <w:color w:val="0563C1"/>
          <w:lang w:val="pl-PL"/>
        </w:rPr>
        <w:t>primárnym používateľom</w:t>
      </w:r>
      <w:r>
        <w:fldChar w:fldCharType="end"/>
      </w:r>
      <w:r w:rsidRPr="00531216">
        <w:rPr>
          <w:lang w:val="pl-PL"/>
        </w:rPr>
        <w:t xml:space="preserve"> aspoň jedného zariadenia licencovaného s oprávňujúcim operačným systémom. Toto jedno zariadenie musí byť tiež primárnym pracovným zariadením primárneho používateľa. </w:t>
      </w:r>
    </w:p>
    <w:p w:rsidR="006A1EA5" w:rsidRPr="00531216" w:rsidRDefault="006A1EA5">
      <w:pPr>
        <w:pStyle w:val="ProductList-BodyIndented"/>
        <w:rPr>
          <w:lang w:val="pl-PL"/>
        </w:rPr>
      </w:pPr>
    </w:p>
    <w:p w:rsidR="006A1EA5" w:rsidRPr="00531216" w:rsidRDefault="00CE07C3">
      <w:pPr>
        <w:pStyle w:val="ProductList-SubClauseHeading"/>
        <w:outlineLvl w:val="5"/>
        <w:rPr>
          <w:lang w:val="pl-PL"/>
        </w:rPr>
      </w:pPr>
      <w:r w:rsidRPr="00531216">
        <w:rPr>
          <w:lang w:val="pl-PL"/>
        </w:rPr>
        <w:t>2.1.2 Nárok na priradenie licencií pre jednotlivé zariadenia (s výnimkou produktu Virtual Desktop Access)</w:t>
      </w:r>
    </w:p>
    <w:p w:rsidR="006A1EA5" w:rsidRPr="00531216" w:rsidRDefault="00CE07C3">
      <w:pPr>
        <w:pStyle w:val="ProductList-BodyIndented"/>
        <w:rPr>
          <w:lang w:val="pl-PL"/>
        </w:rPr>
      </w:pPr>
      <w:r>
        <w:fldChar w:fldCharType="begin"/>
      </w:r>
      <w:r w:rsidRPr="00531216">
        <w:rPr>
          <w:lang w:val="pl-PL"/>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531216">
        <w:rPr>
          <w:color w:val="0563C1"/>
          <w:lang w:val="pl-PL"/>
        </w:rPr>
        <w:t>Licencované zariadenie</w:t>
      </w:r>
      <w:r>
        <w:fldChar w:fldCharType="end"/>
      </w:r>
      <w:r w:rsidRPr="00531216">
        <w:rPr>
          <w:lang w:val="pl-PL"/>
        </w:rPr>
        <w:t xml:space="preserve"> musí byť licencované s oprávňujúcim operačným systémom a oprávňujúci operačný systém musí byť nainštalovaný v </w:t>
      </w:r>
      <w:r>
        <w:fldChar w:fldCharType="begin"/>
      </w:r>
      <w:r w:rsidRPr="00531216">
        <w:rPr>
          <w:lang w:val="pl-PL"/>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531216">
        <w:rPr>
          <w:color w:val="0563C1"/>
          <w:lang w:val="pl-PL"/>
        </w:rPr>
        <w:t>licencovanom zariadení</w:t>
      </w:r>
      <w:r>
        <w:fldChar w:fldCharType="end"/>
      </w:r>
      <w:r w:rsidRPr="00531216">
        <w:rPr>
          <w:lang w:val="pl-PL"/>
        </w:rPr>
        <w:t>. Priradenie licencie pre jednotlivé zariadenia je trvalé, pokiaľ zákazník nemá pre toto zariadenie krytie Software Assurance.</w:t>
      </w:r>
    </w:p>
    <w:p w:rsidR="006A1EA5" w:rsidRPr="00531216" w:rsidRDefault="006A1EA5">
      <w:pPr>
        <w:pStyle w:val="ProductList-BodyIndented"/>
        <w:rPr>
          <w:lang w:val="pl-PL"/>
        </w:rPr>
      </w:pPr>
    </w:p>
    <w:p w:rsidR="006A1EA5" w:rsidRPr="000169D8" w:rsidRDefault="00CE07C3">
      <w:pPr>
        <w:pStyle w:val="ProductList-SubClauseHeading"/>
        <w:outlineLvl w:val="5"/>
        <w:rPr>
          <w:lang w:val="pt-BR"/>
        </w:rPr>
      </w:pPr>
      <w:r w:rsidRPr="000169D8">
        <w:rPr>
          <w:lang w:val="pt-BR"/>
        </w:rPr>
        <w:t>2.1.3 Nárok na priradenie licencie Virtual Desktop Access (VDA)</w:t>
      </w:r>
    </w:p>
    <w:p w:rsidR="006A1EA5" w:rsidRPr="00531216" w:rsidRDefault="00CE07C3">
      <w:pPr>
        <w:pStyle w:val="ProductList-BodyIndented"/>
        <w:rPr>
          <w:lang w:val="pt-BR"/>
        </w:rPr>
      </w:pPr>
      <w:r w:rsidRPr="00531216">
        <w:rPr>
          <w:lang w:val="pt-BR"/>
        </w:rPr>
        <w:t>Licencie VDA pre jednotlivé zariadenia a pre jednotlivých používateľov možno priradiť ľubovoľnému používateľovi alebo zariadeniu.</w:t>
      </w:r>
    </w:p>
    <w:p w:rsidR="006A1EA5" w:rsidRPr="00531216" w:rsidRDefault="006A1EA5">
      <w:pPr>
        <w:pStyle w:val="ProductList-BodyIndented"/>
        <w:rPr>
          <w:lang w:val="pt-BR"/>
        </w:rPr>
      </w:pPr>
    </w:p>
    <w:p w:rsidR="006A1EA5" w:rsidRPr="00531216" w:rsidRDefault="00CE07C3">
      <w:pPr>
        <w:pStyle w:val="ProductList-ClauseHeading"/>
        <w:outlineLvl w:val="4"/>
        <w:rPr>
          <w:lang w:val="pt-BR"/>
        </w:rPr>
      </w:pPr>
      <w:r w:rsidRPr="00531216">
        <w:rPr>
          <w:lang w:val="pt-BR"/>
        </w:rPr>
        <w:t>2.2 Oprávňujúce operačné systémy</w:t>
      </w:r>
    </w:p>
    <w:p w:rsidR="006A1EA5" w:rsidRPr="00531216" w:rsidRDefault="00CE07C3">
      <w:pPr>
        <w:pStyle w:val="ProductList-Body"/>
        <w:rPr>
          <w:lang w:val="pt-BR"/>
        </w:rPr>
      </w:pPr>
      <w:r w:rsidRPr="00531216">
        <w:rPr>
          <w:lang w:val="pt-BR"/>
        </w:rPr>
        <w:t xml:space="preserve">Softvér Windows získaný prostredníctvom multilicenčnej zmluvy smie byť inštalovaný alebo aktivovaný iba v zariadeniach licencovaných na prevádzkovanie jedného z oprávňujúcich operačných systémov (OS) uvedených nižšie.  </w:t>
      </w:r>
    </w:p>
    <w:p w:rsidR="006A1EA5" w:rsidRPr="00531216" w:rsidRDefault="006A1EA5">
      <w:pPr>
        <w:pStyle w:val="ProductList-Body"/>
        <w:rPr>
          <w:lang w:val="pt-BR"/>
        </w:rPr>
      </w:pPr>
    </w:p>
    <w:p w:rsidR="006A1EA5" w:rsidRPr="00531216" w:rsidRDefault="00CE07C3">
      <w:pPr>
        <w:pStyle w:val="ProductList-SubClauseHeading"/>
        <w:outlineLvl w:val="5"/>
        <w:rPr>
          <w:lang w:val="pt-BR"/>
        </w:rPr>
      </w:pPr>
      <w:r w:rsidRPr="00531216">
        <w:rPr>
          <w:lang w:val="pt-BR"/>
        </w:rP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490"/>
        <w:gridCol w:w="3769"/>
        <w:gridCol w:w="3171"/>
      </w:tblGrid>
      <w:tr w:rsidR="006A1EA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Zmluva Microsoft Cloud Agreement</w:t>
            </w:r>
          </w:p>
        </w:tc>
      </w:tr>
      <w:tr w:rsidR="006A1EA5">
        <w:tc>
          <w:tcPr>
            <w:tcW w:w="392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pPr>
          </w:p>
        </w:tc>
      </w:tr>
      <w:tr w:rsidR="006A1EA5">
        <w:tc>
          <w:tcPr>
            <w:tcW w:w="39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392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39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bl>
    <w:p w:rsidR="006A1EA5" w:rsidRDefault="006A1EA5">
      <w:pPr>
        <w:pStyle w:val="ProductList-BodyIndented"/>
      </w:pPr>
    </w:p>
    <w:p w:rsidR="006A1EA5" w:rsidRDefault="00CE07C3">
      <w:pPr>
        <w:pStyle w:val="ProductList-SubClauseHeading"/>
        <w:outlineLvl w:val="5"/>
      </w:pPr>
      <w:r>
        <w:t>2.2.2 Oprávňujúci operačný systém – licencie pre jednotlivé zariadenia (s výnimkou licencií na produkt Virtual Desktop Access)</w:t>
      </w:r>
    </w:p>
    <w:p w:rsidR="006A1EA5" w:rsidRDefault="00CE07C3">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rsidR="006A1EA5" w:rsidRDefault="006A1EA5">
      <w:pPr>
        <w:pStyle w:val="ProductList-BodyIndented"/>
      </w:pPr>
    </w:p>
    <w:tbl>
      <w:tblPr>
        <w:tblStyle w:val="PURTable0"/>
        <w:tblW w:w="0" w:type="dxa"/>
        <w:tblLook w:val="04A0" w:firstRow="1" w:lastRow="0" w:firstColumn="1" w:lastColumn="0" w:noHBand="0" w:noVBand="1"/>
      </w:tblPr>
      <w:tblGrid>
        <w:gridCol w:w="3388"/>
        <w:gridCol w:w="1403"/>
        <w:gridCol w:w="1403"/>
        <w:gridCol w:w="1454"/>
        <w:gridCol w:w="1403"/>
        <w:gridCol w:w="137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Academic a Charity</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IoT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bl>
    <w:p w:rsidR="006A1EA5" w:rsidRDefault="00CE07C3">
      <w:pPr>
        <w:pStyle w:val="ProductList-BodyIndented"/>
      </w:pPr>
      <w:r>
        <w:rPr>
          <w:i/>
          <w:vertAlign w:val="superscript"/>
        </w:rPr>
        <w:t>1</w:t>
      </w:r>
      <w:r>
        <w:rPr>
          <w:i/>
        </w:rPr>
        <w:t xml:space="preserve">Tiež sa vzťahuje na oprávnené zariadenia získané prostredníctvom zlúčenia alebo akvizície. </w:t>
      </w:r>
    </w:p>
    <w:p w:rsidR="006A1EA5" w:rsidRDefault="00CE07C3">
      <w:pPr>
        <w:pStyle w:val="ProductList-BodyIndented"/>
      </w:pPr>
      <w:r>
        <w:rPr>
          <w:i/>
          <w:vertAlign w:val="superscript"/>
        </w:rPr>
        <w:t>2</w:t>
      </w:r>
      <w:r>
        <w:rPr>
          <w:i/>
        </w:rPr>
        <w:t xml:space="preserve">Pred prvým predajom zariadenia musí byť oprávneným výrobcom predinštalovaný systém macOS. </w:t>
      </w:r>
    </w:p>
    <w:p w:rsidR="006A1EA5" w:rsidRDefault="006A1EA5">
      <w:pPr>
        <w:pStyle w:val="ProductList-BodyIndented"/>
      </w:pPr>
    </w:p>
    <w:p w:rsidR="006A1EA5" w:rsidRDefault="00CE07C3">
      <w:pPr>
        <w:pStyle w:val="ProductList-SubClauseHeading"/>
        <w:outlineLvl w:val="5"/>
      </w:pPr>
      <w:r>
        <w:t>2.2.3 Oprávňujúci operačný systém s obmedzeným používaním – licencie pre jednotlivé zariadenia</w:t>
      </w:r>
    </w:p>
    <w:p w:rsidR="006A1EA5" w:rsidRDefault="006A1EA5">
      <w:pPr>
        <w:pStyle w:val="ProductList-BodyIndented"/>
      </w:pPr>
    </w:p>
    <w:tbl>
      <w:tblPr>
        <w:tblStyle w:val="PURTable0"/>
        <w:tblW w:w="0" w:type="dxa"/>
        <w:tblLook w:val="04A0" w:firstRow="1" w:lastRow="0" w:firstColumn="1" w:lastColumn="0" w:noHBand="0" w:noVBand="1"/>
      </w:tblPr>
      <w:tblGrid>
        <w:gridCol w:w="3885"/>
        <w:gridCol w:w="1631"/>
        <w:gridCol w:w="1631"/>
        <w:gridCol w:w="1672"/>
        <w:gridCol w:w="161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Academic a Charity</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bl>
    <w:p w:rsidR="006A1EA5" w:rsidRDefault="00CE07C3">
      <w:pPr>
        <w:pStyle w:val="ProductList-BodyIndented"/>
      </w:pPr>
      <w:r>
        <w:rPr>
          <w:i/>
          <w:vertAlign w:val="superscript"/>
        </w:rPr>
        <w:t>1</w:t>
      </w:r>
      <w:r>
        <w:rPr>
          <w:i/>
        </w:rPr>
        <w:t xml:space="preserve">Tiež sa vzťahuje na oprávnené zariadenia získané prostredníctvom zlúčenia alebo akvizície. </w:t>
      </w:r>
    </w:p>
    <w:p w:rsidR="006A1EA5" w:rsidRDefault="006A1EA5">
      <w:pPr>
        <w:pStyle w:val="ProductList-BodyIndented"/>
      </w:pPr>
    </w:p>
    <w:p w:rsidR="006A1EA5" w:rsidRPr="000169D8" w:rsidRDefault="00CE07C3" w:rsidP="000169D8">
      <w:pPr>
        <w:pStyle w:val="ProductList-BodyIndented"/>
        <w:ind w:left="720"/>
        <w:rPr>
          <w:color w:val="4668C5"/>
        </w:rPr>
      </w:pPr>
      <w:r w:rsidRPr="000169D8">
        <w:rPr>
          <w:b/>
          <w:color w:val="4668C5"/>
        </w:rPr>
        <w:t>2.2.3.1 Oprávňujúce operačné systémy s obmedzeným používaním</w:t>
      </w:r>
    </w:p>
    <w:p w:rsidR="006A1EA5" w:rsidRDefault="00CE07C3" w:rsidP="000169D8">
      <w:pPr>
        <w:pStyle w:val="ProductList-BodyIndented"/>
        <w:ind w:left="720"/>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rsidR="006A1EA5" w:rsidRDefault="006A1EA5" w:rsidP="000169D8">
      <w:pPr>
        <w:pStyle w:val="ProductList-BodyIndented"/>
        <w:ind w:left="720"/>
      </w:pPr>
    </w:p>
    <w:p w:rsidR="006A1EA5" w:rsidRPr="000169D8" w:rsidRDefault="00CE07C3" w:rsidP="000169D8">
      <w:pPr>
        <w:pStyle w:val="ProductList-BodyIndented"/>
        <w:ind w:left="720"/>
        <w:rPr>
          <w:color w:val="4668C5"/>
        </w:rPr>
      </w:pPr>
      <w:r w:rsidRPr="000169D8">
        <w:rPr>
          <w:b/>
          <w:color w:val="4668C5"/>
        </w:rPr>
        <w:t>2.2.3.2 Obmedzenie nákupu krytia Software Assurance pre oprávňujúce operačné systémy s obmedzeným používaním</w:t>
      </w:r>
    </w:p>
    <w:p w:rsidR="006A1EA5" w:rsidRDefault="00CE07C3" w:rsidP="000169D8">
      <w:pPr>
        <w:pStyle w:val="ProductList-BodyIndented"/>
        <w:ind w:left="720"/>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rsidR="006A1EA5" w:rsidRDefault="006A1EA5">
      <w:pPr>
        <w:pStyle w:val="ProductList-BodyIndented"/>
      </w:pPr>
    </w:p>
    <w:p w:rsidR="006A1EA5" w:rsidRDefault="00CE07C3">
      <w:pPr>
        <w:pStyle w:val="ProductList-ClauseHeading"/>
        <w:outlineLvl w:val="4"/>
      </w:pPr>
      <w:r>
        <w:t>2.3 Kombinovanie licencií pre jednotlivých používateľov a pre jednotlivé zariadenia v rámci prihlášok Enterprise</w:t>
      </w:r>
    </w:p>
    <w:p w:rsidR="006A1EA5" w:rsidRDefault="00CE07C3">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rsidR="006A1EA5" w:rsidRDefault="006A1EA5">
      <w:pPr>
        <w:pStyle w:val="ProductList-Body"/>
      </w:pPr>
    </w:p>
    <w:p w:rsidR="006A1EA5" w:rsidRDefault="00CE07C3">
      <w:pPr>
        <w:pStyle w:val="ProductList-ClauseHeading"/>
        <w:outlineLvl w:val="4"/>
      </w:pPr>
      <w:r>
        <w:t>2.4 Upgradovania systému Windows Pro/Enterprise bez stanovenia verzie pre Čínsku ľudovú republiku</w:t>
      </w:r>
    </w:p>
    <w:p w:rsidR="006A1EA5" w:rsidRDefault="00CE07C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rsidR="006A1EA5" w:rsidRDefault="006A1EA5">
      <w:pPr>
        <w:pStyle w:val="ProductList-Body"/>
      </w:pPr>
    </w:p>
    <w:p w:rsidR="006A1EA5" w:rsidRDefault="00CE07C3">
      <w:pPr>
        <w:pStyle w:val="ProductList-ClauseHeading"/>
        <w:outlineLvl w:val="4"/>
      </w:pPr>
      <w:r>
        <w:t>2.5 Preinštalovanie z bitového obrazu tretími stranami</w:t>
      </w:r>
    </w:p>
    <w:p w:rsidR="006A1EA5" w:rsidRDefault="00CE07C3">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rsidR="006A1EA5" w:rsidRDefault="006A1EA5">
      <w:pPr>
        <w:pStyle w:val="ProductList-Body"/>
      </w:pPr>
    </w:p>
    <w:p w:rsidR="006A1EA5" w:rsidRDefault="00CE07C3">
      <w:pPr>
        <w:pStyle w:val="ProductList-ClauseHeading"/>
        <w:outlineLvl w:val="4"/>
      </w:pPr>
      <w:r>
        <w:t>2.6 Regionálne možnosti dodávky</w:t>
      </w:r>
    </w:p>
    <w:p w:rsidR="006A1EA5" w:rsidRDefault="00CE07C3">
      <w:pPr>
        <w:pStyle w:val="ProductList-SubClauseHeading"/>
        <w:outlineLvl w:val="5"/>
      </w:pPr>
      <w:r>
        <w:t>2.6.1 Vydania systému Windows KN</w:t>
      </w:r>
    </w:p>
    <w:p w:rsidR="006A1EA5" w:rsidRDefault="00CE07C3">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rsidR="006A1EA5" w:rsidRDefault="006A1EA5">
      <w:pPr>
        <w:pStyle w:val="ProductList-BodyIndented"/>
      </w:pPr>
    </w:p>
    <w:p w:rsidR="006A1EA5" w:rsidRDefault="00CE07C3">
      <w:pPr>
        <w:pStyle w:val="ProductList-SubClauseHeading"/>
        <w:outlineLvl w:val="5"/>
      </w:pPr>
      <w:r>
        <w:t>2.6.2 Vydania systému Windows N (bez aplikácie Windows Media Player)</w:t>
      </w:r>
    </w:p>
    <w:p w:rsidR="006A1EA5" w:rsidRDefault="00CE07C3">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rsidR="006A1EA5" w:rsidRDefault="006A1EA5">
      <w:pPr>
        <w:pStyle w:val="ProductList-BodyIndented"/>
      </w:pPr>
    </w:p>
    <w:p w:rsidR="006A1EA5" w:rsidRDefault="00CE07C3">
      <w:pPr>
        <w:pStyle w:val="ProductList-ClauseHeading"/>
        <w:outlineLvl w:val="4"/>
      </w:pPr>
      <w:r>
        <w:t>2.7 Súprava Windows Embedded 8 Standard Enterprise Kit</w:t>
      </w:r>
    </w:p>
    <w:p w:rsidR="006A1EA5" w:rsidRDefault="00CE07C3">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6A1EA5" w:rsidRDefault="006A1EA5">
      <w:pPr>
        <w:pStyle w:val="ProductList-Body"/>
      </w:pPr>
    </w:p>
    <w:p w:rsidR="00531216" w:rsidRDefault="00531216" w:rsidP="00531216">
      <w:pPr>
        <w:pStyle w:val="ProductList-ClauseHeading"/>
      </w:pPr>
      <w:r>
        <w:t>2.8 Nárok na nákup inovácie z Windows 10 Home na Pro pre Microsoft 365 Business</w:t>
      </w:r>
    </w:p>
    <w:p w:rsidR="00531216" w:rsidRDefault="00531216" w:rsidP="00531216">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rsidR="00531216" w:rsidRDefault="00531216">
      <w:pPr>
        <w:pStyle w:val="ProductList-ClauseHeading"/>
        <w:outlineLvl w:val="4"/>
      </w:pPr>
    </w:p>
    <w:p w:rsidR="006A1EA5" w:rsidRDefault="00CE07C3">
      <w:pPr>
        <w:pStyle w:val="ProductList-ClauseHeading"/>
        <w:outlineLvl w:val="4"/>
      </w:pPr>
      <w:r>
        <w:t>2.</w:t>
      </w:r>
      <w:r w:rsidR="00531216">
        <w:t>9</w:t>
      </w:r>
      <w:r>
        <w:t xml:space="preserve"> Nárok na nákup softvéru Windows 10 Home to Pro Right Licensing for E3/E5</w:t>
      </w:r>
    </w:p>
    <w:p w:rsidR="006A1EA5" w:rsidRDefault="00CE07C3">
      <w:pPr>
        <w:pStyle w:val="ProductList-SubClauseHeading"/>
        <w:outlineLvl w:val="5"/>
      </w:pPr>
      <w:r>
        <w:t>2.</w:t>
      </w:r>
      <w:r w:rsidR="00531216">
        <w:t>9</w:t>
      </w:r>
      <w:r>
        <w:t>.1 Podmienky</w:t>
      </w:r>
    </w:p>
    <w:p w:rsidR="006A1EA5" w:rsidRDefault="00CE07C3">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rsidR="006A1EA5" w:rsidRDefault="00CE07C3" w:rsidP="00CE07C3">
      <w:pPr>
        <w:pStyle w:val="ProductList-Bullet"/>
        <w:numPr>
          <w:ilvl w:val="1"/>
          <w:numId w:val="22"/>
        </w:numPr>
      </w:pPr>
      <w:r>
        <w:t xml:space="preserve">Windows 10 Enterprise E3 pre jednotlivé zariadenia s aktívnym krytím SA </w:t>
      </w:r>
    </w:p>
    <w:p w:rsidR="006A1EA5" w:rsidRDefault="00CE07C3" w:rsidP="00CE07C3">
      <w:pPr>
        <w:pStyle w:val="ProductList-Bullet"/>
        <w:numPr>
          <w:ilvl w:val="1"/>
          <w:numId w:val="22"/>
        </w:numPr>
      </w:pPr>
      <w:r>
        <w:t xml:space="preserve">Windows 10 Enterprise E3/E5 – licencie SL pre jednotlivých používateľov </w:t>
      </w:r>
    </w:p>
    <w:p w:rsidR="006A1EA5" w:rsidRDefault="00CE07C3" w:rsidP="00CE07C3">
      <w:pPr>
        <w:pStyle w:val="ProductList-Bullet"/>
        <w:numPr>
          <w:ilvl w:val="1"/>
          <w:numId w:val="22"/>
        </w:numPr>
      </w:pPr>
      <w:r>
        <w:t>Windows 10 Enterprise E5 – licencie SL pre jednotlivé zariadenia</w:t>
      </w:r>
    </w:p>
    <w:p w:rsidR="006A1EA5" w:rsidRDefault="006A1EA5">
      <w:pPr>
        <w:pStyle w:val="ProductList-BodyIndented"/>
      </w:pPr>
    </w:p>
    <w:p w:rsidR="006A1EA5" w:rsidRDefault="00CE07C3">
      <w:pPr>
        <w:pStyle w:val="ProductList-SubClauseHeading"/>
        <w:outlineLvl w:val="5"/>
      </w:pPr>
      <w:r>
        <w:t>2.</w:t>
      </w:r>
      <w:r w:rsidR="00531216">
        <w:t>9</w:t>
      </w:r>
      <w:r>
        <w:t>.2 Požiadavky na zakúpenie</w:t>
      </w:r>
    </w:p>
    <w:p w:rsidR="006A1EA5" w:rsidRDefault="00CE07C3">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rsidR="006A1EA5" w:rsidRPr="000169D8" w:rsidRDefault="00CE07C3" w:rsidP="00CE07C3">
      <w:pPr>
        <w:pStyle w:val="ProductList-Bullet"/>
        <w:numPr>
          <w:ilvl w:val="1"/>
          <w:numId w:val="23"/>
        </w:numPr>
        <w:rPr>
          <w:lang w:val="pt-BR"/>
        </w:rPr>
      </w:pPr>
      <w:r w:rsidRPr="000169D8">
        <w:rPr>
          <w:lang w:val="pt-BR"/>
        </w:rPr>
        <w:t xml:space="preserve">má licenciu Windows 10 Enterprise E3/E5 pre jednotlivé zariadenia alebo </w:t>
      </w:r>
    </w:p>
    <w:p w:rsidR="006A1EA5" w:rsidRPr="000169D8" w:rsidRDefault="00CE07C3" w:rsidP="00CE07C3">
      <w:pPr>
        <w:pStyle w:val="ProductList-Bullet"/>
        <w:numPr>
          <w:ilvl w:val="1"/>
          <w:numId w:val="23"/>
        </w:numPr>
        <w:rPr>
          <w:lang w:val="pt-BR"/>
        </w:rPr>
      </w:pPr>
      <w:r w:rsidRPr="000169D8">
        <w:rPr>
          <w:lang w:val="pt-BR"/>
        </w:rPr>
        <w:t>je v ňom nainštalovaný produkt Pro alebo Enterprise a používa ho používateľ s licenciou Windows 10 Enterprise E3/E5.</w:t>
      </w:r>
    </w:p>
    <w:p w:rsidR="006A1EA5" w:rsidRPr="000169D8" w:rsidRDefault="006A1EA5">
      <w:pPr>
        <w:pStyle w:val="ProductList-BodyIndented"/>
        <w:rPr>
          <w:lang w:val="pt-BR"/>
        </w:rPr>
      </w:pPr>
    </w:p>
    <w:p w:rsidR="006A1EA5" w:rsidRPr="000169D8" w:rsidRDefault="00CE07C3">
      <w:pPr>
        <w:pStyle w:val="ProductList-SubClauseHeading"/>
        <w:outlineLvl w:val="5"/>
        <w:rPr>
          <w:lang w:val="pt-BR"/>
        </w:rPr>
      </w:pPr>
      <w:r w:rsidRPr="000169D8">
        <w:rPr>
          <w:lang w:val="pt-BR"/>
        </w:rPr>
        <w:t>2.</w:t>
      </w:r>
      <w:r w:rsidR="00531216">
        <w:rPr>
          <w:lang w:val="pt-BR"/>
        </w:rPr>
        <w:t>9</w:t>
      </w:r>
      <w:r w:rsidRPr="000169D8">
        <w:rPr>
          <w:lang w:val="pt-BR"/>
        </w:rPr>
        <w:t>.3 Obmedzenia licencií</w:t>
      </w:r>
    </w:p>
    <w:p w:rsidR="006A1EA5" w:rsidRPr="000169D8" w:rsidRDefault="00CE07C3">
      <w:pPr>
        <w:pStyle w:val="ProductList-BodyIndented"/>
        <w:rPr>
          <w:lang w:val="pt-BR"/>
        </w:rPr>
      </w:pPr>
      <w:r w:rsidRPr="000169D8">
        <w:rPr>
          <w:lang w:val="pt-BR"/>
        </w:rPr>
        <w:t>Táto licencia nezahŕňa práva na inštaláciu alebo prevádzkovanie inštancie v žiadnej predchádzajúcej verzii systému Windows 10 Pro. Práva na zmenu priradenia licencie uvedené v článku 4.3 sa vzťahujú len na náhradné zariadenie s oprávňujúcim systémom Pro alebo Enterprise.</w:t>
      </w:r>
    </w:p>
    <w:p w:rsidR="006A1EA5" w:rsidRPr="000169D8" w:rsidRDefault="006A1EA5">
      <w:pPr>
        <w:pStyle w:val="ProductList-BodyIndented"/>
        <w:rPr>
          <w:lang w:val="pt-BR"/>
        </w:rPr>
      </w:pPr>
    </w:p>
    <w:p w:rsidR="006A1EA5" w:rsidRPr="000169D8" w:rsidRDefault="00CE07C3">
      <w:pPr>
        <w:pStyle w:val="ProductList-ClauseHeading"/>
        <w:outlineLvl w:val="4"/>
        <w:rPr>
          <w:lang w:val="pt-BR"/>
        </w:rPr>
      </w:pPr>
      <w:r w:rsidRPr="000169D8">
        <w:rPr>
          <w:lang w:val="pt-BR"/>
        </w:rPr>
        <w:t>2.</w:t>
      </w:r>
      <w:r w:rsidR="00531216">
        <w:rPr>
          <w:lang w:val="pt-BR"/>
        </w:rPr>
        <w:t>10</w:t>
      </w:r>
      <w:r w:rsidRPr="000169D8">
        <w:rPr>
          <w:lang w:val="pt-BR"/>
        </w:rPr>
        <w:t xml:space="preserve"> Automatické aktualizácie</w:t>
      </w:r>
    </w:p>
    <w:p w:rsidR="006A1EA5" w:rsidRPr="000169D8" w:rsidRDefault="00CE07C3">
      <w:pPr>
        <w:pStyle w:val="ProductList-Body"/>
        <w:rPr>
          <w:lang w:val="pt-BR"/>
        </w:rPr>
      </w:pPr>
      <w:r w:rsidRPr="000169D8">
        <w:rPr>
          <w:lang w:val="pt-BR"/>
        </w:rP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rsidR="006A1EA5" w:rsidRPr="000169D8" w:rsidRDefault="006A1EA5">
      <w:pPr>
        <w:pStyle w:val="ProductList-Body"/>
        <w:rPr>
          <w:lang w:val="pt-BR"/>
        </w:rPr>
      </w:pPr>
    </w:p>
    <w:p w:rsidR="006A1EA5" w:rsidRPr="000169D8" w:rsidRDefault="00CE07C3">
      <w:pPr>
        <w:pStyle w:val="ProductList-ClauseHeading"/>
        <w:outlineLvl w:val="4"/>
        <w:rPr>
          <w:lang w:val="pt-BR"/>
        </w:rPr>
      </w:pPr>
      <w:r w:rsidRPr="000169D8">
        <w:rPr>
          <w:lang w:val="pt-BR"/>
        </w:rPr>
        <w:t>2.1</w:t>
      </w:r>
      <w:r w:rsidR="00531216">
        <w:rPr>
          <w:lang w:val="pt-BR"/>
        </w:rPr>
        <w:t>1</w:t>
      </w:r>
      <w:r w:rsidRPr="000169D8">
        <w:rPr>
          <w:lang w:val="pt-BR"/>
        </w:rPr>
        <w:t xml:space="preserve"> Akademické a charitatívne programy</w:t>
      </w:r>
    </w:p>
    <w:p w:rsidR="006A1EA5" w:rsidRPr="000169D8" w:rsidRDefault="00CE07C3">
      <w:pPr>
        <w:pStyle w:val="ProductList-SubClauseHeading"/>
        <w:outlineLvl w:val="5"/>
        <w:rPr>
          <w:lang w:val="pt-BR"/>
        </w:rPr>
      </w:pPr>
      <w:r w:rsidRPr="000169D8">
        <w:rPr>
          <w:lang w:val="pt-BR"/>
        </w:rPr>
        <w:t>2.</w:t>
      </w:r>
      <w:r w:rsidR="00531216">
        <w:rPr>
          <w:lang w:val="pt-BR"/>
        </w:rPr>
        <w:t>11</w:t>
      </w:r>
      <w:r w:rsidRPr="000169D8">
        <w:rPr>
          <w:lang w:val="pt-BR"/>
        </w:rPr>
        <w:t>.1 Priraďovanie licencií</w:t>
      </w:r>
    </w:p>
    <w:p w:rsidR="006A1EA5" w:rsidRPr="000169D8" w:rsidRDefault="00CE07C3" w:rsidP="000169D8">
      <w:pPr>
        <w:pStyle w:val="ProductList-BodyIndented"/>
        <w:ind w:left="720"/>
        <w:rPr>
          <w:color w:val="4668C5"/>
          <w:lang w:val="pt-BR"/>
        </w:rPr>
      </w:pPr>
      <w:r w:rsidRPr="000169D8">
        <w:rPr>
          <w:b/>
          <w:color w:val="4668C5"/>
          <w:lang w:val="pt-BR"/>
        </w:rPr>
        <w:t>2.</w:t>
      </w:r>
      <w:r w:rsidR="00531216">
        <w:rPr>
          <w:b/>
          <w:color w:val="4668C5"/>
          <w:lang w:val="pt-BR"/>
        </w:rPr>
        <w:t>11</w:t>
      </w:r>
      <w:r w:rsidRPr="000169D8">
        <w:rPr>
          <w:b/>
          <w:color w:val="4668C5"/>
          <w:lang w:val="pt-BR"/>
        </w:rPr>
        <w:t>.1.1 Priraďovanie licencií pre jednotlivých používateľov</w:t>
      </w:r>
    </w:p>
    <w:p w:rsidR="006A1EA5" w:rsidRPr="000169D8" w:rsidRDefault="00CE07C3" w:rsidP="000169D8">
      <w:pPr>
        <w:pStyle w:val="ProductList-BodyIndented"/>
        <w:ind w:left="720"/>
        <w:rPr>
          <w:lang w:val="pt-BR"/>
        </w:rPr>
      </w:pPr>
      <w:r>
        <w:fldChar w:fldCharType="begin"/>
      </w:r>
      <w:r w:rsidRPr="000169D8">
        <w:rPr>
          <w:lang w:val="pt-BR"/>
        </w:rPr>
        <w:instrText xml:space="preserve"> AutoTextList   \s NoStyle \t "Licencovaný používateľ je jedna osoba, ktorej je priradená licencia." </w:instrText>
      </w:r>
      <w:r>
        <w:fldChar w:fldCharType="separate"/>
      </w:r>
      <w:r w:rsidRPr="000169D8">
        <w:rPr>
          <w:color w:val="0563C1"/>
          <w:lang w:val="pt-BR"/>
        </w:rPr>
        <w:t>Licencovaný používateľ</w:t>
      </w:r>
      <w:r>
        <w:fldChar w:fldCharType="end"/>
      </w:r>
      <w:r w:rsidRPr="000169D8">
        <w:rPr>
          <w:lang w:val="pt-BR"/>
        </w:rPr>
        <w:t xml:space="preserve"> musí byť </w:t>
      </w:r>
      <w:r>
        <w:fldChar w:fldCharType="begin"/>
      </w:r>
      <w:r w:rsidRPr="000169D8">
        <w:rPr>
          <w:lang w:val="pt-BR"/>
        </w:rPr>
        <w:instrText xml:space="preserve"> AutoTextList   \s NoStyle \t "Primárny používateľ je používateľ, ktorý používa licencované zariadenie viac než 50 % času v rámci ľubovoľného 90-dňového obdobia." </w:instrText>
      </w:r>
      <w:r>
        <w:fldChar w:fldCharType="separate"/>
      </w:r>
      <w:r w:rsidRPr="000169D8">
        <w:rPr>
          <w:color w:val="0563C1"/>
          <w:lang w:val="pt-BR"/>
        </w:rPr>
        <w:t>hlavným používateľom</w:t>
      </w:r>
      <w:r>
        <w:fldChar w:fldCharType="end"/>
      </w:r>
      <w:r w:rsidRPr="000169D8">
        <w:rPr>
          <w:lang w:val="pt-BR"/>
        </w:rPr>
        <w:t xml:space="preserve"> aspoň jedného zariadenia s licenciou na oprávňujúci operačný systém v článku 2.2.2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pre jednotlivé zariadenia. </w:t>
      </w:r>
    </w:p>
    <w:p w:rsidR="006A1EA5" w:rsidRPr="000169D8" w:rsidRDefault="006A1EA5" w:rsidP="000169D8">
      <w:pPr>
        <w:pStyle w:val="ProductList-BodyIndented"/>
        <w:ind w:left="720"/>
        <w:rPr>
          <w:lang w:val="pt-BR"/>
        </w:rPr>
      </w:pPr>
    </w:p>
    <w:p w:rsidR="006A1EA5" w:rsidRPr="000169D8" w:rsidRDefault="00CE07C3" w:rsidP="000169D8">
      <w:pPr>
        <w:pStyle w:val="ProductList-BodyIndented"/>
        <w:ind w:left="720"/>
        <w:rPr>
          <w:color w:val="4668C5"/>
          <w:lang w:val="pt-BR"/>
        </w:rPr>
      </w:pPr>
      <w:r w:rsidRPr="000169D8">
        <w:rPr>
          <w:b/>
          <w:color w:val="4668C5"/>
          <w:lang w:val="pt-BR"/>
        </w:rPr>
        <w:t>2.</w:t>
      </w:r>
      <w:r w:rsidR="00531216">
        <w:rPr>
          <w:b/>
          <w:color w:val="4668C5"/>
          <w:lang w:val="pt-BR"/>
        </w:rPr>
        <w:t>11</w:t>
      </w:r>
      <w:r w:rsidRPr="000169D8">
        <w:rPr>
          <w:b/>
          <w:color w:val="4668C5"/>
          <w:lang w:val="pt-BR"/>
        </w:rPr>
        <w:t>.1.2 Priraďovanie licencií pre jednotlivé zariadenia</w:t>
      </w:r>
    </w:p>
    <w:p w:rsidR="006A1EA5" w:rsidRPr="000169D8" w:rsidRDefault="00CE07C3" w:rsidP="000169D8">
      <w:pPr>
        <w:pStyle w:val="ProductList-BodyIndented"/>
        <w:ind w:left="720"/>
        <w:rPr>
          <w:lang w:val="pt-BR"/>
        </w:rPr>
      </w:pPr>
      <w:r>
        <w:fldChar w:fldCharType="begin"/>
      </w:r>
      <w:r w:rsidRPr="000169D8">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0169D8">
        <w:rPr>
          <w:color w:val="0563C1"/>
          <w:lang w:val="pt-BR"/>
        </w:rPr>
        <w:t>Licencované zariadenie</w:t>
      </w:r>
      <w:r>
        <w:fldChar w:fldCharType="end"/>
      </w:r>
      <w:r w:rsidRPr="000169D8">
        <w:rPr>
          <w:lang w:val="pt-BR"/>
        </w:rPr>
        <w:t xml:space="preserve"> musí byť licencované s oprávňujúcim operačným systémom v článku 2.2.2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pre jednotlivé zariadenia a oprávňujúci operačný systém musí byť nainštalovaný v </w:t>
      </w:r>
      <w:r>
        <w:fldChar w:fldCharType="begin"/>
      </w:r>
      <w:r w:rsidRPr="000169D8">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0169D8">
        <w:rPr>
          <w:color w:val="0563C1"/>
          <w:lang w:val="pt-BR"/>
        </w:rPr>
        <w:t>licencovanom zariadení</w:t>
      </w:r>
      <w:r>
        <w:fldChar w:fldCharType="end"/>
      </w:r>
      <w:r w:rsidRPr="000169D8">
        <w:rPr>
          <w:lang w:val="pt-BR"/>
        </w:rPr>
        <w:t xml:space="preserve">. Priradenie licencie pre jednotlivé zariadenia je trvalé, pokiaľ zákazník nemá pre toto zariadenie krytie Software Assurance. </w:t>
      </w:r>
    </w:p>
    <w:p w:rsidR="006A1EA5" w:rsidRPr="000169D8" w:rsidRDefault="006A1EA5">
      <w:pPr>
        <w:pStyle w:val="ProductList-BodyIndented"/>
        <w:rPr>
          <w:lang w:val="pt-BR"/>
        </w:rPr>
      </w:pPr>
    </w:p>
    <w:p w:rsidR="006A1EA5" w:rsidRPr="000169D8" w:rsidRDefault="00CE07C3">
      <w:pPr>
        <w:pStyle w:val="ProductList-SubClauseHeading"/>
        <w:outlineLvl w:val="5"/>
        <w:rPr>
          <w:lang w:val="pl-PL"/>
        </w:rPr>
      </w:pPr>
      <w:r w:rsidRPr="000169D8">
        <w:rPr>
          <w:lang w:val="pl-PL"/>
        </w:rPr>
        <w:t>2.</w:t>
      </w:r>
      <w:r w:rsidR="00531216">
        <w:rPr>
          <w:lang w:val="pl-PL"/>
        </w:rPr>
        <w:t>11</w:t>
      </w:r>
      <w:r w:rsidRPr="000169D8">
        <w:rPr>
          <w:lang w:val="pl-PL"/>
        </w:rPr>
        <w:t>.2 Práva na vydanie systému Windows v akademickom programe</w:t>
      </w:r>
    </w:p>
    <w:p w:rsidR="006A1EA5" w:rsidRPr="000169D8" w:rsidRDefault="00CE07C3">
      <w:pPr>
        <w:pStyle w:val="ProductList-BodyIndented"/>
        <w:rPr>
          <w:lang w:val="pl-PL"/>
        </w:rPr>
      </w:pPr>
      <w:r w:rsidRPr="000169D8">
        <w:rPr>
          <w:lang w:val="pl-PL"/>
        </w:rPr>
        <w:t>Licencie na vydanie Windows Education zahŕňajú práva na inštaláciu alebo aktiváciu vydania Windows Enterprise namiesto vydania Windows Education.</w:t>
      </w:r>
    </w:p>
    <w:p w:rsidR="006A1EA5" w:rsidRPr="000169D8" w:rsidRDefault="006A1EA5">
      <w:pPr>
        <w:pStyle w:val="ProductList-BodyIndented"/>
        <w:rPr>
          <w:lang w:val="pl-PL"/>
        </w:rPr>
      </w:pPr>
    </w:p>
    <w:p w:rsidR="006A1EA5" w:rsidRPr="000169D8" w:rsidRDefault="00CE07C3">
      <w:pPr>
        <w:pStyle w:val="ProductList-SubClauseHeading"/>
        <w:outlineLvl w:val="5"/>
        <w:rPr>
          <w:lang w:val="pl-PL"/>
        </w:rPr>
      </w:pPr>
      <w:r w:rsidRPr="000169D8">
        <w:rPr>
          <w:lang w:val="pl-PL"/>
        </w:rPr>
        <w:t>2.</w:t>
      </w:r>
      <w:r w:rsidR="00531216">
        <w:rPr>
          <w:lang w:val="pl-PL"/>
        </w:rPr>
        <w:t>11</w:t>
      </w:r>
      <w:r w:rsidRPr="000169D8">
        <w:rPr>
          <w:lang w:val="pl-PL"/>
        </w:rPr>
        <w:t>.3 Používanie v učebniach a knižniciach</w:t>
      </w:r>
    </w:p>
    <w:p w:rsidR="006A1EA5" w:rsidRPr="000169D8" w:rsidRDefault="00CE07C3">
      <w:pPr>
        <w:pStyle w:val="ProductList-BodyIndented"/>
        <w:rPr>
          <w:lang w:val="pl-PL"/>
        </w:rPr>
      </w:pPr>
      <w:r w:rsidRPr="000169D8">
        <w:rPr>
          <w:lang w:val="pl-PL"/>
        </w:rPr>
        <w:t xml:space="preserve">Inštitúcie s licenciami Windows Education E3/E5, Windows 10 Education E5 (pre jednotlivé zariadenia) alebo Windows 10 Education (pre jednotlivé zariadenia) priradenými celému pedagogickému zboru a všetkým zamestnancom alebo </w:t>
      </w:r>
      <w:r>
        <w:fldChar w:fldCharType="begin"/>
      </w:r>
      <w:r w:rsidRPr="000169D8">
        <w:rPr>
          <w:lang w:val="pl-PL"/>
        </w:rP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sidRPr="000169D8">
        <w:rPr>
          <w:color w:val="0563C1"/>
          <w:lang w:val="pl-PL"/>
        </w:rPr>
        <w:t>pedagogickým pracovníkom</w:t>
      </w:r>
      <w:r>
        <w:fldChar w:fldCharType="end"/>
      </w:r>
      <w:r w:rsidRPr="000169D8">
        <w:rPr>
          <w:lang w:val="pl-PL"/>
        </w:rP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rsidRPr="000169D8">
        <w:rPr>
          <w:lang w:val="pl-PL"/>
        </w:rPr>
        <w:instrText xml:space="preserve"> AutoTextList   \s NoStyle \t "Licencia SL je predplatná licencia, ktorá umožňuje prístup k softvéru alebo hosťovanej službe po stanovenú dobu." </w:instrText>
      </w:r>
      <w:r>
        <w:fldChar w:fldCharType="separate"/>
      </w:r>
      <w:r w:rsidRPr="000169D8">
        <w:rPr>
          <w:color w:val="0563C1"/>
          <w:lang w:val="pl-PL"/>
        </w:rPr>
        <w:t>licencie SL</w:t>
      </w:r>
      <w:r>
        <w:fldChar w:fldCharType="end"/>
      </w:r>
      <w:r w:rsidRPr="000169D8">
        <w:rPr>
          <w:lang w:val="pl-PL"/>
        </w:rPr>
        <w:t xml:space="preserve"> pre jednotlivých používateľov získané na základe zmluvy Microsoft Cloud Agreement.</w:t>
      </w:r>
    </w:p>
    <w:p w:rsidR="006A1EA5" w:rsidRPr="000169D8" w:rsidRDefault="006A1EA5">
      <w:pPr>
        <w:pStyle w:val="ProductList-BodyIndented"/>
        <w:rPr>
          <w:lang w:val="pl-PL"/>
        </w:rPr>
      </w:pPr>
    </w:p>
    <w:p w:rsidR="006A1EA5" w:rsidRPr="000169D8" w:rsidRDefault="00CE07C3">
      <w:pPr>
        <w:pStyle w:val="ProductList-SubClauseHeading"/>
        <w:outlineLvl w:val="5"/>
        <w:rPr>
          <w:lang w:val="pl-PL"/>
        </w:rPr>
      </w:pPr>
      <w:r w:rsidRPr="000169D8">
        <w:rPr>
          <w:lang w:val="pl-PL"/>
        </w:rPr>
        <w:t>2.</w:t>
      </w:r>
      <w:r w:rsidR="00531216">
        <w:rPr>
          <w:lang w:val="pl-PL"/>
        </w:rPr>
        <w:t>11</w:t>
      </w:r>
      <w:r w:rsidRPr="000169D8">
        <w:rPr>
          <w:lang w:val="pl-PL"/>
        </w:rPr>
        <w:t>.4 Obmedzenia vzťahujúce sa na operačný systém vo vydaní Starter Edition pre akademické programy</w:t>
      </w:r>
    </w:p>
    <w:p w:rsidR="006A1EA5" w:rsidRPr="000169D8" w:rsidRDefault="00CE07C3">
      <w:pPr>
        <w:pStyle w:val="ProductList-BodyIndented"/>
        <w:rPr>
          <w:lang w:val="pl-PL"/>
        </w:rPr>
      </w:pP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Licencie</w:t>
      </w:r>
      <w:r>
        <w:fldChar w:fldCharType="end"/>
      </w:r>
      <w:r w:rsidRPr="000169D8">
        <w:rPr>
          <w:lang w:val="pl-PL"/>
        </w:rP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rsidR="006A1EA5" w:rsidRPr="000169D8" w:rsidRDefault="006A1EA5">
      <w:pPr>
        <w:pStyle w:val="ProductList-BodyIndented"/>
        <w:rPr>
          <w:lang w:val="pl-PL"/>
        </w:rPr>
      </w:pPr>
    </w:p>
    <w:p w:rsidR="006A1EA5" w:rsidRDefault="00CE07C3">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19"/>
        <w:gridCol w:w="3590"/>
        <w:gridCol w:w="358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3">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Lokálne používanie softvéru Windows</w:t>
      </w:r>
    </w:p>
    <w:p w:rsidR="006A1EA5" w:rsidRDefault="00CE07C3">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rsidR="006A1EA5" w:rsidRDefault="006A1EA5">
      <w:pPr>
        <w:pStyle w:val="ProductList-Body"/>
      </w:pPr>
    </w:p>
    <w:p w:rsidR="006A1EA5" w:rsidRDefault="00CE07C3">
      <w:pPr>
        <w:pStyle w:val="ProductList-ClauseHeading"/>
        <w:outlineLvl w:val="4"/>
      </w:pPr>
      <w:r>
        <w:t>3.2 Aktivácia systému Windows 10 na báze služby Azure AD</w:t>
      </w:r>
    </w:p>
    <w:p w:rsidR="006A1EA5" w:rsidRDefault="00CE07C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rsidR="006A1EA5" w:rsidRDefault="006A1EA5">
      <w:pPr>
        <w:pStyle w:val="ProductList-Body"/>
      </w:pPr>
    </w:p>
    <w:p w:rsidR="006A1EA5" w:rsidRDefault="00CE07C3">
      <w:pPr>
        <w:pStyle w:val="ProductList-ClauseHeading"/>
        <w:outlineLvl w:val="4"/>
      </w:pPr>
      <w:r>
        <w:t>3.3 Aplikácie systému Windows</w:t>
      </w:r>
    </w:p>
    <w:p w:rsidR="006A1EA5" w:rsidRDefault="00CE07C3">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4">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5">
        <w:r>
          <w:rPr>
            <w:color w:val="00467F"/>
            <w:u w:val="single"/>
          </w:rPr>
          <w:t>http://xbox.com/legal/livetou</w:t>
        </w:r>
      </w:hyperlink>
      <w:r>
        <w:t>.</w:t>
      </w:r>
    </w:p>
    <w:p w:rsidR="006A1EA5" w:rsidRDefault="006A1EA5">
      <w:pPr>
        <w:pStyle w:val="ProductList-Body"/>
      </w:pPr>
    </w:p>
    <w:p w:rsidR="006A1EA5" w:rsidRDefault="00CE07C3">
      <w:pPr>
        <w:pStyle w:val="ProductList-ClauseHeading"/>
        <w:outlineLvl w:val="4"/>
      </w:pPr>
      <w:r>
        <w:t>3.4 Windows 10 Mobile Enterprise</w:t>
      </w:r>
    </w:p>
    <w:p w:rsidR="006A1EA5" w:rsidRDefault="00CE07C3">
      <w:pPr>
        <w:pStyle w:val="ProductList-Body"/>
      </w:pPr>
      <w:r>
        <w:t>Zákazníci so zmluvou Enterprise, Microsoft Products and Services alebo Select Plus môžu inštalovať a používať Windows 10 Mobile Enterprise počas doby účinnosti ich zmluvy.</w:t>
      </w:r>
    </w:p>
    <w:p w:rsidR="006A1EA5" w:rsidRDefault="006A1EA5">
      <w:pPr>
        <w:pStyle w:val="ProductList-Body"/>
      </w:pPr>
    </w:p>
    <w:p w:rsidR="006A1EA5" w:rsidRDefault="00CE07C3">
      <w:pPr>
        <w:pStyle w:val="ProductList-ClauseHeading"/>
        <w:outlineLvl w:val="4"/>
      </w:pPr>
      <w:r>
        <w:t>3.5 Práva na používanie aktivácie v rámci zmluvy Microsoft Cloud Agreement</w:t>
      </w:r>
    </w:p>
    <w:p w:rsidR="006A1EA5" w:rsidRDefault="00CE07C3">
      <w:pPr>
        <w:pStyle w:val="ProductList-Body"/>
      </w:pPr>
      <w:r>
        <w:t>Pre zákazníkov s licenciou na základe zmluvy Microsoft Cloud Agreement:</w:t>
      </w:r>
    </w:p>
    <w:p w:rsidR="006A1EA5" w:rsidRDefault="00CE07C3" w:rsidP="00CE07C3">
      <w:pPr>
        <w:pStyle w:val="ProductList-Bullet"/>
        <w:numPr>
          <w:ilvl w:val="0"/>
          <w:numId w:val="24"/>
        </w:numPr>
      </w:pPr>
      <w:r>
        <w:t xml:space="preserve">Bez ohľadu na články 3.2 a 3.6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6A1EA5" w:rsidRDefault="00CE07C3" w:rsidP="00CE07C3">
      <w:pPr>
        <w:pStyle w:val="ProductList-Bullet"/>
        <w:numPr>
          <w:ilvl w:val="0"/>
          <w:numId w:val="24"/>
        </w:numPr>
      </w:pPr>
      <w:r>
        <w:t>Napriek univerzálnym licenčným podmienkam alebo multilicenčnej zmluve platí, že licencie na upgrade nezahŕňajú práva na preinštalácie z bitového obrazu ani práva na prevádzkovanie či inštaláciu predchádzajúcej verzie, verzie v inom jazyku, verzie pre inú platformu či nižšieho vydania systému Windows vrátane Windows 10 Enterprise LTSB.</w:t>
      </w:r>
    </w:p>
    <w:p w:rsidR="006A1EA5" w:rsidRDefault="00CE07C3" w:rsidP="00CE07C3">
      <w:pPr>
        <w:pStyle w:val="ProductList-Bullet"/>
        <w:numPr>
          <w:ilvl w:val="0"/>
          <w:numId w:val="24"/>
        </w:numPr>
      </w:pPr>
      <w:r>
        <w:t xml:space="preserve">Článok 4 (Software Assurance) sa neuplatňuje. </w:t>
      </w:r>
    </w:p>
    <w:p w:rsidR="006A1EA5" w:rsidRDefault="006A1EA5">
      <w:pPr>
        <w:pStyle w:val="ProductList-Body"/>
      </w:pPr>
    </w:p>
    <w:p w:rsidR="006A1EA5" w:rsidRPr="000169D8" w:rsidRDefault="00CE07C3">
      <w:pPr>
        <w:pStyle w:val="ProductList-ClauseHeading"/>
        <w:outlineLvl w:val="4"/>
        <w:rPr>
          <w:lang w:val="pl-PL"/>
        </w:rPr>
      </w:pPr>
      <w:r w:rsidRPr="000169D8">
        <w:rPr>
          <w:lang w:val="pl-PL"/>
        </w:rPr>
        <w:t>3.6 Výhoda upgradovania na systém Windows 10</w:t>
      </w:r>
    </w:p>
    <w:p w:rsidR="006A1EA5" w:rsidRPr="000169D8" w:rsidRDefault="00CE07C3">
      <w:pPr>
        <w:pStyle w:val="ProductList-Body"/>
        <w:rPr>
          <w:lang w:val="pl-PL"/>
        </w:rPr>
      </w:pPr>
      <w:r w:rsidRPr="000169D8">
        <w:rPr>
          <w:lang w:val="pl-PL"/>
        </w:rPr>
        <w:t xml:space="preserve">Nasledujúce licencie SL pre jednotlivých používateľov zahŕňajú výhodu na upgradovanie na systém Windows 10 (iba upgradovanie verzie, vydanie zostáva rovnaké) pre zariadenia licencované so systémom Windows 7, 8 a 8.1.  </w:t>
      </w:r>
    </w:p>
    <w:p w:rsidR="006A1EA5" w:rsidRDefault="00CE07C3" w:rsidP="00CE07C3">
      <w:pPr>
        <w:pStyle w:val="ProductList-Bullet"/>
        <w:numPr>
          <w:ilvl w:val="0"/>
          <w:numId w:val="25"/>
        </w:numPr>
      </w:pPr>
      <w:r>
        <w:t xml:space="preserve">Windows 10 Enterprise (všetky) </w:t>
      </w:r>
    </w:p>
    <w:p w:rsidR="006A1EA5" w:rsidRDefault="00CE07C3" w:rsidP="00CE07C3">
      <w:pPr>
        <w:pStyle w:val="ProductList-Bullet"/>
        <w:numPr>
          <w:ilvl w:val="0"/>
          <w:numId w:val="25"/>
        </w:numPr>
      </w:pPr>
      <w:r>
        <w:t>Microsoft 365 (všetky)</w:t>
      </w:r>
    </w:p>
    <w:p w:rsidR="006A1EA5" w:rsidRDefault="006A1EA5">
      <w:pPr>
        <w:pStyle w:val="ProductList-Body"/>
      </w:pPr>
    </w:p>
    <w:p w:rsidR="006A1EA5" w:rsidRDefault="00CE07C3">
      <w:pPr>
        <w:pStyle w:val="ProductList-ClauseHeading"/>
        <w:outlineLvl w:val="4"/>
      </w:pPr>
      <w:r>
        <w:t>3.7 Hosťovanie systému Windows 10 pre viacerých nájomníkov</w:t>
      </w:r>
    </w:p>
    <w:p w:rsidR="006A1EA5" w:rsidRPr="000169D8" w:rsidRDefault="00CE07C3">
      <w:pPr>
        <w:pStyle w:val="ProductList-Body"/>
        <w:rPr>
          <w:lang w:val="pl-PL"/>
        </w:rPr>
      </w:pPr>
      <w:r>
        <w:t xml:space="preserve">Zákazníci s licenciami SL pre jednotlivých používateľov na Windows 10 Enterprise (s výnimkou výhradne lokálnej licencie) alebo s licenciami SL pre jednotlivých používateľov na Windows 10 Education alebo VDA E3/E5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6">
        <w:r>
          <w:rPr>
            <w:color w:val="00467F"/>
            <w:u w:val="single"/>
          </w:rPr>
          <w:t>www.microsoft.com/Qualified_Multitenant_Hoster_Program</w:t>
        </w:r>
      </w:hyperlink>
      <w:r>
        <w:t xml:space="preserve">. Každý licencovaný používateľ smie pristupovať k najviac štyrom inštanciám tohto softvéru. Zákazníci služieb Azure z radov subjektov štátnej správy môžu použiť aktiváciu KMS namiesto aktivácie založenej na službe Azure AD. Každý licencovaný používateľ smie pristupovať k najviac štyrom inštanciám tohto softvéru. Pri konfigurácii bitových obrazov na platforme Microsoft Azure musia zákazníci uviesť svoje používanie hosťovania systému Windows 10 pre viacerých nájomníkov a dodržať ďalšie požiadavky na konfiguráciu softvéru dostupné na adrese </w:t>
      </w:r>
      <w:hyperlink r:id="rId97">
        <w:r>
          <w:rPr>
            <w:color w:val="00467F"/>
            <w:u w:val="single"/>
          </w:rPr>
          <w:t>https://docs.microsoft.com/en-us/windows/deployment/vda-subscription-activation</w:t>
        </w:r>
      </w:hyperlink>
      <w:r>
        <w:t xml:space="preserve">. </w:t>
      </w:r>
      <w:r w:rsidRPr="000169D8">
        <w:rPr>
          <w:lang w:val="pl-PL"/>
        </w:rPr>
        <w:t xml:space="preserve">Požiadavky na nasadenie prostredníctvom partnera sú k dispozícii na adrese </w:t>
      </w:r>
      <w:hyperlink r:id="rId98">
        <w:r w:rsidRPr="000169D8">
          <w:rPr>
            <w:color w:val="00467F"/>
            <w:u w:val="single"/>
            <w:lang w:val="pl-PL"/>
          </w:rPr>
          <w:t>www.microsoft.com/Qualified_Multitenant_Hoster_Program</w:t>
        </w:r>
      </w:hyperlink>
      <w:r w:rsidRPr="000169D8">
        <w:rPr>
          <w:lang w:val="pl-PL"/>
        </w:rPr>
        <w:t xml:space="preserve">. Tento článok sa nevzťahuje na študentov, ktorí získajú prístup k softvéru prostredníctvom </w:t>
      </w:r>
      <w:r>
        <w:fldChar w:fldCharType="begin"/>
      </w:r>
      <w:r w:rsidRPr="000169D8">
        <w:rPr>
          <w:lang w:val="pl-PL"/>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0169D8">
        <w:rPr>
          <w:color w:val="0563C1"/>
          <w:lang w:val="pl-PL"/>
        </w:rPr>
        <w:t>výhody používania študentmi</w:t>
      </w:r>
      <w:r>
        <w:fldChar w:fldCharType="end"/>
      </w:r>
      <w:r w:rsidRPr="000169D8">
        <w:rPr>
          <w:lang w:val="pl-PL"/>
        </w:rPr>
        <w:t>.</w:t>
      </w:r>
    </w:p>
    <w:p w:rsidR="006A1EA5" w:rsidRPr="000169D8" w:rsidRDefault="006A1EA5">
      <w:pPr>
        <w:pStyle w:val="ProductList-Body"/>
        <w:rPr>
          <w:lang w:val="pl-PL"/>
        </w:rPr>
      </w:pPr>
    </w:p>
    <w:p w:rsidR="006A1EA5" w:rsidRDefault="00CE07C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8"/>
        <w:gridCol w:w="3597"/>
        <w:gridCol w:w="3605"/>
      </w:tblGrid>
      <w:tr w:rsidR="006A1EA5" w:rsidRPr="005312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Práva na zabezpečenie pred zlyhaním: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9">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0">
              <w:r>
                <w:rPr>
                  <w:color w:val="00467F"/>
                  <w:u w:val="single"/>
                </w:rPr>
                <w:t>Február 2016 – Podmienky používania produktov</w:t>
              </w:r>
            </w:hyperlink>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Pr="000169D8" w:rsidRDefault="00CE07C3">
      <w:pPr>
        <w:pStyle w:val="ProductList-ClauseHeading"/>
        <w:outlineLvl w:val="4"/>
        <w:rPr>
          <w:lang w:val="pt-BR"/>
        </w:rPr>
      </w:pPr>
      <w:r w:rsidRPr="000169D8">
        <w:rPr>
          <w:lang w:val="pt-BR"/>
        </w:rPr>
        <w:t>4.1 Ďalšie práva na používanie v rámci krytia Software Assurance</w:t>
      </w:r>
    </w:p>
    <w:p w:rsidR="006A1EA5" w:rsidRPr="000169D8" w:rsidRDefault="00CE07C3">
      <w:pPr>
        <w:pStyle w:val="ProductList-Body"/>
        <w:rPr>
          <w:lang w:val="pt-BR"/>
        </w:rPr>
      </w:pPr>
      <w:r w:rsidRPr="000169D8">
        <w:rPr>
          <w:lang w:val="pt-BR"/>
        </w:rPr>
        <w:t xml:space="preserve">Na nasledujúce licencie sa vzťahuje časť 4 (Software Assurance). </w:t>
      </w:r>
    </w:p>
    <w:p w:rsidR="006A1EA5" w:rsidRPr="000169D8" w:rsidRDefault="00CE07C3" w:rsidP="00CE07C3">
      <w:pPr>
        <w:pStyle w:val="ProductList-Bullet"/>
        <w:numPr>
          <w:ilvl w:val="0"/>
          <w:numId w:val="26"/>
        </w:numPr>
        <w:rPr>
          <w:lang w:val="pt-BR"/>
        </w:rPr>
      </w:pPr>
      <w:r w:rsidRPr="000169D8">
        <w:rPr>
          <w:lang w:val="pt-BR"/>
        </w:rPr>
        <w:t xml:space="preserve">Windows 10 Enterprise E3/E5 s krytím SA </w:t>
      </w:r>
    </w:p>
    <w:p w:rsidR="006A1EA5" w:rsidRDefault="00CE07C3" w:rsidP="00CE07C3">
      <w:pPr>
        <w:pStyle w:val="ProductList-Bullet"/>
        <w:numPr>
          <w:ilvl w:val="0"/>
          <w:numId w:val="26"/>
        </w:numPr>
      </w:pPr>
      <w:r>
        <w:t xml:space="preserve">Windows 10 Education E3/E5 </w:t>
      </w:r>
    </w:p>
    <w:p w:rsidR="006A1EA5" w:rsidRDefault="00CE07C3" w:rsidP="00CE07C3">
      <w:pPr>
        <w:pStyle w:val="ProductList-Bullet"/>
        <w:numPr>
          <w:ilvl w:val="0"/>
          <w:numId w:val="26"/>
        </w:numPr>
      </w:pPr>
      <w:r>
        <w:t>Windows 10 Enterprise Virtual Desktop Access E3/E5</w:t>
      </w:r>
    </w:p>
    <w:p w:rsidR="006A1EA5" w:rsidRDefault="00CE07C3">
      <w:pPr>
        <w:pStyle w:val="ProductList-Body"/>
      </w:pPr>
      <w:r>
        <w:t>Toto ustanovenie sa nevzťahuje na licencie SL pre jednotlivých používateľov získané na základe zmluvy Microsoft Cloud Agreement alebo prostredníctvom výhody používania pre študentov.</w:t>
      </w:r>
    </w:p>
    <w:p w:rsidR="006A1EA5" w:rsidRDefault="006A1EA5">
      <w:pPr>
        <w:pStyle w:val="ProductList-Body"/>
      </w:pPr>
    </w:p>
    <w:p w:rsidR="006A1EA5" w:rsidRDefault="00CE07C3">
      <w:pPr>
        <w:pStyle w:val="ProductList-ClauseHeading"/>
        <w:outlineLvl w:val="4"/>
      </w:pPr>
      <w:r>
        <w:t>4.2 Virtualizácia softvéru Windows</w:t>
      </w:r>
    </w:p>
    <w:p w:rsidR="006A1EA5" w:rsidRDefault="00CE07C3">
      <w:pPr>
        <w:pStyle w:val="ProductList-SubClauseHeading"/>
        <w:outlineLvl w:val="5"/>
      </w:pPr>
      <w:r>
        <w:t>4.2.1 Lokálna virtualizácia</w:t>
      </w:r>
    </w:p>
    <w:p w:rsidR="006A1EA5" w:rsidRDefault="00CE07C3">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6A1EA5" w:rsidRDefault="006A1EA5">
      <w:pPr>
        <w:pStyle w:val="ProductList-BodyIndented"/>
      </w:pPr>
    </w:p>
    <w:p w:rsidR="006A1EA5" w:rsidRDefault="00CE07C3">
      <w:pPr>
        <w:pStyle w:val="ProductList-SubClauseHeading"/>
        <w:outlineLvl w:val="5"/>
      </w:pPr>
      <w:r>
        <w:t>4.2.2 Vzdialená virtualizácia</w:t>
      </w:r>
    </w:p>
    <w:p w:rsidR="006A1EA5" w:rsidRDefault="00CE07C3">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rsidR="006A1EA5" w:rsidRDefault="006A1EA5">
      <w:pPr>
        <w:pStyle w:val="ProductList-BodyIndented"/>
      </w:pPr>
    </w:p>
    <w:p w:rsidR="006A1EA5" w:rsidRDefault="00CE07C3">
      <w:pPr>
        <w:pStyle w:val="ProductList-ClauseHeading"/>
        <w:outlineLvl w:val="4"/>
      </w:pPr>
      <w:r>
        <w:t>4.3 Výhoda pre zariadenia s obrazovkami s uhlopriečkou do 10,1 palca</w:t>
      </w:r>
    </w:p>
    <w:p w:rsidR="006A1EA5" w:rsidRDefault="00CE07C3">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rsidR="006A1EA5" w:rsidRDefault="006A1EA5">
      <w:pPr>
        <w:pStyle w:val="ProductList-Body"/>
      </w:pPr>
    </w:p>
    <w:p w:rsidR="006A1EA5" w:rsidRDefault="00CE07C3">
      <w:pPr>
        <w:pStyle w:val="ProductList-ClauseHeading"/>
        <w:outlineLvl w:val="4"/>
      </w:pPr>
      <w:r>
        <w:t>4.4 Windows to Go</w:t>
      </w:r>
    </w:p>
    <w:p w:rsidR="006A1EA5" w:rsidRDefault="00CE07C3">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rsidR="006A1EA5" w:rsidRDefault="006A1EA5">
      <w:pPr>
        <w:pStyle w:val="ProductList-Body"/>
      </w:pPr>
    </w:p>
    <w:p w:rsidR="006A1EA5" w:rsidRDefault="00CE07C3">
      <w:pPr>
        <w:pStyle w:val="ProductList-SubClauseHeading"/>
        <w:outlineLvl w:val="5"/>
      </w:pPr>
      <w:r>
        <w:t>4.4.1 Možnosť licencovania softvéru Windows to Go pre študentov</w:t>
      </w:r>
    </w:p>
    <w:p w:rsidR="006A1EA5" w:rsidRDefault="00CE07C3">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rsidR="006A1EA5" w:rsidRDefault="006A1EA5">
      <w:pPr>
        <w:pStyle w:val="ProductList-BodyIndented"/>
      </w:pPr>
    </w:p>
    <w:p w:rsidR="006A1EA5" w:rsidRDefault="00CE07C3">
      <w:pPr>
        <w:pStyle w:val="ProductList-ClauseHeading"/>
        <w:outlineLvl w:val="4"/>
      </w:pPr>
      <w:r>
        <w:t>4.5 Windows Pro SA</w:t>
      </w:r>
    </w:p>
    <w:p w:rsidR="006A1EA5" w:rsidRDefault="00CE07C3">
      <w:pPr>
        <w:pStyle w:val="ProductList-Body"/>
      </w:pPr>
      <w:r>
        <w:t>Zákazníci, ktorí predtým získali krytie SA pre systém Windows Pro, si môžu predĺžiť krytie SA pre svoje licencované zariadenia bez nutnosti zakúpenia licencie na Windows Enterprise.</w:t>
      </w:r>
    </w:p>
    <w:p w:rsidR="006A1EA5" w:rsidRDefault="006A1EA5">
      <w:pPr>
        <w:pStyle w:val="ProductList-Body"/>
      </w:pPr>
    </w:p>
    <w:p w:rsidR="006A1EA5" w:rsidRDefault="00CE07C3">
      <w:pPr>
        <w:pStyle w:val="ProductList-ClauseHeading"/>
        <w:outlineLvl w:val="4"/>
      </w:pPr>
      <w:r>
        <w:t>4.6 Microsoft Desktop Optimization Pack (MDOP)</w:t>
      </w:r>
    </w:p>
    <w:p w:rsidR="006A1EA5" w:rsidRDefault="00CE07C3">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rsidR="006A1EA5" w:rsidRDefault="006A1EA5">
      <w:pPr>
        <w:pStyle w:val="ProductList-Body"/>
      </w:pPr>
    </w:p>
    <w:p w:rsidR="006A1EA5" w:rsidRDefault="00CE07C3">
      <w:pPr>
        <w:pStyle w:val="ProductList-SubClauseHeading"/>
        <w:outlineLvl w:val="5"/>
      </w:pPr>
      <w:r>
        <w:t>4.6.1 Nárok na používanie softvéru MDOP</w:t>
      </w:r>
    </w:p>
    <w:p w:rsidR="006A1EA5" w:rsidRDefault="00CE07C3">
      <w:pPr>
        <w:pStyle w:val="ProductList-BodyIndented"/>
      </w:pPr>
      <w:r>
        <w:t>Zákazníci s nasledujúcimi licenciami majú práva na používanie softvéru MDOP a nemusia si kúpiť softvér MDOP samostatne. MDOP nie je k dispozícii pre zákazníkov, ktorí získali licenciu na tieto produkty na základe zmluvy Microsoft Cloud Agreement.</w:t>
      </w:r>
    </w:p>
    <w:p w:rsidR="006A1EA5" w:rsidRPr="000169D8" w:rsidRDefault="00CE07C3" w:rsidP="00CE07C3">
      <w:pPr>
        <w:pStyle w:val="ProductList-Bullet"/>
        <w:numPr>
          <w:ilvl w:val="1"/>
          <w:numId w:val="27"/>
        </w:numPr>
        <w:rPr>
          <w:lang w:val="pt-BR"/>
        </w:rPr>
      </w:pPr>
      <w:r w:rsidRPr="000169D8">
        <w:rPr>
          <w:lang w:val="pt-BR"/>
        </w:rPr>
        <w:t>Windows 10 Enterprise E3/E5 – licencia SL pre jednotlivých používateľov</w:t>
      </w:r>
    </w:p>
    <w:p w:rsidR="006A1EA5" w:rsidRDefault="00CE07C3" w:rsidP="00CE07C3">
      <w:pPr>
        <w:pStyle w:val="ProductList-Bullet"/>
        <w:numPr>
          <w:ilvl w:val="1"/>
          <w:numId w:val="27"/>
        </w:numPr>
      </w:pPr>
      <w:r>
        <w:t>Windows 10 Education E3/E5 – licencia SL pre jednotlivých používateľov</w:t>
      </w:r>
    </w:p>
    <w:p w:rsidR="006A1EA5" w:rsidRPr="000169D8" w:rsidRDefault="00CE07C3" w:rsidP="00CE07C3">
      <w:pPr>
        <w:pStyle w:val="ProductList-Bullet"/>
        <w:numPr>
          <w:ilvl w:val="1"/>
          <w:numId w:val="27"/>
        </w:numPr>
        <w:rPr>
          <w:lang w:val="pt-BR"/>
        </w:rPr>
      </w:pPr>
      <w:r w:rsidRPr="000169D8">
        <w:rPr>
          <w:lang w:val="pt-BR"/>
        </w:rPr>
        <w:t xml:space="preserve">Windows 10 Enterprise E5 – licencia SL pre jednotlivé zariadenia </w:t>
      </w:r>
    </w:p>
    <w:p w:rsidR="006A1EA5" w:rsidRDefault="00CE07C3" w:rsidP="00CE07C3">
      <w:pPr>
        <w:pStyle w:val="ProductList-Bullet"/>
        <w:numPr>
          <w:ilvl w:val="1"/>
          <w:numId w:val="27"/>
        </w:numPr>
      </w:pPr>
      <w:r>
        <w:t xml:space="preserve">Windows 10 Enterprise VDA – licencia SL pre jednotlivých používateľov </w:t>
      </w:r>
    </w:p>
    <w:p w:rsidR="006A1EA5" w:rsidRDefault="00CE07C3" w:rsidP="00CE07C3">
      <w:pPr>
        <w:pStyle w:val="ProductList-Bullet"/>
        <w:numPr>
          <w:ilvl w:val="1"/>
          <w:numId w:val="27"/>
        </w:numPr>
      </w:pPr>
      <w:r>
        <w:t>zmluva s dňom účinnosti pripadajúcim na 1. augusta 2015 alebo neskôr a licencia VDA pre jednotlivé zariadenia alebo licencia Windows 10 Enterprise E3 pre jednotlivé zariadenia.</w:t>
      </w:r>
    </w:p>
    <w:p w:rsidR="006A1EA5" w:rsidRDefault="006A1EA5">
      <w:pPr>
        <w:pStyle w:val="ProductList-BodyIndented"/>
      </w:pPr>
    </w:p>
    <w:p w:rsidR="006A1EA5" w:rsidRDefault="00CE07C3">
      <w:pPr>
        <w:pStyle w:val="ProductList-ClauseHeading"/>
        <w:outlineLvl w:val="4"/>
      </w:pPr>
      <w:r>
        <w:t>4.7 Práva na prevádzkovanie klastrovaných aplikácií HPC</w:t>
      </w:r>
    </w:p>
    <w:p w:rsidR="006A1EA5" w:rsidRDefault="00CE07C3">
      <w:pPr>
        <w:pStyle w:val="ProductList-Body"/>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rsidR="006A1EA5" w:rsidRDefault="006A1EA5">
      <w:pPr>
        <w:pStyle w:val="ProductList-Body"/>
      </w:pPr>
    </w:p>
    <w:p w:rsidR="006A1EA5" w:rsidRDefault="00CE07C3">
      <w:pPr>
        <w:pStyle w:val="ProductList-ClauseHeading"/>
        <w:outlineLvl w:val="4"/>
      </w:pPr>
      <w:r>
        <w:t>4.8 Počítačový operačný systém Windows – Windows Thin PC</w:t>
      </w:r>
    </w:p>
    <w:p w:rsidR="006A1EA5" w:rsidRDefault="00CE07C3">
      <w:pPr>
        <w:pStyle w:val="ProductList-Body"/>
      </w:pPr>
      <w:r>
        <w:t>Zákazník smie používať softvér Windows Thin PC namiesto softvéru počítačového operačného systému Windows, ale iba na prevádzkovanie typov aplikácií uvedených nižšie.</w:t>
      </w:r>
    </w:p>
    <w:p w:rsidR="006A1EA5" w:rsidRDefault="00CE07C3" w:rsidP="00CE07C3">
      <w:pPr>
        <w:pStyle w:val="ProductList-Bullet"/>
        <w:numPr>
          <w:ilvl w:val="0"/>
          <w:numId w:val="28"/>
        </w:numPr>
      </w:pPr>
      <w:r>
        <w:t>zabezpečenie</w:t>
      </w:r>
    </w:p>
    <w:p w:rsidR="006A1EA5" w:rsidRDefault="00CE07C3" w:rsidP="00CE07C3">
      <w:pPr>
        <w:pStyle w:val="ProductList-Bullet"/>
        <w:numPr>
          <w:ilvl w:val="0"/>
          <w:numId w:val="28"/>
        </w:numPr>
      </w:pPr>
      <w:r>
        <w:t>správa</w:t>
      </w:r>
    </w:p>
    <w:p w:rsidR="006A1EA5" w:rsidRDefault="00CE07C3" w:rsidP="00CE07C3">
      <w:pPr>
        <w:pStyle w:val="ProductList-Bullet"/>
        <w:numPr>
          <w:ilvl w:val="0"/>
          <w:numId w:val="28"/>
        </w:numPr>
      </w:pPr>
      <w:r>
        <w:t>terminálová emulácia</w:t>
      </w:r>
    </w:p>
    <w:p w:rsidR="006A1EA5" w:rsidRDefault="00CE07C3" w:rsidP="00CE07C3">
      <w:pPr>
        <w:pStyle w:val="ProductList-Bullet"/>
        <w:numPr>
          <w:ilvl w:val="0"/>
          <w:numId w:val="28"/>
        </w:numPr>
      </w:pPr>
      <w:r>
        <w:t>vzdialená pracovná plocha a podobné technológie</w:t>
      </w:r>
    </w:p>
    <w:p w:rsidR="006A1EA5" w:rsidRDefault="00CE07C3" w:rsidP="00CE07C3">
      <w:pPr>
        <w:pStyle w:val="ProductList-Bullet"/>
        <w:numPr>
          <w:ilvl w:val="0"/>
          <w:numId w:val="28"/>
        </w:numPr>
      </w:pPr>
      <w:r>
        <w:t>webový prehľadávač</w:t>
      </w:r>
    </w:p>
    <w:p w:rsidR="006A1EA5" w:rsidRDefault="00CE07C3" w:rsidP="00CE07C3">
      <w:pPr>
        <w:pStyle w:val="ProductList-Bullet"/>
        <w:numPr>
          <w:ilvl w:val="0"/>
          <w:numId w:val="28"/>
        </w:numPr>
      </w:pPr>
      <w:r>
        <w:t>mediálny prehrávač</w:t>
      </w:r>
    </w:p>
    <w:p w:rsidR="006A1EA5" w:rsidRDefault="00CE07C3" w:rsidP="00CE07C3">
      <w:pPr>
        <w:pStyle w:val="ProductList-Bullet"/>
        <w:numPr>
          <w:ilvl w:val="0"/>
          <w:numId w:val="28"/>
        </w:numPr>
      </w:pPr>
      <w:r>
        <w:t>klient na odosielanie okamžitých správ</w:t>
      </w:r>
    </w:p>
    <w:p w:rsidR="006A1EA5" w:rsidRDefault="00CE07C3" w:rsidP="00CE07C3">
      <w:pPr>
        <w:pStyle w:val="ProductList-Bullet"/>
        <w:numPr>
          <w:ilvl w:val="0"/>
          <w:numId w:val="28"/>
        </w:numPr>
      </w:pPr>
      <w:r>
        <w:t>zobrazovače dokumentov</w:t>
      </w:r>
    </w:p>
    <w:p w:rsidR="006A1EA5" w:rsidRDefault="00CE07C3" w:rsidP="00CE07C3">
      <w:pPr>
        <w:pStyle w:val="ProductList-Bullet"/>
        <w:numPr>
          <w:ilvl w:val="0"/>
          <w:numId w:val="28"/>
        </w:numPr>
      </w:pPr>
      <w:r>
        <w:t>NET Framework a Java Virtual Machine</w:t>
      </w:r>
    </w:p>
    <w:p w:rsidR="006A1EA5" w:rsidRDefault="00CE07C3">
      <w:pPr>
        <w:pStyle w:val="ProductList-Body"/>
      </w:pPr>
      <w:r>
        <w:t>Zákazník smie používať softvér na inom zariadení, ako je zariadenie, na ktoré bol pôvodne nainštalovaný, ak presunie príslušné krytie Software Assurance na toto druhé zariadenie.</w:t>
      </w:r>
    </w:p>
    <w:p w:rsidR="006A1EA5" w:rsidRDefault="006A1EA5">
      <w:pPr>
        <w:pStyle w:val="ProductList-Body"/>
      </w:pPr>
    </w:p>
    <w:p w:rsidR="006A1EA5" w:rsidRDefault="00CE07C3">
      <w:pPr>
        <w:pStyle w:val="ProductList-ClauseHeading"/>
        <w:outlineLvl w:val="4"/>
      </w:pPr>
      <w:r>
        <w:t>4.9 Uplynutie doby účinnosti krytia Software Assurance pre trvalé licencie</w:t>
      </w:r>
    </w:p>
    <w:p w:rsidR="006A1EA5" w:rsidRDefault="00CE07C3">
      <w:pPr>
        <w:pStyle w:val="ProductList-Body"/>
      </w:pPr>
      <w:r>
        <w:t xml:space="preserve">Ak uplynie doba účinnosti krytia Software Assurance, aktuálna vetva alebo polročný kanál systému Windows Enterprise sa musia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Branch/Channel, ktorá je aktuálna v čase uplynutia doby účinnosti. </w:t>
      </w:r>
    </w:p>
    <w:p w:rsidR="006A1EA5" w:rsidRDefault="006A1EA5">
      <w:pPr>
        <w:pStyle w:val="ProductList-Body"/>
      </w:pP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192" w:name="_Sec619"/>
      <w:r>
        <w:t>Windows Server</w:t>
      </w:r>
      <w:bookmarkEnd w:id="192"/>
      <w:r>
        <w:fldChar w:fldCharType="begin"/>
      </w:r>
      <w:r>
        <w:instrText xml:space="preserve"> TC "</w:instrText>
      </w:r>
      <w:bookmarkStart w:id="193" w:name="_Toc520822434"/>
      <w:r>
        <w:instrText>Windows Server</w:instrText>
      </w:r>
      <w:bookmarkEnd w:id="193"/>
      <w:r>
        <w:instrText>" \l 2</w:instrText>
      </w:r>
      <w:r>
        <w:fldChar w:fldCharType="end"/>
      </w:r>
    </w:p>
    <w:p w:rsidR="006A1EA5" w:rsidRDefault="00CE07C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822435"/>
      <w:r>
        <w:instrText>Windows MultiPoint Server</w:instrText>
      </w:r>
      <w:bookmarkEnd w:id="195"/>
      <w:r>
        <w:instrText>" \l 3</w:instrText>
      </w:r>
      <w:r>
        <w:fldChar w:fldCharType="end"/>
      </w:r>
    </w:p>
    <w:p w:rsidR="006A1EA5" w:rsidRDefault="00CE07C3">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9" w:space="0" w:color="FFFFFF"/>
              <w:left w:val="single" w:sz="9" w:space="0" w:color="FFFFFF"/>
              <w:bottom w:val="none" w:sz="4" w:space="0" w:color="BFBFBF"/>
              <w:right w:val="single" w:sz="9" w:space="0" w:color="FFFFFF"/>
            </w:tcBorders>
          </w:tcPr>
          <w:p w:rsidR="006A1EA5" w:rsidRDefault="00CE07C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A1EA5" w:rsidRDefault="00CE07C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A1EA5" w:rsidRDefault="00CE07C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A1EA5" w:rsidRDefault="00CE07C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A1EA5" w:rsidRDefault="00CE07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03"/>
        <w:gridCol w:w="3581"/>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Nevyhnutná podmienka (SA):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596"/>
        <w:gridCol w:w="3585"/>
        <w:gridCol w:w="360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Pr="00531216" w:rsidRDefault="00CE07C3">
            <w:pPr>
              <w:pStyle w:val="ProductList-TableBody"/>
              <w:rPr>
                <w:lang w:val="pt-BR"/>
              </w:rPr>
            </w:pPr>
            <w:r w:rsidRPr="00531216">
              <w:rPr>
                <w:lang w:val="pt-BR"/>
              </w:rPr>
              <w:t>Licencia CAL na softvér Windows Server 2016 Remote Desktop Services a licencia CAL na softvér Windows Server 2016</w:t>
            </w:r>
            <w:r>
              <w:fldChar w:fldCharType="begin"/>
            </w:r>
            <w:r w:rsidRPr="00531216">
              <w:rPr>
                <w:lang w:val="pt-BR"/>
              </w:rP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Licencia CAL na softvér Windows Server 2016 Remote Desktop Services a licencia ekvivalentná licencii CAL</w:t>
            </w:r>
          </w:p>
          <w:p w:rsidR="006A1EA5" w:rsidRDefault="00CE07C3">
            <w:pPr>
              <w:pStyle w:val="ProductList-TableBody"/>
            </w:pPr>
            <w:r>
              <w:t xml:space="preserve">(pozrite si </w:t>
            </w:r>
            <w:hyperlink w:anchor="_Sec591">
              <w:r>
                <w:rPr>
                  <w:color w:val="00467F"/>
                  <w:u w:val="single"/>
                </w:rPr>
                <w:t>prílohu A</w:t>
              </w:r>
            </w:hyperlink>
            <w:r>
              <w:t>)</w:t>
            </w:r>
          </w:p>
        </w:tc>
      </w:tr>
    </w:tbl>
    <w:p w:rsidR="006A1EA5" w:rsidRDefault="006A1EA5">
      <w:pPr>
        <w:pStyle w:val="ProductList-Body"/>
      </w:pPr>
    </w:p>
    <w:p w:rsidR="006A1EA5" w:rsidRDefault="00CE07C3">
      <w:pPr>
        <w:pStyle w:val="ProductList-SubClauseHeading"/>
        <w:outlineLvl w:val="5"/>
      </w:pPr>
      <w:r>
        <w:t>3.1.1 Dodatočné funkcie súvisiace s licenciou CAL na produkt Windows Server 2016 Active Directory Rights Management Services</w:t>
      </w:r>
    </w:p>
    <w:p w:rsidR="006A1EA5" w:rsidRDefault="00CE07C3">
      <w:pPr>
        <w:pStyle w:val="ProductList-BodyIndented"/>
      </w:pPr>
      <w:r>
        <w:t>Windows Server 2016 Rights Management Services</w:t>
      </w:r>
    </w:p>
    <w:tbl>
      <w:tblPr>
        <w:tblStyle w:val="PURTable0"/>
        <w:tblW w:w="0" w:type="dxa"/>
        <w:tblLook w:val="04A0" w:firstRow="1" w:lastRow="0" w:firstColumn="1" w:lastColumn="0" w:noHBand="0" w:noVBand="1"/>
      </w:tblPr>
      <w:tblGrid>
        <w:gridCol w:w="3478"/>
        <w:gridCol w:w="3507"/>
        <w:gridCol w:w="344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 xml:space="preserve">Licencia rovná licencii CAL (pozrite si </w:t>
            </w:r>
            <w:hyperlink w:anchor="_Sec591">
              <w:r>
                <w:rPr>
                  <w:color w:val="00467F"/>
                  <w:u w:val="single"/>
                </w:rPr>
                <w:t>Prílohu A</w:t>
              </w:r>
            </w:hyperlink>
            <w:r>
              <w:t>)</w:t>
            </w:r>
          </w:p>
        </w:tc>
      </w:tr>
    </w:tbl>
    <w:p w:rsidR="006A1EA5" w:rsidRDefault="006A1EA5">
      <w:pPr>
        <w:pStyle w:val="ProductList-BodyIndented"/>
      </w:pPr>
    </w:p>
    <w:p w:rsidR="006A1EA5" w:rsidRDefault="00CE07C3">
      <w:pPr>
        <w:pStyle w:val="ProductList-ClauseHeading"/>
        <w:outlineLvl w:val="4"/>
      </w:pPr>
      <w:r>
        <w:t>3.2 Spúšťanie inštancií softvéru</w:t>
      </w:r>
    </w:p>
    <w:p w:rsidR="006A1EA5" w:rsidRDefault="00CE07C3">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6A1EA5" w:rsidRDefault="006A1EA5">
      <w:pPr>
        <w:pStyle w:val="ProductList-Body"/>
      </w:pPr>
    </w:p>
    <w:p w:rsidR="006A1EA5" w:rsidRDefault="00CE07C3">
      <w:pPr>
        <w:pStyle w:val="ProductList-ClauseHeading"/>
        <w:outlineLvl w:val="4"/>
      </w:pPr>
      <w:r>
        <w:t>3.3 Licencie na prístup</w:t>
      </w:r>
    </w:p>
    <w:p w:rsidR="006A1EA5" w:rsidRDefault="00CE07C3">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6A1EA5" w:rsidRDefault="006A1EA5">
      <w:pPr>
        <w:pStyle w:val="ProductList-Body"/>
      </w:pPr>
    </w:p>
    <w:p w:rsidR="006A1EA5" w:rsidRDefault="00CE07C3">
      <w:pPr>
        <w:pStyle w:val="ProductList-ClauseHeading"/>
        <w:outlineLvl w:val="4"/>
      </w:pPr>
      <w:r>
        <w:t>3.4 Windows MultiPoint Server 2016 Connector</w:t>
      </w:r>
    </w:p>
    <w:p w:rsidR="006A1EA5" w:rsidRPr="00531216" w:rsidRDefault="00CE07C3">
      <w:pPr>
        <w:pStyle w:val="ProductList-Body"/>
        <w:rPr>
          <w:lang w:val="pt-BR"/>
        </w:rPr>
      </w:pPr>
      <w:r>
        <w:t xml:space="preserve">Zákazník smie nainštalovať a používať softvér Windows Server 2016 MultiPoint Connector v ľubovoľnom zariadení, ktoré má licenciu na prístup k softvéru Windows Server 2016. </w:t>
      </w:r>
      <w:r w:rsidRPr="00531216">
        <w:rPr>
          <w:lang w:val="pt-BR"/>
        </w:rPr>
        <w:t>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6A1EA5" w:rsidRPr="00531216" w:rsidRDefault="006A1EA5">
      <w:pPr>
        <w:pStyle w:val="ProductList-Body"/>
        <w:rPr>
          <w:lang w:val="pt-BR"/>
        </w:rPr>
      </w:pPr>
    </w:p>
    <w:p w:rsidR="006A1EA5" w:rsidRPr="00531216" w:rsidRDefault="00CE07C3">
      <w:pPr>
        <w:pStyle w:val="ProductList-ClauseHeading"/>
        <w:outlineLvl w:val="4"/>
        <w:rPr>
          <w:lang w:val="pt-BR"/>
        </w:rPr>
      </w:pPr>
      <w:r w:rsidRPr="00531216">
        <w:rPr>
          <w:lang w:val="pt-BR"/>
        </w:rPr>
        <w:t>3.5 Typ inštalácie</w:t>
      </w:r>
    </w:p>
    <w:p w:rsidR="006A1EA5" w:rsidRPr="00531216" w:rsidRDefault="00CE07C3">
      <w:pPr>
        <w:pStyle w:val="ProductList-Body"/>
        <w:rPr>
          <w:lang w:val="pt-BR"/>
        </w:rPr>
      </w:pPr>
      <w:r w:rsidRPr="00531216">
        <w:rPr>
          <w:lang w:val="pt-BR"/>
        </w:rPr>
        <w:t>Zákazník smie iba inštalovať softvér Remote Desktop Services a nasadiť a používať rolu MultiPoint Services.</w:t>
      </w:r>
    </w:p>
    <w:p w:rsidR="006A1EA5" w:rsidRPr="00531216" w:rsidRDefault="006A1EA5">
      <w:pPr>
        <w:pStyle w:val="ProductList-Body"/>
        <w:rPr>
          <w:lang w:val="pt-BR"/>
        </w:rPr>
      </w:pPr>
    </w:p>
    <w:p w:rsidR="006A1EA5" w:rsidRPr="00531216" w:rsidRDefault="00CE07C3">
      <w:pPr>
        <w:pStyle w:val="ProductList-ClauseHeading"/>
        <w:outlineLvl w:val="4"/>
        <w:rPr>
          <w:lang w:val="pt-BR"/>
        </w:rPr>
      </w:pPr>
      <w:r w:rsidRPr="00531216">
        <w:rPr>
          <w:lang w:val="pt-BR"/>
        </w:rPr>
        <w:t>3.6 Dodatočný softvér</w:t>
      </w:r>
    </w:p>
    <w:p w:rsidR="006A1EA5" w:rsidRPr="00531216" w:rsidRDefault="00CE07C3">
      <w:pPr>
        <w:pStyle w:val="ProductList-Body"/>
        <w:rPr>
          <w:lang w:val="pt-BR"/>
        </w:rPr>
      </w:pPr>
      <w:r w:rsidRPr="00531216">
        <w:rPr>
          <w:lang w:val="pt-BR"/>
        </w:rPr>
        <w:t xml:space="preserve">Zoznam dodatočného softvéru nájdete na stránke </w:t>
      </w:r>
      <w:hyperlink r:id="rId101">
        <w:r w:rsidRPr="00531216">
          <w:rPr>
            <w:color w:val="00467F"/>
            <w:u w:val="single"/>
            <w:lang w:val="pt-BR"/>
          </w:rPr>
          <w:t>http://go.microsoft.com/fwlink/?LinkId=245856</w:t>
        </w:r>
      </w:hyperlink>
      <w:r w:rsidRPr="00531216">
        <w:rPr>
          <w:lang w:val="pt-BR"/>
        </w:rPr>
        <w:t>.</w:t>
      </w:r>
    </w:p>
    <w:p w:rsidR="006A1EA5" w:rsidRDefault="00CE07C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9"/>
        <w:gridCol w:w="3595"/>
        <w:gridCol w:w="3606"/>
      </w:tblGrid>
      <w:tr w:rsidR="006A1EA5" w:rsidRPr="005312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531216">
              <w:rPr>
                <w:color w:val="0563C1"/>
                <w:lang w:val="pl-PL"/>
              </w:rPr>
              <w:t>Zotavenie po havárii</w:t>
            </w:r>
            <w:r>
              <w:fldChar w:fldCharType="end"/>
            </w:r>
            <w:r w:rsidRPr="00531216">
              <w:rPr>
                <w:lang w:val="pl-PL"/>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Práva na zabezpečenie pred zlyhaním: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2">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00" w:name="_Sec655"/>
      <w:r>
        <w:t>Windows Server</w:t>
      </w:r>
      <w:bookmarkEnd w:id="200"/>
      <w:r>
        <w:fldChar w:fldCharType="begin"/>
      </w:r>
      <w:r>
        <w:instrText xml:space="preserve"> TC "</w:instrText>
      </w:r>
      <w:bookmarkStart w:id="201" w:name="_Toc520822436"/>
      <w:r>
        <w:instrText>Windows Server</w:instrText>
      </w:r>
      <w:bookmarkEnd w:id="201"/>
      <w:r>
        <w:instrText>" \l 3</w:instrText>
      </w:r>
      <w:r>
        <w:fldChar w:fldCharType="end"/>
      </w:r>
    </w:p>
    <w:p w:rsidR="006A1EA5" w:rsidRDefault="00CE07C3">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Licencia CAL na produkt Windows Server 2016 Remote Desktop Services</w:t>
            </w:r>
            <w:r>
              <w:fldChar w:fldCharType="begin"/>
            </w:r>
            <w:r>
              <w:instrText xml:space="preserve"> XE "Licencia CAL na produkt Windows Server 2016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Datacenter (balík 2 jadrových licencií)</w:t>
            </w:r>
            <w:r>
              <w:fldChar w:fldCharType="begin"/>
            </w:r>
            <w:r>
              <w:instrText xml:space="preserve"> XE "Windows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Server 2016 Datacenter (balík 16 jadrových licencií)</w:t>
            </w:r>
            <w:r>
              <w:fldChar w:fldCharType="begin"/>
            </w:r>
            <w:r>
              <w:instrText xml:space="preserve"> XE "Windows Server 2016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Server 2016 Standard (balík 16 jadrových licencií)</w:t>
            </w:r>
            <w:r>
              <w:fldChar w:fldCharType="begin"/>
            </w:r>
            <w:r>
              <w:instrText xml:space="preserve"> XE "Windows Server 2016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14"/>
        <w:gridCol w:w="3593"/>
        <w:gridCol w:w="358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Nevyhnutná podmienka (SA):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Nárok na zníženie počtu licencií: nevzťahuje sa </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Windows Server Premium Assurance – dodatočná licencia</w:t>
      </w:r>
    </w:p>
    <w:p w:rsidR="006A1EA5" w:rsidRDefault="00CE07C3">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3">
        <w:r>
          <w:rPr>
            <w:color w:val="00467F"/>
            <w:u w:val="single"/>
          </w:rPr>
          <w:t>http://go.microsoft.com/?linkid=9839206</w:t>
        </w:r>
      </w:hyperlink>
      <w:r>
        <w:t xml:space="preserve">.  </w:t>
      </w:r>
    </w:p>
    <w:p w:rsidR="006A1EA5" w:rsidRDefault="006A1EA5">
      <w:pPr>
        <w:pStyle w:val="ProductList-Body"/>
      </w:pPr>
    </w:p>
    <w:p w:rsidR="006A1EA5" w:rsidRDefault="00CE07C3">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593"/>
        <w:gridCol w:w="3586"/>
        <w:gridCol w:w="361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"Požiadavky na prístup externých používateľov: uvádza konkrétne licenčné požiadavky alebo možnosti na prístup externých používateľov." </w:instrText>
            </w:r>
            <w:r>
              <w:fldChar w:fldCharType="separate"/>
            </w:r>
            <w:r w:rsidRPr="00531216">
              <w:rPr>
                <w:color w:val="0563C1"/>
                <w:lang w:val="pt-BR"/>
              </w:rPr>
              <w:t>Požiadavky na prístup externých používateľov</w:t>
            </w:r>
            <w:r>
              <w:fldChar w:fldCharType="end"/>
            </w:r>
            <w:r w:rsidRPr="00531216">
              <w:rPr>
                <w:lang w:val="pt-BR"/>
              </w:rP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3"/>
        <w:gridCol w:w="3606"/>
        <w:gridCol w:w="360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Windows Server 2016 CAL</w:t>
            </w:r>
          </w:p>
          <w:p w:rsidR="006A1EA5" w:rsidRDefault="00CE07C3">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 xml:space="preserve">Predplatné pre Windows server licenciou CAL </w:t>
            </w:r>
          </w:p>
          <w:p w:rsidR="006A1EA5" w:rsidRDefault="00CE07C3">
            <w:pPr>
              <w:pStyle w:val="ProductList-TableBody"/>
            </w:pPr>
            <w:r>
              <w:t xml:space="preserve">Licencia rovná licencii CAL (pozrite si </w:t>
            </w:r>
            <w:hyperlink w:anchor="_Sec591">
              <w:r>
                <w:rPr>
                  <w:color w:val="00467F"/>
                  <w:u w:val="single"/>
                </w:rPr>
                <w:t>Prílohu A</w:t>
              </w:r>
            </w:hyperlink>
            <w:r>
              <w:t>)</w:t>
            </w:r>
          </w:p>
        </w:tc>
      </w:tr>
    </w:tbl>
    <w:p w:rsidR="006A1EA5" w:rsidRDefault="00CE07C3">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rsidR="006A1EA5" w:rsidRDefault="006A1EA5">
      <w:pPr>
        <w:pStyle w:val="ProductList-Body"/>
      </w:pPr>
    </w:p>
    <w:p w:rsidR="006A1EA5" w:rsidRDefault="00CE07C3">
      <w:pPr>
        <w:pStyle w:val="ProductList-SubClauseHeading"/>
        <w:outlineLvl w:val="5"/>
      </w:pPr>
      <w:r>
        <w:t>3.1.1 Dodatočné funkcie súvisiace s licenciou CAL na produkt Windows Server 2016 Remote Desktop Services</w:t>
      </w:r>
    </w:p>
    <w:p w:rsidR="006A1EA5" w:rsidRDefault="00CE07C3">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76"/>
        <w:gridCol w:w="3458"/>
        <w:gridCol w:w="34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Windows Server 2016 Remote Desktop Services – licencia SL pre jednotlivých používateľov</w:t>
            </w:r>
          </w:p>
        </w:tc>
      </w:tr>
    </w:tbl>
    <w:p w:rsidR="006A1EA5" w:rsidRDefault="00CE07C3">
      <w:pPr>
        <w:pStyle w:val="ProductList-BodyIndented"/>
      </w:pPr>
      <w:r>
        <w:rPr>
          <w:i/>
        </w:rPr>
        <w:t>*Vyžaduje sa aj na používanie softvéru Windows Server na hosťovanie grafického používateľského rozhrania (pomocou funkcie Windows Server 2016 Remote Desktop Services alebo inej technológie).</w:t>
      </w:r>
    </w:p>
    <w:p w:rsidR="006A1EA5" w:rsidRDefault="006A1EA5">
      <w:pPr>
        <w:pStyle w:val="ProductList-BodyIndented"/>
      </w:pPr>
    </w:p>
    <w:p w:rsidR="006A1EA5" w:rsidRDefault="00CE07C3">
      <w:pPr>
        <w:pStyle w:val="ProductList-SubClauseHeading"/>
        <w:outlineLvl w:val="5"/>
      </w:pPr>
      <w:r>
        <w:t>3.1.2 Dodatočné funkcie súvisiace s licenciou CAL na produkt Windows Server 2016 Rights Management Services</w:t>
      </w:r>
    </w:p>
    <w:p w:rsidR="006A1EA5" w:rsidRDefault="00CE07C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0"/>
        <w:gridCol w:w="3489"/>
        <w:gridCol w:w="348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Azure Information Protection (P1 a P2) – licencia SL pre jednotlivých používateľov</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6A1EA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r>
    </w:tbl>
    <w:p w:rsidR="006A1EA5" w:rsidRDefault="006A1EA5">
      <w:pPr>
        <w:pStyle w:val="ProductList-BodyIndented"/>
      </w:pPr>
    </w:p>
    <w:p w:rsidR="006A1EA5" w:rsidRDefault="00CE07C3">
      <w:pPr>
        <w:pStyle w:val="ProductList-SubClauseHeading"/>
        <w:outlineLvl w:val="5"/>
      </w:pPr>
      <w:r>
        <w:t>3.1.3 Dodatočné funkcie súvisiace s licenciou CAL pre používateľov na produkt Microsoft Identity Manager</w:t>
      </w:r>
    </w:p>
    <w:p w:rsidR="006A1EA5" w:rsidRDefault="00CE07C3">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2"/>
        <w:gridCol w:w="3484"/>
        <w:gridCol w:w="34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Azure Active Directory Premium (P1 a P2) – licencia SL pre jednotlivých používateľov</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BodyIndented"/>
      </w:pPr>
      <w:r>
        <w:rPr>
          <w:i/>
        </w:rPr>
        <w:t xml:space="preserve">* Tiež sa vyžaduje pre každú osobu, pre ktorú softvér vydáva alebo spravuje informácie o identite. </w:t>
      </w:r>
    </w:p>
    <w:p w:rsidR="006A1EA5" w:rsidRDefault="006A1EA5">
      <w:pPr>
        <w:pStyle w:val="ProductList-BodyIndented"/>
      </w:pPr>
    </w:p>
    <w:p w:rsidR="006A1EA5" w:rsidRDefault="00CE07C3">
      <w:pPr>
        <w:pStyle w:val="ProductList-SubClauseHeading"/>
        <w:outlineLvl w:val="5"/>
      </w:pPr>
      <w:r>
        <w:t>3.1.4 Synchronizačná služba</w:t>
      </w:r>
    </w:p>
    <w:p w:rsidR="006A1EA5" w:rsidRDefault="00CE07C3">
      <w:pPr>
        <w:pStyle w:val="ProductList-BodyIndented"/>
      </w:pPr>
      <w:r>
        <w:t>Licencie CAL na produkt Microsoft Identity Manager 2016 sa nevyžadujú pre používateľov, ktorí používajú iba synchronizačnú službu produktu Microsoft Identity Manager.</w:t>
      </w:r>
    </w:p>
    <w:p w:rsidR="006A1EA5" w:rsidRDefault="006A1EA5">
      <w:pPr>
        <w:pStyle w:val="ProductList-BodyIndented"/>
      </w:pPr>
    </w:p>
    <w:p w:rsidR="006A1EA5" w:rsidRDefault="00CE07C3">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SubClauseHeading"/>
        <w:outlineLvl w:val="5"/>
      </w:pPr>
      <w:r>
        <w:t>3.2.1 Dodatočné funkcie súvisiace s licenciou External Connector na produkt Windows Server 2016 Remote Desktop Services</w:t>
      </w:r>
    </w:p>
    <w:p w:rsidR="006A1EA5" w:rsidRDefault="00CE07C3">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6"/>
        <w:gridCol w:w="3511"/>
        <w:gridCol w:w="340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BodyIndented"/>
      </w:pPr>
      <w:r>
        <w:rPr>
          <w:i/>
        </w:rPr>
        <w:t>*Vyžaduje sa aj na používanie softvéru Windows Server na hosťovanie grafického používateľského rozhrania (pomocou funkcie Windows Server 2016 Remote Desktop Services alebo inej technológie).</w:t>
      </w:r>
    </w:p>
    <w:p w:rsidR="006A1EA5" w:rsidRDefault="006A1EA5">
      <w:pPr>
        <w:pStyle w:val="ProductList-BodyIndented"/>
      </w:pPr>
    </w:p>
    <w:p w:rsidR="006A1EA5" w:rsidRDefault="00CE07C3">
      <w:pPr>
        <w:pStyle w:val="ProductList-SubClauseHeading"/>
        <w:outlineLvl w:val="5"/>
      </w:pPr>
      <w:r>
        <w:t>3.2.2 Dodatočné funkcie súvisiace s licenciou External Connector na produkt Windows Server 2016 Rights Management Services</w:t>
      </w:r>
    </w:p>
    <w:p w:rsidR="006A1EA5" w:rsidRDefault="00CE07C3">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33"/>
        <w:gridCol w:w="339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Indented"/>
      </w:pPr>
    </w:p>
    <w:p w:rsidR="006A1EA5" w:rsidRDefault="00CE07C3">
      <w:pPr>
        <w:pStyle w:val="ProductList-SubClauseHeading"/>
        <w:outlineLvl w:val="5"/>
      </w:pPr>
      <w:r>
        <w:t>3.2.3 Dodatočné funkcie súvisiace s licenciou External Connector na produkt Microsoft Identity Manager</w:t>
      </w:r>
    </w:p>
    <w:p w:rsidR="006A1EA5" w:rsidRDefault="00CE07C3">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6A1EA5" w:rsidRDefault="006A1EA5">
      <w:pPr>
        <w:pStyle w:val="ProductList-BodyIndented"/>
      </w:pPr>
    </w:p>
    <w:p w:rsidR="006A1EA5" w:rsidRDefault="00CE07C3">
      <w:pPr>
        <w:pStyle w:val="ProductList-ClauseHeading"/>
        <w:outlineLvl w:val="4"/>
      </w:pPr>
      <w:r>
        <w:t>3.3 Dodatočné podmienky pre softvér Windows Server 2016 Essentials</w:t>
      </w:r>
    </w:p>
    <w:p w:rsidR="006A1EA5" w:rsidRDefault="00CE07C3">
      <w:pPr>
        <w:pStyle w:val="ProductList-SubClauseHeading"/>
        <w:outlineLvl w:val="5"/>
      </w:pPr>
      <w:r>
        <w:t>3.3.1 Obmedzenia použitia</w:t>
      </w:r>
    </w:p>
    <w:p w:rsidR="006A1EA5" w:rsidRDefault="00CE07C3" w:rsidP="00CE07C3">
      <w:pPr>
        <w:pStyle w:val="ProductList-Bullet"/>
        <w:numPr>
          <w:ilvl w:val="1"/>
          <w:numId w:val="29"/>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rsidR="006A1EA5" w:rsidRDefault="00CE07C3" w:rsidP="00CE07C3">
      <w:pPr>
        <w:pStyle w:val="ProductList-Bullet"/>
        <w:numPr>
          <w:ilvl w:val="1"/>
          <w:numId w:val="29"/>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6A1EA5" w:rsidRDefault="006A1EA5">
      <w:pPr>
        <w:pStyle w:val="ProductList-BodyIndented"/>
      </w:pPr>
    </w:p>
    <w:p w:rsidR="006A1EA5" w:rsidRDefault="00CE07C3">
      <w:pPr>
        <w:pStyle w:val="ProductList-SubClauseHeading"/>
        <w:outlineLvl w:val="5"/>
      </w:pPr>
      <w:r>
        <w:t>3.3.2 Používanie serverového softvéru</w:t>
      </w:r>
    </w:p>
    <w:p w:rsidR="006A1EA5" w:rsidRDefault="00CE07C3">
      <w:pPr>
        <w:pStyle w:val="ProductList-BodyIndented"/>
      </w:pPr>
      <w:r>
        <w:t>Používateľské konto je jedinečné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6A1EA5" w:rsidRDefault="006A1EA5">
      <w:pPr>
        <w:pStyle w:val="ProductList-BodyIndented"/>
      </w:pPr>
    </w:p>
    <w:p w:rsidR="006A1EA5" w:rsidRDefault="00CE07C3">
      <w:pPr>
        <w:pStyle w:val="ProductList-SubClauseHeading"/>
        <w:outlineLvl w:val="5"/>
      </w:pPr>
      <w:r>
        <w:t>3.3.3 Windows Server 2016 Essentials Connector</w:t>
      </w:r>
    </w:p>
    <w:p w:rsidR="006A1EA5" w:rsidRDefault="00CE07C3">
      <w:pPr>
        <w:pStyle w:val="ProductList-BodyIndented"/>
      </w:pPr>
      <w:r>
        <w:t>Zákazník smie inštalovať a používať softvér Windows Server 2016 Essentials Connector naraz najviac v 50 zariadeniach. Tento softvér smie používať iba so serverovým softvérom.</w:t>
      </w:r>
    </w:p>
    <w:p w:rsidR="006A1EA5" w:rsidRDefault="006A1EA5">
      <w:pPr>
        <w:pStyle w:val="ProductList-BodyIndented"/>
      </w:pPr>
    </w:p>
    <w:p w:rsidR="006A1EA5" w:rsidRDefault="00CE07C3">
      <w:pPr>
        <w:pStyle w:val="ProductList-SubClauseHeading"/>
        <w:outlineLvl w:val="5"/>
      </w:pPr>
      <w:r>
        <w:t>3.3.4 Prístup k službám Windows Server 2016 Active Directory Rights Management Services</w:t>
      </w:r>
    </w:p>
    <w:p w:rsidR="006A1EA5" w:rsidRDefault="00CE07C3">
      <w:pPr>
        <w:pStyle w:val="ProductList-BodyIndented"/>
      </w:pPr>
      <w:r>
        <w:t>Pre každé používateľské konto, prostredníctvom ktorého používateľ priamo alebo nepriamo pristupuje k funkciám produktu Windows Server 2016 Active Directory Rights Management Services, musí zákazník získať licenciu CAL na softvér Windows Server 2016 Active Directory Rights Management Services.</w:t>
      </w:r>
    </w:p>
    <w:p w:rsidR="006A1EA5" w:rsidRDefault="006A1EA5">
      <w:pPr>
        <w:pStyle w:val="ProductList-BodyIndented"/>
      </w:pPr>
    </w:p>
    <w:p w:rsidR="006A1EA5" w:rsidRDefault="00CE07C3">
      <w:pPr>
        <w:pStyle w:val="ProductList-ClauseHeading"/>
        <w:outlineLvl w:val="4"/>
      </w:pPr>
      <w:r>
        <w:t>3.4 Kontajnery softvéru Windows Server bez izolácie Hyper-V so softvérom Windows Server 2016 Standard a Datacenter</w:t>
      </w:r>
    </w:p>
    <w:p w:rsidR="006A1EA5" w:rsidRDefault="00CE07C3">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rsidR="006A1EA5" w:rsidRDefault="006A1EA5">
      <w:pPr>
        <w:pStyle w:val="ProductList-Body"/>
      </w:pPr>
    </w:p>
    <w:p w:rsidR="006A1EA5" w:rsidRDefault="00CE07C3">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09"/>
        <w:gridCol w:w="3654"/>
        <w:gridCol w:w="352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6"/>
        <w:gridCol w:w="3621"/>
        <w:gridCol w:w="3593"/>
      </w:tblGrid>
      <w:tr w:rsidR="006A1EA5" w:rsidRPr="005312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531216">
              <w:rPr>
                <w:color w:val="0563C1"/>
                <w:lang w:val="pl-PL"/>
              </w:rPr>
              <w:t>Zotavenie po havárii</w:t>
            </w:r>
            <w:r>
              <w:fldChar w:fldCharType="end"/>
            </w:r>
            <w:r w:rsidRPr="00531216">
              <w:rPr>
                <w:lang w:val="pl-PL"/>
              </w:rP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A1EA5" w:rsidRPr="00531216" w:rsidRDefault="00CE07C3">
            <w:pPr>
              <w:pStyle w:val="ProductList-TableBody"/>
              <w:rPr>
                <w:lang w:val="pl-PL"/>
              </w:rPr>
            </w:pPr>
            <w:r w:rsidRPr="00531216">
              <w:rPr>
                <w:color w:val="404040"/>
                <w:lang w:val="pl-PL"/>
              </w:rPr>
              <w:t>Práva na zabezpečenie pred zlyhaním: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es-ES_tradnl"/>
              </w:rPr>
            </w:pPr>
            <w:r>
              <w:fldChar w:fldCharType="begin"/>
            </w:r>
            <w:r w:rsidRPr="00531216">
              <w:rPr>
                <w:lang w:val="es-ES_tradn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531216">
              <w:rPr>
                <w:color w:val="0563C1"/>
                <w:lang w:val="es-ES_tradnl"/>
              </w:rPr>
              <w:t>Prenos licencií</w:t>
            </w:r>
            <w:r>
              <w:fldChar w:fldCharType="end"/>
            </w:r>
            <w:r w:rsidRPr="00531216">
              <w:rPr>
                <w:lang w:val="es-ES_tradnl"/>
              </w:rP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es-ES_tradnl"/>
              </w:rPr>
            </w:pPr>
            <w:r>
              <w:fldChar w:fldCharType="begin"/>
            </w:r>
            <w:r w:rsidRPr="00531216">
              <w:rPr>
                <w:lang w:val="es-ES_tradnl"/>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531216">
              <w:rPr>
                <w:color w:val="0563C1"/>
                <w:lang w:val="es-ES_tradnl"/>
              </w:rPr>
              <w:t>Práva na migráciu</w:t>
            </w:r>
            <w:r>
              <w:fldChar w:fldCharType="end"/>
            </w:r>
            <w:r w:rsidRPr="00531216">
              <w:rPr>
                <w:lang w:val="es-ES_tradnl"/>
              </w:rPr>
              <w:t xml:space="preserve">: Pozrite si dokumenty </w:t>
            </w:r>
            <w:hyperlink r:id="rId104">
              <w:r w:rsidRPr="00531216">
                <w:rPr>
                  <w:color w:val="00467F"/>
                  <w:u w:val="single"/>
                  <w:lang w:val="es-ES_tradnl"/>
                </w:rPr>
                <w:t>Zoznam produktov – október 2013 a marec 2014</w:t>
              </w:r>
            </w:hyperlink>
            <w:r w:rsidRPr="00531216">
              <w:rPr>
                <w:lang w:val="es-ES_tradnl"/>
              </w:rPr>
              <w:t xml:space="preserve"> (predchádzajúce verzie, ako aj HPC Pack</w:t>
            </w:r>
            <w:r>
              <w:fldChar w:fldCharType="begin"/>
            </w:r>
            <w:r w:rsidRPr="00531216">
              <w:rPr>
                <w:lang w:val="es-ES_tradnl"/>
              </w:rPr>
              <w:instrText xml:space="preserve"> XE "HPC Pack" </w:instrText>
            </w:r>
            <w:r>
              <w:fldChar w:fldCharType="end"/>
            </w:r>
            <w:r w:rsidRPr="00531216">
              <w:rPr>
                <w:lang w:val="es-ES_tradnl"/>
              </w:rPr>
              <w:t>, Windows HPC Server</w:t>
            </w:r>
            <w:r>
              <w:fldChar w:fldCharType="begin"/>
            </w:r>
            <w:r w:rsidRPr="00531216">
              <w:rPr>
                <w:lang w:val="es-ES_tradnl"/>
              </w:rPr>
              <w:instrText xml:space="preserve"> XE "Windows HPC Server" </w:instrText>
            </w:r>
            <w:r>
              <w:fldChar w:fldCharType="end"/>
            </w:r>
            <w:r w:rsidRPr="00531216">
              <w:rPr>
                <w:lang w:val="es-ES_tradnl"/>
              </w:rPr>
              <w:t>, Windows Server Enterprise</w:t>
            </w:r>
            <w:r>
              <w:fldChar w:fldCharType="begin"/>
            </w:r>
            <w:r w:rsidRPr="00531216">
              <w:rPr>
                <w:lang w:val="es-ES_tradnl"/>
              </w:rPr>
              <w:instrText xml:space="preserve"> XE "Windows Server Enterprise" </w:instrText>
            </w:r>
            <w:r>
              <w:fldChar w:fldCharType="end"/>
            </w:r>
            <w:r w:rsidRPr="00531216">
              <w:rPr>
                <w:lang w:val="es-ES_tradnl"/>
              </w:rPr>
              <w:t>, Windows Server HPC Edition</w:t>
            </w:r>
            <w:r>
              <w:fldChar w:fldCharType="begin"/>
            </w:r>
            <w:r w:rsidRPr="00531216">
              <w:rPr>
                <w:lang w:val="es-ES_tradnl"/>
              </w:rPr>
              <w:instrText xml:space="preserve"> XE "Windows Server HPC Edition" </w:instrText>
            </w:r>
            <w:r>
              <w:fldChar w:fldCharType="end"/>
            </w:r>
            <w:r w:rsidRPr="00531216">
              <w:rPr>
                <w:lang w:val="es-ES_tradnl"/>
              </w:rPr>
              <w:t>, Windows Server for Itanium Based Systems</w:t>
            </w:r>
            <w:r>
              <w:fldChar w:fldCharType="begin"/>
            </w:r>
            <w:r w:rsidRPr="00531216">
              <w:rPr>
                <w:lang w:val="es-ES_tradnl"/>
              </w:rPr>
              <w:instrText xml:space="preserve"> XE "Windows Server for Itanium Based Systems" </w:instrText>
            </w:r>
            <w:r>
              <w:fldChar w:fldCharType="end"/>
            </w:r>
            <w:r w:rsidRPr="00531216">
              <w:rPr>
                <w:lang w:val="es-ES_tradnl"/>
              </w:rPr>
              <w:t>, Windows Small Business Server</w:t>
            </w:r>
            <w:r>
              <w:fldChar w:fldCharType="begin"/>
            </w:r>
            <w:r w:rsidRPr="00531216">
              <w:rPr>
                <w:lang w:val="es-ES_tradnl"/>
              </w:rPr>
              <w:instrText xml:space="preserve"> XE "Windows Small Business Server" </w:instrText>
            </w:r>
            <w:r>
              <w:fldChar w:fldCharType="end"/>
            </w:r>
            <w:r w:rsidRPr="00531216">
              <w:rPr>
                <w:lang w:val="es-ES_tradnl"/>
              </w:rPr>
              <w:t xml:space="preserve">), </w:t>
            </w:r>
            <w:hyperlink r:id="rId105">
              <w:r w:rsidRPr="00531216">
                <w:rPr>
                  <w:color w:val="00467F"/>
                  <w:u w:val="single"/>
                  <w:lang w:val="es-ES_tradnl"/>
                </w:rPr>
                <w:t>Zoznam produktov – jún 2015</w:t>
              </w:r>
            </w:hyperlink>
            <w:r w:rsidRPr="00531216">
              <w:rPr>
                <w:lang w:val="es-ES_tradnl"/>
              </w:rPr>
              <w:t xml:space="preserve"> (Forefront Identity Manager 2010 R2), </w:t>
            </w:r>
            <w:hyperlink r:id="rId106">
              <w:r w:rsidRPr="00531216">
                <w:rPr>
                  <w:color w:val="00467F"/>
                  <w:u w:val="single"/>
                  <w:lang w:val="es-ES_tradnl"/>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1EA5" w:rsidRPr="00531216" w:rsidRDefault="00CE07C3">
            <w:pPr>
              <w:pStyle w:val="ProductList-TableBody"/>
              <w:rPr>
                <w:lang w:val="pt-BR"/>
              </w:rPr>
            </w:pPr>
            <w:r w:rsidRPr="00531216">
              <w:rPr>
                <w:color w:val="404040"/>
                <w:lang w:val="pt-BR"/>
              </w:rPr>
              <w:t>Práva na roaming: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"Vlastné hosťovanie: Výhoda krytia SA, ktorá povoľuje používanie produktov na podmienené účely hosťovania. Podrobnosti nájdete v článku Servery – aplikácie s vlastným hosťovaním v dodatku B – Software Assurance." </w:instrText>
            </w:r>
            <w:r>
              <w:fldChar w:fldCharType="separate"/>
            </w:r>
            <w:r w:rsidRPr="00531216">
              <w:rPr>
                <w:color w:val="0563C1"/>
                <w:lang w:val="pt-BR"/>
              </w:rPr>
              <w:t>Vlastné hosťovanie</w:t>
            </w:r>
            <w:r>
              <w:fldChar w:fldCharType="end"/>
            </w:r>
            <w:r w:rsidRPr="00531216">
              <w:rPr>
                <w:lang w:val="pt-BR"/>
              </w:rP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1EA5" w:rsidRPr="00531216" w:rsidRDefault="00CE07C3">
            <w:pPr>
              <w:pStyle w:val="ProductList-TableBody"/>
              <w:rPr>
                <w:lang w:val="pt-BR"/>
              </w:rPr>
            </w:pPr>
            <w:r w:rsidRPr="00531216">
              <w:rPr>
                <w:color w:val="404040"/>
                <w:lang w:val="pt-BR"/>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1EA5" w:rsidRPr="00531216" w:rsidRDefault="006A1EA5">
            <w:pPr>
              <w:pStyle w:val="ProductList-TableBody"/>
              <w:rPr>
                <w:lang w:val="pt-BR"/>
              </w:rPr>
            </w:pPr>
          </w:p>
        </w:tc>
      </w:tr>
    </w:tbl>
    <w:p w:rsidR="006A1EA5" w:rsidRPr="00531216" w:rsidRDefault="006A1EA5">
      <w:pPr>
        <w:pStyle w:val="ProductList-ClauseHeading"/>
        <w:outlineLvl w:val="4"/>
        <w:rPr>
          <w:lang w:val="pt-BR"/>
        </w:rPr>
      </w:pPr>
    </w:p>
    <w:p w:rsidR="006A1EA5" w:rsidRPr="00531216" w:rsidRDefault="00CE07C3">
      <w:pPr>
        <w:pStyle w:val="ProductList-ClauseHeading"/>
        <w:outlineLvl w:val="4"/>
        <w:rPr>
          <w:lang w:val="pt-BR"/>
        </w:rPr>
      </w:pPr>
      <w:r w:rsidRPr="00531216">
        <w:rPr>
          <w:lang w:val="pt-BR"/>
        </w:rPr>
        <w:t>4.1 Výhoda hybridného používania platformy Microsoft Azure pre Windows Server</w:t>
      </w:r>
    </w:p>
    <w:p w:rsidR="006A1EA5" w:rsidRPr="00531216" w:rsidRDefault="00CE07C3">
      <w:pPr>
        <w:pStyle w:val="ProductList-Body"/>
        <w:rPr>
          <w:lang w:val="pt-BR"/>
        </w:rPr>
      </w:pPr>
      <w:r w:rsidRPr="00531216">
        <w:rPr>
          <w:lang w:val="pt-BR"/>
        </w:rPr>
        <w:t xml:space="preserve">Pozrite si </w:t>
      </w:r>
      <w:hyperlink w:anchor="_Sec624">
        <w:r w:rsidRPr="00531216">
          <w:rPr>
            <w:color w:val="00467F"/>
            <w:u w:val="single"/>
            <w:lang w:val="pt-BR"/>
          </w:rPr>
          <w:t xml:space="preserve">článok 8. Výhoda hybridného používania platformy Microsoft Azure </w:t>
        </w:r>
      </w:hyperlink>
      <w:r w:rsidRPr="00531216">
        <w:rPr>
          <w:lang w:val="pt-BR"/>
        </w:rPr>
        <w:t>v rámci produktovej položky Microsoft Azure obsahujúcej informácie o nasadzovaní bitových obrazov softvéru Windows Server na platformu Microsoft Azure.</w:t>
      </w:r>
    </w:p>
    <w:p w:rsidR="006A1EA5" w:rsidRPr="00531216" w:rsidRDefault="006A1EA5">
      <w:pPr>
        <w:pStyle w:val="ProductList-Body"/>
        <w:rPr>
          <w:lang w:val="pt-BR"/>
        </w:rPr>
      </w:pPr>
    </w:p>
    <w:p w:rsidR="006A1EA5" w:rsidRPr="00531216" w:rsidRDefault="00CE07C3">
      <w:pPr>
        <w:pStyle w:val="ProductList-ClauseHeading"/>
        <w:outlineLvl w:val="4"/>
        <w:rPr>
          <w:lang w:val="pt-BR"/>
        </w:rPr>
      </w:pPr>
      <w:r w:rsidRPr="00531216">
        <w:rPr>
          <w:lang w:val="pt-BR"/>
        </w:rPr>
        <w:t>4.2 Vydania vydávané v polročných intervaloch</w:t>
      </w:r>
    </w:p>
    <w:p w:rsidR="006A1EA5" w:rsidRPr="00531216" w:rsidRDefault="00CE07C3">
      <w:pPr>
        <w:pStyle w:val="ProductList-Body"/>
        <w:rPr>
          <w:lang w:val="pt-BR"/>
        </w:rPr>
      </w:pPr>
      <w:r w:rsidRPr="00531216">
        <w:rPr>
          <w:lang w:val="pt-BR"/>
        </w:rPr>
        <w:t xml:space="preserve">Zákazníci s aktívnym krytím SA pre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licencie</w:t>
      </w:r>
      <w:r>
        <w:fldChar w:fldCharType="end"/>
      </w:r>
      <w:r w:rsidRPr="00531216">
        <w:rPr>
          <w:lang w:val="pt-BR"/>
        </w:rPr>
        <w:t xml:space="preserve"> na Windows Server Standard alebo Datacenter a pre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licencie</w:t>
      </w:r>
      <w:r>
        <w:fldChar w:fldCharType="end"/>
      </w:r>
      <w:r w:rsidRPr="00531216">
        <w:rPr>
          <w:lang w:val="pt-BR"/>
        </w:rPr>
        <w:t xml:space="preserve"> na Windows Server Base Access a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licencie</w:t>
      </w:r>
      <w:r>
        <w:fldChar w:fldCharType="end"/>
      </w:r>
      <w:r w:rsidRPr="00531216">
        <w:rPr>
          <w:lang w:val="pt-BR"/>
        </w:rPr>
        <w:t xml:space="preserve"> na Windows Server Additive Access (podľa daného prípadu) smú inštalovať a používať vydania vydávané v polročných intervaloch (vrátane vydaní Pilot a Broad) na </w:t>
      </w:r>
      <w:r>
        <w:fldChar w:fldCharType="begin"/>
      </w:r>
      <w:r w:rsidRPr="00531216">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31216">
        <w:rPr>
          <w:color w:val="0563C1"/>
          <w:lang w:val="pt-BR"/>
        </w:rPr>
        <w:t>licencovaných serveroch</w:t>
      </w:r>
      <w:r>
        <w:fldChar w:fldCharType="end"/>
      </w:r>
      <w:r w:rsidRPr="00531216">
        <w:rPr>
          <w:lang w:val="pt-BR"/>
        </w:rPr>
        <w:t>. Na účely licencovania produktov sa Nano Server vydaný s produktom Windows Server 2016 považuje za vydanie vydané v polročnom intervale.</w:t>
      </w:r>
    </w:p>
    <w:p w:rsidR="006A1EA5" w:rsidRPr="00531216" w:rsidRDefault="006A1EA5">
      <w:pPr>
        <w:pStyle w:val="ProductList-ClauseHeading"/>
        <w:outlineLvl w:val="4"/>
        <w:rPr>
          <w:lang w:val="pt-BR"/>
        </w:rPr>
      </w:pPr>
    </w:p>
    <w:p w:rsidR="006A1EA5" w:rsidRPr="00531216" w:rsidRDefault="00CE07C3">
      <w:pPr>
        <w:pStyle w:val="ProductList-ClauseHeading"/>
        <w:outlineLvl w:val="4"/>
        <w:rPr>
          <w:lang w:val="pt-BR"/>
        </w:rPr>
      </w:pPr>
      <w:r w:rsidRPr="00531216">
        <w:rPr>
          <w:lang w:val="pt-BR"/>
        </w:rPr>
        <w:t>4.3 Licencia CAL pre jednotlivých používateľov a licencia SL pre jednotlivých používateľov na produkt Remote Desktop Services („RDS“) – rozšírené práva</w:t>
      </w:r>
    </w:p>
    <w:p w:rsidR="006A1EA5" w:rsidRPr="00531216" w:rsidRDefault="00CE07C3">
      <w:pPr>
        <w:pStyle w:val="ProductList-Body"/>
        <w:rPr>
          <w:lang w:val="pt-BR"/>
        </w:rPr>
      </w:pPr>
      <w:r w:rsidRPr="00531216">
        <w:rPr>
          <w:lang w:val="pt-BR"/>
        </w:rPr>
        <w:t xml:space="preserve">Zákazník smie používať svoje licencie CAL pre jednotlivých používateľov a licencie SL pre jednotlivých používateľov na produkt RDS so softvérom Windows Server prevádzkovaným v </w:t>
      </w:r>
      <w:r>
        <w:fldChar w:fldCharType="begin"/>
      </w:r>
      <w:r w:rsidRPr="00531216">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t-BR"/>
        </w:rPr>
        <w:t>prostrediach operačného systému</w:t>
      </w:r>
      <w:r>
        <w:fldChar w:fldCharType="end"/>
      </w:r>
      <w:r w:rsidRPr="00531216">
        <w:rPr>
          <w:lang w:val="pt-BR"/>
        </w:rPr>
        <w:t xml:space="preserve"> vyhradených na zákazníkovo interné používanie v službách platformy Microsoft Azure alebo na zdieľaných serveroch </w:t>
      </w:r>
      <w:r>
        <w:fldChar w:fldCharType="begin"/>
      </w:r>
      <w:r w:rsidRPr="00531216">
        <w:rPr>
          <w:lang w:val="pt-BR"/>
        </w:rP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sidRPr="00531216">
        <w:rPr>
          <w:color w:val="0563C1"/>
          <w:lang w:val="pt-BR"/>
        </w:rPr>
        <w:t>partnera programu prenosu licencií v rámci krytia Software Assurance</w:t>
      </w:r>
      <w:r>
        <w:fldChar w:fldCharType="end"/>
      </w:r>
      <w:r w:rsidRPr="00531216">
        <w:rPr>
          <w:lang w:val="pt-BR"/>
        </w:rPr>
        <w:t xml:space="preserve">, pre ktorého zákazník vyplnil a odoslal formulár overenia prenosu licencií. K </w:t>
      </w:r>
      <w:r>
        <w:fldChar w:fldCharType="begin"/>
      </w:r>
      <w:r w:rsidRPr="00531216">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t-BR"/>
        </w:rPr>
        <w:t>prostrediam operačného systému</w:t>
      </w:r>
      <w:r>
        <w:fldChar w:fldCharType="end"/>
      </w:r>
      <w:r w:rsidRPr="00531216">
        <w:rPr>
          <w:lang w:val="pt-BR"/>
        </w:rPr>
        <w:t xml:space="preserve"> nesmie mať prístup žiadna iná strana s výnimkou správcovského prístupu zákazníkovho </w:t>
      </w:r>
      <w:r>
        <w:fldChar w:fldCharType="begin"/>
      </w:r>
      <w:r w:rsidRPr="00531216">
        <w:rPr>
          <w:lang w:val="pt-BR"/>
        </w:rP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sidRPr="00531216">
        <w:rPr>
          <w:color w:val="0563C1"/>
          <w:lang w:val="pt-BR"/>
        </w:rPr>
        <w:t>partnera programu prenosu licencií v rámci krytia Software Assurance</w:t>
      </w:r>
      <w:r>
        <w:fldChar w:fldCharType="end"/>
      </w:r>
      <w:r w:rsidRPr="00531216">
        <w:rPr>
          <w:lang w:val="pt-BR"/>
        </w:rPr>
        <w:t xml:space="preserve">. V prípade všetkých </w:t>
      </w:r>
      <w:r>
        <w:fldChar w:fldCharType="begin"/>
      </w:r>
      <w:r w:rsidRPr="00531216">
        <w:rPr>
          <w:lang w:val="pt-BR"/>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531216">
        <w:rPr>
          <w:color w:val="0563C1"/>
          <w:lang w:val="pt-BR"/>
        </w:rPr>
        <w:t>licencií CAL</w:t>
      </w:r>
      <w:r>
        <w:fldChar w:fldCharType="end"/>
      </w:r>
      <w:r w:rsidRPr="00531216">
        <w:rPr>
          <w:lang w:val="pt-BR"/>
        </w:rPr>
        <w:t xml:space="preserve"> alebo licencií SL pre jednotlivých používateľov, ktoré zákazník použil týmto spôsobom, môže neskôr prejsť na služby platformy Microsoft Azure alebo k novému </w:t>
      </w:r>
      <w:r>
        <w:fldChar w:fldCharType="begin"/>
      </w:r>
      <w:r w:rsidRPr="00531216">
        <w:rPr>
          <w:lang w:val="pt-BR"/>
        </w:rP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sidRPr="00531216">
        <w:rPr>
          <w:color w:val="0563C1"/>
          <w:lang w:val="pt-BR"/>
        </w:rPr>
        <w:t>partnerovi programu prenosu licencií v rámci krytia Software Assurance</w:t>
      </w:r>
      <w:r>
        <w:fldChar w:fldCharType="end"/>
      </w:r>
      <w:r w:rsidRPr="00531216">
        <w:rPr>
          <w:lang w:val="pt-BR"/>
        </w:rPr>
        <w:t>, nie však skôr ako 90 dní po tom, ako inicioval používanie v prostredí, ktoré opúšťa.</w:t>
      </w:r>
    </w:p>
    <w:p w:rsidR="006A1EA5" w:rsidRPr="00531216" w:rsidRDefault="006A1EA5">
      <w:pPr>
        <w:pStyle w:val="ProductList-Body"/>
        <w:rPr>
          <w:lang w:val="pt-BR"/>
        </w:rPr>
      </w:pPr>
    </w:p>
    <w:p w:rsidR="006A1EA5" w:rsidRPr="00531216" w:rsidRDefault="00CE07C3">
      <w:pPr>
        <w:pStyle w:val="ProductList-ClauseHeading"/>
        <w:outlineLvl w:val="4"/>
        <w:rPr>
          <w:lang w:val="pt-BR"/>
        </w:rPr>
      </w:pPr>
      <w:r w:rsidRPr="00531216">
        <w:rPr>
          <w:lang w:val="pt-BR"/>
        </w:rPr>
        <w:t>4.4 Práva na používanie a udelenia licencií súvisiace so zmenou licenčného modelu – oprávňujúca licencia</w:t>
      </w:r>
    </w:p>
    <w:p w:rsidR="006A1EA5" w:rsidRPr="00531216" w:rsidRDefault="00CE07C3">
      <w:pPr>
        <w:pStyle w:val="ProductList-Body"/>
        <w:rPr>
          <w:lang w:val="pt-BR"/>
        </w:rPr>
      </w:pPr>
      <w:r w:rsidRPr="00531216">
        <w:rPr>
          <w:lang w:val="pt-BR"/>
        </w:rPr>
        <w:t>Pojem „oprávňujúca licencia“, ako je definovaný v dokumente Práva na migráciu pre Windows Server zverejnenom v podmienkach používania produktov z októbra 2016, sa aktualizuje tak, aby navyše zahŕňal procesorové licencie na softvér Windows Server s krytím SA získané zákazníkom k 31. decembru 2016 na základe novej alebo predlžujúcej prihlášky s dňom účinnosti od 1. októbra 2016 do 31. decembra 2016.</w:t>
      </w:r>
    </w:p>
    <w:p w:rsidR="006A1EA5" w:rsidRPr="00531216" w:rsidRDefault="006A1EA5">
      <w:pPr>
        <w:pStyle w:val="PURBreadcrumb"/>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6A1EA5">
      <w:pPr>
        <w:sectPr w:rsidR="006A1EA5">
          <w:headerReference w:type="default" r:id="rId107"/>
          <w:footerReference w:type="default" r:id="rId108"/>
          <w:type w:val="continuous"/>
          <w:pgSz w:w="12240" w:h="15840" w:code="1"/>
          <w:pgMar w:top="1170" w:right="720" w:bottom="720" w:left="720" w:header="432" w:footer="288" w:gutter="0"/>
          <w:cols w:space="360"/>
        </w:sectPr>
      </w:pPr>
    </w:p>
    <w:p w:rsidR="006A1EA5" w:rsidRDefault="00CE07C3">
      <w:pPr>
        <w:pStyle w:val="ProductList-SectionHeading"/>
        <w:pageBreakBefore/>
        <w:outlineLvl w:val="0"/>
      </w:pPr>
      <w:bookmarkStart w:id="206" w:name="_Sec548"/>
      <w:bookmarkEnd w:id="34"/>
      <w:r>
        <w:t>Služby online</w:t>
      </w:r>
      <w:r>
        <w:fldChar w:fldCharType="begin"/>
      </w:r>
      <w:r>
        <w:instrText xml:space="preserve"> TC "</w:instrText>
      </w:r>
      <w:bookmarkStart w:id="207" w:name="_Toc520822437"/>
      <w:r>
        <w:instrText>Služby online</w:instrText>
      </w:r>
      <w:bookmarkEnd w:id="207"/>
      <w:r>
        <w:instrText>" \l 1</w:instrText>
      </w:r>
      <w:r>
        <w:fldChar w:fldCharType="end"/>
      </w:r>
    </w:p>
    <w:p w:rsidR="006A1EA5" w:rsidRDefault="00CE07C3">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9">
        <w:r>
          <w:rPr>
            <w:color w:val="00467F"/>
            <w:u w:val="single"/>
          </w:rPr>
          <w:t>http://go.microsoft.com/?linkid=9840733</w:t>
        </w:r>
      </w:hyperlink>
      <w:r>
        <w:t xml:space="preserve"> a sú zahrnuté do tohto dokumentu odkazom.</w:t>
      </w:r>
    </w:p>
    <w:p w:rsidR="006A1EA5" w:rsidRDefault="00CE07C3">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520822438"/>
      <w:r>
        <w:instrText>Regionálna dostupnosť služieb online</w:instrText>
      </w:r>
      <w:bookmarkEnd w:id="209"/>
      <w:r>
        <w:instrText>" \l 2</w:instrText>
      </w:r>
      <w:r>
        <w:fldChar w:fldCharType="end"/>
      </w:r>
    </w:p>
    <w:p w:rsidR="006A1EA5" w:rsidRDefault="00CE07C3">
      <w:pPr>
        <w:pStyle w:val="ProductList-Body"/>
      </w:pPr>
      <w:r>
        <w:t xml:space="preserve">Zoznam krajín a oblastí, v ktorých sú dostupné služby online, nájdete na stránke </w:t>
      </w:r>
      <w:hyperlink r:id="rId110" w:anchor="international">
        <w:r>
          <w:rPr>
            <w:color w:val="00467F"/>
            <w:u w:val="single"/>
          </w:rPr>
          <w:t>http://www.microsoft.com/online/faq.aspx#international</w:t>
        </w:r>
      </w:hyperlink>
      <w:r>
        <w:t>.</w:t>
      </w:r>
    </w:p>
    <w:p w:rsidR="006A1EA5" w:rsidRDefault="00CE07C3">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520822439"/>
      <w:r>
        <w:instrText>Pravidlá nákupu služieb online</w:instrText>
      </w:r>
      <w:bookmarkEnd w:id="211"/>
      <w:r>
        <w:instrText>" \l 2</w:instrText>
      </w:r>
      <w:r>
        <w:fldChar w:fldCharType="end"/>
      </w:r>
    </w:p>
    <w:p w:rsidR="006A1EA5" w:rsidRDefault="00CE07C3">
      <w:pPr>
        <w:pStyle w:val="ProductList-Body"/>
      </w:pPr>
      <w:r>
        <w:t>Na nákup služieb online sa vzťahujú nasledujúce pravidlá nákupu:</w:t>
      </w:r>
    </w:p>
    <w:p w:rsidR="006A1EA5" w:rsidRDefault="00CE07C3" w:rsidP="00CE07C3">
      <w:pPr>
        <w:pStyle w:val="ProductList-Bullet"/>
        <w:numPr>
          <w:ilvl w:val="0"/>
          <w:numId w:val="30"/>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6A1EA5" w:rsidRPr="00531216" w:rsidRDefault="00CE07C3" w:rsidP="00CE07C3">
      <w:pPr>
        <w:pStyle w:val="ProductList-Bullet"/>
        <w:numPr>
          <w:ilvl w:val="0"/>
          <w:numId w:val="30"/>
        </w:numPr>
        <w:rPr>
          <w:lang w:val="pl-PL"/>
        </w:rPr>
      </w:pPr>
      <w:r>
        <w:t xml:space="preserve">Ak zákazník uskutoční dodatočné nákupy niektorej služby online, doba účinnosti predplatného tohto dodatočného nákupu musí byť v súlade so zákazníkovou existujúcou dobou účinnosti predplatného tej istej služby online. </w:t>
      </w:r>
      <w:r w:rsidRPr="00531216">
        <w:rPr>
          <w:lang w:val="pl-PL"/>
        </w:rPr>
        <w:t>Toto ustanovenie sa nevzťahuje na rezervácie na používanie platformy Azure.</w:t>
      </w:r>
    </w:p>
    <w:p w:rsidR="006A1EA5" w:rsidRPr="00531216" w:rsidRDefault="00CE07C3" w:rsidP="00CE07C3">
      <w:pPr>
        <w:pStyle w:val="ProductList-Bullet"/>
        <w:numPr>
          <w:ilvl w:val="0"/>
          <w:numId w:val="30"/>
        </w:numPr>
        <w:rPr>
          <w:lang w:val="pl-PL"/>
        </w:rPr>
      </w:pPr>
      <w:r w:rsidRPr="00531216">
        <w:rPr>
          <w:lang w:val="pl-PL"/>
        </w:rPr>
        <w:t>Zákazník nesmie počas doby účinnosti svojho predplatného služieb online znížiť počet používateľov ani zariadení zahrnutých do svojho predplatného služieb online s výnimkou prípadov, ktoré povoľuje multilicenčná zmluva zákazníka.</w:t>
      </w:r>
    </w:p>
    <w:p w:rsidR="006A1EA5" w:rsidRPr="00531216" w:rsidRDefault="00CE07C3" w:rsidP="00CE07C3">
      <w:pPr>
        <w:pStyle w:val="ProductList-Bullet"/>
        <w:numPr>
          <w:ilvl w:val="0"/>
          <w:numId w:val="30"/>
        </w:numPr>
        <w:rPr>
          <w:lang w:val="pl-PL"/>
        </w:rPr>
      </w:pPr>
      <w:r w:rsidRPr="00531216">
        <w:rPr>
          <w:lang w:val="pl-PL"/>
        </w:rPr>
        <w:t>Podmienky pre platformu Microsoft Azure sú uvedené v produktovej položke Microsoft Azure.</w:t>
      </w:r>
    </w:p>
    <w:p w:rsidR="006A1EA5" w:rsidRPr="00531216" w:rsidRDefault="00CE07C3" w:rsidP="00CE07C3">
      <w:pPr>
        <w:pStyle w:val="ProductList-Bullet"/>
        <w:numPr>
          <w:ilvl w:val="0"/>
          <w:numId w:val="30"/>
        </w:numPr>
        <w:rPr>
          <w:lang w:val="pl-PL"/>
        </w:rPr>
      </w:pPr>
      <w:r>
        <w:fldChar w:fldCharType="begin"/>
      </w:r>
      <w:r w:rsidRPr="00531216">
        <w:rPr>
          <w:lang w:val="pl-PL"/>
        </w:rPr>
        <w:instrText xml:space="preserve"> AutoTextList   \s NoStyle \t "Dodatočná licencia je licencia, ktorá sa kupuje dodatočne (a priraďuje) k predtým získanej oprávňujúcej licencii… (Úplná definícia je uvedená v slovníku.)" </w:instrText>
      </w:r>
      <w:r>
        <w:fldChar w:fldCharType="separate"/>
      </w:r>
      <w:r w:rsidRPr="00531216">
        <w:rPr>
          <w:color w:val="0563C1"/>
          <w:lang w:val="pl-PL"/>
        </w:rPr>
        <w:t>Dodatočnú</w:t>
      </w:r>
      <w:r>
        <w:fldChar w:fldCharType="end"/>
      </w:r>
      <w:r w:rsidRPr="00531216">
        <w:rPr>
          <w:lang w:val="pl-PL"/>
        </w:rPr>
        <w:t xml:space="preserve"> licenciu SL pre jednotlivých používateľov a licenciu SL pre jednotlivých používateľov na </w:t>
      </w:r>
      <w:r>
        <w:fldChar w:fldCharType="begin"/>
      </w:r>
      <w:r w:rsidRPr="00531216">
        <w:rPr>
          <w:lang w:val="pl-PL"/>
        </w:rPr>
        <w:instrText xml:space="preserve"> AutoTextList   \s NoStyle \t "Licencia na prestúpenie na vyššiu edíciu je licencia, ktorá sa kupuje dodatočne (a priraďuje) k predtým získanej základnej licencii." </w:instrText>
      </w:r>
      <w:r>
        <w:fldChar w:fldCharType="separate"/>
      </w:r>
      <w:r w:rsidRPr="00531216">
        <w:rPr>
          <w:color w:val="0563C1"/>
          <w:lang w:val="pl-PL"/>
        </w:rPr>
        <w:t>prestúpenie na vyššiu edíciu</w:t>
      </w:r>
      <w:r>
        <w:fldChar w:fldCharType="end"/>
      </w:r>
      <w:r w:rsidRPr="00531216">
        <w:rPr>
          <w:lang w:val="pl-PL"/>
        </w:rPr>
        <w:t xml:space="preserve"> je nutné zakúpiť na základe rovnakej multilicenčnej zmluvy a prihlášky (ak nejaká existuje) ako ich príslušnú oprávňujúcu licenciu alebo základnú licenciu SL pre jednotlivých používateľov. Doba účinnosti </w:t>
      </w:r>
      <w:r>
        <w:fldChar w:fldCharType="begin"/>
      </w:r>
      <w:r w:rsidRPr="00531216">
        <w:rPr>
          <w:lang w:val="pl-PL"/>
        </w:rPr>
        <w:instrText xml:space="preserve"> AutoTextList   \s NoStyle \t "Dodatočná licencia je licencia, ktorá sa kupuje dodatočne (a priraďuje) k predtým získanej oprávňujúcej licencii… (Úplná definícia je uvedená v slovníku.)" </w:instrText>
      </w:r>
      <w:r>
        <w:fldChar w:fldCharType="separate"/>
      </w:r>
      <w:r w:rsidRPr="00531216">
        <w:rPr>
          <w:color w:val="0563C1"/>
          <w:lang w:val="pl-PL"/>
        </w:rPr>
        <w:t>dodatočných licencií</w:t>
      </w:r>
      <w:r>
        <w:fldChar w:fldCharType="end"/>
      </w:r>
      <w:r w:rsidRPr="00531216">
        <w:rPr>
          <w:lang w:val="pl-PL"/>
        </w:rPr>
        <w:t xml:space="preserve"> uplynie pri uplynutí doby účinnosti krytia SA pre oprávňujúcu licenciu alebo </w:t>
      </w:r>
      <w:r>
        <w:fldChar w:fldCharType="begin"/>
      </w:r>
      <w:r w:rsidRPr="00531216">
        <w:rPr>
          <w:lang w:val="pl-PL"/>
        </w:rPr>
        <w:instrText xml:space="preserve"> AutoTextList   \s NoStyle \t "Dodatočná licencia je licencia, ktorá sa kupuje dodatočne (a priraďuje) k predtým získanej oprávňujúcej licencii… (Úplná definícia je uvedená v slovníku.)" </w:instrText>
      </w:r>
      <w:r>
        <w:fldChar w:fldCharType="separate"/>
      </w:r>
      <w:r w:rsidRPr="00531216">
        <w:rPr>
          <w:color w:val="0563C1"/>
          <w:lang w:val="pl-PL"/>
        </w:rPr>
        <w:t>dodatočnú</w:t>
      </w:r>
      <w:r>
        <w:fldChar w:fldCharType="end"/>
      </w:r>
      <w:r w:rsidRPr="00531216">
        <w:rPr>
          <w:lang w:val="pl-PL"/>
        </w:rPr>
        <w:t xml:space="preserve"> licenciu SL pre jednotlivých používateľov, podľa toho, čo nastane skôr. Doba účinnosti </w:t>
      </w:r>
      <w:r>
        <w:fldChar w:fldCharType="begin"/>
      </w:r>
      <w:r w:rsidRPr="00531216">
        <w:rPr>
          <w:lang w:val="pl-PL"/>
        </w:rPr>
        <w:instrText xml:space="preserve"> AutoTextList   \s NoStyle \t "Licencia na prestúpenie na vyššiu edíciu je licencia, ktorá sa kupuje dodatočne (a priraďuje) k predtým získanej základnej licencii." </w:instrText>
      </w:r>
      <w:r>
        <w:fldChar w:fldCharType="separate"/>
      </w:r>
      <w:r w:rsidRPr="00531216">
        <w:rPr>
          <w:color w:val="0563C1"/>
          <w:lang w:val="pl-PL"/>
        </w:rPr>
        <w:t>licencií na prestúpenie na vyššiu edíciu</w:t>
      </w:r>
      <w:r>
        <w:fldChar w:fldCharType="end"/>
      </w:r>
      <w:r w:rsidRPr="00531216">
        <w:rPr>
          <w:lang w:val="pl-PL"/>
        </w:rPr>
        <w:t xml:space="preserve"> uplynie pri uplynutí doby účinnosti licencie SL pre jednotlivých používateľov na </w:t>
      </w:r>
      <w:r>
        <w:fldChar w:fldCharType="begin"/>
      </w:r>
      <w:r w:rsidRPr="00531216">
        <w:rPr>
          <w:lang w:val="pl-PL"/>
        </w:rPr>
        <w:instrText xml:space="preserve"> AutoTextList   \s NoStyle \t "Licencia na prestúpenie na vyššiu edíciu je licencia, ktorá sa kupuje dodatočne (a priraďuje) k predtým získanej základnej licencii." </w:instrText>
      </w:r>
      <w:r>
        <w:fldChar w:fldCharType="separate"/>
      </w:r>
      <w:r w:rsidRPr="00531216">
        <w:rPr>
          <w:color w:val="0563C1"/>
          <w:lang w:val="pl-PL"/>
        </w:rPr>
        <w:t>prestúpenie na vyššiu edíciu</w:t>
      </w:r>
      <w:r>
        <w:fldChar w:fldCharType="end"/>
      </w:r>
      <w:r w:rsidRPr="00531216">
        <w:rPr>
          <w:lang w:val="pl-PL"/>
        </w:rPr>
        <w:t xml:space="preserve"> alebo základnej licencie SL pre jednotlivých používateľov, podľa toho, čo nastane skôr.</w:t>
      </w:r>
    </w:p>
    <w:p w:rsidR="006A1EA5" w:rsidRPr="00531216" w:rsidRDefault="00CE07C3">
      <w:pPr>
        <w:pStyle w:val="ProductList-Offering1Heading"/>
        <w:outlineLvl w:val="1"/>
        <w:rPr>
          <w:lang w:val="pl-PL"/>
        </w:rPr>
      </w:pPr>
      <w:bookmarkStart w:id="212" w:name="_Sec623"/>
      <w:r w:rsidRPr="00531216">
        <w:rPr>
          <w:lang w:val="pl-PL"/>
        </w:rPr>
        <w:t>Predĺženie služieb online</w:t>
      </w:r>
      <w:bookmarkEnd w:id="212"/>
      <w:r>
        <w:fldChar w:fldCharType="begin"/>
      </w:r>
      <w:r w:rsidRPr="00531216">
        <w:rPr>
          <w:lang w:val="pl-PL"/>
        </w:rPr>
        <w:instrText xml:space="preserve"> TC "</w:instrText>
      </w:r>
      <w:bookmarkStart w:id="213" w:name="_Toc520822440"/>
      <w:r w:rsidRPr="00531216">
        <w:rPr>
          <w:lang w:val="pl-PL"/>
        </w:rPr>
        <w:instrText>Predĺženie služieb online</w:instrText>
      </w:r>
      <w:bookmarkEnd w:id="213"/>
      <w:r w:rsidRPr="00531216">
        <w:rPr>
          <w:lang w:val="pl-PL"/>
        </w:rPr>
        <w:instrText>" \l 2</w:instrText>
      </w:r>
      <w:r>
        <w:fldChar w:fldCharType="end"/>
      </w:r>
    </w:p>
    <w:p w:rsidR="006A1EA5" w:rsidRPr="00531216" w:rsidRDefault="00CE07C3">
      <w:pPr>
        <w:pStyle w:val="ProductList-Body"/>
        <w:rPr>
          <w:lang w:val="pl-PL"/>
        </w:rPr>
      </w:pPr>
      <w:r w:rsidRPr="00531216">
        <w:rPr>
          <w:lang w:val="pl-PL"/>
        </w:rP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1">
        <w:r w:rsidRPr="00531216">
          <w:rPr>
            <w:color w:val="00467F"/>
            <w:u w:val="single"/>
            <w:lang w:val="pl-PL"/>
          </w:rPr>
          <w:t>http://microsoft.com/licensing/contracts</w:t>
        </w:r>
      </w:hyperlink>
      <w:r w:rsidRPr="00531216">
        <w:rPr>
          <w:lang w:val="pl-PL"/>
        </w:rPr>
        <w:t>. Predplatné služieb online pre vládnych a akademických zákazníkov sa nepredĺži automaticky, pokiaľ zákazník nezvolí možnosť automatického predĺženia.</w:t>
      </w:r>
    </w:p>
    <w:p w:rsidR="006A1EA5" w:rsidRPr="00531216" w:rsidRDefault="006A1EA5">
      <w:pPr>
        <w:pStyle w:val="ProductList-Body"/>
        <w:jc w:val="right"/>
        <w:rPr>
          <w:lang w:val="pl-PL"/>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214" w:name="_Sec624"/>
      <w:r>
        <w:t>Služby Microsoft Azure</w:t>
      </w:r>
      <w:bookmarkEnd w:id="214"/>
      <w:r>
        <w:fldChar w:fldCharType="begin"/>
      </w:r>
      <w:r>
        <w:instrText xml:space="preserve"> TC "</w:instrText>
      </w:r>
      <w:bookmarkStart w:id="215" w:name="_Toc520822441"/>
      <w:r>
        <w:instrText>Služby Microsoft Azure</w:instrText>
      </w:r>
      <w:bookmarkEnd w:id="215"/>
      <w:r>
        <w:instrText>" \l 2</w:instrText>
      </w:r>
      <w:r>
        <w:fldChar w:fldCharType="end"/>
      </w:r>
    </w:p>
    <w:p w:rsidR="006A1EA5" w:rsidRDefault="00CE07C3">
      <w:pPr>
        <w:pStyle w:val="ProductList-ClauseHeading"/>
        <w:outlineLvl w:val="2"/>
      </w:pPr>
      <w:r>
        <w:t>1. Definície</w:t>
      </w:r>
    </w:p>
    <w:p w:rsidR="006A1EA5" w:rsidRDefault="00CE07C3">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rsidR="006A1EA5" w:rsidRDefault="00CE07C3">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rsidR="006A1EA5" w:rsidRDefault="00CE07C3">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rsidR="006A1EA5" w:rsidRDefault="00CE07C3">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hostovaciu výnimku uvedenú v dokumente Podmienky používania služieb online.</w:t>
      </w:r>
    </w:p>
    <w:p w:rsidR="006A1EA5" w:rsidRDefault="00CE07C3">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6A1EA5" w:rsidRDefault="006A1EA5">
      <w:pPr>
        <w:pStyle w:val="ProductList-Body"/>
      </w:pPr>
    </w:p>
    <w:p w:rsidR="006A1EA5" w:rsidRDefault="00CE07C3">
      <w:pPr>
        <w:pStyle w:val="ProductList-ClauseHeading"/>
        <w:outlineLvl w:val="2"/>
      </w:pPr>
      <w:r>
        <w:t>2. Doba účinnosti predplatného</w:t>
      </w:r>
    </w:p>
    <w:p w:rsidR="006A1EA5" w:rsidRDefault="00CE07C3">
      <w:pPr>
        <w:pStyle w:val="ProductList-Body"/>
      </w:pPr>
      <w:r>
        <w:t>Okrem toho, ako je to popísané nižšie ohľadne rezervácií na použitie platformy Azure, si zákazník smie predplatiť iba služby na platforme Azure spolo4nosti Microsoft (vrátane plánov služieb Microsoft Azure) po dobu účinnosti predplatného, ktorá sa končí dátumom skončenia prihlášky zákazníka (ďalej len „súbežnosť platnosti“). Zákazníkovi, ktorý si chce predplatiť služby Microsoft Azure, musia zostávať aspoň dva mesiace doby účinnosti prihlášky.</w:t>
      </w:r>
    </w:p>
    <w:p w:rsidR="006A1EA5" w:rsidRDefault="006A1EA5">
      <w:pPr>
        <w:pStyle w:val="ProductList-Body"/>
      </w:pPr>
    </w:p>
    <w:p w:rsidR="006A1EA5" w:rsidRDefault="00CE07C3">
      <w:pPr>
        <w:pStyle w:val="ProductList-ClauseHeading"/>
        <w:outlineLvl w:val="2"/>
      </w:pPr>
      <w:r>
        <w:t>3. Nákup služieb</w:t>
      </w:r>
    </w:p>
    <w:p w:rsidR="006A1EA5" w:rsidRDefault="00CE07C3">
      <w:pPr>
        <w:pStyle w:val="ProductList-Body"/>
      </w:pPr>
      <w:r>
        <w:t>Služby Microsoft Azure možno nakupovať jedným z nasledujúcich spôsobov alebo ich kombináciou:</w:t>
      </w:r>
    </w:p>
    <w:p w:rsidR="006A1EA5" w:rsidRDefault="00CE07C3" w:rsidP="00CE07C3">
      <w:pPr>
        <w:pStyle w:val="ProductList-Bullet"/>
        <w:numPr>
          <w:ilvl w:val="0"/>
          <w:numId w:val="31"/>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rsidR="006A1EA5" w:rsidRDefault="00CE07C3" w:rsidP="00CE07C3">
      <w:pPr>
        <w:pStyle w:val="ProductList-Bullet"/>
        <w:numPr>
          <w:ilvl w:val="0"/>
          <w:numId w:val="31"/>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rsidR="006A1EA5" w:rsidRDefault="00CE07C3" w:rsidP="00CE07C3">
      <w:pPr>
        <w:pStyle w:val="ProductList-Bullet"/>
        <w:numPr>
          <w:ilvl w:val="0"/>
          <w:numId w:val="31"/>
        </w:numPr>
      </w:pPr>
      <w:r>
        <w:rPr>
          <w:b/>
          <w:color w:val="00188F"/>
        </w:rPr>
        <w:t>Plán služieb Microsoft Azure</w:t>
      </w:r>
      <w:r>
        <w:t>: Zákazník môže mať možnosť predplatiť si niektorú službu Microsoft Azure ako plán služieb Microsoft Azure.</w:t>
      </w:r>
    </w:p>
    <w:p w:rsidR="006A1EA5" w:rsidRDefault="00CE07C3" w:rsidP="00CE07C3">
      <w:pPr>
        <w:pStyle w:val="ProductList-Bullet"/>
        <w:numPr>
          <w:ilvl w:val="0"/>
          <w:numId w:val="31"/>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6A1EA5" w:rsidRDefault="00CE07C3" w:rsidP="00CE07C3">
      <w:pPr>
        <w:pStyle w:val="ProductList-Bullet"/>
        <w:numPr>
          <w:ilvl w:val="0"/>
          <w:numId w:val="31"/>
        </w:numPr>
      </w:pPr>
      <w:r>
        <w:rPr>
          <w:b/>
          <w:color w:val="00188F"/>
        </w:rPr>
        <w:t>Rezervácie na používanie platformy Azure</w:t>
      </w:r>
      <w:r>
        <w:t>: Rezervácie na používanie platformy Azure sú zakúpené jednorázovou platbou vopred na špecifické obdobie nie dlhšie než tri roky. Rezervácie na používanie platformy Azure vypršia na konci špecifikovaného obdobia. Zákazníkovi nebude vrátená platba za nevyužité rezervácie na používanie platformy Azure. Napriek podmienkam a požiadavkam uvedených nižšie v multilicenčnej zmluve zákazníka, fixné ceny sa nevzťahujú na rezervácie na používanie platformy Azure. Ceny rezervácie platformy Azure budú stanovené na základe dostupných cenových hladín v čase každej kúpy.</w:t>
      </w:r>
    </w:p>
    <w:p w:rsidR="006A1EA5" w:rsidRDefault="006A1EA5">
      <w:pPr>
        <w:pStyle w:val="ProductList-Body"/>
      </w:pPr>
    </w:p>
    <w:p w:rsidR="006A1EA5" w:rsidRDefault="00CE07C3">
      <w:pPr>
        <w:pStyle w:val="ProductList-ClauseHeading"/>
        <w:outlineLvl w:val="2"/>
      </w:pPr>
      <w:r>
        <w:t>4. Ceny</w:t>
      </w:r>
    </w:p>
    <w:p w:rsidR="006A1EA5" w:rsidRDefault="00CE07C3">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6A1EA5" w:rsidRDefault="006A1EA5">
      <w:pPr>
        <w:pStyle w:val="ProductList-Body"/>
      </w:pPr>
    </w:p>
    <w:p w:rsidR="006A1EA5" w:rsidRDefault="00CE07C3">
      <w:pPr>
        <w:pStyle w:val="ProductList-ClauseHeading"/>
        <w:outlineLvl w:val="2"/>
      </w:pPr>
      <w:r>
        <w:t>5. Platba a poplatky</w:t>
      </w:r>
    </w:p>
    <w:p w:rsidR="006A1EA5" w:rsidRDefault="00CE07C3" w:rsidP="00CE07C3">
      <w:pPr>
        <w:pStyle w:val="ProductList-Bullet"/>
        <w:numPr>
          <w:ilvl w:val="0"/>
          <w:numId w:val="32"/>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rsidR="006A1EA5" w:rsidRDefault="00CE07C3" w:rsidP="00CE07C3">
      <w:pPr>
        <w:pStyle w:val="ProductList-Bullet"/>
        <w:numPr>
          <w:ilvl w:val="0"/>
          <w:numId w:val="32"/>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w:t>
      </w:r>
    </w:p>
    <w:p w:rsidR="006A1EA5" w:rsidRDefault="00CE07C3" w:rsidP="00CE07C3">
      <w:pPr>
        <w:pStyle w:val="ProductList-Bullet"/>
        <w:numPr>
          <w:ilvl w:val="0"/>
          <w:numId w:val="32"/>
        </w:numPr>
      </w:pPr>
      <w:r>
        <w:rPr>
          <w:b/>
          <w:color w:val="00188F"/>
        </w:rPr>
        <w:t>Fakturácia prebytku peňažného záväzku</w:t>
      </w:r>
      <w:r>
        <w:t>: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w:t>
      </w:r>
    </w:p>
    <w:p w:rsidR="006A1EA5" w:rsidRDefault="00CE07C3" w:rsidP="00CE07C3">
      <w:pPr>
        <w:pStyle w:val="ProductList-Bullet"/>
        <w:numPr>
          <w:ilvl w:val="0"/>
          <w:numId w:val="32"/>
        </w:numPr>
      </w:pPr>
      <w:r>
        <w:rPr>
          <w:b/>
          <w:color w:val="00188F"/>
        </w:rPr>
        <w:t>Fakturácia spotreby</w:t>
      </w:r>
      <w:r>
        <w:t>: Ak zákazník používa služby Microsoft Azure bez peňažného záväzku, bude sa mu (alebo jeho predajcovi) fakturovať mesačne podľa spotrebnej sadzby. Všetko využívanie služieb Microsoft Azure po uplynutí alebo vypovedaní doby účinnosti zákazníkovho predplatného sa bude zákazníkovi (alebo jeho predajcovi) fakturovať mesačne za spotrebné sadzby aktuálne v danej dobe.</w:t>
      </w:r>
    </w:p>
    <w:p w:rsidR="006A1EA5" w:rsidRDefault="00CE07C3" w:rsidP="00CE07C3">
      <w:pPr>
        <w:pStyle w:val="ProductList-Bullet"/>
        <w:numPr>
          <w:ilvl w:val="0"/>
          <w:numId w:val="32"/>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rsidR="006A1EA5" w:rsidRDefault="00CE07C3" w:rsidP="00CE07C3">
      <w:pPr>
        <w:pStyle w:val="ProductList-Bullet"/>
        <w:numPr>
          <w:ilvl w:val="0"/>
          <w:numId w:val="32"/>
        </w:numPr>
      </w:pPr>
      <w:r>
        <w:rPr>
          <w:b/>
          <w:color w:val="00188F"/>
        </w:rPr>
        <w:t>Rezervácie na používanie platformy Azure</w:t>
      </w:r>
      <w:r>
        <w:t xml:space="preserve">: </w:t>
      </w:r>
      <w:r w:rsidR="00531216">
        <w:rPr>
          <w:rFonts w:eastAsia="Calibri" w:cstheme="minorHAnsi"/>
        </w:rPr>
        <w:t>Nákup rezervácií platformy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rezervované inštancie platformy Azure pre softvér nezahŕňajú náklady na výpočtovú techniku</w:t>
      </w:r>
      <w:r>
        <w:t>.</w:t>
      </w:r>
    </w:p>
    <w:p w:rsidR="00531216" w:rsidRDefault="00531216">
      <w:pPr>
        <w:pStyle w:val="ProductList-ClauseHeading"/>
        <w:outlineLvl w:val="2"/>
      </w:pPr>
    </w:p>
    <w:p w:rsidR="006A1EA5" w:rsidRDefault="00CE07C3">
      <w:pPr>
        <w:pStyle w:val="ProductList-ClauseHeading"/>
        <w:outlineLvl w:val="2"/>
      </w:pPr>
      <w:r>
        <w:t>6. Možnosti rezervácií na používanie platformy Azure</w:t>
      </w:r>
    </w:p>
    <w:p w:rsidR="006A1EA5" w:rsidRDefault="00CE07C3">
      <w:pPr>
        <w:pStyle w:val="ProductList-Body"/>
      </w:pPr>
      <w:r>
        <w:t>Nasledujúce možnosti sa vzťahujú na rezervácie na používanie platformy Azure, ktoré zákazník kúpil.</w:t>
      </w:r>
    </w:p>
    <w:p w:rsidR="006A1EA5" w:rsidRDefault="00CE07C3" w:rsidP="00CE07C3">
      <w:pPr>
        <w:pStyle w:val="ProductList-Bullet"/>
        <w:numPr>
          <w:ilvl w:val="0"/>
          <w:numId w:val="33"/>
        </w:numPr>
      </w:pPr>
      <w:r>
        <w:rPr>
          <w:b/>
          <w:color w:val="00188F"/>
        </w:rPr>
        <w:t>Výmena</w:t>
      </w:r>
      <w:r>
        <w:t xml:space="preserve"> </w:t>
      </w:r>
      <w:r w:rsidR="00531216">
        <w:rPr>
          <w:rFonts w:eastAsia="Calibri" w:cstheme="minorHAnsi"/>
        </w:rPr>
        <w:t>je to možnosť, ktorá zákazníkovi umožňuje uplatniť peňažnú hodnotu zvyšnej doby rezervácie platformy Azure na nákup jednej alebo viacerých nových rezervácií platformy Azure s rovnakou alebo väčšou peňažnou hodnotou pre rovnakú službu</w:t>
      </w:r>
      <w:r>
        <w:t>.</w:t>
      </w:r>
    </w:p>
    <w:p w:rsidR="006A1EA5" w:rsidRDefault="00CE07C3" w:rsidP="00CE07C3">
      <w:pPr>
        <w:pStyle w:val="ProductList-Bullet"/>
        <w:numPr>
          <w:ilvl w:val="0"/>
          <w:numId w:val="33"/>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rsidR="006A1EA5" w:rsidRDefault="00CE07C3" w:rsidP="00CE07C3">
      <w:pPr>
        <w:pStyle w:val="ProductList-Bullet"/>
        <w:numPr>
          <w:ilvl w:val="0"/>
          <w:numId w:val="33"/>
        </w:numPr>
      </w:pPr>
      <w:r>
        <w:rPr>
          <w:b/>
          <w:color w:val="00188F"/>
        </w:rPr>
        <w:t>Pridelenie</w:t>
      </w:r>
      <w:r>
        <w:t xml:space="preserve"> dovolí zákazníkovi uplatniť rezerváciu na používanie platformy Azure na jedno (rozsiahle) predplatné na registráciách/účtoch(zdieľaných). </w:t>
      </w:r>
    </w:p>
    <w:p w:rsidR="006A1EA5" w:rsidRDefault="006A1EA5">
      <w:pPr>
        <w:pStyle w:val="ProductList-Body"/>
      </w:pPr>
    </w:p>
    <w:p w:rsidR="006A1EA5" w:rsidRDefault="00CE07C3">
      <w:pPr>
        <w:pStyle w:val="ProductList-ClauseHeading"/>
        <w:outlineLvl w:val="2"/>
      </w:pPr>
      <w:r>
        <w:t>7. Programy Open License, Open Value a Open Value Subscription</w:t>
      </w:r>
    </w:p>
    <w:p w:rsidR="006A1EA5" w:rsidRDefault="00CE07C3">
      <w:pPr>
        <w:pStyle w:val="ProductList-SubClauseHeading"/>
        <w:outlineLvl w:val="3"/>
      </w:pPr>
      <w:r>
        <w:t>7.1 Definície</w:t>
      </w:r>
    </w:p>
    <w:p w:rsidR="006A1EA5" w:rsidRDefault="00CE07C3">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rsidR="006A1EA5" w:rsidRDefault="00CE07C3">
      <w:pPr>
        <w:pStyle w:val="ProductList-BodyIndented"/>
      </w:pPr>
      <w:r>
        <w:rPr>
          <w:b/>
          <w:color w:val="00188F"/>
        </w:rPr>
        <w:t>Portál</w:t>
      </w:r>
      <w:r>
        <w:t xml:space="preserve"> znamená online portál, prostredníctvom ktorého zákazník spravuje svoje predplatné.</w:t>
      </w:r>
    </w:p>
    <w:p w:rsidR="006A1EA5" w:rsidRDefault="00CE07C3">
      <w:pPr>
        <w:pStyle w:val="ProductList-BodyIndented"/>
      </w:pPr>
      <w:r>
        <w:rPr>
          <w:b/>
          <w:color w:val="00188F"/>
        </w:rPr>
        <w:t>Predplatné</w:t>
      </w:r>
      <w:r>
        <w:t xml:space="preserve"> znamená predplatné s hodnotou stanovenou v čase objednávky, ktorú možno vymeniť za určité množstvo služieb Microsoft Azure.</w:t>
      </w:r>
    </w:p>
    <w:p w:rsidR="006A1EA5" w:rsidRDefault="006A1EA5">
      <w:pPr>
        <w:pStyle w:val="ProductList-BodyIndented"/>
      </w:pPr>
    </w:p>
    <w:p w:rsidR="006A1EA5" w:rsidRDefault="00CE07C3">
      <w:pPr>
        <w:pStyle w:val="ProductList-SubClauseHeading"/>
        <w:outlineLvl w:val="3"/>
      </w:pPr>
      <w:r>
        <w:t>7.2 Doba účinnosti predplatného</w:t>
      </w:r>
    </w:p>
    <w:p w:rsidR="006A1EA5" w:rsidRDefault="00CE07C3">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rsidR="006A1EA5" w:rsidRDefault="006A1EA5">
      <w:pPr>
        <w:pStyle w:val="ProductList-BodyIndented"/>
      </w:pPr>
    </w:p>
    <w:p w:rsidR="006A1EA5" w:rsidRDefault="00CE07C3">
      <w:pPr>
        <w:pStyle w:val="ProductList-ClauseHeading"/>
        <w:outlineLvl w:val="2"/>
      </w:pPr>
      <w:r>
        <w:t>8. Výhoda hybridného používania platformy Microsoft Azure</w:t>
      </w:r>
    </w:p>
    <w:p w:rsidR="006A1EA5" w:rsidRDefault="00CE07C3">
      <w:pPr>
        <w:pStyle w:val="ProductList-SubClauseHeading"/>
        <w:outlineLvl w:val="3"/>
      </w:pPr>
      <w:r>
        <w:t>8.1 Výhoda hybridného používania platformy Microsoft Azure pre Windows Server</w:t>
      </w:r>
    </w:p>
    <w:p w:rsidR="006A1EA5" w:rsidRDefault="00CE07C3">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alebo Datacenter.</w:t>
      </w:r>
    </w:p>
    <w:p w:rsidR="006A1EA5" w:rsidRDefault="006A1EA5">
      <w:pPr>
        <w:pStyle w:val="ProductList-BodyIndented"/>
      </w:pPr>
    </w:p>
    <w:p w:rsidR="006A1EA5" w:rsidRDefault="00CE07C3">
      <w:pPr>
        <w:pStyle w:val="ProductList-BodyIndented"/>
      </w:pPr>
      <w:r>
        <w:t xml:space="preserve">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2">
        <w:r>
          <w:rPr>
            <w:color w:val="00467F"/>
            <w:u w:val="single"/>
          </w:rPr>
          <w:t>podmienkami používania služieb online</w:t>
        </w:r>
      </w:hyperlink>
      <w:r>
        <w:t>.</w:t>
      </w:r>
    </w:p>
    <w:p w:rsidR="006A1EA5" w:rsidRDefault="006A1EA5">
      <w:pPr>
        <w:pStyle w:val="ProductList-BodyIndented"/>
      </w:pPr>
    </w:p>
    <w:p w:rsidR="006A1EA5" w:rsidRDefault="00CE07C3">
      <w:pPr>
        <w:pStyle w:val="ProductList-BodyIndented"/>
      </w:pPr>
      <w:r>
        <w:t xml:space="preserve">Výhody hybridného používania platformy Azure pre Windows Server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rsidR="006A1EA5" w:rsidRDefault="006A1EA5">
      <w:pPr>
        <w:pStyle w:val="ProductList-BodyIndented"/>
      </w:pPr>
    </w:p>
    <w:p w:rsidR="006A1EA5" w:rsidRDefault="00CE07C3">
      <w:pPr>
        <w:pStyle w:val="ProductList-SubClauseHeading"/>
        <w:outlineLvl w:val="3"/>
      </w:pPr>
      <w:r>
        <w:t>8.2 Výhody hybridného používania platformy Microsoft Azure pre SQL Server</w:t>
      </w:r>
    </w:p>
    <w:p w:rsidR="006A1EA5" w:rsidRDefault="00CE07C3">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používať výhodu hybridného používania platformy Azure pre SQL Server na spotrebovanie aspoň dvoch údajových služieb Microsoft Azure, pre každú službu musí byť vyhradená samostatná skupina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6A1EA5" w:rsidRDefault="006A1EA5">
      <w:pPr>
        <w:pStyle w:val="ProductList-BodyIndented"/>
      </w:pPr>
    </w:p>
    <w:tbl>
      <w:tblPr>
        <w:tblStyle w:val="PURTable0"/>
        <w:tblW w:w="0" w:type="dxa"/>
        <w:tblLook w:val="04A0" w:firstRow="1" w:lastRow="0" w:firstColumn="1" w:lastColumn="0" w:noHBand="0" w:noVBand="1"/>
      </w:tblPr>
      <w:tblGrid>
        <w:gridCol w:w="3091"/>
        <w:gridCol w:w="3720"/>
        <w:gridCol w:w="3629"/>
      </w:tblGrid>
      <w:tr w:rsidR="006A1EA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A1EA5" w:rsidRDefault="00CE07C3">
            <w:pPr>
              <w:pStyle w:val="ProductList-TableBody"/>
            </w:pPr>
            <w:r>
              <w:rPr>
                <w:color w:val="FFFFFF"/>
              </w:rPr>
              <w:t>Oprávnená licencia</w:t>
            </w:r>
          </w:p>
        </w:tc>
        <w:tc>
          <w:tcPr>
            <w:tcW w:w="4280" w:type="dxa"/>
            <w:tcBorders>
              <w:bottom w:val="none" w:sz="4" w:space="0" w:color="6E6E6E"/>
            </w:tcBorders>
            <w:shd w:val="clear" w:color="auto" w:fill="0070C0"/>
          </w:tcPr>
          <w:p w:rsidR="006A1EA5" w:rsidRDefault="00CE07C3">
            <w:pPr>
              <w:pStyle w:val="ProductList-TableBody"/>
            </w:pPr>
            <w:r>
              <w:rPr>
                <w:color w:val="FFFFFF"/>
              </w:rPr>
              <w:t>Údajová služba Microsoft Azure</w:t>
            </w:r>
          </w:p>
        </w:tc>
        <w:tc>
          <w:tcPr>
            <w:tcW w:w="4160" w:type="dxa"/>
            <w:shd w:val="clear" w:color="auto" w:fill="0070C0"/>
          </w:tcPr>
          <w:p w:rsidR="006A1EA5" w:rsidRDefault="00CE07C3">
            <w:pPr>
              <w:pStyle w:val="ProductList-TableBody"/>
            </w:pPr>
            <w:r>
              <w:rPr>
                <w:color w:val="FFFFFF"/>
              </w:rPr>
              <w:t>Pomer oprávnených licencií k virtuálnym jadrám na platforme Azure</w:t>
            </w:r>
          </w:p>
        </w:tc>
      </w:tr>
      <w:tr w:rsidR="006A1EA5">
        <w:tc>
          <w:tcPr>
            <w:tcW w:w="3540" w:type="dxa"/>
            <w:tcBorders>
              <w:left w:val="single" w:sz="4" w:space="0" w:color="6E6E6E"/>
              <w:bottom w:val="none" w:sz="4" w:space="0" w:color="6E6E6E"/>
              <w:right w:val="single" w:sz="4" w:space="0" w:color="6E6E6E"/>
            </w:tcBorders>
          </w:tcPr>
          <w:p w:rsidR="006A1EA5" w:rsidRPr="00531216" w:rsidRDefault="00CE07C3">
            <w:pPr>
              <w:pStyle w:val="ProductList-TableBody"/>
              <w:rPr>
                <w:lang w:val="pt-BR"/>
              </w:rPr>
            </w:pPr>
            <w:r w:rsidRPr="00531216">
              <w:rPr>
                <w:lang w:val="pt-BR"/>
              </w:rPr>
              <w:t>SQL Server Enterprise (jadrová licencia)</w:t>
            </w:r>
          </w:p>
        </w:tc>
        <w:tc>
          <w:tcPr>
            <w:tcW w:w="4280" w:type="dxa"/>
            <w:tcBorders>
              <w:top w:val="none" w:sz="4" w:space="0" w:color="6E6E6E"/>
              <w:left w:val="single" w:sz="4" w:space="0" w:color="6E6E6E"/>
              <w:right w:val="single" w:sz="4" w:space="0" w:color="6E6E6E"/>
            </w:tcBorders>
          </w:tcPr>
          <w:p w:rsidR="006A1EA5" w:rsidRPr="00531216" w:rsidRDefault="00CE07C3">
            <w:pPr>
              <w:pStyle w:val="ProductList-TableBody"/>
              <w:rPr>
                <w:lang w:val="pt-BR"/>
              </w:rPr>
            </w:pPr>
            <w:r w:rsidRPr="00531216">
              <w:rPr>
                <w:lang w:val="pt-BR"/>
              </w:rP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6A1EA5" w:rsidRDefault="00CE07C3">
            <w:pPr>
              <w:pStyle w:val="ProductList-TableBody"/>
            </w:pPr>
            <w:r>
              <w:t>1 jadrová licencia : 4 virtuálnym jadrám</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single" w:sz="4" w:space="0" w:color="6E6E6E"/>
            </w:tcBorders>
          </w:tcPr>
          <w:p w:rsidR="006A1EA5" w:rsidRDefault="006A1EA5">
            <w:pPr>
              <w:pStyle w:val="ProductList-TableBody"/>
            </w:pPr>
          </w:p>
        </w:tc>
        <w:tc>
          <w:tcPr>
            <w:tcW w:w="4280" w:type="dxa"/>
          </w:tcPr>
          <w:p w:rsidR="006A1EA5" w:rsidRDefault="00CE07C3">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w:t>
            </w:r>
            <w:r>
              <w:rPr>
                <w:vertAlign w:val="superscript"/>
              </w:rPr>
              <w:t>1</w:t>
            </w:r>
            <w:r>
              <w:t xml:space="preserve"> : 1 virtuálnemu jadru</w:t>
            </w:r>
          </w:p>
        </w:tc>
      </w:tr>
      <w:tr w:rsidR="006A1EA5">
        <w:tc>
          <w:tcPr>
            <w:tcW w:w="3540" w:type="dxa"/>
            <w:tcBorders>
              <w:top w:val="single" w:sz="4" w:space="0" w:color="6E6E6E"/>
              <w:left w:val="single" w:sz="4" w:space="0" w:color="6E6E6E"/>
              <w:bottom w:val="none" w:sz="4" w:space="0" w:color="6E6E6E"/>
            </w:tcBorders>
          </w:tcPr>
          <w:p w:rsidR="006A1EA5" w:rsidRPr="00531216" w:rsidRDefault="00CE07C3">
            <w:pPr>
              <w:pStyle w:val="ProductList-TableBody"/>
              <w:rPr>
                <w:lang w:val="pt-BR"/>
              </w:rPr>
            </w:pPr>
            <w:r w:rsidRPr="00531216">
              <w:rPr>
                <w:lang w:val="pt-BR"/>
              </w:rPr>
              <w:t>SQL Server Standard (jadrová licencia)</w:t>
            </w:r>
          </w:p>
        </w:tc>
        <w:tc>
          <w:tcPr>
            <w:tcW w:w="4280" w:type="dxa"/>
          </w:tcPr>
          <w:p w:rsidR="006A1EA5" w:rsidRPr="00531216" w:rsidRDefault="00CE07C3">
            <w:pPr>
              <w:pStyle w:val="ProductList-TableBody"/>
              <w:rPr>
                <w:lang w:val="pt-BR"/>
              </w:rPr>
            </w:pPr>
            <w:r w:rsidRPr="00531216">
              <w:rPr>
                <w:lang w:val="pt-BR"/>
              </w:rP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single" w:sz="4" w:space="0" w:color="6E6E6E"/>
            </w:tcBorders>
          </w:tcPr>
          <w:p w:rsidR="006A1EA5" w:rsidRDefault="006A1EA5">
            <w:pPr>
              <w:pStyle w:val="ProductList-TableBody"/>
            </w:pPr>
          </w:p>
        </w:tc>
        <w:tc>
          <w:tcPr>
            <w:tcW w:w="4280" w:type="dxa"/>
          </w:tcPr>
          <w:p w:rsidR="006A1EA5" w:rsidRDefault="00CE07C3">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w:t>
            </w:r>
            <w:r>
              <w:rPr>
                <w:vertAlign w:val="superscript"/>
              </w:rPr>
              <w:t>1</w:t>
            </w:r>
            <w:r>
              <w:t xml:space="preserve"> : 1 virtuálnemu jadru</w:t>
            </w:r>
          </w:p>
        </w:tc>
      </w:tr>
    </w:tbl>
    <w:p w:rsidR="006A1EA5" w:rsidRDefault="00CE07C3">
      <w:pPr>
        <w:pStyle w:val="ProductList-BodyIndented"/>
      </w:pPr>
      <w:r>
        <w:rPr>
          <w:vertAlign w:val="superscript"/>
        </w:rPr>
        <w:t>1</w:t>
      </w:r>
      <w:r>
        <w:rPr>
          <w:i/>
        </w:rPr>
        <w:t>Podlieha minimálne štyrom jadrovým licenciám na jeden virtuálny počítač.</w:t>
      </w:r>
    </w:p>
    <w:p w:rsidR="006A1EA5" w:rsidRDefault="006A1EA5">
      <w:pPr>
        <w:pStyle w:val="ProductList-BodyIndented"/>
      </w:pPr>
    </w:p>
    <w:p w:rsidR="006A1EA5" w:rsidRDefault="00CE07C3">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rsidR="006A1EA5" w:rsidRDefault="006A1EA5">
      <w:pPr>
        <w:pStyle w:val="ProductList-BodyIndented"/>
      </w:pPr>
    </w:p>
    <w:p w:rsidR="006A1EA5" w:rsidRDefault="00CE07C3">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serveru vyhradenému na jeho používanie s výnimkou jednorazového priradenia na dobu nepresahujúcu 180 dní, aby mohol zákazník vykonať migráciu týchto pracovných záťaží na platformu Azure. </w:t>
      </w:r>
    </w:p>
    <w:p w:rsidR="006A1EA5" w:rsidRDefault="006A1EA5">
      <w:pPr>
        <w:pStyle w:val="ProductList-BodyIndented"/>
      </w:pPr>
    </w:p>
    <w:p w:rsidR="006A1EA5" w:rsidRDefault="00CE07C3">
      <w:pPr>
        <w:pStyle w:val="ProductList-BodyIndented"/>
      </w:pPr>
      <w:r>
        <w:t xml:space="preserve">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na používanie s výhodou hybridného používania platformy Azure pre SQL Server k serveru vyhradenému pre zákazníka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musia zostať vyhradené na používanie na základe tejto výhody po dobu minimálne 90 dní po migrácii pracovnej záťaže. </w:t>
      </w:r>
    </w:p>
    <w:p w:rsidR="006A1EA5" w:rsidRDefault="006A1EA5">
      <w:pPr>
        <w:pStyle w:val="ProductList-BodyIndented"/>
      </w:pPr>
    </w:p>
    <w:p w:rsidR="006A1EA5" w:rsidRDefault="00CE07C3">
      <w:pPr>
        <w:pStyle w:val="ProductList-SubClauseHeading"/>
        <w:outlineLvl w:val="3"/>
      </w:pPr>
      <w:r>
        <w:t>8.2.1 Práva na zabezpečenie pred zlyhaním</w:t>
      </w:r>
    </w:p>
    <w:p w:rsidR="006A1EA5" w:rsidRDefault="00CE07C3">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rsidR="006A1EA5" w:rsidRDefault="006A1EA5">
      <w:pPr>
        <w:pStyle w:val="ProductList-BodyIndented"/>
      </w:pPr>
    </w:p>
    <w:p w:rsidR="006A1EA5" w:rsidRDefault="00CE07C3">
      <w:pPr>
        <w:pStyle w:val="ProductList-Offering2HeadingNoBorder"/>
        <w:outlineLvl w:val="2"/>
      </w:pPr>
      <w:bookmarkStart w:id="216" w:name="_Sec625"/>
      <w:r>
        <w:t>Služby Microsoft Azure</w:t>
      </w:r>
      <w:bookmarkEnd w:id="216"/>
      <w:r>
        <w:fldChar w:fldCharType="begin"/>
      </w:r>
      <w:r>
        <w:instrText xml:space="preserve"> TC "</w:instrText>
      </w:r>
      <w:bookmarkStart w:id="217" w:name="_Toc520822442"/>
      <w:r>
        <w:instrText>Služby Microsoft Azure</w:instrText>
      </w:r>
      <w:bookmarkEnd w:id="217"/>
      <w:r>
        <w:instrText>" \l 3</w:instrText>
      </w:r>
      <w:r>
        <w:fldChar w:fldCharType="end"/>
      </w:r>
    </w:p>
    <w:p w:rsidR="006A1EA5" w:rsidRDefault="00CE07C3">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2B2B2"/>
              <w:right w:val="none" w:sz="4" w:space="0" w:color="6E6E6E"/>
            </w:tcBorders>
          </w:tcPr>
          <w:p w:rsidR="006A1EA5" w:rsidRDefault="00CE07C3">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2B2B2"/>
              <w:left w:val="none" w:sz="4" w:space="0" w:color="6E6E6E"/>
              <w:bottom w:val="none" w:sz="4" w:space="0" w:color="BFBFBF"/>
              <w:right w:val="none" w:sz="4" w:space="0" w:color="6E6E6E"/>
            </w:tcBorders>
          </w:tcPr>
          <w:p w:rsidR="006A1EA5" w:rsidRDefault="00CE07C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05"/>
        <w:gridCol w:w="3595"/>
        <w:gridCol w:w="359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Plány služieb Microsoft Azure</w:t>
      </w:r>
    </w:p>
    <w:p w:rsidR="006A1EA5" w:rsidRDefault="00CE07C3">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1EA5" w:rsidRDefault="006A1EA5">
            <w:pPr>
              <w:pStyle w:val="PURBreadcrumb"/>
            </w:pPr>
          </w:p>
          <w:tbl>
            <w:tblPr>
              <w:tblW w:w="0" w:type="dxa"/>
              <w:tblLook w:val="04A0" w:firstRow="1" w:lastRow="0" w:firstColumn="1" w:lastColumn="0" w:noHBand="0" w:noVBand="1"/>
            </w:tblPr>
            <w:tblGrid>
              <w:gridCol w:w="10684"/>
            </w:tblGrid>
            <w:tr w:rsidR="006A1EA5">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TableBody"/>
            </w:pPr>
          </w:p>
        </w:tc>
      </w:tr>
    </w:tbl>
    <w:p w:rsidR="006A1EA5" w:rsidRDefault="00CE07C3">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520822443"/>
      <w:r>
        <w:instrText>Plány infraštruktúry služby Microsoft Azure</w:instrText>
      </w:r>
      <w:bookmarkEnd w:id="221"/>
      <w:r>
        <w:instrText>" \l 3</w:instrText>
      </w:r>
      <w:r>
        <w:fldChar w:fldCharType="end"/>
      </w:r>
    </w:p>
    <w:p w:rsidR="006A1EA5" w:rsidRDefault="00CE07C3">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233"/>
        <w:gridCol w:w="697"/>
        <w:gridCol w:w="687"/>
        <w:gridCol w:w="700"/>
        <w:gridCol w:w="712"/>
        <w:gridCol w:w="728"/>
        <w:gridCol w:w="828"/>
        <w:gridCol w:w="704"/>
        <w:gridCol w:w="694"/>
        <w:gridCol w:w="80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Operations Management and Security E1 – dodatočná licencia</w:t>
            </w:r>
            <w:r>
              <w:fldChar w:fldCharType="begin"/>
            </w:r>
            <w:r>
              <w:instrText xml:space="preserve"> XE "Operations Management and Security E1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Operatívna správa a bezpečnosť E1 z krytia SA</w:t>
            </w:r>
            <w:r>
              <w:fldChar w:fldCharType="begin"/>
            </w:r>
            <w:r>
              <w:instrText xml:space="preserve"> XE "Operatívna správa a bezpečnosť E1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Operatívna správa a bezpečnosť E2 z krytia SA</w:t>
            </w:r>
            <w:r>
              <w:fldChar w:fldCharType="begin"/>
            </w:r>
            <w:r>
              <w:instrText xml:space="preserve"> XE "Operatívna správa a bezpečnosť E2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 xml:space="preserve">Operatívna správa a bezpečnosť: Insights and Analytics </w:t>
            </w:r>
            <w:r>
              <w:fldChar w:fldCharType="begin"/>
            </w:r>
            <w:r>
              <w:instrText xml:space="preserve"> XE "Operatívna správa a bezpečnosť: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Operačná správa a bezpečnosť: Automation and Control</w:t>
            </w:r>
            <w:r>
              <w:fldChar w:fldCharType="begin"/>
            </w:r>
            <w:r>
              <w:instrText xml:space="preserve"> XE "Operačná správa a bezpečnosť: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Operatívna správa a bezpečnosť: Security and Compliance</w:t>
            </w:r>
            <w:r>
              <w:fldChar w:fldCharType="begin"/>
            </w:r>
            <w:r>
              <w:instrText xml:space="preserve"> XE "Operatívna správa a bezpečnosť: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Pr="00531216" w:rsidRDefault="00CE07C3">
            <w:pPr>
              <w:pStyle w:val="ProductList-TableBody"/>
              <w:rPr>
                <w:lang w:val="pt-BR"/>
              </w:rPr>
            </w:pPr>
            <w:r w:rsidRPr="00531216">
              <w:rPr>
                <w:color w:val="000000"/>
                <w:lang w:val="pt-BR"/>
              </w:rPr>
              <w:t>Operatívna správa a bezpečnosť: Obnova zo zálohy a incident</w:t>
            </w:r>
            <w:r>
              <w:fldChar w:fldCharType="begin"/>
            </w:r>
            <w:r w:rsidRPr="00531216">
              <w:rPr>
                <w:lang w:val="pt-BR"/>
              </w:rPr>
              <w:instrText xml:space="preserve"> XE "Operatívna správa a bezpečnosť: Obnova zo zálohy a incident"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"Dodatočný produkt" </w:instrText>
            </w:r>
            <w:r>
              <w:fldChar w:fldCharType="separate"/>
            </w:r>
            <w:r w:rsidRPr="00531216">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585"/>
        <w:gridCol w:w="3614"/>
        <w:gridCol w:w="359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 (okrem Azure RemoteApp)</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Default="00CE07C3">
      <w:pPr>
        <w:pStyle w:val="ProductList-ClauseHeading"/>
        <w:outlineLvl w:val="4"/>
      </w:pPr>
      <w:r>
        <w:t>2.1 Operations Management and Security</w:t>
      </w:r>
    </w:p>
    <w:p w:rsidR="006A1EA5" w:rsidRDefault="006A1EA5">
      <w:pPr>
        <w:pStyle w:val="ProductList-Body"/>
      </w:pPr>
    </w:p>
    <w:p w:rsidR="006A1EA5" w:rsidRDefault="00CE07C3">
      <w:pPr>
        <w:pStyle w:val="ProductList-SubClauseHeading"/>
        <w:outlineLvl w:val="5"/>
      </w:pPr>
      <w:r>
        <w:t>2.1.1 Operations Management Suite</w:t>
      </w:r>
    </w:p>
    <w:p w:rsidR="006A1EA5" w:rsidRDefault="00CE07C3">
      <w:pPr>
        <w:pStyle w:val="ProductList-BodyIndented"/>
      </w:pPr>
      <w:r>
        <w:t>Predplatné Operations Management and Security predstavujú ponuky v rámci balíka Operations Management Suite.</w:t>
      </w:r>
    </w:p>
    <w:p w:rsidR="006A1EA5" w:rsidRDefault="006A1EA5">
      <w:pPr>
        <w:pStyle w:val="ProductList-BodyIndented"/>
      </w:pPr>
    </w:p>
    <w:p w:rsidR="006A1EA5" w:rsidRDefault="00CE07C3">
      <w:pPr>
        <w:pStyle w:val="ProductList-SubClauseHeading"/>
        <w:outlineLvl w:val="5"/>
      </w:pPr>
      <w:r>
        <w:t>2.1.2 Softvér dodávaný s licenciou Operations Management and Security E1/E2</w:t>
      </w:r>
    </w:p>
    <w:p w:rsidR="006A1EA5" w:rsidRDefault="00CE07C3">
      <w:pPr>
        <w:pStyle w:val="ProductList-BodyIndented"/>
      </w:pPr>
      <w:r>
        <w:t>Počas doby účinnosti každého predplatného Operations Management and Security E1/E2 smie zákazník inštalovať a spúšťať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164"/>
        <w:gridCol w:w="5266"/>
      </w:tblGrid>
      <w:tr w:rsidR="006A1EA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A1EA5" w:rsidRDefault="00CE07C3">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rsidR="006A1EA5" w:rsidRDefault="00CE07C3">
            <w:pPr>
              <w:pStyle w:val="ProductList-TableBody"/>
            </w:pPr>
            <w:r>
              <w:rPr>
                <w:color w:val="FFFFFF"/>
              </w:rPr>
              <w:t>Zahrnutý softvér</w:t>
            </w:r>
          </w:p>
        </w:tc>
      </w:tr>
      <w:tr w:rsidR="006A1EA5">
        <w:tc>
          <w:tcPr>
            <w:tcW w:w="6000" w:type="dxa"/>
            <w:tcBorders>
              <w:left w:val="single" w:sz="4" w:space="0" w:color="6E6E6E"/>
              <w:bottom w:val="single" w:sz="4" w:space="0" w:color="6E6E6E"/>
              <w:right w:val="single" w:sz="4" w:space="0" w:color="6E6E6E"/>
            </w:tcBorders>
          </w:tcPr>
          <w:p w:rsidR="006A1EA5" w:rsidRDefault="00CE07C3">
            <w:pPr>
              <w:pStyle w:val="ProductList-TableBody"/>
            </w:pPr>
            <w:r>
              <w:t>Operations Management and Security E1</w:t>
            </w:r>
          </w:p>
          <w:p w:rsidR="006A1EA5" w:rsidRDefault="00CE07C3">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rsidR="006A1EA5" w:rsidRDefault="00CE07C3">
            <w:pPr>
              <w:pStyle w:val="ProductList-TableBody"/>
            </w:pPr>
            <w:r>
              <w:t>System Center Server Standard</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Operations Management and Security E2</w:t>
            </w:r>
          </w:p>
          <w:p w:rsidR="006A1EA5" w:rsidRDefault="00CE07C3">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System Center Server Standard</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System Center Operations Manager</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System Center Configuration Manager</w:t>
            </w:r>
          </w:p>
          <w:p w:rsidR="006A1EA5" w:rsidRDefault="00CE07C3">
            <w:pPr>
              <w:pStyle w:val="ProductList-TableBody"/>
            </w:pPr>
            <w:r>
              <w:t>System Center Orchestrator</w:t>
            </w:r>
          </w:p>
          <w:p w:rsidR="006A1EA5" w:rsidRDefault="00CE07C3">
            <w:pPr>
              <w:pStyle w:val="ProductList-TableBody"/>
            </w:pPr>
            <w:r>
              <w:t>System Center Service Manager</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System Center Data Protection Manager</w:t>
            </w:r>
          </w:p>
          <w:p w:rsidR="006A1EA5" w:rsidRDefault="00CE07C3">
            <w:pPr>
              <w:pStyle w:val="ProductList-TableBody"/>
            </w:pPr>
            <w:r>
              <w:t>System Center Virtual Machine Manager</w:t>
            </w:r>
          </w:p>
        </w:tc>
      </w:tr>
    </w:tbl>
    <w:p w:rsidR="006A1EA5" w:rsidRDefault="006A1EA5">
      <w:pPr>
        <w:pStyle w:val="ProductList-ClauseHeading"/>
        <w:outlineLvl w:val="4"/>
      </w:pPr>
    </w:p>
    <w:p w:rsidR="006A1EA5" w:rsidRDefault="00CE07C3">
      <w:pPr>
        <w:pStyle w:val="ProductList-ClauseHeading"/>
        <w:outlineLvl w:val="4"/>
      </w:pPr>
      <w:r>
        <w:t>2.2 Microsoft Azure Stack Plan</w:t>
      </w:r>
    </w:p>
    <w:p w:rsidR="006A1EA5" w:rsidRDefault="00CE07C3">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rsidR="006A1EA5" w:rsidRDefault="006A1EA5">
      <w:pPr>
        <w:pStyle w:val="ProductList-Body"/>
      </w:pPr>
    </w:p>
    <w:p w:rsidR="006A1EA5" w:rsidRDefault="00CE07C3">
      <w:pPr>
        <w:pStyle w:val="ProductList-ClauseHeading"/>
        <w:outlineLvl w:val="4"/>
      </w:pPr>
      <w:r>
        <w:t>2.3 Ponuky plánov služby Microsoft Azure StorSimple</w:t>
      </w:r>
    </w:p>
    <w:p w:rsidR="006A1EA5" w:rsidRDefault="00CE07C3">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520822444"/>
      <w:r>
        <w:instrText>Plány podpory služby Microsoft Azure</w:instrText>
      </w:r>
      <w:bookmarkEnd w:id="225"/>
      <w:r>
        <w:instrText>" \l 3</w:instrText>
      </w:r>
      <w:r>
        <w:fldChar w:fldCharType="end"/>
      </w:r>
    </w:p>
    <w:p w:rsidR="006A1EA5" w:rsidRDefault="00CE07C3">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color w:val="000000"/>
                <w:lang w:val="pt-BR"/>
              </w:rPr>
              <w:t>Profesionálna priama podpora Azure Active</w:t>
            </w:r>
            <w:r>
              <w:fldChar w:fldCharType="begin"/>
            </w:r>
            <w:r w:rsidRPr="00531216">
              <w:rPr>
                <w:lang w:val="pt-BR"/>
              </w:rP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"Dodatočný produkt" </w:instrText>
            </w:r>
            <w:r>
              <w:fldChar w:fldCharType="separate"/>
            </w:r>
            <w:r w:rsidRPr="00531216">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Pr="00531216" w:rsidRDefault="00CE07C3">
            <w:pPr>
              <w:pStyle w:val="ProductList-TableBody"/>
              <w:rPr>
                <w:lang w:val="pt-BR"/>
              </w:rPr>
            </w:pPr>
            <w:r w:rsidRPr="00531216">
              <w:rPr>
                <w:lang w:val="pt-BR"/>
              </w:rPr>
              <w:t>Microsoft Azure StorSimple – prémiová technická podpora</w:t>
            </w:r>
            <w:r>
              <w:fldChar w:fldCharType="begin"/>
            </w:r>
            <w:r w:rsidRPr="00531216">
              <w:rPr>
                <w:lang w:val="pt-BR"/>
              </w:rP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"Dodatočný produkt" </w:instrText>
            </w:r>
            <w:r>
              <w:fldChar w:fldCharType="separate"/>
            </w:r>
            <w:r w:rsidRPr="00531216">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6A1EA5">
      <w:pPr>
        <w:pStyle w:val="ProductList-Body"/>
      </w:pPr>
    </w:p>
    <w:p w:rsidR="006A1EA5" w:rsidRDefault="00CE07C3">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05"/>
        <w:gridCol w:w="3595"/>
        <w:gridCol w:w="359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Propagačné ponuky: nevzťahuje sa </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 xml:space="preserve">Nárok na zníženie počtu licencií: nevzťahuje sa </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6A1EA5">
            <w:pPr>
              <w:pStyle w:val="ProductList-TableBody"/>
              <w:rPr>
                <w:lang w:val="pl-PL"/>
              </w:rPr>
            </w:pPr>
          </w:p>
        </w:tc>
      </w:tr>
    </w:tbl>
    <w:p w:rsidR="006A1EA5" w:rsidRPr="00531216" w:rsidRDefault="006A1EA5">
      <w:pPr>
        <w:pStyle w:val="ProductList-Body"/>
        <w:jc w:val="right"/>
        <w:rPr>
          <w:lang w:val="pl-PL"/>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28" w:name="_Sec1199"/>
      <w:r>
        <w:t>Plány pre používateľov služby Microsoft Azure</w:t>
      </w:r>
      <w:bookmarkEnd w:id="228"/>
      <w:r>
        <w:fldChar w:fldCharType="begin"/>
      </w:r>
      <w:r>
        <w:instrText xml:space="preserve"> TC "</w:instrText>
      </w:r>
      <w:bookmarkStart w:id="229" w:name="_Toc520822445"/>
      <w:r>
        <w:instrText>Plány pre používateľov služby Microsoft Azure</w:instrText>
      </w:r>
      <w:bookmarkEnd w:id="229"/>
      <w:r>
        <w:instrText>" \l 3</w:instrText>
      </w:r>
      <w:r>
        <w:fldChar w:fldCharType="end"/>
      </w:r>
    </w:p>
    <w:p w:rsidR="006A1EA5" w:rsidRDefault="00CE07C3">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229"/>
        <w:gridCol w:w="696"/>
        <w:gridCol w:w="695"/>
        <w:gridCol w:w="700"/>
        <w:gridCol w:w="711"/>
        <w:gridCol w:w="728"/>
        <w:gridCol w:w="827"/>
        <w:gridCol w:w="704"/>
        <w:gridCol w:w="693"/>
        <w:gridCol w:w="80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595"/>
        <w:gridCol w:w="3614"/>
        <w:gridCol w:w="358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Všetky</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Default="00CE07C3">
      <w:pPr>
        <w:pStyle w:val="ProductList-ClauseHeading"/>
        <w:outlineLvl w:val="4"/>
      </w:pPr>
      <w:r>
        <w:t>2.1 Rozšírené práva na používanie pre zákazníkov s produktom Azure Advanced Threat Protection for Users (AATP)</w:t>
      </w:r>
    </w:p>
    <w:p w:rsidR="006A1EA5" w:rsidRDefault="00CE07C3">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rsidR="006A1EA5" w:rsidRDefault="006A1EA5">
      <w:pPr>
        <w:pStyle w:val="ProductList-Body"/>
      </w:pPr>
    </w:p>
    <w:p w:rsidR="006A1EA5" w:rsidRDefault="006A1EA5">
      <w:pPr>
        <w:pStyle w:val="ProductList-Body"/>
      </w:pP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232" w:name="_Sec629"/>
      <w:r>
        <w:t>Microsoft 365</w:t>
      </w:r>
      <w:bookmarkEnd w:id="232"/>
      <w:r>
        <w:fldChar w:fldCharType="begin"/>
      </w:r>
      <w:r>
        <w:instrText xml:space="preserve"> TC "</w:instrText>
      </w:r>
      <w:bookmarkStart w:id="233" w:name="_Toc520822446"/>
      <w:r>
        <w:instrText>Microsoft 365</w:instrText>
      </w:r>
      <w:bookmarkEnd w:id="233"/>
      <w:r>
        <w:instrText>" \l 2</w:instrText>
      </w:r>
      <w:r>
        <w:fldChar w:fldCharType="end"/>
      </w:r>
    </w:p>
    <w:p w:rsidR="006A1EA5" w:rsidRDefault="00CE07C3">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Education A3</w:t>
            </w:r>
            <w:r>
              <w:fldChar w:fldCharType="begin"/>
            </w:r>
            <w:r w:rsidRPr="00531216">
              <w:rPr>
                <w:lang w:val="pt-BR"/>
              </w:rPr>
              <w:instrText xml:space="preserve"> XE "Microsoft 365 Education A3"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Education A3 s licenciou Core CAL</w:t>
            </w:r>
            <w:r>
              <w:fldChar w:fldCharType="begin"/>
            </w:r>
            <w:r w:rsidRPr="00531216">
              <w:rPr>
                <w:lang w:val="pt-BR"/>
              </w:rPr>
              <w:instrText xml:space="preserve"> XE "Microsoft 365 Education A3 s licenciou Core CAL"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E3</w:t>
            </w:r>
            <w:r>
              <w:fldChar w:fldCharType="begin"/>
            </w:r>
            <w:r w:rsidRPr="00531216">
              <w:rPr>
                <w:lang w:val="pt-BR"/>
              </w:rPr>
              <w:instrText xml:space="preserve"> XE "Microsoft 365 E3"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E3 – dodatočná licencia</w:t>
            </w:r>
            <w:r>
              <w:fldChar w:fldCharType="begin"/>
            </w:r>
            <w:r w:rsidRPr="00531216">
              <w:rPr>
                <w:lang w:val="pt-BR"/>
              </w:rPr>
              <w:instrText xml:space="preserve"> XE "Microsoft 365 E3 – dodatočná licencia"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E3 – licencia z krytia SA</w:t>
            </w:r>
            <w:r>
              <w:fldChar w:fldCharType="begin"/>
            </w:r>
            <w:r w:rsidRPr="00531216">
              <w:rPr>
                <w:lang w:val="pt-BR"/>
              </w:rPr>
              <w:instrText xml:space="preserve"> XE "Microsoft 365 E3 – licencia z krytia SA"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Education A5</w:t>
            </w:r>
            <w:r>
              <w:fldChar w:fldCharType="begin"/>
            </w:r>
            <w:r w:rsidRPr="00531216">
              <w:rPr>
                <w:lang w:val="pt-BR"/>
              </w:rPr>
              <w:instrText xml:space="preserve"> XE "Microsoft 365 Education A5"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E5</w:t>
            </w:r>
            <w:r>
              <w:fldChar w:fldCharType="begin"/>
            </w:r>
            <w:r w:rsidRPr="00531216">
              <w:rPr>
                <w:lang w:val="pt-BR"/>
              </w:rPr>
              <w:instrText xml:space="preserve"> XE "Microsoft 365 E5"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E5 – dodatočná licencia</w:t>
            </w:r>
            <w:r>
              <w:fldChar w:fldCharType="begin"/>
            </w:r>
            <w:r w:rsidRPr="00531216">
              <w:rPr>
                <w:lang w:val="pt-BR"/>
              </w:rPr>
              <w:instrText xml:space="preserve"> XE "Microsoft 365 E5 – dodatočná licencia"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E5 – licencia z krytia SA</w:t>
            </w:r>
            <w:r>
              <w:fldChar w:fldCharType="begin"/>
            </w:r>
            <w:r w:rsidRPr="00531216">
              <w:rPr>
                <w:lang w:val="pt-BR"/>
              </w:rPr>
              <w:instrText xml:space="preserve"> XE "Microsoft 365 E5 – licencia z krytia SA"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F1</w:t>
            </w:r>
            <w:r>
              <w:fldChar w:fldCharType="begin"/>
            </w:r>
            <w:r w:rsidRPr="00531216">
              <w:rPr>
                <w:lang w:val="pt-BR"/>
              </w:rPr>
              <w:instrText xml:space="preserve"> XE "Microsoft 365 F1"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"Dodatočný produkt" </w:instrText>
            </w:r>
            <w:r>
              <w:fldChar w:fldCharType="separate"/>
            </w:r>
            <w:r w:rsidRPr="00531216">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Skype for Business Plus – dodatočná licencia CAL na produkt Microsoft 365 E3 (licencia SL pre jednotlivých používateľov)</w:t>
            </w:r>
            <w:r>
              <w:fldChar w:fldCharType="begin"/>
            </w:r>
            <w:r>
              <w:instrText xml:space="preserve"> XE "Skype for Business Plus – dodatočná licencia CAL na produkt Microsoft 365 E3 (licencia SL pre jednotlivých používateľov)"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6A1EA5">
      <w:pPr>
        <w:pStyle w:val="ProductList-Body"/>
      </w:pPr>
    </w:p>
    <w:p w:rsidR="006A1EA5" w:rsidRDefault="00CE07C3">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592"/>
        <w:gridCol w:w="3610"/>
        <w:gridCol w:w="358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"Predpoklad: informuje, že musia byť splnené niektoré ďalšie podmienky, aby bolo možné zakúpiť licencie na príslušný produkt." </w:instrText>
            </w:r>
            <w:r>
              <w:fldChar w:fldCharType="separate"/>
            </w:r>
            <w:r w:rsidRPr="00531216">
              <w:rPr>
                <w:color w:val="0563C1"/>
                <w:lang w:val="pt-BR"/>
              </w:rPr>
              <w:t>Podmienka</w:t>
            </w:r>
            <w:r>
              <w:fldChar w:fldCharType="end"/>
            </w:r>
            <w:r w:rsidRPr="00531216">
              <w:rPr>
                <w:lang w:val="pt-BR"/>
              </w:rPr>
              <w:t>: Prestúpenie na Microsoft 365 zo služby Office 365 F1 (prestúpenie na vyššiu edíciu)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Microsoft 365 F1</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sidRPr="00531216">
              <w:rPr>
                <w:color w:val="0563C1"/>
                <w:lang w:val="pl-PL"/>
              </w:rPr>
              <w:t>Nárok na aktualizáciu</w:t>
            </w:r>
            <w:r>
              <w:fldChar w:fldCharType="end"/>
            </w:r>
            <w:r w:rsidRPr="00531216">
              <w:rPr>
                <w:lang w:val="pl-PL"/>
              </w:rPr>
              <w:t>: Všetko (s výnimkou licencie z krytia SA na produkt Microsoft 365)</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Pr="00531216" w:rsidRDefault="00CE07C3">
      <w:pPr>
        <w:pStyle w:val="ProductList-ClauseHeading"/>
        <w:outlineLvl w:val="3"/>
        <w:rPr>
          <w:lang w:val="pt-BR"/>
        </w:rPr>
      </w:pPr>
      <w:r w:rsidRPr="00531216">
        <w:rPr>
          <w:lang w:val="pt-BR"/>
        </w:rPr>
        <w:t>2.1 Rozšírené práva na používanie pre produkt Microsoft 365 E3/E5</w:t>
      </w:r>
    </w:p>
    <w:p w:rsidR="006A1EA5" w:rsidRPr="00531216" w:rsidRDefault="00CE07C3">
      <w:pPr>
        <w:pStyle w:val="ProductList-SubClauseHeading"/>
        <w:outlineLvl w:val="4"/>
        <w:rPr>
          <w:lang w:val="pt-BR"/>
        </w:rPr>
      </w:pPr>
      <w:r w:rsidRPr="00531216">
        <w:rPr>
          <w:lang w:val="pt-BR"/>
        </w:rPr>
        <w:t>2.1.1 Servery služieb Office</w:t>
      </w:r>
    </w:p>
    <w:p w:rsidR="006A1EA5" w:rsidRPr="00531216" w:rsidRDefault="00CE07C3">
      <w:pPr>
        <w:pStyle w:val="ProductList-BodyIndented"/>
        <w:rPr>
          <w:lang w:val="pt-BR"/>
        </w:rPr>
      </w:pPr>
      <w:r w:rsidRPr="00531216">
        <w:rPr>
          <w:lang w:val="pt-BR"/>
        </w:rPr>
        <w:t>Každý licencovaný používateľ s priradenou licenciou SL pre jednotlivých používateľov na produkt Microsoft 365 E3/E5 smie:</w:t>
      </w:r>
    </w:p>
    <w:p w:rsidR="006A1EA5" w:rsidRPr="00531216" w:rsidRDefault="00CE07C3" w:rsidP="00CE07C3">
      <w:pPr>
        <w:pStyle w:val="ProductList-Bullet"/>
        <w:numPr>
          <w:ilvl w:val="1"/>
          <w:numId w:val="34"/>
        </w:numPr>
        <w:rPr>
          <w:lang w:val="pt-BR"/>
        </w:rPr>
      </w:pPr>
      <w:r w:rsidRPr="00531216">
        <w:rPr>
          <w:lang w:val="pt-BR"/>
        </w:rPr>
        <w:t>inštalovať ľubovoľný počet kópií uvedeného serverového softvéru na ľubovoľnom serveri, ktorý je vyhradený na používanie zákazníkom: Exchange Server</w:t>
      </w:r>
      <w:r>
        <w:fldChar w:fldCharType="begin"/>
      </w:r>
      <w:r w:rsidRPr="00531216">
        <w:rPr>
          <w:lang w:val="pt-BR"/>
        </w:rPr>
        <w:instrText xml:space="preserve"> XE "Exchange Server" </w:instrText>
      </w:r>
      <w:r>
        <w:fldChar w:fldCharType="end"/>
      </w:r>
      <w:r w:rsidRPr="00531216">
        <w:rPr>
          <w:lang w:val="pt-BR"/>
        </w:rPr>
        <w:t>, SharePoint Server</w:t>
      </w:r>
      <w:r>
        <w:fldChar w:fldCharType="begin"/>
      </w:r>
      <w:r w:rsidRPr="00531216">
        <w:rPr>
          <w:lang w:val="pt-BR"/>
        </w:rPr>
        <w:instrText xml:space="preserve"> XE "SharePoint Server" </w:instrText>
      </w:r>
      <w:r>
        <w:fldChar w:fldCharType="end"/>
      </w:r>
      <w:r w:rsidRPr="00531216">
        <w:rPr>
          <w:lang w:val="pt-BR"/>
        </w:rPr>
        <w:t xml:space="preserve"> a Skype for Business Server</w:t>
      </w:r>
      <w:r>
        <w:fldChar w:fldCharType="begin"/>
      </w:r>
      <w:r w:rsidRPr="00531216">
        <w:rPr>
          <w:lang w:val="pt-BR"/>
        </w:rPr>
        <w:instrText xml:space="preserve"> XE "Skype for Business Server" </w:instrText>
      </w:r>
      <w:r>
        <w:fldChar w:fldCharType="end"/>
      </w:r>
      <w:r w:rsidRPr="00531216">
        <w:rPr>
          <w:lang w:val="pt-BR"/>
        </w:rPr>
        <w:t>, a</w:t>
      </w:r>
    </w:p>
    <w:p w:rsidR="006A1EA5" w:rsidRPr="00531216" w:rsidRDefault="00CE07C3" w:rsidP="00CE07C3">
      <w:pPr>
        <w:pStyle w:val="ProductList-Bullet"/>
        <w:numPr>
          <w:ilvl w:val="1"/>
          <w:numId w:val="34"/>
        </w:numPr>
        <w:rPr>
          <w:lang w:val="pt-BR"/>
        </w:rPr>
      </w:pPr>
      <w:r w:rsidRPr="00531216">
        <w:rPr>
          <w:lang w:val="pt-BR"/>
        </w:rPr>
        <w:t xml:space="preserve">prístup k serverovému softvéru uvedenému vyššie je umožnený výhradne tým používateľom, ktorým bola priradená licencia SL pre jednotlivých používateľov na produkt Microsoft 365 E3/E5, a </w:t>
      </w:r>
      <w:r>
        <w:fldChar w:fldCharType="begin"/>
      </w:r>
      <w:r w:rsidRPr="00531216">
        <w:rPr>
          <w:lang w:val="pt-BR"/>
        </w:rPr>
        <w:instrText xml:space="preserve"> AutoTextList   \s NoStyle \t "Externí používatelia sú používatelia, ktorí nie sú zamestnancami zákazníka ani jeho zástupcov a ani zmluvnými dodávateľmi či zástupcami pracujúcimi v priestoroch zákazníka alebo jeho zástupcov." </w:instrText>
      </w:r>
      <w:r>
        <w:fldChar w:fldCharType="separate"/>
      </w:r>
      <w:r w:rsidRPr="00531216">
        <w:rPr>
          <w:color w:val="0563C1"/>
          <w:lang w:val="pt-BR"/>
        </w:rPr>
        <w:t>externým používateľom</w:t>
      </w:r>
      <w:r>
        <w:fldChar w:fldCharType="end"/>
      </w:r>
      <w:r w:rsidRPr="00531216">
        <w:rPr>
          <w:lang w:val="pt-BR"/>
        </w:rPr>
        <w:t>.</w:t>
      </w:r>
    </w:p>
    <w:p w:rsidR="006A1EA5" w:rsidRPr="00531216" w:rsidRDefault="00CE07C3">
      <w:pPr>
        <w:pStyle w:val="ProductList-BodyIndented"/>
        <w:rPr>
          <w:lang w:val="pt-BR"/>
        </w:rPr>
      </w:pPr>
      <w:r w:rsidRPr="00531216">
        <w:rPr>
          <w:lang w:val="pt-BR"/>
        </w:rPr>
        <w:t>Toto ustanovenie sa nevzťahuje na licencie SL pre jednotlivých používateľov získané na základe zmluvy Microsoft Cloud Agreement.</w:t>
      </w:r>
    </w:p>
    <w:p w:rsidR="006A1EA5" w:rsidRPr="00531216" w:rsidRDefault="006A1EA5">
      <w:pPr>
        <w:pStyle w:val="ProductList-BodyIndented"/>
        <w:rPr>
          <w:lang w:val="pt-BR"/>
        </w:rPr>
      </w:pPr>
    </w:p>
    <w:p w:rsidR="006A1EA5" w:rsidRPr="00531216" w:rsidRDefault="00CE07C3">
      <w:pPr>
        <w:pStyle w:val="ProductList-SubClauseHeading"/>
        <w:outlineLvl w:val="4"/>
        <w:rPr>
          <w:lang w:val="pt-BR"/>
        </w:rPr>
      </w:pPr>
      <w:r w:rsidRPr="00531216">
        <w:rPr>
          <w:lang w:val="pt-BR"/>
        </w:rPr>
        <w:t>2.1.2 Office Professional Plus</w:t>
      </w:r>
    </w:p>
    <w:p w:rsidR="006A1EA5" w:rsidRPr="00531216" w:rsidRDefault="00CE07C3">
      <w:pPr>
        <w:pStyle w:val="ProductList-SubSubClauseHeading"/>
        <w:outlineLvl w:val="5"/>
        <w:rPr>
          <w:lang w:val="pt-BR"/>
        </w:rPr>
      </w:pPr>
      <w:r w:rsidRPr="00531216">
        <w:rPr>
          <w:lang w:val="pt-BR"/>
        </w:rPr>
        <w:t>2.1.2.1 Licencie SL pre jednotlivých používateľov z krytia SA na produkt Microsoft 365:</w:t>
      </w:r>
    </w:p>
    <w:p w:rsidR="006A1EA5" w:rsidRPr="00531216" w:rsidRDefault="00CE07C3">
      <w:pPr>
        <w:pStyle w:val="ProductList-BodyIndented2"/>
        <w:rPr>
          <w:lang w:val="pt-BR"/>
        </w:rPr>
      </w:pPr>
      <w:r w:rsidRPr="00531216">
        <w:rPr>
          <w:lang w:val="pt-BR"/>
        </w:rPr>
        <w:t>Pre každého licencovaného používateľa, ktorému zákazník priradí licenciu SL pre jednotlivých používateľov z krytia SA na produkt Microsoft 365, smie zákazník inštalovať:</w:t>
      </w:r>
    </w:p>
    <w:p w:rsidR="006A1EA5" w:rsidRPr="00531216" w:rsidRDefault="00CE07C3" w:rsidP="00CE07C3">
      <w:pPr>
        <w:pStyle w:val="ProductList-Bullet"/>
        <w:numPr>
          <w:ilvl w:val="2"/>
          <w:numId w:val="35"/>
        </w:numPr>
        <w:rPr>
          <w:lang w:val="pt-BR"/>
        </w:rPr>
      </w:pPr>
      <w:r w:rsidRPr="00531216">
        <w:rPr>
          <w:lang w:val="pt-BR"/>
        </w:rPr>
        <w:t xml:space="preserve">jednu lokálnu kópiu softvéru Office Professional Plus na výhradné používanie licencovaným používateľom po dobu účinnosti predplatného a </w:t>
      </w:r>
    </w:p>
    <w:p w:rsidR="006A1EA5" w:rsidRPr="00531216" w:rsidRDefault="00CE07C3" w:rsidP="00CE07C3">
      <w:pPr>
        <w:pStyle w:val="ProductList-Bullet"/>
        <w:numPr>
          <w:ilvl w:val="2"/>
          <w:numId w:val="35"/>
        </w:numPr>
        <w:rPr>
          <w:lang w:val="pt-BR"/>
        </w:rPr>
      </w:pPr>
      <w:r w:rsidRPr="00531216">
        <w:rPr>
          <w:lang w:val="pt-BR"/>
        </w:rP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rsidR="006A1EA5" w:rsidRPr="00531216" w:rsidRDefault="006A1EA5">
      <w:pPr>
        <w:pStyle w:val="ProductList-BodyIndented2"/>
        <w:rPr>
          <w:lang w:val="pt-BR"/>
        </w:rPr>
      </w:pPr>
    </w:p>
    <w:p w:rsidR="006A1EA5" w:rsidRPr="00531216" w:rsidRDefault="00CE07C3">
      <w:pPr>
        <w:pStyle w:val="ProductList-SubSubClauseHeading"/>
        <w:outlineLvl w:val="5"/>
        <w:rPr>
          <w:lang w:val="pt-BR"/>
        </w:rPr>
      </w:pPr>
      <w:r w:rsidRPr="00531216">
        <w:rPr>
          <w:lang w:val="pt-BR"/>
        </w:rPr>
        <w:t>2.1.2.2 Licencie SL pre jednotlivých používateľov na produkt Microsoft 365 získané v rámci zmluvy MPSA</w:t>
      </w:r>
    </w:p>
    <w:p w:rsidR="006A1EA5" w:rsidRPr="00531216" w:rsidRDefault="00CE07C3">
      <w:pPr>
        <w:pStyle w:val="ProductList-BodyIndented2"/>
        <w:rPr>
          <w:lang w:val="pt-BR"/>
        </w:rPr>
      </w:pPr>
      <w:r w:rsidRPr="00531216">
        <w:rPr>
          <w:lang w:val="pt-BR"/>
        </w:rP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rsidR="006A1EA5" w:rsidRPr="00531216" w:rsidRDefault="006A1EA5">
      <w:pPr>
        <w:pStyle w:val="ProductList-BodyIndented2"/>
        <w:rPr>
          <w:lang w:val="pt-BR"/>
        </w:rPr>
      </w:pPr>
    </w:p>
    <w:p w:rsidR="006A1EA5" w:rsidRPr="00531216" w:rsidRDefault="00CE07C3">
      <w:pPr>
        <w:pStyle w:val="ProductList-ClauseHeading"/>
        <w:outlineLvl w:val="3"/>
        <w:rPr>
          <w:lang w:val="pt-BR"/>
        </w:rPr>
      </w:pPr>
      <w:r w:rsidRPr="00531216">
        <w:rPr>
          <w:lang w:val="pt-BR"/>
        </w:rPr>
        <w:t>2.2 Príslušné licenčné podmienky</w:t>
      </w:r>
    </w:p>
    <w:p w:rsidR="006A1EA5" w:rsidRPr="00531216" w:rsidRDefault="00CE07C3">
      <w:pPr>
        <w:pStyle w:val="ProductList-Body"/>
        <w:rPr>
          <w:lang w:val="pt-BR"/>
        </w:rPr>
      </w:pPr>
      <w:r w:rsidRPr="00531216">
        <w:rPr>
          <w:lang w:val="pt-BR"/>
        </w:rPr>
        <w:t>Okrem podmienok v rámci produktovej položky Microsoft 365 sa licencie SL pre jednotlivých používateľov Microsoft 365 E3 a E5 riadia licenčnými podmienkami vzťahujúcimi sa na licencie pre jednotlivých používateľov Office 365 Enterprise E3/E5, Enterprise Mobility + Security E3/E5 a Windows 10 Enterprise E3/E5.</w:t>
      </w:r>
    </w:p>
    <w:p w:rsidR="006A1EA5" w:rsidRPr="00531216" w:rsidRDefault="006A1EA5">
      <w:pPr>
        <w:pStyle w:val="ProductList-Body"/>
        <w:rPr>
          <w:lang w:val="pt-BR"/>
        </w:rPr>
      </w:pPr>
    </w:p>
    <w:p w:rsidR="006A1EA5" w:rsidRPr="00531216" w:rsidRDefault="00CE07C3">
      <w:pPr>
        <w:pStyle w:val="ProductList-ClauseHeading"/>
        <w:outlineLvl w:val="3"/>
        <w:rPr>
          <w:lang w:val="pt-BR"/>
        </w:rPr>
      </w:pPr>
      <w:r w:rsidRPr="00531216">
        <w:rPr>
          <w:lang w:val="pt-BR"/>
        </w:rPr>
        <w:t>2.3 Microsoft 365 F1</w:t>
      </w:r>
    </w:p>
    <w:p w:rsidR="006A1EA5" w:rsidRPr="00531216" w:rsidRDefault="00CE07C3">
      <w:pPr>
        <w:pStyle w:val="ProductList-SubClauseHeading"/>
        <w:outlineLvl w:val="4"/>
        <w:rPr>
          <w:lang w:val="pt-BR"/>
        </w:rPr>
      </w:pPr>
      <w:r w:rsidRPr="00531216">
        <w:rPr>
          <w:lang w:val="pt-BR"/>
        </w:rPr>
        <w:t>2.3.1 Práva na používanie</w:t>
      </w:r>
    </w:p>
    <w:p w:rsidR="006A1EA5" w:rsidRPr="00531216" w:rsidRDefault="00CE07C3">
      <w:pPr>
        <w:pStyle w:val="ProductList-BodyIndented"/>
        <w:rPr>
          <w:lang w:val="pt-BR"/>
        </w:rPr>
      </w:pPr>
      <w:r w:rsidRPr="00531216">
        <w:rPr>
          <w:lang w:val="pt-BR"/>
        </w:rPr>
        <w:t>Používanie systému Windows sa riadi licenčnými podmienkami uvedenými v článku Práva na používanie pre produktovú položku Windows vzťahujúcimi sa na licenciu Windows 10 Enterprise E3 pre jednotlivých používateľov s nasledujúcimi výnimkami:</w:t>
      </w:r>
    </w:p>
    <w:p w:rsidR="006A1EA5" w:rsidRPr="00531216" w:rsidRDefault="00CE07C3" w:rsidP="00CE07C3">
      <w:pPr>
        <w:pStyle w:val="ProductList-Bullet"/>
        <w:numPr>
          <w:ilvl w:val="1"/>
          <w:numId w:val="36"/>
        </w:numPr>
        <w:rPr>
          <w:lang w:val="pt-BR"/>
        </w:rPr>
      </w:pPr>
      <w:r w:rsidRPr="00531216">
        <w:rPr>
          <w:lang w:val="pt-BR"/>
        </w:rPr>
        <w:t xml:space="preserve">Súčasť produktu Microsoft 365 F1 pre systém Windows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 </w:t>
      </w:r>
    </w:p>
    <w:p w:rsidR="006A1EA5" w:rsidRPr="00531216" w:rsidRDefault="00CE07C3" w:rsidP="00CE07C3">
      <w:pPr>
        <w:pStyle w:val="ProductList-Bullet"/>
        <w:numPr>
          <w:ilvl w:val="1"/>
          <w:numId w:val="36"/>
        </w:numPr>
        <w:rPr>
          <w:lang w:val="pt-BR"/>
        </w:rPr>
      </w:pPr>
      <w:r w:rsidRPr="00531216">
        <w:rPr>
          <w:lang w:val="pt-BR"/>
        </w:rPr>
        <w:t xml:space="preserve">Napriek všetkému, čo je v rozpore v článkom Práva na používanie pre produktovú položku počítačového operačného systému Windows platí, sa neuplatňujú žiadne práva na prístup a používanie virtualizovaných inštancií systému Windows. </w:t>
      </w:r>
    </w:p>
    <w:p w:rsidR="006A1EA5" w:rsidRPr="00531216" w:rsidRDefault="00CE07C3" w:rsidP="00CE07C3">
      <w:pPr>
        <w:pStyle w:val="ProductList-Bullet"/>
        <w:numPr>
          <w:ilvl w:val="1"/>
          <w:numId w:val="36"/>
        </w:numPr>
        <w:rPr>
          <w:lang w:val="pt-BR"/>
        </w:rPr>
      </w:pPr>
      <w:r w:rsidRPr="00531216">
        <w:rPr>
          <w:lang w:val="pt-BR"/>
        </w:rPr>
        <w:t xml:space="preserve">Licencovaní používatelia nemusia byť primárnymi používateľmi žiadneho zariadenia.  </w:t>
      </w:r>
    </w:p>
    <w:p w:rsidR="006A1EA5" w:rsidRPr="00531216" w:rsidRDefault="00CE07C3" w:rsidP="00CE07C3">
      <w:pPr>
        <w:pStyle w:val="ProductList-Bullet"/>
        <w:numPr>
          <w:ilvl w:val="1"/>
          <w:numId w:val="36"/>
        </w:numPr>
        <w:rPr>
          <w:lang w:val="pt-BR"/>
        </w:rPr>
      </w:pPr>
      <w:r w:rsidRPr="00531216">
        <w:rPr>
          <w:lang w:val="pt-BR"/>
        </w:rPr>
        <w:t>Zákazník musí použiť aktiváciu na báze služby Azure Active Directory. Zákazníci s cloudovými službami pre vládnu komunitu v Spojených štátoch smú používať aktiváciu KMS namiesto aktivácie založenej na službe Azure AD.</w:t>
      </w:r>
    </w:p>
    <w:p w:rsidR="006A1EA5" w:rsidRPr="00531216" w:rsidRDefault="00CE07C3">
      <w:pPr>
        <w:pStyle w:val="ProductList-BodyIndented"/>
        <w:rPr>
          <w:lang w:val="pt-BR"/>
        </w:rPr>
      </w:pPr>
      <w:r w:rsidRPr="00531216">
        <w:rPr>
          <w:lang w:val="pt-BR"/>
        </w:rPr>
        <w:t xml:space="preserve">Používanie ďalších súčastí produktu Microsoft 365 F1 sa riadi podmienkami vzťahujúcimi sa na tieto súčasti, ktoré sú uvedené v podmienkach služieb online. S výnimkou účelov licencie na základný prístup k produktu Windows Server a licencií na spravovanie klientov na produkty System Center Configuration Manager a Advance Threat Analytics nie sú licencie SL pre jednotlivých používateľov na produkt Microsoft 365 F1 licenciami ekvivalentnými k licenciám CAL. </w:t>
      </w:r>
    </w:p>
    <w:p w:rsidR="006A1EA5" w:rsidRPr="00531216" w:rsidRDefault="006A1EA5">
      <w:pPr>
        <w:pStyle w:val="ProductList-BodyIndented"/>
        <w:rPr>
          <w:lang w:val="pt-BR"/>
        </w:rPr>
      </w:pPr>
    </w:p>
    <w:p w:rsidR="006A1EA5" w:rsidRPr="00531216" w:rsidRDefault="00CE07C3">
      <w:pPr>
        <w:pStyle w:val="ProductList-SubClauseHeading"/>
        <w:outlineLvl w:val="4"/>
        <w:rPr>
          <w:lang w:val="pt-BR"/>
        </w:rPr>
      </w:pPr>
      <w:r w:rsidRPr="00531216">
        <w:rPr>
          <w:lang w:val="pt-BR"/>
        </w:rPr>
        <w:t>2.3.2 Prestúpenie na Microsoft 365 F1 zo služby Office 365 F1 (prestúpenie na vyššiu edíciu)</w:t>
      </w:r>
    </w:p>
    <w:p w:rsidR="006A1EA5" w:rsidRPr="00531216" w:rsidRDefault="00CE07C3">
      <w:pPr>
        <w:pStyle w:val="ProductList-BodyIndented"/>
        <w:rPr>
          <w:lang w:val="pt-BR"/>
        </w:rPr>
      </w:pPr>
      <w:r w:rsidRPr="00531216">
        <w:rPr>
          <w:lang w:val="pt-BR"/>
        </w:rPr>
        <w:t xml:space="preserve">Zákazník smie získať licenciu na prestúpenie na vyššiu edíciu na produkt Microsoft 365 F1 pre ľubovoľného zo svojich licencovaných používateľov produktu Office 365 F1. Licencia na prestúpenie na vyššiu edíciu sa musí získať v rámci rovnakej multilicenčnej zmluvy a prihlášky (ak existuje) ako licencia Office 365 F1. Práva na prístup k službám online na základe licencie na prestúpenie na vyššiu edíciu nahrádzajú práva na prístup k službám online v rámci licencie Office 365 F1.  </w:t>
      </w:r>
    </w:p>
    <w:p w:rsidR="006A1EA5" w:rsidRPr="00531216" w:rsidRDefault="006A1EA5">
      <w:pPr>
        <w:pStyle w:val="ProductList-BodyIndented"/>
        <w:rPr>
          <w:lang w:val="pt-BR"/>
        </w:rPr>
      </w:pPr>
    </w:p>
    <w:p w:rsidR="006A1EA5" w:rsidRPr="00531216" w:rsidRDefault="00CE07C3">
      <w:pPr>
        <w:pStyle w:val="ProductList-ClauseHeading"/>
        <w:outlineLvl w:val="3"/>
        <w:rPr>
          <w:lang w:val="pt-BR"/>
        </w:rPr>
      </w:pPr>
      <w:r w:rsidRPr="00531216">
        <w:rPr>
          <w:lang w:val="pt-BR"/>
        </w:rPr>
        <w:t>2.4 Práva na používanie produktu Microsoft 365 Business</w:t>
      </w:r>
    </w:p>
    <w:p w:rsidR="006A1EA5" w:rsidRPr="00531216" w:rsidRDefault="00CE07C3">
      <w:pPr>
        <w:pStyle w:val="ProductList-Body"/>
        <w:rPr>
          <w:lang w:val="pt-BR"/>
        </w:rPr>
      </w:pPr>
      <w:r w:rsidRPr="00531216">
        <w:rPr>
          <w:lang w:val="pt-BR"/>
        </w:rPr>
        <w:t>Zákazník nesmie poskytovať viac než 300 používateľských predplatných licencií. Používanie systému Windows sa riadi licenčnými podmienkami uvedenými v článku Práva na používanie pre produktovú položku Windows vzťahujúcimi sa na licenciu Windows 10 Enterprise E3 pre jednotlivých používateľov s nasledujúcimi výnimkami:</w:t>
      </w:r>
    </w:p>
    <w:p w:rsidR="006A1EA5" w:rsidRPr="00531216" w:rsidRDefault="00CE07C3" w:rsidP="00CE07C3">
      <w:pPr>
        <w:pStyle w:val="ProductList-Bullet"/>
        <w:numPr>
          <w:ilvl w:val="0"/>
          <w:numId w:val="37"/>
        </w:numPr>
        <w:rPr>
          <w:lang w:val="pt-BR"/>
        </w:rPr>
      </w:pPr>
      <w:r w:rsidRPr="00531216">
        <w:rPr>
          <w:lang w:val="pt-BR"/>
        </w:rPr>
        <w:t xml:space="preserve">Windows Business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 </w:t>
      </w:r>
    </w:p>
    <w:p w:rsidR="006A1EA5" w:rsidRPr="00531216" w:rsidRDefault="00CE07C3" w:rsidP="00CE07C3">
      <w:pPr>
        <w:pStyle w:val="ProductList-Bullet"/>
        <w:numPr>
          <w:ilvl w:val="0"/>
          <w:numId w:val="37"/>
        </w:numPr>
        <w:rPr>
          <w:lang w:val="pt-BR"/>
        </w:rPr>
      </w:pPr>
      <w:r w:rsidRPr="00531216">
        <w:rPr>
          <w:lang w:val="pt-BR"/>
        </w:rPr>
        <w:t xml:space="preserve">Napriek všetkému, čo je v rozpore v článkom Práva na používanie pre produktovú položku počítačového operačného systému Windows platí, sa neuplatňujú žiadne práva na prístup a používanie virtualizovaných inštancií systému Windows. </w:t>
      </w:r>
    </w:p>
    <w:p w:rsidR="006A1EA5" w:rsidRPr="00531216" w:rsidRDefault="006A1EA5">
      <w:pPr>
        <w:pStyle w:val="ProductList-Body"/>
        <w:rPr>
          <w:lang w:val="pt-BR"/>
        </w:rPr>
      </w:pPr>
    </w:p>
    <w:p w:rsidR="006A1EA5" w:rsidRPr="00531216" w:rsidRDefault="00CE07C3">
      <w:pPr>
        <w:pStyle w:val="ProductList-ClauseHeading"/>
        <w:outlineLvl w:val="3"/>
        <w:rPr>
          <w:lang w:val="pt-BR"/>
        </w:rPr>
      </w:pPr>
      <w:r w:rsidRPr="00531216">
        <w:rPr>
          <w:lang w:val="pt-BR"/>
        </w:rPr>
        <w:t>2.5 Akademické programy</w:t>
      </w:r>
    </w:p>
    <w:p w:rsidR="006A1EA5" w:rsidRPr="00531216" w:rsidRDefault="00CE07C3">
      <w:pPr>
        <w:pStyle w:val="ProductList-Body"/>
        <w:rPr>
          <w:lang w:val="pt-BR"/>
        </w:rPr>
      </w:pPr>
      <w:r w:rsidRPr="00531216">
        <w:rPr>
          <w:lang w:val="pt-BR"/>
        </w:rPr>
        <w:t>Nasledujúce ustanovenia sa vzťahujú na zákazníkov v rámci akademických multilicenčných programov:</w:t>
      </w:r>
    </w:p>
    <w:p w:rsidR="006A1EA5" w:rsidRPr="00531216" w:rsidRDefault="00CE07C3">
      <w:pPr>
        <w:pStyle w:val="ProductList-SubClauseHeading"/>
        <w:outlineLvl w:val="4"/>
        <w:rPr>
          <w:lang w:val="pt-BR"/>
        </w:rPr>
      </w:pPr>
      <w:r w:rsidRPr="00531216">
        <w:rPr>
          <w:lang w:val="pt-BR"/>
        </w:rPr>
        <w:t>2.5.1 Microsoft 365 A1 (licencia SL pre jednotlivé zariadenia)</w:t>
      </w:r>
    </w:p>
    <w:p w:rsidR="006A1EA5" w:rsidRPr="00531216" w:rsidRDefault="00CE07C3">
      <w:pPr>
        <w:pStyle w:val="ProductList-SubSubClauseHeading"/>
        <w:outlineLvl w:val="5"/>
        <w:rPr>
          <w:lang w:val="pt-BR"/>
        </w:rPr>
      </w:pPr>
      <w:r w:rsidRPr="00531216">
        <w:rPr>
          <w:lang w:val="pt-BR"/>
        </w:rPr>
        <w:t>2.5.1.1 Doba účinnosti</w:t>
      </w:r>
    </w:p>
    <w:p w:rsidR="006A1EA5" w:rsidRPr="00531216" w:rsidRDefault="00CE07C3">
      <w:pPr>
        <w:pStyle w:val="ProductList-BodyIndented2"/>
        <w:rPr>
          <w:lang w:val="pt-BR"/>
        </w:rPr>
      </w:pPr>
      <w:r w:rsidRPr="00531216">
        <w:rPr>
          <w:lang w:val="pt-BR"/>
        </w:rP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rsidR="006A1EA5" w:rsidRPr="00531216" w:rsidRDefault="006A1EA5">
      <w:pPr>
        <w:pStyle w:val="ProductList-BodyIndented2"/>
        <w:rPr>
          <w:lang w:val="pt-BR"/>
        </w:rPr>
      </w:pPr>
    </w:p>
    <w:p w:rsidR="006A1EA5" w:rsidRPr="00531216" w:rsidRDefault="00CE07C3">
      <w:pPr>
        <w:pStyle w:val="ProductList-SubSubClauseHeading"/>
        <w:outlineLvl w:val="5"/>
        <w:rPr>
          <w:lang w:val="pt-BR"/>
        </w:rPr>
      </w:pPr>
      <w:r w:rsidRPr="00531216">
        <w:rPr>
          <w:lang w:val="pt-BR"/>
        </w:rPr>
        <w:t>2.5.1.2 Zrušenie a zmena priradenia</w:t>
      </w:r>
    </w:p>
    <w:p w:rsidR="006A1EA5" w:rsidRPr="00531216" w:rsidRDefault="00CE07C3">
      <w:pPr>
        <w:pStyle w:val="ProductList-BodyIndented2"/>
        <w:rPr>
          <w:lang w:val="pt-BR"/>
        </w:rPr>
      </w:pPr>
      <w:r w:rsidRPr="00531216">
        <w:rPr>
          <w:lang w:val="pt-BR"/>
        </w:rP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rsidR="006A1EA5" w:rsidRPr="00531216" w:rsidRDefault="006A1EA5">
      <w:pPr>
        <w:pStyle w:val="ProductList-BodyIndented2"/>
        <w:rPr>
          <w:lang w:val="pt-BR"/>
        </w:rPr>
      </w:pPr>
    </w:p>
    <w:p w:rsidR="006A1EA5" w:rsidRPr="00531216" w:rsidRDefault="00CE07C3">
      <w:pPr>
        <w:pStyle w:val="ProductList-SubSubClauseHeading"/>
        <w:outlineLvl w:val="5"/>
        <w:rPr>
          <w:lang w:val="pt-BR"/>
        </w:rPr>
      </w:pPr>
      <w:r w:rsidRPr="00531216">
        <w:rPr>
          <w:lang w:val="pt-BR"/>
        </w:rPr>
        <w:t>2.5.1.3 Verzie systému Windows 10</w:t>
      </w:r>
    </w:p>
    <w:p w:rsidR="006A1EA5" w:rsidRPr="00531216" w:rsidRDefault="00CE07C3">
      <w:pPr>
        <w:pStyle w:val="ProductList-BodyIndented2"/>
        <w:rPr>
          <w:lang w:val="pt-BR"/>
        </w:rPr>
      </w:pPr>
      <w:r w:rsidRPr="00531216">
        <w:rPr>
          <w:lang w:val="pt-BR"/>
        </w:rPr>
        <w:t>Pre licenciu na produkt M365 Education A1 (licencia SL pre jednotlivé zariadenia) sa vyžaduje systém Windows 10 Pro alebo Windows 10 S.</w:t>
      </w:r>
    </w:p>
    <w:p w:rsidR="006A1EA5" w:rsidRPr="00531216" w:rsidRDefault="006A1EA5">
      <w:pPr>
        <w:pStyle w:val="ProductList-BodyIndented2"/>
        <w:rPr>
          <w:lang w:val="pt-BR"/>
        </w:rPr>
      </w:pPr>
    </w:p>
    <w:p w:rsidR="006A1EA5" w:rsidRPr="00531216" w:rsidRDefault="00CE07C3">
      <w:pPr>
        <w:pStyle w:val="ProductList-SubClauseHeading"/>
        <w:outlineLvl w:val="4"/>
        <w:rPr>
          <w:lang w:val="pt-BR"/>
        </w:rPr>
      </w:pPr>
      <w:r w:rsidRPr="00531216">
        <w:rPr>
          <w:lang w:val="pt-BR"/>
        </w:rPr>
        <w:t>2.5.2 Microsoft 365 A3/A5 (licencia SL pre používateľa)</w:t>
      </w:r>
    </w:p>
    <w:p w:rsidR="006A1EA5" w:rsidRPr="00531216" w:rsidRDefault="00CE07C3">
      <w:pPr>
        <w:pStyle w:val="ProductList-SubSubClauseHeading"/>
        <w:outlineLvl w:val="5"/>
        <w:rPr>
          <w:lang w:val="pt-BR"/>
        </w:rPr>
      </w:pPr>
      <w:r w:rsidRPr="00531216">
        <w:rPr>
          <w:lang w:val="pt-BR"/>
        </w:rPr>
        <w:t>2.5.2.1 Servery služieb Office</w:t>
      </w:r>
    </w:p>
    <w:p w:rsidR="006A1EA5" w:rsidRPr="00531216" w:rsidRDefault="00CE07C3">
      <w:pPr>
        <w:pStyle w:val="ProductList-BodyIndented2"/>
        <w:rPr>
          <w:lang w:val="pt-BR"/>
        </w:rPr>
      </w:pPr>
      <w:r w:rsidRPr="00531216">
        <w:rPr>
          <w:lang w:val="pt-BR"/>
        </w:rPr>
        <w:t>Zákazníci ktorí licencujú všetkých zamestnancov fakulty a pedagogických pracovníkov programom Microsoft 365 A3/A5 (licencia pre jedného použ=ivateľa SL) pod programom Enrollment for Education Solutions (ľubovoľná verzia) môžu:</w:t>
      </w:r>
    </w:p>
    <w:p w:rsidR="006A1EA5" w:rsidRPr="00531216" w:rsidRDefault="00CE07C3" w:rsidP="00CE07C3">
      <w:pPr>
        <w:pStyle w:val="ProductList-Bullet"/>
        <w:numPr>
          <w:ilvl w:val="2"/>
          <w:numId w:val="38"/>
        </w:numPr>
        <w:rPr>
          <w:lang w:val="pt-BR"/>
        </w:rPr>
      </w:pPr>
      <w:r w:rsidRPr="00531216">
        <w:rPr>
          <w:lang w:val="pt-BR"/>
        </w:rPr>
        <w:t xml:space="preserve">inštalovať ľubovoľný počet kópií uvedeného serverového softvéru na ľubovoľnom serveri, ktorý je vyhradený na používanie zákazníkom: Exchange Server, SharePoint Server a Skype for Business Server, a </w:t>
      </w:r>
    </w:p>
    <w:p w:rsidR="006A1EA5" w:rsidRPr="00531216" w:rsidRDefault="00CE07C3" w:rsidP="00CE07C3">
      <w:pPr>
        <w:pStyle w:val="ProductList-Bullet"/>
        <w:numPr>
          <w:ilvl w:val="2"/>
          <w:numId w:val="38"/>
        </w:numPr>
        <w:rPr>
          <w:lang w:val="pt-BR"/>
        </w:rPr>
      </w:pPr>
      <w:r w:rsidRPr="00531216">
        <w:rPr>
          <w:lang w:val="pt-BR"/>
        </w:rPr>
        <w:t>prístup k serverovému softvéru uvedenému vyššie je umožnený výhradne tým používateľom, ktorým bola priradená licencia SL pre jednotlivých používateľov na produkt Microsoft 365 A3/A5, a externým používateľom.</w:t>
      </w:r>
    </w:p>
    <w:p w:rsidR="006A1EA5" w:rsidRPr="00531216" w:rsidRDefault="00CE07C3">
      <w:pPr>
        <w:pStyle w:val="ProductList-BodyIndented2"/>
        <w:rPr>
          <w:lang w:val="pt-BR"/>
        </w:rPr>
      </w:pPr>
      <w:r w:rsidRPr="00531216">
        <w:rPr>
          <w:lang w:val="pt-BR"/>
        </w:rPr>
        <w:t xml:space="preserve">Toto ustanovenie sa nevzťahuje na licencie SL pre jednotlivých používateľov získané na základe zmluvy Microsoft Cloud Agreement alebo prostredníctvom </w:t>
      </w: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výhody používania študentmi</w:t>
      </w:r>
      <w:r>
        <w:fldChar w:fldCharType="end"/>
      </w:r>
      <w:r w:rsidRPr="00531216">
        <w:rPr>
          <w:lang w:val="pt-BR"/>
        </w:rPr>
        <w:t>.</w:t>
      </w:r>
    </w:p>
    <w:p w:rsidR="006A1EA5" w:rsidRPr="00531216" w:rsidRDefault="006A1EA5">
      <w:pPr>
        <w:pStyle w:val="ProductList-BodyIndented2"/>
        <w:rPr>
          <w:lang w:val="pt-BR"/>
        </w:rPr>
      </w:pPr>
    </w:p>
    <w:p w:rsidR="006A1EA5" w:rsidRPr="00531216" w:rsidRDefault="00CE07C3">
      <w:pPr>
        <w:pStyle w:val="ProductList-SubSubClauseHeading"/>
        <w:outlineLvl w:val="5"/>
        <w:rPr>
          <w:lang w:val="pt-BR"/>
        </w:rPr>
      </w:pPr>
      <w:r w:rsidRPr="00531216">
        <w:rPr>
          <w:lang w:val="pt-BR"/>
        </w:rPr>
        <w:t>2.5.2.2 Microsoft 365 A3 s licenciou Core CAL</w:t>
      </w:r>
    </w:p>
    <w:p w:rsidR="006A1EA5" w:rsidRPr="00531216" w:rsidRDefault="00CE07C3">
      <w:pPr>
        <w:pStyle w:val="ProductList-BodyIndented2"/>
        <w:rPr>
          <w:lang w:val="pt-BR"/>
        </w:rPr>
      </w:pPr>
      <w:r w:rsidRPr="00531216">
        <w:rPr>
          <w:lang w:val="pt-BR"/>
        </w:rPr>
        <w:t>Microsoft 365 A3 s licenciou Core CAL je k dispozícii len ako náhrada za Education Desktop s licenciou Core CAL.</w:t>
      </w:r>
    </w:p>
    <w:p w:rsidR="006A1EA5" w:rsidRPr="00531216" w:rsidRDefault="006A1EA5">
      <w:pPr>
        <w:pStyle w:val="ProductList-BodyIndented2"/>
        <w:rPr>
          <w:lang w:val="pt-BR"/>
        </w:rPr>
      </w:pPr>
    </w:p>
    <w:p w:rsidR="006A1EA5" w:rsidRPr="00531216" w:rsidRDefault="00CE07C3">
      <w:pPr>
        <w:pStyle w:val="ProductList-SubClauseHeading"/>
        <w:outlineLvl w:val="4"/>
        <w:rPr>
          <w:lang w:val="pt-BR"/>
        </w:rPr>
      </w:pPr>
      <w:r w:rsidRPr="00531216">
        <w:rPr>
          <w:lang w:val="pt-BR"/>
        </w:rPr>
        <w:t>2.5.3 Príslušné licenčné podmienky</w:t>
      </w:r>
    </w:p>
    <w:p w:rsidR="006A1EA5" w:rsidRPr="00531216" w:rsidRDefault="00CE07C3">
      <w:pPr>
        <w:pStyle w:val="ProductList-BodyIndented"/>
        <w:rPr>
          <w:lang w:val="pt-BR"/>
        </w:rPr>
      </w:pPr>
      <w:r w:rsidRPr="00531216">
        <w:rPr>
          <w:lang w:val="pt-BR"/>
        </w:rPr>
        <w:t>Okrem podmienok v rámci produktovej položky Microsoft 365 sa licencie SL pre jednotlivých používateľov na produkt Microsoft 365 A3/A5 riadia licenčnými podmienkami vzťahujúcimi sa na licencie pre jednotlivých používateľov na produkty Office 365 Enterprise A3/A5, Enterprise Mobility + Security E3/E5 a Windows 10 Education E3/E5.</w:t>
      </w:r>
    </w:p>
    <w:p w:rsidR="006A1EA5" w:rsidRPr="00531216" w:rsidRDefault="006A1EA5">
      <w:pPr>
        <w:pStyle w:val="ProductList-BodyIndented"/>
        <w:rPr>
          <w:lang w:val="pt-BR"/>
        </w:rPr>
      </w:pPr>
    </w:p>
    <w:p w:rsidR="006A1EA5" w:rsidRPr="00531216" w:rsidRDefault="00CE07C3">
      <w:pPr>
        <w:pStyle w:val="ProductList-ClauseHeading"/>
        <w:outlineLvl w:val="3"/>
        <w:rPr>
          <w:lang w:val="pt-BR"/>
        </w:rPr>
      </w:pPr>
      <w:r w:rsidRPr="00531216">
        <w:rPr>
          <w:lang w:val="pt-BR"/>
        </w:rPr>
        <w:t>2.6 Cloudová služba pre vládnu komunitu Spojených štátov</w:t>
      </w:r>
    </w:p>
    <w:p w:rsidR="006A1EA5" w:rsidRPr="00531216" w:rsidRDefault="00CE07C3">
      <w:pPr>
        <w:pStyle w:val="ProductList-Body"/>
        <w:rPr>
          <w:lang w:val="pt-BR"/>
        </w:rPr>
      </w:pPr>
      <w:r w:rsidRPr="00531216">
        <w:rPr>
          <w:lang w:val="pt-BR"/>
        </w:rPr>
        <w:t xml:space="preserve">V tabuľke Dostupnosť programu môžete pre každú súčasť produktu Microsoft 365 vyhľadať, ktoré súčasti sú službami </w:t>
      </w:r>
      <w:r>
        <w:fldChar w:fldCharType="begin"/>
      </w:r>
      <w:r w:rsidRPr="00531216">
        <w:rPr>
          <w:lang w:val="pt-BR"/>
        </w:rPr>
        <w:instrText xml:space="preserve"> AutoTextList   \s NoStyle \t "Cloudová služba pre vládnu komunitu Spojených štátov" </w:instrText>
      </w:r>
      <w:r>
        <w:fldChar w:fldCharType="separate"/>
      </w:r>
      <w:r w:rsidRPr="00531216">
        <w:rPr>
          <w:color w:val="0563C1"/>
          <w:lang w:val="pt-BR"/>
        </w:rPr>
        <w:t>UC</w:t>
      </w:r>
      <w:r>
        <w:fldChar w:fldCharType="end"/>
      </w:r>
      <w:r w:rsidRPr="00531216">
        <w:rPr>
          <w:lang w:val="pt-BR"/>
        </w:rPr>
        <w:t>.</w:t>
      </w:r>
    </w:p>
    <w:p w:rsidR="006A1EA5" w:rsidRPr="00531216"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236" w:name="_Sec657"/>
      <w:r>
        <w:t>Podniková mobilita + bezpečnosť</w:t>
      </w:r>
      <w:bookmarkEnd w:id="236"/>
      <w:r>
        <w:fldChar w:fldCharType="begin"/>
      </w:r>
      <w:r>
        <w:instrText xml:space="preserve"> TC "</w:instrText>
      </w:r>
      <w:bookmarkStart w:id="237" w:name="_Toc520822447"/>
      <w:r>
        <w:instrText>Podniková mobilita + bezpečnosť</w:instrText>
      </w:r>
      <w:bookmarkEnd w:id="237"/>
      <w:r>
        <w:instrText>" \l 2</w:instrText>
      </w:r>
      <w:r>
        <w:fldChar w:fldCharType="end"/>
      </w:r>
    </w:p>
    <w:p w:rsidR="006A1EA5" w:rsidRDefault="00CE07C3">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27"/>
        <w:gridCol w:w="696"/>
        <w:gridCol w:w="695"/>
        <w:gridCol w:w="700"/>
        <w:gridCol w:w="711"/>
        <w:gridCol w:w="728"/>
        <w:gridCol w:w="828"/>
        <w:gridCol w:w="704"/>
        <w:gridCol w:w="694"/>
        <w:gridCol w:w="80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587"/>
        <w:gridCol w:w="3616"/>
        <w:gridCol w:w="358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ClauseHeading"/>
        <w:outlineLvl w:val="3"/>
        <w:rPr>
          <w:lang w:val="pl-PL"/>
        </w:rPr>
      </w:pPr>
    </w:p>
    <w:p w:rsidR="006A1EA5" w:rsidRPr="00531216" w:rsidRDefault="006A1EA5">
      <w:pPr>
        <w:pStyle w:val="ProductList-Body"/>
        <w:jc w:val="right"/>
        <w:rPr>
          <w:lang w:val="pl-PL"/>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Pr="00531216" w:rsidRDefault="00CE07C3">
      <w:pPr>
        <w:pStyle w:val="ProductList-Offering1HeadingNoBorder"/>
        <w:outlineLvl w:val="1"/>
        <w:rPr>
          <w:lang w:val="pt-BR"/>
        </w:rPr>
      </w:pPr>
      <w:bookmarkStart w:id="240" w:name="_Sec1246"/>
      <w:r w:rsidRPr="00531216">
        <w:rPr>
          <w:lang w:val="pt-BR"/>
        </w:rPr>
        <w:t>Predplatné pre Azure cez server</w:t>
      </w:r>
      <w:bookmarkEnd w:id="240"/>
      <w:r>
        <w:fldChar w:fldCharType="begin"/>
      </w:r>
      <w:r w:rsidRPr="00531216">
        <w:rPr>
          <w:lang w:val="pt-BR"/>
        </w:rPr>
        <w:instrText xml:space="preserve"> TC "</w:instrText>
      </w:r>
      <w:bookmarkStart w:id="241" w:name="_Toc520822448"/>
      <w:r w:rsidRPr="00531216">
        <w:rPr>
          <w:lang w:val="pt-BR"/>
        </w:rPr>
        <w:instrText>Predplatné pre Azure cez server</w:instrText>
      </w:r>
      <w:bookmarkEnd w:id="241"/>
      <w:r w:rsidRPr="00531216">
        <w:rPr>
          <w:lang w:val="pt-BR"/>
        </w:rPr>
        <w:instrText xml:space="preserve"> " \l 2</w:instrText>
      </w:r>
      <w:r>
        <w:fldChar w:fldCharType="end"/>
      </w:r>
    </w:p>
    <w:p w:rsidR="006A1EA5" w:rsidRDefault="00CE07C3">
      <w:pPr>
        <w:pStyle w:val="ProductList-Offering1SubSection"/>
        <w:outlineLvl w:val="2"/>
      </w:pPr>
      <w:bookmarkStart w:id="242" w:name="_Sec1247"/>
      <w:r>
        <w:t>1. Dostupnosť programu</w:t>
      </w:r>
      <w:bookmarkEnd w:id="242"/>
    </w:p>
    <w:tbl>
      <w:tblPr>
        <w:tblStyle w:val="PURTable"/>
        <w:tblW w:w="1079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6A1EA5" w:rsidTr="00531216">
        <w:trPr>
          <w:cnfStyle w:val="100000000000" w:firstRow="1" w:lastRow="0" w:firstColumn="0" w:lastColumn="0" w:oddVBand="0" w:evenVBand="0" w:oddHBand="0" w:evenHBand="0" w:firstRowFirstColumn="0" w:firstRowLastColumn="0" w:lastRowFirstColumn="0" w:lastRowLastColumn="0"/>
        </w:trPr>
        <w:tc>
          <w:tcPr>
            <w:tcW w:w="4358"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pPr>
            <w:r>
              <w:rPr>
                <w:color w:val="FFFFFF"/>
              </w:rPr>
              <w:t>Služby online</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Bod</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CSP</w:t>
            </w:r>
          </w:p>
        </w:tc>
      </w:tr>
      <w:tr w:rsidR="006A1EA5" w:rsidTr="00531216">
        <w:tc>
          <w:tcPr>
            <w:tcW w:w="4358" w:type="dxa"/>
            <w:tcBorders>
              <w:top w:val="single" w:sz="4" w:space="0" w:color="FFFFFF"/>
              <w:left w:val="single" w:sz="4" w:space="0" w:color="FFFFFF"/>
              <w:bottom w:val="dashed" w:sz="4" w:space="0" w:color="BFBFBF"/>
              <w:right w:val="single" w:sz="4" w:space="0" w:color="FFFFFF"/>
            </w:tcBorders>
          </w:tcPr>
          <w:p w:rsidR="006A1EA5" w:rsidRDefault="00CE07C3">
            <w:pPr>
              <w:pStyle w:val="ProductList-TableBody"/>
            </w:pPr>
            <w:r>
              <w:t>SQL Server Standard (balíky 2 jadrových licencií)</w:t>
            </w:r>
          </w:p>
        </w:tc>
        <w:tc>
          <w:tcPr>
            <w:tcW w:w="709" w:type="dxa"/>
            <w:tcBorders>
              <w:top w:val="single" w:sz="4" w:space="0" w:color="FFFFFF"/>
              <w:left w:val="single" w:sz="4" w:space="0" w:color="FFFFFF"/>
              <w:bottom w:val="dashed" w:sz="4" w:space="0" w:color="BFBFBF"/>
              <w:right w:val="single" w:sz="4" w:space="0" w:color="FFFFFF"/>
            </w:tcBorders>
          </w:tcPr>
          <w:p w:rsidR="006A1EA5" w:rsidRDefault="006A1EA5">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6A1EA5">
            <w:pPr>
              <w:pStyle w:val="ProductList-TableBody"/>
              <w:jc w:val="center"/>
            </w:pPr>
          </w:p>
        </w:tc>
      </w:tr>
      <w:tr w:rsidR="006A1EA5" w:rsidTr="00531216">
        <w:tc>
          <w:tcPr>
            <w:tcW w:w="4358" w:type="dxa"/>
            <w:tcBorders>
              <w:top w:val="dashed" w:sz="4" w:space="0" w:color="BFBFBF"/>
              <w:left w:val="single" w:sz="4" w:space="0" w:color="FFFFFF"/>
              <w:bottom w:val="dashed" w:sz="4" w:space="0" w:color="BFBFBF"/>
              <w:right w:val="single" w:sz="4" w:space="0" w:color="FFFFFF"/>
            </w:tcBorders>
          </w:tcPr>
          <w:p w:rsidR="006A1EA5" w:rsidRDefault="00CE07C3">
            <w:pPr>
              <w:pStyle w:val="ProductList-TableBody"/>
            </w:pPr>
            <w:r>
              <w:t>SQL Server Enterprise Core (balíky 2 jadrových licencií)</w:t>
            </w:r>
          </w:p>
        </w:tc>
        <w:tc>
          <w:tcPr>
            <w:tcW w:w="709" w:type="dxa"/>
            <w:tcBorders>
              <w:top w:val="dashed" w:sz="4" w:space="0" w:color="BFBFBF"/>
              <w:left w:val="single" w:sz="4" w:space="0" w:color="FFFFFF"/>
              <w:bottom w:val="dashed" w:sz="4" w:space="0" w:color="BFBFBF"/>
              <w:right w:val="single" w:sz="4" w:space="0" w:color="FFFFFF"/>
            </w:tcBorders>
          </w:tcPr>
          <w:p w:rsidR="006A1EA5" w:rsidRDefault="006A1EA5">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6A1EA5">
            <w:pPr>
              <w:pStyle w:val="ProductList-TableBody"/>
              <w:jc w:val="center"/>
            </w:pPr>
          </w:p>
        </w:tc>
      </w:tr>
      <w:tr w:rsidR="006A1EA5" w:rsidTr="00531216">
        <w:tc>
          <w:tcPr>
            <w:tcW w:w="4358" w:type="dxa"/>
            <w:tcBorders>
              <w:top w:val="dashed" w:sz="4" w:space="0" w:color="BFBFBF"/>
              <w:left w:val="single" w:sz="4" w:space="0" w:color="FFFFFF"/>
              <w:bottom w:val="dashed" w:sz="4" w:space="0" w:color="BFBFBF"/>
              <w:right w:val="single" w:sz="4" w:space="0" w:color="FFFFFF"/>
            </w:tcBorders>
          </w:tcPr>
          <w:p w:rsidR="006A1EA5" w:rsidRDefault="00CE07C3">
            <w:pPr>
              <w:pStyle w:val="ProductList-TableBody"/>
            </w:pPr>
            <w:r>
              <w:t>Windows Server Standard (balík 8 jadrových licencií)</w:t>
            </w:r>
          </w:p>
        </w:tc>
        <w:tc>
          <w:tcPr>
            <w:tcW w:w="709" w:type="dxa"/>
            <w:tcBorders>
              <w:top w:val="dashed" w:sz="4" w:space="0" w:color="BFBFBF"/>
              <w:left w:val="single" w:sz="4" w:space="0" w:color="FFFFFF"/>
              <w:bottom w:val="dashed" w:sz="4" w:space="0" w:color="BFBFBF"/>
              <w:right w:val="single" w:sz="4" w:space="0" w:color="FFFFFF"/>
            </w:tcBorders>
          </w:tcPr>
          <w:p w:rsidR="006A1EA5" w:rsidRDefault="006A1EA5">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6A1EA5">
            <w:pPr>
              <w:pStyle w:val="ProductList-TableBody"/>
              <w:jc w:val="center"/>
            </w:pPr>
          </w:p>
        </w:tc>
      </w:tr>
      <w:tr w:rsidR="006A1EA5" w:rsidTr="00531216">
        <w:tc>
          <w:tcPr>
            <w:tcW w:w="4358" w:type="dxa"/>
            <w:tcBorders>
              <w:top w:val="dashed" w:sz="4" w:space="0" w:color="BFBFBF"/>
              <w:left w:val="single" w:sz="4" w:space="0" w:color="FFFFFF"/>
              <w:bottom w:val="dashed" w:sz="4" w:space="0" w:color="BFBFBF"/>
              <w:right w:val="single" w:sz="4" w:space="0" w:color="FFFFFF"/>
            </w:tcBorders>
          </w:tcPr>
          <w:p w:rsidR="006A1EA5" w:rsidRDefault="00CE07C3">
            <w:pPr>
              <w:pStyle w:val="ProductList-TableBody"/>
            </w:pPr>
            <w:r>
              <w:t>LKP na produkt Windows Server</w:t>
            </w:r>
          </w:p>
        </w:tc>
        <w:tc>
          <w:tcPr>
            <w:tcW w:w="709" w:type="dxa"/>
            <w:tcBorders>
              <w:top w:val="dashed" w:sz="4" w:space="0" w:color="BFBFBF"/>
              <w:left w:val="single" w:sz="4" w:space="0" w:color="FFFFFF"/>
              <w:bottom w:val="dashed" w:sz="4" w:space="0" w:color="BFBFBF"/>
              <w:right w:val="single" w:sz="4" w:space="0" w:color="FFFFFF"/>
            </w:tcBorders>
          </w:tcPr>
          <w:p w:rsidR="006A1EA5" w:rsidRDefault="006A1EA5">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6A1EA5">
            <w:pPr>
              <w:pStyle w:val="ProductList-TableBody"/>
              <w:jc w:val="center"/>
            </w:pPr>
          </w:p>
        </w:tc>
      </w:tr>
      <w:tr w:rsidR="006A1EA5" w:rsidTr="00531216">
        <w:tc>
          <w:tcPr>
            <w:tcW w:w="4358" w:type="dxa"/>
            <w:tcBorders>
              <w:top w:val="dashed" w:sz="4" w:space="0" w:color="BFBFBF"/>
              <w:left w:val="single" w:sz="4" w:space="0" w:color="FFFFFF"/>
              <w:bottom w:val="dashed" w:sz="4" w:space="0" w:color="BFBFBF"/>
              <w:right w:val="single" w:sz="4" w:space="0" w:color="FFFFFF"/>
            </w:tcBorders>
          </w:tcPr>
          <w:p w:rsidR="006A1EA5" w:rsidRDefault="00CE07C3">
            <w:pPr>
              <w:pStyle w:val="ProductList-TableBody"/>
            </w:pPr>
            <w:r>
              <w:t>Licencia CAL na produkt Windows Server Active Directory Rights Management Services</w:t>
            </w:r>
          </w:p>
        </w:tc>
        <w:tc>
          <w:tcPr>
            <w:tcW w:w="709" w:type="dxa"/>
            <w:tcBorders>
              <w:top w:val="dashed" w:sz="4" w:space="0" w:color="BFBFBF"/>
              <w:left w:val="single" w:sz="4" w:space="0" w:color="FFFFFF"/>
              <w:bottom w:val="dashed" w:sz="4" w:space="0" w:color="BFBFBF"/>
              <w:right w:val="single" w:sz="4" w:space="0" w:color="FFFFFF"/>
            </w:tcBorders>
          </w:tcPr>
          <w:p w:rsidR="006A1EA5" w:rsidRDefault="006A1EA5">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6A1EA5">
            <w:pPr>
              <w:pStyle w:val="ProductList-TableBody"/>
              <w:jc w:val="center"/>
            </w:pPr>
          </w:p>
        </w:tc>
      </w:tr>
    </w:tbl>
    <w:p w:rsidR="006A1EA5" w:rsidRDefault="00CE07C3">
      <w:pPr>
        <w:pStyle w:val="ProductList-Body"/>
      </w:pPr>
      <w:r>
        <w:rPr>
          <w:i/>
        </w:rPr>
        <w:t>Vyššie uvedené licencie budú dodatočne dostupné prostredníctvom obchodu spoločnosti Microsoft pre biznis</w:t>
      </w:r>
      <w:r>
        <w:t>.</w:t>
      </w:r>
    </w:p>
    <w:p w:rsidR="006A1EA5" w:rsidRDefault="00CE07C3">
      <w:pPr>
        <w:pStyle w:val="ProductList-Offering1SubSection"/>
        <w:outlineLvl w:val="2"/>
      </w:pPr>
      <w:bookmarkStart w:id="243" w:name="_Sec1248"/>
      <w:r>
        <w:t>2. Podmienky produktu</w:t>
      </w:r>
      <w:bookmarkEnd w:id="24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Spôsobilé na predĺženú dobu účinnosti: nevzťahuje sa </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zníženie počtu licencií (SCE):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6A1EA5">
            <w:pPr>
              <w:pStyle w:val="ProductList-TableBody"/>
              <w:rPr>
                <w:lang w:val="pl-PL"/>
              </w:rPr>
            </w:pPr>
          </w:p>
        </w:tc>
      </w:tr>
    </w:tbl>
    <w:p w:rsidR="006A1EA5" w:rsidRPr="00531216" w:rsidRDefault="006A1EA5">
      <w:pPr>
        <w:pStyle w:val="ProductList-Body"/>
        <w:rPr>
          <w:lang w:val="pl-PL"/>
        </w:rPr>
      </w:pPr>
    </w:p>
    <w:p w:rsidR="006A1EA5" w:rsidRPr="00531216" w:rsidRDefault="00CE07C3">
      <w:pPr>
        <w:pStyle w:val="ProductList-ClauseHeading"/>
        <w:outlineLvl w:val="3"/>
        <w:rPr>
          <w:lang w:val="pl-PL"/>
        </w:rPr>
      </w:pPr>
      <w:r w:rsidRPr="00531216">
        <w:rPr>
          <w:lang w:val="pl-PL"/>
        </w:rPr>
        <w:t>2.1 Práva na aktualizáciu verzie</w:t>
      </w:r>
    </w:p>
    <w:p w:rsidR="006A1EA5" w:rsidRPr="00531216" w:rsidRDefault="00CE07C3">
      <w:pPr>
        <w:pStyle w:val="ProductList-Body"/>
        <w:rPr>
          <w:lang w:val="pl-PL"/>
        </w:rPr>
      </w:pPr>
      <w:r w:rsidRPr="00531216">
        <w:rPr>
          <w:lang w:val="pl-PL"/>
        </w:rP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rsidR="006A1EA5" w:rsidRPr="00531216" w:rsidRDefault="006A1EA5">
      <w:pPr>
        <w:pStyle w:val="ProductList-Body"/>
        <w:rPr>
          <w:lang w:val="pl-PL"/>
        </w:rPr>
      </w:pPr>
    </w:p>
    <w:p w:rsidR="006A1EA5" w:rsidRPr="00531216" w:rsidRDefault="00CE07C3">
      <w:pPr>
        <w:pStyle w:val="ProductList-ClauseHeading"/>
        <w:outlineLvl w:val="3"/>
        <w:rPr>
          <w:lang w:val="pl-PL"/>
        </w:rPr>
      </w:pPr>
      <w:r w:rsidRPr="00531216">
        <w:rPr>
          <w:lang w:val="pl-PL"/>
        </w:rPr>
        <w:t>2.2 Možnosti nasadenia pre systém Windows Server</w:t>
      </w:r>
    </w:p>
    <w:p w:rsidR="006A1EA5" w:rsidRPr="00531216" w:rsidRDefault="00CE07C3">
      <w:pPr>
        <w:pStyle w:val="ProductList-SubClauseHeading"/>
        <w:outlineLvl w:val="4"/>
        <w:rPr>
          <w:lang w:val="pl-PL"/>
        </w:rPr>
      </w:pPr>
      <w:r w:rsidRPr="00531216">
        <w:rPr>
          <w:lang w:val="pl-PL"/>
        </w:rPr>
        <w:t>2.2.1 Používanie softvéru na platforme Microsoft Azure</w:t>
      </w:r>
    </w:p>
    <w:p w:rsidR="006A1EA5" w:rsidRPr="00531216" w:rsidRDefault="00CE07C3">
      <w:pPr>
        <w:pStyle w:val="ProductList-BodyIndented"/>
        <w:rPr>
          <w:lang w:val="pl-PL"/>
        </w:rPr>
      </w:pPr>
      <w:r w:rsidRPr="00531216">
        <w:rPr>
          <w:lang w:val="pl-PL"/>
        </w:rPr>
        <w:t>Ak zákazník používa virtuálne počítače so systémom Windows Server na platforme Microsoft Azure, nebude sa mu účtovať používanie systému Windows Server, ale musí platiť iba náklady na výpočtový výkon (ďalej len „základná inštancia“). Každá súprava 16 jadrových licencií oprávňuje zákazníka na používanie softvéru Windows Server na platforme Microsoft Azure na maximálne 16 virtuálnych jadrách pridelených v rámci maximálne dvoch základných inštancií platformy Azure. Každá dodatočná súprava 8 jadrových licencií oprávňuje na používanie dodatočných 8 virtuálnych jadier a v jednej základnej inštancii. Zákazník musí pri vytváraní alebo konfigurácii virtuálneho počítača na platforme Azure uviesť, že používa Windows Server v rámci výhody hybridného používania platformy Azure pre Windows Server. Používanie systému Windows Server na platforme Azure sa riadi podmienkami používania služieb on-line.</w:t>
      </w:r>
    </w:p>
    <w:p w:rsidR="006A1EA5" w:rsidRPr="00531216" w:rsidRDefault="006A1EA5">
      <w:pPr>
        <w:pStyle w:val="ProductList-BodyIndented"/>
        <w:rPr>
          <w:lang w:val="pl-PL"/>
        </w:rPr>
      </w:pPr>
    </w:p>
    <w:p w:rsidR="006A1EA5" w:rsidRPr="00531216" w:rsidRDefault="00CE07C3">
      <w:pPr>
        <w:pStyle w:val="ProductList-SubClauseHeading"/>
        <w:outlineLvl w:val="4"/>
        <w:rPr>
          <w:lang w:val="pl-PL"/>
        </w:rPr>
      </w:pPr>
      <w:r w:rsidRPr="00531216">
        <w:rPr>
          <w:lang w:val="pl-PL"/>
        </w:rPr>
        <w:t>2.2.2 Používanie softvéru na zákazníckych serveroch</w:t>
      </w:r>
    </w:p>
    <w:p w:rsidR="006A1EA5" w:rsidRPr="00531216" w:rsidRDefault="00CE07C3">
      <w:pPr>
        <w:pStyle w:val="ProductList-BodyIndented"/>
        <w:rPr>
          <w:lang w:val="pl-PL"/>
        </w:rPr>
      </w:pPr>
      <w:r w:rsidRPr="00531216">
        <w:rPr>
          <w:lang w:val="pl-PL"/>
        </w:rPr>
        <w:t>Alternatívne môže zákazník používať systém Windows Server na serveroch určených na používanie zákazníkom. V tomto prípade poskytujú licencie na predplatné produktu Windows Server Standard pre platformu Azure (jadrové licencie, licencie CAL a licencie External Connector)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licenciou SA v rámci vlastného hosťovania, obnovy po havárii a pri vydaní kanálov dvakrát za rok. Na používanie softvéru sa naďalej vzťahujú rovnaké podmienky, až na požiadavku vlastniť aktívnu licenciu SA.</w:t>
      </w:r>
    </w:p>
    <w:p w:rsidR="006A1EA5" w:rsidRPr="00531216" w:rsidRDefault="006A1EA5">
      <w:pPr>
        <w:pStyle w:val="ProductList-BodyIndented"/>
        <w:rPr>
          <w:lang w:val="pl-PL"/>
        </w:rPr>
      </w:pPr>
    </w:p>
    <w:p w:rsidR="006A1EA5" w:rsidRPr="00531216" w:rsidRDefault="00CE07C3">
      <w:pPr>
        <w:pStyle w:val="ProductList-SubClauseHeading"/>
        <w:outlineLvl w:val="4"/>
        <w:rPr>
          <w:lang w:val="pt-BR"/>
        </w:rPr>
      </w:pPr>
      <w:r w:rsidRPr="00531216">
        <w:rPr>
          <w:lang w:val="pt-BR"/>
        </w:rPr>
        <w:t>2.2.3 Presun pracovných záťaží servera na platformu Azure</w:t>
      </w:r>
    </w:p>
    <w:p w:rsidR="006A1EA5" w:rsidRPr="00531216" w:rsidRDefault="00CE07C3">
      <w:pPr>
        <w:pStyle w:val="ProductList-BodyIndented"/>
        <w:rPr>
          <w:lang w:val="pt-BR"/>
        </w:rPr>
      </w:pPr>
      <w:r w:rsidRPr="00531216">
        <w:rPr>
          <w:lang w:val="pt-BR"/>
        </w:rPr>
        <w:t>Zákazník nesmie súbežne priradiť predplatné na licenciu Azure na používanie platformy Azure a zákazníckych serverov, s výnimkou jednorazového priradenia na dobu nepresahujúcu 31 dní, aby mohol zákazník vykonať migráciu týchto pracovných zaťažení zo zákazníckych serverov na platformu Azure. Licencie sa považujú za „priradené k platforme Azure“, keď zákazník používa softvér na platforme Azure, pričom sa po dobu 90 dní nesmú nasadzovať na iné zákaznícke servery.</w:t>
      </w:r>
    </w:p>
    <w:p w:rsidR="006A1EA5" w:rsidRPr="00531216" w:rsidRDefault="006A1EA5">
      <w:pPr>
        <w:pStyle w:val="ProductList-BodyIndented"/>
        <w:rPr>
          <w:lang w:val="pt-BR"/>
        </w:rPr>
      </w:pPr>
    </w:p>
    <w:p w:rsidR="006A1EA5" w:rsidRPr="00531216" w:rsidRDefault="00CE07C3">
      <w:pPr>
        <w:pStyle w:val="ProductList-ClauseHeading"/>
        <w:outlineLvl w:val="3"/>
        <w:rPr>
          <w:lang w:val="pt-BR"/>
        </w:rPr>
      </w:pPr>
      <w:r w:rsidRPr="00531216">
        <w:rPr>
          <w:lang w:val="pt-BR"/>
        </w:rPr>
        <w:t>2.3 Možnosti nasadenia pre systém SQL Server</w:t>
      </w:r>
    </w:p>
    <w:p w:rsidR="006A1EA5" w:rsidRPr="00531216" w:rsidRDefault="00CE07C3">
      <w:pPr>
        <w:pStyle w:val="ProductList-SubClauseHeading"/>
        <w:outlineLvl w:val="4"/>
        <w:rPr>
          <w:lang w:val="pt-BR"/>
        </w:rPr>
      </w:pPr>
      <w:r w:rsidRPr="00531216">
        <w:rPr>
          <w:lang w:val="pt-BR"/>
        </w:rPr>
        <w:t>2.3.1 Používanie softvéru na platforme Microsoft Azure</w:t>
      </w:r>
    </w:p>
    <w:p w:rsidR="006A1EA5" w:rsidRPr="00531216" w:rsidRDefault="00CE07C3">
      <w:pPr>
        <w:pStyle w:val="ProductList-BodyIndented"/>
        <w:rPr>
          <w:lang w:val="pt-BR"/>
        </w:rPr>
      </w:pPr>
      <w:r w:rsidRPr="00531216">
        <w:rPr>
          <w:lang w:val="pt-BR"/>
        </w:rPr>
        <w:t>Zákazník môže používať údajové služby Microsoft Azure Data Services uvedené v nasledujúcej tabuľke v uvedených pomeroch. Ak chce zákazník používať predplatné na licencie pre používanie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091"/>
        <w:gridCol w:w="3720"/>
        <w:gridCol w:w="3629"/>
      </w:tblGrid>
      <w:tr w:rsidR="006A1EA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A1EA5" w:rsidRDefault="00CE07C3">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rsidR="006A1EA5" w:rsidRDefault="00CE07C3">
            <w:pPr>
              <w:pStyle w:val="ProductList-TableBody"/>
            </w:pPr>
            <w:r>
              <w:rPr>
                <w:color w:val="FFFFFF"/>
              </w:rPr>
              <w:t>Údajová služba Microsoft Azure</w:t>
            </w:r>
          </w:p>
        </w:tc>
        <w:tc>
          <w:tcPr>
            <w:tcW w:w="4160" w:type="dxa"/>
            <w:tcBorders>
              <w:left w:val="single" w:sz="4" w:space="0" w:color="6E6E6E"/>
            </w:tcBorders>
            <w:shd w:val="clear" w:color="auto" w:fill="0070C0"/>
          </w:tcPr>
          <w:p w:rsidR="006A1EA5" w:rsidRDefault="00CE07C3">
            <w:pPr>
              <w:pStyle w:val="ProductList-TableBody"/>
            </w:pPr>
            <w:r>
              <w:rPr>
                <w:color w:val="FFFFFF"/>
              </w:rPr>
              <w:t>Pomer oprávnených licencií k virtuálnym jadrám na platforme Azure</w:t>
            </w:r>
          </w:p>
        </w:tc>
      </w:tr>
      <w:tr w:rsidR="006A1EA5">
        <w:tc>
          <w:tcPr>
            <w:tcW w:w="3540" w:type="dxa"/>
            <w:tcBorders>
              <w:left w:val="single" w:sz="4" w:space="0" w:color="6E6E6E"/>
              <w:bottom w:val="none" w:sz="4" w:space="0" w:color="6E6E6E"/>
              <w:right w:val="single" w:sz="4" w:space="0" w:color="6E6E6E"/>
            </w:tcBorders>
          </w:tcPr>
          <w:p w:rsidR="006A1EA5" w:rsidRPr="00531216" w:rsidRDefault="00CE07C3">
            <w:pPr>
              <w:pStyle w:val="ProductList-TableBody"/>
              <w:rPr>
                <w:lang w:val="pt-BR"/>
              </w:rPr>
            </w:pPr>
            <w:r w:rsidRPr="00531216">
              <w:rPr>
                <w:lang w:val="pt-BR"/>
              </w:rPr>
              <w:t>SQL Server Enterprise (jadrová licencia)</w:t>
            </w:r>
          </w:p>
        </w:tc>
        <w:tc>
          <w:tcPr>
            <w:tcW w:w="4280" w:type="dxa"/>
            <w:tcBorders>
              <w:top w:val="none" w:sz="4" w:space="0" w:color="6E6E6E"/>
              <w:left w:val="single" w:sz="4" w:space="0" w:color="6E6E6E"/>
              <w:right w:val="single" w:sz="4" w:space="0" w:color="6E6E6E"/>
            </w:tcBorders>
          </w:tcPr>
          <w:p w:rsidR="006A1EA5" w:rsidRPr="00531216" w:rsidRDefault="00CE07C3">
            <w:pPr>
              <w:pStyle w:val="ProductList-TableBody"/>
              <w:rPr>
                <w:lang w:val="pt-BR"/>
              </w:rPr>
            </w:pPr>
            <w:r w:rsidRPr="00531216">
              <w:rPr>
                <w:lang w:val="pt-BR"/>
              </w:rP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6A1EA5" w:rsidRDefault="00CE07C3">
            <w:pPr>
              <w:pStyle w:val="ProductList-TableBody"/>
            </w:pPr>
            <w:r>
              <w:t>1 jadrová licencia : 4 virtuálnym jadrám</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single" w:sz="4" w:space="0" w:color="6E6E6E"/>
            </w:tcBorders>
          </w:tcPr>
          <w:p w:rsidR="006A1EA5" w:rsidRDefault="006A1EA5">
            <w:pPr>
              <w:pStyle w:val="ProductList-TableBody"/>
            </w:pPr>
          </w:p>
        </w:tc>
        <w:tc>
          <w:tcPr>
            <w:tcW w:w="4280" w:type="dxa"/>
          </w:tcPr>
          <w:p w:rsidR="006A1EA5" w:rsidRDefault="00CE07C3">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w:t>
            </w:r>
            <w:r>
              <w:rPr>
                <w:vertAlign w:val="superscript"/>
              </w:rPr>
              <w:t>1</w:t>
            </w:r>
            <w:r>
              <w:t xml:space="preserve"> : 1 virtuálnemu jadru</w:t>
            </w:r>
          </w:p>
        </w:tc>
      </w:tr>
      <w:tr w:rsidR="006A1EA5">
        <w:tc>
          <w:tcPr>
            <w:tcW w:w="3540" w:type="dxa"/>
            <w:tcBorders>
              <w:top w:val="single" w:sz="4" w:space="0" w:color="6E6E6E"/>
              <w:left w:val="single" w:sz="4" w:space="0" w:color="6E6E6E"/>
              <w:bottom w:val="none" w:sz="4" w:space="0" w:color="6E6E6E"/>
            </w:tcBorders>
          </w:tcPr>
          <w:p w:rsidR="006A1EA5" w:rsidRPr="00531216" w:rsidRDefault="00CE07C3">
            <w:pPr>
              <w:pStyle w:val="ProductList-TableBody"/>
              <w:rPr>
                <w:lang w:val="pt-BR"/>
              </w:rPr>
            </w:pPr>
            <w:r w:rsidRPr="00531216">
              <w:rPr>
                <w:lang w:val="pt-BR"/>
              </w:rPr>
              <w:t>SQL Server Standard (jadrová licencia)</w:t>
            </w:r>
          </w:p>
        </w:tc>
        <w:tc>
          <w:tcPr>
            <w:tcW w:w="4280" w:type="dxa"/>
          </w:tcPr>
          <w:p w:rsidR="006A1EA5" w:rsidRPr="00531216" w:rsidRDefault="00CE07C3">
            <w:pPr>
              <w:pStyle w:val="ProductList-TableBody"/>
              <w:rPr>
                <w:lang w:val="pt-BR"/>
              </w:rPr>
            </w:pPr>
            <w:r w:rsidRPr="00531216">
              <w:rPr>
                <w:lang w:val="pt-BR"/>
              </w:rP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single" w:sz="4" w:space="0" w:color="6E6E6E"/>
            </w:tcBorders>
          </w:tcPr>
          <w:p w:rsidR="006A1EA5" w:rsidRDefault="006A1EA5">
            <w:pPr>
              <w:pStyle w:val="ProductList-TableBody"/>
            </w:pPr>
          </w:p>
        </w:tc>
        <w:tc>
          <w:tcPr>
            <w:tcW w:w="4280" w:type="dxa"/>
          </w:tcPr>
          <w:p w:rsidR="006A1EA5" w:rsidRDefault="00CE07C3">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w:t>
            </w:r>
            <w:r>
              <w:rPr>
                <w:vertAlign w:val="superscript"/>
              </w:rPr>
              <w:t>1</w:t>
            </w:r>
            <w:r>
              <w:t xml:space="preserve"> : 1 virtuálnemu jadru</w:t>
            </w:r>
          </w:p>
        </w:tc>
      </w:tr>
    </w:tbl>
    <w:p w:rsidR="006A1EA5" w:rsidRDefault="00CE07C3">
      <w:pPr>
        <w:pStyle w:val="ProductList-BodyIndented"/>
      </w:pPr>
      <w:r>
        <w:rPr>
          <w:vertAlign w:val="superscript"/>
        </w:rPr>
        <w:t>1</w:t>
      </w:r>
      <w:r>
        <w:rPr>
          <w:i/>
        </w:rPr>
        <w:t>Podlieha minimálne štyrom jadrovým licenciám na jeden virtuálny počítač.</w:t>
      </w:r>
    </w:p>
    <w:p w:rsidR="006A1EA5" w:rsidRDefault="006A1EA5">
      <w:pPr>
        <w:pStyle w:val="ProductList-BodyIndented"/>
      </w:pPr>
    </w:p>
    <w:p w:rsidR="006A1EA5" w:rsidRDefault="00CE07C3">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rsidR="006A1EA5" w:rsidRDefault="006A1EA5">
      <w:pPr>
        <w:pStyle w:val="ProductList-BodyIndented"/>
      </w:pPr>
    </w:p>
    <w:p w:rsidR="006A1EA5" w:rsidRDefault="00CE07C3">
      <w:pPr>
        <w:pStyle w:val="ProductList-SubClauseHeading"/>
        <w:outlineLvl w:val="4"/>
      </w:pPr>
      <w:r>
        <w:t>2.3.2 Práva na zabezpečenie pred zlyhaním</w:t>
      </w:r>
    </w:p>
    <w:p w:rsidR="006A1EA5" w:rsidRDefault="00CE07C3">
      <w:pPr>
        <w:pStyle w:val="ProductList-BodyIndented"/>
      </w:pPr>
      <w:r>
        <w:t>Pri vyhradzovaní predplatného na SQL Server na jadrové licencie pre platformu Azure na používanie s virtuálnymi počítačmi s produktom SQL Server na platforme Azure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licencií potrebných na prevádzkovanie primárneho virtuálneho počítača s produktom SQL Server.</w:t>
      </w:r>
    </w:p>
    <w:p w:rsidR="006A1EA5" w:rsidRDefault="006A1EA5">
      <w:pPr>
        <w:pStyle w:val="ProductList-BodyIndented"/>
      </w:pPr>
    </w:p>
    <w:p w:rsidR="006A1EA5" w:rsidRDefault="00CE07C3">
      <w:pPr>
        <w:pStyle w:val="ProductList-SubClauseHeading"/>
        <w:outlineLvl w:val="4"/>
      </w:pPr>
      <w:r>
        <w:t>2.3.3 Používanie softvéru na zákazníckych serveroch</w:t>
      </w:r>
    </w:p>
    <w:p w:rsidR="006A1EA5" w:rsidRDefault="00CE07C3">
      <w:pPr>
        <w:pStyle w:val="ProductList-BodyIndented"/>
      </w:pPr>
      <w:r>
        <w:t>Alternatívne môže zákazník používať systém SQL Server na serveroch určených na používanie zákazníkom. V tomto prípade poskytujú jadrové licencie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naďalej vzťahujú rovnaké podmienky, až na požiadavku vlastniť aktívnu licenciu SA.</w:t>
      </w:r>
    </w:p>
    <w:p w:rsidR="006A1EA5" w:rsidRPr="00531216" w:rsidRDefault="00CE07C3">
      <w:pPr>
        <w:pStyle w:val="ProductList-BodyIndented"/>
        <w:rPr>
          <w:lang w:val="pt-BR"/>
        </w:rPr>
      </w:pPr>
      <w:r w:rsidRPr="00531216">
        <w:rPr>
          <w:lang w:val="pt-BR"/>
        </w:rPr>
        <w:t>*Práva na používanie platné iba pre zákazníkov s produktom SQL Server Enterprise Core.</w:t>
      </w:r>
    </w:p>
    <w:p w:rsidR="006A1EA5" w:rsidRPr="00531216" w:rsidRDefault="006A1EA5">
      <w:pPr>
        <w:pStyle w:val="ProductList-BodyIndented"/>
        <w:rPr>
          <w:lang w:val="pt-BR"/>
        </w:rPr>
      </w:pPr>
    </w:p>
    <w:p w:rsidR="006A1EA5" w:rsidRPr="00531216" w:rsidRDefault="00CE07C3">
      <w:pPr>
        <w:pStyle w:val="ProductList-SubClauseHeading"/>
        <w:outlineLvl w:val="4"/>
        <w:rPr>
          <w:lang w:val="pt-BR"/>
        </w:rPr>
      </w:pPr>
      <w:r w:rsidRPr="00531216">
        <w:rPr>
          <w:lang w:val="pt-BR"/>
        </w:rPr>
        <w:t>2.3.4 Presun pracovných záťaží servera na platformu Azure</w:t>
      </w:r>
    </w:p>
    <w:p w:rsidR="006A1EA5" w:rsidRPr="00531216" w:rsidRDefault="00CE07C3">
      <w:pPr>
        <w:pStyle w:val="ProductList-BodyIndented"/>
        <w:rPr>
          <w:lang w:val="pt-BR"/>
        </w:rPr>
      </w:pPr>
      <w:r w:rsidRPr="00531216">
        <w:rPr>
          <w:lang w:val="pt-BR"/>
        </w:rPr>
        <w:t xml:space="preserve">Zákazník nesmie súbežne priradiť licencie na používanie platformy Azure a priradiť rovnakú licenciu k serveru vyhradenú na jeho používanie s výnimkou jednorazového priradenia na dobu nepresahujúcu 180 dní, aby mohol zákazník vykonať migráciu týchto pracovných zaťažení na platformu Azure. </w:t>
      </w:r>
    </w:p>
    <w:p w:rsidR="006A1EA5" w:rsidRPr="00531216" w:rsidRDefault="006A1EA5">
      <w:pPr>
        <w:pStyle w:val="ProductList-BodyIndented"/>
        <w:rPr>
          <w:lang w:val="pt-BR"/>
        </w:rPr>
      </w:pPr>
    </w:p>
    <w:p w:rsidR="006A1EA5" w:rsidRPr="00531216" w:rsidRDefault="00CE07C3">
      <w:pPr>
        <w:pStyle w:val="ProductList-SubClauseHeading"/>
        <w:outlineLvl w:val="4"/>
        <w:rPr>
          <w:lang w:val="pt-BR"/>
        </w:rPr>
      </w:pPr>
      <w:r w:rsidRPr="00531216">
        <w:rPr>
          <w:lang w:val="pt-BR"/>
        </w:rPr>
        <w:t>2.3.5 Opätovné pridelenie licencií</w:t>
      </w:r>
    </w:p>
    <w:p w:rsidR="006A1EA5" w:rsidRPr="00531216" w:rsidRDefault="00CE07C3">
      <w:pPr>
        <w:pStyle w:val="ProductList-BodyIndented"/>
        <w:rPr>
          <w:lang w:val="pt-BR"/>
        </w:rPr>
      </w:pPr>
      <w:r w:rsidRPr="00531216">
        <w:rPr>
          <w:lang w:val="pt-BR"/>
        </w:rPr>
        <w:t xml:space="preserve">Zákazník smie zmeniť priradenie licencií na používanie platformy Azure k serveru vyhradenému pre zákazníka pod podmienkou, že licencie musia zostať vyhradené na používanie v rámci daného prostredia po dobu minimálne 90 dní po migrácii pracovnej záťaže. </w:t>
      </w:r>
    </w:p>
    <w:p w:rsidR="006A1EA5" w:rsidRPr="00531216" w:rsidRDefault="006A1EA5">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CE07C3">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20822449"/>
      <w:r>
        <w:instrText>Služby Microsoft Dynamics 365</w:instrText>
      </w:r>
      <w:bookmarkEnd w:id="245"/>
      <w:r>
        <w:instrText>" \l 2</w:instrText>
      </w:r>
      <w:r>
        <w:fldChar w:fldCharType="end"/>
      </w:r>
    </w:p>
    <w:p w:rsidR="006A1EA5" w:rsidRDefault="00CE07C3">
      <w:pPr>
        <w:pStyle w:val="ProductList-Offering1SubSection"/>
        <w:outlineLvl w:val="2"/>
      </w:pPr>
      <w:bookmarkStart w:id="246" w:name="_Sec1152"/>
      <w:r>
        <w:t>1. Dostupnosť programu</w:t>
      </w:r>
      <w:bookmarkEnd w:id="246"/>
    </w:p>
    <w:tbl>
      <w:tblPr>
        <w:tblStyle w:val="PURTable"/>
        <w:tblW w:w="0" w:type="dxa"/>
        <w:tblLook w:val="04A0" w:firstRow="1" w:lastRow="0" w:firstColumn="1" w:lastColumn="0" w:noHBand="0" w:noVBand="1"/>
      </w:tblPr>
      <w:tblGrid>
        <w:gridCol w:w="4228"/>
        <w:gridCol w:w="684"/>
        <w:gridCol w:w="672"/>
        <w:gridCol w:w="790"/>
        <w:gridCol w:w="703"/>
        <w:gridCol w:w="724"/>
        <w:gridCol w:w="818"/>
        <w:gridCol w:w="693"/>
        <w:gridCol w:w="688"/>
        <w:gridCol w:w="784"/>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Customer Engagement Plan</w:t>
            </w:r>
            <w:r>
              <w:fldChar w:fldCharType="begin"/>
            </w:r>
            <w:r>
              <w:instrText xml:space="preserve"> XE "Dynamics 365 Customer Engagement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Customer Engagement Plan – dodatočná licencia</w:t>
            </w:r>
            <w:r>
              <w:fldChar w:fldCharType="begin"/>
            </w:r>
            <w:r>
              <w:instrText xml:space="preserve"> XE "Dynamics 365 Customer Engagement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Customer Engagement Plan – licencia z krytia SA</w:t>
            </w:r>
            <w:r>
              <w:fldChar w:fldCharType="begin"/>
            </w:r>
            <w:r>
              <w:instrText xml:space="preserve"> XE "Dynamics 365 Customer Engagement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Plan</w:t>
            </w:r>
            <w:r>
              <w:fldChar w:fldCharType="begin"/>
            </w:r>
            <w:r>
              <w:instrText xml:space="preserve"> XE "Dynamics 365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Plan – dodatočná licencia</w:t>
            </w:r>
            <w:r>
              <w:fldChar w:fldCharType="begin"/>
            </w:r>
            <w:r>
              <w:instrText xml:space="preserve"> XE "Dynamics 365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es-ES_tradnl"/>
              </w:rPr>
            </w:pPr>
            <w:r w:rsidRPr="00531216">
              <w:rPr>
                <w:lang w:val="es-ES_tradnl"/>
              </w:rPr>
              <w:t>Dynamics 365 Plan – licencia z krytia SA</w:t>
            </w:r>
            <w:r>
              <w:fldChar w:fldCharType="begin"/>
            </w:r>
            <w:r w:rsidRPr="00531216">
              <w:rPr>
                <w:lang w:val="es-ES_tradnl"/>
              </w:rPr>
              <w:instrText xml:space="preserve"> XE "Dynamics 365 Plan – licencia z krytia SA" </w:instrText>
            </w:r>
            <w:r>
              <w:fldChar w:fldCharType="end"/>
            </w:r>
            <w:r w:rsidRPr="00531216">
              <w:rPr>
                <w:lang w:val="es-ES_tradnl"/>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es-ES_tradnl"/>
              </w:rPr>
              <w:instrText xml:space="preserve"> AutoTextList   \s NoStyle \t "Dodatočný produkt" </w:instrText>
            </w:r>
            <w:r>
              <w:fldChar w:fldCharType="separate"/>
            </w:r>
            <w:r w:rsidRPr="00531216">
              <w:rPr>
                <w:color w:val="000000"/>
                <w:lang w:val="es-ES_tradnl"/>
              </w:rPr>
              <w:t xml:space="preserve"> </w:t>
            </w:r>
            <w:r>
              <w:rPr>
                <w:color w:val="000000"/>
              </w:rPr>
              <w:t>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w:t>
            </w:r>
            <w:r>
              <w:fldChar w:fldCharType="begin"/>
            </w:r>
            <w:r>
              <w:instrText xml:space="preserve"> XE "Dynamics 365 Unified Operations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 – dodatočná licencia</w:t>
            </w:r>
            <w:r>
              <w:fldChar w:fldCharType="begin"/>
            </w:r>
            <w:r>
              <w:instrText xml:space="preserve"> XE "Dynamics 365 Unified Operations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 – licencia z krytia SA</w:t>
            </w:r>
            <w:r>
              <w:fldChar w:fldCharType="begin"/>
            </w:r>
            <w:r>
              <w:instrText xml:space="preserve"> XE "Dynamics 365 Unified Operations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Customer Service</w:t>
            </w:r>
            <w:r>
              <w:fldChar w:fldCharType="begin"/>
            </w:r>
            <w:r>
              <w:instrText xml:space="preserve"> XE "Dynamics 365 for Customer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Field Service</w:t>
            </w:r>
            <w:r>
              <w:fldChar w:fldCharType="begin"/>
            </w:r>
            <w:r>
              <w:instrText xml:space="preserve"> XE "Dynamics 365 for Field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Field Service</w:t>
            </w:r>
            <w:r>
              <w:fldChar w:fldCharType="begin"/>
            </w:r>
            <w:r>
              <w:instrText xml:space="preserve"> XE "Dynamics 365 for Field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Dynamics 365 for Marketing </w:t>
            </w:r>
            <w:r>
              <w:fldChar w:fldCharType="begin"/>
            </w:r>
            <w:r>
              <w:instrText xml:space="preserve"> XE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Dynamics 365 for Operations – dodatočná licencia pre zariadenie</w:t>
            </w:r>
            <w:r>
              <w:fldChar w:fldCharType="begin"/>
            </w:r>
            <w:r w:rsidRPr="00531216">
              <w:rPr>
                <w:lang w:val="pt-BR"/>
              </w:rPr>
              <w:instrText xml:space="preserve"> XE "Dynamics 365 for Operations – dodatočná licencia pre zariadenie" </w:instrText>
            </w:r>
            <w:r>
              <w:fldChar w:fldCharType="end"/>
            </w:r>
            <w:r w:rsidRPr="00531216">
              <w:rPr>
                <w:lang w:val="pt-BR"/>
              </w:rP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"Dodatočný produkt" </w:instrText>
            </w:r>
            <w:r>
              <w:fldChar w:fldCharType="separate"/>
            </w:r>
            <w:r w:rsidRPr="00531216">
              <w:rPr>
                <w:color w:val="0563C1"/>
                <w:lang w:val="pt-BR"/>
              </w:rPr>
              <w:t xml:space="preserve"> </w:t>
            </w:r>
            <w:r>
              <w:rPr>
                <w:color w:val="0563C1"/>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Dynamics 365 for Operations – licencia pre zariadenie z krytia SA </w:t>
            </w:r>
            <w:r>
              <w:fldChar w:fldCharType="begin"/>
            </w:r>
            <w:r>
              <w:instrText xml:space="preserve"> XE "Dynamics 365 for Operations – licencia pre zariadenie z krytia SA " </w:instrText>
            </w:r>
            <w:r>
              <w:fldChar w:fldCharType="end"/>
            </w:r>
            <w:r>
              <w:t>(licencia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Retail</w:t>
            </w:r>
            <w:r>
              <w:fldChar w:fldCharType="begin"/>
            </w:r>
            <w:r>
              <w:instrText xml:space="preserve"> XE "Dynamics 365 for Retail"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Retail – dodatočná licencia</w:t>
            </w:r>
            <w:r>
              <w:fldChar w:fldCharType="begin"/>
            </w:r>
            <w:r>
              <w:instrText xml:space="preserve"> XE "Dynamics 365 for Retail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Retail – licencia z krytia SA</w:t>
            </w:r>
            <w:r>
              <w:fldChar w:fldCharType="begin"/>
            </w:r>
            <w:r>
              <w:instrText xml:space="preserve"> XE "Dynamics 365 for Retail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Sales</w:t>
            </w:r>
            <w:r>
              <w:fldChar w:fldCharType="begin"/>
            </w:r>
            <w:r>
              <w:instrText xml:space="preserve"> XE "Dynamics 365 for Sales"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Sales</w:t>
            </w:r>
            <w:r>
              <w:fldChar w:fldCharType="begin"/>
            </w:r>
            <w:r>
              <w:instrText xml:space="preserve"> XE "Dynamics 365 for Sales"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Sales Professional</w:t>
            </w:r>
            <w:r>
              <w:fldChar w:fldCharType="begin"/>
            </w:r>
            <w:r>
              <w:instrText xml:space="preserve"> XE "Dynamics 365 for Sales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Talent</w:t>
            </w:r>
            <w:r>
              <w:fldChar w:fldCharType="begin"/>
            </w:r>
            <w:r>
              <w:instrText xml:space="preserve"> XE "Dynamics 365 for Talent"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Talent – dodatočná licencia</w:t>
            </w:r>
            <w:r>
              <w:fldChar w:fldCharType="begin"/>
            </w:r>
            <w:r>
              <w:instrText xml:space="preserve"> XE "Dynamics 365 for Talent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Talent – licencia z krytia SA</w:t>
            </w:r>
            <w:r>
              <w:fldChar w:fldCharType="begin"/>
            </w:r>
            <w:r>
              <w:instrText xml:space="preserve"> XE "Dynamics 365 for Talent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Team Members – dodatočná licencia</w:t>
            </w:r>
            <w:r>
              <w:fldChar w:fldCharType="begin"/>
            </w:r>
            <w:r>
              <w:instrText xml:space="preserve"> XE "Dynamics 365 for Team Members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Team Members – licencia z krytia SA</w:t>
            </w:r>
            <w:r>
              <w:fldChar w:fldCharType="begin"/>
            </w:r>
            <w:r>
              <w:instrText xml:space="preserve"> XE "Dynamics 365 for Team Members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Marketing – dodatočné kontakty</w:t>
            </w:r>
            <w:r>
              <w:fldChar w:fldCharType="begin"/>
            </w:r>
            <w:r>
              <w:instrText xml:space="preserve"> XE "Dynamics 365 for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2"/>
      </w:pPr>
      <w:bookmarkStart w:id="247" w:name="_Sec1153"/>
      <w:r>
        <w:t>2. Podmienky produktu</w:t>
      </w:r>
      <w:bookmarkEnd w:id="247"/>
    </w:p>
    <w:tbl>
      <w:tblPr>
        <w:tblStyle w:val="PURTable"/>
        <w:tblW w:w="0" w:type="dxa"/>
        <w:tblLook w:val="04A0" w:firstRow="1" w:lastRow="0" w:firstColumn="1" w:lastColumn="0" w:noHBand="0" w:noVBand="1"/>
      </w:tblPr>
      <w:tblGrid>
        <w:gridCol w:w="3599"/>
        <w:gridCol w:w="3593"/>
        <w:gridCol w:w="359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jednotlivých používateľov z krytia SA, dodatočné licencie SL pre jednotlivých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Pr="00531216" w:rsidRDefault="00CE07C3">
      <w:pPr>
        <w:pStyle w:val="ProductList-ClauseHeading"/>
        <w:outlineLvl w:val="3"/>
        <w:rPr>
          <w:lang w:val="pl-PL"/>
        </w:rPr>
      </w:pPr>
      <w:r w:rsidRPr="00531216">
        <w:rPr>
          <w:lang w:val="pl-PL"/>
        </w:rPr>
        <w:t>2.1 Unified Service Desk (USD)</w:t>
      </w:r>
    </w:p>
    <w:p w:rsidR="006A1EA5" w:rsidRPr="00531216" w:rsidRDefault="00CE07C3">
      <w:pPr>
        <w:pStyle w:val="ProductList-Body"/>
        <w:rPr>
          <w:lang w:val="pl-PL"/>
        </w:rPr>
      </w:pPr>
      <w:r w:rsidRPr="00531216">
        <w:rPr>
          <w:lang w:val="pl-PL"/>
        </w:rPr>
        <w:t>Zákazníci s aktívnymi predplatnými produktov Dynamics 365 Customer Engagement Plan, Dynamics 365 Unified Operations Plan alebo Dynamics 365 Plan smú inštalovať a používať softvér USD pre každého používateľa.</w:t>
      </w:r>
    </w:p>
    <w:p w:rsidR="006A1EA5" w:rsidRPr="00531216" w:rsidRDefault="006A1EA5">
      <w:pPr>
        <w:pStyle w:val="ProductList-Body"/>
        <w:rPr>
          <w:lang w:val="pl-PL"/>
        </w:rPr>
      </w:pPr>
    </w:p>
    <w:p w:rsidR="006A1EA5" w:rsidRPr="00531216" w:rsidRDefault="00CE07C3">
      <w:pPr>
        <w:pStyle w:val="ProductList-ClauseHeading"/>
        <w:outlineLvl w:val="3"/>
        <w:rPr>
          <w:lang w:val="pl-PL"/>
        </w:rPr>
      </w:pPr>
      <w:r w:rsidRPr="00531216">
        <w:rPr>
          <w:lang w:val="pl-PL"/>
        </w:rPr>
        <w:t>2.2 Dynamics CustomerSource</w:t>
      </w:r>
    </w:p>
    <w:p w:rsidR="006A1EA5" w:rsidRPr="00531216" w:rsidRDefault="00CE07C3">
      <w:pPr>
        <w:pStyle w:val="ProductList-Body"/>
        <w:rPr>
          <w:lang w:val="pl-PL"/>
        </w:rPr>
      </w:pPr>
      <w:r w:rsidRPr="00531216">
        <w:rPr>
          <w:lang w:val="pl-PL"/>
        </w:rPr>
        <w:t xml:space="preserve">Zákazníci s aktívnymi predplatenými služieb Dynamics 365 smú pristupovať k službe CustomerSource a používať ju. </w:t>
      </w:r>
    </w:p>
    <w:p w:rsidR="006A1EA5" w:rsidRPr="00531216" w:rsidRDefault="006A1EA5">
      <w:pPr>
        <w:pStyle w:val="ProductList-Body"/>
        <w:rPr>
          <w:lang w:val="pl-PL"/>
        </w:rPr>
      </w:pPr>
    </w:p>
    <w:p w:rsidR="006A1EA5" w:rsidRPr="00531216" w:rsidRDefault="00CE07C3">
      <w:pPr>
        <w:pStyle w:val="ProductList-ClauseHeading"/>
        <w:outlineLvl w:val="3"/>
        <w:rPr>
          <w:lang w:val="pl-PL"/>
        </w:rPr>
      </w:pPr>
      <w:r w:rsidRPr="00531216">
        <w:rPr>
          <w:lang w:val="pl-PL"/>
        </w:rPr>
        <w:t>2.3 Nárok na oprávnené ponuky</w:t>
      </w:r>
    </w:p>
    <w:p w:rsidR="006A1EA5" w:rsidRPr="00531216" w:rsidRDefault="00CE07C3">
      <w:pPr>
        <w:pStyle w:val="ProductList-Body"/>
        <w:rPr>
          <w:lang w:val="pl-PL"/>
        </w:rPr>
      </w:pPr>
      <w:r w:rsidRPr="00531216">
        <w:rPr>
          <w:lang w:val="pl-PL"/>
        </w:rPr>
        <w:t>Zákazníci s aktívnou zmluvou, ktorí získali pred 1. novembrom 2016 nejaké predplatné služby on-line, krytie Software Assurance alebo licenciu Dynamics Enhancement Plan na oprávňujúce produkty uvedené v tabuľke nižšie, môžu získať príslušnú oprávňujúcu ponuku na služby on-line Dynamics 365 do 1. novembra 2019. Multilicenční zákazníci a zákazníci s dynamickým cenníkom majú nárok na túto ponuku, ak získali licenciu na službu predplatného v rámci licenčného programu iného než je ten, v ktorom je licencovaný oprávňujúci produkt.</w:t>
      </w:r>
    </w:p>
    <w:tbl>
      <w:tblPr>
        <w:tblStyle w:val="PURTable"/>
        <w:tblW w:w="0" w:type="dxa"/>
        <w:tblLook w:val="04A0" w:firstRow="1" w:lastRow="0" w:firstColumn="1" w:lastColumn="0" w:noHBand="0" w:noVBand="1"/>
      </w:tblPr>
      <w:tblGrid>
        <w:gridCol w:w="5333"/>
        <w:gridCol w:w="5457"/>
      </w:tblGrid>
      <w:tr w:rsidR="006A1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A1EA5" w:rsidRDefault="00CE07C3">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1EA5" w:rsidRDefault="00CE07C3">
            <w:pPr>
              <w:pStyle w:val="ProductList-TableBody"/>
            </w:pPr>
            <w:r>
              <w:rPr>
                <w:color w:val="FFFFFF"/>
              </w:rPr>
              <w:t>Zodpovedajúca oprávnená ponuka služieb on-line Dynamics 365</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Oprávnená ponuka služieb Dynamics 365</w:t>
            </w:r>
            <w:r>
              <w:br/>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Oprávnená ponuka služieb Dynamics 365 z krytia SA*</w:t>
            </w:r>
            <w:r>
              <w:br/>
              <w:t>Oprávnená ponuka služieb Dynamics 365 – dodatočná licencia*</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w:t>
            </w:r>
          </w:p>
          <w:p w:rsidR="006A1EA5" w:rsidRDefault="00CE07C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Business Central – oprávnená ponuka</w:t>
            </w:r>
            <w:r>
              <w:br/>
            </w:r>
          </w:p>
        </w:tc>
      </w:tr>
    </w:tbl>
    <w:p w:rsidR="006A1EA5" w:rsidRDefault="00CE07C3">
      <w:pPr>
        <w:pStyle w:val="ProductList-Body"/>
      </w:pPr>
      <w:r>
        <w:rPr>
          <w:i/>
        </w:rPr>
        <w:t xml:space="preserve">*Oprávňujúce licencie a zodpovedajúce licencie USL z krytia SA a dodatočné licencie USL sú uvedené </w:t>
      </w:r>
      <w:hyperlink w:anchor="_Sec1237">
        <w:r>
          <w:rPr>
            <w:i/>
            <w:color w:val="00467F"/>
            <w:u w:val="single"/>
          </w:rPr>
          <w:t>prílohe C – Dodatočné licencie a iné prechodové licencie</w:t>
        </w:r>
      </w:hyperlink>
      <w:r>
        <w:rPr>
          <w:i/>
        </w:rPr>
        <w:t xml:space="preserve">. </w:t>
      </w:r>
    </w:p>
    <w:p w:rsidR="006A1EA5" w:rsidRDefault="006A1EA5">
      <w:pPr>
        <w:pStyle w:val="ProductList-Body"/>
      </w:pPr>
    </w:p>
    <w:p w:rsidR="006A1EA5" w:rsidRDefault="00CE07C3">
      <w:pPr>
        <w:pStyle w:val="ProductList-ClauseHeading"/>
        <w:outlineLvl w:val="3"/>
      </w:pPr>
      <w:r>
        <w:t>2.4 Dynamics 365 Plan pre vládne subjekty</w:t>
      </w:r>
    </w:p>
    <w:p w:rsidR="006A1EA5" w:rsidRDefault="00CE07C3">
      <w:pPr>
        <w:pStyle w:val="ProductList-Body"/>
      </w:pPr>
      <w:r>
        <w:t>Dynamics 365 Unified Operations Plan, Dynamics 365 for Retail a Dynamics 365 for Talent nie sú k dispozícii v produkte Microsoft 365 Plan pre vládne subjekty.</w:t>
      </w:r>
    </w:p>
    <w:p w:rsidR="006A1EA5" w:rsidRDefault="006A1EA5">
      <w:pPr>
        <w:pStyle w:val="ProductList-Body"/>
      </w:pPr>
    </w:p>
    <w:p w:rsidR="006A1EA5" w:rsidRDefault="00CE07C3">
      <w:pPr>
        <w:pStyle w:val="ProductList-ClauseHeading"/>
        <w:outlineLvl w:val="3"/>
      </w:pPr>
      <w:r>
        <w:t>2.5 Dynamics 365 Customer Engagement Plan a Customer Engagement Apps pre vládne a akademické subjekty</w:t>
      </w:r>
    </w:p>
    <w:p w:rsidR="006A1EA5" w:rsidRDefault="00CE07C3">
      <w:pPr>
        <w:pStyle w:val="ProductList-Body"/>
      </w:pPr>
      <w:r>
        <w:t xml:space="preserve">Dynamics 365 Customer Engagement Plan a jeho jednotlivé služby, ako sú definované v prílohe k dokumentu </w:t>
      </w:r>
      <w:hyperlink r:id="rId121">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rsidR="006A1EA5" w:rsidRDefault="006A1EA5">
      <w:pPr>
        <w:pStyle w:val="ProductList-Body"/>
      </w:pPr>
    </w:p>
    <w:p w:rsidR="006A1EA5" w:rsidRDefault="00CE07C3">
      <w:pPr>
        <w:pStyle w:val="ProductList-ClauseHeading"/>
        <w:outlineLvl w:val="3"/>
      </w:pPr>
      <w:r>
        <w:t>2.6 Vložené vydania služieb Dynamics 365</w:t>
      </w:r>
    </w:p>
    <w:p w:rsidR="006A1EA5" w:rsidRDefault="00CE07C3">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rsidR="006A1EA5" w:rsidRDefault="006A1EA5">
      <w:pPr>
        <w:pStyle w:val="ProductList-Body"/>
      </w:pPr>
    </w:p>
    <w:p w:rsidR="006A1EA5" w:rsidRDefault="00CE07C3">
      <w:pPr>
        <w:pStyle w:val="ProductList-ClauseHeading"/>
        <w:outlineLvl w:val="3"/>
      </w:pPr>
      <w:r>
        <w:t>2.7 Predpoklady pre licencie SL na produkt Dynamics 365 Team Member</w:t>
      </w:r>
    </w:p>
    <w:p w:rsidR="006A1EA5" w:rsidRDefault="00CE07C3">
      <w:pPr>
        <w:pStyle w:val="ProductList-Body"/>
      </w:pPr>
      <w:r>
        <w:t>Licencie SL na produkt Dynamics 365 Team Members môžu získať iba zákazníci s licenciami na produkty Dynamics 365 Plan, Dynamics 365 Customer Engagement Plan, Dynamics 365 Unified Operations Plan alebo aplikácie, ktoré sú súčasťou týchto plánov.</w:t>
      </w:r>
    </w:p>
    <w:p w:rsidR="006A1EA5" w:rsidRDefault="006A1EA5">
      <w:pPr>
        <w:pStyle w:val="ProductList-Body"/>
      </w:pPr>
    </w:p>
    <w:p w:rsidR="006A1EA5" w:rsidRDefault="00CE07C3">
      <w:pPr>
        <w:pStyle w:val="ProductList-ClauseHeading"/>
        <w:outlineLvl w:val="3"/>
      </w:pPr>
      <w:r>
        <w:t>2.8 Predpoklady pre Dynamics 365 for Marketing Attach</w:t>
      </w:r>
    </w:p>
    <w:p w:rsidR="006A1EA5" w:rsidRDefault="00CE07C3">
      <w:pPr>
        <w:pStyle w:val="ProductList-Body"/>
      </w:pPr>
      <w:r>
        <w:t>Dodatočnú licenciu na produkt Dynamics 365 for Marketing môžu získať iba zákazníci s licenciami na produkty Microsoft Relationship Sales, Dynamics 365 Customer Engagement Plan alebo aplikácie, ktoré sú súčasťou produktu Dynamics 365 Customer Engagement Plan.</w:t>
      </w:r>
    </w:p>
    <w:p w:rsidR="006A1EA5" w:rsidRDefault="006A1EA5">
      <w:pPr>
        <w:pStyle w:val="ProductList-Body"/>
      </w:pP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248" w:name="_Sec632"/>
      <w:r>
        <w:t>Služby Office 365</w:t>
      </w:r>
      <w:bookmarkEnd w:id="248"/>
      <w:r>
        <w:fldChar w:fldCharType="begin"/>
      </w:r>
      <w:r>
        <w:instrText xml:space="preserve"> TC "</w:instrText>
      </w:r>
      <w:bookmarkStart w:id="249" w:name="_Toc520822450"/>
      <w:r>
        <w:instrText>Služby Office 365</w:instrText>
      </w:r>
      <w:bookmarkEnd w:id="249"/>
      <w:r>
        <w:instrText>" \l 2</w:instrText>
      </w:r>
      <w:r>
        <w:fldChar w:fldCharType="end"/>
      </w:r>
    </w:p>
    <w:p w:rsidR="006A1EA5" w:rsidRDefault="00CE07C3">
      <w:pPr>
        <w:pStyle w:val="ProductList-Offering2HeadingNoBorder"/>
        <w:outlineLvl w:val="2"/>
      </w:pPr>
      <w:bookmarkStart w:id="250" w:name="_Sec633"/>
      <w:r>
        <w:t>Aplikácie balíka Office 365</w:t>
      </w:r>
      <w:bookmarkEnd w:id="250"/>
      <w:r>
        <w:fldChar w:fldCharType="begin"/>
      </w:r>
      <w:r>
        <w:instrText xml:space="preserve"> TC "</w:instrText>
      </w:r>
      <w:bookmarkStart w:id="251" w:name="_Toc520822451"/>
      <w:r>
        <w:instrText>Aplikácie balíka Office 365</w:instrText>
      </w:r>
      <w:bookmarkEnd w:id="251"/>
      <w:r>
        <w:instrText>" \l 3</w:instrText>
      </w:r>
      <w:r>
        <w:fldChar w:fldCharType="end"/>
      </w:r>
    </w:p>
    <w:p w:rsidR="006A1EA5" w:rsidRDefault="00CE07C3">
      <w:pPr>
        <w:pStyle w:val="ProductList-Offering1SubSection"/>
        <w:outlineLvl w:val="3"/>
      </w:pPr>
      <w:bookmarkStart w:id="252" w:name="_Sec719"/>
      <w:r>
        <w:t>1. Dostupnosť programu</w:t>
      </w:r>
      <w:bookmarkEnd w:id="252"/>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53" w:name="_Sec774"/>
      <w:r>
        <w:t>2. Podmienky produktu</w:t>
      </w:r>
      <w:bookmarkEnd w:id="253"/>
    </w:p>
    <w:tbl>
      <w:tblPr>
        <w:tblStyle w:val="PURTable"/>
        <w:tblW w:w="0" w:type="dxa"/>
        <w:tblLook w:val="04A0" w:firstRow="1" w:lastRow="0" w:firstColumn="1" w:lastColumn="0" w:noHBand="0" w:noVBand="1"/>
      </w:tblPr>
      <w:tblGrid>
        <w:gridCol w:w="3599"/>
        <w:gridCol w:w="3593"/>
        <w:gridCol w:w="359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"Podmienka: informuje, že musia byť splnené niektoré ďalšie podmienky, aby bolo možné zakúpiť licencie na príslušný produkt." </w:instrText>
            </w:r>
            <w:r>
              <w:fldChar w:fldCharType="separate"/>
            </w:r>
            <w:r w:rsidRPr="00531216">
              <w:rPr>
                <w:color w:val="0563C1"/>
                <w:lang w:val="pl-PL"/>
              </w:rPr>
              <w:t>Podmienka</w:t>
            </w:r>
            <w:r>
              <w:fldChar w:fldCharType="end"/>
            </w:r>
            <w:r w:rsidRPr="00531216">
              <w:rPr>
                <w:lang w:val="pl-PL"/>
              </w:rP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Visio Online</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2.1 Nárok na médiá softvéru Office 365 Pro Plus s právami na systém Windows To Go</w:t>
      </w:r>
    </w:p>
    <w:p w:rsidR="006A1EA5" w:rsidRPr="00531216" w:rsidRDefault="00CE07C3">
      <w:pPr>
        <w:pStyle w:val="ProductList-Body"/>
        <w:rPr>
          <w:lang w:val="pl-PL"/>
        </w:rPr>
      </w:pPr>
      <w:r w:rsidRPr="00531216">
        <w:rPr>
          <w:lang w:val="pl-PL"/>
        </w:rP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rsidRPr="00531216">
        <w:rPr>
          <w:lang w:val="pl-PL"/>
        </w:rPr>
        <w:instrText xml:space="preserve"> XE "Office Professional Plus 2013" </w:instrText>
      </w:r>
      <w:r>
        <w:fldChar w:fldCharType="end"/>
      </w:r>
      <w:r w:rsidRPr="00531216">
        <w:rPr>
          <w:lang w:val="pl-PL"/>
        </w:rP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2.2 Office Multi Language Pack</w:t>
      </w:r>
    </w:p>
    <w:p w:rsidR="006A1EA5" w:rsidRPr="00531216" w:rsidRDefault="00CE07C3">
      <w:pPr>
        <w:pStyle w:val="ProductList-Body"/>
        <w:rPr>
          <w:lang w:val="pl-PL"/>
        </w:rPr>
      </w:pPr>
      <w:r w:rsidRPr="00531216">
        <w:rPr>
          <w:lang w:val="pl-PL"/>
        </w:rPr>
        <w:t>Zákazníci s predplatnými aplikácií služby Office 365 môžu používať najnovšiu verziu balíka Office Multi Language Pack</w:t>
      </w:r>
      <w:r>
        <w:fldChar w:fldCharType="begin"/>
      </w:r>
      <w:r w:rsidRPr="00531216">
        <w:rPr>
          <w:lang w:val="pl-PL"/>
        </w:rPr>
        <w:instrText xml:space="preserve"> XE "Office Multi Language Pack" </w:instrText>
      </w:r>
      <w:r>
        <w:fldChar w:fldCharType="end"/>
      </w:r>
      <w:r w:rsidRPr="00531216">
        <w:rPr>
          <w:lang w:val="pl-PL"/>
        </w:rP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2.3 Office Online</w:t>
      </w:r>
    </w:p>
    <w:p w:rsidR="006A1EA5" w:rsidRPr="00531216" w:rsidRDefault="00CE07C3">
      <w:pPr>
        <w:pStyle w:val="ProductList-Body"/>
        <w:rPr>
          <w:lang w:val="pl-PL"/>
        </w:rPr>
      </w:pPr>
      <w:r w:rsidRPr="00531216">
        <w:rPr>
          <w:lang w:val="pl-PL"/>
        </w:rPr>
        <w:t xml:space="preserve">Ak má zákazník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licenciu</w:t>
      </w:r>
      <w:r>
        <w:fldChar w:fldCharType="end"/>
      </w:r>
      <w:r w:rsidRPr="00531216">
        <w:rPr>
          <w:lang w:val="pl-PL"/>
        </w:rPr>
        <w:t xml:space="preserve"> na Office 365 ProPlus, potom smie používať služby Office Online</w:t>
      </w:r>
      <w:r>
        <w:fldChar w:fldCharType="begin"/>
      </w:r>
      <w:r w:rsidRPr="00531216">
        <w:rPr>
          <w:lang w:val="pl-PL"/>
        </w:rPr>
        <w:instrText xml:space="preserve"> XE "Office Online" </w:instrText>
      </w:r>
      <w:r>
        <w:fldChar w:fldCharType="end"/>
      </w:r>
      <w:r w:rsidRPr="00531216">
        <w:rPr>
          <w:lang w:val="pl-PL"/>
        </w:rPr>
        <w:t xml:space="preserve">. Každý zo zákazníkových </w:t>
      </w:r>
      <w:r>
        <w:fldChar w:fldCharType="begin"/>
      </w:r>
      <w:r w:rsidRPr="00531216">
        <w:rPr>
          <w:lang w:val="pl-PL"/>
        </w:rPr>
        <w:instrText xml:space="preserve"> AutoTextList   \s NoStyle \t "Licencovaný používateľ je jedna osoba, ktorej je priradená licencia." </w:instrText>
      </w:r>
      <w:r>
        <w:fldChar w:fldCharType="separate"/>
      </w:r>
      <w:r w:rsidRPr="00531216">
        <w:rPr>
          <w:color w:val="0563C1"/>
          <w:lang w:val="pl-PL"/>
        </w:rPr>
        <w:t>licencovaných používateľov</w:t>
      </w:r>
      <w:r>
        <w:fldChar w:fldCharType="end"/>
      </w:r>
      <w:r w:rsidRPr="00531216">
        <w:rPr>
          <w:lang w:val="pl-PL"/>
        </w:rPr>
        <w:t xml:space="preserve"> služieb Office 365 ProPlus môže pristupovať k službám Office Online na účely zobrazovania a úpravy dokumentov, pokiaľ má zároveň licenciu na SharePoint Online alebo OneDrive for Business.</w:t>
      </w:r>
    </w:p>
    <w:p w:rsidR="006A1EA5" w:rsidRPr="00531216" w:rsidRDefault="006A1EA5">
      <w:pPr>
        <w:pStyle w:val="ProductList-Body"/>
        <w:rPr>
          <w:lang w:val="pl-PL"/>
        </w:rPr>
      </w:pPr>
    </w:p>
    <w:p w:rsidR="006A1EA5" w:rsidRDefault="00CE07C3">
      <w:pPr>
        <w:pStyle w:val="ProductList-ClauseHeading"/>
        <w:outlineLvl w:val="4"/>
      </w:pPr>
      <w:r>
        <w:t>2.4 Obdobie migrácie pre program Open Value Subscription</w:t>
      </w:r>
    </w:p>
    <w:p w:rsidR="006A1EA5" w:rsidRDefault="00CE07C3">
      <w:pPr>
        <w:pStyle w:val="ProductList-Body"/>
      </w:pPr>
      <w:r>
        <w:t>Pre každú jednotku licencií SL pre jednotlivých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6A1EA5" w:rsidRDefault="006A1EA5">
      <w:pPr>
        <w:pStyle w:val="ProductList-Body"/>
      </w:pPr>
    </w:p>
    <w:p w:rsidR="006A1EA5" w:rsidRPr="00531216" w:rsidRDefault="00CE07C3">
      <w:pPr>
        <w:pStyle w:val="ProductList-ClauseHeading"/>
        <w:outlineLvl w:val="4"/>
        <w:rPr>
          <w:lang w:val="pt-BR"/>
        </w:rPr>
      </w:pPr>
      <w:r w:rsidRPr="00531216">
        <w:rPr>
          <w:lang w:val="pt-BR"/>
        </w:rPr>
        <w:t>2.5 Práva na nasadzovanie softvéru Visio Professional</w:t>
      </w:r>
    </w:p>
    <w:p w:rsidR="006A1EA5" w:rsidRPr="00531216" w:rsidRDefault="00CE07C3">
      <w:pPr>
        <w:pStyle w:val="ProductList-Body"/>
        <w:rPr>
          <w:lang w:val="pt-BR"/>
        </w:rPr>
      </w:pPr>
      <w:r w:rsidRPr="00531216">
        <w:rPr>
          <w:lang w:val="pt-BR"/>
        </w:rPr>
        <w:t>Používatelia softvéru Visio Online Plan 2 smú inštalovať a používať jednu kópiu softvéru Visio Standard alebo Visio Professional, a to nasledujúcim spôsobom:</w:t>
      </w:r>
    </w:p>
    <w:p w:rsidR="006A1EA5" w:rsidRDefault="00CE07C3" w:rsidP="00CE07C3">
      <w:pPr>
        <w:pStyle w:val="ProductList-Bullet"/>
        <w:numPr>
          <w:ilvl w:val="0"/>
          <w:numId w:val="39"/>
        </w:numPr>
      </w:pPr>
      <w:r>
        <w:t>ak má používateľ licenciu na Office Standard alebo Office Professional Plus</w:t>
      </w:r>
      <w:r>
        <w:rPr>
          <w:vertAlign w:val="superscript"/>
        </w:rPr>
        <w:t>1</w:t>
      </w:r>
      <w:r>
        <w:t xml:space="preserve"> a </w:t>
      </w:r>
    </w:p>
    <w:p w:rsidR="006A1EA5" w:rsidRDefault="00CE07C3" w:rsidP="00CE07C3">
      <w:pPr>
        <w:pStyle w:val="ProductList-Bullet"/>
        <w:numPr>
          <w:ilvl w:val="0"/>
          <w:numId w:val="39"/>
        </w:numPr>
      </w:pPr>
      <w:r>
        <w:t>výhradne v zariadení, v ktorom je nainštalovaný balík programov Office.</w:t>
      </w:r>
    </w:p>
    <w:p w:rsidR="006A1EA5" w:rsidRDefault="00CE07C3">
      <w:pPr>
        <w:pStyle w:val="ProductList-Body"/>
      </w:pPr>
      <w:r>
        <w:rPr>
          <w:vertAlign w:val="superscript"/>
        </w:rPr>
        <w:t>1</w:t>
      </w:r>
      <w:r>
        <w:t>Na toto právo majú nárok používatelia produktu Office Professional Plus s licenciou v rámci licencie SL pre jednotlivých používateľov na produkt Microsoft 365 z krytia SA.</w:t>
      </w:r>
    </w:p>
    <w:p w:rsidR="006A1EA5" w:rsidRDefault="006A1EA5">
      <w:pPr>
        <w:pStyle w:val="ProductList-Body"/>
      </w:pPr>
    </w:p>
    <w:p w:rsidR="006A1EA5" w:rsidRDefault="00CE07C3">
      <w:pPr>
        <w:pStyle w:val="ProductList-ClauseHeading"/>
        <w:outlineLvl w:val="4"/>
      </w:pPr>
      <w:r>
        <w:t>2.6 Akademické programy</w:t>
      </w:r>
    </w:p>
    <w:p w:rsidR="006A1EA5" w:rsidRDefault="00CE07C3">
      <w:pPr>
        <w:pStyle w:val="ProductList-Body"/>
      </w:pPr>
      <w:r>
        <w:t>Nasledujúce ustanovenia sa vzťahujú na zákazníkov v rámci akademických multilicenčných programov:</w:t>
      </w:r>
    </w:p>
    <w:p w:rsidR="006A1EA5" w:rsidRDefault="006A1EA5">
      <w:pPr>
        <w:pStyle w:val="ProductList-Body"/>
      </w:pPr>
    </w:p>
    <w:p w:rsidR="006A1EA5" w:rsidRPr="00531216" w:rsidRDefault="00CE07C3">
      <w:pPr>
        <w:pStyle w:val="ProductList-SubClauseHeading"/>
        <w:outlineLvl w:val="5"/>
        <w:rPr>
          <w:lang w:val="pt-BR"/>
        </w:rPr>
      </w:pPr>
      <w:r w:rsidRPr="00531216">
        <w:rPr>
          <w:lang w:val="pt-BR"/>
        </w:rPr>
        <w:t>2.6.1 Rozšírené práva na používanie</w:t>
      </w:r>
    </w:p>
    <w:p w:rsidR="006A1EA5" w:rsidRPr="00531216" w:rsidRDefault="00CE07C3" w:rsidP="000169D8">
      <w:pPr>
        <w:pStyle w:val="ProductList-BodyIndented"/>
        <w:ind w:left="720"/>
        <w:rPr>
          <w:color w:val="4668C5"/>
          <w:lang w:val="pt-BR"/>
        </w:rPr>
      </w:pPr>
      <w:r w:rsidRPr="00531216">
        <w:rPr>
          <w:b/>
          <w:color w:val="4668C5"/>
          <w:lang w:val="pt-BR"/>
        </w:rPr>
        <w:t>2.6.1.1 Office Professional Plus</w:t>
      </w:r>
    </w:p>
    <w:p w:rsidR="006A1EA5" w:rsidRPr="00531216" w:rsidRDefault="00CE07C3" w:rsidP="000169D8">
      <w:pPr>
        <w:pStyle w:val="ProductList-BodyIndented"/>
        <w:ind w:left="720"/>
        <w:rPr>
          <w:lang w:val="pt-BR"/>
        </w:rPr>
      </w:pPr>
      <w:r w:rsidRPr="00531216">
        <w:rPr>
          <w:lang w:val="pt-BR"/>
        </w:rPr>
        <w:t xml:space="preserve">Inštitúcie s licenciami SL pre jednotlivých používateľov na produkt Office 365 ProPlus priradenými celému pedagogickému zboru/všetkým zamestnancom alebo </w:t>
      </w:r>
      <w:r>
        <w:fldChar w:fldCharType="begin"/>
      </w:r>
      <w:r w:rsidRPr="00531216">
        <w:rPr>
          <w:lang w:val="pt-BR"/>
        </w:rP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sidRPr="00531216">
        <w:rPr>
          <w:color w:val="0563C1"/>
          <w:lang w:val="pt-BR"/>
        </w:rPr>
        <w:t>pedagogickým pracovníkom</w:t>
      </w:r>
      <w:r>
        <w:fldChar w:fldCharType="end"/>
      </w:r>
      <w:r w:rsidRPr="00531216">
        <w:rPr>
          <w:lang w:val="pt-BR"/>
        </w:rPr>
        <w:t xml:space="preserve"> smú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w:t>
      </w: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výhody používania študentmi</w:t>
      </w:r>
      <w:r>
        <w:fldChar w:fldCharType="end"/>
      </w:r>
      <w:r w:rsidRPr="00531216">
        <w:rPr>
          <w:lang w:val="pt-BR"/>
        </w:rPr>
        <w:t xml:space="preserve">. </w:t>
      </w:r>
    </w:p>
    <w:p w:rsidR="006A1EA5" w:rsidRPr="00531216" w:rsidRDefault="006A1EA5" w:rsidP="000169D8">
      <w:pPr>
        <w:pStyle w:val="ProductList-BodyIndented"/>
        <w:ind w:left="720"/>
        <w:rPr>
          <w:lang w:val="pt-BR"/>
        </w:rPr>
      </w:pPr>
    </w:p>
    <w:p w:rsidR="006A1EA5" w:rsidRPr="00531216" w:rsidRDefault="00CE07C3" w:rsidP="000169D8">
      <w:pPr>
        <w:pStyle w:val="ProductList-BodyIndented"/>
        <w:ind w:left="720"/>
        <w:rPr>
          <w:color w:val="4668C5"/>
          <w:lang w:val="pt-BR"/>
        </w:rPr>
      </w:pPr>
      <w:r w:rsidRPr="00531216">
        <w:rPr>
          <w:b/>
          <w:color w:val="4668C5"/>
          <w:lang w:val="pt-BR"/>
        </w:rPr>
        <w:t xml:space="preserve">2.6.1.2 Office 365 ProPlus </w:t>
      </w:r>
    </w:p>
    <w:p w:rsidR="006A1EA5" w:rsidRPr="00531216" w:rsidRDefault="00CE07C3" w:rsidP="000169D8">
      <w:pPr>
        <w:pStyle w:val="ProductList-BodyIndented"/>
        <w:ind w:left="720"/>
        <w:rPr>
          <w:lang w:val="pt-BR"/>
        </w:rPr>
      </w:pPr>
      <w:r w:rsidRPr="00531216">
        <w:rPr>
          <w:lang w:val="pt-BR"/>
        </w:rPr>
        <w:t xml:space="preserve">Pokiaľ má inštitúcia licenciu na produkt Office 365 ProPlus pridelenú licenciu SL pre celý pedagogický zbor a všetkých zamestnancov vo svojej definovanej organizácii na základe zmluvy Open Value Subscription for Education Solutions alebo zmluvu pre školu Enrollment for Education Solutions (spred roka 2017), potom má nárok získať licencie na produkt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Licencie získané zadarmo prostredníctvom tejto ponuky sa nemôžu započítať do vyžadovaného minimálneho množstva objednávaného inštitúciou. </w:t>
      </w:r>
    </w:p>
    <w:p w:rsidR="006A1EA5" w:rsidRPr="00531216" w:rsidRDefault="006A1EA5">
      <w:pPr>
        <w:pStyle w:val="ProductList-BodyIndented"/>
        <w:rPr>
          <w:lang w:val="pt-BR"/>
        </w:rPr>
      </w:pPr>
    </w:p>
    <w:p w:rsidR="006A1EA5" w:rsidRPr="00531216" w:rsidRDefault="00CE07C3">
      <w:pPr>
        <w:pStyle w:val="ProductList-SubClauseHeading"/>
        <w:outlineLvl w:val="5"/>
        <w:rPr>
          <w:lang w:val="pt-BR"/>
        </w:rPr>
      </w:pPr>
      <w:r w:rsidRPr="00531216">
        <w:rPr>
          <w:lang w:val="pt-BR"/>
        </w:rPr>
        <w:t>2.6.2 Používanie v učebniach a knižniciach</w:t>
      </w:r>
    </w:p>
    <w:p w:rsidR="006A1EA5" w:rsidRPr="00531216" w:rsidRDefault="00CE07C3">
      <w:pPr>
        <w:pStyle w:val="ProductList-BodyIndented"/>
        <w:rPr>
          <w:lang w:val="pt-BR"/>
        </w:rPr>
      </w:pPr>
      <w:r w:rsidRPr="00531216">
        <w:rPr>
          <w:lang w:val="pt-BR"/>
        </w:rPr>
        <w:t>Inštitúcie s licenciami SL pre jednotlivých používateľov na produkt Office 365 ProPlus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6A1EA5" w:rsidRPr="00531216" w:rsidRDefault="006A1EA5">
      <w:pPr>
        <w:pStyle w:val="ProductList-BodyIndented"/>
        <w:rPr>
          <w:lang w:val="pt-BR"/>
        </w:rPr>
      </w:pPr>
    </w:p>
    <w:p w:rsidR="006A1EA5" w:rsidRPr="00531216" w:rsidRDefault="006A1EA5">
      <w:pPr>
        <w:pStyle w:val="ProductList-BodyIndented"/>
        <w:rPr>
          <w:lang w:val="pt-BR"/>
        </w:rPr>
      </w:pPr>
    </w:p>
    <w:p w:rsidR="006A1EA5" w:rsidRDefault="00CE07C3">
      <w:pPr>
        <w:pStyle w:val="ProductList-ClauseHeading"/>
        <w:outlineLvl w:val="4"/>
      </w:pPr>
      <w:r>
        <w:t>2.7 Doplnok Multi-Geo Capabilities pre Office 365</w:t>
      </w:r>
    </w:p>
    <w:p w:rsidR="006A1EA5" w:rsidRDefault="00CE07C3">
      <w:pPr>
        <w:pStyle w:val="ProductList-Body"/>
      </w:pPr>
      <w:r>
        <w:t>Predplatné doplnku Multi-Geo Capabilities pre Office 365 podliehajú nasledujúcim podmienkam:</w:t>
      </w:r>
    </w:p>
    <w:p w:rsidR="006A1EA5" w:rsidRDefault="00CE07C3" w:rsidP="00CE07C3">
      <w:pPr>
        <w:pStyle w:val="ProductList-Bullet"/>
        <w:numPr>
          <w:ilvl w:val="0"/>
          <w:numId w:val="40"/>
        </w:numPr>
      </w:pPr>
      <w:r>
        <w:t>minimálne 5 000 predplatných služieb Office 365 na zákazníka,</w:t>
      </w:r>
    </w:p>
    <w:p w:rsidR="006A1EA5" w:rsidRDefault="00CE07C3" w:rsidP="00CE07C3">
      <w:pPr>
        <w:pStyle w:val="ProductList-Bullet"/>
        <w:numPr>
          <w:ilvl w:val="0"/>
          <w:numId w:val="40"/>
        </w:numPr>
      </w:pPr>
      <w:r>
        <w:t>minimálne 5 % zákazníkových predplatných služieb Office 365 má zodpovedajúce predplatné doplnku Multi-Geo Capabilities pre Office 365,</w:t>
      </w:r>
    </w:p>
    <w:p w:rsidR="006A1EA5" w:rsidRDefault="00CE07C3" w:rsidP="00CE07C3">
      <w:pPr>
        <w:pStyle w:val="ProductList-Bullet"/>
        <w:numPr>
          <w:ilvl w:val="0"/>
          <w:numId w:val="40"/>
        </w:numPr>
      </w:pPr>
      <w:r>
        <w:t>s výnimkou úvodného zriadenia predplatného doplnku Multi-Geo Capabilities pre Office 365 sú geografické presuny za mesiac obmedzené na (i) 4 000 alebo (ii) 5 % zákazníkových predplatných doplnku Multi-Geo Capabilities pre Office 365, podľa toho, čo je menej, a</w:t>
      </w:r>
    </w:p>
    <w:p w:rsidR="006A1EA5" w:rsidRDefault="00CE07C3" w:rsidP="00CE07C3">
      <w:pPr>
        <w:pStyle w:val="ProductList-Bullet"/>
        <w:numPr>
          <w:ilvl w:val="0"/>
          <w:numId w:val="40"/>
        </w:numPr>
      </w:pPr>
      <w:r>
        <w:t>zákazník musí mať fakturačnú adresu v Indii, ak chce priradiť predplatné doplnku Multi-Geo Capabilities pre Office 365 používateľom v Indii.</w:t>
      </w:r>
    </w:p>
    <w:p w:rsidR="006A1EA5" w:rsidRDefault="00CE07C3">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rsidR="006A1EA5" w:rsidRDefault="006A1EA5">
      <w:pPr>
        <w:pStyle w:val="ProductList-Body"/>
      </w:pP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54" w:name="_Sec634"/>
      <w:r>
        <w:t>Balíky služieb Office 365</w:t>
      </w:r>
      <w:bookmarkEnd w:id="254"/>
      <w:r>
        <w:fldChar w:fldCharType="begin"/>
      </w:r>
      <w:r>
        <w:instrText xml:space="preserve"> TC "</w:instrText>
      </w:r>
      <w:bookmarkStart w:id="255" w:name="_Toc520822452"/>
      <w:r>
        <w:instrText>Balíky služieb Office 365</w:instrText>
      </w:r>
      <w:bookmarkEnd w:id="255"/>
      <w:r>
        <w:instrText>" \l 3</w:instrText>
      </w:r>
      <w:r>
        <w:fldChar w:fldCharType="end"/>
      </w:r>
    </w:p>
    <w:p w:rsidR="006A1EA5" w:rsidRDefault="00CE07C3">
      <w:pPr>
        <w:pStyle w:val="ProductList-Offering1SubSection"/>
        <w:outlineLvl w:val="3"/>
      </w:pPr>
      <w:bookmarkStart w:id="256" w:name="_Sec720"/>
      <w:r>
        <w:t>1. Dostupnosť programu</w:t>
      </w:r>
      <w:bookmarkEnd w:id="256"/>
    </w:p>
    <w:tbl>
      <w:tblPr>
        <w:tblStyle w:val="PURTable"/>
        <w:tblW w:w="0" w:type="dxa"/>
        <w:tblLook w:val="04A0" w:firstRow="1" w:lastRow="0" w:firstColumn="1" w:lastColumn="0" w:noHBand="0" w:noVBand="1"/>
      </w:tblPr>
      <w:tblGrid>
        <w:gridCol w:w="4033"/>
        <w:gridCol w:w="677"/>
        <w:gridCol w:w="675"/>
        <w:gridCol w:w="781"/>
        <w:gridCol w:w="698"/>
        <w:gridCol w:w="722"/>
        <w:gridCol w:w="813"/>
        <w:gridCol w:w="687"/>
        <w:gridCol w:w="924"/>
        <w:gridCol w:w="774"/>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E1</w:t>
            </w:r>
            <w:r>
              <w:fldChar w:fldCharType="begin"/>
            </w:r>
            <w:r>
              <w:instrText xml:space="preserve"> XE "Office 365 Enterprise E1"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E1 z krytia SA</w:t>
            </w:r>
            <w:r>
              <w:fldChar w:fldCharType="begin"/>
            </w:r>
            <w:r>
              <w:instrText xml:space="preserve"> XE "Office 365 Enterprise E1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E3</w:t>
            </w:r>
            <w:r>
              <w:fldChar w:fldCharType="begin"/>
            </w:r>
            <w:r>
              <w:instrText xml:space="preserve"> XE "Office 365 Enterprise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E3 z krytia SA</w:t>
            </w:r>
            <w:r>
              <w:fldChar w:fldCharType="begin"/>
            </w:r>
            <w:r>
              <w:instrText xml:space="preserve"> XE "Office 365 Enterprise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E4</w:t>
            </w:r>
            <w:r>
              <w:fldChar w:fldCharType="begin"/>
            </w:r>
            <w:r>
              <w:instrText xml:space="preserve"> XE "Office 365 Enterprise E4"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E4 z krytia SA</w:t>
            </w:r>
            <w:r>
              <w:fldChar w:fldCharType="begin"/>
            </w:r>
            <w:r>
              <w:instrText xml:space="preserve"> XE "Office 365 Enterprise E4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Office 365 Enterprise E1, E3 – dodatočná licencia</w:t>
            </w:r>
            <w:r>
              <w:fldChar w:fldCharType="begin"/>
            </w:r>
            <w:r w:rsidRPr="00531216">
              <w:rPr>
                <w:lang w:val="pt-BR"/>
              </w:rPr>
              <w:instrText xml:space="preserve"> XE "Office 365 Enterprise E1, E3 – dodatočná licencia" </w:instrText>
            </w:r>
            <w:r>
              <w:fldChar w:fldCharType="end"/>
            </w:r>
            <w:r w:rsidRPr="00531216">
              <w:rPr>
                <w:lang w:val="pt-BR"/>
              </w:rP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Office 365 Enterprise E4 – dodatočná licencia</w:t>
            </w:r>
            <w:r>
              <w:fldChar w:fldCharType="begin"/>
            </w:r>
            <w:r w:rsidRPr="00531216">
              <w:rPr>
                <w:lang w:val="pt-BR"/>
              </w:rPr>
              <w:instrText xml:space="preserve"> XE "Office 365 Enterprise E4 – dodatočná licencia" </w:instrText>
            </w:r>
            <w:r>
              <w:fldChar w:fldCharType="end"/>
            </w:r>
            <w:r w:rsidRPr="00531216">
              <w:rPr>
                <w:lang w:val="pt-BR"/>
              </w:rP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Office 365 Enterprise E5 – dodatočná licencia</w:t>
            </w:r>
            <w:r>
              <w:fldChar w:fldCharType="begin"/>
            </w:r>
            <w:r w:rsidRPr="00531216">
              <w:rPr>
                <w:lang w:val="pt-BR"/>
              </w:rPr>
              <w:instrText xml:space="preserve"> XE "Office 365 Enterprise E5 – dodatočná licencia" </w:instrText>
            </w:r>
            <w:r>
              <w:fldChar w:fldCharType="end"/>
            </w:r>
            <w:r w:rsidRPr="00531216">
              <w:rPr>
                <w:lang w:val="pt-BR"/>
              </w:rP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Office 365 Enterprise F1</w:t>
            </w:r>
            <w:r>
              <w:fldChar w:fldCharType="begin"/>
            </w:r>
            <w:r>
              <w:instrText xml:space="preserve"> XE "Office 365 Enterprise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57" w:name="_Sec775"/>
      <w:r>
        <w:t>2. Podmienky produktu</w:t>
      </w:r>
      <w:bookmarkEnd w:id="257"/>
    </w:p>
    <w:tbl>
      <w:tblPr>
        <w:tblStyle w:val="PURTable"/>
        <w:tblW w:w="0" w:type="dxa"/>
        <w:tblLook w:val="04A0" w:firstRow="1" w:lastRow="0" w:firstColumn="1" w:lastColumn="0" w:noHBand="0" w:noVBand="1"/>
      </w:tblPr>
      <w:tblGrid>
        <w:gridCol w:w="3590"/>
        <w:gridCol w:w="3610"/>
        <w:gridCol w:w="359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Enterprise, A3/A5, Government, F</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F1</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2.1 Cloudová služba pre vládnu komunitu Spojených štátov</w:t>
      </w:r>
    </w:p>
    <w:p w:rsidR="006A1EA5" w:rsidRPr="00531216" w:rsidRDefault="00CE07C3">
      <w:pPr>
        <w:pStyle w:val="ProductList-Body"/>
        <w:rPr>
          <w:lang w:val="pl-PL"/>
        </w:rPr>
      </w:pPr>
      <w:r w:rsidRPr="00531216">
        <w:rPr>
          <w:color w:val="000000"/>
          <w:lang w:val="pl-PL"/>
        </w:rPr>
        <w:t xml:space="preserve">V prípade balíkov Office 365 označených vyššie v článku Dostupnosť programu skratkou </w:t>
      </w:r>
      <w:r>
        <w:fldChar w:fldCharType="begin"/>
      </w:r>
      <w:r w:rsidRPr="00531216">
        <w:rPr>
          <w:lang w:val="pl-PL"/>
        </w:rPr>
        <w:instrText xml:space="preserve"> AutoTextList   \s NoStyle \t "Cloudová služba pre vládnu komunitu v Spojených štátoch" </w:instrText>
      </w:r>
      <w:r>
        <w:fldChar w:fldCharType="separate"/>
      </w:r>
      <w:r w:rsidRPr="00531216">
        <w:rPr>
          <w:color w:val="0563C1"/>
          <w:lang w:val="pl-PL"/>
        </w:rPr>
        <w:t>UC</w:t>
      </w:r>
      <w:r>
        <w:fldChar w:fldCharType="end"/>
      </w:r>
      <w:r w:rsidRPr="00531216">
        <w:rPr>
          <w:lang w:val="pl-PL"/>
        </w:rPr>
        <w:t xml:space="preserve"> si pozrite tabuľku dostupnosti programu pre jednotlivé súčasti balíka, aby ste zistili, ktoré súčasti sú službami typu </w:t>
      </w:r>
      <w:r>
        <w:fldChar w:fldCharType="begin"/>
      </w:r>
      <w:r w:rsidRPr="00531216">
        <w:rPr>
          <w:lang w:val="pl-PL"/>
        </w:rPr>
        <w:instrText xml:space="preserve"> AutoTextList   \s NoStyle \t "Cloudová služba pre vládnu komunitu v Spojených štátoch" </w:instrText>
      </w:r>
      <w:r>
        <w:fldChar w:fldCharType="separate"/>
      </w:r>
      <w:r w:rsidRPr="00531216">
        <w:rPr>
          <w:color w:val="0563C1"/>
          <w:lang w:val="pl-PL"/>
        </w:rPr>
        <w:t>UC</w:t>
      </w:r>
      <w:r>
        <w:fldChar w:fldCharType="end"/>
      </w:r>
      <w:r w:rsidRPr="00531216">
        <w:rPr>
          <w:lang w:val="pl-PL"/>
        </w:rPr>
        <w:t>.</w:t>
      </w:r>
    </w:p>
    <w:p w:rsidR="006A1EA5" w:rsidRPr="00531216" w:rsidRDefault="006A1EA5">
      <w:pPr>
        <w:pStyle w:val="ProductList-Body"/>
        <w:rPr>
          <w:lang w:val="pl-PL"/>
        </w:rPr>
      </w:pPr>
    </w:p>
    <w:p w:rsidR="006A1EA5" w:rsidRDefault="00CE07C3">
      <w:pPr>
        <w:pStyle w:val="ProductList-ClauseHeading"/>
        <w:outlineLvl w:val="4"/>
      </w:pPr>
      <w:r>
        <w:t>2.2 Office 365 Enterprise F1</w:t>
      </w:r>
    </w:p>
    <w:p w:rsidR="006A1EA5" w:rsidRDefault="00CE07C3">
      <w:pPr>
        <w:pStyle w:val="ProductList-Body"/>
      </w:pPr>
      <w:r>
        <w:t>Služba Office 365 Enterprise F1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F1, sa bude poskytovať služba BPOS Deskless. Títo zákazníci smú vykonať migráciu na služby Office 365 Enterprise F1.</w:t>
      </w:r>
    </w:p>
    <w:p w:rsidR="006A1EA5" w:rsidRDefault="006A1EA5">
      <w:pPr>
        <w:pStyle w:val="ProductList-Body"/>
      </w:pPr>
    </w:p>
    <w:p w:rsidR="006A1EA5" w:rsidRDefault="00CE07C3">
      <w:pPr>
        <w:pStyle w:val="ProductList-ClauseHeading"/>
        <w:outlineLvl w:val="4"/>
      </w:pPr>
      <w:r>
        <w:t>2.3 Office Multi Language Pack</w:t>
      </w:r>
    </w:p>
    <w:p w:rsidR="006A1EA5" w:rsidRDefault="00CE07C3">
      <w:pPr>
        <w:pStyle w:val="ProductList-Body"/>
      </w:pPr>
      <w:r>
        <w:t>Zákazníci s balíkom služieb Office 365, ktorý zahŕňa produkt Office 365 ProPlus, smú používať najnovšiu verziu balíka Office Multi Language Pack</w:t>
      </w:r>
      <w:r>
        <w:fldChar w:fldCharType="begin"/>
      </w:r>
      <w:r>
        <w:instrText xml:space="preserve"> XE "Office Multi Language Pack" </w:instrText>
      </w:r>
      <w:r>
        <w:fldChar w:fldCharType="end"/>
      </w:r>
      <w:r>
        <w:t xml:space="preserve"> s kópiami počítačového aplikačného softvéru, ktorý majú povolené používať na základe svojho oprávňujúceho balíka služieb Office 365. </w:t>
      </w:r>
    </w:p>
    <w:p w:rsidR="006A1EA5" w:rsidRDefault="006A1EA5">
      <w:pPr>
        <w:pStyle w:val="ProductList-Body"/>
      </w:pPr>
    </w:p>
    <w:p w:rsidR="006A1EA5" w:rsidRDefault="00CE07C3">
      <w:pPr>
        <w:pStyle w:val="ProductList-ClauseHeading"/>
        <w:outlineLvl w:val="4"/>
      </w:pPr>
      <w:r>
        <w:t>2.4 Uplatnenie kódu Product Key pre produkt Office 365 Midsize Business</w:t>
      </w:r>
    </w:p>
    <w:p w:rsidR="006A1EA5" w:rsidRDefault="00CE07C3">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6A1EA5" w:rsidRDefault="006A1EA5">
      <w:pPr>
        <w:pStyle w:val="ProductList-Body"/>
      </w:pPr>
    </w:p>
    <w:p w:rsidR="006A1EA5" w:rsidRDefault="00CE07C3">
      <w:pPr>
        <w:pStyle w:val="ProductList-ClauseHeading"/>
        <w:outlineLvl w:val="4"/>
      </w:pPr>
      <w:r>
        <w:t>2.5 Akademické programy</w:t>
      </w:r>
    </w:p>
    <w:p w:rsidR="006A1EA5" w:rsidRDefault="00CE07C3">
      <w:pPr>
        <w:pStyle w:val="ProductList-Body"/>
      </w:pPr>
      <w:r>
        <w:t>Nasledujúce ustanovenia sa vzťahujú na zákazníkov v rámci akademických multilicenčných programov.</w:t>
      </w:r>
    </w:p>
    <w:p w:rsidR="006A1EA5" w:rsidRDefault="006A1EA5">
      <w:pPr>
        <w:pStyle w:val="ProductList-Body"/>
      </w:pPr>
    </w:p>
    <w:p w:rsidR="006A1EA5" w:rsidRDefault="00CE07C3">
      <w:pPr>
        <w:pStyle w:val="ProductList-SubClauseHeading"/>
        <w:outlineLvl w:val="5"/>
      </w:pPr>
      <w:r>
        <w:t>2.5.1 Rozšírené práva na používanie produktu Office Professional Plus</w:t>
      </w:r>
    </w:p>
    <w:p w:rsidR="006A1EA5" w:rsidRDefault="00CE07C3">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6A1EA5" w:rsidRDefault="006A1EA5">
      <w:pPr>
        <w:pStyle w:val="ProductList-BodyIndented"/>
      </w:pPr>
    </w:p>
    <w:p w:rsidR="006A1EA5" w:rsidRPr="00531216" w:rsidRDefault="00CE07C3">
      <w:pPr>
        <w:pStyle w:val="ProductList-SubClauseHeading"/>
        <w:outlineLvl w:val="5"/>
        <w:rPr>
          <w:lang w:val="pl-PL"/>
        </w:rPr>
      </w:pPr>
      <w:r w:rsidRPr="00531216">
        <w:rPr>
          <w:lang w:val="pl-PL"/>
        </w:rPr>
        <w:t>2.5.2 Rozšírené práva na používanie produktu Office 365 ProPlus</w:t>
      </w:r>
    </w:p>
    <w:p w:rsidR="006A1EA5" w:rsidRDefault="00CE07C3">
      <w:pPr>
        <w:pStyle w:val="ProductList-BodyIndented"/>
      </w:pPr>
      <w:r w:rsidRPr="00531216">
        <w:rPr>
          <w:lang w:val="pl-PL"/>
        </w:rPr>
        <w:t xml:space="preserve">Inštitúcie s krytím Software Assurance pre Office Professional Plus priradeným pre celý pedagogický zbor a všetkých zamestnancov sú oprávnené získať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licencie</w:t>
      </w:r>
      <w:r>
        <w:fldChar w:fldCharType="end"/>
      </w:r>
      <w:r w:rsidRPr="00531216">
        <w:rPr>
          <w:lang w:val="pl-PL"/>
        </w:rPr>
        <w:t xml:space="preserve"> na produkt Office 365 ProPlus pre celý pedagogický zbor a všetkých zamestnancov organizácie danej inštitúcie bez toho, aby danej inštitúcii vznikli akékoľvek dodatočné náklady. </w:t>
      </w:r>
      <w:r>
        <w:fldChar w:fldCharType="begin"/>
      </w:r>
      <w:r w:rsidRPr="00531216">
        <w:rPr>
          <w:lang w:val="pl-PL"/>
        </w:rP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 </w:t>
      </w:r>
    </w:p>
    <w:p w:rsidR="006A1EA5" w:rsidRDefault="006A1EA5">
      <w:pPr>
        <w:pStyle w:val="ProductList-BodyIndented"/>
      </w:pPr>
    </w:p>
    <w:p w:rsidR="006A1EA5" w:rsidRDefault="00CE07C3">
      <w:pPr>
        <w:pStyle w:val="ProductList-SubClauseHeading"/>
        <w:outlineLvl w:val="5"/>
      </w:pPr>
      <w:r>
        <w:t>2.5.3 Používanie v učebniach a knižniciach</w:t>
      </w:r>
    </w:p>
    <w:p w:rsidR="006A1EA5" w:rsidRDefault="00CE07C3">
      <w:pPr>
        <w:pStyle w:val="ProductList-BodyIndented"/>
      </w:pPr>
      <w:r>
        <w:t>Inštitúcie s licenciami SL pre jednotlivých používateľov na produkt Office 365 A3/A5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6A1EA5" w:rsidRDefault="006A1EA5">
      <w:pPr>
        <w:pStyle w:val="ProductList-BodyIndented"/>
        <w:jc w:val="right"/>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CE07C3">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822453"/>
      <w:r>
        <w:instrText>Office 365 Cloud App Security</w:instrText>
      </w:r>
      <w:bookmarkEnd w:id="259"/>
      <w:r>
        <w:instrText>" \l 3</w:instrText>
      </w:r>
      <w:r>
        <w:fldChar w:fldCharType="end"/>
      </w:r>
    </w:p>
    <w:p w:rsidR="006A1EA5" w:rsidRDefault="00CE07C3">
      <w:pPr>
        <w:pStyle w:val="ProductList-Offering1SubSection"/>
        <w:outlineLvl w:val="3"/>
      </w:pPr>
      <w:bookmarkStart w:id="260" w:name="_Sec919"/>
      <w:r>
        <w:t>1. Dostupnosť programu</w:t>
      </w:r>
      <w:bookmarkEnd w:id="26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none" w:sz="4" w:space="0" w:color="A5A5A5"/>
              <w:right w:val="none" w:sz="4" w:space="0" w:color="6E6E6E"/>
            </w:tcBorders>
          </w:tcPr>
          <w:p w:rsidR="006A1EA5" w:rsidRDefault="00CE07C3">
            <w:pPr>
              <w:pStyle w:val="ProductList-TableBody"/>
            </w:pPr>
            <w:r>
              <w:rPr>
                <w:color w:val="000000"/>
              </w:rPr>
              <w:t>Office 365 Cloud App Security (licencia SL pre používateľa)</w:t>
            </w:r>
            <w:r>
              <w:fldChar w:fldCharType="begin"/>
            </w:r>
            <w:r>
              <w:instrText xml:space="preserve"> XE "Office 365 Cloud App Security (licencia SL pre používateľa)"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61" w:name="_Sec920"/>
      <w:r>
        <w:t>2. Podmienky produktu</w:t>
      </w:r>
      <w:bookmarkEnd w:id="261"/>
    </w:p>
    <w:tbl>
      <w:tblPr>
        <w:tblStyle w:val="PURTable"/>
        <w:tblW w:w="0" w:type="dxa"/>
        <w:tblLook w:val="04A0" w:firstRow="1" w:lastRow="0" w:firstColumn="1" w:lastColumn="0" w:noHBand="0" w:noVBand="1"/>
      </w:tblPr>
      <w:tblGrid>
        <w:gridCol w:w="3585"/>
        <w:gridCol w:w="3614"/>
        <w:gridCol w:w="359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62" w:name="_Sec877"/>
      <w:r>
        <w:t>Microsoft MyAnalytics</w:t>
      </w:r>
      <w:bookmarkEnd w:id="262"/>
      <w:r>
        <w:fldChar w:fldCharType="begin"/>
      </w:r>
      <w:r>
        <w:instrText xml:space="preserve"> TC "</w:instrText>
      </w:r>
      <w:bookmarkStart w:id="263" w:name="_Toc520822454"/>
      <w:r>
        <w:instrText>Microsoft MyAnalytics</w:instrText>
      </w:r>
      <w:bookmarkEnd w:id="263"/>
      <w:r>
        <w:instrText>" \l 3</w:instrText>
      </w:r>
      <w:r>
        <w:fldChar w:fldCharType="end"/>
      </w:r>
    </w:p>
    <w:p w:rsidR="006A1EA5" w:rsidRDefault="00CE07C3">
      <w:pPr>
        <w:pStyle w:val="ProductList-Offering1SubSection"/>
        <w:outlineLvl w:val="3"/>
      </w:pPr>
      <w:bookmarkStart w:id="264" w:name="_Sec878"/>
      <w:r>
        <w:t>1. Dostupnosť programu</w:t>
      </w:r>
      <w:bookmarkEnd w:id="264"/>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65" w:name="_Sec879"/>
      <w:r>
        <w:t>2. Podmienky produktu</w:t>
      </w:r>
      <w:bookmarkEnd w:id="265"/>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zníženie počtu licencií (SCE):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822455"/>
      <w:r>
        <w:instrText>Office 365 Advanced Compliance</w:instrText>
      </w:r>
      <w:bookmarkEnd w:id="267"/>
      <w:r>
        <w:instrText>" \l 3</w:instrText>
      </w:r>
      <w:r>
        <w:fldChar w:fldCharType="end"/>
      </w:r>
    </w:p>
    <w:p w:rsidR="006A1EA5" w:rsidRDefault="00CE07C3">
      <w:pPr>
        <w:pStyle w:val="ProductList-Offering1SubSection"/>
        <w:outlineLvl w:val="3"/>
      </w:pPr>
      <w:bookmarkStart w:id="268" w:name="_Sec881"/>
      <w:r>
        <w:t>1. Dostupnosť programu</w:t>
      </w:r>
      <w:bookmarkEnd w:id="268"/>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69" w:name="_Sec882"/>
      <w:r>
        <w:t>2. Podmienky produktu</w:t>
      </w:r>
      <w:bookmarkEnd w:id="26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70" w:name="_Sec665"/>
      <w:r>
        <w:t>Exchange Online</w:t>
      </w:r>
      <w:bookmarkEnd w:id="270"/>
      <w:r>
        <w:fldChar w:fldCharType="begin"/>
      </w:r>
      <w:r>
        <w:instrText xml:space="preserve"> TC "</w:instrText>
      </w:r>
      <w:bookmarkStart w:id="271" w:name="_Toc520822456"/>
      <w:r>
        <w:instrText>Exchange Online</w:instrText>
      </w:r>
      <w:bookmarkEnd w:id="271"/>
      <w:r>
        <w:instrText>" \l 3</w:instrText>
      </w:r>
      <w:r>
        <w:fldChar w:fldCharType="end"/>
      </w:r>
    </w:p>
    <w:p w:rsidR="006A1EA5" w:rsidRDefault="00CE07C3">
      <w:pPr>
        <w:pStyle w:val="ProductList-Offering1SubSection"/>
        <w:outlineLvl w:val="3"/>
      </w:pPr>
      <w:bookmarkStart w:id="272" w:name="_Sec721"/>
      <w:r>
        <w:t>1. Dostupnosť programu</w:t>
      </w:r>
      <w:bookmarkEnd w:id="272"/>
    </w:p>
    <w:tbl>
      <w:tblPr>
        <w:tblStyle w:val="PURTable"/>
        <w:tblW w:w="0" w:type="dxa"/>
        <w:tblLook w:val="04A0" w:firstRow="1" w:lastRow="0" w:firstColumn="1" w:lastColumn="0" w:noHBand="0" w:noVBand="1"/>
      </w:tblPr>
      <w:tblGrid>
        <w:gridCol w:w="4179"/>
        <w:gridCol w:w="689"/>
        <w:gridCol w:w="687"/>
        <w:gridCol w:w="796"/>
        <w:gridCol w:w="706"/>
        <w:gridCol w:w="725"/>
        <w:gridCol w:w="822"/>
        <w:gridCol w:w="697"/>
        <w:gridCol w:w="693"/>
        <w:gridCol w:w="790"/>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73" w:name="_Sec776"/>
      <w:r>
        <w:t>2. Podmienky produktu</w:t>
      </w:r>
      <w:bookmarkEnd w:id="273"/>
    </w:p>
    <w:tbl>
      <w:tblPr>
        <w:tblStyle w:val="PURTable"/>
        <w:tblW w:w="0" w:type="dxa"/>
        <w:tblLook w:val="04A0" w:firstRow="1" w:lastRow="0" w:firstColumn="1" w:lastColumn="0" w:noHBand="0" w:noVBand="1"/>
      </w:tblPr>
      <w:tblGrid>
        <w:gridCol w:w="3581"/>
        <w:gridCol w:w="3616"/>
        <w:gridCol w:w="359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8">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Default="00CE07C3">
      <w:pPr>
        <w:pStyle w:val="ProductList-ClauseHeading"/>
        <w:outlineLvl w:val="4"/>
      </w:pPr>
      <w:r>
        <w:t>2.1 Exchange Online Archiving for Exchange Server</w:t>
      </w:r>
    </w:p>
    <w:p w:rsidR="006A1EA5" w:rsidRDefault="00CE07C3">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6A1EA5" w:rsidRDefault="006A1EA5">
      <w:pPr>
        <w:pStyle w:val="ProductList-Body"/>
      </w:pPr>
    </w:p>
    <w:p w:rsidR="006A1EA5" w:rsidRDefault="00CE07C3">
      <w:pPr>
        <w:pStyle w:val="ProductList-ClauseHeading"/>
        <w:outlineLvl w:val="4"/>
      </w:pPr>
      <w:r>
        <w:t>2.2 Exchange Online Archiving for Exchange Server A</w:t>
      </w:r>
    </w:p>
    <w:p w:rsidR="006A1EA5" w:rsidRDefault="00CE07C3">
      <w:pPr>
        <w:pStyle w:val="ProductList-Body"/>
      </w:pPr>
      <w:r>
        <w:t>Akademické inštitúcie v rámci programu Enrollment for Education Solutions a zmluvy Open Value Subscription for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74" w:name="_Sec666"/>
      <w:r>
        <w:t>OneDrive for Business</w:t>
      </w:r>
      <w:bookmarkEnd w:id="274"/>
      <w:r>
        <w:fldChar w:fldCharType="begin"/>
      </w:r>
      <w:r>
        <w:instrText xml:space="preserve"> TC "</w:instrText>
      </w:r>
      <w:bookmarkStart w:id="275" w:name="_Toc520822457"/>
      <w:r>
        <w:instrText>OneDrive for Business</w:instrText>
      </w:r>
      <w:bookmarkEnd w:id="275"/>
      <w:r>
        <w:instrText>" \l 3</w:instrText>
      </w:r>
      <w:r>
        <w:fldChar w:fldCharType="end"/>
      </w:r>
    </w:p>
    <w:p w:rsidR="006A1EA5" w:rsidRDefault="00CE07C3">
      <w:pPr>
        <w:pStyle w:val="ProductList-Offering1SubSection"/>
        <w:outlineLvl w:val="3"/>
      </w:pPr>
      <w:bookmarkStart w:id="276" w:name="_Sec722"/>
      <w:r>
        <w:t>1. Dostupnosť programu</w:t>
      </w:r>
      <w:bookmarkEnd w:id="276"/>
    </w:p>
    <w:tbl>
      <w:tblPr>
        <w:tblStyle w:val="PURTable"/>
        <w:tblW w:w="0" w:type="dxa"/>
        <w:tblLook w:val="04A0" w:firstRow="1" w:lastRow="0" w:firstColumn="1" w:lastColumn="0" w:noHBand="0" w:noVBand="1"/>
      </w:tblPr>
      <w:tblGrid>
        <w:gridCol w:w="4170"/>
        <w:gridCol w:w="691"/>
        <w:gridCol w:w="689"/>
        <w:gridCol w:w="799"/>
        <w:gridCol w:w="707"/>
        <w:gridCol w:w="726"/>
        <w:gridCol w:w="823"/>
        <w:gridCol w:w="699"/>
        <w:gridCol w:w="687"/>
        <w:gridCol w:w="793"/>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7F7F7F"/>
              <w:right w:val="none" w:sz="4" w:space="0" w:color="6E6E6E"/>
            </w:tcBorders>
          </w:tcPr>
          <w:p w:rsidR="006A1EA5" w:rsidRDefault="00CE07C3">
            <w:pPr>
              <w:pStyle w:val="ProductList-TableBody"/>
            </w:pPr>
            <w:r>
              <w:t>OneDrive for Business Plan 1</w:t>
            </w:r>
            <w:r>
              <w:fldChar w:fldCharType="begin"/>
            </w:r>
            <w:r>
              <w:instrText xml:space="preserve"> XE "OneDrive for Business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7F7F7F"/>
              <w:left w:val="none" w:sz="4" w:space="0" w:color="6E6E6E"/>
              <w:bottom w:val="none" w:sz="4" w:space="0" w:color="BFBFBF"/>
              <w:right w:val="none" w:sz="4" w:space="0" w:color="6E6E6E"/>
            </w:tcBorders>
          </w:tcPr>
          <w:p w:rsidR="006A1EA5" w:rsidRDefault="00CE07C3">
            <w:pPr>
              <w:pStyle w:val="ProductList-TableBody"/>
            </w:pPr>
            <w:r>
              <w:t>OneDrive for Business Plan 2</w:t>
            </w:r>
            <w:r>
              <w:fldChar w:fldCharType="begin"/>
            </w:r>
            <w:r>
              <w:instrText xml:space="preserve"> XE "OneDrive for Business Plan 2" </w:instrText>
            </w:r>
            <w:r>
              <w:fldChar w:fldCharType="end"/>
            </w:r>
            <w:r>
              <w:t xml:space="preserve"> (licencia SL pre jednotlivých používateľov)</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77" w:name="_Sec777"/>
      <w:r>
        <w:t>2. Podmienky produktu</w:t>
      </w:r>
      <w:bookmarkEnd w:id="277"/>
    </w:p>
    <w:tbl>
      <w:tblPr>
        <w:tblStyle w:val="PURTable"/>
        <w:tblW w:w="0" w:type="dxa"/>
        <w:tblLook w:val="04A0" w:firstRow="1" w:lastRow="0" w:firstColumn="1" w:lastColumn="0" w:noHBand="0" w:noVBand="1"/>
      </w:tblPr>
      <w:tblGrid>
        <w:gridCol w:w="3595"/>
        <w:gridCol w:w="3614"/>
        <w:gridCol w:w="358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t>Propagačné ponuky: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78" w:name="_Sec667"/>
      <w:r>
        <w:t>Project Online</w:t>
      </w:r>
      <w:bookmarkEnd w:id="278"/>
      <w:r>
        <w:fldChar w:fldCharType="begin"/>
      </w:r>
      <w:r>
        <w:instrText xml:space="preserve"> TC "</w:instrText>
      </w:r>
      <w:bookmarkStart w:id="279" w:name="_Toc520822458"/>
      <w:r>
        <w:instrText>Project Online</w:instrText>
      </w:r>
      <w:bookmarkEnd w:id="279"/>
      <w:r>
        <w:instrText>" \l 3</w:instrText>
      </w:r>
      <w:r>
        <w:fldChar w:fldCharType="end"/>
      </w:r>
    </w:p>
    <w:p w:rsidR="006A1EA5" w:rsidRDefault="00CE07C3">
      <w:pPr>
        <w:pStyle w:val="ProductList-Offering1SubSection"/>
        <w:outlineLvl w:val="3"/>
      </w:pPr>
      <w:bookmarkStart w:id="280" w:name="_Sec723"/>
      <w:r>
        <w:t>1. Dostupnosť programu</w:t>
      </w:r>
      <w:bookmarkEnd w:id="280"/>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81" w:name="_Sec778"/>
      <w:r>
        <w:t>2. Podmienky produktu</w:t>
      </w:r>
      <w:bookmarkEnd w:id="281"/>
    </w:p>
    <w:tbl>
      <w:tblPr>
        <w:tblStyle w:val="PURTable"/>
        <w:tblW w:w="0" w:type="dxa"/>
        <w:tblLook w:val="04A0" w:firstRow="1" w:lastRow="0" w:firstColumn="1" w:lastColumn="0" w:noHBand="0" w:noVBand="1"/>
      </w:tblPr>
      <w:tblGrid>
        <w:gridCol w:w="3592"/>
        <w:gridCol w:w="3610"/>
        <w:gridCol w:w="358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Všetky</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jc w:val="right"/>
        <w:rPr>
          <w:lang w:val="pl-PL"/>
        </w:rPr>
      </w:pPr>
    </w:p>
    <w:p w:rsidR="006A1EA5" w:rsidRPr="00531216" w:rsidRDefault="00CE07C3">
      <w:pPr>
        <w:pStyle w:val="ProductList-ClauseHeading"/>
        <w:outlineLvl w:val="4"/>
        <w:rPr>
          <w:lang w:val="pl-PL"/>
        </w:rPr>
      </w:pPr>
      <w:r w:rsidRPr="00531216">
        <w:rPr>
          <w:lang w:val="pl-PL"/>
        </w:rPr>
        <w:t>2.1 Office Multi Language Pack</w:t>
      </w:r>
    </w:p>
    <w:p w:rsidR="006A1EA5" w:rsidRPr="00531216" w:rsidRDefault="00CE07C3">
      <w:pPr>
        <w:pStyle w:val="ProductList-Body"/>
        <w:rPr>
          <w:lang w:val="pl-PL"/>
        </w:rPr>
      </w:pPr>
      <w:r w:rsidRPr="00531216">
        <w:rPr>
          <w:lang w:val="pl-PL"/>
        </w:rP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2.2 Práva na nasadzovanie softvéru Project Professional</w:t>
      </w:r>
    </w:p>
    <w:p w:rsidR="006A1EA5" w:rsidRPr="00531216" w:rsidRDefault="00CE07C3">
      <w:pPr>
        <w:pStyle w:val="ProductList-Body"/>
        <w:rPr>
          <w:lang w:val="pl-PL"/>
        </w:rPr>
      </w:pPr>
      <w:r w:rsidRPr="00531216">
        <w:rPr>
          <w:lang w:val="pl-PL"/>
        </w:rPr>
        <w:t>Používatelia softvéru Project Online Professional alebo Project Online Premium smú inštalovať a používať jednu kópiu softvéru Project Standard alebo Project Professional, a to nasledujúcim spôsobom:</w:t>
      </w:r>
    </w:p>
    <w:p w:rsidR="006A1EA5" w:rsidRDefault="00CE07C3" w:rsidP="00CE07C3">
      <w:pPr>
        <w:pStyle w:val="ProductList-Bullet"/>
        <w:numPr>
          <w:ilvl w:val="0"/>
          <w:numId w:val="41"/>
        </w:numPr>
      </w:pPr>
      <w:r>
        <w:t>ak má používateľ licenciu na Office Standard alebo Office Professional Plus</w:t>
      </w:r>
      <w:r>
        <w:rPr>
          <w:vertAlign w:val="superscript"/>
        </w:rPr>
        <w:t>1</w:t>
      </w:r>
      <w:r>
        <w:t xml:space="preserve"> a</w:t>
      </w:r>
    </w:p>
    <w:p w:rsidR="006A1EA5" w:rsidRDefault="00CE07C3" w:rsidP="00CE07C3">
      <w:pPr>
        <w:pStyle w:val="ProductList-Bullet"/>
        <w:numPr>
          <w:ilvl w:val="0"/>
          <w:numId w:val="41"/>
        </w:numPr>
      </w:pPr>
      <w:r>
        <w:t>výhradne v zariadení, v ktorom je nainštalovaný balík programov Office.</w:t>
      </w:r>
    </w:p>
    <w:p w:rsidR="006A1EA5" w:rsidRDefault="00CE07C3">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w:t>
      </w:r>
    </w:p>
    <w:p w:rsidR="006A1EA5" w:rsidRDefault="006A1EA5">
      <w:pPr>
        <w:pStyle w:val="ProductList-Body"/>
      </w:pPr>
    </w:p>
    <w:p w:rsidR="006A1EA5" w:rsidRDefault="00CE07C3">
      <w:pPr>
        <w:pStyle w:val="ProductList-ClauseHeading"/>
        <w:outlineLvl w:val="4"/>
      </w:pPr>
      <w:r>
        <w:t>2.3 Uplatnenie kódu Product Key pre produkty Project Online a Project Pro pre Office 365</w:t>
      </w:r>
    </w:p>
    <w:p w:rsidR="006A1EA5" w:rsidRDefault="00CE07C3">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82" w:name="_Sec668"/>
      <w:r>
        <w:t>SharePoint Online</w:t>
      </w:r>
      <w:bookmarkEnd w:id="282"/>
      <w:r>
        <w:fldChar w:fldCharType="begin"/>
      </w:r>
      <w:r>
        <w:instrText xml:space="preserve"> TC "</w:instrText>
      </w:r>
      <w:bookmarkStart w:id="283" w:name="_Toc520822459"/>
      <w:r>
        <w:instrText>SharePoint Online</w:instrText>
      </w:r>
      <w:bookmarkEnd w:id="283"/>
      <w:r>
        <w:instrText>" \l 3</w:instrText>
      </w:r>
      <w:r>
        <w:fldChar w:fldCharType="end"/>
      </w:r>
    </w:p>
    <w:p w:rsidR="006A1EA5" w:rsidRDefault="00CE07C3">
      <w:pPr>
        <w:pStyle w:val="ProductList-Offering1SubSection"/>
        <w:outlineLvl w:val="3"/>
      </w:pPr>
      <w:bookmarkStart w:id="284" w:name="_Sec724"/>
      <w:r>
        <w:t>1. Dostupnosť programu</w:t>
      </w:r>
      <w:bookmarkEnd w:id="284"/>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7F7F7F"/>
              <w:right w:val="none" w:sz="4" w:space="0" w:color="6E6E6E"/>
            </w:tcBorders>
          </w:tcPr>
          <w:p w:rsidR="006A1EA5" w:rsidRDefault="00CE07C3">
            <w:pPr>
              <w:pStyle w:val="ProductList-TableBody"/>
            </w:pPr>
            <w:r>
              <w:t xml:space="preserve">SharePoint Online Plan 1 </w:t>
            </w:r>
            <w:r>
              <w:fldChar w:fldCharType="begin"/>
            </w:r>
            <w:r>
              <w:instrText xml:space="preserve"> XE "SharePoint Online Plan 1 " </w:instrText>
            </w:r>
            <w:r>
              <w:fldChar w:fldCharType="end"/>
            </w:r>
            <w:r>
              <w:t>(licencia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7F7F7F"/>
              <w:left w:val="none" w:sz="4" w:space="0" w:color="6E6E6E"/>
              <w:bottom w:val="dashed" w:sz="4" w:space="0" w:color="7F7F7F"/>
              <w:right w:val="none" w:sz="4" w:space="0" w:color="6E6E6E"/>
            </w:tcBorders>
          </w:tcPr>
          <w:p w:rsidR="006A1EA5" w:rsidRDefault="00CE07C3">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7F7F7F"/>
              <w:left w:val="none" w:sz="4" w:space="0" w:color="6E6E6E"/>
              <w:bottom w:val="dashed" w:sz="4" w:space="0" w:color="7F7F7F"/>
              <w:right w:val="none" w:sz="4" w:space="0" w:color="6E6E6E"/>
            </w:tcBorders>
          </w:tcPr>
          <w:p w:rsidR="006A1EA5" w:rsidRDefault="00CE07C3">
            <w:pPr>
              <w:pStyle w:val="ProductList-TableBody"/>
            </w:pPr>
            <w:r>
              <w:t>SharePoint Online Plan 2</w:t>
            </w:r>
            <w:r>
              <w:fldChar w:fldCharType="begin"/>
            </w:r>
            <w:r>
              <w:instrText xml:space="preserve"> XE "SharePoint Online Plan 2" </w:instrText>
            </w:r>
            <w:r>
              <w:fldChar w:fldCharType="end"/>
            </w:r>
            <w:r>
              <w:t xml:space="preserve"> (licencia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7F7F7F"/>
              <w:left w:val="none" w:sz="4" w:space="0" w:color="6E6E6E"/>
              <w:bottom w:val="none" w:sz="4" w:space="0" w:color="BFBFBF"/>
              <w:right w:val="none" w:sz="4" w:space="0" w:color="6E6E6E"/>
            </w:tcBorders>
          </w:tcPr>
          <w:p w:rsidR="006A1EA5" w:rsidRDefault="00CE07C3">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85" w:name="_Sec779"/>
      <w:r>
        <w:t>2. Podmienky produktu</w:t>
      </w:r>
      <w:bookmarkEnd w:id="285"/>
    </w:p>
    <w:tbl>
      <w:tblPr>
        <w:tblStyle w:val="PURTable"/>
        <w:tblW w:w="0" w:type="dxa"/>
        <w:tblLook w:val="04A0" w:firstRow="1" w:lastRow="0" w:firstColumn="1" w:lastColumn="0" w:noHBand="0" w:noVBand="1"/>
      </w:tblPr>
      <w:tblGrid>
        <w:gridCol w:w="3580"/>
        <w:gridCol w:w="3605"/>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Všetky</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Default="00CE07C3">
      <w:pPr>
        <w:pStyle w:val="ProductList-ClauseHeading"/>
        <w:outlineLvl w:val="4"/>
      </w:pPr>
      <w:r>
        <w:t>2.1 Uplatnenie kódu Product Key pre produkty SharePoint Online Plan 1 so službou Yammer a SharePoint Online Plan 2 so službou Yammer</w:t>
      </w:r>
    </w:p>
    <w:p w:rsidR="006A1EA5" w:rsidRDefault="00CE07C3">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0822460"/>
      <w:r>
        <w:instrText>Skype for Business Online</w:instrText>
      </w:r>
      <w:bookmarkEnd w:id="287"/>
      <w:r>
        <w:instrText>" \l 3</w:instrText>
      </w:r>
      <w:r>
        <w:fldChar w:fldCharType="end"/>
      </w:r>
    </w:p>
    <w:p w:rsidR="006A1EA5" w:rsidRDefault="00CE07C3">
      <w:pPr>
        <w:pStyle w:val="ProductList-Offering1SubSection"/>
        <w:outlineLvl w:val="3"/>
      </w:pPr>
      <w:bookmarkStart w:id="288" w:name="_Sec725"/>
      <w:r>
        <w:t>1. Dostupnosť programu</w:t>
      </w:r>
      <w:bookmarkEnd w:id="288"/>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A5A5A5"/>
              <w:right w:val="none" w:sz="4" w:space="0" w:color="6E6E6E"/>
            </w:tcBorders>
          </w:tcPr>
          <w:p w:rsidR="006A1EA5" w:rsidRDefault="00CE07C3">
            <w:pPr>
              <w:pStyle w:val="ProductList-TableBody"/>
            </w:pPr>
            <w:r>
              <w:t>Skype for Business Online – plán 1</w:t>
            </w:r>
            <w:r>
              <w:fldChar w:fldCharType="begin"/>
            </w:r>
            <w:r>
              <w:instrText xml:space="preserve"> XE "Skype for Business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740" w:type="dxa"/>
            <w:tcBorders>
              <w:top w:val="dashed" w:sz="4" w:space="0" w:color="A5A5A5"/>
              <w:left w:val="none" w:sz="4" w:space="0" w:color="6E6E6E"/>
              <w:bottom w:val="dashed" w:sz="4" w:space="0" w:color="A5A5A5"/>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none" w:sz="4" w:space="0" w:color="A5A5A5"/>
              <w:right w:val="none" w:sz="4" w:space="0" w:color="6E6E6E"/>
            </w:tcBorders>
          </w:tcPr>
          <w:p w:rsidR="006A1EA5" w:rsidRDefault="00CE07C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89" w:name="_Sec780"/>
      <w:r>
        <w:t>2. Podmienky produktu</w:t>
      </w:r>
      <w:bookmarkEnd w:id="289"/>
    </w:p>
    <w:tbl>
      <w:tblPr>
        <w:tblStyle w:val="PURTable"/>
        <w:tblW w:w="0" w:type="dxa"/>
        <w:tblLook w:val="04A0" w:firstRow="1" w:lastRow="0" w:firstColumn="1" w:lastColumn="0" w:noHBand="0" w:noVBand="1"/>
      </w:tblPr>
      <w:tblGrid>
        <w:gridCol w:w="3580"/>
        <w:gridCol w:w="3605"/>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2.1 Lync for Mac 2011</w:t>
      </w:r>
    </w:p>
    <w:p w:rsidR="006A1EA5" w:rsidRPr="00531216" w:rsidRDefault="00CE07C3">
      <w:pPr>
        <w:pStyle w:val="ProductList-Body"/>
        <w:rPr>
          <w:lang w:val="pl-PL"/>
        </w:rPr>
      </w:pPr>
      <w:r w:rsidRPr="00531216">
        <w:rPr>
          <w:lang w:val="pl-PL"/>
        </w:rPr>
        <w:t>Plány pre podnikanie online Skype for Business Plan 1 a Plan 2 vyžadujú oddelenú kúpu a inštaláciu programu Skype for Business 2015 (alebo Lync for Mac 2011</w:t>
      </w:r>
      <w:r>
        <w:fldChar w:fldCharType="begin"/>
      </w:r>
      <w:r w:rsidRPr="00531216">
        <w:rPr>
          <w:lang w:val="pl-PL"/>
        </w:rPr>
        <w:instrText xml:space="preserve"> XE "Lync for Mac 2011" </w:instrText>
      </w:r>
      <w:r>
        <w:fldChar w:fldCharType="end"/>
      </w:r>
      <w:r w:rsidRPr="00531216">
        <w:rPr>
          <w:lang w:val="pl-PL"/>
        </w:rPr>
        <w:t xml:space="preserve">) pre prístup ku kompletnej sade funkcií programu Skype for Business Online Plan 1 and Plan 2. V rámci časovo obmedzenej ponuky zákazníci s licenciami pre Skype for Business Online získajú zdarma jednu licencovanú kópiu produktu Lync for Mac 2011 s každou predplatenou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licenciou</w:t>
      </w:r>
      <w:r>
        <w:fldChar w:fldCharType="end"/>
      </w:r>
      <w:r w:rsidRPr="00531216">
        <w:rPr>
          <w:lang w:val="pl-PL"/>
        </w:rPr>
        <w:t xml:space="preserve"> Skype for Business Online. Tento softvér sa môže používať iba so službou Skype for Business Online a všetky práva na používanie tohto softvéru zaniknú po uplynutí doby účinnosti príslušnej pôvodnej predplatnej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licencie</w:t>
      </w:r>
      <w:r>
        <w:fldChar w:fldCharType="end"/>
      </w:r>
      <w:r w:rsidRPr="00531216">
        <w:rPr>
          <w:lang w:val="pl-PL"/>
        </w:rP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2.2 Communication Credits</w:t>
      </w:r>
    </w:p>
    <w:p w:rsidR="006A1EA5" w:rsidRPr="00531216" w:rsidRDefault="00CE07C3">
      <w:pPr>
        <w:pStyle w:val="ProductList-Body"/>
        <w:rPr>
          <w:lang w:val="pl-PL"/>
        </w:rPr>
      </w:pPr>
      <w:r w:rsidRPr="00531216">
        <w:rPr>
          <w:lang w:val="pl-PL"/>
        </w:rP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Communication Credits, sa môžu použiť pre tieto služby. Všetky finančné prostriedky, ktoré sa nevyužijú do 12 mesiacov odo dňa uskutočnenia transakcie, prepadnú. </w:t>
      </w:r>
    </w:p>
    <w:p w:rsidR="006A1EA5" w:rsidRPr="00531216" w:rsidRDefault="006A1EA5">
      <w:pPr>
        <w:pStyle w:val="ProductList-Body"/>
        <w:rPr>
          <w:lang w:val="pl-PL"/>
        </w:rPr>
      </w:pPr>
    </w:p>
    <w:p w:rsidR="006A1EA5" w:rsidRPr="00531216" w:rsidRDefault="00CE07C3">
      <w:pPr>
        <w:pStyle w:val="ProductList-Body"/>
        <w:rPr>
          <w:lang w:val="pl-PL"/>
        </w:rPr>
      </w:pPr>
      <w:r w:rsidRPr="00531216">
        <w:rPr>
          <w:lang w:val="pl-PL"/>
        </w:rP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rsidR="006A1EA5" w:rsidRPr="00531216" w:rsidRDefault="006A1EA5">
      <w:pPr>
        <w:pStyle w:val="ProductList-Body"/>
        <w:jc w:val="right"/>
        <w:rPr>
          <w:lang w:val="pl-PL"/>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90" w:name="_Sec1217"/>
      <w:r>
        <w:t>Workplace Analytics</w:t>
      </w:r>
      <w:bookmarkEnd w:id="290"/>
      <w:r>
        <w:fldChar w:fldCharType="begin"/>
      </w:r>
      <w:r>
        <w:instrText xml:space="preserve"> TC "</w:instrText>
      </w:r>
      <w:bookmarkStart w:id="291" w:name="_Toc520822461"/>
      <w:r>
        <w:instrText>Workplace Analytics</w:instrText>
      </w:r>
      <w:bookmarkEnd w:id="291"/>
      <w:r>
        <w:instrText>" \l 3</w:instrText>
      </w:r>
      <w:r>
        <w:fldChar w:fldCharType="end"/>
      </w:r>
    </w:p>
    <w:p w:rsidR="006A1EA5" w:rsidRDefault="00CE07C3">
      <w:pPr>
        <w:pStyle w:val="ProductList-Offering1SubSection"/>
        <w:outlineLvl w:val="3"/>
      </w:pPr>
      <w:bookmarkStart w:id="292" w:name="_Sec1218"/>
      <w:r>
        <w:t>Dostupnosť programu</w:t>
      </w:r>
      <w:bookmarkEnd w:id="292"/>
    </w:p>
    <w:tbl>
      <w:tblPr>
        <w:tblStyle w:val="PURTable"/>
        <w:tblW w:w="0" w:type="dxa"/>
        <w:tblLook w:val="04A0" w:firstRow="1" w:lastRow="0" w:firstColumn="1" w:lastColumn="0" w:noHBand="0" w:noVBand="1"/>
      </w:tblPr>
      <w:tblGrid>
        <w:gridCol w:w="4057"/>
        <w:gridCol w:w="797"/>
        <w:gridCol w:w="682"/>
        <w:gridCol w:w="801"/>
        <w:gridCol w:w="709"/>
        <w:gridCol w:w="726"/>
        <w:gridCol w:w="825"/>
        <w:gridCol w:w="701"/>
        <w:gridCol w:w="690"/>
        <w:gridCol w:w="796"/>
      </w:tblGrid>
      <w:tr w:rsidR="006A1E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1EA5" w:rsidRDefault="00CE07C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520" w:type="dxa"/>
            <w:tcBorders>
              <w:top w:val="none" w:sz="4" w:space="0" w:color="BFBFBF"/>
              <w:left w:val="none" w:sz="4" w:space="0" w:color="000000"/>
              <w:bottom w:val="none" w:sz="4" w:space="0" w:color="7F7F7F"/>
              <w:right w:val="none" w:sz="4" w:space="0" w:color="000000"/>
            </w:tcBorders>
          </w:tcPr>
          <w:p w:rsidR="006A1EA5" w:rsidRDefault="00CE07C3">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93" w:name="_Sec1219"/>
      <w:r>
        <w:t>Podmienky produktu</w:t>
      </w:r>
      <w:bookmarkEnd w:id="293"/>
    </w:p>
    <w:tbl>
      <w:tblPr>
        <w:tblStyle w:val="PURTable"/>
        <w:tblW w:w="0" w:type="dxa"/>
        <w:tblLook w:val="04A0" w:firstRow="1" w:lastRow="0" w:firstColumn="1" w:lastColumn="0" w:noHBand="0" w:noVBand="1"/>
      </w:tblPr>
      <w:tblGrid>
        <w:gridCol w:w="3580"/>
        <w:gridCol w:w="3605"/>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294" w:name="_Sec635"/>
      <w:r>
        <w:t>Iné služby online</w:t>
      </w:r>
      <w:bookmarkEnd w:id="294"/>
      <w:r>
        <w:fldChar w:fldCharType="begin"/>
      </w:r>
      <w:r>
        <w:instrText xml:space="preserve"> TC "</w:instrText>
      </w:r>
      <w:bookmarkStart w:id="295" w:name="_Toc520822462"/>
      <w:r>
        <w:instrText>Iné služby online</w:instrText>
      </w:r>
      <w:bookmarkEnd w:id="295"/>
      <w:r>
        <w:instrText>" \l 2</w:instrText>
      </w:r>
      <w:r>
        <w:fldChar w:fldCharType="end"/>
      </w:r>
    </w:p>
    <w:p w:rsidR="006A1EA5" w:rsidRDefault="00CE07C3">
      <w:pPr>
        <w:pStyle w:val="ProductList-Offering2HeadingNoBorder"/>
        <w:outlineLvl w:val="2"/>
      </w:pPr>
      <w:bookmarkStart w:id="296" w:name="_Sec670"/>
      <w:r>
        <w:t>Bing Maps</w:t>
      </w:r>
      <w:bookmarkEnd w:id="296"/>
      <w:r>
        <w:fldChar w:fldCharType="begin"/>
      </w:r>
      <w:r>
        <w:instrText xml:space="preserve"> TC "</w:instrText>
      </w:r>
      <w:bookmarkStart w:id="297" w:name="_Toc520822463"/>
      <w:r>
        <w:instrText>Bing Maps</w:instrText>
      </w:r>
      <w:bookmarkEnd w:id="297"/>
      <w:r>
        <w:instrText>" \l 3</w:instrText>
      </w:r>
      <w:r>
        <w:fldChar w:fldCharType="end"/>
      </w:r>
    </w:p>
    <w:p w:rsidR="006A1EA5" w:rsidRDefault="00CE07C3">
      <w:pPr>
        <w:pStyle w:val="ProductList-Offering1SubSection"/>
        <w:outlineLvl w:val="3"/>
      </w:pPr>
      <w:bookmarkStart w:id="298" w:name="_Sec726"/>
      <w:r>
        <w:t>1. Dostupnosť programu</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Licencia (SL) na službu Bing Maps Enterprise Platform</w:t>
            </w:r>
            <w:r>
              <w:fldChar w:fldCharType="begin"/>
            </w:r>
            <w:r>
              <w:instrText xml:space="preserve"> XE "Licencia (SL) na službu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Platforma na správu Mobile Asset</w:t>
            </w:r>
            <w:r>
              <w:fldChar w:fldCharType="begin"/>
            </w:r>
            <w:r>
              <w:instrText xml:space="preserve"> XE "Platforma na správu Mobile Asset"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Využitie internej webstránky pre Bing Maps vo výške 100 tisíc transakcií (SL)</w:t>
            </w:r>
            <w:r>
              <w:fldChar w:fldCharType="begin"/>
            </w:r>
            <w:r>
              <w:instrText xml:space="preserve"> XE "Využitie internej webstránky pre Bing Maps vo výške 100 tisíc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Využitie internej webstránky pre Bing Maps vo výške 500 tisíc (a viac) transakcií (SL)</w:t>
            </w:r>
            <w:r>
              <w:fldChar w:fldCharType="begin"/>
            </w:r>
            <w:r>
              <w:instrText xml:space="preserve"> XE "Využitie internej webstránky pre Bing Maps vo výške 500 tisíc (a viac)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color w:val="000000"/>
                <w:lang w:val="pt-BR"/>
              </w:rPr>
              <w:t>Mobilná správa majetku automatická matrica vzdialenosti majetku</w:t>
            </w:r>
            <w:r>
              <w:fldChar w:fldCharType="begin"/>
            </w:r>
            <w:r w:rsidRPr="00531216">
              <w:rPr>
                <w:lang w:val="pt-BR"/>
              </w:rP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"Nie pre celú organizáciu v programe Open Value" </w:instrText>
            </w:r>
            <w:r>
              <w:fldChar w:fldCharType="separate"/>
            </w:r>
            <w:r w:rsidRPr="00531216">
              <w:rPr>
                <w:color w:val="000000"/>
                <w:lang w:val="pt-B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l-PL"/>
              </w:rPr>
            </w:pPr>
            <w:r w:rsidRPr="00531216">
              <w:rPr>
                <w:color w:val="000000"/>
                <w:lang w:val="pl-PL"/>
              </w:rPr>
              <w:t>Mobilná správa majetku zameranie cesty kamióna</w:t>
            </w:r>
            <w:r>
              <w:fldChar w:fldCharType="begin"/>
            </w:r>
            <w:r w:rsidRPr="00531216">
              <w:rPr>
                <w:lang w:val="pl-PL"/>
              </w:rP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l-PL"/>
              </w:rPr>
              <w:instrText xml:space="preserve"> AutoTextList   \s NoStyle \t "Nie pre celú organizáciu v programe Open Value" </w:instrText>
            </w:r>
            <w:r>
              <w:fldChar w:fldCharType="separate"/>
            </w:r>
            <w:r w:rsidRPr="00531216">
              <w:rPr>
                <w:color w:val="000000"/>
                <w:lang w:val="pl-PL"/>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l-PL"/>
              </w:rPr>
            </w:pPr>
            <w:r w:rsidRPr="00531216">
              <w:rPr>
                <w:color w:val="000000"/>
                <w:lang w:val="pl-PL"/>
              </w:rPr>
              <w:t>Mobilná správa majetku analýza jazdy</w:t>
            </w:r>
            <w:r>
              <w:fldChar w:fldCharType="begin"/>
            </w:r>
            <w:r w:rsidRPr="00531216">
              <w:rPr>
                <w:lang w:val="pl-PL"/>
              </w:rP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l-PL"/>
              </w:rPr>
              <w:instrText xml:space="preserve"> AutoTextList   \s NoStyle \t "Nie pre celú organizáciu v programe Open Value" </w:instrText>
            </w:r>
            <w:r>
              <w:fldChar w:fldCharType="separate"/>
            </w:r>
            <w:r w:rsidRPr="00531216">
              <w:rPr>
                <w:color w:val="000000"/>
                <w:lang w:val="pl-PL"/>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Využitie verejnej webstránky Bing Maps na 100 000 transakcií (SL)</w:t>
            </w:r>
            <w:r>
              <w:fldChar w:fldCharType="begin"/>
            </w:r>
            <w:r>
              <w:instrText xml:space="preserve"> XE "Využitie verejnej webstránky Bing Maps na 100 000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Využitie verejnej webstránky Bing Maps na 500 000 (a viac) transakcií (SL)</w:t>
            </w:r>
            <w:r>
              <w:fldChar w:fldCharType="begin"/>
            </w:r>
            <w:r>
              <w:instrText xml:space="preserve"> XE "Využitie verejnej webstránky Bing Maps na 500 000 (a viac) transakcií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99" w:name="_Sec781"/>
      <w:r>
        <w:t>2. Podmienky produktu</w:t>
      </w:r>
      <w:bookmarkEnd w:id="29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Zúčtovateľné transakcie</w:t>
      </w:r>
    </w:p>
    <w:p w:rsidR="006A1EA5" w:rsidRDefault="00CE07C3">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rsidR="006A1EA5" w:rsidRDefault="006A1EA5">
      <w:pPr>
        <w:pStyle w:val="ProductList-Body"/>
      </w:pPr>
    </w:p>
    <w:p w:rsidR="006A1EA5" w:rsidRDefault="00CE07C3">
      <w:pPr>
        <w:pStyle w:val="ProductList-Body"/>
      </w:pPr>
      <w:r>
        <w:t>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rsidR="006A1EA5" w:rsidRDefault="006A1EA5">
      <w:pPr>
        <w:pStyle w:val="ProductList-Body"/>
      </w:pPr>
    </w:p>
    <w:p w:rsidR="006A1EA5" w:rsidRDefault="00CE07C3">
      <w:pPr>
        <w:pStyle w:val="ProductList-ClauseHeading"/>
        <w:outlineLvl w:val="4"/>
      </w:pPr>
      <w:r>
        <w:t>2.2 Požiadavky na mobilnú správu aktív Mobile Asset Management Per Asset</w:t>
      </w:r>
    </w:p>
    <w:p w:rsidR="006A1EA5" w:rsidRDefault="00CE07C3">
      <w:pPr>
        <w:pStyle w:val="ProductList-Body"/>
      </w:pPr>
      <w:r>
        <w:t xml:space="preserve">Nasledujúce ponuky vyžadujú licenciu na mesačné predplatné na používanie správy aktív Mobile Asset Management Per Asset: </w:t>
      </w:r>
    </w:p>
    <w:p w:rsidR="006A1EA5" w:rsidRPr="00531216" w:rsidRDefault="00CE07C3" w:rsidP="00CE07C3">
      <w:pPr>
        <w:pStyle w:val="ProductList-Bullet"/>
        <w:numPr>
          <w:ilvl w:val="0"/>
          <w:numId w:val="42"/>
        </w:numPr>
        <w:rPr>
          <w:lang w:val="pt-BR"/>
        </w:rPr>
      </w:pPr>
      <w:r w:rsidRPr="00531216">
        <w:rPr>
          <w:lang w:val="pt-BR"/>
        </w:rPr>
        <w:t>Automatická matrica na určovanie vzdialenosti Distance Matrix Per Asset</w:t>
      </w:r>
    </w:p>
    <w:p w:rsidR="006A1EA5" w:rsidRPr="00531216" w:rsidRDefault="00CE07C3" w:rsidP="00CE07C3">
      <w:pPr>
        <w:pStyle w:val="ProductList-Bullet"/>
        <w:numPr>
          <w:ilvl w:val="0"/>
          <w:numId w:val="42"/>
        </w:numPr>
        <w:rPr>
          <w:lang w:val="pt-BR"/>
        </w:rPr>
      </w:pPr>
      <w:r w:rsidRPr="00531216">
        <w:rPr>
          <w:lang w:val="pt-BR"/>
        </w:rPr>
        <w:t>Manuálna matrica na určovanie vzdialenosti Distance Matrix Per Asset</w:t>
      </w:r>
    </w:p>
    <w:p w:rsidR="006A1EA5" w:rsidRPr="00531216" w:rsidRDefault="00CE07C3" w:rsidP="00CE07C3">
      <w:pPr>
        <w:pStyle w:val="ProductList-Bullet"/>
        <w:numPr>
          <w:ilvl w:val="0"/>
          <w:numId w:val="42"/>
        </w:numPr>
        <w:rPr>
          <w:lang w:val="pt-BR"/>
        </w:rPr>
      </w:pPr>
      <w:r w:rsidRPr="00531216">
        <w:rPr>
          <w:lang w:val="pt-BR"/>
        </w:rPr>
        <w:t>Určovanie trasy vozidiel pre každé aktívum</w:t>
      </w:r>
    </w:p>
    <w:p w:rsidR="006A1EA5" w:rsidRDefault="00CE07C3" w:rsidP="00CE07C3">
      <w:pPr>
        <w:pStyle w:val="ProductList-Bullet"/>
        <w:numPr>
          <w:ilvl w:val="0"/>
          <w:numId w:val="42"/>
        </w:numPr>
      </w:pPr>
      <w:r>
        <w:t>Analýza jazdy pre každé aktívum</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300" w:name="_Sec674"/>
      <w:r>
        <w:t>Platforma firemnej aplikácie</w:t>
      </w:r>
      <w:bookmarkEnd w:id="300"/>
      <w:r>
        <w:fldChar w:fldCharType="begin"/>
      </w:r>
      <w:r>
        <w:instrText xml:space="preserve"> TC "</w:instrText>
      </w:r>
      <w:bookmarkStart w:id="301" w:name="_Toc520822464"/>
      <w:r>
        <w:instrText>Platforma firemnej aplikácie</w:instrText>
      </w:r>
      <w:bookmarkEnd w:id="301"/>
      <w:r>
        <w:instrText>" \l 3</w:instrText>
      </w:r>
      <w:r>
        <w:fldChar w:fldCharType="end"/>
      </w:r>
    </w:p>
    <w:p w:rsidR="006A1EA5" w:rsidRDefault="00CE07C3">
      <w:pPr>
        <w:pStyle w:val="ProductList-Offering1SubSection"/>
        <w:outlineLvl w:val="3"/>
      </w:pPr>
      <w:bookmarkStart w:id="302" w:name="_Sec730"/>
      <w:r>
        <w:t>1. Dostupnosť programu</w:t>
      </w:r>
      <w:bookmarkEnd w:id="302"/>
    </w:p>
    <w:tbl>
      <w:tblPr>
        <w:tblStyle w:val="PURTable"/>
        <w:tblW w:w="10784"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rsidTr="00531216">
        <w:trPr>
          <w:cnfStyle w:val="100000000000" w:firstRow="1" w:lastRow="0" w:firstColumn="0" w:lastColumn="0" w:oddVBand="0" w:evenVBand="0" w:oddHBand="0" w:evenHBand="0" w:firstRowFirstColumn="0" w:firstRowLastColumn="0" w:lastRowFirstColumn="0" w:lastRowLastColumn="0"/>
        </w:trPr>
        <w:tc>
          <w:tcPr>
            <w:tcW w:w="4167"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69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rPr>
                <w:color w:val="FFFFFF"/>
              </w:rPr>
              <w:t>Bod</w:t>
            </w:r>
          </w:p>
        </w:tc>
        <w:tc>
          <w:tcPr>
            <w:tcW w:w="688"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99"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94"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rsidTr="00531216">
        <w:tc>
          <w:tcPr>
            <w:tcW w:w="4167" w:type="dxa"/>
            <w:tcBorders>
              <w:top w:val="single" w:sz="6" w:space="0" w:color="FFFFFF"/>
              <w:left w:val="none" w:sz="4" w:space="0" w:color="6E6E6E"/>
              <w:bottom w:val="dashed" w:sz="4" w:space="0" w:color="B2B2B2"/>
              <w:right w:val="none" w:sz="4" w:space="0" w:color="6E6E6E"/>
            </w:tcBorders>
          </w:tcPr>
          <w:p w:rsidR="006A1EA5" w:rsidRDefault="00CE07C3">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690" w:type="dxa"/>
            <w:tcBorders>
              <w:top w:val="single" w:sz="6" w:space="0" w:color="FFFFFF"/>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A, 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Stream Plan 1</w:t>
            </w:r>
            <w:r>
              <w:fldChar w:fldCharType="begin"/>
            </w:r>
            <w:r>
              <w:instrText xml:space="preserve"> XE "Microsoft Stream Plan 1"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Stream Plan 2</w:t>
            </w:r>
            <w:r>
              <w:fldChar w:fldCharType="begin"/>
            </w:r>
            <w:r>
              <w:instrText xml:space="preserve"> XE "Microsoft Stream Plan 2"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Stream – dodatočné úložisko (500 GB)</w:t>
            </w:r>
            <w:r>
              <w:fldChar w:fldCharType="begin"/>
            </w:r>
            <w:r>
              <w:instrText xml:space="preserve"> XE "Microsoft Stream – dodatočné úložisko (500 GB)"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Power BI Premium EM1</w:t>
            </w:r>
            <w:r>
              <w:fldChar w:fldCharType="begin"/>
            </w:r>
            <w:r>
              <w:instrText xml:space="preserve"> XE "Power BI Premium EM1"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Pr="00531216" w:rsidRDefault="00CE07C3">
            <w:pPr>
              <w:pStyle w:val="ProductList-TableBody"/>
              <w:rPr>
                <w:lang w:val="pt-BR"/>
              </w:rPr>
            </w:pPr>
            <w:r w:rsidRPr="00531216">
              <w:rPr>
                <w:lang w:val="pt-BR"/>
              </w:rPr>
              <w:t>Power BI Premium EM1 A</w:t>
            </w:r>
            <w:r>
              <w:fldChar w:fldCharType="begin"/>
            </w:r>
            <w:r w:rsidRPr="00531216">
              <w:rPr>
                <w:lang w:val="pt-BR"/>
              </w:rPr>
              <w:instrText xml:space="preserve"> XE "Power BI Premium EM1 A"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Pr="00531216" w:rsidRDefault="006A1EA5">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"Dodatočný produkt" </w:instrText>
            </w:r>
            <w:r>
              <w:fldChar w:fldCharType="separate"/>
            </w:r>
            <w:r w:rsidRPr="00531216">
              <w:rPr>
                <w:color w:val="000000"/>
                <w:lang w:val="pt-BR"/>
              </w:rPr>
              <w:t xml:space="preserve"> </w:t>
            </w:r>
            <w:r>
              <w:rPr>
                <w:color w:val="000000"/>
              </w:rPr>
              <w:t>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Power BI Premium EM2</w:t>
            </w:r>
            <w:r>
              <w:fldChar w:fldCharType="begin"/>
            </w:r>
            <w:r>
              <w:instrText xml:space="preserve"> XE "Power BI Premium EM2"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Pr="00531216" w:rsidRDefault="00CE07C3">
            <w:pPr>
              <w:pStyle w:val="ProductList-TableBody"/>
              <w:rPr>
                <w:lang w:val="pt-BR"/>
              </w:rPr>
            </w:pPr>
            <w:r w:rsidRPr="00531216">
              <w:rPr>
                <w:lang w:val="pt-BR"/>
              </w:rPr>
              <w:t>Power BI Premium EM2 A</w:t>
            </w:r>
            <w:r>
              <w:fldChar w:fldCharType="begin"/>
            </w:r>
            <w:r w:rsidRPr="00531216">
              <w:rPr>
                <w:lang w:val="pt-BR"/>
              </w:rPr>
              <w:instrText xml:space="preserve"> XE "Power BI Premium EM2 A"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Pr="00531216" w:rsidRDefault="006A1EA5">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"Dodatočný produkt" </w:instrText>
            </w:r>
            <w:r>
              <w:fldChar w:fldCharType="separate"/>
            </w:r>
            <w:r w:rsidRPr="00531216">
              <w:rPr>
                <w:color w:val="000000"/>
                <w:lang w:val="pt-BR"/>
              </w:rPr>
              <w:t xml:space="preserve"> </w:t>
            </w:r>
            <w:r>
              <w:rPr>
                <w:color w:val="000000"/>
              </w:rPr>
              <w:t>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Power BI Premium EM3</w:t>
            </w:r>
            <w:r>
              <w:fldChar w:fldCharType="begin"/>
            </w:r>
            <w:r>
              <w:instrText xml:space="preserve"> XE "Power BI Premium EM3"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Pr="00531216" w:rsidRDefault="00CE07C3">
            <w:pPr>
              <w:pStyle w:val="ProductList-TableBody"/>
              <w:rPr>
                <w:lang w:val="pt-BR"/>
              </w:rPr>
            </w:pPr>
            <w:r w:rsidRPr="00531216">
              <w:rPr>
                <w:lang w:val="pt-BR"/>
              </w:rPr>
              <w:t>Power BI Premium EM3 A</w:t>
            </w:r>
            <w:r>
              <w:fldChar w:fldCharType="begin"/>
            </w:r>
            <w:r w:rsidRPr="00531216">
              <w:rPr>
                <w:lang w:val="pt-BR"/>
              </w:rPr>
              <w:instrText xml:space="preserve"> XE "Power BI Premium EM3 A"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Pr="00531216" w:rsidRDefault="006A1EA5">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"Dodatočný produkt" </w:instrText>
            </w:r>
            <w:r>
              <w:fldChar w:fldCharType="separate"/>
            </w:r>
            <w:r w:rsidRPr="00531216">
              <w:rPr>
                <w:color w:val="000000"/>
                <w:lang w:val="pt-BR"/>
              </w:rPr>
              <w:t xml:space="preserve"> </w:t>
            </w:r>
            <w:r>
              <w:rPr>
                <w:color w:val="000000"/>
              </w:rPr>
              <w:t>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4167" w:type="dxa"/>
            <w:tcBorders>
              <w:top w:val="dashed" w:sz="4" w:space="0" w:color="B2B2B2"/>
              <w:left w:val="none" w:sz="4" w:space="0" w:color="6E6E6E"/>
              <w:bottom w:val="dashed" w:sz="4" w:space="0" w:color="B2B2B2"/>
              <w:right w:val="none" w:sz="4" w:space="0" w:color="6E6E6E"/>
            </w:tcBorders>
          </w:tcPr>
          <w:p w:rsidR="00531216" w:rsidRDefault="00531216" w:rsidP="00531216">
            <w:pPr>
              <w:pStyle w:val="ProductList-TableBody"/>
            </w:pPr>
            <w:r>
              <w:t>Power BI Premium P1</w:t>
            </w:r>
          </w:p>
        </w:tc>
        <w:tc>
          <w:tcPr>
            <w:tcW w:w="690" w:type="dxa"/>
            <w:tcBorders>
              <w:top w:val="dashed" w:sz="4" w:space="0" w:color="B2B2B2"/>
              <w:left w:val="none" w:sz="4" w:space="0" w:color="6E6E6E"/>
              <w:bottom w:val="dashed" w:sz="4" w:space="0" w:color="B2B2B2"/>
              <w:right w:val="single" w:sz="6" w:space="0" w:color="FFFFFF"/>
            </w:tcBorders>
          </w:tcPr>
          <w:p w:rsidR="00531216" w:rsidRDefault="00531216" w:rsidP="00531216">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r>
      <w:tr w:rsidR="00531216" w:rsidTr="00531216">
        <w:tc>
          <w:tcPr>
            <w:tcW w:w="4167" w:type="dxa"/>
            <w:tcBorders>
              <w:top w:val="dashed" w:sz="4" w:space="0" w:color="B2B2B2"/>
              <w:left w:val="none" w:sz="4" w:space="0" w:color="6E6E6E"/>
              <w:bottom w:val="dashed" w:sz="4" w:space="0" w:color="B2B2B2"/>
              <w:right w:val="none" w:sz="4" w:space="0" w:color="6E6E6E"/>
            </w:tcBorders>
          </w:tcPr>
          <w:p w:rsidR="00531216" w:rsidRDefault="00531216" w:rsidP="00531216">
            <w:pPr>
              <w:pStyle w:val="ProductList-TableBody"/>
            </w:pPr>
            <w:r>
              <w:t>Power BI Premium P2</w:t>
            </w:r>
          </w:p>
        </w:tc>
        <w:tc>
          <w:tcPr>
            <w:tcW w:w="690" w:type="dxa"/>
            <w:tcBorders>
              <w:top w:val="dashed" w:sz="4" w:space="0" w:color="B2B2B2"/>
              <w:left w:val="none" w:sz="4" w:space="0" w:color="6E6E6E"/>
              <w:bottom w:val="dashed" w:sz="4" w:space="0" w:color="B2B2B2"/>
              <w:right w:val="single" w:sz="6" w:space="0" w:color="FFFFFF"/>
            </w:tcBorders>
          </w:tcPr>
          <w:p w:rsidR="00531216" w:rsidRDefault="00531216" w:rsidP="00531216">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r>
      <w:tr w:rsidR="00531216" w:rsidTr="00531216">
        <w:tc>
          <w:tcPr>
            <w:tcW w:w="4167" w:type="dxa"/>
            <w:tcBorders>
              <w:top w:val="dashed" w:sz="4" w:space="0" w:color="B2B2B2"/>
              <w:left w:val="none" w:sz="4" w:space="0" w:color="6E6E6E"/>
              <w:bottom w:val="dashed" w:sz="4" w:space="0" w:color="B2B2B2"/>
              <w:right w:val="none" w:sz="4" w:space="0" w:color="6E6E6E"/>
            </w:tcBorders>
          </w:tcPr>
          <w:p w:rsidR="00531216" w:rsidRDefault="00531216" w:rsidP="00531216">
            <w:pPr>
              <w:pStyle w:val="ProductList-TableBody"/>
            </w:pPr>
            <w:r>
              <w:t>Power BI Premium P3</w:t>
            </w:r>
          </w:p>
        </w:tc>
        <w:tc>
          <w:tcPr>
            <w:tcW w:w="690" w:type="dxa"/>
            <w:tcBorders>
              <w:top w:val="dashed" w:sz="4" w:space="0" w:color="B2B2B2"/>
              <w:left w:val="none" w:sz="4" w:space="0" w:color="6E6E6E"/>
              <w:bottom w:val="dashed" w:sz="4" w:space="0" w:color="B2B2B2"/>
              <w:right w:val="single" w:sz="6" w:space="0" w:color="FFFFFF"/>
            </w:tcBorders>
          </w:tcPr>
          <w:p w:rsidR="00531216" w:rsidRDefault="00531216" w:rsidP="00531216">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r>
      <w:tr w:rsidR="00531216" w:rsidTr="00531216">
        <w:tc>
          <w:tcPr>
            <w:tcW w:w="4167" w:type="dxa"/>
            <w:tcBorders>
              <w:top w:val="dashed" w:sz="4" w:space="0" w:color="B2B2B2"/>
              <w:left w:val="none" w:sz="4" w:space="0" w:color="6E6E6E"/>
              <w:bottom w:val="dashed" w:sz="4" w:space="0" w:color="B2B2B2"/>
              <w:right w:val="none" w:sz="4" w:space="0" w:color="6E6E6E"/>
            </w:tcBorders>
          </w:tcPr>
          <w:p w:rsidR="00531216" w:rsidRDefault="00531216" w:rsidP="00531216">
            <w:pPr>
              <w:pStyle w:val="ProductList-TableBody"/>
            </w:pPr>
            <w:r>
              <w:t>Power BI Premium P4</w:t>
            </w:r>
          </w:p>
        </w:tc>
        <w:tc>
          <w:tcPr>
            <w:tcW w:w="690" w:type="dxa"/>
            <w:tcBorders>
              <w:top w:val="dashed" w:sz="4" w:space="0" w:color="B2B2B2"/>
              <w:left w:val="none" w:sz="4" w:space="0" w:color="6E6E6E"/>
              <w:bottom w:val="dashed" w:sz="4" w:space="0" w:color="B2B2B2"/>
              <w:right w:val="single" w:sz="6" w:space="0" w:color="FFFFFF"/>
            </w:tcBorders>
          </w:tcPr>
          <w:p w:rsidR="00531216" w:rsidRDefault="00531216" w:rsidP="00531216">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r>
      <w:tr w:rsidR="00531216" w:rsidTr="00531216">
        <w:tc>
          <w:tcPr>
            <w:tcW w:w="4167" w:type="dxa"/>
            <w:tcBorders>
              <w:top w:val="dashed" w:sz="4" w:space="0" w:color="B2B2B2"/>
              <w:left w:val="none" w:sz="4" w:space="0" w:color="6E6E6E"/>
              <w:bottom w:val="dashed" w:sz="4" w:space="0" w:color="B2B2B2"/>
              <w:right w:val="none" w:sz="4" w:space="0" w:color="6E6E6E"/>
            </w:tcBorders>
          </w:tcPr>
          <w:p w:rsidR="00531216" w:rsidRDefault="00531216" w:rsidP="00531216">
            <w:pPr>
              <w:pStyle w:val="ProductList-TableBody"/>
            </w:pPr>
            <w:r>
              <w:t>Power BI Premium P5</w:t>
            </w:r>
          </w:p>
        </w:tc>
        <w:tc>
          <w:tcPr>
            <w:tcW w:w="690" w:type="dxa"/>
            <w:tcBorders>
              <w:top w:val="dashed" w:sz="4" w:space="0" w:color="B2B2B2"/>
              <w:left w:val="none" w:sz="4" w:space="0" w:color="6E6E6E"/>
              <w:bottom w:val="dashed" w:sz="4" w:space="0" w:color="B2B2B2"/>
              <w:right w:val="single" w:sz="6" w:space="0" w:color="FFFFFF"/>
            </w:tcBorders>
          </w:tcPr>
          <w:p w:rsidR="00531216" w:rsidRDefault="00531216" w:rsidP="00531216">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r>
      <w:tr w:rsidR="00531216" w:rsidTr="00531216">
        <w:tc>
          <w:tcPr>
            <w:tcW w:w="4167" w:type="dxa"/>
            <w:tcBorders>
              <w:top w:val="dashed" w:sz="4" w:space="0" w:color="B2B2B2"/>
              <w:left w:val="none" w:sz="4" w:space="0" w:color="6E6E6E"/>
              <w:bottom w:val="dashed" w:sz="4" w:space="0" w:color="B2B2B2"/>
              <w:right w:val="none" w:sz="4" w:space="0" w:color="6E6E6E"/>
            </w:tcBorders>
          </w:tcPr>
          <w:p w:rsidR="00531216" w:rsidRDefault="00531216" w:rsidP="00531216">
            <w:pPr>
              <w:pStyle w:val="ProductList-TableBody"/>
            </w:pPr>
            <w:r>
              <w:t>Power BI Premium Promo</w:t>
            </w:r>
            <w:r>
              <w:fldChar w:fldCharType="begin"/>
            </w:r>
            <w:r>
              <w:instrText xml:space="preserve"> XE "Power BI Premium Promo"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531216" w:rsidRDefault="00531216" w:rsidP="00531216">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r>
      <w:tr w:rsidR="00531216" w:rsidTr="00531216">
        <w:tc>
          <w:tcPr>
            <w:tcW w:w="4167" w:type="dxa"/>
            <w:tcBorders>
              <w:top w:val="dashed" w:sz="4" w:space="0" w:color="B2B2B2"/>
              <w:left w:val="none" w:sz="4" w:space="0" w:color="6E6E6E"/>
              <w:bottom w:val="dashed" w:sz="4" w:space="0" w:color="BFBFBF"/>
              <w:right w:val="none" w:sz="4" w:space="0" w:color="6E6E6E"/>
            </w:tcBorders>
          </w:tcPr>
          <w:p w:rsidR="00531216" w:rsidRDefault="00531216" w:rsidP="00531216">
            <w:pPr>
              <w:pStyle w:val="ProductList-TableBody"/>
            </w:pPr>
            <w:r>
              <w:rPr>
                <w:color w:val="000000"/>
              </w:rPr>
              <w:t>Power BI Pro</w:t>
            </w:r>
            <w:r>
              <w:fldChar w:fldCharType="begin"/>
            </w:r>
            <w:r>
              <w:instrText xml:space="preserve"> XE "Power BI Pro" </w:instrText>
            </w:r>
            <w:r>
              <w:fldChar w:fldCharType="end"/>
            </w:r>
          </w:p>
        </w:tc>
        <w:tc>
          <w:tcPr>
            <w:tcW w:w="690" w:type="dxa"/>
            <w:tcBorders>
              <w:top w:val="dashed" w:sz="4" w:space="0" w:color="B2B2B2"/>
              <w:left w:val="none" w:sz="4" w:space="0" w:color="6E6E6E"/>
              <w:bottom w:val="dashed" w:sz="4" w:space="0" w:color="BFBFBF"/>
              <w:right w:val="single" w:sz="6" w:space="0" w:color="FFFFFF"/>
            </w:tcBorders>
          </w:tcPr>
          <w:p w:rsidR="00531216" w:rsidRDefault="00531216" w:rsidP="00531216">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r>
      <w:tr w:rsidR="00531216" w:rsidTr="00531216">
        <w:tc>
          <w:tcPr>
            <w:tcW w:w="4167" w:type="dxa"/>
            <w:tcBorders>
              <w:top w:val="dashed" w:sz="4" w:space="0" w:color="BFBFBF"/>
              <w:left w:val="none" w:sz="4" w:space="0" w:color="6E6E6E"/>
              <w:bottom w:val="none" w:sz="4" w:space="0" w:color="BFBFBF"/>
              <w:right w:val="none" w:sz="4" w:space="0" w:color="6E6E6E"/>
            </w:tcBorders>
          </w:tcPr>
          <w:p w:rsidR="00531216" w:rsidRDefault="00531216" w:rsidP="00531216">
            <w:pPr>
              <w:pStyle w:val="ProductList-TableBody"/>
            </w:pPr>
            <w:r>
              <w:rPr>
                <w:color w:val="000000"/>
              </w:rPr>
              <w:t>Power BI Pro A</w:t>
            </w:r>
            <w:r>
              <w:fldChar w:fldCharType="begin"/>
            </w:r>
            <w:r>
              <w:instrText xml:space="preserve"> XE "Power BI Pro A" </w:instrText>
            </w:r>
            <w:r>
              <w:fldChar w:fldCharType="end"/>
            </w:r>
          </w:p>
        </w:tc>
        <w:tc>
          <w:tcPr>
            <w:tcW w:w="690" w:type="dxa"/>
            <w:tcBorders>
              <w:top w:val="dashed" w:sz="4" w:space="0" w:color="BFBFBF"/>
              <w:left w:val="none" w:sz="4" w:space="0" w:color="6E6E6E"/>
              <w:bottom w:val="none" w:sz="4" w:space="0" w:color="BFBFBF"/>
              <w:right w:val="single" w:sz="6" w:space="0" w:color="FFFFFF"/>
            </w:tcBorders>
          </w:tcPr>
          <w:p w:rsidR="00531216" w:rsidRDefault="00531216" w:rsidP="00531216">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r>
    </w:tbl>
    <w:p w:rsidR="006A1EA5" w:rsidRDefault="00CE07C3">
      <w:pPr>
        <w:pStyle w:val="ProductList-Offering1SubSection"/>
        <w:outlineLvl w:val="3"/>
      </w:pPr>
      <w:bookmarkStart w:id="303" w:name="_Sec785"/>
      <w:r>
        <w:t>2. Podmienky produktu</w:t>
      </w:r>
      <w:bookmarkEnd w:id="303"/>
    </w:p>
    <w:tbl>
      <w:tblPr>
        <w:tblStyle w:val="PURTable"/>
        <w:tblW w:w="0" w:type="dxa"/>
        <w:tblLook w:val="04A0" w:firstRow="1" w:lastRow="0" w:firstColumn="1" w:lastColumn="0" w:noHBand="0" w:noVBand="1"/>
      </w:tblPr>
      <w:tblGrid>
        <w:gridCol w:w="3592"/>
        <w:gridCol w:w="3610"/>
        <w:gridCol w:w="358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 Stream</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Všetky</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sidRPr="00531216">
              <w:rPr>
                <w:color w:val="0563C1"/>
                <w:lang w:val="pl-PL"/>
              </w:rPr>
              <w:t>Nárok na aktualizáciu</w:t>
            </w:r>
            <w:r>
              <w:fldChar w:fldCharType="end"/>
            </w:r>
            <w:r w:rsidRPr="00531216">
              <w:rPr>
                <w:lang w:val="pl-PL"/>
              </w:rP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6A1EA5">
            <w:pPr>
              <w:pStyle w:val="ProductList-TableBody"/>
              <w:rPr>
                <w:lang w:val="pl-PL"/>
              </w:rPr>
            </w:pPr>
          </w:p>
        </w:tc>
      </w:tr>
    </w:tbl>
    <w:p w:rsidR="006A1EA5" w:rsidRPr="00531216" w:rsidRDefault="006A1EA5">
      <w:pPr>
        <w:pStyle w:val="ProductList-Body"/>
        <w:rPr>
          <w:lang w:val="pl-PL"/>
        </w:rPr>
      </w:pPr>
    </w:p>
    <w:p w:rsidR="006A1EA5" w:rsidRDefault="00CE07C3">
      <w:pPr>
        <w:pStyle w:val="ProductList-ClauseHeading"/>
        <w:outlineLvl w:val="4"/>
      </w:pPr>
      <w:r>
        <w:t>2.1 Power BI Report Server – prevádzkovanie inštancií</w:t>
      </w:r>
    </w:p>
    <w:p w:rsidR="006A1EA5" w:rsidRDefault="00CE07C3">
      <w:pPr>
        <w:pStyle w:val="ProductList-Body"/>
      </w:pPr>
      <w:r>
        <w:t>Na základe každej predplatnej licencie Microsoft Power BI Premium</w:t>
      </w:r>
      <w:r w:rsidR="00531216">
        <w:t xml:space="preserve"> P</w:t>
      </w:r>
      <w:r>
        <w:t xml:space="preserve">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w:t>
      </w:r>
      <w:r w:rsidR="00531216">
        <w:t xml:space="preserve"> P</w:t>
      </w:r>
      <w:r>
        <w:t xml:space="preserve">.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6A1EA5" w:rsidRDefault="006A1EA5">
      <w:pPr>
        <w:pStyle w:val="ProductList-Body"/>
      </w:pPr>
    </w:p>
    <w:p w:rsidR="006A1EA5" w:rsidRDefault="00CE07C3">
      <w:pPr>
        <w:pStyle w:val="ProductList-ClauseHeading"/>
        <w:outlineLvl w:val="4"/>
      </w:pPr>
      <w:r>
        <w:t>2.2 Power BI Report Server – zdieľanie obsahu</w:t>
      </w:r>
    </w:p>
    <w:p w:rsidR="006A1EA5" w:rsidRDefault="00CE07C3">
      <w:pPr>
        <w:pStyle w:val="ProductList-Body"/>
      </w:pPr>
      <w:r>
        <w:t xml:space="preserve">Na publikovanie zdieľaných zostáv služby Power BI pomocou softvéru Power BI Report Server je potrebná licencia SL pre jednotlivých používateľov na službu Power BI Pro.  </w:t>
      </w:r>
    </w:p>
    <w:p w:rsidR="006A1EA5" w:rsidRDefault="006A1EA5">
      <w:pPr>
        <w:pStyle w:val="ProductList-Body"/>
      </w:pPr>
    </w:p>
    <w:p w:rsidR="006A1EA5" w:rsidRDefault="00CE07C3">
      <w:pPr>
        <w:pStyle w:val="ProductList-ClauseHeading"/>
        <w:outlineLvl w:val="4"/>
      </w:pPr>
      <w:r>
        <w:t>2.3 Technológia SQL Server</w:t>
      </w:r>
    </w:p>
    <w:p w:rsidR="006A1EA5" w:rsidRDefault="00CE07C3">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822465"/>
      <w:r>
        <w:instrText>Microsoft Kaizala Pro</w:instrText>
      </w:r>
      <w:bookmarkEnd w:id="305"/>
      <w:r>
        <w:instrText>" \l 3</w:instrText>
      </w:r>
      <w:r>
        <w:fldChar w:fldCharType="end"/>
      </w:r>
    </w:p>
    <w:p w:rsidR="006A1EA5" w:rsidRDefault="00CE07C3">
      <w:pPr>
        <w:pStyle w:val="ProductList-Offering1SubSection"/>
        <w:outlineLvl w:val="3"/>
      </w:pPr>
      <w:bookmarkStart w:id="306" w:name="_Sec1210"/>
      <w:r>
        <w:t>1. Dostupnosť programu</w:t>
      </w:r>
      <w:bookmarkEnd w:id="306"/>
    </w:p>
    <w:tbl>
      <w:tblPr>
        <w:tblStyle w:val="PURTable"/>
        <w:tblW w:w="0" w:type="dxa"/>
        <w:tblLook w:val="04A0" w:firstRow="1" w:lastRow="0" w:firstColumn="1" w:lastColumn="0" w:noHBand="0" w:noVBand="1"/>
      </w:tblPr>
      <w:tblGrid>
        <w:gridCol w:w="4055"/>
        <w:gridCol w:w="797"/>
        <w:gridCol w:w="682"/>
        <w:gridCol w:w="801"/>
        <w:gridCol w:w="708"/>
        <w:gridCol w:w="726"/>
        <w:gridCol w:w="824"/>
        <w:gridCol w:w="700"/>
        <w:gridCol w:w="696"/>
        <w:gridCol w:w="795"/>
      </w:tblGrid>
      <w:tr w:rsidR="006A1E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1EA5" w:rsidRDefault="00CE07C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520" w:type="dxa"/>
            <w:tcBorders>
              <w:top w:val="none" w:sz="4" w:space="0" w:color="BFBFBF"/>
              <w:left w:val="none" w:sz="4" w:space="0" w:color="000000"/>
              <w:bottom w:val="none" w:sz="4" w:space="0" w:color="7F7F7F"/>
              <w:right w:val="none" w:sz="4" w:space="0" w:color="000000"/>
            </w:tcBorders>
          </w:tcPr>
          <w:p w:rsidR="006A1EA5" w:rsidRPr="00531216" w:rsidRDefault="00CE07C3">
            <w:pPr>
              <w:pStyle w:val="ProductList-TableBody"/>
              <w:rPr>
                <w:lang w:val="pt-BR"/>
              </w:rPr>
            </w:pPr>
            <w:r w:rsidRPr="00531216">
              <w:rPr>
                <w:lang w:val="pt-BR"/>
              </w:rPr>
              <w:t>Microsoft Kaizala Pro</w:t>
            </w:r>
            <w:r>
              <w:fldChar w:fldCharType="begin"/>
            </w:r>
            <w:r w:rsidRPr="00531216">
              <w:rPr>
                <w:lang w:val="pt-BR"/>
              </w:rPr>
              <w:instrText xml:space="preserve"> XE "Microsoft Kaizala Pro" </w:instrText>
            </w:r>
            <w:r>
              <w:fldChar w:fldCharType="end"/>
            </w:r>
            <w:r w:rsidRPr="00531216">
              <w:rPr>
                <w:lang w:val="pt-BR"/>
              </w:rP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307" w:name="_Sec1211"/>
      <w:r>
        <w:t>2. Podmienky produktu</w:t>
      </w:r>
      <w:bookmarkEnd w:id="307"/>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Geografická dostupnosť</w:t>
      </w:r>
    </w:p>
    <w:p w:rsidR="006A1EA5" w:rsidRPr="00531216" w:rsidRDefault="00CE07C3">
      <w:pPr>
        <w:pStyle w:val="ProductList-Body"/>
        <w:rPr>
          <w:lang w:val="pl-PL"/>
        </w:rPr>
      </w:pPr>
      <w:r w:rsidRPr="00531216">
        <w:rPr>
          <w:lang w:val="pl-PL"/>
        </w:rPr>
        <w:t>Služba Kaizala je k dispozícii iba v Brazílii, Indii, Keni a na Filipínach.</w:t>
      </w:r>
    </w:p>
    <w:p w:rsidR="006A1EA5" w:rsidRPr="00531216" w:rsidRDefault="006A1EA5">
      <w:pPr>
        <w:pStyle w:val="ProductList-Body"/>
        <w:jc w:val="right"/>
        <w:rPr>
          <w:lang w:val="pl-PL"/>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822466"/>
      <w:r>
        <w:instrText>Microsoft Cloud App Security</w:instrText>
      </w:r>
      <w:bookmarkEnd w:id="309"/>
      <w:r>
        <w:instrText>" \l 3</w:instrText>
      </w:r>
      <w:r>
        <w:fldChar w:fldCharType="end"/>
      </w:r>
    </w:p>
    <w:p w:rsidR="006A1EA5" w:rsidRDefault="00CE07C3">
      <w:pPr>
        <w:pStyle w:val="ProductList-Offering1SubSection"/>
        <w:outlineLvl w:val="3"/>
      </w:pPr>
      <w:bookmarkStart w:id="310" w:name="_Sec1207"/>
      <w:r>
        <w:t>1. Dostupnosť programu</w:t>
      </w:r>
      <w:bookmarkEnd w:id="310"/>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6A1E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1EA5" w:rsidRDefault="00CE07C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520" w:type="dxa"/>
            <w:tcBorders>
              <w:top w:val="none" w:sz="4" w:space="0" w:color="BFBFBF"/>
              <w:left w:val="none" w:sz="4" w:space="0" w:color="000000"/>
              <w:bottom w:val="dashed" w:sz="4" w:space="0" w:color="7F7F7F"/>
              <w:right w:val="none" w:sz="4" w:space="0" w:color="000000"/>
            </w:tcBorders>
          </w:tcPr>
          <w:p w:rsidR="006A1EA5" w:rsidRDefault="00CE07C3">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6A1EA5">
      <w:pPr>
        <w:pStyle w:val="ProductList-Body"/>
      </w:pPr>
    </w:p>
    <w:p w:rsidR="006A1EA5" w:rsidRDefault="00CE07C3">
      <w:pPr>
        <w:pStyle w:val="ProductList-Offering1SubSection"/>
        <w:outlineLvl w:val="3"/>
      </w:pPr>
      <w:bookmarkStart w:id="311" w:name="_Sec1208"/>
      <w:r>
        <w:t>2. Podmienky produktu</w:t>
      </w:r>
      <w:bookmarkEnd w:id="311"/>
    </w:p>
    <w:tbl>
      <w:tblPr>
        <w:tblStyle w:val="PURTable"/>
        <w:tblW w:w="0" w:type="dxa"/>
        <w:tblLook w:val="04A0" w:firstRow="1" w:lastRow="0" w:firstColumn="1" w:lastColumn="0" w:noHBand="0" w:noVBand="1"/>
      </w:tblPr>
      <w:tblGrid>
        <w:gridCol w:w="3570"/>
        <w:gridCol w:w="3624"/>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312" w:name="_Sec630"/>
      <w:r>
        <w:t>Microsoft Intune</w:t>
      </w:r>
      <w:bookmarkEnd w:id="312"/>
      <w:r>
        <w:fldChar w:fldCharType="begin"/>
      </w:r>
      <w:r>
        <w:instrText xml:space="preserve"> TC "</w:instrText>
      </w:r>
      <w:bookmarkStart w:id="313" w:name="_Toc520822467"/>
      <w:r>
        <w:instrText>Microsoft Intune</w:instrText>
      </w:r>
      <w:bookmarkEnd w:id="313"/>
      <w:r>
        <w:instrText>" \l 3</w:instrText>
      </w:r>
      <w:r>
        <w:fldChar w:fldCharType="end"/>
      </w:r>
    </w:p>
    <w:p w:rsidR="006A1EA5" w:rsidRDefault="00CE07C3">
      <w:pPr>
        <w:pStyle w:val="ProductList-Offering1SubSection"/>
        <w:outlineLvl w:val="3"/>
      </w:pPr>
      <w:bookmarkStart w:id="314" w:name="_Sec714"/>
      <w:r>
        <w:t>1. Dostupnosť programu</w:t>
      </w:r>
      <w:bookmarkEnd w:id="314"/>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6A1E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1EA5" w:rsidRDefault="00CE07C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520" w:type="dxa"/>
            <w:tcBorders>
              <w:top w:val="none" w:sz="4" w:space="0" w:color="BFBFBF"/>
              <w:left w:val="none" w:sz="4" w:space="0" w:color="000000"/>
              <w:bottom w:val="dashed" w:sz="4" w:space="0" w:color="7F7F7F"/>
              <w:right w:val="none" w:sz="4" w:space="0" w:color="000000"/>
            </w:tcBorders>
          </w:tcPr>
          <w:p w:rsidR="006A1EA5" w:rsidRDefault="00CE07C3">
            <w:pPr>
              <w:pStyle w:val="ProductList-TableBody"/>
            </w:pPr>
            <w:r>
              <w:t>Microsoft Intune</w:t>
            </w:r>
            <w:r>
              <w:fldChar w:fldCharType="begin"/>
            </w:r>
            <w:r>
              <w:instrText xml:space="preserve"> XE "Microsoft Intune" </w:instrText>
            </w:r>
            <w:r>
              <w:fldChar w:fldCharType="end"/>
            </w:r>
            <w:r>
              <w:t xml:space="preserve"> (licencia SL pre jednotlivých používateľov, licencia SL pre jednotlivé zariadenia)</w:t>
            </w:r>
          </w:p>
        </w:tc>
        <w:tc>
          <w:tcPr>
            <w:tcW w:w="860" w:type="dxa"/>
            <w:tcBorders>
              <w:top w:val="single" w:sz="6" w:space="0" w:color="FFFFFF"/>
              <w:left w:val="none" w:sz="4" w:space="0" w:color="000000"/>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520" w:type="dxa"/>
            <w:tcBorders>
              <w:top w:val="dashed" w:sz="4" w:space="0" w:color="7F7F7F"/>
              <w:left w:val="none" w:sz="4" w:space="0" w:color="6E6E6E"/>
              <w:bottom w:val="dashed" w:sz="4" w:space="0" w:color="7F7F7F"/>
              <w:right w:val="none" w:sz="4" w:space="0" w:color="6E6E6E"/>
            </w:tcBorders>
          </w:tcPr>
          <w:p w:rsidR="006A1EA5" w:rsidRDefault="00CE07C3">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520" w:type="dxa"/>
            <w:tcBorders>
              <w:top w:val="dashed" w:sz="4" w:space="0" w:color="7F7F7F"/>
              <w:left w:val="none" w:sz="4" w:space="0" w:color="6E6E6E"/>
              <w:bottom w:val="dashed" w:sz="4" w:space="0" w:color="949494"/>
              <w:right w:val="none" w:sz="4" w:space="0" w:color="6E6E6E"/>
            </w:tcBorders>
          </w:tcPr>
          <w:p w:rsidR="006A1EA5" w:rsidRDefault="00CE07C3">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520" w:type="dxa"/>
            <w:tcBorders>
              <w:top w:val="dashed" w:sz="4" w:space="0" w:color="949494"/>
              <w:left w:val="none" w:sz="4" w:space="0" w:color="6E6E6E"/>
              <w:bottom w:val="dashed" w:sz="4" w:space="0" w:color="949494"/>
              <w:right w:val="none" w:sz="4" w:space="0" w:color="6E6E6E"/>
            </w:tcBorders>
          </w:tcPr>
          <w:p w:rsidR="006A1EA5" w:rsidRDefault="00CE07C3">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520" w:type="dxa"/>
            <w:tcBorders>
              <w:top w:val="dashed" w:sz="4" w:space="0" w:color="949494"/>
              <w:left w:val="none" w:sz="4" w:space="0" w:color="6E6E6E"/>
              <w:bottom w:val="dashed" w:sz="4" w:space="0" w:color="B7B7B7"/>
              <w:right w:val="none" w:sz="4" w:space="0" w:color="6E6E6E"/>
            </w:tcBorders>
          </w:tcPr>
          <w:p w:rsidR="006A1EA5" w:rsidRDefault="00CE07C3">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520" w:type="dxa"/>
            <w:tcBorders>
              <w:top w:val="dashed" w:sz="4" w:space="0" w:color="B7B7B7"/>
              <w:left w:val="none" w:sz="4" w:space="0" w:color="6E6E6E"/>
              <w:bottom w:val="none" w:sz="4" w:space="0" w:color="BFBFBF"/>
              <w:right w:val="none" w:sz="4" w:space="0" w:color="6E6E6E"/>
            </w:tcBorders>
          </w:tcPr>
          <w:p w:rsidR="006A1EA5" w:rsidRDefault="00CE07C3">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315" w:name="_Sec769"/>
      <w:r>
        <w:t>2. Podmienky produktu</w:t>
      </w:r>
      <w:bookmarkEnd w:id="315"/>
    </w:p>
    <w:tbl>
      <w:tblPr>
        <w:tblStyle w:val="PURTable"/>
        <w:tblW w:w="0" w:type="dxa"/>
        <w:tblLook w:val="04A0" w:firstRow="1" w:lastRow="0" w:firstColumn="1" w:lastColumn="0" w:noHBand="0" w:noVBand="1"/>
      </w:tblPr>
      <w:tblGrid>
        <w:gridCol w:w="3595"/>
        <w:gridCol w:w="3614"/>
        <w:gridCol w:w="358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zníženie počtu licencií (SCE):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2.1 Microsoft Intune for EDU (licencia SL pre jednotlivé zariadenia)</w:t>
      </w:r>
    </w:p>
    <w:p w:rsidR="006A1EA5" w:rsidRPr="00531216" w:rsidRDefault="00CE07C3">
      <w:pPr>
        <w:pStyle w:val="ProductList-SubClauseHeading"/>
        <w:outlineLvl w:val="5"/>
        <w:rPr>
          <w:lang w:val="pl-PL"/>
        </w:rPr>
      </w:pPr>
      <w:r w:rsidRPr="00531216">
        <w:rPr>
          <w:lang w:val="pl-PL"/>
        </w:rPr>
        <w:t>2.1.1 Doba účinnosti</w:t>
      </w:r>
    </w:p>
    <w:p w:rsidR="006A1EA5" w:rsidRPr="00531216" w:rsidRDefault="00CE07C3">
      <w:pPr>
        <w:pStyle w:val="ProductList-BodyIndented"/>
        <w:rPr>
          <w:lang w:val="pl-PL"/>
        </w:rPr>
      </w:pPr>
      <w:r w:rsidRPr="00531216">
        <w:rPr>
          <w:lang w:val="pl-PL"/>
        </w:rP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rsidR="006A1EA5" w:rsidRPr="00531216" w:rsidRDefault="006A1EA5">
      <w:pPr>
        <w:pStyle w:val="ProductList-BodyIndented"/>
        <w:rPr>
          <w:lang w:val="pl-PL"/>
        </w:rPr>
      </w:pPr>
    </w:p>
    <w:p w:rsidR="006A1EA5" w:rsidRPr="00531216" w:rsidRDefault="00CE07C3">
      <w:pPr>
        <w:pStyle w:val="ProductList-SubClauseHeading"/>
        <w:outlineLvl w:val="5"/>
        <w:rPr>
          <w:lang w:val="pl-PL"/>
        </w:rPr>
      </w:pPr>
      <w:r w:rsidRPr="00531216">
        <w:rPr>
          <w:lang w:val="pl-PL"/>
        </w:rPr>
        <w:t>2.1.2 Zrušenie a zmena priradenia</w:t>
      </w:r>
    </w:p>
    <w:p w:rsidR="006A1EA5" w:rsidRPr="00531216" w:rsidRDefault="00CE07C3">
      <w:pPr>
        <w:pStyle w:val="ProductList-BodyIndented"/>
        <w:rPr>
          <w:lang w:val="pl-PL"/>
        </w:rPr>
      </w:pPr>
      <w:r w:rsidRPr="00531216">
        <w:rPr>
          <w:lang w:val="pl-PL"/>
        </w:rP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rsidR="006A1EA5" w:rsidRPr="00531216" w:rsidRDefault="006A1EA5">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CE07C3">
      <w:pPr>
        <w:pStyle w:val="ProductList-Offering2HeadingNoBorder"/>
        <w:outlineLvl w:val="2"/>
      </w:pPr>
      <w:bookmarkStart w:id="316" w:name="_Sec672"/>
      <w:r>
        <w:t>Microsoft Learning</w:t>
      </w:r>
      <w:bookmarkEnd w:id="316"/>
      <w:r>
        <w:fldChar w:fldCharType="begin"/>
      </w:r>
      <w:r>
        <w:instrText xml:space="preserve"> TC "</w:instrText>
      </w:r>
      <w:bookmarkStart w:id="317" w:name="_Toc520822468"/>
      <w:r>
        <w:instrText>Microsoft Learning</w:instrText>
      </w:r>
      <w:bookmarkEnd w:id="317"/>
      <w:r>
        <w:instrText>" \l 3</w:instrText>
      </w:r>
      <w:r>
        <w:fldChar w:fldCharType="end"/>
      </w:r>
    </w:p>
    <w:p w:rsidR="006A1EA5" w:rsidRDefault="00CE07C3">
      <w:pPr>
        <w:pStyle w:val="ProductList-Offering1SubSection"/>
        <w:outlineLvl w:val="3"/>
      </w:pPr>
      <w:bookmarkStart w:id="318" w:name="_Sec728"/>
      <w:r>
        <w:t>1. Dostupnosť programu</w:t>
      </w:r>
      <w:bookmarkEnd w:id="318"/>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319" w:name="_Sec783"/>
      <w:r>
        <w:t>2. Podmienky produktu</w:t>
      </w:r>
      <w:bookmarkEnd w:id="31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zníženie počtu licencií (SCE): nevzťahuje sa</w:t>
            </w:r>
          </w:p>
        </w:tc>
      </w:tr>
      <w:tr w:rsidR="006A1EA5" w:rsidRPr="005312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6A1EA5">
            <w:pPr>
              <w:pStyle w:val="ProductList-TableBody"/>
              <w:rPr>
                <w:lang w:val="pl-PL"/>
              </w:rPr>
            </w:pPr>
          </w:p>
        </w:tc>
      </w:tr>
    </w:tbl>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2.1 Kupóny</w:t>
      </w:r>
    </w:p>
    <w:p w:rsidR="006A1EA5" w:rsidRPr="00531216" w:rsidRDefault="00CE07C3">
      <w:pPr>
        <w:pStyle w:val="ProductList-Body"/>
        <w:rPr>
          <w:lang w:val="pl-PL"/>
        </w:rPr>
      </w:pPr>
      <w:r w:rsidRPr="00531216">
        <w:rPr>
          <w:lang w:val="pl-PL"/>
        </w:rPr>
        <w:t xml:space="preserve">Kupóny sa poskytujú pri zakúpení a ich doba účinnosti uplynie 12 mesiacov od dátumu zakúpenia. </w:t>
      </w:r>
    </w:p>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2.2 Licencia Microsoft Office Specialist (MOS), Microsoft Technology Associate (MTA) a Microsoft Certification Educator (MCE) – licencia pre skúšobnú lokalitu</w:t>
      </w:r>
    </w:p>
    <w:p w:rsidR="006A1EA5" w:rsidRPr="00531216" w:rsidRDefault="00CE07C3">
      <w:pPr>
        <w:pStyle w:val="ProductList-Body"/>
        <w:rPr>
          <w:lang w:val="pl-PL"/>
        </w:rPr>
      </w:pPr>
      <w:r w:rsidRPr="00531216">
        <w:rPr>
          <w:lang w:val="pl-PL"/>
        </w:rPr>
        <w:t xml:space="preserve">Zákazník, ktorý chce poskytovať skúšky MOS alebo MTA na základe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licencie</w:t>
      </w:r>
      <w:r>
        <w:fldChar w:fldCharType="end"/>
      </w:r>
      <w:r w:rsidRPr="00531216">
        <w:rPr>
          <w:lang w:val="pl-PL"/>
        </w:rPr>
        <w:t xml:space="preserve"> pre lokalitu, musí byť testovacím centrom autorizovaným spoločnosťou Certiport alebo Pearson VUE. Doba účinnosti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licencie</w:t>
      </w:r>
      <w:r>
        <w:fldChar w:fldCharType="end"/>
      </w:r>
      <w:r w:rsidRPr="00531216">
        <w:rPr>
          <w:lang w:val="pl-PL"/>
        </w:rP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rsidR="006A1EA5" w:rsidRPr="00531216" w:rsidRDefault="006A1EA5">
      <w:pPr>
        <w:pStyle w:val="ProductList-Body"/>
        <w:jc w:val="right"/>
        <w:rPr>
          <w:lang w:val="pl-PL"/>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320" w:name="_Sec1148"/>
      <w:r>
        <w:t>Minecraft: Učebná verzia</w:t>
      </w:r>
      <w:bookmarkEnd w:id="320"/>
      <w:r>
        <w:fldChar w:fldCharType="begin"/>
      </w:r>
      <w:r>
        <w:instrText xml:space="preserve"> TC "</w:instrText>
      </w:r>
      <w:bookmarkStart w:id="321" w:name="_Toc520822469"/>
      <w:r>
        <w:instrText>Minecraft: Učebná verzia</w:instrText>
      </w:r>
      <w:bookmarkEnd w:id="321"/>
      <w:r>
        <w:instrText>" \l 3</w:instrText>
      </w:r>
      <w:r>
        <w:fldChar w:fldCharType="end"/>
      </w:r>
    </w:p>
    <w:p w:rsidR="006A1EA5" w:rsidRDefault="00CE07C3">
      <w:pPr>
        <w:pStyle w:val="ProductList-Offering1SubSection"/>
        <w:outlineLvl w:val="3"/>
      </w:pPr>
      <w:bookmarkStart w:id="322" w:name="_Sec1149"/>
      <w:r>
        <w:t>1. Dostupnosť programu</w:t>
      </w:r>
      <w:bookmarkEnd w:id="322"/>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323" w:name="_Sec1150"/>
      <w:r>
        <w:t>2. Podmienky produktu</w:t>
      </w:r>
      <w:bookmarkEnd w:id="32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6A1EA5">
      <w:pPr>
        <w:sectPr w:rsidR="006A1EA5">
          <w:headerReference w:type="default" r:id="rId141"/>
          <w:footerReference w:type="default" r:id="rId142"/>
          <w:type w:val="continuous"/>
          <w:pgSz w:w="12240" w:h="15840" w:code="1"/>
          <w:pgMar w:top="1170" w:right="720" w:bottom="720" w:left="720" w:header="432" w:footer="288" w:gutter="0"/>
          <w:cols w:space="360"/>
        </w:sectPr>
      </w:pPr>
    </w:p>
    <w:p w:rsidR="006A1EA5" w:rsidRDefault="00CE07C3">
      <w:pPr>
        <w:pStyle w:val="ProductList-SectionHeading"/>
        <w:pageBreakBefore/>
        <w:outlineLvl w:val="0"/>
      </w:pPr>
      <w:bookmarkStart w:id="324" w:name="_Sec549"/>
      <w:bookmarkEnd w:id="206"/>
      <w:r>
        <w:t>Slovník</w:t>
      </w:r>
      <w:r>
        <w:fldChar w:fldCharType="begin"/>
      </w:r>
      <w:r>
        <w:instrText xml:space="preserve"> TC "</w:instrText>
      </w:r>
      <w:bookmarkStart w:id="325" w:name="_Toc520822470"/>
      <w:r>
        <w:instrText>Slovník</w:instrText>
      </w:r>
      <w:bookmarkEnd w:id="325"/>
      <w:r>
        <w:instrText>" \l 1</w:instrText>
      </w:r>
      <w:r>
        <w:fldChar w:fldCharType="end"/>
      </w:r>
    </w:p>
    <w:p w:rsidR="006A1EA5" w:rsidRDefault="00CE07C3">
      <w:pPr>
        <w:pStyle w:val="ProductList-Offering1Heading"/>
        <w:outlineLvl w:val="1"/>
      </w:pPr>
      <w:bookmarkStart w:id="326" w:name="_Sec550"/>
      <w:r>
        <w:t>Atribúty</w:t>
      </w:r>
      <w:bookmarkEnd w:id="326"/>
      <w:r>
        <w:fldChar w:fldCharType="begin"/>
      </w:r>
      <w:r>
        <w:instrText xml:space="preserve"> TC "</w:instrText>
      </w:r>
      <w:bookmarkStart w:id="327" w:name="_Toc520822471"/>
      <w:r>
        <w:instrText>Atribúty</w:instrText>
      </w:r>
      <w:bookmarkEnd w:id="327"/>
      <w:r>
        <w:instrText>" \l 2</w:instrText>
      </w:r>
      <w:r>
        <w:fldChar w:fldCharType="end"/>
      </w:r>
    </w:p>
    <w:p w:rsidR="006A1EA5" w:rsidRDefault="00CE07C3">
      <w:pPr>
        <w:pStyle w:val="ProductList-BodySpaced"/>
      </w:pPr>
      <w:r>
        <w:t>Atribúty sú uvedené v tabuľkách každej produktovej položky a informujú o právach alebo podmienkach vzťahujúcich sa na produkty.</w:t>
      </w:r>
    </w:p>
    <w:p w:rsidR="006A1EA5" w:rsidRDefault="006A1EA5">
      <w:pPr>
        <w:pStyle w:val="ProductList-BodySpaced"/>
      </w:pPr>
    </w:p>
    <w:p w:rsidR="006A1EA5" w:rsidRDefault="00CE07C3">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6A1EA5" w:rsidRDefault="00CE07C3">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rsidR="006A1EA5" w:rsidRDefault="00CE07C3">
      <w:pPr>
        <w:pStyle w:val="ProductList-BodySpaced"/>
      </w:pPr>
      <w:r>
        <w:rPr>
          <w:b/>
          <w:color w:val="00188F"/>
        </w:rPr>
        <w:t>Požiadavka na klientsky prístup</w:t>
      </w:r>
      <w:r>
        <w:t>: uvádza, či serverový produkt vyžaduje licencie CAL na prístup používateľov a zariadení.</w:t>
      </w:r>
    </w:p>
    <w:p w:rsidR="006A1EA5" w:rsidRDefault="00CE07C3">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6A1EA5" w:rsidRDefault="00CE07C3">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6A1EA5" w:rsidRDefault="00CE07C3">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rsidR="006A1EA5" w:rsidRDefault="00CE07C3">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6A1EA5" w:rsidRDefault="00CE07C3">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rsidR="006A1EA5" w:rsidRDefault="00CE07C3">
      <w:pPr>
        <w:pStyle w:val="ProductList-BodySpaced"/>
      </w:pPr>
      <w:r>
        <w:rPr>
          <w:b/>
          <w:color w:val="00188F"/>
        </w:rPr>
        <w:t>Cloudové služby pre vládnu komunitu (iba USA)</w:t>
      </w:r>
      <w:r>
        <w:t xml:space="preserv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rsidR="006A1EA5" w:rsidRDefault="00CE07C3">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6A1EA5" w:rsidRDefault="00CE07C3">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6A1EA5" w:rsidRDefault="00CE07C3">
      <w:pPr>
        <w:pStyle w:val="ProductList-BodySpaced"/>
      </w:pPr>
      <w:r>
        <w:rPr>
          <w:b/>
          <w:color w:val="00188F"/>
        </w:rPr>
        <w:t>Licenčné podmienky</w:t>
      </w:r>
      <w:r>
        <w:t>: podmienky a požiadavky, ktorými sa riadi nasadzovanie a používanie produktu.</w:t>
      </w:r>
    </w:p>
    <w:p w:rsidR="006A1EA5" w:rsidRDefault="00CE07C3">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6A1EA5" w:rsidRDefault="00CE07C3">
      <w:pPr>
        <w:pStyle w:val="ProductList-BodySpaced"/>
      </w:pPr>
      <w:r>
        <w:rPr>
          <w:b/>
          <w:color w:val="00188F"/>
        </w:rPr>
        <w:t>Podmienka</w:t>
      </w:r>
      <w:r>
        <w:t>: informuje, že musia byť splnené niektoré ďalšie podmienky, aby bolo možné zakúpiť licencie na príslušný produkt.</w:t>
      </w:r>
    </w:p>
    <w:p w:rsidR="006A1EA5" w:rsidRDefault="00CE07C3">
      <w:pPr>
        <w:pStyle w:val="ProductList-BodySpaced"/>
      </w:pPr>
      <w:r>
        <w:rPr>
          <w:b/>
          <w:color w:val="00188F"/>
        </w:rPr>
        <w:t>Podmienka (SA)</w:t>
      </w:r>
      <w:r>
        <w:t>:informuje, že musia byť splnené niektoré ďalšie podmienky, aby bolo možné zakúpiť krytie SA pre príslušný produkt.</w:t>
      </w:r>
    </w:p>
    <w:p w:rsidR="006A1EA5" w:rsidRDefault="00CE07C3">
      <w:pPr>
        <w:pStyle w:val="ProductList-BodySpaced"/>
      </w:pPr>
      <w:r>
        <w:rPr>
          <w:b/>
          <w:color w:val="00188F"/>
        </w:rPr>
        <w:t>Predchádzajúca verzia</w:t>
      </w:r>
      <w:r>
        <w:t>: staršie verzie produktu a dátum ich dostupnosti.</w:t>
      </w:r>
    </w:p>
    <w:p w:rsidR="006A1EA5" w:rsidRDefault="00CE07C3">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rsidR="006A1EA5" w:rsidRDefault="00CE07C3">
      <w:pPr>
        <w:pStyle w:val="ProductList-BodySpaced"/>
      </w:pPr>
      <w:r>
        <w:rPr>
          <w:b/>
          <w:color w:val="00188F"/>
        </w:rPr>
        <w:t>Program Online Subscription (OSP)</w:t>
      </w:r>
      <w:r>
        <w:t>: produkt je dostupný v programe Online Subscription.</w:t>
      </w:r>
    </w:p>
    <w:p w:rsidR="006A1EA5" w:rsidRDefault="00CE07C3">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rsidR="006A1EA5" w:rsidRDefault="00CE07C3">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rsidR="006A1EA5" w:rsidRDefault="00CE07C3">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rsidR="006A1EA5" w:rsidRDefault="00CE07C3">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6A1EA5" w:rsidRDefault="00CE07C3">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6A1EA5" w:rsidRDefault="00CE07C3">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6A1EA5" w:rsidRDefault="00CE07C3">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6A1EA5" w:rsidRDefault="00CE07C3">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6A1EA5" w:rsidRDefault="00CE07C3">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6A1EA5" w:rsidRDefault="00CE07C3">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rsidR="006A1EA5" w:rsidRDefault="00CE07C3">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rsidR="006A1EA5" w:rsidRDefault="00CE07C3">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6A1EA5" w:rsidRDefault="00CE07C3">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rsidR="006A1EA5" w:rsidRDefault="00CE07C3">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6A1EA5" w:rsidRDefault="006A1EA5">
      <w:pPr>
        <w:pStyle w:val="ProductList-BodySpaced"/>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Spaced"/>
      </w:pPr>
    </w:p>
    <w:p w:rsidR="006A1EA5" w:rsidRDefault="00CE07C3">
      <w:pPr>
        <w:pStyle w:val="ProductList-Offering1Heading"/>
        <w:outlineLvl w:val="1"/>
      </w:pPr>
      <w:bookmarkStart w:id="328" w:name="_Sec551"/>
      <w:r>
        <w:t>Hodnoty buniek</w:t>
      </w:r>
      <w:bookmarkEnd w:id="328"/>
      <w:r>
        <w:fldChar w:fldCharType="begin"/>
      </w:r>
      <w:r>
        <w:instrText xml:space="preserve"> TC "</w:instrText>
      </w:r>
      <w:bookmarkStart w:id="329" w:name="_Toc520822472"/>
      <w:r>
        <w:instrText>Hodnoty buniek</w:instrText>
      </w:r>
      <w:bookmarkEnd w:id="329"/>
      <w:r>
        <w:instrText>" \l 2</w:instrText>
      </w:r>
      <w:r>
        <w:fldChar w:fldCharType="end"/>
      </w:r>
    </w:p>
    <w:p w:rsidR="006A1EA5" w:rsidRDefault="00CE07C3">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6A1EA5" w:rsidRDefault="006A1EA5">
      <w:pPr>
        <w:pStyle w:val="ProductList-BodySpaced"/>
      </w:pPr>
    </w:p>
    <w:p w:rsidR="006A1EA5" w:rsidRDefault="00CE07C3">
      <w:pPr>
        <w:pStyle w:val="ProductList-BodySpaced"/>
      </w:pPr>
      <w:r>
        <w:rPr>
          <w:b/>
          <w:color w:val="00188F"/>
        </w:rPr>
        <w:t>A</w:t>
      </w:r>
      <w:r>
        <w:t xml:space="preserve">= </w:t>
      </w:r>
      <w:r>
        <w:rPr>
          <w:color w:val="00188F"/>
        </w:rPr>
        <w:t>dodatočný produkt</w:t>
      </w:r>
      <w:r>
        <w:t>: produkt sa ponúka ako dodatočný produkt.</w:t>
      </w:r>
    </w:p>
    <w:p w:rsidR="006A1EA5" w:rsidRDefault="00CE07C3">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rsidR="006A1EA5" w:rsidRDefault="00CE07C3">
      <w:pPr>
        <w:pStyle w:val="ProductList-BodySpaced"/>
      </w:pPr>
      <w:r>
        <w:rPr>
          <w:b/>
        </w:rPr>
        <w:t>AF</w:t>
      </w:r>
      <w:r>
        <w:t xml:space="preserve"> = Dodatočný produkt Faculty : Produkt sa ponúka ako dodatočný produkt pre školský program a licencia musí pokrývať všetkých pedagogických pracovníkov v rámci celej organizácie. </w:t>
      </w:r>
    </w:p>
    <w:p w:rsidR="006A1EA5" w:rsidRDefault="00CE07C3">
      <w:pPr>
        <w:pStyle w:val="ProductList-BodySpaced"/>
      </w:pPr>
      <w:r>
        <w:rPr>
          <w:b/>
        </w:rPr>
        <w:t>AP</w:t>
      </w:r>
      <w:r>
        <w:t xml:space="preserve"> = Dodatočný produkt v EES 2017: Produkt sa ponúka ako dodatočný produkt v rámci Enrollment for Education Solutions (s dátumom publikovania v alebo po októbri 2017). </w:t>
      </w:r>
    </w:p>
    <w:p w:rsidR="006A1EA5" w:rsidRDefault="00CE07C3">
      <w:pPr>
        <w:pStyle w:val="ProductList-BodySpaced"/>
      </w:pPr>
      <w:r>
        <w:rPr>
          <w:b/>
        </w:rPr>
        <w:t>AS</w:t>
      </w:r>
      <w:r>
        <w:t xml:space="preserve"> = Dodatočný produkt School: Produkt sa ponúka ako dodatočný produkt výhradne pre školské programy.  </w:t>
      </w:r>
    </w:p>
    <w:p w:rsidR="006A1EA5" w:rsidRPr="00531216" w:rsidRDefault="00CE07C3">
      <w:pPr>
        <w:pStyle w:val="ProductList-BodySpaced"/>
        <w:rPr>
          <w:lang w:val="pl-PL"/>
        </w:rPr>
      </w:pPr>
      <w:r w:rsidRPr="00531216">
        <w:rPr>
          <w:b/>
          <w:color w:val="00188F"/>
          <w:lang w:val="pl-PL"/>
        </w:rPr>
        <w:t>E</w:t>
      </w:r>
      <w:r w:rsidRPr="00531216">
        <w:rPr>
          <w:lang w:val="pl-PL"/>
        </w:rPr>
        <w:t xml:space="preserve"> = </w:t>
      </w:r>
      <w:r w:rsidRPr="00531216">
        <w:rPr>
          <w:color w:val="00188F"/>
          <w:lang w:val="pl-PL"/>
        </w:rPr>
        <w:t>podnikový produkt</w:t>
      </w:r>
      <w:r w:rsidRPr="00531216">
        <w:rPr>
          <w:lang w:val="pl-PL"/>
        </w:rPr>
        <w:t>: produkt sa ponúka ako podnikový produkt, nie však pre osobné počítače.</w:t>
      </w:r>
    </w:p>
    <w:p w:rsidR="006A1EA5" w:rsidRPr="00531216" w:rsidRDefault="00CE07C3">
      <w:pPr>
        <w:pStyle w:val="ProductList-BodySpaced"/>
        <w:rPr>
          <w:lang w:val="pl-PL"/>
        </w:rPr>
      </w:pPr>
      <w:r w:rsidRPr="00531216">
        <w:rPr>
          <w:b/>
          <w:color w:val="00188F"/>
          <w:lang w:val="pl-PL"/>
        </w:rPr>
        <w:t>ED</w:t>
      </w:r>
      <w:r w:rsidRPr="00531216">
        <w:rPr>
          <w:lang w:val="pl-PL"/>
        </w:rPr>
        <w:t xml:space="preserve"> = </w:t>
      </w:r>
      <w:r w:rsidRPr="00531216">
        <w:rPr>
          <w:color w:val="00188F"/>
          <w:lang w:val="pl-PL"/>
        </w:rPr>
        <w:t>Education Desktop</w:t>
      </w:r>
      <w:r w:rsidRPr="00531216">
        <w:rPr>
          <w:lang w:val="pl-PL"/>
        </w:rP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rsidR="006A1EA5" w:rsidRPr="00531216" w:rsidRDefault="00CE07C3">
      <w:pPr>
        <w:pStyle w:val="ProductList-BodySpaced"/>
        <w:rPr>
          <w:lang w:val="pl-PL"/>
        </w:rPr>
      </w:pPr>
      <w:r w:rsidRPr="00531216">
        <w:rPr>
          <w:b/>
          <w:color w:val="00188F"/>
          <w:lang w:val="pl-PL"/>
        </w:rPr>
        <w:t>EO</w:t>
      </w:r>
      <w:r w:rsidRPr="00531216">
        <w:rPr>
          <w:lang w:val="pl-PL"/>
        </w:rPr>
        <w:t xml:space="preserve"> = </w:t>
      </w:r>
      <w:r w:rsidRPr="00531216">
        <w:rPr>
          <w:color w:val="00188F"/>
          <w:lang w:val="pl-PL"/>
        </w:rPr>
        <w:t>podniková služba online</w:t>
      </w:r>
      <w:r w:rsidRPr="00531216">
        <w:rPr>
          <w:lang w:val="pl-PL"/>
        </w:rPr>
        <w:t>: Táto služba online sa ponúka ako podniková služba online alebo platformová služba online a spĺňa požiadavky na podnikový produkt. Licencie EO for Core CAL a Enterprise CAL Suite vyžadujú príslušnú licenciu CAL Suite Bridge.</w:t>
      </w:r>
    </w:p>
    <w:p w:rsidR="006A1EA5" w:rsidRPr="00531216" w:rsidRDefault="00CE07C3">
      <w:pPr>
        <w:pStyle w:val="ProductList-BodySpaced"/>
        <w:rPr>
          <w:lang w:val="pl-PL"/>
        </w:rPr>
      </w:pPr>
      <w:r w:rsidRPr="00531216">
        <w:rPr>
          <w:b/>
          <w:color w:val="00188F"/>
          <w:lang w:val="pl-PL"/>
        </w:rPr>
        <w:t>EP</w:t>
      </w:r>
      <w:r w:rsidRPr="00531216">
        <w:rPr>
          <w:color w:val="000000"/>
          <w:lang w:val="pl-PL"/>
        </w:rPr>
        <w:t xml:space="preserve"> = </w:t>
      </w:r>
      <w:r w:rsidRPr="00531216">
        <w:rPr>
          <w:color w:val="00188F"/>
          <w:lang w:val="pl-PL"/>
        </w:rPr>
        <w:t>produkt vzdelávacej platformy</w:t>
      </w:r>
      <w:r w:rsidRPr="00531216">
        <w:rPr>
          <w:lang w:val="pl-PL"/>
        </w:rPr>
        <w:t xml:space="preserve">: Produkt sa ponúka ako produkt vzdelávacej platformy v rámci programov Enrollment for Education Solutions (s dátumom publikácie v októbri 2017 alebo neskôr) a musí byť licencovaný na báze pre celú organizáciu tak, aby pokrýval všetkých </w:t>
      </w:r>
      <w:r>
        <w:fldChar w:fldCharType="begin"/>
      </w:r>
      <w:r w:rsidRPr="00531216">
        <w:rPr>
          <w:lang w:val="pl-PL"/>
        </w:rP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sidRPr="00531216">
        <w:rPr>
          <w:color w:val="0563C1"/>
          <w:lang w:val="pl-PL"/>
        </w:rPr>
        <w:t>pedagogických pracovníkov</w:t>
      </w:r>
      <w:r>
        <w:fldChar w:fldCharType="end"/>
      </w:r>
      <w:r w:rsidRPr="00531216">
        <w:rPr>
          <w:lang w:val="pl-PL"/>
        </w:rPr>
        <w:t xml:space="preserve"> alebo celkový počet študentov.</w:t>
      </w:r>
    </w:p>
    <w:p w:rsidR="006A1EA5" w:rsidRPr="00531216" w:rsidRDefault="00CE07C3">
      <w:pPr>
        <w:pStyle w:val="ProductList-BodySpaced"/>
        <w:rPr>
          <w:lang w:val="pl-PL"/>
        </w:rPr>
      </w:pPr>
      <w:r w:rsidRPr="00531216">
        <w:rPr>
          <w:b/>
          <w:color w:val="00188F"/>
          <w:lang w:val="pl-PL"/>
        </w:rPr>
        <w:t>OM</w:t>
      </w:r>
      <w:r w:rsidRPr="00531216">
        <w:rPr>
          <w:lang w:val="pl-PL"/>
        </w:rPr>
        <w:t xml:space="preserve"> = </w:t>
      </w:r>
      <w:r w:rsidRPr="00531216">
        <w:rPr>
          <w:color w:val="00188F"/>
          <w:lang w:val="pl-PL"/>
        </w:rPr>
        <w:t>minimum programu Open</w:t>
      </w:r>
      <w:r w:rsidRPr="00531216">
        <w:rPr>
          <w:lang w:val="pl-PL"/>
        </w:rPr>
        <w:t>: Každá licencia sa započítava výhradne ako 5 licencií na účely minimálneho počtu položiek úvodnej objednávky v rámci programov Open License a Open Value.</w:t>
      </w:r>
    </w:p>
    <w:p w:rsidR="006A1EA5" w:rsidRPr="00531216" w:rsidRDefault="00CE07C3">
      <w:pPr>
        <w:pStyle w:val="ProductList-BodySpaced"/>
        <w:rPr>
          <w:lang w:val="pl-PL"/>
        </w:rPr>
      </w:pPr>
      <w:r w:rsidRPr="00531216">
        <w:rPr>
          <w:b/>
          <w:color w:val="00188F"/>
          <w:lang w:val="pl-PL"/>
        </w:rPr>
        <w:t>OW</w:t>
      </w:r>
      <w:r w:rsidRPr="00531216">
        <w:rPr>
          <w:lang w:val="pl-PL"/>
        </w:rPr>
        <w:t xml:space="preserve"> = </w:t>
      </w:r>
      <w:r w:rsidRPr="00531216">
        <w:rPr>
          <w:color w:val="00188F"/>
          <w:lang w:val="pl-PL"/>
        </w:rPr>
        <w:t>pre celú organizáciu</w:t>
      </w:r>
      <w:r w:rsidRPr="00531216">
        <w:rPr>
          <w:lang w:val="pl-PL"/>
        </w:rPr>
        <w:t>: K dispozícii v rámci možnosti pre celú organizáciu.</w:t>
      </w:r>
    </w:p>
    <w:p w:rsidR="006A1EA5" w:rsidRPr="00531216" w:rsidRDefault="00CE07C3">
      <w:pPr>
        <w:pStyle w:val="ProductList-BodySpaced"/>
        <w:rPr>
          <w:lang w:val="pl-PL"/>
        </w:rPr>
      </w:pPr>
      <w:r w:rsidRPr="00531216">
        <w:rPr>
          <w:b/>
          <w:color w:val="00188F"/>
          <w:lang w:val="pl-PL"/>
        </w:rPr>
        <w:t>P</w:t>
      </w:r>
      <w:r w:rsidRPr="00531216">
        <w:rPr>
          <w:lang w:val="pl-PL"/>
        </w:rPr>
        <w:t xml:space="preserve"> = </w:t>
      </w:r>
      <w:r w:rsidRPr="00531216">
        <w:rPr>
          <w:color w:val="00188F"/>
          <w:lang w:val="pl-PL"/>
        </w:rPr>
        <w:t>nie pre celú organizáciu v programe Open Value</w:t>
      </w:r>
      <w:r w:rsidRPr="00531216">
        <w:rPr>
          <w:lang w:val="pl-PL"/>
        </w:rPr>
        <w:t>: Produkt sa ponúka na báze nie pre celú organizáciu v programe Open Value.</w:t>
      </w:r>
    </w:p>
    <w:p w:rsidR="006A1EA5" w:rsidRPr="00531216" w:rsidRDefault="00CE07C3">
      <w:pPr>
        <w:pStyle w:val="ProductList-BodySpaced"/>
        <w:rPr>
          <w:lang w:val="pl-PL"/>
        </w:rPr>
      </w:pPr>
      <w:r w:rsidRPr="00531216">
        <w:rPr>
          <w:b/>
          <w:color w:val="00188F"/>
          <w:lang w:val="pl-PL"/>
        </w:rPr>
        <w:t>S</w:t>
      </w:r>
      <w:r w:rsidRPr="00531216">
        <w:rPr>
          <w:color w:val="000000"/>
          <w:lang w:val="pl-PL"/>
        </w:rPr>
        <w:t xml:space="preserve"> = </w:t>
      </w:r>
      <w:r w:rsidRPr="00531216">
        <w:rPr>
          <w:color w:val="00188F"/>
          <w:lang w:val="pl-PL"/>
        </w:rPr>
        <w:t>študentská ponuka iba pre školy</w:t>
      </w:r>
      <w:r w:rsidRPr="00531216">
        <w:rPr>
          <w:lang w:val="pl-PL"/>
        </w:rPr>
        <w:t>: Produkt sa ponúka ako študentská ponuka v rámci programu iba pre školy a musí sa objednať pre celkový počet študentov.</w:t>
      </w:r>
    </w:p>
    <w:p w:rsidR="006A1EA5" w:rsidRPr="00531216" w:rsidRDefault="00CE07C3">
      <w:pPr>
        <w:pStyle w:val="ProductList-BodySpaced"/>
        <w:rPr>
          <w:lang w:val="pl-PL"/>
        </w:rPr>
      </w:pPr>
      <w:r w:rsidRPr="00531216">
        <w:rPr>
          <w:b/>
          <w:color w:val="00188F"/>
          <w:lang w:val="pl-PL"/>
        </w:rPr>
        <w:t>SD</w:t>
      </w:r>
      <w:r w:rsidRPr="00531216">
        <w:rPr>
          <w:lang w:val="pl-PL"/>
        </w:rPr>
        <w:t xml:space="preserve">= </w:t>
      </w:r>
      <w:r w:rsidRPr="00531216">
        <w:rPr>
          <w:color w:val="00188F"/>
          <w:lang w:val="pl-PL"/>
        </w:rPr>
        <w:t>produkt platformy School Desktop</w:t>
      </w:r>
      <w:r w:rsidRPr="00531216">
        <w:rPr>
          <w:lang w:val="pl-PL"/>
        </w:rPr>
        <w:t>: Produkt sa ponúka ako produkt školskej počítačovej platformy s licenciou Enterprise CAL Suite alebo Core CAL Suite v rámci programu pre školy. SD sa započítava ako tri jednotky.</w:t>
      </w:r>
    </w:p>
    <w:p w:rsidR="006A1EA5" w:rsidRPr="00531216" w:rsidRDefault="00CE07C3">
      <w:pPr>
        <w:pStyle w:val="ProductList-BodySpaced"/>
        <w:rPr>
          <w:lang w:val="pl-PL"/>
        </w:rPr>
      </w:pPr>
      <w:r w:rsidRPr="00531216">
        <w:rPr>
          <w:b/>
          <w:color w:val="00188F"/>
          <w:lang w:val="pl-PL"/>
        </w:rPr>
        <w:t>ST</w:t>
      </w:r>
      <w:r w:rsidRPr="00531216">
        <w:rPr>
          <w:lang w:val="pl-PL"/>
        </w:rPr>
        <w:t xml:space="preserve"> = </w:t>
      </w:r>
      <w:r w:rsidRPr="00531216">
        <w:rPr>
          <w:color w:val="00188F"/>
          <w:lang w:val="pl-PL"/>
        </w:rPr>
        <w:t>študentská ponuka</w:t>
      </w:r>
      <w:r w:rsidRPr="00531216">
        <w:rPr>
          <w:lang w:val="pl-PL"/>
        </w:rPr>
        <w:t>: Produkt sa ponúka ako študentská ponuka a musí sa objednať pre celkový počet študentov.</w:t>
      </w:r>
    </w:p>
    <w:p w:rsidR="006A1EA5" w:rsidRDefault="00CE07C3">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6A1EA5" w:rsidRDefault="00CE07C3">
      <w:pPr>
        <w:pStyle w:val="ProductList-BodySpaced"/>
      </w:pPr>
      <w:r>
        <w:rPr>
          <w:b/>
          <w:color w:val="00188F"/>
        </w:rPr>
        <w:t>UC</w:t>
      </w:r>
      <w:r>
        <w:t xml:space="preserve"> = </w:t>
      </w:r>
      <w:r>
        <w:rPr>
          <w:color w:val="00188F"/>
        </w:rPr>
        <w:t>cloudová služba pre vládnu komunitu v Spojených štátoch</w:t>
      </w:r>
      <w:r>
        <w:t>: Služba online sa ponúka ako cloudová služba pre vládnu komunitu Spojených štátov.</w:t>
      </w:r>
    </w:p>
    <w:p w:rsidR="006A1EA5" w:rsidRDefault="006A1EA5">
      <w:pPr>
        <w:pStyle w:val="ProductList-BodySpaced"/>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Spaced"/>
      </w:pPr>
    </w:p>
    <w:p w:rsidR="006A1EA5" w:rsidRDefault="00CE07C3">
      <w:pPr>
        <w:pStyle w:val="ProductList-Offering1Heading"/>
        <w:outlineLvl w:val="1"/>
      </w:pPr>
      <w:bookmarkStart w:id="330" w:name="_Sec552"/>
      <w:r>
        <w:t>Názvy stĺpcov</w:t>
      </w:r>
      <w:bookmarkEnd w:id="330"/>
      <w:r>
        <w:fldChar w:fldCharType="begin"/>
      </w:r>
      <w:r>
        <w:instrText xml:space="preserve"> TC "</w:instrText>
      </w:r>
      <w:bookmarkStart w:id="331" w:name="_Toc520822473"/>
      <w:r>
        <w:instrText>Názvy stĺpcov</w:instrText>
      </w:r>
      <w:bookmarkEnd w:id="331"/>
      <w:r>
        <w:instrText>" \l 2</w:instrText>
      </w:r>
      <w:r>
        <w:fldChar w:fldCharType="end"/>
      </w:r>
    </w:p>
    <w:p w:rsidR="006A1EA5" w:rsidRDefault="00CE07C3">
      <w:pPr>
        <w:pStyle w:val="ProductList-BodySpaced"/>
      </w:pPr>
      <w:r>
        <w:t>Názvy stĺpcov sú uvedené v tabuľke Dostupnosť programu každej produktovej položky a slúžia na organizáciu informácií o dostupnosti programu podľa programu, typu ponuky, bodov a dátumov dostupnosti.</w:t>
      </w:r>
    </w:p>
    <w:p w:rsidR="006A1EA5" w:rsidRDefault="006A1EA5">
      <w:pPr>
        <w:pStyle w:val="ProductList-BodySpaced"/>
      </w:pPr>
    </w:p>
    <w:p w:rsidR="006A1EA5" w:rsidRDefault="00CE07C3">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rsidR="006A1EA5" w:rsidRDefault="00CE07C3">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6A1EA5" w:rsidRDefault="00CE07C3">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6A1EA5" w:rsidRDefault="00CE07C3">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6A1EA5" w:rsidRPr="00531216" w:rsidRDefault="00CE07C3">
      <w:pPr>
        <w:pStyle w:val="ProductList-BodySpaced"/>
        <w:rPr>
          <w:lang w:val="pl-PL"/>
        </w:rPr>
      </w:pPr>
      <w:r w:rsidRPr="00531216">
        <w:rPr>
          <w:b/>
          <w:color w:val="00188F"/>
          <w:lang w:val="pt-BR"/>
        </w:rPr>
        <w:t>L</w:t>
      </w:r>
      <w:r w:rsidRPr="00531216">
        <w:rPr>
          <w:lang w:val="pt-BR"/>
        </w:rPr>
        <w:t xml:space="preserve"> = </w:t>
      </w:r>
      <w:r w:rsidRPr="00531216">
        <w:rPr>
          <w:color w:val="00188F"/>
          <w:lang w:val="pt-BR"/>
        </w:rPr>
        <w:t>licencia</w:t>
      </w:r>
      <w:r w:rsidRPr="00531216">
        <w:rPr>
          <w:lang w:val="pt-BR"/>
        </w:rPr>
        <w:t xml:space="preserve">: bodová hodnota stanovená pre uvedenú licenciu na softvér. </w:t>
      </w:r>
      <w:r w:rsidRPr="00531216">
        <w:rPr>
          <w:lang w:val="pl-PL"/>
        </w:rPr>
        <w:t>Ak je bodová hodnota uvedená v okrúhlych zátvorkách, je to hodnota pre program CASA.</w:t>
      </w:r>
    </w:p>
    <w:p w:rsidR="006A1EA5" w:rsidRPr="00531216" w:rsidRDefault="00CE07C3">
      <w:pPr>
        <w:pStyle w:val="ProductList-BodySpaced"/>
        <w:rPr>
          <w:lang w:val="pl-PL"/>
        </w:rPr>
      </w:pPr>
      <w:r w:rsidRPr="00531216">
        <w:rPr>
          <w:b/>
          <w:color w:val="00188F"/>
          <w:lang w:val="pl-PL"/>
        </w:rPr>
        <w:t xml:space="preserve">L/SA </w:t>
      </w:r>
      <w:r w:rsidRPr="00531216">
        <w:rPr>
          <w:lang w:val="pl-PL"/>
        </w:rPr>
        <w:t xml:space="preserve">= </w:t>
      </w:r>
      <w:r w:rsidRPr="00531216">
        <w:rPr>
          <w:color w:val="00188F"/>
          <w:lang w:val="pl-PL"/>
        </w:rPr>
        <w:t>licencia a krytie SA</w:t>
      </w:r>
      <w:r w:rsidRPr="00531216">
        <w:rPr>
          <w:lang w:val="pl-PL"/>
        </w:rPr>
        <w:t>: bodová hodnota stanovená pre prípad, keď sa ponúka na zakúpenie súčasne licencia aj krytie SA.</w:t>
      </w:r>
    </w:p>
    <w:p w:rsidR="006A1EA5" w:rsidRDefault="00CE07C3">
      <w:pPr>
        <w:pStyle w:val="ProductList-BodySpaced"/>
      </w:pPr>
      <w:r>
        <w:rPr>
          <w:b/>
          <w:color w:val="00188F"/>
        </w:rPr>
        <w:t>MPSA</w:t>
      </w:r>
      <w:r>
        <w:t xml:space="preserve"> = </w:t>
      </w:r>
      <w:r>
        <w:rPr>
          <w:color w:val="00188F"/>
        </w:rPr>
        <w:t>zmluva Microsoft Products and Services Agreement</w:t>
      </w:r>
      <w:r>
        <w:t>.</w:t>
      </w:r>
    </w:p>
    <w:p w:rsidR="006A1EA5" w:rsidRDefault="00CE07C3">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rsidR="006A1EA5" w:rsidRDefault="00CE07C3">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6A1EA5" w:rsidRDefault="00CE07C3">
      <w:pPr>
        <w:pStyle w:val="ProductList-BodySpaced"/>
      </w:pPr>
      <w:r>
        <w:rPr>
          <w:b/>
          <w:color w:val="00188F"/>
        </w:rPr>
        <w:t>OVS-ES</w:t>
      </w:r>
      <w:r>
        <w:t xml:space="preserve"> = </w:t>
      </w:r>
      <w:r>
        <w:rPr>
          <w:color w:val="00188F"/>
        </w:rPr>
        <w:t>Open Value Subscription – Education Solutions</w:t>
      </w:r>
      <w:r>
        <w:t>.</w:t>
      </w:r>
    </w:p>
    <w:p w:rsidR="006A1EA5" w:rsidRDefault="00CE07C3">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6A1EA5" w:rsidRDefault="00CE07C3">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6A1EA5" w:rsidRDefault="00CE07C3">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6A1EA5" w:rsidRDefault="006A1EA5">
      <w:pPr>
        <w:pStyle w:val="ProductList-BodySpaced"/>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Spaced"/>
      </w:pPr>
    </w:p>
    <w:p w:rsidR="006A1EA5" w:rsidRDefault="00CE07C3">
      <w:pPr>
        <w:pStyle w:val="ProductList-Offering1Heading"/>
        <w:outlineLvl w:val="1"/>
      </w:pPr>
      <w:bookmarkStart w:id="332" w:name="_Sec553"/>
      <w:r>
        <w:t>Definície</w:t>
      </w:r>
      <w:bookmarkEnd w:id="332"/>
      <w:r>
        <w:fldChar w:fldCharType="begin"/>
      </w:r>
      <w:r>
        <w:instrText xml:space="preserve"> TC "</w:instrText>
      </w:r>
      <w:bookmarkStart w:id="333" w:name="_Toc520822474"/>
      <w:r>
        <w:instrText>Definície</w:instrText>
      </w:r>
      <w:bookmarkEnd w:id="333"/>
      <w:r>
        <w:instrText>" \l 2</w:instrText>
      </w:r>
      <w:r>
        <w:fldChar w:fldCharType="end"/>
      </w:r>
    </w:p>
    <w:p w:rsidR="006A1EA5" w:rsidRDefault="00CE07C3">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6A1EA5" w:rsidRDefault="00CE07C3">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rsidR="006A1EA5" w:rsidRPr="00531216" w:rsidRDefault="00CE07C3">
      <w:pPr>
        <w:pStyle w:val="ProductList-BodySpaced"/>
        <w:rPr>
          <w:lang w:val="pt-BR"/>
        </w:rPr>
      </w:pPr>
      <w:r w:rsidRPr="00531216">
        <w:rPr>
          <w:b/>
          <w:color w:val="00188F"/>
          <w:lang w:val="pt-BR"/>
        </w:rPr>
        <w:t>Dodatočná licencia CAL</w:t>
      </w:r>
      <w:r w:rsidRPr="00531216">
        <w:rPr>
          <w:lang w:val="pt-BR"/>
        </w:rPr>
        <w:t xml:space="preserve"> je </w:t>
      </w:r>
      <w:r>
        <w:fldChar w:fldCharType="begin"/>
      </w:r>
      <w:r w:rsidRPr="00531216">
        <w:rPr>
          <w:lang w:val="pt-BR"/>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531216">
        <w:rPr>
          <w:color w:val="0563C1"/>
          <w:lang w:val="pt-BR"/>
        </w:rPr>
        <w:t>licencia CAL</w:t>
      </w:r>
      <w:r>
        <w:fldChar w:fldCharType="end"/>
      </w:r>
      <w:r w:rsidRPr="00531216">
        <w:rPr>
          <w:lang w:val="pt-BR"/>
        </w:rPr>
        <w:t xml:space="preserve">, ktorá sa musí používať v spojitosti so základnou </w:t>
      </w:r>
      <w:r>
        <w:fldChar w:fldCharType="begin"/>
      </w:r>
      <w:r w:rsidRPr="00531216">
        <w:rPr>
          <w:lang w:val="pt-BR"/>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531216">
        <w:rPr>
          <w:color w:val="0563C1"/>
          <w:lang w:val="pt-BR"/>
        </w:rPr>
        <w:t>licenciou CAL</w:t>
      </w:r>
      <w:r>
        <w:fldChar w:fldCharType="end"/>
      </w:r>
      <w:r w:rsidRPr="00531216">
        <w:rPr>
          <w:lang w:val="pt-BR"/>
        </w:rPr>
        <w:t>.</w:t>
      </w:r>
    </w:p>
    <w:p w:rsidR="006A1EA5" w:rsidRPr="00531216" w:rsidRDefault="00CE07C3">
      <w:pPr>
        <w:pStyle w:val="ProductList-BodySpaced"/>
        <w:rPr>
          <w:lang w:val="pt-BR"/>
        </w:rPr>
      </w:pPr>
      <w:r w:rsidRPr="00531216">
        <w:rPr>
          <w:b/>
          <w:color w:val="00188F"/>
          <w:lang w:val="pt-BR"/>
        </w:rPr>
        <w:t>Dodatočná licencia External Connector</w:t>
      </w:r>
      <w:r w:rsidRPr="00531216">
        <w:rPr>
          <w:lang w:val="pt-BR"/>
        </w:rPr>
        <w:t xml:space="preserve"> je </w:t>
      </w:r>
      <w:r>
        <w:fldChar w:fldCharType="begin"/>
      </w:r>
      <w:r w:rsidRPr="00531216">
        <w:rPr>
          <w:lang w:val="pt-BR"/>
        </w:rP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sidRPr="00531216">
        <w:rPr>
          <w:color w:val="0563C1"/>
          <w:lang w:val="pt-BR"/>
        </w:rPr>
        <w:t>licencia External Connector</w:t>
      </w:r>
      <w:r>
        <w:fldChar w:fldCharType="end"/>
      </w:r>
      <w:r w:rsidRPr="00531216">
        <w:rPr>
          <w:lang w:val="pt-BR"/>
        </w:rPr>
        <w:t xml:space="preserve">, ktorá sa musí používať v spojitosti so základnou </w:t>
      </w:r>
      <w:r>
        <w:fldChar w:fldCharType="begin"/>
      </w:r>
      <w:r w:rsidRPr="00531216">
        <w:rPr>
          <w:lang w:val="pt-BR"/>
        </w:rP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sidRPr="00531216">
        <w:rPr>
          <w:color w:val="0563C1"/>
          <w:lang w:val="pt-BR"/>
        </w:rPr>
        <w:t>licenciou External Connector</w:t>
      </w:r>
      <w:r>
        <w:fldChar w:fldCharType="end"/>
      </w:r>
      <w:r w:rsidRPr="00531216">
        <w:rPr>
          <w:lang w:val="pt-BR"/>
        </w:rPr>
        <w:t>.</w:t>
      </w:r>
    </w:p>
    <w:p w:rsidR="006A1EA5" w:rsidRPr="00531216" w:rsidRDefault="00CE07C3">
      <w:pPr>
        <w:pStyle w:val="ProductList-BodySpaced"/>
        <w:rPr>
          <w:lang w:val="pt-BR"/>
        </w:rPr>
      </w:pPr>
      <w:r w:rsidRPr="00531216">
        <w:rPr>
          <w:b/>
          <w:color w:val="00188F"/>
          <w:lang w:val="pt-BR"/>
        </w:rPr>
        <w:t>Licencia CAL</w:t>
      </w:r>
      <w:r w:rsidRPr="00531216">
        <w:rPr>
          <w:lang w:val="pt-BR"/>
        </w:rP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6A1EA5" w:rsidRPr="00531216" w:rsidRDefault="00CE07C3">
      <w:pPr>
        <w:pStyle w:val="ProductList-BodySpaced"/>
        <w:rPr>
          <w:lang w:val="pt-BR"/>
        </w:rPr>
      </w:pPr>
      <w:r w:rsidRPr="00531216">
        <w:rPr>
          <w:b/>
          <w:color w:val="00188F"/>
          <w:lang w:val="pt-BR"/>
        </w:rPr>
        <w:t>Licencia ekvivalentná licencii CAL</w:t>
      </w:r>
      <w:r w:rsidRPr="00531216">
        <w:rPr>
          <w:lang w:val="pt-BR"/>
        </w:rPr>
        <w:t xml:space="preserve"> je podľa konkrétnej situácie </w:t>
      </w:r>
      <w:r>
        <w:fldChar w:fldCharType="begin"/>
      </w:r>
      <w:r w:rsidRPr="00531216">
        <w:rPr>
          <w:lang w:val="pt-BR"/>
        </w:rPr>
        <w:instrText xml:space="preserve"> AutoTextList   \s NoStyle \t "Licencia SL je predplatná licencia, ktorá umožňuje prístup k softvéru alebo hosťovanej službe po stanovenú dobu." </w:instrText>
      </w:r>
      <w:r>
        <w:fldChar w:fldCharType="separate"/>
      </w:r>
      <w:r w:rsidRPr="00531216">
        <w:rPr>
          <w:color w:val="0563C1"/>
          <w:lang w:val="pt-BR"/>
        </w:rPr>
        <w:t>licencia SL</w:t>
      </w:r>
      <w:r>
        <w:fldChar w:fldCharType="end"/>
      </w:r>
      <w:r w:rsidRPr="00531216">
        <w:rPr>
          <w:lang w:val="pt-BR"/>
        </w:rPr>
        <w:t xml:space="preserve"> pre jednotlivých používateľov alebo </w:t>
      </w:r>
      <w:r>
        <w:fldChar w:fldCharType="begin"/>
      </w:r>
      <w:r w:rsidRPr="00531216">
        <w:rPr>
          <w:lang w:val="pt-BR"/>
        </w:rP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sidRPr="00531216">
        <w:rPr>
          <w:color w:val="0563C1"/>
          <w:lang w:val="pt-BR"/>
        </w:rPr>
        <w:t>licencia External Connector</w:t>
      </w:r>
      <w:r>
        <w:fldChar w:fldCharType="end"/>
      </w:r>
      <w:r w:rsidRPr="00531216">
        <w:rPr>
          <w:lang w:val="pt-BR"/>
        </w:rPr>
        <w:t xml:space="preserve"> uvedená v tabuľke „Prístup k serverovému softvéru“ produktu, prípadne </w:t>
      </w:r>
      <w:r>
        <w:fldChar w:fldCharType="begin"/>
      </w:r>
      <w:r w:rsidRPr="00531216">
        <w:rPr>
          <w:lang w:val="pt-BR"/>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531216">
        <w:rPr>
          <w:color w:val="0563C1"/>
          <w:lang w:val="pt-BR"/>
        </w:rPr>
        <w:t>licencia CAL</w:t>
      </w:r>
      <w:r>
        <w:fldChar w:fldCharType="end"/>
      </w:r>
      <w:r w:rsidRPr="00531216">
        <w:rPr>
          <w:lang w:val="pt-BR"/>
        </w:rPr>
        <w:t xml:space="preserve"> Suite alebo </w:t>
      </w:r>
      <w:r>
        <w:fldChar w:fldCharType="begin"/>
      </w:r>
      <w:r w:rsidRPr="00531216">
        <w:rPr>
          <w:lang w:val="pt-BR"/>
        </w:rPr>
        <w:instrText xml:space="preserve"> AutoTextList   \s NoStyle \t "Licencia SL je predplatná licencia, ktorá umožňuje prístup k softvéru alebo hosťovanej službe po stanovenú dobu." </w:instrText>
      </w:r>
      <w:r>
        <w:fldChar w:fldCharType="separate"/>
      </w:r>
      <w:r w:rsidRPr="00531216">
        <w:rPr>
          <w:color w:val="0563C1"/>
          <w:lang w:val="pt-BR"/>
        </w:rPr>
        <w:t>SL</w:t>
      </w:r>
      <w:r>
        <w:fldChar w:fldCharType="end"/>
      </w:r>
      <w:r w:rsidRPr="00531216">
        <w:rPr>
          <w:lang w:val="pt-BR"/>
        </w:rPr>
        <w:t xml:space="preserve">, ako je to uvedené v tabuľke Licencie ekvivalentné licencii CAL v </w:t>
      </w:r>
      <w:hyperlink w:anchor="_Sec591">
        <w:r w:rsidRPr="00531216">
          <w:rPr>
            <w:color w:val="00467F"/>
            <w:u w:val="single"/>
            <w:lang w:val="pt-BR"/>
          </w:rPr>
          <w:t>prílohe A</w:t>
        </w:r>
      </w:hyperlink>
      <w:r w:rsidRPr="00531216">
        <w:rPr>
          <w:lang w:val="pt-BR"/>
        </w:rPr>
        <w:t xml:space="preserve">. Licencia CAL Suite je licencia ekvivalentná licencii CAL iba vtedy, ak zákazník zakúpil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licenciu</w:t>
      </w:r>
      <w:r>
        <w:fldChar w:fldCharType="end"/>
      </w:r>
      <w:r w:rsidRPr="00531216">
        <w:rPr>
          <w:lang w:val="pt-BR"/>
        </w:rPr>
        <w:t xml:space="preserve"> po dátume dostupnosti serverového produktu alebo ak mal zákazník aktívne krytie SA k dátumu dostupnosti.</w:t>
      </w:r>
    </w:p>
    <w:p w:rsidR="006A1EA5" w:rsidRPr="00531216" w:rsidRDefault="00CE07C3">
      <w:pPr>
        <w:pStyle w:val="ProductList-BodySpaced"/>
        <w:rPr>
          <w:lang w:val="pt-BR"/>
        </w:rPr>
      </w:pPr>
      <w:r w:rsidRPr="00531216">
        <w:rPr>
          <w:b/>
          <w:color w:val="00188F"/>
          <w:lang w:val="pt-BR"/>
        </w:rPr>
        <w:t>Klientske prostredie operačného systému</w:t>
      </w:r>
      <w:r w:rsidRPr="00531216">
        <w:rPr>
          <w:lang w:val="pt-BR"/>
        </w:rPr>
        <w:t xml:space="preserve"> je </w:t>
      </w:r>
      <w:r>
        <w:fldChar w:fldCharType="begin"/>
      </w:r>
      <w:r w:rsidRPr="00531216">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t-BR"/>
        </w:rPr>
        <w:t>prostredie operačného systému</w:t>
      </w:r>
      <w:r>
        <w:fldChar w:fldCharType="end"/>
      </w:r>
      <w:r w:rsidRPr="00531216">
        <w:rPr>
          <w:lang w:val="pt-BR"/>
        </w:rPr>
        <w:t>, v ktorom sa používa klientsky operačný systém.</w:t>
      </w:r>
    </w:p>
    <w:p w:rsidR="006A1EA5" w:rsidRPr="00531216" w:rsidRDefault="00CE07C3">
      <w:pPr>
        <w:pStyle w:val="ProductList-BodySpaced"/>
        <w:rPr>
          <w:lang w:val="pt-BR"/>
        </w:rPr>
      </w:pPr>
      <w:r w:rsidRPr="00531216">
        <w:rPr>
          <w:b/>
          <w:color w:val="00188F"/>
          <w:lang w:val="pt-BR"/>
        </w:rPr>
        <w:t>Klastrovaná aplikácia HPC</w:t>
      </w:r>
      <w:r w:rsidRPr="00531216">
        <w:rPr>
          <w:lang w:val="pt-BR"/>
        </w:rP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6A1EA5" w:rsidRPr="00531216" w:rsidRDefault="00CE07C3">
      <w:pPr>
        <w:pStyle w:val="ProductList-BodySpaced"/>
        <w:rPr>
          <w:lang w:val="pt-BR"/>
        </w:rPr>
      </w:pPr>
      <w:r w:rsidRPr="00531216">
        <w:rPr>
          <w:b/>
          <w:color w:val="00188F"/>
          <w:lang w:val="pt-BR"/>
        </w:rPr>
        <w:t>Uzol klastra</w:t>
      </w:r>
      <w:r w:rsidRPr="00531216">
        <w:rPr>
          <w:lang w:val="pt-BR"/>
        </w:rPr>
        <w:t xml:space="preserve"> predstavuje zariadenie, ktoré je vyhradené na prevádzkovanie </w:t>
      </w:r>
      <w:r>
        <w:fldChar w:fldCharType="begin"/>
      </w:r>
      <w:r w:rsidRPr="00531216">
        <w:rPr>
          <w:lang w:val="pt-BR"/>
        </w:rP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sidRPr="00531216">
        <w:rPr>
          <w:color w:val="0563C1"/>
          <w:lang w:val="pt-BR"/>
        </w:rPr>
        <w:t>klastrovaných aplikácií HPC</w:t>
      </w:r>
      <w:r>
        <w:fldChar w:fldCharType="end"/>
      </w:r>
      <w:r w:rsidRPr="00531216">
        <w:rPr>
          <w:lang w:val="pt-BR"/>
        </w:rPr>
        <w:t xml:space="preserve"> alebo poskytovanie služieb plánovania úloh pre </w:t>
      </w:r>
      <w:r>
        <w:fldChar w:fldCharType="begin"/>
      </w:r>
      <w:r w:rsidRPr="00531216">
        <w:rPr>
          <w:lang w:val="pt-BR"/>
        </w:rP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sidRPr="00531216">
        <w:rPr>
          <w:color w:val="0563C1"/>
          <w:lang w:val="pt-BR"/>
        </w:rPr>
        <w:t>klastrované aplikácie HPC</w:t>
      </w:r>
      <w:r>
        <w:fldChar w:fldCharType="end"/>
      </w:r>
      <w:r w:rsidRPr="00531216">
        <w:rPr>
          <w:lang w:val="pt-BR"/>
        </w:rPr>
        <w:t>.</w:t>
      </w:r>
    </w:p>
    <w:p w:rsidR="006A1EA5" w:rsidRPr="00531216" w:rsidRDefault="00CE07C3">
      <w:pPr>
        <w:pStyle w:val="ProductList-BodySpaced"/>
        <w:rPr>
          <w:lang w:val="pt-BR"/>
        </w:rPr>
      </w:pPr>
      <w:r w:rsidRPr="00531216">
        <w:rPr>
          <w:b/>
          <w:color w:val="00188F"/>
          <w:lang w:val="pt-BR"/>
        </w:rPr>
        <w:t>Faktor jadra</w:t>
      </w:r>
      <w:r w:rsidRPr="00531216">
        <w:rPr>
          <w:lang w:val="pt-BR"/>
        </w:rPr>
        <w:t xml:space="preserve"> je číselná hodnota, ktorá sa spája s konkrétnym </w:t>
      </w:r>
      <w:r>
        <w:fldChar w:fldCharType="begin"/>
      </w:r>
      <w:r w:rsidRPr="00531216">
        <w:rPr>
          <w:lang w:val="pt-BR"/>
        </w:rPr>
        <w:instrText xml:space="preserve"> AutoTextList   \s NoStyle \t "Fyzický procesor je procesor nachádzajúci sa vo fyzickom hardvérovom systéme." </w:instrText>
      </w:r>
      <w:r>
        <w:fldChar w:fldCharType="separate"/>
      </w:r>
      <w:r w:rsidRPr="00531216">
        <w:rPr>
          <w:color w:val="0563C1"/>
          <w:lang w:val="pt-BR"/>
        </w:rPr>
        <w:t>fyzickým procesorom</w:t>
      </w:r>
      <w:r>
        <w:fldChar w:fldCharType="end"/>
      </w:r>
      <w:r w:rsidRPr="00531216">
        <w:rPr>
          <w:lang w:val="pt-BR"/>
        </w:rPr>
        <w:t xml:space="preserve"> na účely stanovenia počtu licencií požadovaných na licencovanie všetkých </w:t>
      </w:r>
      <w:r>
        <w:fldChar w:fldCharType="begin"/>
      </w:r>
      <w:r w:rsidRPr="00531216">
        <w:rPr>
          <w:lang w:val="pt-BR"/>
        </w:rPr>
        <w:instrText xml:space="preserve"> AutoTextList   \s NoStyle \t "Fyzické jadro je jadro nachádzajúce sa vo fyzickom procesore." </w:instrText>
      </w:r>
      <w:r>
        <w:fldChar w:fldCharType="separate"/>
      </w:r>
      <w:r w:rsidRPr="00531216">
        <w:rPr>
          <w:color w:val="0563C1"/>
          <w:lang w:val="pt-BR"/>
        </w:rPr>
        <w:t>fyzických jadier</w:t>
      </w:r>
      <w:r>
        <w:fldChar w:fldCharType="end"/>
      </w:r>
      <w:r w:rsidRPr="00531216">
        <w:rPr>
          <w:lang w:val="pt-BR"/>
        </w:rPr>
        <w:t xml:space="preserve"> na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serveri</w:t>
      </w:r>
      <w:r>
        <w:fldChar w:fldCharType="end"/>
      </w:r>
      <w:r w:rsidRPr="00531216">
        <w:rPr>
          <w:lang w:val="pt-BR"/>
        </w:rPr>
        <w:t>.</w:t>
      </w:r>
    </w:p>
    <w:p w:rsidR="006A1EA5" w:rsidRPr="00531216" w:rsidRDefault="00CE07C3">
      <w:pPr>
        <w:pStyle w:val="ProductList-BodySpaced"/>
        <w:rPr>
          <w:lang w:val="pt-BR"/>
        </w:rPr>
      </w:pPr>
      <w:r w:rsidRPr="00531216">
        <w:rPr>
          <w:b/>
          <w:color w:val="00188F"/>
          <w:lang w:val="pt-BR"/>
        </w:rPr>
        <w:t>Uzol na zhromažďovanie cyklov</w:t>
      </w:r>
      <w:r w:rsidRPr="00531216">
        <w:rPr>
          <w:lang w:val="pt-BR"/>
        </w:rPr>
        <w:t xml:space="preserve"> je zariadenie, ktoré nie je vyhradené na prevádzkovanie </w:t>
      </w:r>
      <w:r>
        <w:fldChar w:fldCharType="begin"/>
      </w:r>
      <w:r w:rsidRPr="00531216">
        <w:rPr>
          <w:lang w:val="pt-BR"/>
        </w:rP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sidRPr="00531216">
        <w:rPr>
          <w:color w:val="0563C1"/>
          <w:lang w:val="pt-BR"/>
        </w:rPr>
        <w:t>klastrovaných aplikácií HPC</w:t>
      </w:r>
      <w:r>
        <w:fldChar w:fldCharType="end"/>
      </w:r>
      <w:r w:rsidRPr="00531216">
        <w:rPr>
          <w:lang w:val="pt-BR"/>
        </w:rPr>
        <w:t xml:space="preserve"> ani služieb plánovania úloh pre </w:t>
      </w:r>
      <w:r>
        <w:fldChar w:fldCharType="begin"/>
      </w:r>
      <w:r w:rsidRPr="00531216">
        <w:rPr>
          <w:lang w:val="pt-BR"/>
        </w:rP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sidRPr="00531216">
        <w:rPr>
          <w:color w:val="0563C1"/>
          <w:lang w:val="pt-BR"/>
        </w:rPr>
        <w:t>klastrované aplikácie HPC</w:t>
      </w:r>
      <w:r>
        <w:fldChar w:fldCharType="end"/>
      </w:r>
      <w:r w:rsidRPr="00531216">
        <w:rPr>
          <w:lang w:val="pt-BR"/>
        </w:rPr>
        <w:t>.</w:t>
      </w:r>
    </w:p>
    <w:p w:rsidR="006A1EA5" w:rsidRPr="00531216" w:rsidRDefault="00CE07C3">
      <w:pPr>
        <w:pStyle w:val="ProductList-BodySpaced"/>
        <w:rPr>
          <w:lang w:val="pt-BR"/>
        </w:rPr>
      </w:pPr>
      <w:r w:rsidRPr="00531216">
        <w:rPr>
          <w:b/>
          <w:color w:val="00188F"/>
          <w:lang w:val="pt-BR"/>
        </w:rPr>
        <w:t>Vložené zjednotené riešenie</w:t>
      </w:r>
      <w:r w:rsidRPr="00531216">
        <w:rPr>
          <w:lang w:val="pt-BR"/>
        </w:rPr>
        <w:t xml:space="preserve"> znamená obchodnú aplikáciu vyvinutú zákazníkovým predajcom, ktorý na ňu poskytuje zákazníkovi licenciu, pričom táto aplikácia pridáva významné a primárne funkčnosti do vloženého produktu s licenciou SL.</w:t>
      </w:r>
    </w:p>
    <w:p w:rsidR="006A1EA5" w:rsidRPr="00531216" w:rsidRDefault="00CE07C3">
      <w:pPr>
        <w:pStyle w:val="ProductList-BodySpaced"/>
        <w:rPr>
          <w:lang w:val="pt-BR"/>
        </w:rPr>
      </w:pPr>
      <w:r w:rsidRPr="00531216">
        <w:rPr>
          <w:b/>
          <w:color w:val="00188F"/>
          <w:lang w:val="pt-BR"/>
        </w:rPr>
        <w:t>Licencia External Connector</w:t>
      </w:r>
      <w:r w:rsidRPr="00531216">
        <w:rPr>
          <w:lang w:val="pt-BR"/>
        </w:rPr>
        <w:t xml:space="preserve"> predstavuje licenciu priradenú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serveru</w:t>
      </w:r>
      <w:r>
        <w:fldChar w:fldCharType="end"/>
      </w:r>
      <w:r w:rsidRPr="00531216">
        <w:rPr>
          <w:lang w:val="pt-BR"/>
        </w:rPr>
        <w:t xml:space="preserve"> vyhradenému na používanie zákazníkom, ktorá povoľuje </w:t>
      </w:r>
      <w:r>
        <w:fldChar w:fldCharType="begin"/>
      </w:r>
      <w:r w:rsidRPr="00531216">
        <w:rPr>
          <w:lang w:val="pt-BR"/>
        </w:rP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sidRPr="00531216">
        <w:rPr>
          <w:color w:val="0563C1"/>
          <w:lang w:val="pt-BR"/>
        </w:rPr>
        <w:t>externým používateľom</w:t>
      </w:r>
      <w:r>
        <w:fldChar w:fldCharType="end"/>
      </w:r>
      <w:r w:rsidRPr="00531216">
        <w:rPr>
          <w:lang w:val="pt-BR"/>
        </w:rPr>
        <w:t xml:space="preserve"> prístup k príslušnej verzii serverového softvéru alebo k starším verziám serverového softvéru.</w:t>
      </w:r>
    </w:p>
    <w:p w:rsidR="006A1EA5" w:rsidRPr="00531216" w:rsidRDefault="00CE07C3">
      <w:pPr>
        <w:pStyle w:val="ProductList-BodySpaced"/>
        <w:rPr>
          <w:lang w:val="pt-BR"/>
        </w:rPr>
      </w:pPr>
      <w:r w:rsidRPr="00531216">
        <w:rPr>
          <w:b/>
          <w:color w:val="00188F"/>
          <w:lang w:val="pt-BR"/>
        </w:rPr>
        <w:t>Externí používatelia</w:t>
      </w:r>
      <w:r w:rsidRPr="00531216">
        <w:rPr>
          <w:lang w:val="pt-BR"/>
        </w:rPr>
        <w:t xml:space="preserve"> sú používatelia, ktorí nie sú zamestnancami zákazníka ani jeho zástupcovia a ani zmluvný dodávatelia či zástupcovia pracujúci v pracovnom priestore zákazníka alebo jeho zástupcov.</w:t>
      </w:r>
    </w:p>
    <w:p w:rsidR="006A1EA5" w:rsidRPr="00531216" w:rsidRDefault="00CE07C3">
      <w:pPr>
        <w:pStyle w:val="ProductList-BodySpaced"/>
        <w:rPr>
          <w:lang w:val="pt-BR"/>
        </w:rPr>
      </w:pPr>
      <w:r w:rsidRPr="00531216">
        <w:rPr>
          <w:b/>
          <w:lang w:val="pt-BR"/>
        </w:rPr>
        <w:t>„Absolvent štúdia“</w:t>
      </w:r>
      <w:r w:rsidRPr="00531216">
        <w:rPr>
          <w:lang w:val="pt-BR"/>
        </w:rP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rsidR="006A1EA5" w:rsidRPr="00531216" w:rsidRDefault="00CE07C3">
      <w:pPr>
        <w:pStyle w:val="ProductList-BodySpaced"/>
        <w:rPr>
          <w:lang w:val="pt-BR"/>
        </w:rPr>
      </w:pPr>
      <w:r w:rsidRPr="00531216">
        <w:rPr>
          <w:b/>
          <w:color w:val="00188F"/>
          <w:lang w:val="pt-BR"/>
        </w:rPr>
        <w:t>Hardvérové aplikačné vlákno</w:t>
      </w:r>
      <w:r w:rsidRPr="00531216">
        <w:rPr>
          <w:lang w:val="pt-BR"/>
        </w:rPr>
        <w:t xml:space="preserve"> je </w:t>
      </w:r>
      <w:r>
        <w:fldChar w:fldCharType="begin"/>
      </w:r>
      <w:r w:rsidRPr="00531216">
        <w:rPr>
          <w:lang w:val="pt-BR"/>
        </w:rPr>
        <w:instrText xml:space="preserve"> AutoTextList   \s NoStyle \t "Fyzické jadro je jadro nachádzajúce sa vo fyzickom procesore." </w:instrText>
      </w:r>
      <w:r>
        <w:fldChar w:fldCharType="separate"/>
      </w:r>
      <w:r w:rsidRPr="00531216">
        <w:rPr>
          <w:color w:val="0563C1"/>
          <w:lang w:val="pt-BR"/>
        </w:rPr>
        <w:t>fyzické jadro</w:t>
      </w:r>
      <w:r>
        <w:fldChar w:fldCharType="end"/>
      </w:r>
      <w:r w:rsidRPr="00531216">
        <w:rPr>
          <w:lang w:val="pt-BR"/>
        </w:rPr>
        <w:t xml:space="preserve"> alebo technológia hyper-thread vo </w:t>
      </w:r>
      <w:r>
        <w:fldChar w:fldCharType="begin"/>
      </w:r>
      <w:r w:rsidRPr="00531216">
        <w:rPr>
          <w:lang w:val="pt-BR"/>
        </w:rPr>
        <w:instrText xml:space="preserve"> AutoTextList   \s NoStyle \t "Fyzický procesor je procesor nachádzajúci sa vo fyzickom hardvérovom systéme." </w:instrText>
      </w:r>
      <w:r>
        <w:fldChar w:fldCharType="separate"/>
      </w:r>
      <w:r w:rsidRPr="00531216">
        <w:rPr>
          <w:color w:val="0563C1"/>
          <w:lang w:val="pt-BR"/>
        </w:rPr>
        <w:t>fyzickom procesore</w:t>
      </w:r>
      <w:r>
        <w:fldChar w:fldCharType="end"/>
      </w:r>
      <w:r w:rsidRPr="00531216">
        <w:rPr>
          <w:lang w:val="pt-BR"/>
        </w:rPr>
        <w:t>.</w:t>
      </w:r>
    </w:p>
    <w:p w:rsidR="006A1EA5" w:rsidRPr="00531216" w:rsidRDefault="00CE07C3">
      <w:pPr>
        <w:pStyle w:val="ProductList-BodySpaced"/>
        <w:rPr>
          <w:lang w:val="pt-BR"/>
        </w:rPr>
      </w:pPr>
      <w:r w:rsidRPr="00531216">
        <w:rPr>
          <w:b/>
          <w:color w:val="00188F"/>
          <w:lang w:val="pt-BR"/>
        </w:rPr>
        <w:t>Pracovná záťaž pri vysokovýkonných výpočtoch („HPC“)</w:t>
      </w:r>
      <w:r w:rsidRPr="00531216">
        <w:rPr>
          <w:lang w:val="pt-BR"/>
        </w:rPr>
        <w:t xml:space="preserve"> je pracovná záťaž, pri ktorej sa serverový softvér používa na prevádzkovanie </w:t>
      </w:r>
      <w:r>
        <w:fldChar w:fldCharType="begin"/>
      </w:r>
      <w:r w:rsidRPr="00531216">
        <w:rPr>
          <w:lang w:val="pt-BR"/>
        </w:rP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sidRPr="00531216">
        <w:rPr>
          <w:color w:val="0563C1"/>
          <w:lang w:val="pt-BR"/>
        </w:rPr>
        <w:t>uzla klastra</w:t>
      </w:r>
      <w:r>
        <w:fldChar w:fldCharType="end"/>
      </w:r>
      <w:r w:rsidRPr="00531216">
        <w:rPr>
          <w:lang w:val="pt-BR"/>
        </w:rPr>
        <w:t xml:space="preserve"> a v spojení s iným softvérom, ako sa to vyžaduje na povolenie zabezpečenia, ukladania, zlepšenia výkonu a spravovania systémov v </w:t>
      </w:r>
      <w:r>
        <w:fldChar w:fldCharType="begin"/>
      </w:r>
      <w:r w:rsidRPr="00531216">
        <w:rPr>
          <w:lang w:val="pt-BR"/>
        </w:rP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sidRPr="00531216">
        <w:rPr>
          <w:color w:val="0563C1"/>
          <w:lang w:val="pt-BR"/>
        </w:rPr>
        <w:t>uzle klastra</w:t>
      </w:r>
      <w:r>
        <w:fldChar w:fldCharType="end"/>
      </w:r>
      <w:r w:rsidRPr="00531216">
        <w:rPr>
          <w:lang w:val="pt-BR"/>
        </w:rPr>
        <w:t xml:space="preserve"> na účely podpory </w:t>
      </w:r>
      <w:r>
        <w:fldChar w:fldCharType="begin"/>
      </w:r>
      <w:r w:rsidRPr="00531216">
        <w:rPr>
          <w:lang w:val="pt-BR"/>
        </w:rP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sidRPr="00531216">
        <w:rPr>
          <w:color w:val="0563C1"/>
          <w:lang w:val="pt-BR"/>
        </w:rPr>
        <w:t>klastrovaných aplikácií HPC</w:t>
      </w:r>
      <w:r>
        <w:fldChar w:fldCharType="end"/>
      </w:r>
      <w:r w:rsidRPr="00531216">
        <w:rPr>
          <w:lang w:val="pt-BR"/>
        </w:rPr>
        <w:t>.</w:t>
      </w:r>
    </w:p>
    <w:p w:rsidR="006A1EA5" w:rsidRPr="00531216" w:rsidRDefault="00CE07C3">
      <w:pPr>
        <w:pStyle w:val="ProductList-BodySpaced"/>
        <w:rPr>
          <w:lang w:val="pt-BR"/>
        </w:rPr>
      </w:pPr>
      <w:r w:rsidRPr="00531216">
        <w:rPr>
          <w:b/>
          <w:color w:val="00188F"/>
          <w:lang w:val="pt-BR"/>
        </w:rPr>
        <w:t>Inštancia</w:t>
      </w:r>
      <w:r w:rsidRPr="00531216">
        <w:rPr>
          <w:lang w:val="pt-BR"/>
        </w:rPr>
        <w:t xml:space="preserve"> je obraz softvéru, ktorý sa vytvorí inštaláciou softvéru alebo zduplikovaním existujúcej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inštancie</w:t>
      </w:r>
      <w:r>
        <w:fldChar w:fldCharType="end"/>
      </w:r>
      <w:r w:rsidRPr="00531216">
        <w:rPr>
          <w:lang w:val="pt-BR"/>
        </w:rPr>
        <w:t>.</w:t>
      </w:r>
    </w:p>
    <w:p w:rsidR="006A1EA5" w:rsidRPr="00531216" w:rsidRDefault="00CE07C3">
      <w:pPr>
        <w:pStyle w:val="ProductList-BodySpaced"/>
        <w:rPr>
          <w:lang w:val="pt-BR"/>
        </w:rPr>
      </w:pPr>
      <w:r w:rsidRPr="00531216">
        <w:rPr>
          <w:b/>
          <w:color w:val="00188F"/>
          <w:lang w:val="pt-BR"/>
        </w:rPr>
        <w:t>Pedagogický pracovník</w:t>
      </w:r>
      <w:r w:rsidRPr="00531216">
        <w:rPr>
          <w:lang w:val="pt-BR"/>
        </w:rP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rsidR="006A1EA5" w:rsidRPr="00531216" w:rsidRDefault="00CE07C3">
      <w:pPr>
        <w:pStyle w:val="ProductList-BodySpaced"/>
        <w:rPr>
          <w:lang w:val="pl-PL"/>
        </w:rPr>
      </w:pPr>
      <w:r w:rsidRPr="00531216">
        <w:rPr>
          <w:b/>
          <w:color w:val="00188F"/>
          <w:lang w:val="pl-PL"/>
        </w:rPr>
        <w:t xml:space="preserve">Licencia </w:t>
      </w:r>
      <w:r w:rsidRPr="00531216">
        <w:rPr>
          <w:lang w:val="pl-PL"/>
        </w:rPr>
        <w:t>je právo na stiahnutie, inštaláciu, používanie a prístup k produktu.</w:t>
      </w:r>
    </w:p>
    <w:p w:rsidR="006A1EA5" w:rsidRPr="00531216" w:rsidRDefault="00CE07C3">
      <w:pPr>
        <w:pStyle w:val="ProductList-BodySpaced"/>
        <w:rPr>
          <w:lang w:val="pl-PL"/>
        </w:rPr>
      </w:pPr>
      <w:r w:rsidRPr="00531216">
        <w:rPr>
          <w:b/>
          <w:color w:val="00188F"/>
          <w:lang w:val="pl-PL"/>
        </w:rPr>
        <w:t>Licencované zariadenie</w:t>
      </w:r>
      <w:r w:rsidRPr="00531216">
        <w:rPr>
          <w:lang w:val="pl-PL"/>
        </w:rPr>
        <w:t xml:space="preserve"> je jeden fyzický hardvérový systém, ktorému je priradená licencia. Na účely tejto definície sa oblasť hardvéru alebo komponent blade považuje za samostatné zariadenie.</w:t>
      </w:r>
    </w:p>
    <w:p w:rsidR="006A1EA5" w:rsidRPr="00531216" w:rsidRDefault="00CE07C3">
      <w:pPr>
        <w:pStyle w:val="ProductList-BodySpaced"/>
        <w:rPr>
          <w:lang w:val="pl-PL"/>
        </w:rPr>
      </w:pPr>
      <w:r w:rsidRPr="00531216">
        <w:rPr>
          <w:b/>
          <w:color w:val="00188F"/>
          <w:lang w:val="pl-PL"/>
        </w:rPr>
        <w:t xml:space="preserve">Partner programu prenosu licencií v rámci krytia Software Assurance </w:t>
      </w:r>
      <w:r w:rsidRPr="00531216">
        <w:rPr>
          <w:lang w:val="pl-PL"/>
        </w:rPr>
        <w:t xml:space="preserve">je subjekt uvedený na stránke </w:t>
      </w:r>
      <w:hyperlink r:id="rId143">
        <w:r w:rsidRPr="00531216">
          <w:rPr>
            <w:color w:val="00467F"/>
            <w:u w:val="single"/>
            <w:lang w:val="pl-PL"/>
          </w:rPr>
          <w:t>http://www.microsoft.com/licensing/software-assurance/license-mobility.aspx</w:t>
        </w:r>
      </w:hyperlink>
      <w:r w:rsidRPr="00531216">
        <w:rPr>
          <w:lang w:val="pl-PL"/>
        </w:rPr>
        <w:t xml:space="preserve">, ktorý má oprávnenie od spoločnosti Microsoft na hosťovanie softvéru zákazníkov na zdieľaných serveroch. </w:t>
      </w:r>
    </w:p>
    <w:p w:rsidR="006A1EA5" w:rsidRPr="00531216" w:rsidRDefault="00CE07C3">
      <w:pPr>
        <w:pStyle w:val="ProductList-BodySpaced"/>
        <w:rPr>
          <w:lang w:val="pt-BR"/>
        </w:rPr>
      </w:pPr>
      <w:r w:rsidRPr="00531216">
        <w:rPr>
          <w:b/>
          <w:color w:val="00188F"/>
          <w:lang w:val="pt-BR"/>
        </w:rPr>
        <w:t xml:space="preserve">Licencovaný server </w:t>
      </w:r>
      <w:r w:rsidRPr="00531216">
        <w:rPr>
          <w:lang w:val="pt-BR"/>
        </w:rPr>
        <w:t xml:space="preserve">je jeden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w:t>
      </w:r>
      <w:r>
        <w:fldChar w:fldCharType="end"/>
      </w:r>
      <w:r w:rsidRPr="00531216">
        <w:rPr>
          <w:lang w:val="pt-BR"/>
        </w:rPr>
        <w:t xml:space="preserve"> s priradenou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licenciou</w:t>
      </w:r>
      <w:r>
        <w:fldChar w:fldCharType="end"/>
      </w:r>
      <w:r w:rsidRPr="00531216">
        <w:rPr>
          <w:lang w:val="pt-BR"/>
        </w:rPr>
        <w:t xml:space="preserve"> vyhradený na používanie zákazníkom. Na účely tejto definície sa oblasť hardvéru alebo komponent blade považuje za samostatný server.</w:t>
      </w:r>
    </w:p>
    <w:p w:rsidR="006A1EA5" w:rsidRPr="00531216" w:rsidRDefault="00CE07C3">
      <w:pPr>
        <w:pStyle w:val="ProductList-BodySpaced"/>
        <w:rPr>
          <w:lang w:val="pl-PL"/>
        </w:rPr>
      </w:pPr>
      <w:r w:rsidRPr="00531216">
        <w:rPr>
          <w:b/>
          <w:color w:val="00188F"/>
          <w:lang w:val="pl-PL"/>
        </w:rPr>
        <w:t>Licencovaný používateľ</w:t>
      </w:r>
      <w:r w:rsidRPr="00531216">
        <w:rPr>
          <w:lang w:val="pl-PL"/>
        </w:rPr>
        <w:t xml:space="preserve"> je jedna osoba, ktorej je priradená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licencia</w:t>
      </w:r>
      <w:r>
        <w:fldChar w:fldCharType="end"/>
      </w:r>
      <w:r w:rsidRPr="00531216">
        <w:rPr>
          <w:lang w:val="pl-PL"/>
        </w:rPr>
        <w:t>.</w:t>
      </w:r>
    </w:p>
    <w:p w:rsidR="006A1EA5" w:rsidRPr="00531216" w:rsidRDefault="00CE07C3">
      <w:pPr>
        <w:pStyle w:val="ProductList-BodySpaced"/>
        <w:rPr>
          <w:lang w:val="pl-PL"/>
        </w:rPr>
      </w:pPr>
      <w:r w:rsidRPr="00531216">
        <w:rPr>
          <w:b/>
          <w:color w:val="00188F"/>
          <w:lang w:val="pl-PL"/>
        </w:rPr>
        <w:t>Licencia na spravovanie (ML)</w:t>
      </w:r>
      <w:r w:rsidRPr="00531216">
        <w:rPr>
          <w:lang w:val="pl-PL"/>
        </w:rPr>
        <w:t xml:space="preserve"> je licencia, ktorá umožňuje spravovanie jedného alebo viacerých </w:t>
      </w:r>
      <w:r>
        <w:fldChar w:fldCharType="begin"/>
      </w:r>
      <w:r w:rsidRPr="00531216">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l-PL"/>
        </w:rPr>
        <w:t>prostredí operačného systému</w:t>
      </w:r>
      <w:r>
        <w:fldChar w:fldCharType="end"/>
      </w:r>
      <w:r w:rsidRPr="00531216">
        <w:rPr>
          <w:lang w:val="pl-PL"/>
        </w:rP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rsidRPr="00531216">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l-PL"/>
        </w:rPr>
        <w:t>prostredia operačného systému</w:t>
      </w:r>
      <w:r>
        <w:fldChar w:fldCharType="end"/>
      </w:r>
      <w:r w:rsidRPr="00531216">
        <w:rPr>
          <w:lang w:val="pl-PL"/>
        </w:rPr>
        <w:t xml:space="preserve">, ku ktorému pristupuje jeden používateľ. Licencia na spravovanie prostredia operačného systému umožňuje spravovanie jedného </w:t>
      </w:r>
      <w:r>
        <w:fldChar w:fldCharType="begin"/>
      </w:r>
      <w:r w:rsidRPr="00531216">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l-PL"/>
        </w:rPr>
        <w:t>prostredia operačného systému</w:t>
      </w:r>
      <w:r>
        <w:fldChar w:fldCharType="end"/>
      </w:r>
      <w:r w:rsidRPr="00531216">
        <w:rPr>
          <w:lang w:val="pl-PL"/>
        </w:rPr>
        <w:t xml:space="preserve">, ku ktorému pristupuje ľubovoľný používateľ. Licencia na spravovanie zariadenia (Core CAL alebo Enterprise CAL Suite) umožňuje spravovanie akéhokoľvek </w:t>
      </w:r>
      <w:r>
        <w:fldChar w:fldCharType="begin"/>
      </w:r>
      <w:r w:rsidRPr="00531216">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l-PL"/>
        </w:rPr>
        <w:t>prostredia operačného systému</w:t>
      </w:r>
      <w:r>
        <w:fldChar w:fldCharType="end"/>
      </w:r>
      <w:r w:rsidRPr="00531216">
        <w:rPr>
          <w:lang w:val="pl-PL"/>
        </w:rPr>
        <w:t xml:space="preserve"> v jednom zariadení.</w:t>
      </w:r>
    </w:p>
    <w:p w:rsidR="006A1EA5" w:rsidRDefault="00CE07C3">
      <w:pPr>
        <w:pStyle w:val="ProductList-BodySpaced"/>
      </w:pPr>
      <w:r w:rsidRPr="00531216">
        <w:rPr>
          <w:b/>
          <w:color w:val="00188F"/>
          <w:lang w:val="pl-PL"/>
        </w:rPr>
        <w:t>Licencia ekvivalentná licencii na spravovanie</w:t>
      </w:r>
      <w:r w:rsidRPr="00531216">
        <w:rPr>
          <w:lang w:val="pl-PL"/>
        </w:rPr>
        <w:t xml:space="preserve"> je podľa konkrétnej situácie licencia SL pre jednotlivých používateľov uvedená v tabuľke „Licencia na spravovanie“ produktu, prípadne </w:t>
      </w:r>
      <w:r>
        <w:fldChar w:fldCharType="begin"/>
      </w:r>
      <w:r w:rsidRPr="00531216">
        <w:rPr>
          <w:lang w:val="pl-PL"/>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531216">
        <w:rPr>
          <w:color w:val="0563C1"/>
          <w:lang w:val="pl-PL"/>
        </w:rPr>
        <w:t>licencia CAL</w:t>
      </w:r>
      <w:r>
        <w:fldChar w:fldCharType="end"/>
      </w:r>
      <w:r w:rsidRPr="00531216">
        <w:rPr>
          <w:lang w:val="pl-PL"/>
        </w:rPr>
        <w:t xml:space="preserve"> Suite alebo </w:t>
      </w:r>
      <w:r>
        <w:fldChar w:fldCharType="begin"/>
      </w:r>
      <w:r w:rsidRPr="00531216">
        <w:rPr>
          <w:lang w:val="pl-PL"/>
        </w:rPr>
        <w:instrText xml:space="preserve"> AutoTextList   \s NoStyle \t "Licencia SL je predplatná licencia, ktorá umožňuje prístup k softvéru alebo hosťovanej službe po stanovenú dobu." </w:instrText>
      </w:r>
      <w:r>
        <w:fldChar w:fldCharType="separate"/>
      </w:r>
      <w:r w:rsidRPr="00531216">
        <w:rPr>
          <w:color w:val="0563C1"/>
          <w:lang w:val="pl-PL"/>
        </w:rPr>
        <w:t>SL</w:t>
      </w:r>
      <w:r>
        <w:fldChar w:fldCharType="end"/>
      </w:r>
      <w:r w:rsidRPr="00531216">
        <w:rPr>
          <w:lang w:val="pl-PL"/>
        </w:rPr>
        <w:t xml:space="preserve">, ako je to uvedené v tabuľke Licencie ekvivalentné licencii na spravovanie v </w:t>
      </w:r>
      <w:hyperlink w:anchor="_Sec591">
        <w:r w:rsidRPr="00531216">
          <w:rPr>
            <w:color w:val="00467F"/>
            <w:u w:val="single"/>
            <w:lang w:val="pl-PL"/>
          </w:rPr>
          <w:t>prílohe A</w:t>
        </w:r>
      </w:hyperlink>
      <w:r w:rsidRPr="00531216">
        <w:rPr>
          <w:lang w:val="pl-PL"/>
        </w:rPr>
        <w:t xml:space="preserve">. </w:t>
      </w:r>
      <w:r>
        <w:fldChar w:fldCharType="begin"/>
      </w:r>
      <w:r w:rsidRPr="00531216">
        <w:rPr>
          <w:lang w:val="pl-PL"/>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6A1EA5" w:rsidRDefault="00CE07C3">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6A1EA5" w:rsidRDefault="00CE07C3">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6A1EA5" w:rsidRDefault="00CE07C3">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6A1EA5" w:rsidRDefault="00CE07C3">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6A1EA5" w:rsidRDefault="00CE07C3">
      <w:pPr>
        <w:pStyle w:val="ProductList-BodySpaced"/>
      </w:pPr>
      <w:r>
        <w:rPr>
          <w:b/>
          <w:color w:val="00188F"/>
        </w:rPr>
        <w:t xml:space="preserve">Fyzický procesor </w:t>
      </w:r>
      <w:r>
        <w:t>je procesor nachádzajúci sa vo fyzickom hardvérovom systéme.</w:t>
      </w:r>
    </w:p>
    <w:p w:rsidR="006A1EA5" w:rsidRDefault="00CE07C3">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6A1EA5" w:rsidRDefault="00CE07C3">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6A1EA5" w:rsidRDefault="00CE07C3">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rsidR="006A1EA5" w:rsidRDefault="00CE07C3">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6A1EA5" w:rsidRDefault="00CE07C3">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rsidR="006A1EA5" w:rsidRDefault="00CE07C3">
      <w:pPr>
        <w:pStyle w:val="ProductList-BodySpaced"/>
      </w:pPr>
      <w:r>
        <w:rPr>
          <w:b/>
          <w:color w:val="00188F"/>
        </w:rPr>
        <w:t>Server</w:t>
      </w:r>
      <w:r>
        <w:t xml:space="preserve"> je fyzický hardvérový systém, v ktorom možno prevádzkovať serverový softvér.</w:t>
      </w:r>
    </w:p>
    <w:p w:rsidR="006A1EA5" w:rsidRPr="00531216" w:rsidRDefault="00CE07C3">
      <w:pPr>
        <w:pStyle w:val="ProductList-BodySpaced"/>
        <w:rPr>
          <w:lang w:val="pl-PL"/>
        </w:rPr>
      </w:pPr>
      <w:r>
        <w:rPr>
          <w:b/>
          <w:color w:val="00188F"/>
        </w:rPr>
        <w:t>Serverová farma</w:t>
      </w:r>
      <w:r>
        <w:t xml:space="preserve"> predstavuje jedno dátové centrum alebo dve dátové centrá, ktoré sa fyzicky nachádzajú v časových pásmach s časovým rozdielom najviac štyri hodiny, alebo v rámci EÚ či EZVO. </w:t>
      </w:r>
      <w:r w:rsidRPr="00531216">
        <w:rPr>
          <w:lang w:val="pl-PL"/>
        </w:rPr>
        <w:t>Dátové stredisko možno premiestniť z jednej serverovej farmy na inú, ale nie krátkodobo. (EÚ je Európska únia a EZVO je Európske združenie voľného obchodu.)</w:t>
      </w:r>
    </w:p>
    <w:p w:rsidR="006A1EA5" w:rsidRPr="00531216" w:rsidRDefault="00CE07C3">
      <w:pPr>
        <w:pStyle w:val="ProductList-BodySpaced"/>
        <w:rPr>
          <w:lang w:val="pl-PL"/>
        </w:rPr>
      </w:pPr>
      <w:r w:rsidRPr="00531216">
        <w:rPr>
          <w:b/>
          <w:color w:val="00188F"/>
          <w:lang w:val="pl-PL"/>
        </w:rPr>
        <w:t>Licencia na prestúpenie na vyššiu edíciu</w:t>
      </w:r>
      <w:r w:rsidRPr="00531216">
        <w:rPr>
          <w:lang w:val="pl-PL"/>
        </w:rP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rsidR="006A1EA5" w:rsidRPr="00531216" w:rsidRDefault="00CE07C3">
      <w:pPr>
        <w:pStyle w:val="ProductList-BodySpaced"/>
        <w:rPr>
          <w:lang w:val="pl-PL"/>
        </w:rPr>
      </w:pPr>
      <w:r w:rsidRPr="00531216">
        <w:rPr>
          <w:b/>
          <w:color w:val="00188F"/>
          <w:lang w:val="pl-PL"/>
        </w:rPr>
        <w:t>Študent</w:t>
      </w:r>
      <w:r w:rsidRPr="00531216">
        <w:rPr>
          <w:lang w:val="pl-PL"/>
        </w:rPr>
        <w:t xml:space="preserve"> je každá osoba zapísaná na štúdium v ľubovoľnej vzdelávacej inštitúcii, ktorá je súčasťou organizácie inštitúcie, bez ohľadu na to, či ide o denné alebo diaľkové štúdium.</w:t>
      </w:r>
    </w:p>
    <w:p w:rsidR="006A1EA5" w:rsidRPr="00531216" w:rsidRDefault="00CE07C3">
      <w:pPr>
        <w:pStyle w:val="ProductList-BodySpaced"/>
        <w:rPr>
          <w:lang w:val="pl-PL"/>
        </w:rPr>
      </w:pPr>
      <w:r w:rsidRPr="00531216">
        <w:rPr>
          <w:b/>
          <w:color w:val="00188F"/>
          <w:lang w:val="pl-PL"/>
        </w:rPr>
        <w:t>Študentské oprávnené zariadenie</w:t>
      </w:r>
      <w:r w:rsidRPr="00531216">
        <w:rPr>
          <w:lang w:val="pl-PL"/>
        </w:rPr>
        <w:t xml:space="preserve"> je oprávnené zariadenie, ktoré študent alebo organizácia vlastní, má v prenájme alebo má ho pod kontrolou a ktoré je určené výhradne na osobné používanie daným študentom. </w:t>
      </w:r>
    </w:p>
    <w:p w:rsidR="006A1EA5" w:rsidRPr="00531216" w:rsidRDefault="00CE07C3">
      <w:pPr>
        <w:pStyle w:val="ProductList-BodySpaced"/>
        <w:rPr>
          <w:lang w:val="pl-PL"/>
        </w:rPr>
      </w:pPr>
      <w:r w:rsidRPr="00531216">
        <w:rPr>
          <w:b/>
          <w:color w:val="00188F"/>
          <w:lang w:val="pl-PL"/>
        </w:rPr>
        <w:t>Virtuálne jadro</w:t>
      </w:r>
      <w:r w:rsidRPr="00531216">
        <w:rPr>
          <w:lang w:val="pl-PL"/>
        </w:rPr>
        <w:t xml:space="preserve"> je jednotka výpočtového výkonu vo virtuálnom hardvérovom systéme. Virtuálne jadro predstavuje jedno alebo viac virtuálnych hardvérových aplikačných vláken.</w:t>
      </w:r>
    </w:p>
    <w:p w:rsidR="006A1EA5" w:rsidRPr="00531216" w:rsidRDefault="00CE07C3">
      <w:pPr>
        <w:pStyle w:val="ProductList-BodySpaced"/>
        <w:rPr>
          <w:lang w:val="pl-PL"/>
        </w:rPr>
      </w:pPr>
      <w:r w:rsidRPr="00531216">
        <w:rPr>
          <w:b/>
          <w:color w:val="00188F"/>
          <w:lang w:val="pl-PL"/>
        </w:rPr>
        <w:t>Virtuálne prostredie operačného systému</w:t>
      </w:r>
      <w:r w:rsidRPr="00531216">
        <w:rPr>
          <w:lang w:val="pl-PL"/>
        </w:rPr>
        <w:t xml:space="preserve"> je </w:t>
      </w:r>
      <w:r>
        <w:fldChar w:fldCharType="begin"/>
      </w:r>
      <w:r w:rsidRPr="00531216">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l-PL"/>
        </w:rPr>
        <w:t>prostredie operačného systému</w:t>
      </w:r>
      <w:r>
        <w:fldChar w:fldCharType="end"/>
      </w:r>
      <w:r w:rsidRPr="00531216">
        <w:rPr>
          <w:lang w:val="pl-PL"/>
        </w:rPr>
        <w:t>, ktoré je nakonfigurované na prevádzkovanie vo virtuálnom hardvérovom systéme.</w:t>
      </w:r>
    </w:p>
    <w:p w:rsidR="006A1EA5" w:rsidRPr="00531216" w:rsidRDefault="00CE07C3">
      <w:pPr>
        <w:pStyle w:val="ProductList-BodySpaced"/>
        <w:rPr>
          <w:lang w:val="pl-PL"/>
        </w:rPr>
      </w:pPr>
      <w:r w:rsidRPr="00531216">
        <w:rPr>
          <w:b/>
          <w:color w:val="00188F"/>
          <w:lang w:val="pl-PL"/>
        </w:rPr>
        <w:t>Webová pracovná záťaž</w:t>
      </w:r>
      <w:r w:rsidRPr="00531216">
        <w:rPr>
          <w:lang w:val="pl-PL"/>
        </w:rPr>
        <w:t xml:space="preserve"> (nazývaná aj „</w:t>
      </w:r>
      <w:r w:rsidRPr="00531216">
        <w:rPr>
          <w:color w:val="00188F"/>
          <w:lang w:val="pl-PL"/>
        </w:rPr>
        <w:t>internetové webové riešenia</w:t>
      </w:r>
      <w:r w:rsidRPr="00531216">
        <w:rPr>
          <w:lang w:val="pl-PL"/>
        </w:rP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6A1EA5" w:rsidRPr="00531216" w:rsidRDefault="00CE07C3">
      <w:pPr>
        <w:pStyle w:val="ProductList-BodySpaced"/>
        <w:rPr>
          <w:lang w:val="pl-PL"/>
        </w:rPr>
      </w:pPr>
      <w:r w:rsidRPr="00531216">
        <w:rPr>
          <w:lang w:val="pl-PL"/>
        </w:rPr>
        <w:t>Softvér v internetových webových riešeniach sa používa na prevádzkovanie:</w:t>
      </w:r>
    </w:p>
    <w:p w:rsidR="006A1EA5" w:rsidRPr="00531216" w:rsidRDefault="00CE07C3" w:rsidP="00CE07C3">
      <w:pPr>
        <w:pStyle w:val="ProductList-Bullet"/>
        <w:numPr>
          <w:ilvl w:val="0"/>
          <w:numId w:val="43"/>
        </w:numPr>
        <w:rPr>
          <w:lang w:val="pl-PL"/>
        </w:rPr>
      </w:pPr>
      <w:r w:rsidRPr="00531216">
        <w:rPr>
          <w:lang w:val="pl-PL"/>
        </w:rPr>
        <w:t>softvéru webového servera (napríklad Microsoft Internet Information Services) a agentov na spravovanie alebo zabezpečenie (napríklad agenta System Center Operations Manager),</w:t>
      </w:r>
    </w:p>
    <w:p w:rsidR="006A1EA5" w:rsidRPr="00531216" w:rsidRDefault="00CE07C3" w:rsidP="00CE07C3">
      <w:pPr>
        <w:pStyle w:val="ProductList-Bullet"/>
        <w:numPr>
          <w:ilvl w:val="0"/>
          <w:numId w:val="43"/>
        </w:numPr>
        <w:rPr>
          <w:lang w:val="pl-PL"/>
        </w:rPr>
      </w:pPr>
      <w:r w:rsidRPr="00531216">
        <w:rPr>
          <w:lang w:val="pl-PL"/>
        </w:rPr>
        <w:t>softvéru databázového stroja (napríklad Microsoft SQL Server) výlučne na podporu internetových webových riešení alebo</w:t>
      </w:r>
    </w:p>
    <w:p w:rsidR="006A1EA5" w:rsidRPr="00531216" w:rsidRDefault="00CE07C3" w:rsidP="00CE07C3">
      <w:pPr>
        <w:pStyle w:val="ProductList-Bullet"/>
        <w:numPr>
          <w:ilvl w:val="0"/>
          <w:numId w:val="43"/>
        </w:numPr>
        <w:rPr>
          <w:lang w:val="pl-PL"/>
        </w:rPr>
      </w:pPr>
      <w:r w:rsidRPr="00531216">
        <w:rPr>
          <w:lang w:val="pl-PL"/>
        </w:rPr>
        <w:t>služby Domain Name System (DNS) na rozkladanie internetových názvov na adresy IP, pokiaľ to nie je jediná funkcia príslušnej inštancie softvéru.</w:t>
      </w:r>
    </w:p>
    <w:p w:rsidR="006A1EA5" w:rsidRPr="00531216" w:rsidRDefault="00CE07C3">
      <w:pPr>
        <w:pStyle w:val="ProductList-BodySpaced"/>
        <w:rPr>
          <w:lang w:val="pl-PL"/>
        </w:rPr>
      </w:pPr>
      <w:r w:rsidRPr="00531216">
        <w:rPr>
          <w:b/>
          <w:color w:val="00188F"/>
          <w:lang w:val="pl-PL"/>
        </w:rPr>
        <w:t>Kontajner systému Windows Server s izoláciou Hyper-V</w:t>
      </w:r>
      <w:r w:rsidRPr="00531216">
        <w:rPr>
          <w:color w:val="000000"/>
          <w:lang w:val="pl-PL"/>
        </w:rPr>
        <w:t xml:space="preserve">(predtým známy ako </w:t>
      </w:r>
      <w:r w:rsidRPr="00531216">
        <w:rPr>
          <w:lang w:val="pl-PL"/>
        </w:rPr>
        <w:t>kontajner Hyper-V</w:t>
      </w:r>
      <w:r>
        <w:fldChar w:fldCharType="begin"/>
      </w:r>
      <w:r w:rsidRPr="00531216">
        <w:rPr>
          <w:lang w:val="pl-PL"/>
        </w:rPr>
        <w:instrText xml:space="preserve"> XE "kontajner Hyper-V" </w:instrText>
      </w:r>
      <w:r>
        <w:fldChar w:fldCharType="end"/>
      </w:r>
      <w:r w:rsidRPr="00531216">
        <w:rPr>
          <w:lang w:val="pl-PL"/>
        </w:rPr>
        <w:t xml:space="preserve">) je funkcia systému Windows Server, ktorá využíva prostredie virtuálneho operačného systému. Každý kontajner systému Windows Server s izoláciou Hyper-V sa považuje za jedno </w:t>
      </w:r>
      <w:r>
        <w:fldChar w:fldCharType="begin"/>
      </w:r>
      <w:r w:rsidRPr="00531216">
        <w:rPr>
          <w:lang w:val="pl-PL"/>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531216">
        <w:rPr>
          <w:color w:val="0563C1"/>
          <w:lang w:val="pl-PL"/>
        </w:rPr>
        <w:t>virtuálne prostredie operačného systému</w:t>
      </w:r>
      <w:r>
        <w:fldChar w:fldCharType="end"/>
      </w:r>
      <w:r w:rsidRPr="00531216">
        <w:rPr>
          <w:lang w:val="pl-PL"/>
        </w:rPr>
        <w:t>.</w:t>
      </w:r>
    </w:p>
    <w:p w:rsidR="006A1EA5" w:rsidRPr="00531216" w:rsidRDefault="00CE07C3">
      <w:pPr>
        <w:pStyle w:val="ProductList-BodySpaced"/>
        <w:rPr>
          <w:lang w:val="pl-PL"/>
        </w:rPr>
      </w:pPr>
      <w:r w:rsidRPr="00531216">
        <w:rPr>
          <w:b/>
          <w:color w:val="00188F"/>
          <w:lang w:val="pl-PL"/>
        </w:rPr>
        <w:t xml:space="preserve">Kontajner systému Windows Server bez izolácie Hyper-V </w:t>
      </w:r>
      <w:r w:rsidRPr="00531216">
        <w:rPr>
          <w:lang w:val="pl-PL"/>
        </w:rPr>
        <w:t>(predtým známy ako kontajner systému Windows Server</w:t>
      </w:r>
      <w:r>
        <w:fldChar w:fldCharType="begin"/>
      </w:r>
      <w:r w:rsidRPr="00531216">
        <w:rPr>
          <w:lang w:val="pl-PL"/>
        </w:rPr>
        <w:instrText xml:space="preserve"> XE "kontajner systému Windows Server" </w:instrText>
      </w:r>
      <w:r>
        <w:fldChar w:fldCharType="end"/>
      </w:r>
      <w:r w:rsidRPr="00531216">
        <w:rPr>
          <w:lang w:val="pl-PL"/>
        </w:rPr>
        <w:t>) je funkcia softvéru Windows Server.</w:t>
      </w:r>
    </w:p>
    <w:p w:rsidR="006A1EA5" w:rsidRPr="00531216" w:rsidRDefault="00CE07C3">
      <w:pPr>
        <w:pStyle w:val="ProductList-BodySpaced"/>
        <w:rPr>
          <w:lang w:val="pl-PL"/>
        </w:rPr>
      </w:pPr>
      <w:r w:rsidRPr="00531216">
        <w:rPr>
          <w:b/>
          <w:color w:val="00188F"/>
          <w:lang w:val="pl-PL"/>
        </w:rPr>
        <w:t>Súčasti softvéru Windows</w:t>
      </w:r>
      <w:r w:rsidRPr="00531216">
        <w:rPr>
          <w:lang w:val="pl-PL"/>
        </w:rP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6A1EA5" w:rsidRPr="00531216" w:rsidRDefault="006A1EA5">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Spaced"/>
      </w:pPr>
    </w:p>
    <w:p w:rsidR="006A1EA5" w:rsidRDefault="006A1EA5">
      <w:pPr>
        <w:sectPr w:rsidR="006A1EA5">
          <w:headerReference w:type="default" r:id="rId144"/>
          <w:footerReference w:type="default" r:id="rId145"/>
          <w:type w:val="continuous"/>
          <w:pgSz w:w="12240" w:h="15840" w:code="1"/>
          <w:pgMar w:top="1170" w:right="720" w:bottom="720" w:left="720" w:header="432" w:footer="288" w:gutter="0"/>
          <w:cols w:space="360"/>
        </w:sectPr>
      </w:pPr>
    </w:p>
    <w:p w:rsidR="006A1EA5" w:rsidRDefault="00CE07C3">
      <w:pPr>
        <w:pStyle w:val="ProductList-SectionHeading"/>
        <w:pageBreakBefore/>
        <w:outlineLvl w:val="0"/>
      </w:pPr>
      <w:bookmarkStart w:id="334" w:name="_Sec591"/>
      <w:bookmarkEnd w:id="324"/>
      <w:r>
        <w:t>Príloha A – Licencie ekvivalentné licencii CAL/ML</w:t>
      </w:r>
      <w:r>
        <w:fldChar w:fldCharType="begin"/>
      </w:r>
      <w:r>
        <w:instrText xml:space="preserve"> TC "</w:instrText>
      </w:r>
      <w:bookmarkStart w:id="335" w:name="_Toc520822475"/>
      <w:r>
        <w:instrText>Príloha A – Licencie ekvivalentné licencii CAL/ML</w:instrText>
      </w:r>
      <w:bookmarkEnd w:id="335"/>
      <w:r>
        <w:instrText>" \l 1</w:instrText>
      </w:r>
      <w:r>
        <w:fldChar w:fldCharType="end"/>
      </w:r>
    </w:p>
    <w:p w:rsidR="006A1EA5" w:rsidRDefault="00CE07C3">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6A1EA5" w:rsidRDefault="006A1EA5">
      <w:pPr>
        <w:pStyle w:val="ProductList-Body"/>
      </w:pPr>
    </w:p>
    <w:tbl>
      <w:tblPr>
        <w:tblStyle w:val="PURTable"/>
        <w:tblW w:w="10792" w:type="dxa"/>
        <w:tblLook w:val="04A0" w:firstRow="1" w:lastRow="0" w:firstColumn="1" w:lastColumn="0" w:noHBand="0" w:noVBand="1"/>
      </w:tblPr>
      <w:tblGrid>
        <w:gridCol w:w="1023"/>
        <w:gridCol w:w="282"/>
        <w:gridCol w:w="408"/>
        <w:gridCol w:w="276"/>
        <w:gridCol w:w="408"/>
        <w:gridCol w:w="406"/>
        <w:gridCol w:w="487"/>
        <w:gridCol w:w="493"/>
        <w:gridCol w:w="500"/>
        <w:gridCol w:w="487"/>
        <w:gridCol w:w="406"/>
        <w:gridCol w:w="487"/>
        <w:gridCol w:w="493"/>
        <w:gridCol w:w="500"/>
        <w:gridCol w:w="487"/>
        <w:gridCol w:w="346"/>
        <w:gridCol w:w="376"/>
        <w:gridCol w:w="628"/>
        <w:gridCol w:w="270"/>
        <w:gridCol w:w="270"/>
        <w:gridCol w:w="354"/>
        <w:gridCol w:w="332"/>
        <w:gridCol w:w="371"/>
        <w:gridCol w:w="340"/>
        <w:gridCol w:w="362"/>
      </w:tblGrid>
      <w:tr w:rsidR="006A1EA5" w:rsidTr="00531216">
        <w:trPr>
          <w:cnfStyle w:val="100000000000" w:firstRow="1" w:lastRow="0" w:firstColumn="0" w:lastColumn="0" w:oddVBand="0" w:evenVBand="0" w:oddHBand="0" w:evenHBand="0" w:firstRowFirstColumn="0" w:firstRowLastColumn="0" w:lastRowFirstColumn="0" w:lastRowLastColumn="0"/>
        </w:trPr>
        <w:tc>
          <w:tcPr>
            <w:tcW w:w="1023" w:type="dxa"/>
            <w:tcBorders>
              <w:top w:val="none" w:sz="4" w:space="0" w:color="6E6E6E"/>
              <w:left w:val="none" w:sz="24" w:space="0" w:color="808080"/>
              <w:bottom w:val="none" w:sz="4" w:space="0" w:color="BFBFBF"/>
              <w:right w:val="single" w:sz="6" w:space="0" w:color="FFFFFF"/>
            </w:tcBorders>
          </w:tcPr>
          <w:p w:rsidR="006A1EA5" w:rsidRDefault="006A1EA5">
            <w:pPr>
              <w:pStyle w:val="ProductList-TableBody"/>
            </w:pPr>
          </w:p>
        </w:tc>
        <w:tc>
          <w:tcPr>
            <w:tcW w:w="1374" w:type="dxa"/>
            <w:gridSpan w:val="4"/>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 xml:space="preserve"> Office 365 Enterprise/Education</w:t>
            </w:r>
          </w:p>
        </w:tc>
        <w:tc>
          <w:tcPr>
            <w:tcW w:w="2372" w:type="dxa"/>
            <w:gridSpan w:val="5"/>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Core CAL</w:t>
            </w:r>
          </w:p>
        </w:tc>
        <w:tc>
          <w:tcPr>
            <w:tcW w:w="2372" w:type="dxa"/>
            <w:gridSpan w:val="5"/>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Enterprise CAL</w:t>
            </w:r>
          </w:p>
        </w:tc>
        <w:tc>
          <w:tcPr>
            <w:tcW w:w="723" w:type="dxa"/>
            <w:gridSpan w:val="2"/>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Enterprise Mobility + Security</w:t>
            </w:r>
          </w:p>
        </w:tc>
        <w:tc>
          <w:tcPr>
            <w:tcW w:w="1168" w:type="dxa"/>
            <w:gridSpan w:val="3"/>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Microsoft 365 Education</w:t>
            </w:r>
          </w:p>
        </w:tc>
        <w:tc>
          <w:tcPr>
            <w:tcW w:w="687" w:type="dxa"/>
            <w:gridSpan w:val="2"/>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Microsoft 365</w:t>
            </w:r>
          </w:p>
        </w:tc>
        <w:tc>
          <w:tcPr>
            <w:tcW w:w="1073" w:type="dxa"/>
            <w:gridSpan w:val="3"/>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Dynamics 365 Enterprise</w:t>
            </w:r>
          </w:p>
        </w:tc>
      </w:tr>
      <w:tr w:rsidR="00531216" w:rsidTr="00531216">
        <w:tc>
          <w:tcPr>
            <w:tcW w:w="1023" w:type="dxa"/>
            <w:tcBorders>
              <w:top w:val="none" w:sz="4" w:space="0" w:color="BFBFBF"/>
              <w:left w:val="none" w:sz="24" w:space="0" w:color="808080"/>
              <w:bottom w:val="single" w:sz="4" w:space="0" w:color="FFFFFF"/>
              <w:right w:val="single" w:sz="6" w:space="0" w:color="FFFFFF"/>
            </w:tcBorders>
          </w:tcPr>
          <w:p w:rsidR="006A1EA5" w:rsidRDefault="00CE07C3">
            <w:pPr>
              <w:pStyle w:val="ProductList-TableBody"/>
            </w:pPr>
            <w:r>
              <w:t>Servery</w:t>
            </w:r>
          </w:p>
        </w:tc>
        <w:tc>
          <w:tcPr>
            <w:tcW w:w="301"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E1</w:t>
            </w:r>
          </w:p>
        </w:tc>
        <w:tc>
          <w:tcPr>
            <w:tcW w:w="392"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E/A3</w:t>
            </w:r>
          </w:p>
        </w:tc>
        <w:tc>
          <w:tcPr>
            <w:tcW w:w="289"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E4</w:t>
            </w:r>
          </w:p>
        </w:tc>
        <w:tc>
          <w:tcPr>
            <w:tcW w:w="392"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E/A5</w:t>
            </w:r>
          </w:p>
        </w:tc>
        <w:tc>
          <w:tcPr>
            <w:tcW w:w="405"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Suite</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O365</w:t>
            </w:r>
          </w:p>
        </w:tc>
        <w:tc>
          <w:tcPr>
            <w:tcW w:w="493"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Intune</w:t>
            </w:r>
          </w:p>
        </w:tc>
        <w:tc>
          <w:tcPr>
            <w:tcW w:w="50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O365+</w:t>
            </w:r>
            <w:r>
              <w:rPr>
                <w:color w:val="FFFFFF"/>
              </w:rPr>
              <w:br/>
              <w:t>Intune</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EMS</w:t>
            </w:r>
          </w:p>
        </w:tc>
        <w:tc>
          <w:tcPr>
            <w:tcW w:w="405"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Suite</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O365</w:t>
            </w:r>
          </w:p>
        </w:tc>
        <w:tc>
          <w:tcPr>
            <w:tcW w:w="493"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Intune</w:t>
            </w:r>
          </w:p>
        </w:tc>
        <w:tc>
          <w:tcPr>
            <w:tcW w:w="50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O365+</w:t>
            </w:r>
            <w:r>
              <w:rPr>
                <w:color w:val="FFFFFF"/>
              </w:rPr>
              <w:br/>
              <w:t>Intune</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EMS</w:t>
            </w:r>
          </w:p>
        </w:tc>
        <w:tc>
          <w:tcPr>
            <w:tcW w:w="335"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E3</w:t>
            </w:r>
          </w:p>
        </w:tc>
        <w:tc>
          <w:tcPr>
            <w:tcW w:w="388"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E5</w:t>
            </w:r>
          </w:p>
        </w:tc>
        <w:tc>
          <w:tcPr>
            <w:tcW w:w="628" w:type="dxa"/>
            <w:tcBorders>
              <w:top w:val="none" w:sz="6" w:space="0" w:color="FFFFFF"/>
              <w:left w:val="single" w:sz="6" w:space="0" w:color="FFFFFF"/>
              <w:bottom w:val="single" w:sz="4" w:space="0" w:color="FFFFFF"/>
              <w:right w:val="single" w:sz="6" w:space="0" w:color="FFFFFF"/>
            </w:tcBorders>
            <w:shd w:val="clear" w:color="auto" w:fill="0072C6"/>
          </w:tcPr>
          <w:p w:rsidR="006A1EA5" w:rsidRPr="00531216" w:rsidRDefault="00CE07C3">
            <w:pPr>
              <w:pStyle w:val="ProductList-TableBody"/>
              <w:jc w:val="center"/>
              <w:rPr>
                <w:lang w:val="pt-BR"/>
              </w:rPr>
            </w:pPr>
            <w:r w:rsidRPr="00531216">
              <w:rPr>
                <w:color w:val="FFFFFF"/>
                <w:lang w:val="pt-BR"/>
              </w:rPr>
              <w:t>A3 s licenciou Core CAL</w:t>
            </w:r>
          </w:p>
        </w:tc>
        <w:tc>
          <w:tcPr>
            <w:tcW w:w="27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A3</w:t>
            </w:r>
          </w:p>
        </w:tc>
        <w:tc>
          <w:tcPr>
            <w:tcW w:w="27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A5</w:t>
            </w:r>
          </w:p>
        </w:tc>
        <w:tc>
          <w:tcPr>
            <w:tcW w:w="364"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E3</w:t>
            </w:r>
          </w:p>
        </w:tc>
        <w:tc>
          <w:tcPr>
            <w:tcW w:w="323"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E5</w:t>
            </w:r>
          </w:p>
        </w:tc>
        <w:tc>
          <w:tcPr>
            <w:tcW w:w="371"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Cust</w:t>
            </w:r>
            <w:r>
              <w:rPr>
                <w:color w:val="FFFFFF"/>
              </w:rPr>
              <w:br/>
              <w:t>Eng</w:t>
            </w:r>
          </w:p>
        </w:tc>
        <w:tc>
          <w:tcPr>
            <w:tcW w:w="34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Uni</w:t>
            </w:r>
            <w:r>
              <w:rPr>
                <w:color w:val="FFFFFF"/>
              </w:rPr>
              <w:br/>
              <w:t>Ops</w:t>
            </w:r>
          </w:p>
        </w:tc>
        <w:tc>
          <w:tcPr>
            <w:tcW w:w="362"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Plán</w:t>
            </w:r>
          </w:p>
        </w:tc>
      </w:tr>
      <w:tr w:rsidR="006A1EA5" w:rsidTr="00531216">
        <w:tc>
          <w:tcPr>
            <w:tcW w:w="7476"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Exchange Server 2016 Standard</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59751C">
            <w:pPr>
              <w:pStyle w:val="ProductList-TableBody"/>
            </w:pPr>
            <w:hyperlink w:anchor="_Sec793">
              <w:r w:rsidR="00CE07C3">
                <w:rPr>
                  <w:color w:val="00467F"/>
                  <w:u w:val="single"/>
                </w:rPr>
                <w:t>Základná</w:t>
              </w:r>
            </w:hyperlink>
          </w:p>
        </w:tc>
        <w:tc>
          <w:tcPr>
            <w:tcW w:w="301"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single" w:sz="4" w:space="0" w:color="FFFFFF"/>
              <w:right w:val="single" w:sz="6" w:space="0" w:color="FFFFFF"/>
            </w:tcBorders>
          </w:tcPr>
          <w:p w:rsidR="006A1EA5" w:rsidRDefault="0059751C">
            <w:pPr>
              <w:pStyle w:val="ProductList-TableBody"/>
            </w:pPr>
            <w:hyperlink w:anchor="_Sec793">
              <w:r w:rsidR="00CE07C3">
                <w:rPr>
                  <w:color w:val="00467F"/>
                  <w:u w:val="single"/>
                </w:rPr>
                <w:t>Dodatočná</w:t>
              </w:r>
            </w:hyperlink>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Exchange Server 2016 Enterprise</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59751C">
            <w:pPr>
              <w:pStyle w:val="ProductList-TableBody"/>
            </w:pPr>
            <w:hyperlink w:anchor="_Sec793">
              <w:r w:rsidR="00CE07C3">
                <w:rPr>
                  <w:color w:val="00467F"/>
                  <w:u w:val="single"/>
                </w:rPr>
                <w:t>Základná</w:t>
              </w:r>
            </w:hyperlink>
          </w:p>
        </w:tc>
        <w:tc>
          <w:tcPr>
            <w:tcW w:w="301"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single" w:sz="4" w:space="0" w:color="FFFFFF"/>
              <w:right w:val="single" w:sz="6" w:space="0" w:color="FFFFFF"/>
            </w:tcBorders>
          </w:tcPr>
          <w:p w:rsidR="006A1EA5" w:rsidRDefault="0059751C">
            <w:pPr>
              <w:pStyle w:val="ProductList-TableBody"/>
            </w:pPr>
            <w:hyperlink w:anchor="_Sec793">
              <w:r w:rsidR="00CE07C3">
                <w:rPr>
                  <w:color w:val="00467F"/>
                  <w:u w:val="single"/>
                </w:rPr>
                <w:t>Dodatočná</w:t>
              </w:r>
            </w:hyperlink>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SharePoint Server 2016</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59751C">
            <w:pPr>
              <w:pStyle w:val="ProductList-TableBody"/>
            </w:pPr>
            <w:hyperlink w:anchor="_Sec798">
              <w:r w:rsidR="00CE07C3">
                <w:rPr>
                  <w:color w:val="00467F"/>
                  <w:u w:val="single"/>
                </w:rPr>
                <w:t>Základná</w:t>
              </w:r>
            </w:hyperlink>
          </w:p>
        </w:tc>
        <w:tc>
          <w:tcPr>
            <w:tcW w:w="301"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single" w:sz="4" w:space="0" w:color="FFFFFF"/>
              <w:right w:val="single" w:sz="6" w:space="0" w:color="FFFFFF"/>
            </w:tcBorders>
          </w:tcPr>
          <w:p w:rsidR="006A1EA5" w:rsidRDefault="0059751C">
            <w:pPr>
              <w:pStyle w:val="ProductList-TableBody"/>
            </w:pPr>
            <w:hyperlink w:anchor="_Sec798">
              <w:r w:rsidR="00CE07C3">
                <w:rPr>
                  <w:color w:val="00467F"/>
                  <w:u w:val="single"/>
                </w:rPr>
                <w:t>Dodatočná</w:t>
              </w:r>
            </w:hyperlink>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Microsoft Audit and Control Management Server 2013</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dashed" w:sz="4" w:space="0" w:color="BFBFBF"/>
              <w:left w:val="none" w:sz="24" w:space="0" w:color="808080"/>
              <w:bottom w:val="single" w:sz="4" w:space="0" w:color="FFFFFF"/>
              <w:right w:val="single" w:sz="6" w:space="0" w:color="FFFFFF"/>
            </w:tcBorders>
          </w:tcPr>
          <w:p w:rsidR="006A1EA5" w:rsidRDefault="0059751C">
            <w:pPr>
              <w:pStyle w:val="ProductList-TableBody"/>
            </w:pPr>
            <w:hyperlink w:anchor="_Sec798">
              <w:r w:rsidR="00CE07C3">
                <w:rPr>
                  <w:color w:val="00467F"/>
                  <w:u w:val="single"/>
                </w:rPr>
                <w:t>Základná</w:t>
              </w:r>
            </w:hyperlink>
          </w:p>
        </w:tc>
        <w:tc>
          <w:tcPr>
            <w:tcW w:w="301"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Skype for Business Server 2015</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59751C">
            <w:pPr>
              <w:pStyle w:val="ProductList-TableBody"/>
            </w:pPr>
            <w:hyperlink w:anchor="_Sec799">
              <w:r w:rsidR="00CE07C3">
                <w:rPr>
                  <w:color w:val="00467F"/>
                  <w:u w:val="single"/>
                </w:rPr>
                <w:t>Základná</w:t>
              </w:r>
            </w:hyperlink>
          </w:p>
        </w:tc>
        <w:tc>
          <w:tcPr>
            <w:tcW w:w="301"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59751C">
            <w:pPr>
              <w:pStyle w:val="ProductList-TableBody"/>
            </w:pPr>
            <w:hyperlink w:anchor="_Sec799">
              <w:r w:rsidR="00CE07C3">
                <w:rPr>
                  <w:color w:val="00467F"/>
                  <w:u w:val="single"/>
                </w:rPr>
                <w:t>Dodatočná</w:t>
              </w:r>
            </w:hyperlink>
            <w:r w:rsidR="00CE07C3">
              <w:t>(Ent)</w:t>
            </w:r>
          </w:p>
        </w:tc>
        <w:tc>
          <w:tcPr>
            <w:tcW w:w="301"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single" w:sz="4" w:space="0" w:color="FFFFFF"/>
              <w:right w:val="single" w:sz="6" w:space="0" w:color="FFFFFF"/>
            </w:tcBorders>
          </w:tcPr>
          <w:p w:rsidR="006A1EA5" w:rsidRDefault="0059751C">
            <w:pPr>
              <w:pStyle w:val="ProductList-TableBody"/>
            </w:pPr>
            <w:hyperlink w:anchor="_Sec799">
              <w:r w:rsidR="00CE07C3">
                <w:rPr>
                  <w:color w:val="00467F"/>
                  <w:u w:val="single"/>
                </w:rPr>
                <w:t>Dodatočná</w:t>
              </w:r>
            </w:hyperlink>
            <w:r w:rsidR="00CE07C3">
              <w:t xml:space="preserve"> (Pls)</w:t>
            </w:r>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Windows MultiPoint Server 2016 Premium (iba pre akademických zákazníkov)</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59751C">
            <w:pPr>
              <w:pStyle w:val="ProductList-TableBody"/>
            </w:pPr>
            <w:hyperlink w:anchor="_Sec800">
              <w:r w:rsidR="00CE07C3">
                <w:rPr>
                  <w:color w:val="00467F"/>
                  <w:u w:val="single"/>
                </w:rPr>
                <w:t>Základná</w:t>
              </w:r>
            </w:hyperlink>
          </w:p>
        </w:tc>
        <w:tc>
          <w:tcPr>
            <w:tcW w:w="30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single" w:sz="4" w:space="0" w:color="FFFFFF"/>
              <w:right w:val="single" w:sz="6" w:space="0" w:color="FFFFFF"/>
            </w:tcBorders>
          </w:tcPr>
          <w:p w:rsidR="006A1EA5" w:rsidRDefault="0059751C">
            <w:pPr>
              <w:pStyle w:val="ProductList-TableBody"/>
            </w:pPr>
            <w:hyperlink w:anchor="_Sec800">
              <w:r w:rsidR="00CE07C3">
                <w:rPr>
                  <w:color w:val="00467F"/>
                  <w:u w:val="single"/>
                </w:rPr>
                <w:t>Dodatočná</w:t>
              </w:r>
            </w:hyperlink>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Windows Server 2016 Standard</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59751C">
            <w:pPr>
              <w:pStyle w:val="ProductList-TableBody"/>
            </w:pPr>
            <w:hyperlink w:anchor="_Sec807">
              <w:r w:rsidR="00CE07C3">
                <w:rPr>
                  <w:color w:val="00467F"/>
                  <w:u w:val="single"/>
                </w:rPr>
                <w:t>Základná</w:t>
              </w:r>
            </w:hyperlink>
          </w:p>
        </w:tc>
        <w:tc>
          <w:tcPr>
            <w:tcW w:w="30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59751C">
            <w:pPr>
              <w:pStyle w:val="ProductList-TableBody"/>
            </w:pPr>
            <w:hyperlink w:anchor="_Sec807">
              <w:r w:rsidR="00CE07C3">
                <w:rPr>
                  <w:color w:val="00467F"/>
                  <w:u w:val="single"/>
                </w:rPr>
                <w:t>Dodatočná</w:t>
              </w:r>
            </w:hyperlink>
            <w:r w:rsidR="00CE07C3">
              <w:t xml:space="preserve"> (RMS)</w:t>
            </w:r>
          </w:p>
        </w:tc>
        <w:tc>
          <w:tcPr>
            <w:tcW w:w="301"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single" w:sz="4" w:space="0" w:color="FFFFFF"/>
              <w:right w:val="single" w:sz="6" w:space="0" w:color="FFFFFF"/>
            </w:tcBorders>
          </w:tcPr>
          <w:p w:rsidR="006A1EA5" w:rsidRDefault="0059751C">
            <w:pPr>
              <w:pStyle w:val="ProductList-TableBody"/>
            </w:pPr>
            <w:hyperlink w:anchor="_Sec807">
              <w:r w:rsidR="00CE07C3">
                <w:rPr>
                  <w:color w:val="00467F"/>
                  <w:u w:val="single"/>
                </w:rPr>
                <w:t>Dodatočná</w:t>
              </w:r>
            </w:hyperlink>
            <w:r w:rsidR="00CE07C3">
              <w:t xml:space="preserve"> (MIM)</w:t>
            </w:r>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Windows Server 2016 Data Center</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59751C">
            <w:pPr>
              <w:pStyle w:val="ProductList-TableBody"/>
            </w:pPr>
            <w:hyperlink w:anchor="_Sec807">
              <w:r w:rsidR="00CE07C3">
                <w:rPr>
                  <w:color w:val="00467F"/>
                  <w:u w:val="single"/>
                </w:rPr>
                <w:t>Základná</w:t>
              </w:r>
            </w:hyperlink>
          </w:p>
        </w:tc>
        <w:tc>
          <w:tcPr>
            <w:tcW w:w="30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59751C">
            <w:pPr>
              <w:pStyle w:val="ProductList-TableBody"/>
            </w:pPr>
            <w:hyperlink w:anchor="_Sec807">
              <w:r w:rsidR="00CE07C3">
                <w:rPr>
                  <w:color w:val="00467F"/>
                  <w:u w:val="single"/>
                </w:rPr>
                <w:t>Dodatočná</w:t>
              </w:r>
            </w:hyperlink>
            <w:r w:rsidR="00CE07C3">
              <w:t xml:space="preserve"> (RMS)</w:t>
            </w:r>
          </w:p>
        </w:tc>
        <w:tc>
          <w:tcPr>
            <w:tcW w:w="301"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single" w:sz="4" w:space="0" w:color="FFFFFF"/>
              <w:right w:val="single" w:sz="6" w:space="0" w:color="FFFFFF"/>
            </w:tcBorders>
          </w:tcPr>
          <w:p w:rsidR="006A1EA5" w:rsidRDefault="0059751C">
            <w:pPr>
              <w:pStyle w:val="ProductList-TableBody"/>
            </w:pPr>
            <w:hyperlink w:anchor="_Sec807">
              <w:r w:rsidR="00CE07C3">
                <w:rPr>
                  <w:color w:val="00467F"/>
                  <w:u w:val="single"/>
                </w:rPr>
                <w:t>Dodatočná</w:t>
              </w:r>
            </w:hyperlink>
            <w:r w:rsidR="00CE07C3">
              <w:t xml:space="preserve"> (MIM)</w:t>
            </w:r>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none" w:sz="24" w:space="0" w:color="808080"/>
              <w:right w:val="single" w:sz="6" w:space="0" w:color="FFFFFF"/>
            </w:tcBorders>
          </w:tcPr>
          <w:p w:rsidR="006A1EA5" w:rsidRDefault="00CE07C3">
            <w:pPr>
              <w:pStyle w:val="ProductList-TableBody"/>
            </w:pPr>
            <w:r>
              <w:rPr>
                <w:b/>
              </w:rPr>
              <w:t>Advanced Threat Analytics 2016</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none" w:sz="24" w:space="0" w:color="808080"/>
              <w:left w:val="none" w:sz="24" w:space="0" w:color="808080"/>
              <w:bottom w:val="single" w:sz="4" w:space="0" w:color="FFFFFF"/>
              <w:right w:val="single" w:sz="6" w:space="0" w:color="FFFFFF"/>
            </w:tcBorders>
          </w:tcPr>
          <w:p w:rsidR="006A1EA5" w:rsidRDefault="0059751C">
            <w:pPr>
              <w:pStyle w:val="ProductList-TableBody"/>
            </w:pPr>
            <w:hyperlink w:anchor="_Sec801">
              <w:r w:rsidR="00CE07C3">
                <w:rPr>
                  <w:color w:val="00467F"/>
                  <w:u w:val="single"/>
                </w:rPr>
                <w:t>Spravovanie</w:t>
              </w:r>
            </w:hyperlink>
          </w:p>
        </w:tc>
        <w:tc>
          <w:tcPr>
            <w:tcW w:w="301"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89"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none" w:sz="24" w:space="0" w:color="808080"/>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7" w:type="dxa"/>
            <w:tcBorders>
              <w:top w:val="none" w:sz="24" w:space="0" w:color="808080"/>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93"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none" w:sz="24" w:space="0" w:color="808080"/>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7"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35" w:type="dxa"/>
            <w:tcBorders>
              <w:top w:val="none" w:sz="24" w:space="0" w:color="808080"/>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none" w:sz="24" w:space="0" w:color="808080"/>
              <w:right w:val="single" w:sz="6" w:space="0" w:color="FFFFFF"/>
            </w:tcBorders>
          </w:tcPr>
          <w:p w:rsidR="006A1EA5" w:rsidRDefault="00CE07C3">
            <w:pPr>
              <w:pStyle w:val="ProductList-TableBody"/>
            </w:pPr>
            <w:r>
              <w:rPr>
                <w:b/>
              </w:rPr>
              <w:t>System Center Configuration Manager 1606</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none" w:sz="24" w:space="0" w:color="808080"/>
              <w:left w:val="none" w:sz="24" w:space="0" w:color="808080"/>
              <w:bottom w:val="none" w:sz="4" w:space="0" w:color="6E6E6E"/>
              <w:right w:val="single" w:sz="6" w:space="0" w:color="FFFFFF"/>
            </w:tcBorders>
          </w:tcPr>
          <w:p w:rsidR="006A1EA5" w:rsidRDefault="0059751C">
            <w:pPr>
              <w:pStyle w:val="ProductList-TableBody"/>
            </w:pPr>
            <w:hyperlink w:anchor="_Sec802">
              <w:r w:rsidR="00CE07C3">
                <w:rPr>
                  <w:color w:val="00467F"/>
                  <w:u w:val="single"/>
                </w:rPr>
                <w:t>Spravovanie</w:t>
              </w:r>
            </w:hyperlink>
          </w:p>
        </w:tc>
        <w:tc>
          <w:tcPr>
            <w:tcW w:w="301"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289"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4668C5"/>
          </w:tcPr>
          <w:p w:rsidR="006A1EA5" w:rsidRDefault="006A1EA5">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4668C5"/>
          </w:tcPr>
          <w:p w:rsidR="006A1EA5" w:rsidRDefault="006A1EA5">
            <w:pPr>
              <w:pStyle w:val="ProductList-TableBody"/>
              <w:jc w:val="center"/>
            </w:pPr>
          </w:p>
        </w:tc>
        <w:tc>
          <w:tcPr>
            <w:tcW w:w="493"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4668C5"/>
          </w:tcPr>
          <w:p w:rsidR="006A1EA5" w:rsidRDefault="006A1EA5">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4668C5"/>
          </w:tcPr>
          <w:p w:rsidR="006A1EA5" w:rsidRDefault="006A1EA5">
            <w:pPr>
              <w:pStyle w:val="ProductList-TableBody"/>
              <w:jc w:val="center"/>
            </w:pPr>
          </w:p>
        </w:tc>
        <w:tc>
          <w:tcPr>
            <w:tcW w:w="493"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35" w:type="dxa"/>
            <w:tcBorders>
              <w:top w:val="none" w:sz="24" w:space="0" w:color="808080"/>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7476" w:type="dxa"/>
            <w:gridSpan w:val="16"/>
            <w:tcBorders>
              <w:top w:val="single" w:sz="4" w:space="0" w:color="FFFFFF"/>
              <w:left w:val="single" w:sz="6" w:space="0" w:color="FFFFFF"/>
              <w:bottom w:val="none" w:sz="24" w:space="0" w:color="808080"/>
              <w:right w:val="single" w:sz="6" w:space="0" w:color="FFFFFF"/>
            </w:tcBorders>
          </w:tcPr>
          <w:p w:rsidR="00531216" w:rsidRDefault="00531216" w:rsidP="003E654C">
            <w:pPr>
              <w:pStyle w:val="ProductList-TableBody"/>
            </w:pPr>
            <w:r>
              <w:rPr>
                <w:b/>
              </w:rPr>
              <w:t>System Center Endpoint Protection 1606</w:t>
            </w:r>
          </w:p>
        </w:tc>
        <w:tc>
          <w:tcPr>
            <w:tcW w:w="388"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r>
      <w:tr w:rsidR="00531216" w:rsidTr="00531216">
        <w:tc>
          <w:tcPr>
            <w:tcW w:w="1023" w:type="dxa"/>
            <w:tcBorders>
              <w:top w:val="none" w:sz="24" w:space="0" w:color="808080"/>
              <w:left w:val="none" w:sz="24" w:space="0" w:color="808080"/>
              <w:bottom w:val="none" w:sz="4" w:space="0" w:color="6E6E6E"/>
              <w:right w:val="single" w:sz="6" w:space="0" w:color="FFFFFF"/>
            </w:tcBorders>
          </w:tcPr>
          <w:p w:rsidR="00531216" w:rsidRDefault="0059751C" w:rsidP="003E654C">
            <w:pPr>
              <w:pStyle w:val="ProductList-TableBody"/>
            </w:pPr>
            <w:hyperlink w:anchor="_Sec802">
              <w:r w:rsidR="00531216">
                <w:rPr>
                  <w:color w:val="00467F"/>
                  <w:u w:val="single"/>
                </w:rPr>
                <w:t>Spravovanie</w:t>
              </w:r>
            </w:hyperlink>
          </w:p>
        </w:tc>
        <w:tc>
          <w:tcPr>
            <w:tcW w:w="301"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289"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4668C5"/>
          </w:tcPr>
          <w:p w:rsidR="00531216" w:rsidRDefault="00531216" w:rsidP="003E654C">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4668C5"/>
          </w:tcPr>
          <w:p w:rsidR="00531216" w:rsidRDefault="00531216" w:rsidP="003E654C">
            <w:pPr>
              <w:pStyle w:val="ProductList-TableBody"/>
              <w:jc w:val="center"/>
            </w:pPr>
          </w:p>
        </w:tc>
        <w:tc>
          <w:tcPr>
            <w:tcW w:w="493"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4668C5"/>
          </w:tcPr>
          <w:p w:rsidR="00531216" w:rsidRDefault="00531216" w:rsidP="003E654C">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4668C5"/>
          </w:tcPr>
          <w:p w:rsidR="00531216" w:rsidRDefault="00531216" w:rsidP="003E654C">
            <w:pPr>
              <w:pStyle w:val="ProductList-TableBody"/>
              <w:jc w:val="center"/>
            </w:pPr>
          </w:p>
        </w:tc>
        <w:tc>
          <w:tcPr>
            <w:tcW w:w="493"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335" w:type="dxa"/>
            <w:tcBorders>
              <w:top w:val="none" w:sz="24" w:space="0" w:color="808080"/>
              <w:left w:val="single" w:sz="6" w:space="0" w:color="FFFFFF"/>
              <w:bottom w:val="single" w:sz="6" w:space="0" w:color="FFFFFF"/>
              <w:right w:val="single" w:sz="6" w:space="0" w:color="FFFFFF"/>
            </w:tcBorders>
            <w:shd w:val="clear" w:color="auto" w:fill="4668C5"/>
          </w:tcPr>
          <w:p w:rsidR="00531216" w:rsidRDefault="00531216" w:rsidP="003E654C">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4668C5"/>
          </w:tcPr>
          <w:p w:rsidR="00531216" w:rsidRDefault="00531216" w:rsidP="003E654C">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531216" w:rsidRDefault="00531216" w:rsidP="003E654C">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531216" w:rsidRDefault="00531216" w:rsidP="003E654C">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531216" w:rsidRDefault="00531216" w:rsidP="003E654C">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531216" w:rsidRDefault="00531216" w:rsidP="003E654C">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531216" w:rsidRDefault="00531216" w:rsidP="003E65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531216" w:rsidRDefault="00531216" w:rsidP="003E654C">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531216" w:rsidRDefault="00531216" w:rsidP="003E654C">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531216" w:rsidRDefault="00531216" w:rsidP="003E654C">
            <w:pPr>
              <w:pStyle w:val="ProductList-TableBody"/>
              <w:jc w:val="center"/>
            </w:pPr>
          </w:p>
        </w:tc>
      </w:tr>
      <w:tr w:rsidR="006A1EA5" w:rsidTr="00531216">
        <w:tc>
          <w:tcPr>
            <w:tcW w:w="7141" w:type="dxa"/>
            <w:gridSpan w:val="15"/>
            <w:tcBorders>
              <w:top w:val="none" w:sz="4" w:space="0" w:color="6E6E6E"/>
              <w:left w:val="none" w:sz="24" w:space="0" w:color="808080"/>
              <w:bottom w:val="none" w:sz="4" w:space="0" w:color="BFBFBF"/>
              <w:right w:val="single" w:sz="6" w:space="0" w:color="FFFFFF"/>
            </w:tcBorders>
          </w:tcPr>
          <w:p w:rsidR="006A1EA5" w:rsidRDefault="00CE07C3">
            <w:pPr>
              <w:pStyle w:val="ProductList-TableBody"/>
            </w:pPr>
            <w:r>
              <w:rPr>
                <w:b/>
              </w:rPr>
              <w:t>Microsoft Dynamics 365 On-premises Server</w:t>
            </w:r>
          </w:p>
        </w:tc>
        <w:tc>
          <w:tcPr>
            <w:tcW w:w="335"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88"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628"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r>
      <w:tr w:rsidR="00531216" w:rsidTr="00531216">
        <w:tc>
          <w:tcPr>
            <w:tcW w:w="1023" w:type="dxa"/>
            <w:tcBorders>
              <w:top w:val="none" w:sz="4" w:space="0" w:color="BFBFBF"/>
              <w:left w:val="none" w:sz="24" w:space="0" w:color="808080"/>
              <w:bottom w:val="dashed" w:sz="4" w:space="0" w:color="BFBFBF"/>
              <w:right w:val="single" w:sz="6" w:space="0" w:color="FFFFFF"/>
            </w:tcBorders>
          </w:tcPr>
          <w:p w:rsidR="006A1EA5" w:rsidRDefault="0059751C">
            <w:pPr>
              <w:pStyle w:val="ProductList-TableBody"/>
            </w:pPr>
            <w:hyperlink w:anchor="_Sec790">
              <w:r w:rsidR="00CE07C3">
                <w:rPr>
                  <w:color w:val="00467F"/>
                  <w:u w:val="single"/>
                </w:rPr>
                <w:t>Predaj</w:t>
              </w:r>
            </w:hyperlink>
          </w:p>
        </w:tc>
        <w:tc>
          <w:tcPr>
            <w:tcW w:w="301"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89"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50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50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none" w:sz="4" w:space="0" w:color="6E6E6E"/>
              <w:right w:val="single" w:sz="6" w:space="0" w:color="FFFFFF"/>
            </w:tcBorders>
          </w:tcPr>
          <w:p w:rsidR="006A1EA5" w:rsidRDefault="0059751C">
            <w:pPr>
              <w:pStyle w:val="ProductList-TableBody"/>
            </w:pPr>
            <w:hyperlink w:anchor="_Sec790">
              <w:r w:rsidR="00CE07C3">
                <w:rPr>
                  <w:color w:val="00467F"/>
                  <w:u w:val="single"/>
                </w:rPr>
                <w:t>Služby zákazníkom</w:t>
              </w:r>
            </w:hyperlink>
          </w:p>
        </w:tc>
        <w:tc>
          <w:tcPr>
            <w:tcW w:w="301"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289"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r>
      <w:tr w:rsidR="006A1EA5" w:rsidTr="00531216">
        <w:tc>
          <w:tcPr>
            <w:tcW w:w="7141" w:type="dxa"/>
            <w:gridSpan w:val="15"/>
            <w:tcBorders>
              <w:top w:val="none" w:sz="4" w:space="0" w:color="6E6E6E"/>
              <w:left w:val="none" w:sz="24" w:space="0" w:color="808080"/>
              <w:bottom w:val="none" w:sz="4" w:space="0" w:color="6E6E6E"/>
              <w:right w:val="single" w:sz="6" w:space="0" w:color="FFFFFF"/>
            </w:tcBorders>
          </w:tcPr>
          <w:p w:rsidR="006A1EA5" w:rsidRDefault="00CE07C3">
            <w:pPr>
              <w:pStyle w:val="ProductList-TableBody"/>
            </w:pPr>
            <w:r>
              <w:rPr>
                <w:b/>
              </w:rPr>
              <w:t>Microsoft Dynamics 365 On-premises Operations Server</w:t>
            </w:r>
          </w:p>
        </w:tc>
        <w:tc>
          <w:tcPr>
            <w:tcW w:w="335"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88"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628"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r>
      <w:tr w:rsidR="00531216" w:rsidTr="00531216">
        <w:tc>
          <w:tcPr>
            <w:tcW w:w="1023" w:type="dxa"/>
            <w:tcBorders>
              <w:top w:val="none" w:sz="4" w:space="0" w:color="6E6E6E"/>
              <w:left w:val="none" w:sz="24" w:space="0" w:color="808080"/>
              <w:bottom w:val="none" w:sz="4" w:space="0" w:color="6E6E6E"/>
              <w:right w:val="single" w:sz="6" w:space="0" w:color="FFFFFF"/>
            </w:tcBorders>
          </w:tcPr>
          <w:p w:rsidR="006A1EA5" w:rsidRDefault="0059751C">
            <w:pPr>
              <w:pStyle w:val="ProductList-TableBody"/>
            </w:pPr>
            <w:hyperlink w:anchor="_Sec790">
              <w:r w:rsidR="00CE07C3">
                <w:rPr>
                  <w:color w:val="00467F"/>
                  <w:u w:val="single"/>
                </w:rPr>
                <w:t>Operations</w:t>
              </w:r>
            </w:hyperlink>
          </w:p>
        </w:tc>
        <w:tc>
          <w:tcPr>
            <w:tcW w:w="301"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89"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50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50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r>
    </w:tbl>
    <w:p w:rsidR="006A1EA5" w:rsidRDefault="00CE07C3">
      <w:pPr>
        <w:pStyle w:val="ProductList-Body"/>
      </w:pPr>
      <w:r>
        <w:rPr>
          <w:b/>
          <w:i/>
        </w:rPr>
        <w:t>Poznámka</w:t>
      </w:r>
      <w:r>
        <w:rPr>
          <w:i/>
        </w:rPr>
        <w:t>: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pre Enterprise CAL Suite s aktívnym krytím SA poskytuje práva ekvivalentné produktom Data Loss Prevention a Exchange Online Protection.</w:t>
      </w:r>
    </w:p>
    <w:p w:rsidR="006A1EA5" w:rsidRDefault="00CE07C3">
      <w:pPr>
        <w:pStyle w:val="ProductList-SectionHeading"/>
        <w:pageBreakBefore/>
        <w:outlineLvl w:val="0"/>
      </w:pPr>
      <w:bookmarkStart w:id="336" w:name="_Sec564"/>
      <w:bookmarkEnd w:id="334"/>
      <w:r>
        <w:t>Príloha B – Software Assurance</w:t>
      </w:r>
      <w:r>
        <w:fldChar w:fldCharType="begin"/>
      </w:r>
      <w:r>
        <w:instrText xml:space="preserve"> TC "</w:instrText>
      </w:r>
      <w:bookmarkStart w:id="337" w:name="_Toc520822476"/>
      <w:r>
        <w:instrText>Príloha B – Software Assurance</w:instrText>
      </w:r>
      <w:bookmarkEnd w:id="337"/>
      <w:r>
        <w:instrText>" \l 1</w:instrText>
      </w:r>
      <w:r>
        <w:fldChar w:fldCharType="end"/>
      </w:r>
    </w:p>
    <w:p w:rsidR="006A1EA5" w:rsidRDefault="00CE07C3">
      <w:pPr>
        <w:pStyle w:val="ProductList-Offering1Heading"/>
        <w:outlineLvl w:val="1"/>
      </w:pPr>
      <w:bookmarkStart w:id="338" w:name="_Sec573"/>
      <w:r>
        <w:t>Nákup záruky Software Assurance</w:t>
      </w:r>
      <w:bookmarkEnd w:id="338"/>
      <w:r>
        <w:fldChar w:fldCharType="begin"/>
      </w:r>
      <w:r>
        <w:instrText xml:space="preserve"> TC "</w:instrText>
      </w:r>
      <w:bookmarkStart w:id="339" w:name="_Toc520822477"/>
      <w:r>
        <w:instrText>Nákup záruky Software Assurance</w:instrText>
      </w:r>
      <w:bookmarkEnd w:id="339"/>
      <w:r>
        <w:instrText>" \l 2</w:instrText>
      </w:r>
      <w:r>
        <w:fldChar w:fldCharType="end"/>
      </w:r>
    </w:p>
    <w:p w:rsidR="006A1EA5" w:rsidRDefault="00CE07C3">
      <w:pPr>
        <w:pStyle w:val="ProductList-Body"/>
      </w:pPr>
      <w:r>
        <w:t xml:space="preserve">K dispozícii sú tri rôzne úrovne záväzkov, ktoré si zákazník môže zvoliť pri nákupe krytia SA a ktoré sa môžu líšiť podľa programu. Zákazník môže: </w:t>
      </w:r>
    </w:p>
    <w:p w:rsidR="006A1EA5" w:rsidRDefault="00CE07C3" w:rsidP="00CE07C3">
      <w:pPr>
        <w:pStyle w:val="ProductList-Bullet"/>
        <w:numPr>
          <w:ilvl w:val="0"/>
          <w:numId w:val="44"/>
        </w:numPr>
      </w:pPr>
      <w:r>
        <w:t xml:space="preserve">Zaviazať sa, že si zaobstará krytie SA pre všetky platformové produkty. </w:t>
      </w:r>
    </w:p>
    <w:p w:rsidR="006A1EA5" w:rsidRDefault="00CE07C3" w:rsidP="00CE07C3">
      <w:pPr>
        <w:pStyle w:val="ProductList-Bullet"/>
        <w:numPr>
          <w:ilvl w:val="0"/>
          <w:numId w:val="44"/>
        </w:numPr>
      </w:pPr>
      <w:r>
        <w:t xml:space="preserve">Zaviaže sa, že si zaobstará krytie SA na všetky nákupy v rámci konkrétnej skupiny produktov (aplikácie, systémy alebo servery), označované ako členstvo v programe Software Assurance (SAM). </w:t>
      </w:r>
    </w:p>
    <w:p w:rsidR="006A1EA5" w:rsidRPr="00531216" w:rsidRDefault="00CE07C3" w:rsidP="00CE07C3">
      <w:pPr>
        <w:pStyle w:val="ProductList-Bullet"/>
        <w:numPr>
          <w:ilvl w:val="0"/>
          <w:numId w:val="44"/>
        </w:numPr>
        <w:rPr>
          <w:lang w:val="pl-PL"/>
        </w:rPr>
      </w:pPr>
      <w:r w:rsidRPr="00531216">
        <w:rPr>
          <w:lang w:val="pl-PL"/>
        </w:rPr>
        <w:t>Zakúpiť krytie SA pre jednotlivé produkty bez akéhokoľvek záväzku rozšírenia krytia SA na ostatné produkty.</w:t>
      </w:r>
    </w:p>
    <w:p w:rsidR="006A1EA5" w:rsidRPr="00531216" w:rsidRDefault="006A1EA5">
      <w:pPr>
        <w:pStyle w:val="ProductList-Body"/>
        <w:rPr>
          <w:lang w:val="pl-PL"/>
        </w:rPr>
      </w:pPr>
    </w:p>
    <w:p w:rsidR="006A1EA5" w:rsidRPr="00531216" w:rsidRDefault="00CE07C3">
      <w:pPr>
        <w:pStyle w:val="ProductList-Body"/>
        <w:rPr>
          <w:lang w:val="pl-PL"/>
        </w:rPr>
      </w:pPr>
      <w:r w:rsidRPr="00531216">
        <w:rPr>
          <w:lang w:val="pl-PL"/>
        </w:rPr>
        <w:t xml:space="preserve">Krytie SA sa musí získať v čase získania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licencie</w:t>
      </w:r>
      <w:r>
        <w:fldChar w:fldCharType="end"/>
      </w:r>
      <w:r w:rsidRPr="00531216">
        <w:rPr>
          <w:lang w:val="pl-PL"/>
        </w:rPr>
        <w:t xml:space="preserve"> alebo pri predĺžení doby účinnosti existujúceho krytia SA. Pokiaľ nie je uvedené inak, na získanie krytia SA sú spôsobilé iba licencie na najnovšiu verziu produktu. V prípade prevodu trvalých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licencií</w:t>
      </w:r>
      <w:r>
        <w:fldChar w:fldCharType="end"/>
      </w:r>
      <w:r w:rsidRPr="00531216">
        <w:rPr>
          <w:lang w:val="pl-PL"/>
        </w:rPr>
        <w:t xml:space="preserve"> môže nadobúdateľ získať krytie SA pre takéto prevedené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licencie</w:t>
      </w:r>
      <w:r>
        <w:fldChar w:fldCharType="end"/>
      </w:r>
      <w:r w:rsidRPr="00531216">
        <w:rPr>
          <w:lang w:val="pl-PL"/>
        </w:rPr>
        <w:t xml:space="preserve"> do 30 dní od dátumu prevodu a pod podmienkou, že prevádzateľ si udržiaval aktívne krytie SA pre tieto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licencie</w:t>
      </w:r>
      <w:r>
        <w:fldChar w:fldCharType="end"/>
      </w:r>
      <w:r w:rsidRPr="00531216">
        <w:rPr>
          <w:lang w:val="pl-PL"/>
        </w:rPr>
        <w:t xml:space="preserve"> až do dátumu prevodu.</w:t>
      </w:r>
    </w:p>
    <w:p w:rsidR="006A1EA5" w:rsidRPr="00531216" w:rsidRDefault="006A1EA5">
      <w:pPr>
        <w:pStyle w:val="ProductList-Body"/>
        <w:rPr>
          <w:lang w:val="pl-PL"/>
        </w:rPr>
      </w:pPr>
    </w:p>
    <w:p w:rsidR="006A1EA5" w:rsidRPr="00531216" w:rsidRDefault="00CE07C3">
      <w:pPr>
        <w:pStyle w:val="ProductList-Body"/>
        <w:rPr>
          <w:lang w:val="pl-PL"/>
        </w:rPr>
      </w:pPr>
      <w:r w:rsidRPr="00531216">
        <w:rPr>
          <w:lang w:val="pl-PL"/>
        </w:rP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2258"/>
        <w:gridCol w:w="2212"/>
        <w:gridCol w:w="4126"/>
      </w:tblGrid>
      <w:tr w:rsidR="006A1EA5" w:rsidTr="000169D8">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6A1EA5" w:rsidRDefault="00CE07C3">
            <w:pPr>
              <w:pStyle w:val="ProductList-TableBody"/>
              <w:jc w:val="center"/>
            </w:pPr>
            <w:r>
              <w:rPr>
                <w:color w:val="FFFFFF"/>
              </w:rPr>
              <w:t>Skupina</w:t>
            </w:r>
          </w:p>
        </w:tc>
        <w:tc>
          <w:tcPr>
            <w:tcW w:w="2440" w:type="dxa"/>
            <w:shd w:val="clear" w:color="auto" w:fill="0072C6"/>
          </w:tcPr>
          <w:p w:rsidR="006A1EA5" w:rsidRDefault="00CE07C3">
            <w:pPr>
              <w:pStyle w:val="ProductList-TableBody"/>
              <w:jc w:val="center"/>
            </w:pPr>
            <w:r>
              <w:rPr>
                <w:color w:val="FFFFFF"/>
              </w:rPr>
              <w:t>Kompletné balíky produktov</w:t>
            </w:r>
          </w:p>
        </w:tc>
        <w:tc>
          <w:tcPr>
            <w:tcW w:w="2440" w:type="dxa"/>
            <w:shd w:val="clear" w:color="auto" w:fill="0072C6"/>
          </w:tcPr>
          <w:p w:rsidR="006A1EA5" w:rsidRDefault="00CE07C3">
            <w:pPr>
              <w:pStyle w:val="ProductList-TableBody"/>
              <w:jc w:val="center"/>
            </w:pPr>
            <w:r>
              <w:rPr>
                <w:color w:val="FFFFFF"/>
              </w:rPr>
              <w:t>OEM</w:t>
            </w:r>
          </w:p>
        </w:tc>
        <w:tc>
          <w:tcPr>
            <w:tcW w:w="4660" w:type="dxa"/>
            <w:shd w:val="clear" w:color="auto" w:fill="0072C6"/>
          </w:tcPr>
          <w:p w:rsidR="006A1EA5" w:rsidRDefault="00CE07C3">
            <w:pPr>
              <w:pStyle w:val="ProductList-TableBody"/>
              <w:jc w:val="center"/>
            </w:pPr>
            <w:r>
              <w:rPr>
                <w:color w:val="FFFFFF"/>
              </w:rPr>
              <w:t>Programy</w:t>
            </w:r>
          </w:p>
        </w:tc>
      </w:tr>
      <w:tr w:rsidR="006A1EA5" w:rsidTr="000169D8">
        <w:tc>
          <w:tcPr>
            <w:tcW w:w="2440" w:type="dxa"/>
          </w:tcPr>
          <w:p w:rsidR="006A1EA5" w:rsidRDefault="00CE07C3">
            <w:pPr>
              <w:pStyle w:val="ProductList-TableBody"/>
            </w:pPr>
            <w:r>
              <w:t>Aplikácie</w:t>
            </w:r>
          </w:p>
        </w:tc>
        <w:tc>
          <w:tcPr>
            <w:tcW w:w="2440" w:type="dxa"/>
          </w:tcPr>
          <w:p w:rsidR="006A1EA5" w:rsidRDefault="00CE07C3">
            <w:pPr>
              <w:pStyle w:val="ProductList-TableBody"/>
            </w:pPr>
            <w:r>
              <w:t>neaplikovateľné</w:t>
            </w:r>
          </w:p>
        </w:tc>
        <w:tc>
          <w:tcPr>
            <w:tcW w:w="2440" w:type="dxa"/>
          </w:tcPr>
          <w:p w:rsidR="006A1EA5" w:rsidRDefault="00CE07C3">
            <w:pPr>
              <w:pStyle w:val="ProductList-TableBody"/>
            </w:pPr>
            <w:r>
              <w:t>Krytie SA dostupné iba podľa informácií uvedených nižšie</w:t>
            </w:r>
          </w:p>
        </w:tc>
        <w:tc>
          <w:tcPr>
            <w:tcW w:w="4660" w:type="dxa"/>
            <w:vMerge w:val="restart"/>
          </w:tcPr>
          <w:p w:rsidR="006A1EA5" w:rsidRDefault="00CE07C3">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6A1EA5" w:rsidTr="000169D8">
        <w:tc>
          <w:tcPr>
            <w:tcW w:w="2440" w:type="dxa"/>
          </w:tcPr>
          <w:p w:rsidR="006A1EA5" w:rsidRDefault="00CE07C3">
            <w:pPr>
              <w:pStyle w:val="ProductList-TableBody"/>
            </w:pPr>
            <w:r>
              <w:t>Servery</w:t>
            </w:r>
          </w:p>
        </w:tc>
        <w:tc>
          <w:tcPr>
            <w:tcW w:w="2440" w:type="dxa"/>
          </w:tcPr>
          <w:p w:rsidR="006A1EA5" w:rsidRDefault="00CE07C3">
            <w:pPr>
              <w:pStyle w:val="ProductList-TableBody"/>
            </w:pPr>
            <w:r>
              <w:t>Dostupné krytie SA</w:t>
            </w:r>
          </w:p>
        </w:tc>
        <w:tc>
          <w:tcPr>
            <w:tcW w:w="2440" w:type="dxa"/>
          </w:tcPr>
          <w:p w:rsidR="006A1EA5" w:rsidRDefault="00CE07C3">
            <w:pPr>
              <w:pStyle w:val="ProductList-TableBody"/>
            </w:pPr>
            <w:r>
              <w:t>Dostupné krytie SA</w:t>
            </w:r>
          </w:p>
        </w:tc>
        <w:tc>
          <w:tcPr>
            <w:tcW w:w="0" w:type="auto"/>
            <w:vMerge/>
          </w:tcPr>
          <w:p w:rsidR="006A1EA5" w:rsidRDefault="006A1EA5"/>
        </w:tc>
      </w:tr>
    </w:tbl>
    <w:p w:rsidR="006A1EA5" w:rsidRDefault="006A1EA5">
      <w:pPr>
        <w:pStyle w:val="ProductList-Body"/>
      </w:pPr>
    </w:p>
    <w:p w:rsidR="006A1EA5" w:rsidRDefault="00CE07C3">
      <w:pPr>
        <w:pStyle w:val="ProductList-Body"/>
      </w:pPr>
      <w:r>
        <w:t>Zákazníci, ktorí získajú softvér Microsoft Office Professional 2016 od OEM výrobcu, môžu získať krytie SA pre Microsoft Office Standard 2016 v programoch Open License, Select a Select Plus a na báze programu ktorý nie je pre celú spoločnosť v rámci programu Open Value do 90 dní od dátumu zakúpenia od OEM výrobcu.</w:t>
      </w:r>
    </w:p>
    <w:p w:rsidR="006A1EA5" w:rsidRDefault="006A1EA5">
      <w:pPr>
        <w:pStyle w:val="ProductList-Body"/>
      </w:pPr>
    </w:p>
    <w:p w:rsidR="006A1EA5" w:rsidRDefault="00CE07C3">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
        <w:outlineLvl w:val="1"/>
      </w:pPr>
      <w:bookmarkStart w:id="340" w:name="_Sec574"/>
      <w:r>
        <w:t>Predĺženie krytia Software Assurance</w:t>
      </w:r>
      <w:bookmarkEnd w:id="340"/>
      <w:r>
        <w:fldChar w:fldCharType="begin"/>
      </w:r>
      <w:r>
        <w:instrText xml:space="preserve"> TC "</w:instrText>
      </w:r>
      <w:bookmarkStart w:id="341" w:name="_Toc520822478"/>
      <w:r>
        <w:instrText>Predĺženie krytia Software Assurance</w:instrText>
      </w:r>
      <w:bookmarkEnd w:id="341"/>
      <w:r>
        <w:instrText>" \l 2</w:instrText>
      </w:r>
      <w:r>
        <w:fldChar w:fldCharType="end"/>
      </w:r>
    </w:p>
    <w:p w:rsidR="006A1EA5" w:rsidRPr="00531216" w:rsidRDefault="00CE07C3">
      <w:pPr>
        <w:pStyle w:val="ProductList-ClauseHeading"/>
        <w:outlineLvl w:val="2"/>
        <w:rPr>
          <w:lang w:val="pl-PL"/>
        </w:rPr>
      </w:pPr>
      <w:r w:rsidRPr="00531216">
        <w:rPr>
          <w:lang w:val="pl-PL"/>
        </w:rPr>
        <w:t>Predĺženie krytia na základe rovnakej zmluvy</w:t>
      </w:r>
    </w:p>
    <w:p w:rsidR="006A1EA5" w:rsidRPr="00531216" w:rsidRDefault="00CE07C3">
      <w:pPr>
        <w:pStyle w:val="ProductList-Body"/>
        <w:rPr>
          <w:lang w:val="pl-PL"/>
        </w:rPr>
      </w:pPr>
      <w:r w:rsidRPr="00531216">
        <w:rPr>
          <w:lang w:val="pl-PL"/>
        </w:rP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6A1EA5" w:rsidRPr="00531216" w:rsidRDefault="006A1EA5">
      <w:pPr>
        <w:pStyle w:val="ProductList-Body"/>
        <w:rPr>
          <w:lang w:val="pl-PL"/>
        </w:rPr>
      </w:pPr>
    </w:p>
    <w:p w:rsidR="006A1EA5" w:rsidRPr="00531216" w:rsidRDefault="00CE07C3">
      <w:pPr>
        <w:pStyle w:val="ProductList-SubClauseHeading"/>
        <w:outlineLvl w:val="3"/>
        <w:rPr>
          <w:lang w:val="pl-PL"/>
        </w:rPr>
      </w:pPr>
      <w:r w:rsidRPr="00531216">
        <w:rPr>
          <w:lang w:val="pl-PL"/>
        </w:rPr>
        <w:t>Open License</w:t>
      </w:r>
    </w:p>
    <w:p w:rsidR="006A1EA5" w:rsidRPr="00531216" w:rsidRDefault="00CE07C3">
      <w:pPr>
        <w:pStyle w:val="ProductList-BodyIndented"/>
        <w:rPr>
          <w:lang w:val="pl-PL"/>
        </w:rPr>
      </w:pPr>
      <w:r w:rsidRPr="00531216">
        <w:rPr>
          <w:lang w:val="pl-PL"/>
        </w:rP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6A1EA5" w:rsidRPr="00531216" w:rsidRDefault="006A1EA5">
      <w:pPr>
        <w:pStyle w:val="ProductList-BodyIndented"/>
        <w:rPr>
          <w:lang w:val="pl-PL"/>
        </w:rPr>
      </w:pPr>
    </w:p>
    <w:p w:rsidR="006A1EA5" w:rsidRPr="00531216" w:rsidRDefault="00CE07C3">
      <w:pPr>
        <w:pStyle w:val="ProductList-SubClauseHeading"/>
        <w:outlineLvl w:val="3"/>
        <w:rPr>
          <w:lang w:val="pl-PL"/>
        </w:rPr>
      </w:pPr>
      <w:r w:rsidRPr="00531216">
        <w:rPr>
          <w:lang w:val="pl-PL"/>
        </w:rPr>
        <w:t>Enterprise Agreement,</w:t>
      </w:r>
    </w:p>
    <w:p w:rsidR="006A1EA5" w:rsidRPr="00531216" w:rsidRDefault="00CE07C3">
      <w:pPr>
        <w:pStyle w:val="ProductList-BodyIndented"/>
        <w:rPr>
          <w:lang w:val="pl-PL"/>
        </w:rPr>
      </w:pPr>
      <w:r w:rsidRPr="00531216">
        <w:rPr>
          <w:lang w:val="pl-PL"/>
        </w:rP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6A1EA5" w:rsidRPr="00531216" w:rsidRDefault="006A1EA5">
      <w:pPr>
        <w:pStyle w:val="ProductList-BodyIndented"/>
        <w:rPr>
          <w:lang w:val="pl-PL"/>
        </w:rPr>
      </w:pPr>
    </w:p>
    <w:p w:rsidR="006A1EA5" w:rsidRPr="00531216" w:rsidRDefault="00CE07C3">
      <w:pPr>
        <w:pStyle w:val="ProductList-SubClauseHeading"/>
        <w:outlineLvl w:val="3"/>
        <w:rPr>
          <w:lang w:val="pl-PL"/>
        </w:rPr>
      </w:pPr>
      <w:r w:rsidRPr="00531216">
        <w:rPr>
          <w:lang w:val="pl-PL"/>
        </w:rPr>
        <w:t>Enrollment for Application Platform</w:t>
      </w:r>
    </w:p>
    <w:p w:rsidR="006A1EA5" w:rsidRPr="00531216" w:rsidRDefault="00CE07C3">
      <w:pPr>
        <w:pStyle w:val="ProductList-BodyIndented"/>
        <w:rPr>
          <w:lang w:val="pl-PL"/>
        </w:rPr>
      </w:pPr>
      <w:r w:rsidRPr="00531216">
        <w:rPr>
          <w:lang w:val="pl-PL"/>
        </w:rPr>
        <w:t xml:space="preserve">Zákazníci s programom EAP, ktorí majú skladové jednotky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licencií</w:t>
      </w:r>
      <w:r>
        <w:fldChar w:fldCharType="end"/>
      </w:r>
      <w:r w:rsidRPr="00531216">
        <w:rPr>
          <w:lang w:val="pl-PL"/>
        </w:rPr>
        <w:t xml:space="preserve"> odložených v minulosti prostredníctvom krytia SA pred licenciou, si musia pred predĺžením krytia SA odkúpiť svoje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licencie</w:t>
      </w:r>
      <w:r>
        <w:fldChar w:fldCharType="end"/>
      </w:r>
      <w:r w:rsidRPr="00531216">
        <w:rPr>
          <w:lang w:val="pl-PL"/>
        </w:rPr>
        <w:t>.</w:t>
      </w:r>
    </w:p>
    <w:p w:rsidR="006A1EA5" w:rsidRPr="00531216" w:rsidRDefault="006A1EA5">
      <w:pPr>
        <w:pStyle w:val="ProductList-BodyIndented"/>
        <w:rPr>
          <w:lang w:val="pl-PL"/>
        </w:rPr>
      </w:pPr>
    </w:p>
    <w:p w:rsidR="006A1EA5" w:rsidRPr="00531216" w:rsidRDefault="00CE07C3">
      <w:pPr>
        <w:pStyle w:val="ProductList-ClauseHeading"/>
        <w:outlineLvl w:val="2"/>
        <w:rPr>
          <w:lang w:val="pl-PL"/>
        </w:rPr>
      </w:pPr>
      <w:r w:rsidRPr="00531216">
        <w:rPr>
          <w:lang w:val="pl-PL"/>
        </w:rPr>
        <w:t>Predĺženie krytia na základe samostatnej zmluvy</w:t>
      </w:r>
    </w:p>
    <w:p w:rsidR="006A1EA5" w:rsidRPr="00531216" w:rsidRDefault="00CE07C3">
      <w:pPr>
        <w:pStyle w:val="ProductList-Body"/>
        <w:rPr>
          <w:lang w:val="pl-PL"/>
        </w:rPr>
      </w:pPr>
      <w:r w:rsidRPr="00531216">
        <w:rPr>
          <w:lang w:val="pl-PL"/>
        </w:rPr>
        <w:t xml:space="preserve">Zákazník si môže predĺžiť krytie SA pre akýkoľvek produkt, pokiaľ získal trvalú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licenciu</w:t>
      </w:r>
      <w:r>
        <w:fldChar w:fldCharType="end"/>
      </w:r>
      <w:r w:rsidRPr="00531216">
        <w:rPr>
          <w:lang w:val="pl-PL"/>
        </w:rP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6A1EA5" w:rsidRPr="00531216" w:rsidRDefault="006A1EA5">
      <w:pPr>
        <w:pStyle w:val="ProductList-Body"/>
        <w:rPr>
          <w:lang w:val="pl-PL"/>
        </w:rPr>
      </w:pPr>
    </w:p>
    <w:p w:rsidR="006A1EA5" w:rsidRPr="00531216" w:rsidRDefault="00CE07C3">
      <w:pPr>
        <w:pStyle w:val="ProductList-Body"/>
        <w:rPr>
          <w:lang w:val="pl-PL"/>
        </w:rPr>
      </w:pPr>
      <w:r w:rsidRPr="00531216">
        <w:rPr>
          <w:lang w:val="pl-PL"/>
        </w:rP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Obnovenie krytia Software Assurance pre licencie na klientsky prístup (licencie CAL) a licencie na spravovanie klientov (licencie ML)</w:t>
      </w:r>
    </w:p>
    <w:p w:rsidR="006A1EA5" w:rsidRPr="00531216" w:rsidRDefault="00CE07C3">
      <w:pPr>
        <w:pStyle w:val="ProductList-Body"/>
        <w:rPr>
          <w:lang w:val="pl-PL"/>
        </w:rPr>
      </w:pPr>
      <w:r w:rsidRPr="00531216">
        <w:rPr>
          <w:b/>
          <w:color w:val="00188F"/>
          <w:lang w:val="pl-PL"/>
        </w:rPr>
        <w:t>Prechod medzi licenciami CAL pre používateľov a zariadenia</w:t>
      </w:r>
      <w:r w:rsidRPr="00531216">
        <w:rPr>
          <w:lang w:val="pl-PL"/>
        </w:rPr>
        <w:t xml:space="preserve">: Zákazníci, ktorí si predĺžia krytie SA pre licencie CAL, môžu prejsť z možnosti pre jednotlivých používateľov na možnosť pre jednotlivé zariadenia a naopak. Tento prechod nezmení vydanie licencie CAL (t. j. Standard na Enterprise). </w:t>
      </w:r>
    </w:p>
    <w:p w:rsidR="006A1EA5" w:rsidRPr="00531216" w:rsidRDefault="00CE07C3">
      <w:pPr>
        <w:pStyle w:val="ProductList-Body"/>
        <w:rPr>
          <w:lang w:val="pl-PL"/>
        </w:rPr>
      </w:pPr>
      <w:r w:rsidRPr="00531216">
        <w:rPr>
          <w:b/>
          <w:color w:val="00188F"/>
          <w:lang w:val="pl-PL"/>
        </w:rPr>
        <w:t>Prechod medzi licenciami ML pre používateľov a klientov prostredia operačného systému</w:t>
      </w:r>
      <w:r w:rsidRPr="00531216">
        <w:rPr>
          <w:lang w:val="pl-PL"/>
        </w:rPr>
        <w:t>: Zákazníci, ktorí si obnovia krytie SA pre licencie ML, môžu prejsť z možnosti pre jednotlivých používateľov na možnosť pre OSE a naopak.</w:t>
      </w:r>
    </w:p>
    <w:p w:rsidR="006A1EA5" w:rsidRPr="00531216" w:rsidRDefault="006A1EA5">
      <w:pPr>
        <w:pStyle w:val="ProductList-Body"/>
        <w:jc w:val="right"/>
        <w:rPr>
          <w:lang w:val="pl-PL"/>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
        <w:outlineLvl w:val="1"/>
      </w:pPr>
      <w:bookmarkStart w:id="342" w:name="_Sec575"/>
      <w:r>
        <w:t>Migračná licencia na produkty, ktoré sa už neposkytujú alebo ktorých životnosť skončila</w:t>
      </w:r>
      <w:bookmarkEnd w:id="342"/>
      <w:r>
        <w:fldChar w:fldCharType="begin"/>
      </w:r>
      <w:r>
        <w:instrText xml:space="preserve"> TC "</w:instrText>
      </w:r>
      <w:bookmarkStart w:id="343" w:name="_Toc520822479"/>
      <w:r>
        <w:instrText>Migračná licencia na produkty, ktoré sa už neposkytujú alebo ktorých životnosť skončila</w:instrText>
      </w:r>
      <w:bookmarkEnd w:id="343"/>
      <w:r>
        <w:instrText>" \l 2</w:instrText>
      </w:r>
      <w:r>
        <w:fldChar w:fldCharType="end"/>
      </w:r>
    </w:p>
    <w:p w:rsidR="006A1EA5" w:rsidRDefault="00CE07C3">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6A1EA5" w:rsidRDefault="00CE07C3">
      <w:pPr>
        <w:pStyle w:val="ProductList-Body"/>
      </w:pPr>
      <w:r>
        <w:t>„</w:t>
      </w:r>
      <w:r>
        <w:rPr>
          <w:b/>
          <w:color w:val="00188F"/>
        </w:rPr>
        <w:t>Migračnou licenciou</w:t>
      </w:r>
      <w:r>
        <w:t>“ sa v tomto dokumente označujú práva udelené v produktovej položke odkazujúcej na tento článok.</w:t>
      </w:r>
    </w:p>
    <w:p w:rsidR="006A1EA5" w:rsidRDefault="006A1EA5">
      <w:pPr>
        <w:pStyle w:val="ProductList-Body"/>
      </w:pPr>
    </w:p>
    <w:p w:rsidR="006A1EA5" w:rsidRPr="00531216" w:rsidRDefault="00CE07C3">
      <w:pPr>
        <w:pStyle w:val="ProductList-Body"/>
        <w:rPr>
          <w:lang w:val="pl-PL"/>
        </w:rPr>
      </w:pPr>
      <w:r w:rsidRPr="00531216">
        <w:rPr>
          <w:lang w:val="pl-PL"/>
        </w:rPr>
        <w:t>Pokiaľ nie je uvedené inak v produktovej položke:</w:t>
      </w:r>
    </w:p>
    <w:p w:rsidR="006A1EA5" w:rsidRDefault="00CE07C3" w:rsidP="00CE07C3">
      <w:pPr>
        <w:pStyle w:val="ProductList-Bullet"/>
        <w:numPr>
          <w:ilvl w:val="0"/>
          <w:numId w:val="45"/>
        </w:numPr>
      </w:pPr>
      <w:r w:rsidRPr="00531216">
        <w:rPr>
          <w:lang w:val="pl-PL"/>
        </w:rPr>
        <w:t xml:space="preserve">Zákazník môže upgradovať na softvér na základe migračnej licencie a používať ho namiesto softvéru, na ktorý sa vzťahuje oprávňujúca licencia. </w:t>
      </w:r>
      <w:r>
        <w:t>Zákazník nemôže používať softvér na základe oboch licencií súčasne.</w:t>
      </w:r>
    </w:p>
    <w:p w:rsidR="006A1EA5" w:rsidRDefault="00CE07C3" w:rsidP="00CE07C3">
      <w:pPr>
        <w:pStyle w:val="ProductList-Bullet"/>
        <w:numPr>
          <w:ilvl w:val="0"/>
          <w:numId w:val="45"/>
        </w:numPr>
      </w:pPr>
      <w:r>
        <w:t>Licencie pre migráciu sa udeľujú v pomere 1:1 pre každú z oprávňujúcich licencií zákazníka.</w:t>
      </w:r>
    </w:p>
    <w:p w:rsidR="006A1EA5" w:rsidRDefault="00CE07C3" w:rsidP="00CE07C3">
      <w:pPr>
        <w:pStyle w:val="ProductList-Bullet"/>
        <w:numPr>
          <w:ilvl w:val="0"/>
          <w:numId w:val="4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6A1EA5" w:rsidRDefault="00CE07C3" w:rsidP="00CE07C3">
      <w:pPr>
        <w:pStyle w:val="ProductList-Bullet"/>
        <w:numPr>
          <w:ilvl w:val="0"/>
          <w:numId w:val="4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rsidR="006A1EA5" w:rsidRDefault="00CE07C3" w:rsidP="00CE07C3">
      <w:pPr>
        <w:pStyle w:val="ProductList-Bullet"/>
        <w:numPr>
          <w:ilvl w:val="0"/>
          <w:numId w:val="45"/>
        </w:numPr>
      </w:pPr>
      <w:r>
        <w:t>Zákazník nesmie prevádzať migračné licencie oddelene od oprávňujúcich licencií.</w:t>
      </w:r>
    </w:p>
    <w:p w:rsidR="006A1EA5" w:rsidRDefault="00CE07C3" w:rsidP="00CE07C3">
      <w:pPr>
        <w:pStyle w:val="ProductList-Bullet"/>
        <w:numPr>
          <w:ilvl w:val="0"/>
          <w:numId w:val="4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
        <w:outlineLvl w:val="1"/>
      </w:pPr>
      <w:bookmarkStart w:id="344" w:name="_Sec576"/>
      <w:r>
        <w:t>Výhody krytia Software Assurance</w:t>
      </w:r>
      <w:bookmarkEnd w:id="344"/>
      <w:r>
        <w:fldChar w:fldCharType="begin"/>
      </w:r>
      <w:r>
        <w:instrText xml:space="preserve"> TC "</w:instrText>
      </w:r>
      <w:bookmarkStart w:id="345" w:name="_Toc520822480"/>
      <w:r>
        <w:instrText>Výhody krytia Software Assurance</w:instrText>
      </w:r>
      <w:bookmarkEnd w:id="345"/>
      <w:r>
        <w:instrText>" \l 2</w:instrText>
      </w:r>
      <w:r>
        <w:fldChar w:fldCharType="end"/>
      </w:r>
    </w:p>
    <w:p w:rsidR="006A1EA5" w:rsidRPr="00531216" w:rsidRDefault="00CE07C3">
      <w:pPr>
        <w:pStyle w:val="ProductList-Body"/>
        <w:rPr>
          <w:lang w:val="pl-PL"/>
        </w:rPr>
      </w:pPr>
      <w:r w:rsidRPr="00531216">
        <w:rPr>
          <w:lang w:val="pl-PL"/>
        </w:rP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00"/>
        <w:gridCol w:w="1804"/>
        <w:gridCol w:w="1797"/>
        <w:gridCol w:w="1789"/>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Serverové skupiny</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577">
              <w:r w:rsidR="00CE07C3">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579">
              <w:r w:rsidR="00CE07C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580">
              <w:r w:rsidR="00CE07C3">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581">
              <w:r w:rsidR="00CE07C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755">
              <w:r w:rsidR="00CE07C3">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841">
              <w:r w:rsidR="00CE07C3">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651">
              <w:r w:rsidR="00CE07C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841">
              <w:r w:rsidR="00CE07C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582">
              <w:r w:rsidR="00CE07C3">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583">
              <w:r w:rsidR="00CE07C3">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584">
              <w:r w:rsidR="00CE07C3">
                <w:rPr>
                  <w:color w:val="00467F"/>
                  <w:u w:val="single"/>
                </w:rPr>
                <w:t>Program pre domáce použitie</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Pr="00531216" w:rsidRDefault="0059751C">
            <w:pPr>
              <w:pStyle w:val="ProductList-TableBody"/>
              <w:rPr>
                <w:lang w:val="pl-PL"/>
              </w:rPr>
            </w:pPr>
            <w:hyperlink w:anchor="_Sec585">
              <w:r w:rsidR="00CE07C3" w:rsidRPr="00531216">
                <w:rPr>
                  <w:color w:val="00467F"/>
                  <w:u w:val="single"/>
                  <w:lang w:val="pl-PL"/>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818">
              <w:r w:rsidR="00CE07C3">
                <w:rPr>
                  <w:color w:val="00467F"/>
                  <w:u w:val="single"/>
                </w:rPr>
                <w:t>Zákaznícke centum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Pr="00531216" w:rsidRDefault="0059751C">
            <w:pPr>
              <w:pStyle w:val="ProductList-TableBody"/>
              <w:rPr>
                <w:lang w:val="pl-PL"/>
              </w:rPr>
            </w:pPr>
            <w:hyperlink w:anchor="_Sec587">
              <w:r w:rsidR="00CE07C3" w:rsidRPr="00531216">
                <w:rPr>
                  <w:color w:val="00467F"/>
                  <w:u w:val="single"/>
                  <w:lang w:val="pl-PL"/>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838">
              <w:r w:rsidR="00CE07C3">
                <w:rPr>
                  <w:color w:val="00467F"/>
                  <w:u w:val="single"/>
                </w:rPr>
                <w:t>Globálne monitorovanie centrálnej služby</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Pr="00531216" w:rsidRDefault="0059751C">
            <w:pPr>
              <w:pStyle w:val="ProductList-TableBody"/>
              <w:rPr>
                <w:lang w:val="pt-BR"/>
              </w:rPr>
            </w:pPr>
            <w:hyperlink w:anchor="_Sec588">
              <w:r w:rsidR="00CE07C3" w:rsidRPr="00531216">
                <w:rPr>
                  <w:color w:val="00467F"/>
                  <w:u w:val="single"/>
                  <w:lang w:val="pt-BR"/>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Pr="00531216" w:rsidRDefault="006A1EA5">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6A1EA5" w:rsidRPr="00531216" w:rsidRDefault="006A1EA5">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589">
              <w:r w:rsidR="00CE07C3">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590">
              <w:r w:rsidR="00CE07C3">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841">
              <w:r w:rsidR="00CE07C3">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841">
              <w:r w:rsidR="00CE07C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59751C">
            <w:pPr>
              <w:pStyle w:val="ProductList-TableBody"/>
            </w:pPr>
            <w:hyperlink w:anchor="_Sec652">
              <w:r w:rsidR="00CE07C3">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bl>
    <w:p w:rsidR="006A1EA5" w:rsidRDefault="006A1EA5">
      <w:pPr>
        <w:pStyle w:val="ProductList-Body"/>
      </w:pPr>
    </w:p>
    <w:p w:rsidR="006A1EA5" w:rsidRDefault="00CE07C3">
      <w:pPr>
        <w:pStyle w:val="ProductList-ClauseHeading"/>
        <w:outlineLvl w:val="2"/>
      </w:pPr>
      <w:bookmarkStart w:id="346" w:name="_Sec577"/>
      <w:r>
        <w:t>Práva na nové verzie</w:t>
      </w:r>
      <w:bookmarkEnd w:id="346"/>
    </w:p>
    <w:p w:rsidR="006A1EA5" w:rsidRDefault="00CE07C3">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6A1EA5" w:rsidRDefault="006A1EA5">
      <w:pPr>
        <w:pStyle w:val="ProductList-Body"/>
      </w:pPr>
    </w:p>
    <w:p w:rsidR="006A1EA5" w:rsidRDefault="00CE07C3">
      <w:pPr>
        <w:pStyle w:val="ProductList-ClauseHeading"/>
        <w:outlineLvl w:val="2"/>
      </w:pPr>
      <w:bookmarkStart w:id="347" w:name="_Sec931"/>
      <w:r>
        <w:t>Výpočet bodov výhod krytia Software Assurance</w:t>
      </w:r>
      <w:bookmarkEnd w:id="347"/>
    </w:p>
    <w:p w:rsidR="006A1EA5" w:rsidRDefault="00CE07C3">
      <w:pPr>
        <w:pStyle w:val="ProductList-Body"/>
      </w:pPr>
      <w:r>
        <w:t>Nároky na nasledujúce výhody sa vypočítavajú na základe bodov:</w:t>
      </w:r>
    </w:p>
    <w:p w:rsidR="006A1EA5" w:rsidRDefault="00CE07C3" w:rsidP="00CE07C3">
      <w:pPr>
        <w:pStyle w:val="ProductList-Bullet"/>
        <w:numPr>
          <w:ilvl w:val="0"/>
          <w:numId w:val="46"/>
        </w:numPr>
      </w:pPr>
      <w:r>
        <w:t>Služby plánovania</w:t>
      </w:r>
    </w:p>
    <w:p w:rsidR="006A1EA5" w:rsidRDefault="00CE07C3" w:rsidP="00CE07C3">
      <w:pPr>
        <w:pStyle w:val="ProductList-Bullet"/>
        <w:numPr>
          <w:ilvl w:val="0"/>
          <w:numId w:val="46"/>
        </w:numPr>
      </w:pPr>
      <w:r>
        <w:t>Kupóny na školenia</w:t>
      </w:r>
    </w:p>
    <w:p w:rsidR="006A1EA5" w:rsidRDefault="00CE07C3" w:rsidP="00CE07C3">
      <w:pPr>
        <w:pStyle w:val="ProductList-Bullet"/>
        <w:numPr>
          <w:ilvl w:val="0"/>
          <w:numId w:val="46"/>
        </w:numPr>
      </w:pPr>
      <w:r>
        <w:t>Nepretržitá (telefonická) technická podpora pri riešení problémov iba v rámci programu MPSA</w:t>
      </w:r>
    </w:p>
    <w:p w:rsidR="006A1EA5" w:rsidRDefault="00CE07C3">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6A1EA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A1EA5" w:rsidRDefault="00CE07C3">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A1EA5" w:rsidRDefault="00CE07C3">
            <w:pPr>
              <w:pStyle w:val="ProductList-TableBody"/>
            </w:pPr>
            <w:r>
              <w:rPr>
                <w:color w:val="FFFFFF"/>
              </w:rPr>
              <w:t>Body</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1</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2</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5</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10</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25</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50</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75</w:t>
            </w:r>
          </w:p>
        </w:tc>
      </w:tr>
    </w:tbl>
    <w:p w:rsidR="006A1EA5" w:rsidRPr="00531216" w:rsidRDefault="00CE07C3">
      <w:pPr>
        <w:pStyle w:val="ProductList-Body"/>
        <w:rPr>
          <w:lang w:val="pt-BR"/>
        </w:rPr>
      </w:pPr>
      <w:r w:rsidRPr="00531216">
        <w:rPr>
          <w:b/>
          <w:i/>
          <w:lang w:val="pt-BR"/>
        </w:rPr>
        <w:t>Poznámka:</w:t>
      </w:r>
      <w:r w:rsidRPr="00531216">
        <w:rPr>
          <w:i/>
          <w:lang w:val="pt-BR"/>
        </w:rPr>
        <w:t xml:space="preserve"> Informácie o licenciách CAL na servery SQL nájdete v tabuľke Licencie CAL Suite v tomto článku</w:t>
      </w:r>
    </w:p>
    <w:p w:rsidR="006A1EA5" w:rsidRPr="00531216" w:rsidRDefault="006A1EA5">
      <w:pPr>
        <w:pStyle w:val="ProductList-Body"/>
        <w:rPr>
          <w:lang w:val="pt-BR"/>
        </w:rPr>
      </w:pPr>
    </w:p>
    <w:p w:rsidR="006A1EA5" w:rsidRDefault="00CE07C3">
      <w:pPr>
        <w:pStyle w:val="ProductList-ClauseHeading"/>
        <w:outlineLvl w:val="2"/>
      </w:pPr>
      <w:bookmarkStart w:id="348" w:name="_Sec579"/>
      <w:r>
        <w:t>Služby Office Online a Office Online Server</w:t>
      </w:r>
      <w:bookmarkEnd w:id="348"/>
    </w:p>
    <w:p w:rsidR="006A1EA5" w:rsidRDefault="00CE07C3">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6A1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1EA5" w:rsidRPr="00531216" w:rsidRDefault="00CE07C3">
            <w:pPr>
              <w:pStyle w:val="ProductList-TableBody"/>
              <w:rPr>
                <w:lang w:val="pt-BR"/>
              </w:rPr>
            </w:pPr>
            <w:r w:rsidRPr="00531216">
              <w:rPr>
                <w:color w:val="FFFFFF"/>
                <w:lang w:val="pt-BR"/>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Práva na používanie služby Office Online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Standard</w:t>
            </w:r>
            <w:r>
              <w:fldChar w:fldCharType="begin"/>
            </w:r>
            <w:r>
              <w:instrText xml:space="preserve"> XE "Office Standard" </w:instrText>
            </w:r>
            <w:r>
              <w:fldChar w:fldCharType="end"/>
            </w:r>
          </w:p>
          <w:p w:rsidR="006A1EA5" w:rsidRDefault="00CE07C3">
            <w:pPr>
              <w:pStyle w:val="ProductList-TableBody"/>
            </w:pPr>
            <w:r>
              <w:t>Office Professional Plus</w:t>
            </w:r>
            <w:r>
              <w:fldChar w:fldCharType="begin"/>
            </w:r>
            <w:r>
              <w:instrText xml:space="preserve"> XE "Office Professional Plus" </w:instrText>
            </w:r>
            <w:r>
              <w:fldChar w:fldCharType="end"/>
            </w:r>
          </w:p>
          <w:p w:rsidR="006A1EA5" w:rsidRDefault="00CE07C3">
            <w:pPr>
              <w:pStyle w:val="ProductList-TableBody"/>
            </w:pPr>
            <w:r>
              <w:t>Office Standard pre Mac</w:t>
            </w:r>
            <w:r>
              <w:fldChar w:fldCharType="begin"/>
            </w:r>
            <w:r>
              <w:instrText xml:space="preserve"> XE "Office Standard pre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Online pre služby Office 365</w:t>
            </w:r>
            <w:r>
              <w:fldChar w:fldCharType="begin"/>
            </w:r>
            <w:r>
              <w:instrText xml:space="preserve"> XE "Office Online pre služby Office 365" </w:instrText>
            </w:r>
            <w:r>
              <w:fldChar w:fldCharType="end"/>
            </w:r>
          </w:p>
          <w:p w:rsidR="006A1EA5" w:rsidRDefault="00CE07C3">
            <w:pPr>
              <w:pStyle w:val="ProductList-TableBody"/>
            </w:pPr>
            <w:r>
              <w:t>Office Online Server</w:t>
            </w:r>
          </w:p>
        </w:tc>
      </w:tr>
    </w:tbl>
    <w:p w:rsidR="006A1EA5" w:rsidRDefault="00CE07C3">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6A1EA5" w:rsidRDefault="006A1EA5">
      <w:pPr>
        <w:pStyle w:val="ProductList-Body"/>
      </w:pPr>
    </w:p>
    <w:p w:rsidR="006A1EA5" w:rsidRDefault="00CE07C3">
      <w:pPr>
        <w:pStyle w:val="ProductList-ClauseHeading"/>
        <w:outlineLvl w:val="2"/>
      </w:pPr>
      <w:bookmarkStart w:id="349" w:name="_Sec580"/>
      <w:r>
        <w:t>Služby plánovania</w:t>
      </w:r>
      <w:bookmarkEnd w:id="349"/>
    </w:p>
    <w:p w:rsidR="006A1EA5" w:rsidRDefault="00CE07C3">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6A1EA5" w:rsidRDefault="006A1EA5">
      <w:pPr>
        <w:pStyle w:val="ProductList-Body"/>
      </w:pPr>
    </w:p>
    <w:p w:rsidR="006A1EA5" w:rsidRDefault="00CE07C3">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6A1EA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Body</w:t>
            </w:r>
          </w:p>
        </w:tc>
      </w:tr>
      <w:tr w:rsidR="006A1EA5">
        <w:tc>
          <w:tcPr>
            <w:tcW w:w="10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1</w:t>
            </w:r>
          </w:p>
        </w:tc>
      </w:tr>
      <w:tr w:rsidR="006A1EA5">
        <w:tc>
          <w:tcPr>
            <w:tcW w:w="10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2</w:t>
            </w:r>
          </w:p>
        </w:tc>
      </w:tr>
      <w:tr w:rsidR="006A1EA5">
        <w:tc>
          <w:tcPr>
            <w:tcW w:w="10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25</w:t>
            </w:r>
          </w:p>
        </w:tc>
      </w:tr>
      <w:tr w:rsidR="006A1EA5">
        <w:tc>
          <w:tcPr>
            <w:tcW w:w="10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50</w:t>
            </w:r>
          </w:p>
        </w:tc>
      </w:tr>
      <w:tr w:rsidR="006A1EA5">
        <w:tc>
          <w:tcPr>
            <w:tcW w:w="10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75</w:t>
            </w:r>
          </w:p>
        </w:tc>
      </w:tr>
    </w:tbl>
    <w:p w:rsidR="006A1EA5" w:rsidRDefault="00CE07C3">
      <w:pPr>
        <w:pStyle w:val="ProductList-Body"/>
      </w:pPr>
      <w:r>
        <w:rPr>
          <w:b/>
          <w:i/>
        </w:rPr>
        <w:t>Poznámka:</w:t>
      </w:r>
      <w:r>
        <w:rPr>
          <w:i/>
        </w:rPr>
        <w:t xml:space="preserve"> Informácie o licenciách CAL pre servery SQL nájdete v tabuľke Licencie CAL Suite v tomto článku</w:t>
      </w:r>
    </w:p>
    <w:p w:rsidR="006A1EA5" w:rsidRDefault="006A1EA5">
      <w:pPr>
        <w:pStyle w:val="ProductList-Body"/>
      </w:pPr>
    </w:p>
    <w:p w:rsidR="006A1EA5" w:rsidRDefault="00CE07C3">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6A1E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600,000+</w:t>
            </w:r>
          </w:p>
        </w:tc>
      </w:tr>
      <w:tr w:rsidR="006A1EA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A1EA5" w:rsidRDefault="00CE07C3">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75</w:t>
            </w:r>
          </w:p>
        </w:tc>
      </w:tr>
    </w:tbl>
    <w:p w:rsidR="006A1EA5" w:rsidRDefault="006A1EA5">
      <w:pPr>
        <w:pStyle w:val="ProductList-Body"/>
      </w:pPr>
    </w:p>
    <w:p w:rsidR="006A1EA5" w:rsidRDefault="00CE07C3">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6A1EA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→600,000+</w:t>
            </w:r>
          </w:p>
        </w:tc>
      </w:tr>
      <w:tr w:rsidR="006A1EA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A1EA5" w:rsidRDefault="00CE07C3">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12</w:t>
            </w:r>
          </w:p>
        </w:tc>
      </w:tr>
    </w:tbl>
    <w:p w:rsidR="006A1EA5" w:rsidRDefault="00CE07C3">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6">
        <w:r>
          <w:rPr>
            <w:color w:val="00467F"/>
            <w:u w:val="single"/>
          </w:rPr>
          <w:t>http://www.microsoft.com/licensing/software-assurance/planning-services-overview.aspx</w:t>
        </w:r>
      </w:hyperlink>
      <w:r>
        <w:t xml:space="preserve">. </w:t>
      </w:r>
    </w:p>
    <w:p w:rsidR="006A1EA5" w:rsidRDefault="006A1EA5">
      <w:pPr>
        <w:pStyle w:val="ProductList-Body"/>
      </w:pPr>
    </w:p>
    <w:p w:rsidR="006A1EA5" w:rsidRDefault="00CE07C3">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6A1EA5" w:rsidRDefault="00CE07C3" w:rsidP="00CE07C3">
      <w:pPr>
        <w:pStyle w:val="ProductList-Bullet"/>
        <w:numPr>
          <w:ilvl w:val="0"/>
          <w:numId w:val="47"/>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47">
        <w:r>
          <w:rPr>
            <w:color w:val="00467F"/>
            <w:u w:val="single"/>
          </w:rPr>
          <w:t>http://directory.partners.extranet.microsoft.com/psbproviders</w:t>
        </w:r>
      </w:hyperlink>
    </w:p>
    <w:p w:rsidR="006A1EA5" w:rsidRDefault="00CE07C3" w:rsidP="00CE07C3">
      <w:pPr>
        <w:pStyle w:val="ProductList-Bullet"/>
        <w:numPr>
          <w:ilvl w:val="0"/>
          <w:numId w:val="47"/>
        </w:numPr>
      </w:pPr>
      <w:r>
        <w:t>V rámci poskytovania služieb plánovania sa poskytujú služby pokrývajúce vopred určený rozsah prác, pričom ich výsledkom je plán nasadzovania vysokej úrovne. Samotné nasadzovanie softvéru nemôže byť zahrnuté.</w:t>
      </w:r>
    </w:p>
    <w:p w:rsidR="006A1EA5" w:rsidRDefault="00CE07C3" w:rsidP="00CE07C3">
      <w:pPr>
        <w:pStyle w:val="ProductList-Bullet"/>
        <w:numPr>
          <w:ilvl w:val="0"/>
          <w:numId w:val="47"/>
        </w:numPr>
      </w:pPr>
      <w:r>
        <w:t>Kupóny na služby plánovania si môže uplatniť iba zákazník, ktorý je oprávnený využívať danú výhodu.</w:t>
      </w:r>
    </w:p>
    <w:p w:rsidR="006A1EA5" w:rsidRDefault="00CE07C3" w:rsidP="00CE07C3">
      <w:pPr>
        <w:pStyle w:val="ProductList-Bullet"/>
        <w:numPr>
          <w:ilvl w:val="0"/>
          <w:numId w:val="47"/>
        </w:numPr>
      </w:pPr>
      <w:r>
        <w:t>Kupóny na služby plánovania nemožno vymeniť za hotovosť, peňažné prostriedky ani za iné hodnoty.</w:t>
      </w:r>
    </w:p>
    <w:p w:rsidR="006A1EA5" w:rsidRDefault="00CE07C3" w:rsidP="00CE07C3">
      <w:pPr>
        <w:pStyle w:val="ProductList-Bullet"/>
        <w:numPr>
          <w:ilvl w:val="0"/>
          <w:numId w:val="47"/>
        </w:numPr>
      </w:pPr>
      <w:r>
        <w:t>Zníženie oprávňujúceho krytia SA v dôsledku vrátení a iných fakturačných úprav, pokiaľ je to povolené, môže znížiť počet dní služieb plánovania, ktoré je zákazník oprávnený využiť.</w:t>
      </w:r>
    </w:p>
    <w:p w:rsidR="006A1EA5" w:rsidRDefault="00CE07C3" w:rsidP="00CE07C3">
      <w:pPr>
        <w:pStyle w:val="ProductList-Bullet"/>
        <w:numPr>
          <w:ilvl w:val="0"/>
          <w:numId w:val="47"/>
        </w:numPr>
      </w:pPr>
      <w:r>
        <w:t>Kupóny rôznych typov nemožno kombinovať. Poskytovanie služieb plánovania nesmie prekročiť maximálnu dĺžku určenú pre príslušný typ poskytovania služieb.</w:t>
      </w:r>
    </w:p>
    <w:p w:rsidR="006A1EA5" w:rsidRDefault="00CE07C3" w:rsidP="00CE07C3">
      <w:pPr>
        <w:pStyle w:val="ProductList-Bullet"/>
        <w:numPr>
          <w:ilvl w:val="0"/>
          <w:numId w:val="47"/>
        </w:numPr>
      </w:pPr>
      <w:r>
        <w:t>Kupóny sú platné iba u oprávnených poskytovateľov na konkrétny typ služby, na ktorú sa kupón vzťahuje.</w:t>
      </w:r>
    </w:p>
    <w:p w:rsidR="006A1EA5" w:rsidRDefault="00CE07C3" w:rsidP="00CE07C3">
      <w:pPr>
        <w:pStyle w:val="ProductList-Bullet"/>
        <w:numPr>
          <w:ilvl w:val="0"/>
          <w:numId w:val="47"/>
        </w:numPr>
      </w:pPr>
      <w:r>
        <w:t>Kupóny sa musia priradiť počas doby účinnosti krytia SA.</w:t>
      </w:r>
    </w:p>
    <w:p w:rsidR="006A1EA5" w:rsidRDefault="00CE07C3" w:rsidP="00CE07C3">
      <w:pPr>
        <w:pStyle w:val="ProductList-Bullet"/>
        <w:numPr>
          <w:ilvl w:val="0"/>
          <w:numId w:val="47"/>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6A1EA5" w:rsidRDefault="006A1EA5">
      <w:pPr>
        <w:pStyle w:val="ProductList-Body"/>
      </w:pPr>
    </w:p>
    <w:p w:rsidR="006A1EA5" w:rsidRDefault="00CE07C3">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6A1EA5" w:rsidRDefault="006A1EA5">
      <w:pPr>
        <w:pStyle w:val="ProductList-Body"/>
      </w:pPr>
    </w:p>
    <w:p w:rsidR="006A1EA5" w:rsidRDefault="00CE07C3">
      <w:pPr>
        <w:pStyle w:val="ProductList-ClauseHeading"/>
        <w:outlineLvl w:val="2"/>
      </w:pPr>
      <w:bookmarkStart w:id="350" w:name="_Sec581"/>
      <w:r>
        <w:t>Enterprise Source Licensing Program</w:t>
      </w:r>
      <w:bookmarkEnd w:id="350"/>
    </w:p>
    <w:p w:rsidR="006A1EA5" w:rsidRDefault="00CE07C3">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rsidR="006A1EA5" w:rsidRDefault="006A1EA5">
      <w:pPr>
        <w:pStyle w:val="ProductList-Body"/>
      </w:pPr>
    </w:p>
    <w:p w:rsidR="006A1EA5" w:rsidRDefault="00CE07C3">
      <w:pPr>
        <w:pStyle w:val="ProductList-ClauseHeading"/>
        <w:outlineLvl w:val="2"/>
      </w:pPr>
      <w:bookmarkStart w:id="351" w:name="_Sec582"/>
      <w:r>
        <w:t>Kupóny na školenia</w:t>
      </w:r>
      <w:bookmarkEnd w:id="351"/>
    </w:p>
    <w:p w:rsidR="006A1EA5" w:rsidRDefault="00CE07C3">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Pr="00531216" w:rsidRDefault="00CE07C3">
            <w:pPr>
              <w:pStyle w:val="ProductList-TableBody"/>
              <w:rPr>
                <w:lang w:val="pl-PL"/>
              </w:rPr>
            </w:pPr>
            <w:r w:rsidRPr="00531216">
              <w:rPr>
                <w:color w:val="FFFFFF"/>
                <w:lang w:val="pl-PL"/>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Systémy</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deň na 50 licencií (maximálne 10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deň na 50 licencií alebo bodov</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10 dní na oprávňujúcu prihlášku alebo nákupné konto</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15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55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80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125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200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300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400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700 dní*</w:t>
            </w:r>
          </w:p>
        </w:tc>
      </w:tr>
    </w:tbl>
    <w:p w:rsidR="006A1EA5" w:rsidRDefault="00CE07C3">
      <w:pPr>
        <w:pStyle w:val="ProductList-Body"/>
      </w:pPr>
      <w:r>
        <w:t>*</w:t>
      </w:r>
      <w:r>
        <w:rPr>
          <w:i/>
        </w:rPr>
        <w:t>Počet dní na oprávňujúcu prihlášku, zmluvu alebo nákupné konto</w:t>
      </w:r>
    </w:p>
    <w:p w:rsidR="006A1EA5" w:rsidRDefault="006A1EA5">
      <w:pPr>
        <w:pStyle w:val="ProductList-Body"/>
      </w:pPr>
    </w:p>
    <w:p w:rsidR="006A1EA5" w:rsidRDefault="00CE07C3" w:rsidP="00CE07C3">
      <w:pPr>
        <w:pStyle w:val="ProductList-Bullet"/>
        <w:numPr>
          <w:ilvl w:val="0"/>
          <w:numId w:val="48"/>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rsidR="006A1EA5" w:rsidRDefault="00CE07C3" w:rsidP="00CE07C3">
      <w:pPr>
        <w:pStyle w:val="ProductList-Bullet"/>
        <w:numPr>
          <w:ilvl w:val="0"/>
          <w:numId w:val="48"/>
        </w:numPr>
      </w:pPr>
      <w:r>
        <w:t xml:space="preserve">Služby poskytované partnermi spoločnosti Microsoft v rámci vzdelávacieho programu sa poskytujú na základe zmluvy medzi zákazníkom a oprávneným partnerom spoločnosti Microsoft. </w:t>
      </w:r>
    </w:p>
    <w:p w:rsidR="006A1EA5" w:rsidRDefault="00CE07C3" w:rsidP="00CE07C3">
      <w:pPr>
        <w:pStyle w:val="ProductList-Bullet"/>
        <w:numPr>
          <w:ilvl w:val="0"/>
          <w:numId w:val="48"/>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rsidR="006A1EA5" w:rsidRDefault="00CE07C3" w:rsidP="00CE07C3">
      <w:pPr>
        <w:pStyle w:val="ProductList-Bullet"/>
        <w:numPr>
          <w:ilvl w:val="0"/>
          <w:numId w:val="48"/>
        </w:numPr>
      </w:pPr>
      <w:r>
        <w:t>Kupóny nemožno použiť na úhradu žiadnych poplatkov súvisiacich s tým, že sa zákazník nedostavil na rezervovaný kurz.</w:t>
      </w:r>
    </w:p>
    <w:p w:rsidR="006A1EA5" w:rsidRDefault="00CE07C3" w:rsidP="00CE07C3">
      <w:pPr>
        <w:pStyle w:val="ProductList-Bullet"/>
        <w:numPr>
          <w:ilvl w:val="0"/>
          <w:numId w:val="48"/>
        </w:numPr>
      </w:pPr>
      <w:r>
        <w:t>Kupóny si môže uplatniť iba osoba, pre ktorú zákazník schválil použitie daného kupónu.</w:t>
      </w:r>
    </w:p>
    <w:p w:rsidR="006A1EA5" w:rsidRDefault="00CE07C3" w:rsidP="00CE07C3">
      <w:pPr>
        <w:pStyle w:val="ProductList-Bullet"/>
        <w:numPr>
          <w:ilvl w:val="0"/>
          <w:numId w:val="48"/>
        </w:numPr>
      </w:pPr>
      <w:r>
        <w:t xml:space="preserve">Kupóny nemožno vymeniť za hotovosť, peňažné prostriedky ani za iné hodnoty. </w:t>
      </w:r>
    </w:p>
    <w:p w:rsidR="006A1EA5" w:rsidRDefault="00CE07C3" w:rsidP="00CE07C3">
      <w:pPr>
        <w:pStyle w:val="ProductList-Bullet"/>
        <w:numPr>
          <w:ilvl w:val="0"/>
          <w:numId w:val="48"/>
        </w:numPr>
      </w:pPr>
      <w:r>
        <w:t xml:space="preserve">Kupóny sa musia priradiť počas doby účinnosti krytia SA. </w:t>
      </w:r>
    </w:p>
    <w:p w:rsidR="006A1EA5" w:rsidRPr="00531216" w:rsidRDefault="00CE07C3" w:rsidP="00CE07C3">
      <w:pPr>
        <w:pStyle w:val="ProductList-Bullet"/>
        <w:numPr>
          <w:ilvl w:val="0"/>
          <w:numId w:val="48"/>
        </w:numPr>
        <w:rPr>
          <w:lang w:val="pl-PL"/>
        </w:rPr>
      </w:pPr>
      <w:r w:rsidRPr="00531216">
        <w:rPr>
          <w:lang w:val="pl-PL"/>
        </w:rPr>
        <w:t xml:space="preserve">Doba platnosti kupónov uplynie 180 dní od dátumu ich priradenia. Kupóny, ktorých doba účinnosti uplynie pred uplynutím doby účinnosti krytia SA, sa vrátia do fondu dostupných dní kupónov na školenia. </w:t>
      </w:r>
    </w:p>
    <w:p w:rsidR="006A1EA5" w:rsidRPr="00531216" w:rsidRDefault="00CE07C3" w:rsidP="00CE07C3">
      <w:pPr>
        <w:pStyle w:val="ProductList-Bullet"/>
        <w:numPr>
          <w:ilvl w:val="0"/>
          <w:numId w:val="48"/>
        </w:numPr>
        <w:rPr>
          <w:lang w:val="pl-PL"/>
        </w:rPr>
      </w:pPr>
      <w:r w:rsidRPr="00531216">
        <w:rPr>
          <w:lang w:val="pl-PL"/>
        </w:rPr>
        <w:t>Kupóny možno použiť naraz na rezervovanie školenia iba u jedného oprávneného partnera pre školenia spoločnosti Microsoft.</w:t>
      </w:r>
    </w:p>
    <w:p w:rsidR="006A1EA5" w:rsidRPr="00531216" w:rsidRDefault="00CE07C3" w:rsidP="00CE07C3">
      <w:pPr>
        <w:pStyle w:val="ProductList-Bullet"/>
        <w:numPr>
          <w:ilvl w:val="0"/>
          <w:numId w:val="48"/>
        </w:numPr>
        <w:rPr>
          <w:lang w:val="pl-PL"/>
        </w:rPr>
      </w:pPr>
      <w:r w:rsidRPr="00531216">
        <w:rPr>
          <w:lang w:val="pl-PL"/>
        </w:rPr>
        <w:t xml:space="preserve">Kupóny použité na zakúpenie oficiálnych vzdelávacích produktov spoločnosti Microsoft sa nesmú prevádzať ani predávať. </w:t>
      </w:r>
    </w:p>
    <w:p w:rsidR="006A1EA5" w:rsidRPr="00531216" w:rsidRDefault="00CE07C3" w:rsidP="00CE07C3">
      <w:pPr>
        <w:pStyle w:val="ProductList-Bullet"/>
        <w:numPr>
          <w:ilvl w:val="0"/>
          <w:numId w:val="48"/>
        </w:numPr>
        <w:rPr>
          <w:lang w:val="pl-PL"/>
        </w:rPr>
      </w:pPr>
      <w:r w:rsidRPr="00531216">
        <w:rPr>
          <w:lang w:val="pl-PL"/>
        </w:rP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rsidR="006A1EA5" w:rsidRPr="00531216" w:rsidRDefault="00CE07C3" w:rsidP="00CE07C3">
      <w:pPr>
        <w:pStyle w:val="ProductList-Bullet"/>
        <w:numPr>
          <w:ilvl w:val="0"/>
          <w:numId w:val="48"/>
        </w:numPr>
        <w:rPr>
          <w:lang w:val="pl-PL"/>
        </w:rPr>
      </w:pPr>
      <w:r w:rsidRPr="00531216">
        <w:rPr>
          <w:lang w:val="pl-PL"/>
        </w:rP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rsidR="006A1EA5" w:rsidRPr="00531216" w:rsidRDefault="00CE07C3" w:rsidP="00CE07C3">
      <w:pPr>
        <w:pStyle w:val="ProductList-Bullet"/>
        <w:numPr>
          <w:ilvl w:val="0"/>
          <w:numId w:val="48"/>
        </w:numPr>
        <w:rPr>
          <w:lang w:val="pl-PL"/>
        </w:rPr>
      </w:pPr>
      <w:r w:rsidRPr="00531216">
        <w:rPr>
          <w:lang w:val="pl-PL"/>
        </w:rPr>
        <w:t>Dostupné oficiálne vzdelávacie produkty spoločnosti Microsoft sa môžu kedykoľvek zmeniť bez oznámenia.</w:t>
      </w:r>
    </w:p>
    <w:p w:rsidR="006A1EA5" w:rsidRPr="00531216" w:rsidRDefault="00CE07C3" w:rsidP="00CE07C3">
      <w:pPr>
        <w:pStyle w:val="ProductList-Bullet"/>
        <w:numPr>
          <w:ilvl w:val="0"/>
          <w:numId w:val="48"/>
        </w:numPr>
        <w:rPr>
          <w:lang w:val="pl-PL"/>
        </w:rPr>
      </w:pPr>
      <w:r w:rsidRPr="00531216">
        <w:rPr>
          <w:lang w:val="pl-PL"/>
        </w:rPr>
        <w:t>Počet dní potrebných na zakúpenie oficiálneho vzdelávacieho produktu spoločnosti Microsoft sa môže kedykoľvek zmeniť.</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bookmarkStart w:id="352" w:name="_Sec583"/>
      <w:r w:rsidRPr="00531216">
        <w:rPr>
          <w:lang w:val="pl-PL"/>
        </w:rPr>
        <w:t>Elektronické školenia</w:t>
      </w:r>
      <w:bookmarkEnd w:id="352"/>
    </w:p>
    <w:p w:rsidR="006A1EA5" w:rsidRPr="00531216" w:rsidRDefault="00CE07C3">
      <w:pPr>
        <w:pStyle w:val="ProductList-Body"/>
        <w:rPr>
          <w:lang w:val="pl-PL"/>
        </w:rPr>
      </w:pPr>
      <w:r w:rsidRPr="00531216">
        <w:rPr>
          <w:lang w:val="pl-PL"/>
        </w:rPr>
        <w:t xml:space="preserve">Táto výhoda sa líši podľa aplikácií, systémov a serverov. Oprávnení zákazníci získajú prístup k oprávňujúcim kurzom online školení alebo elektronických školení (pre aplikácie, systémy alebo servery) pre každú oprávňujúcu prihlášku alebo zmluvu. </w:t>
      </w:r>
    </w:p>
    <w:p w:rsidR="006A1EA5" w:rsidRPr="00531216" w:rsidRDefault="006A1EA5">
      <w:pPr>
        <w:pStyle w:val="ProductList-Body"/>
        <w:rPr>
          <w:lang w:val="pl-PL"/>
        </w:rPr>
      </w:pPr>
    </w:p>
    <w:p w:rsidR="006A1EA5" w:rsidRPr="00531216" w:rsidRDefault="00CE07C3">
      <w:pPr>
        <w:pStyle w:val="ProductList-Body"/>
        <w:rPr>
          <w:lang w:val="pl-PL"/>
        </w:rPr>
      </w:pPr>
      <w:r w:rsidRPr="00531216">
        <w:rPr>
          <w:lang w:val="pl-PL"/>
        </w:rP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preniesť z jedného používateľa na iného.</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bookmarkStart w:id="353" w:name="_Sec584"/>
      <w:r w:rsidRPr="00531216">
        <w:rPr>
          <w:lang w:val="pl-PL"/>
        </w:rPr>
        <w:t>Home Use Program</w:t>
      </w:r>
      <w:bookmarkEnd w:id="353"/>
    </w:p>
    <w:p w:rsidR="006A1EA5" w:rsidRPr="00531216" w:rsidRDefault="00CE07C3">
      <w:pPr>
        <w:pStyle w:val="ProductList-Body"/>
        <w:rPr>
          <w:lang w:val="pl-PL"/>
        </w:rPr>
      </w:pPr>
      <w:r w:rsidRPr="00531216">
        <w:rPr>
          <w:lang w:val="pl-PL"/>
        </w:rPr>
        <w:t xml:space="preserve">Zamestnanci zákazníka používajúci licencované oprávňujúce aplikácie uvedené v tabuľke nižšie môžu získať jednu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licenciu</w:t>
      </w:r>
      <w:r>
        <w:fldChar w:fldCharType="end"/>
      </w:r>
      <w:r w:rsidRPr="00531216">
        <w:rPr>
          <w:lang w:val="pl-PL"/>
        </w:rP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6A1EA5" w:rsidRPr="00531216" w:rsidRDefault="006A1EA5">
      <w:pPr>
        <w:pStyle w:val="ProductList-Body"/>
        <w:rPr>
          <w:lang w:val="pl-PL"/>
        </w:rPr>
      </w:pPr>
    </w:p>
    <w:p w:rsidR="006A1EA5" w:rsidRPr="00531216" w:rsidRDefault="00CE07C3">
      <w:pPr>
        <w:pStyle w:val="ProductList-Body"/>
        <w:rPr>
          <w:lang w:val="pl-PL"/>
        </w:rPr>
      </w:pPr>
      <w:r w:rsidRPr="00531216">
        <w:rPr>
          <w:lang w:val="pl-PL"/>
        </w:rPr>
        <w:t>Doba účinnosti licencií na domáce použitie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prípadne ak zamestnanec nainštaluje a použije akúkoľvek predchádzajúcu alebo novšiu verziu danej aplikácie pre osobné počítače v súlade s licenciou na program Home Use Program.</w:t>
      </w:r>
    </w:p>
    <w:p w:rsidR="006A1EA5" w:rsidRPr="00531216" w:rsidRDefault="006A1EA5">
      <w:pPr>
        <w:pStyle w:val="ProductList-Body"/>
        <w:rPr>
          <w:lang w:val="pl-PL"/>
        </w:rPr>
      </w:pPr>
    </w:p>
    <w:p w:rsidR="006A1EA5" w:rsidRPr="00531216" w:rsidRDefault="00CE07C3">
      <w:pPr>
        <w:pStyle w:val="ProductList-Body"/>
        <w:rPr>
          <w:lang w:val="pl-PL"/>
        </w:rPr>
      </w:pPr>
      <w:r w:rsidRPr="00531216">
        <w:rPr>
          <w:lang w:val="pl-PL"/>
        </w:rPr>
        <w:t>Podmienky používania softvéru v rámci programu Home Use (domáce používanie) platia medzi spoločnosťou Microsoft a zamestnancom zákazníka a sú dostupné na webovej lokalite programu Home Use.</w:t>
      </w:r>
    </w:p>
    <w:p w:rsidR="006A1EA5" w:rsidRPr="00531216" w:rsidRDefault="006A1EA5">
      <w:pPr>
        <w:pStyle w:val="ProductList-Body"/>
        <w:rPr>
          <w:lang w:val="pl-PL"/>
        </w:rPr>
      </w:pPr>
    </w:p>
    <w:p w:rsidR="006A1EA5" w:rsidRPr="00531216" w:rsidRDefault="00CE07C3">
      <w:pPr>
        <w:pStyle w:val="ProductList-Body"/>
        <w:rPr>
          <w:lang w:val="pl-PL"/>
        </w:rPr>
      </w:pPr>
      <w:r w:rsidRPr="00531216">
        <w:rPr>
          <w:lang w:val="pl-PL"/>
        </w:rP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6A1EA5" w:rsidRPr="0053121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1EA5" w:rsidRPr="00531216" w:rsidRDefault="00CE07C3">
            <w:pPr>
              <w:pStyle w:val="ProductList-TableBody"/>
              <w:rPr>
                <w:lang w:val="pt-BR"/>
              </w:rPr>
            </w:pPr>
            <w:r w:rsidRPr="00531216">
              <w:rPr>
                <w:color w:val="FFFFFF"/>
                <w:lang w:val="pt-BR"/>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Pr="00531216" w:rsidRDefault="00CE07C3">
            <w:pPr>
              <w:pStyle w:val="ProductList-TableBody"/>
              <w:rPr>
                <w:lang w:val="pt-BR"/>
              </w:rPr>
            </w:pPr>
            <w:r w:rsidRPr="00531216">
              <w:rPr>
                <w:color w:val="FFFFFF"/>
                <w:lang w:val="pt-BR"/>
              </w:rPr>
              <w:t>Licencia na príslušný program Home Use Program</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Standard 2010/2013/2016</w:t>
            </w:r>
          </w:p>
          <w:p w:rsidR="006A1EA5" w:rsidRDefault="00CE07C3">
            <w:pPr>
              <w:pStyle w:val="ProductList-TableBody"/>
            </w:pPr>
            <w:r>
              <w:t xml:space="preserve">Office Professional Plus 2010/2013/2016 </w:t>
            </w:r>
          </w:p>
          <w:p w:rsidR="006A1EA5" w:rsidRDefault="00CE07C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Professional Plus 2016 HUP a Office 2016 for Mac Home &amp; Business so službou Skype for Business DL HUP</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Access 2010/2013/2016</w:t>
            </w:r>
          </w:p>
          <w:p w:rsidR="006A1EA5" w:rsidRDefault="00CE07C3">
            <w:pPr>
              <w:pStyle w:val="ProductList-TableBody"/>
            </w:pPr>
            <w:r>
              <w:t>Excel 2010/2013/2016</w:t>
            </w:r>
          </w:p>
          <w:p w:rsidR="006A1EA5" w:rsidRDefault="00CE07C3">
            <w:pPr>
              <w:pStyle w:val="ProductList-TableBody"/>
            </w:pPr>
            <w:r>
              <w:t>PowerPoint 2010/2013/2016</w:t>
            </w:r>
          </w:p>
          <w:p w:rsidR="006A1EA5" w:rsidRDefault="00CE07C3">
            <w:pPr>
              <w:pStyle w:val="ProductList-TableBody"/>
            </w:pPr>
            <w:r>
              <w:t>InfoPath 2010/2013/2016</w:t>
            </w:r>
          </w:p>
          <w:p w:rsidR="006A1EA5" w:rsidRDefault="00CE07C3">
            <w:pPr>
              <w:pStyle w:val="ProductList-TableBody"/>
            </w:pPr>
            <w:r>
              <w:t>Lync 2010/2013/2015</w:t>
            </w:r>
          </w:p>
          <w:p w:rsidR="006A1EA5" w:rsidRDefault="00CE07C3">
            <w:pPr>
              <w:pStyle w:val="ProductList-TableBody"/>
            </w:pPr>
            <w:r>
              <w:t>OneNote 2010/2013/2016</w:t>
            </w:r>
          </w:p>
          <w:p w:rsidR="006A1EA5" w:rsidRDefault="00CE07C3">
            <w:pPr>
              <w:pStyle w:val="ProductList-TableBody"/>
            </w:pPr>
            <w:r>
              <w:t>Outlook 2010/2013/2016</w:t>
            </w:r>
          </w:p>
          <w:p w:rsidR="006A1EA5" w:rsidRDefault="00CE07C3">
            <w:pPr>
              <w:pStyle w:val="ProductList-TableBody"/>
            </w:pPr>
            <w:r>
              <w:t>Publisher 2010/2013/2016</w:t>
            </w:r>
          </w:p>
          <w:p w:rsidR="006A1EA5" w:rsidRDefault="00CE07C3">
            <w:pPr>
              <w:pStyle w:val="ProductList-TableBody"/>
            </w:pPr>
            <w:r>
              <w:t>Skype for Business 2015</w:t>
            </w:r>
          </w:p>
          <w:p w:rsidR="006A1EA5" w:rsidRDefault="00CE07C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Office Professional Plus 2016 HUP a Office 2016 for Mac Home &amp; Business so službou Skype for Business DL HUP </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Visio Standard 2010/2013/2016 </w:t>
            </w:r>
          </w:p>
          <w:p w:rsidR="006A1EA5" w:rsidRDefault="00CE07C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Visio Professional 2016 HUP</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Project Standard 2010/2013/2016</w:t>
            </w:r>
          </w:p>
          <w:p w:rsidR="006A1EA5" w:rsidRDefault="00CE07C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Project Professional 2016 HUP</w:t>
            </w:r>
          </w:p>
        </w:tc>
      </w:tr>
    </w:tbl>
    <w:p w:rsidR="006A1EA5" w:rsidRDefault="00CE07C3">
      <w:pPr>
        <w:pStyle w:val="ProductList-Body"/>
      </w:pPr>
      <w:r>
        <w:rPr>
          <w:i/>
        </w:rPr>
        <w:t xml:space="preserve">Ďalšie informácie o programe Home Use Program vrátane informácií o budúcej dostupnosti dodatočného softvéru pre tento program získate na stránke </w:t>
      </w:r>
      <w:hyperlink r:id="rId148">
        <w:r>
          <w:rPr>
            <w:i/>
            <w:color w:val="00467F"/>
            <w:u w:val="single"/>
          </w:rPr>
          <w:t>http://www.microsoft.com/licensing</w:t>
        </w:r>
      </w:hyperlink>
      <w:r>
        <w:rPr>
          <w:i/>
        </w:rPr>
        <w:t>.</w:t>
      </w:r>
    </w:p>
    <w:p w:rsidR="006A1EA5" w:rsidRDefault="006A1EA5">
      <w:pPr>
        <w:pStyle w:val="ProductList-Body"/>
      </w:pPr>
    </w:p>
    <w:p w:rsidR="006A1EA5" w:rsidRDefault="00CE07C3">
      <w:pPr>
        <w:pStyle w:val="ProductList-Body"/>
      </w:pPr>
      <w:r>
        <w:t>Spoločnosť Microsoft môže ukončiť účasť zákazníka v programe Home Use ihneď a bez oznámenia, pokiaľ zistí neoprávnený prístup alebo licencovanie prostredníctvom webovej lokality programu Home Use v súvislosti s programovým kódom daného zákazníka.</w:t>
      </w:r>
    </w:p>
    <w:p w:rsidR="006A1EA5" w:rsidRDefault="006A1EA5">
      <w:pPr>
        <w:pStyle w:val="ProductList-Body"/>
        <w:jc w:val="right"/>
      </w:pPr>
    </w:p>
    <w:p w:rsidR="006A1EA5" w:rsidRDefault="00CE07C3">
      <w:pPr>
        <w:pStyle w:val="ProductList-ClauseHeading"/>
        <w:outlineLvl w:val="2"/>
      </w:pPr>
      <w:bookmarkStart w:id="354" w:name="_Sec585"/>
      <w:r>
        <w:t>24x7 Podpora pre riešenie problémov</w:t>
      </w:r>
      <w:bookmarkEnd w:id="354"/>
    </w:p>
    <w:p w:rsidR="006A1EA5" w:rsidRDefault="00CE07C3">
      <w:pPr>
        <w:pStyle w:val="ProductList-Body"/>
      </w:pPr>
      <w:r>
        <w:t>Nárok na nepretržitú technickú podporu pri riešení problémov majú zákazníci (iní než nakupujúci prostredníctvom akademických programov) s krytím SA.</w:t>
      </w:r>
    </w:p>
    <w:p w:rsidR="006A1EA5" w:rsidRDefault="006A1EA5">
      <w:pPr>
        <w:pStyle w:val="ProductList-Body"/>
      </w:pPr>
    </w:p>
    <w:p w:rsidR="006A1EA5" w:rsidRDefault="00CE07C3">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6A1EA5" w:rsidRDefault="006A1EA5">
      <w:pPr>
        <w:pStyle w:val="ProductList-Body"/>
      </w:pPr>
    </w:p>
    <w:p w:rsidR="006A1EA5" w:rsidRDefault="00CE07C3">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6A1EA5" w:rsidRDefault="006A1EA5">
      <w:pPr>
        <w:pStyle w:val="ProductList-Body"/>
      </w:pPr>
    </w:p>
    <w:p w:rsidR="006A1EA5" w:rsidRPr="00531216" w:rsidRDefault="00CE07C3">
      <w:pPr>
        <w:pStyle w:val="ProductList-Body"/>
        <w:rPr>
          <w:lang w:val="pl-PL"/>
        </w:rPr>
      </w:pPr>
      <w:r>
        <w:t xml:space="preserve">Žiadosť o asistovanú technickú podporu pri oprave chyby, známa aj ako incident, je definovaná ako jeden problém vyžadujúci si technickú podporu a primerané úsilie potrebné na jeho vyriešenie. </w:t>
      </w:r>
      <w:r w:rsidRPr="00531216">
        <w:rPr>
          <w:lang w:val="pl-PL"/>
        </w:rPr>
        <w:t>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6A1EA5" w:rsidRPr="00531216" w:rsidRDefault="006A1EA5">
      <w:pPr>
        <w:pStyle w:val="ProductList-Body"/>
        <w:rPr>
          <w:lang w:val="pl-PL"/>
        </w:rPr>
      </w:pPr>
    </w:p>
    <w:p w:rsidR="006A1EA5" w:rsidRPr="00531216" w:rsidRDefault="00CE07C3">
      <w:pPr>
        <w:pStyle w:val="ProductList-SubClauseHeading"/>
        <w:outlineLvl w:val="3"/>
        <w:rPr>
          <w:lang w:val="pl-PL"/>
        </w:rPr>
      </w:pPr>
      <w:r w:rsidRPr="00531216">
        <w:rPr>
          <w:lang w:val="pl-PL"/>
        </w:rPr>
        <w:t>Udeľovanie incidentov telefonickej technickej podpory pre všetky programy okrem MPSA</w:t>
      </w:r>
    </w:p>
    <w:p w:rsidR="006A1EA5" w:rsidRDefault="00CE07C3">
      <w:pPr>
        <w:pStyle w:val="ProductList-BodyIndented"/>
      </w:pPr>
      <w:r w:rsidRPr="00531216">
        <w:rPr>
          <w:lang w:val="pl-PL"/>
        </w:rPr>
        <w:t xml:space="preserve">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w:t>
      </w:r>
      <w:r>
        <w:t>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6A1E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Pr="00531216" w:rsidRDefault="00CE07C3">
            <w:pPr>
              <w:pStyle w:val="ProductList-TableBody"/>
              <w:rPr>
                <w:lang w:val="pt-BR"/>
              </w:rPr>
            </w:pPr>
            <w:r w:rsidRPr="00531216">
              <w:rPr>
                <w:color w:val="FFFFFF"/>
                <w:lang w:val="pt-BR"/>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IW/klient – prírastky udeľovania incidentov</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$200,000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300,000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270,000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 Fr. 330,000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CRC 1 650 000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1 600 000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215,000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£135,000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JPY 24 000 000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KWD 240 000 000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1 650 000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350,000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2 000 000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NTD 7 000 000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INR 10 000 000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RUB 6 600 000</w:t>
            </w:r>
          </w:p>
        </w:tc>
      </w:tr>
    </w:tbl>
    <w:p w:rsidR="006A1EA5" w:rsidRDefault="006A1EA5">
      <w:pPr>
        <w:pStyle w:val="ProductList-BodyIndented"/>
        <w:ind w:left="720"/>
      </w:pPr>
    </w:p>
    <w:p w:rsidR="006A1EA5" w:rsidRDefault="00CE07C3">
      <w:pPr>
        <w:pStyle w:val="ProductList-BodyIndented"/>
      </w:pPr>
      <w:r>
        <w:t>Doba účinnosti incidentov telefonickej podpory, ktoré neboli využité, uplynie pri uplynutí doby účinnosti krytia SA. Incidenty telefonickej podpory nemožno prevádzať medzi prihláškami ani zmluvami.</w:t>
      </w:r>
    </w:p>
    <w:p w:rsidR="006A1EA5" w:rsidRDefault="006A1EA5">
      <w:pPr>
        <w:pStyle w:val="ProductList-BodyIndented"/>
      </w:pPr>
    </w:p>
    <w:p w:rsidR="006A1EA5" w:rsidRPr="00531216" w:rsidRDefault="00CE07C3">
      <w:pPr>
        <w:pStyle w:val="ProductList-BodyIndented"/>
        <w:rPr>
          <w:lang w:val="pl-PL"/>
        </w:rPr>
      </w:pPr>
      <w:r>
        <w:t xml:space="preserve">Prístup k lokálnej telefonickej technickej podpore je k dispozícii počas pracovnej doby uvedenej na webovej lokalite </w:t>
      </w:r>
      <w:hyperlink r:id="rId149">
        <w:r>
          <w:rPr>
            <w:color w:val="00467F"/>
            <w:u w:val="single"/>
          </w:rPr>
          <w:t>http://support.microsoft.com/gp/saphone</w:t>
        </w:r>
      </w:hyperlink>
      <w:r>
        <w:t xml:space="preserv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w:t>
      </w:r>
      <w:r w:rsidRPr="00531216">
        <w:rPr>
          <w:lang w:val="pl-PL"/>
        </w:rPr>
        <w:t>Pracovná doba sa určuje na regionálnej báze. Telefonická technická podpora je dostupná iba v niektorých oblastiach a v niektorých jazykoch.</w:t>
      </w:r>
    </w:p>
    <w:p w:rsidR="006A1EA5" w:rsidRPr="00531216" w:rsidRDefault="006A1EA5">
      <w:pPr>
        <w:pStyle w:val="ProductList-BodyIndented"/>
        <w:rPr>
          <w:lang w:val="pl-PL"/>
        </w:rPr>
      </w:pPr>
    </w:p>
    <w:p w:rsidR="006A1EA5" w:rsidRPr="00531216" w:rsidRDefault="00CE07C3">
      <w:pPr>
        <w:pStyle w:val="ProductList-SubClauseHeading"/>
        <w:outlineLvl w:val="3"/>
        <w:rPr>
          <w:lang w:val="pl-PL"/>
        </w:rPr>
      </w:pPr>
      <w:r w:rsidRPr="00531216">
        <w:rPr>
          <w:lang w:val="pl-PL"/>
        </w:rPr>
        <w:t>Udeľovanie incidentov telefonickej technickej podpory pre program MPSA</w:t>
      </w:r>
    </w:p>
    <w:p w:rsidR="006A1EA5" w:rsidRPr="00531216" w:rsidRDefault="00CE07C3">
      <w:pPr>
        <w:pStyle w:val="ProductList-BodyIndented"/>
        <w:rPr>
          <w:lang w:val="pl-PL"/>
        </w:rPr>
      </w:pPr>
      <w:r w:rsidRPr="00531216">
        <w:rPr>
          <w:lang w:val="pl-PL"/>
        </w:rP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6A1EA5" w:rsidRPr="0053121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6A1EA5" w:rsidRPr="00531216" w:rsidRDefault="00CE07C3">
            <w:pPr>
              <w:pStyle w:val="ProductList-TableBody"/>
              <w:rPr>
                <w:lang w:val="pl-PL"/>
              </w:rPr>
            </w:pPr>
            <w:r w:rsidRPr="00531216">
              <w:rPr>
                <w:color w:val="FFFFFF"/>
                <w:lang w:val="pl-PL"/>
              </w:rPr>
              <w:t>Počet bodov na incident telefonickej technickej podpory</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Aplikácie a systémy (kombinované)</w:t>
            </w:r>
          </w:p>
        </w:tc>
        <w:tc>
          <w:tcPr>
            <w:tcW w:w="6000" w:type="dxa"/>
            <w:tcBorders>
              <w:left w:val="single" w:sz="4" w:space="0" w:color="000000"/>
              <w:right w:val="single" w:sz="4" w:space="0" w:color="000000"/>
            </w:tcBorders>
          </w:tcPr>
          <w:p w:rsidR="006A1EA5" w:rsidRDefault="00CE07C3">
            <w:pPr>
              <w:pStyle w:val="ProductList-TableBody"/>
            </w:pPr>
            <w:r>
              <w:t>2,000</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w:t>
            </w:r>
          </w:p>
        </w:tc>
        <w:tc>
          <w:tcPr>
            <w:tcW w:w="6000" w:type="dxa"/>
            <w:tcBorders>
              <w:left w:val="single" w:sz="4" w:space="0" w:color="000000"/>
              <w:right w:val="single" w:sz="4" w:space="0" w:color="000000"/>
            </w:tcBorders>
          </w:tcPr>
          <w:p w:rsidR="006A1EA5" w:rsidRDefault="00CE07C3">
            <w:pPr>
              <w:pStyle w:val="ProductList-TableBody"/>
            </w:pPr>
            <w:r>
              <w:t>400</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CAL</w:t>
            </w:r>
          </w:p>
        </w:tc>
        <w:tc>
          <w:tcPr>
            <w:tcW w:w="6000" w:type="dxa"/>
            <w:tcBorders>
              <w:left w:val="single" w:sz="4" w:space="0" w:color="000000"/>
              <w:right w:val="single" w:sz="4" w:space="0" w:color="000000"/>
            </w:tcBorders>
          </w:tcPr>
          <w:p w:rsidR="006A1EA5" w:rsidRDefault="00CE07C3">
            <w:pPr>
              <w:pStyle w:val="ProductList-TableBody"/>
            </w:pPr>
            <w:r>
              <w:t>400</w:t>
            </w:r>
          </w:p>
        </w:tc>
      </w:tr>
    </w:tbl>
    <w:p w:rsidR="006A1EA5" w:rsidRDefault="006A1EA5">
      <w:pPr>
        <w:pStyle w:val="ProductList-BodyIndented"/>
      </w:pPr>
    </w:p>
    <w:p w:rsidR="006A1EA5" w:rsidRDefault="00CE07C3">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rsidR="006A1EA5" w:rsidRDefault="006A1EA5">
      <w:pPr>
        <w:pStyle w:val="ProductList-BodyIndented"/>
      </w:pPr>
    </w:p>
    <w:p w:rsidR="006A1EA5" w:rsidRPr="00531216" w:rsidRDefault="00CE07C3">
      <w:pPr>
        <w:pStyle w:val="ProductList-BodyIndented"/>
        <w:rPr>
          <w:lang w:val="pl-PL"/>
        </w:rPr>
      </w:pPr>
      <w:r>
        <w:t xml:space="preserve">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w:t>
      </w:r>
      <w:r w:rsidRPr="00531216">
        <w:rPr>
          <w:lang w:val="pl-PL"/>
        </w:rPr>
        <w:t>Pracovná doba sa určuje na regionálnej báze. Telefonická technická podpora je dostupná iba v niektorých oblastiach a v niektorých jazykoch.</w:t>
      </w:r>
    </w:p>
    <w:p w:rsidR="006A1EA5" w:rsidRPr="00531216" w:rsidRDefault="006A1EA5">
      <w:pPr>
        <w:pStyle w:val="ProductList-SubClauseHeading"/>
        <w:outlineLvl w:val="3"/>
        <w:rPr>
          <w:lang w:val="pl-PL"/>
        </w:rPr>
      </w:pPr>
    </w:p>
    <w:p w:rsidR="006A1EA5" w:rsidRPr="00531216" w:rsidRDefault="00CE07C3">
      <w:pPr>
        <w:pStyle w:val="ProductList-SubClauseHeading"/>
        <w:outlineLvl w:val="3"/>
        <w:rPr>
          <w:lang w:val="pl-PL"/>
        </w:rPr>
      </w:pPr>
      <w:r w:rsidRPr="00531216">
        <w:rPr>
          <w:lang w:val="pl-PL"/>
        </w:rPr>
        <w:t>Webové incidenty</w:t>
      </w:r>
    </w:p>
    <w:p w:rsidR="006A1EA5" w:rsidRPr="00531216" w:rsidRDefault="00CE07C3">
      <w:pPr>
        <w:pStyle w:val="ProductList-BodyIndented"/>
        <w:rPr>
          <w:lang w:val="pl-PL"/>
        </w:rPr>
      </w:pPr>
      <w:r w:rsidRPr="00531216">
        <w:rPr>
          <w:lang w:val="pl-PL"/>
        </w:rP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6A1EA5" w:rsidRPr="00531216" w:rsidRDefault="006A1EA5">
      <w:pPr>
        <w:pStyle w:val="ProductList-BodyIndented"/>
        <w:rPr>
          <w:lang w:val="pl-PL"/>
        </w:rPr>
      </w:pPr>
    </w:p>
    <w:p w:rsidR="006A1EA5" w:rsidRPr="00531216" w:rsidRDefault="00CE07C3">
      <w:pPr>
        <w:pStyle w:val="ProductList-BodyIndented"/>
        <w:rPr>
          <w:lang w:val="pl-PL"/>
        </w:rPr>
      </w:pPr>
      <w:r w:rsidRPr="00531216">
        <w:rPr>
          <w:lang w:val="pl-PL"/>
        </w:rPr>
        <w:t xml:space="preserve">V prípade incidentov webovej podpory sa vyžaduje krytie SA pre serverový softvér aj súvisiace </w:t>
      </w:r>
      <w:r>
        <w:fldChar w:fldCharType="begin"/>
      </w:r>
      <w:r w:rsidRPr="00531216">
        <w:rPr>
          <w:lang w:val="pl-PL"/>
        </w:rP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sidRPr="00531216">
        <w:rPr>
          <w:color w:val="0563C1"/>
          <w:lang w:val="pl-PL"/>
        </w:rPr>
        <w:t>licencie CAL</w:t>
      </w:r>
      <w:r>
        <w:fldChar w:fldCharType="end"/>
      </w:r>
      <w:r w:rsidRPr="00531216">
        <w:rPr>
          <w:lang w:val="pl-PL"/>
        </w:rPr>
        <w:t>. Zákazníci smú predložiť webové žiadosti o technickú podporu pri riešení problémov iba pre licencované kópie serverového softvéru s krytím SA.</w:t>
      </w:r>
    </w:p>
    <w:p w:rsidR="006A1EA5" w:rsidRPr="00531216" w:rsidRDefault="006A1EA5">
      <w:pPr>
        <w:pStyle w:val="ProductList-BodyIndented"/>
        <w:ind w:left="720"/>
        <w:rPr>
          <w:lang w:val="pl-PL"/>
        </w:rPr>
      </w:pPr>
    </w:p>
    <w:p w:rsidR="006A1EA5" w:rsidRPr="00531216" w:rsidRDefault="00CE07C3">
      <w:pPr>
        <w:pStyle w:val="ProductList-SubClauseHeading"/>
        <w:outlineLvl w:val="3"/>
        <w:rPr>
          <w:lang w:val="pl-PL"/>
        </w:rPr>
      </w:pPr>
      <w:r w:rsidRPr="00531216">
        <w:rPr>
          <w:lang w:val="pl-PL"/>
        </w:rPr>
        <w:t>Kontaktné osoby pre podporu</w:t>
      </w:r>
    </w:p>
    <w:p w:rsidR="006A1EA5" w:rsidRPr="00531216" w:rsidRDefault="00CE07C3">
      <w:pPr>
        <w:pStyle w:val="ProductList-BodyIndented"/>
        <w:rPr>
          <w:lang w:val="pl-PL"/>
        </w:rPr>
      </w:pPr>
      <w:r w:rsidRPr="00531216">
        <w:rPr>
          <w:lang w:val="pl-PL"/>
        </w:rP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71"/>
        <w:gridCol w:w="1584"/>
        <w:gridCol w:w="1455"/>
        <w:gridCol w:w="1455"/>
        <w:gridCol w:w="1455"/>
        <w:gridCol w:w="1455"/>
        <w:gridCol w:w="1455"/>
      </w:tblGrid>
      <w:tr w:rsidR="006A1E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S/S+: EA úrovne D</w:t>
            </w:r>
          </w:p>
        </w:tc>
      </w:tr>
      <w:tr w:rsidR="006A1EA5">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r>
      <w:tr w:rsidR="006A1EA5">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16</w:t>
            </w:r>
          </w:p>
        </w:tc>
      </w:tr>
    </w:tbl>
    <w:p w:rsidR="006A1EA5" w:rsidRDefault="006A1EA5">
      <w:pPr>
        <w:pStyle w:val="ProductList-BodyIndented"/>
      </w:pPr>
    </w:p>
    <w:p w:rsidR="006A1EA5" w:rsidRDefault="00CE07C3">
      <w:pPr>
        <w:pStyle w:val="ProductList-SubClauseHeading"/>
        <w:outlineLvl w:val="3"/>
      </w:pPr>
      <w:r>
        <w:t>Úroveň služieb pre zákazníkov s krytím Software Assurance</w:t>
      </w:r>
    </w:p>
    <w:p w:rsidR="006A1EA5" w:rsidRDefault="00CE07C3">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6A1E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Očakávaná odozva zákazníka</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Kritický vplyv na podnikanie: </w:t>
            </w:r>
          </w:p>
          <w:p w:rsidR="006A1EA5" w:rsidRDefault="00CE07C3">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Odozva na prvý telefonát do dvoch hodín podľa ponuky podpory</w:t>
            </w:r>
          </w:p>
          <w:p w:rsidR="006A1EA5" w:rsidRPr="00531216" w:rsidRDefault="00CE07C3">
            <w:pPr>
              <w:pStyle w:val="ProductList-TableBody"/>
              <w:rPr>
                <w:lang w:val="pl-PL"/>
              </w:rPr>
            </w:pPr>
            <w:r w:rsidRPr="00531216">
              <w:rPr>
                <w:lang w:val="pl-PL"/>
              </w:rP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Priradenie príslušných prostriedkov na zabezpečenie nepretržitého riešenia problémov 24 hodín denne/7 dní v týždni2</w:t>
            </w:r>
          </w:p>
          <w:p w:rsidR="006A1EA5" w:rsidRPr="00531216" w:rsidRDefault="00CE07C3">
            <w:pPr>
              <w:pStyle w:val="ProductList-TableBody"/>
              <w:rPr>
                <w:lang w:val="pl-PL"/>
              </w:rPr>
            </w:pPr>
            <w:r w:rsidRPr="00531216">
              <w:rPr>
                <w:lang w:val="pl-PL"/>
              </w:rPr>
              <w:t>Rýchly prístup a odozva osoby s oprávnením na riadenie zmien</w:t>
            </w:r>
          </w:p>
          <w:p w:rsidR="006A1EA5" w:rsidRDefault="00CE07C3">
            <w:pPr>
              <w:pStyle w:val="ProductList-TableBody"/>
            </w:pPr>
            <w:r>
              <w:t>Oznámenie situácie manažmentu</w:t>
            </w:r>
          </w:p>
        </w:tc>
      </w:tr>
      <w:tr w:rsidR="006A1EA5" w:rsidRPr="00531216">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Mierny vplyv na podnik: </w:t>
            </w:r>
          </w:p>
          <w:p w:rsidR="006A1EA5" w:rsidRDefault="00CE07C3">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Prvá telefonická odozva do štyroch hodín podľa ponuky podpory</w:t>
            </w:r>
          </w:p>
          <w:p w:rsidR="006A1EA5" w:rsidRPr="00531216" w:rsidRDefault="00CE07C3">
            <w:pPr>
              <w:pStyle w:val="ProductList-TableBody"/>
              <w:rPr>
                <w:lang w:val="pl-PL"/>
              </w:rPr>
            </w:pPr>
            <w:r w:rsidRPr="00531216">
              <w:rPr>
                <w:lang w:val="pl-PL"/>
              </w:rP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Priradenie príslušných prostriedkov na zabezpečenie nepretržitého riešenia problémov v pracovnej dobe</w:t>
            </w:r>
          </w:p>
          <w:p w:rsidR="006A1EA5" w:rsidRPr="00531216" w:rsidRDefault="00CE07C3">
            <w:pPr>
              <w:pStyle w:val="ProductList-TableBody"/>
              <w:rPr>
                <w:lang w:val="pl-PL"/>
              </w:rPr>
            </w:pPr>
            <w:r w:rsidRPr="00531216">
              <w:rPr>
                <w:lang w:val="pl-PL"/>
              </w:rPr>
              <w:t>Prístup a odpoveď od správcu riadenia zmien do 4 pracovných hodín</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 xml:space="preserve">Minimálny vplyv na podnik: </w:t>
            </w:r>
          </w:p>
          <w:p w:rsidR="006A1EA5" w:rsidRPr="00531216" w:rsidRDefault="00CE07C3">
            <w:pPr>
              <w:pStyle w:val="ProductList-TableBody"/>
              <w:rPr>
                <w:lang w:val="pl-PL"/>
              </w:rPr>
            </w:pPr>
            <w:r w:rsidRPr="00531216">
              <w:rPr>
                <w:lang w:val="pl-PL"/>
              </w:rP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Prvá odozva do jedného pracovného dňa podľa ponuky podpory</w:t>
            </w:r>
          </w:p>
          <w:p w:rsidR="006A1EA5" w:rsidRPr="00531216" w:rsidRDefault="00CE07C3">
            <w:pPr>
              <w:pStyle w:val="ProductList-TableBody"/>
              <w:rPr>
                <w:lang w:val="pl-PL"/>
              </w:rPr>
            </w:pPr>
            <w:r w:rsidRPr="00531216">
              <w:rPr>
                <w:lang w:val="pl-PL"/>
              </w:rP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Presné kontaktné údaje osoby zodpovednej za prípad</w:t>
            </w:r>
          </w:p>
          <w:p w:rsidR="006A1EA5" w:rsidRDefault="00CE07C3">
            <w:pPr>
              <w:pStyle w:val="ProductList-TableBody"/>
            </w:pPr>
            <w:r>
              <w:t>Odozva do jedného pracovného dňa.</w:t>
            </w:r>
          </w:p>
        </w:tc>
      </w:tr>
    </w:tbl>
    <w:p w:rsidR="006A1EA5" w:rsidRPr="00531216" w:rsidRDefault="00CE07C3">
      <w:pPr>
        <w:pStyle w:val="ProductList-BodyIndented"/>
        <w:rPr>
          <w:lang w:val="pl-PL"/>
        </w:rPr>
      </w:pPr>
      <w:r w:rsidRPr="00531216">
        <w:rPr>
          <w:i/>
          <w:lang w:val="pl-PL"/>
        </w:rPr>
        <w:t>1 Kontaktujte miestneho zástupcu spoločnosti Microsoft, aby ste získali informácie o miestnej pracovnej dobe.</w:t>
      </w:r>
    </w:p>
    <w:p w:rsidR="006A1EA5" w:rsidRPr="00531216" w:rsidRDefault="00CE07C3">
      <w:pPr>
        <w:pStyle w:val="ProductList-BodyIndented"/>
        <w:rPr>
          <w:lang w:val="pl-PL"/>
        </w:rPr>
      </w:pPr>
      <w:r w:rsidRPr="00531216">
        <w:rPr>
          <w:i/>
          <w:lang w:val="pl-PL"/>
        </w:rPr>
        <w:t>2 Ak zákazník nedokáže poskytnúť dostatočné prostriedky alebo odpovede, ktoré spoločnosti Microsoft umožnia pokračovať v riešení problému, spoločnosť Microsoft môže znížiť úroveň závažnosti.</w:t>
      </w:r>
    </w:p>
    <w:p w:rsidR="006A1EA5" w:rsidRPr="00531216" w:rsidRDefault="006A1EA5">
      <w:pPr>
        <w:pStyle w:val="ProductList-BodyIndented"/>
        <w:ind w:left="720"/>
        <w:rPr>
          <w:lang w:val="pl-PL"/>
        </w:rPr>
      </w:pPr>
    </w:p>
    <w:p w:rsidR="006A1EA5" w:rsidRDefault="00CE07C3">
      <w:pPr>
        <w:pStyle w:val="ProductList-SubClauseHeading"/>
        <w:outlineLvl w:val="3"/>
      </w:pPr>
      <w:r>
        <w:t>Konverzia incidentov služby Software Assurance 24x7 Problem Resolution Support na služby technickej podpory Premier</w:t>
      </w:r>
    </w:p>
    <w:p w:rsidR="006A1EA5" w:rsidRDefault="00CE07C3">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rsidR="006A1EA5" w:rsidRDefault="006A1EA5">
      <w:pPr>
        <w:pStyle w:val="ProductList-BodyIndented"/>
      </w:pPr>
    </w:p>
    <w:p w:rsidR="006A1EA5" w:rsidRDefault="00CE07C3">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6A1EA5" w:rsidRDefault="006A1EA5">
      <w:pPr>
        <w:pStyle w:val="ProductList-BodyIndented"/>
        <w:ind w:left="720"/>
      </w:pPr>
    </w:p>
    <w:p w:rsidR="006A1EA5" w:rsidRDefault="00CE07C3">
      <w:pPr>
        <w:pStyle w:val="ProductList-SubClauseHeading"/>
        <w:outlineLvl w:val="3"/>
      </w:pPr>
      <w:r>
        <w:t>Dodatočné obchodné ustanovenia</w:t>
      </w:r>
    </w:p>
    <w:p w:rsidR="006A1EA5" w:rsidRDefault="00CE07C3">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6A1EA5" w:rsidRDefault="006A1EA5">
      <w:pPr>
        <w:pStyle w:val="ProductList-BodyIndented"/>
      </w:pPr>
    </w:p>
    <w:p w:rsidR="006A1EA5" w:rsidRDefault="00CE07C3">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rsidR="006A1EA5" w:rsidRDefault="006A1EA5">
      <w:pPr>
        <w:pStyle w:val="ProductList-BodyIndented"/>
      </w:pPr>
    </w:p>
    <w:p w:rsidR="006A1EA5" w:rsidRDefault="00CE07C3">
      <w:pPr>
        <w:pStyle w:val="ProductList-SubClauseHeading"/>
        <w:outlineLvl w:val="3"/>
      </w:pPr>
      <w:r>
        <w:t>Oprávnenosť na základe programu SCE</w:t>
      </w:r>
    </w:p>
    <w:p w:rsidR="006A1EA5" w:rsidRDefault="00CE07C3">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6A1EA5" w:rsidRDefault="006A1EA5">
      <w:pPr>
        <w:pStyle w:val="ProductList-BodyIndented"/>
      </w:pPr>
    </w:p>
    <w:p w:rsidR="006A1EA5" w:rsidRDefault="00CE07C3">
      <w:pPr>
        <w:pStyle w:val="ProductList-BodyIndented"/>
      </w:pPr>
      <w:r>
        <w:t>Oprávňujúce produkty aplikačnej platformy:</w:t>
      </w:r>
    </w:p>
    <w:p w:rsidR="006A1EA5" w:rsidRDefault="00CE07C3" w:rsidP="00CE07C3">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6A1EA5" w:rsidRDefault="00CE07C3" w:rsidP="00CE07C3">
      <w:pPr>
        <w:pStyle w:val="ProductList-Bullet"/>
        <w:numPr>
          <w:ilvl w:val="1"/>
          <w:numId w:val="49"/>
        </w:numPr>
      </w:pPr>
      <w:r>
        <w:t>BizTalk Server</w:t>
      </w:r>
      <w:r>
        <w:fldChar w:fldCharType="begin"/>
      </w:r>
      <w:r>
        <w:instrText xml:space="preserve"> XE "BizTalk Server" </w:instrText>
      </w:r>
      <w:r>
        <w:fldChar w:fldCharType="end"/>
      </w:r>
      <w:r>
        <w:t xml:space="preserve"> (Standard, Enterprise a Branch)</w:t>
      </w:r>
    </w:p>
    <w:p w:rsidR="006A1EA5" w:rsidRDefault="00CE07C3" w:rsidP="00CE07C3">
      <w:pPr>
        <w:pStyle w:val="ProductList-Bullet"/>
        <w:numPr>
          <w:ilvl w:val="1"/>
          <w:numId w:val="49"/>
        </w:numPr>
      </w:pPr>
      <w:r>
        <w:t>Office SharePoint Server</w:t>
      </w:r>
      <w:r>
        <w:fldChar w:fldCharType="begin"/>
      </w:r>
      <w:r>
        <w:instrText xml:space="preserve"> XE "SharePoint Server" </w:instrText>
      </w:r>
      <w:r>
        <w:fldChar w:fldCharType="end"/>
      </w:r>
    </w:p>
    <w:p w:rsidR="006A1EA5" w:rsidRPr="00531216" w:rsidRDefault="00CE07C3">
      <w:pPr>
        <w:pStyle w:val="ProductList-BodyIndented"/>
        <w:rPr>
          <w:lang w:val="pl-PL"/>
        </w:rPr>
      </w:pPr>
      <w:r w:rsidRPr="00531216">
        <w:rPr>
          <w:lang w:val="pl-PL"/>
        </w:rPr>
        <w:t>Oprávňujúce produkty z kategórie súčastí základnej infraštruktúry:</w:t>
      </w:r>
    </w:p>
    <w:p w:rsidR="006A1EA5" w:rsidRPr="00531216" w:rsidRDefault="00CE07C3" w:rsidP="00CE07C3">
      <w:pPr>
        <w:pStyle w:val="ProductList-Bullet"/>
        <w:numPr>
          <w:ilvl w:val="1"/>
          <w:numId w:val="50"/>
        </w:numPr>
        <w:rPr>
          <w:lang w:val="pt-BR"/>
        </w:rPr>
      </w:pPr>
      <w:r w:rsidRPr="00531216">
        <w:rPr>
          <w:lang w:val="pt-BR"/>
        </w:rPr>
        <w:t>CIS Suite Datacenter</w:t>
      </w:r>
      <w:r>
        <w:fldChar w:fldCharType="begin"/>
      </w:r>
      <w:r w:rsidRPr="00531216">
        <w:rPr>
          <w:lang w:val="pt-BR"/>
        </w:rPr>
        <w:instrText xml:space="preserve"> XE "CIS Suite Datacenter" </w:instrText>
      </w:r>
      <w:r>
        <w:fldChar w:fldCharType="end"/>
      </w:r>
      <w:r w:rsidRPr="00531216">
        <w:rPr>
          <w:lang w:val="pt-BR"/>
        </w:rPr>
        <w:t xml:space="preserve"> (Windows Server Datacenter</w:t>
      </w:r>
      <w:r>
        <w:fldChar w:fldCharType="begin"/>
      </w:r>
      <w:r w:rsidRPr="00531216">
        <w:rPr>
          <w:lang w:val="pt-BR"/>
        </w:rPr>
        <w:instrText xml:space="preserve"> XE "Windows Server Datacenter" </w:instrText>
      </w:r>
      <w:r>
        <w:fldChar w:fldCharType="end"/>
      </w:r>
      <w:r w:rsidRPr="00531216">
        <w:rPr>
          <w:lang w:val="pt-BR"/>
        </w:rPr>
        <w:t xml:space="preserve"> a System Center Datacenter</w:t>
      </w:r>
      <w:r>
        <w:fldChar w:fldCharType="begin"/>
      </w:r>
      <w:r w:rsidRPr="00531216">
        <w:rPr>
          <w:lang w:val="pt-BR"/>
        </w:rPr>
        <w:instrText xml:space="preserve"> XE "System Center Datacenter" </w:instrText>
      </w:r>
      <w:r>
        <w:fldChar w:fldCharType="end"/>
      </w:r>
      <w:r w:rsidRPr="00531216">
        <w:rPr>
          <w:lang w:val="pt-BR"/>
        </w:rPr>
        <w:t>)</w:t>
      </w:r>
    </w:p>
    <w:p w:rsidR="006A1EA5" w:rsidRDefault="00CE07C3" w:rsidP="00CE07C3">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6A1EA5" w:rsidRDefault="006A1EA5">
      <w:pPr>
        <w:pStyle w:val="ProductList-BodyIndented"/>
      </w:pPr>
    </w:p>
    <w:p w:rsidR="006A1EA5" w:rsidRDefault="00CE07C3">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Minimálna ročná priemerná spotreba v rámci krytia SA na získanie neobmedzenej služby 24x7 PRS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375,000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337,500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412,500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2,062,500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2,000,000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268,750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168,750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30,000,000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300,000,000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2,062,500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437,500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2,500,000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8,750,000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12,500,000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8,250,000</w:t>
            </w:r>
          </w:p>
        </w:tc>
      </w:tr>
    </w:tbl>
    <w:p w:rsidR="006A1EA5" w:rsidRDefault="006A1EA5">
      <w:pPr>
        <w:pStyle w:val="ProductList-BodyIndented"/>
        <w:ind w:left="720"/>
      </w:pPr>
    </w:p>
    <w:p w:rsidR="006A1EA5" w:rsidRDefault="00CE07C3">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6A1EA5" w:rsidRDefault="006A1EA5">
      <w:pPr>
        <w:pStyle w:val="ProductList-BodyIndented"/>
        <w:ind w:left="720"/>
      </w:pPr>
    </w:p>
    <w:p w:rsidR="006A1EA5" w:rsidRDefault="00CE07C3">
      <w:pPr>
        <w:pStyle w:val="ProductList-SubClauseHeading"/>
        <w:outlineLvl w:val="3"/>
      </w:pPr>
      <w:r>
        <w:t>Oprávnenosť na základe produktu Parallel Data Warehouse</w:t>
      </w:r>
    </w:p>
    <w:p w:rsidR="006A1EA5" w:rsidRDefault="00CE07C3">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rsidR="006A1EA5" w:rsidRDefault="006A1EA5">
      <w:pPr>
        <w:pStyle w:val="ProductList-BodyIndented"/>
      </w:pPr>
    </w:p>
    <w:p w:rsidR="006A1EA5" w:rsidRDefault="00CE07C3">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6A1EA5" w:rsidRDefault="006A1EA5">
      <w:pPr>
        <w:pStyle w:val="ProductList-BodyIndented"/>
      </w:pPr>
    </w:p>
    <w:p w:rsidR="006A1EA5" w:rsidRDefault="00CE07C3">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6A1EA5" w:rsidRPr="005312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Pr="00531216" w:rsidRDefault="00CE07C3">
            <w:pPr>
              <w:pStyle w:val="ProductList-TableBody"/>
              <w:rPr>
                <w:lang w:val="pl-PL"/>
              </w:rPr>
            </w:pPr>
            <w:r w:rsidRPr="00531216">
              <w:rPr>
                <w:color w:val="FFFFFF"/>
                <w:lang w:val="pl-PL"/>
              </w:rPr>
              <w:t>Povolené kontaktné osoby pre technickú podporu</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6</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7</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w:t>
            </w:r>
          </w:p>
        </w:tc>
      </w:tr>
    </w:tbl>
    <w:p w:rsidR="006A1EA5" w:rsidRDefault="006A1EA5">
      <w:pPr>
        <w:pStyle w:val="ProductList-BodyIndented"/>
      </w:pPr>
    </w:p>
    <w:p w:rsidR="006A1EA5" w:rsidRPr="00531216" w:rsidRDefault="00CE07C3">
      <w:pPr>
        <w:pStyle w:val="ProductList-BodyIndented"/>
        <w:rPr>
          <w:lang w:val="pl-PL"/>
        </w:rPr>
      </w:pPr>
      <w:r w:rsidRPr="00531216">
        <w:rPr>
          <w:lang w:val="pl-PL"/>
        </w:rP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6A1EA5" w:rsidRPr="00531216" w:rsidRDefault="00CE07C3">
      <w:pPr>
        <w:pStyle w:val="ProductList-BodyIndented"/>
        <w:rPr>
          <w:lang w:val="pl-PL"/>
        </w:rPr>
      </w:pPr>
      <w:r w:rsidRPr="00531216">
        <w:rPr>
          <w:lang w:val="pl-PL"/>
        </w:rPr>
        <w:t xml:space="preserve">Poznámka: Zákazníci, ktorí aktuálne majú licenciu na produkt PDW, si zachovajú túto výhodu v súlade s podmienkami uvedenými v dokumente </w:t>
      </w:r>
      <w:hyperlink r:id="rId150">
        <w:r w:rsidRPr="00531216">
          <w:rPr>
            <w:color w:val="00467F"/>
            <w:u w:val="single"/>
            <w:lang w:val="pl-PL"/>
          </w:rPr>
          <w:t>Podmienky používania produktov (jún 2016)</w:t>
        </w:r>
      </w:hyperlink>
      <w:r w:rsidRPr="00531216">
        <w:rPr>
          <w:lang w:val="pl-PL"/>
        </w:rPr>
        <w:t>.</w:t>
      </w:r>
    </w:p>
    <w:p w:rsidR="006A1EA5" w:rsidRPr="00531216" w:rsidRDefault="006A1EA5">
      <w:pPr>
        <w:pStyle w:val="ProductList-BodyIndented"/>
        <w:rPr>
          <w:lang w:val="pl-PL"/>
        </w:rPr>
      </w:pPr>
    </w:p>
    <w:p w:rsidR="006A1EA5" w:rsidRPr="00531216" w:rsidRDefault="00CE07C3">
      <w:pPr>
        <w:pStyle w:val="ProductList-ClauseHeading"/>
        <w:outlineLvl w:val="2"/>
        <w:rPr>
          <w:lang w:val="pl-PL"/>
        </w:rPr>
      </w:pPr>
      <w:bookmarkStart w:id="355" w:name="_Sec587"/>
      <w:r w:rsidRPr="00531216">
        <w:rPr>
          <w:lang w:val="pl-PL"/>
        </w:rPr>
        <w:t>Dostupnosť licencií na prestúpenie na vyššie vydanie</w:t>
      </w:r>
      <w:bookmarkEnd w:id="355"/>
    </w:p>
    <w:p w:rsidR="006A1EA5" w:rsidRPr="00531216" w:rsidRDefault="00CE07C3">
      <w:pPr>
        <w:pStyle w:val="ProductList-Body"/>
        <w:rPr>
          <w:lang w:val="pl-PL"/>
        </w:rPr>
      </w:pPr>
      <w:r w:rsidRPr="00531216">
        <w:rPr>
          <w:lang w:val="pl-PL"/>
        </w:rP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sidRPr="00531216">
        <w:rPr>
          <w:u w:val="single"/>
          <w:lang w:val="pl-PL"/>
        </w:rPr>
        <w:t>prestúpenie</w:t>
      </w:r>
      <w:r w:rsidRPr="00531216">
        <w:rPr>
          <w:lang w:val="pl-PL"/>
        </w:rPr>
        <w:t xml:space="preserve"> na vydanie Enterprise Edition: </w:t>
      </w:r>
      <w:hyperlink r:id="rId151">
        <w:r w:rsidRPr="00531216">
          <w:rPr>
            <w:color w:val="00467F"/>
            <w:u w:val="single"/>
            <w:lang w:val="pl-PL"/>
          </w:rPr>
          <w:t>http://www.microsoft.com/licensing</w:t>
        </w:r>
      </w:hyperlink>
    </w:p>
    <w:tbl>
      <w:tblPr>
        <w:tblStyle w:val="PURTable"/>
        <w:tblW w:w="0" w:type="dxa"/>
        <w:tblLook w:val="04A0" w:firstRow="1" w:lastRow="0" w:firstColumn="1" w:lastColumn="0" w:noHBand="0" w:noVBand="1"/>
      </w:tblPr>
      <w:tblGrid>
        <w:gridCol w:w="5343"/>
        <w:gridCol w:w="5447"/>
      </w:tblGrid>
      <w:tr w:rsidR="006A1EA5" w:rsidRPr="0053121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1EA5" w:rsidRPr="00531216" w:rsidRDefault="00CE07C3">
            <w:pPr>
              <w:pStyle w:val="ProductList-TableBody"/>
              <w:rPr>
                <w:lang w:val="pl-PL"/>
              </w:rPr>
            </w:pPr>
            <w:r w:rsidRPr="00531216">
              <w:rPr>
                <w:color w:val="FFFFFF"/>
                <w:lang w:val="pl-PL"/>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Pr="00531216" w:rsidRDefault="00CE07C3">
            <w:pPr>
              <w:pStyle w:val="ProductList-TableBody"/>
              <w:rPr>
                <w:lang w:val="pl-PL"/>
              </w:rPr>
            </w:pPr>
            <w:r w:rsidRPr="00531216">
              <w:rPr>
                <w:color w:val="FFFFFF"/>
                <w:lang w:val="pl-PL"/>
              </w:rPr>
              <w:t>Vyššie vydanie produktu, na ktoré sa prestupuje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Server Standard</w:t>
            </w:r>
            <w:r>
              <w:fldChar w:fldCharType="begin"/>
            </w:r>
            <w:r>
              <w:instrText xml:space="preserve"> XE "BizTalk Server Standard"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server pre podnikanie</w:t>
            </w:r>
            <w:r>
              <w:fldChar w:fldCharType="begin"/>
            </w:r>
            <w:r>
              <w:instrText xml:space="preserve"> XE "BizTalk server pre podnikanie"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Server Enterprise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CAL</w:t>
            </w:r>
            <w:r>
              <w:fldChar w:fldCharType="begin"/>
            </w:r>
            <w:r>
              <w:instrText xml:space="preserve"> XE "CAL" </w:instrText>
            </w:r>
            <w:r>
              <w:fldChar w:fldCharType="end"/>
            </w:r>
            <w:r>
              <w:t xml:space="preserve"> Suite pre podnikanie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Datacenter</w:t>
            </w:r>
            <w:r>
              <w:fldChar w:fldCharType="begin"/>
            </w:r>
            <w:r>
              <w:instrText xml:space="preserve"> XE "Core Infrastructure Server Suite Datacenter"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Desktop Education s licenciou Enterprise CAL Suite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Desktop School s licenciou Enterprise CAL Suite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Exchange Server Enterprise</w:t>
            </w:r>
            <w:r>
              <w:fldChar w:fldCharType="begin"/>
            </w:r>
            <w:r>
              <w:instrText xml:space="preserve"> XE "Exchange Server Enterprise"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Forefront TMG Enterprise</w:t>
            </w:r>
            <w:r>
              <w:fldChar w:fldCharType="begin"/>
            </w:r>
            <w:r>
              <w:instrText xml:space="preserve"> XE "Forefront TMG Enterprise"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Professional Plus</w:t>
            </w:r>
            <w:r>
              <w:fldChar w:fldCharType="begin"/>
            </w:r>
            <w:r>
              <w:instrText xml:space="preserve"> XE "Office Professional Plus"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Desktop</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Project Professional</w:t>
            </w:r>
            <w:r>
              <w:fldChar w:fldCharType="begin"/>
            </w:r>
            <w:r>
              <w:instrText xml:space="preserve"> XE "Project Professional"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Server Enterprise Core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Server Business Intelligence,</w:t>
            </w:r>
            <w:r>
              <w:fldChar w:fldCharType="begin"/>
            </w:r>
            <w:r>
              <w:instrText xml:space="preserve"> XE "SQL Server Business Intelligence,"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Centrum pre systémové údaje</w:t>
            </w:r>
            <w:r>
              <w:fldChar w:fldCharType="begin"/>
            </w:r>
            <w:r>
              <w:instrText xml:space="preserve"> XE "Centrum pre systémové údaje"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Visio Professional</w:t>
            </w:r>
            <w:r>
              <w:fldChar w:fldCharType="begin"/>
            </w:r>
            <w:r>
              <w:instrText xml:space="preserve"> XE "Visio Professional"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Predplatné pre Visual Studio Enterprise</w:t>
            </w:r>
            <w:r>
              <w:fldChar w:fldCharType="begin"/>
            </w:r>
            <w:r>
              <w:instrText xml:space="preserve"> XE "Predplatné pre Visual Studio Enterprise"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Predplatné pre Visual Studio Enterprise</w:t>
            </w:r>
            <w:r>
              <w:fldChar w:fldCharType="begin"/>
            </w:r>
            <w:r>
              <w:instrText xml:space="preserve"> XE "Predplatné pre Visual Studio Enterprise"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Server Datacenter</w:t>
            </w:r>
            <w:r>
              <w:fldChar w:fldCharType="begin"/>
            </w:r>
            <w:r>
              <w:instrText xml:space="preserve"> XE "Windows Server Datacenter" </w:instrText>
            </w:r>
            <w:r>
              <w:fldChar w:fldCharType="end"/>
            </w:r>
          </w:p>
        </w:tc>
      </w:tr>
    </w:tbl>
    <w:p w:rsidR="006A1EA5" w:rsidRDefault="006A1EA5">
      <w:pPr>
        <w:pStyle w:val="ProductList-Body"/>
      </w:pPr>
    </w:p>
    <w:p w:rsidR="006A1EA5" w:rsidRPr="00531216" w:rsidRDefault="00CE07C3">
      <w:pPr>
        <w:pStyle w:val="ProductList-ClauseHeading"/>
        <w:outlineLvl w:val="2"/>
        <w:rPr>
          <w:lang w:val="pt-BR"/>
        </w:rPr>
      </w:pPr>
      <w:bookmarkStart w:id="356" w:name="_Sec588"/>
      <w:r w:rsidRPr="00531216">
        <w:rPr>
          <w:lang w:val="pt-BR"/>
        </w:rPr>
        <w:t>Servery – práva na zotavenie po incidente</w:t>
      </w:r>
      <w:bookmarkEnd w:id="356"/>
    </w:p>
    <w:p w:rsidR="006A1EA5" w:rsidRPr="00531216" w:rsidRDefault="00CE07C3">
      <w:pPr>
        <w:pStyle w:val="ProductList-Body"/>
        <w:rPr>
          <w:lang w:val="pt-BR"/>
        </w:rPr>
      </w:pPr>
      <w:r w:rsidRPr="00531216">
        <w:rPr>
          <w:lang w:val="pt-BR"/>
        </w:rPr>
        <w:t xml:space="preserve">Každá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inštancia</w:t>
      </w:r>
      <w:r>
        <w:fldChar w:fldCharType="end"/>
      </w:r>
      <w:r w:rsidRPr="00531216">
        <w:rPr>
          <w:lang w:val="pt-BR"/>
        </w:rPr>
        <w:t xml:space="preserve"> oprávneného serverového softvéru, ktorú zákazník prevádzkuje vo </w:t>
      </w:r>
      <w:r>
        <w:fldChar w:fldCharType="begin"/>
      </w:r>
      <w:r w:rsidRPr="00531216">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531216">
        <w:rPr>
          <w:color w:val="0563C1"/>
          <w:lang w:val="pt-BR"/>
        </w:rPr>
        <w:t>fyzickom prostredí operačného systému</w:t>
      </w:r>
      <w:r>
        <w:fldChar w:fldCharType="end"/>
      </w:r>
      <w:r w:rsidRPr="00531216">
        <w:rPr>
          <w:lang w:val="pt-BR"/>
        </w:rPr>
        <w:t xml:space="preserve"> alebo </w:t>
      </w:r>
      <w:r>
        <w:fldChar w:fldCharType="begin"/>
      </w:r>
      <w:r w:rsidRPr="00531216">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531216">
        <w:rPr>
          <w:color w:val="0563C1"/>
          <w:lang w:val="pt-BR"/>
        </w:rPr>
        <w:t>virtuálnom prostredí operačného systému</w:t>
      </w:r>
      <w:r>
        <w:fldChar w:fldCharType="end"/>
      </w:r>
      <w:r w:rsidRPr="00531216">
        <w:rPr>
          <w:lang w:val="pt-BR"/>
        </w:rPr>
        <w:t xml:space="preserve"> na </w:t>
      </w:r>
      <w:r>
        <w:fldChar w:fldCharType="begin"/>
      </w:r>
      <w:r w:rsidRPr="00531216">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31216">
        <w:rPr>
          <w:color w:val="0563C1"/>
          <w:lang w:val="pt-BR"/>
        </w:rPr>
        <w:t>licencovanom serveri</w:t>
      </w:r>
      <w:r>
        <w:fldChar w:fldCharType="end"/>
      </w:r>
      <w:r w:rsidRPr="00531216">
        <w:rPr>
          <w:lang w:val="pt-BR"/>
        </w:rPr>
        <w:t xml:space="preserve">, mu umožňuje dočasne prevádzkovať záložnú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inštanciu</w:t>
      </w:r>
      <w:r>
        <w:fldChar w:fldCharType="end"/>
      </w:r>
      <w:r w:rsidRPr="00531216">
        <w:rPr>
          <w:lang w:val="pt-BR"/>
        </w:rPr>
        <w:t xml:space="preserve"> vo </w:t>
      </w:r>
      <w:r>
        <w:fldChar w:fldCharType="begin"/>
      </w:r>
      <w:r w:rsidRPr="00531216">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531216">
        <w:rPr>
          <w:color w:val="0563C1"/>
          <w:lang w:val="pt-BR"/>
        </w:rPr>
        <w:t>fyzickom prostredí operačného systému</w:t>
      </w:r>
      <w:r>
        <w:fldChar w:fldCharType="end"/>
      </w:r>
      <w:r w:rsidRPr="00531216">
        <w:rPr>
          <w:lang w:val="pt-BR"/>
        </w:rPr>
        <w:t xml:space="preserve"> alebo </w:t>
      </w:r>
      <w:r>
        <w:fldChar w:fldCharType="begin"/>
      </w:r>
      <w:r w:rsidRPr="00531216">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531216">
        <w:rPr>
          <w:color w:val="0563C1"/>
          <w:lang w:val="pt-BR"/>
        </w:rPr>
        <w:t>virtuálnom prostredí operačného systému</w:t>
      </w:r>
      <w:r>
        <w:fldChar w:fldCharType="end"/>
      </w:r>
      <w:r w:rsidRPr="00531216">
        <w:rPr>
          <w:lang w:val="pt-BR"/>
        </w:rPr>
        <w:t xml:space="preserve">, a to buď na inom zo svojich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serverov</w:t>
      </w:r>
      <w:r>
        <w:fldChar w:fldCharType="end"/>
      </w:r>
      <w:r w:rsidRPr="00531216">
        <w:rPr>
          <w:lang w:val="pt-BR"/>
        </w:rPr>
        <w:t xml:space="preserve"> vyhradených na zotavenie po havárii, alebo v prípade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inštancií</w:t>
      </w:r>
      <w:r>
        <w:fldChar w:fldCharType="end"/>
      </w:r>
      <w:r w:rsidRPr="00531216">
        <w:rPr>
          <w:lang w:val="pt-BR"/>
        </w:rPr>
        <w:t xml:space="preserve"> oprávneného softvéru iného než Windows Server</w:t>
      </w:r>
      <w:r>
        <w:fldChar w:fldCharType="begin"/>
      </w:r>
      <w:r w:rsidRPr="00531216">
        <w:rPr>
          <w:lang w:val="pt-BR"/>
        </w:rPr>
        <w:instrText xml:space="preserve"> XE "Windows Server" </w:instrText>
      </w:r>
      <w:r>
        <w:fldChar w:fldCharType="end"/>
      </w:r>
      <w:r w:rsidRPr="00531216">
        <w:rPr>
          <w:lang w:val="pt-BR"/>
        </w:rPr>
        <w:t xml:space="preserve"> v službách Microsoft Azure</w:t>
      </w:r>
      <w:r>
        <w:fldChar w:fldCharType="begin"/>
      </w:r>
      <w:r w:rsidRPr="00531216">
        <w:rPr>
          <w:lang w:val="pt-BR"/>
        </w:rPr>
        <w:instrText xml:space="preserve"> XE "službách Microsoft Azure" </w:instrText>
      </w:r>
      <w:r>
        <w:fldChar w:fldCharType="end"/>
      </w:r>
      <w:r w:rsidRPr="00531216">
        <w:rPr>
          <w:lang w:val="pt-BR"/>
        </w:rPr>
        <w:t xml:space="preserve">, pod podmienkou, že záložnú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inštanciu</w:t>
      </w:r>
      <w:r>
        <w:fldChar w:fldCharType="end"/>
      </w:r>
      <w:r w:rsidRPr="00531216">
        <w:rPr>
          <w:lang w:val="pt-BR"/>
        </w:rPr>
        <w:t xml:space="preserve"> spravuje súčasť Azure Site Recovery</w:t>
      </w:r>
      <w:r>
        <w:fldChar w:fldCharType="begin"/>
      </w:r>
      <w:r w:rsidRPr="00531216">
        <w:rPr>
          <w:lang w:val="pt-BR"/>
        </w:rPr>
        <w:instrText xml:space="preserve"> XE "Azure Site Recovery" </w:instrText>
      </w:r>
      <w:r>
        <w:fldChar w:fldCharType="end"/>
      </w:r>
      <w:r w:rsidRPr="00531216">
        <w:rPr>
          <w:lang w:val="pt-BR"/>
        </w:rPr>
        <w:t xml:space="preserve"> služby Azure. Na zákazníkovo používanie záložnej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inštancie</w:t>
      </w:r>
      <w:r>
        <w:fldChar w:fldCharType="end"/>
      </w:r>
      <w:r w:rsidRPr="00531216">
        <w:rPr>
          <w:lang w:val="pt-BR"/>
        </w:rPr>
        <w:t xml:space="preserve"> sa vzťahujú </w:t>
      </w:r>
      <w:r>
        <w:fldChar w:fldCharType="begin"/>
      </w:r>
      <w:r w:rsidRPr="00531216">
        <w:rPr>
          <w:lang w:val="pt-BR"/>
        </w:rPr>
        <w:instrText xml:space="preserve"> AutoTextList   \s NoStyle \t "Licenčné podmienky: podmienky a požiadavky, ktorými sa riadi nasadzovanie a používanie produktu." </w:instrText>
      </w:r>
      <w:r>
        <w:fldChar w:fldCharType="separate"/>
      </w:r>
      <w:r w:rsidRPr="00531216">
        <w:rPr>
          <w:color w:val="0563C1"/>
          <w:lang w:val="pt-BR"/>
        </w:rPr>
        <w:t>licenčné podmienky</w:t>
      </w:r>
      <w:r>
        <w:fldChar w:fldCharType="end"/>
      </w:r>
      <w:r w:rsidRPr="00531216">
        <w:rPr>
          <w:lang w:val="pt-BR"/>
        </w:rPr>
        <w:t xml:space="preserve"> pre softvér a nasledujúce obmedzenia.</w:t>
      </w:r>
    </w:p>
    <w:p w:rsidR="006A1EA5" w:rsidRPr="00531216" w:rsidRDefault="006A1EA5">
      <w:pPr>
        <w:pStyle w:val="ProductList-Body"/>
        <w:rPr>
          <w:lang w:val="pt-BR"/>
        </w:rPr>
      </w:pPr>
    </w:p>
    <w:p w:rsidR="006A1EA5" w:rsidRPr="00531216" w:rsidRDefault="00CE07C3">
      <w:pPr>
        <w:pStyle w:val="ProductList-SubSubClauseHeading"/>
        <w:outlineLvl w:val="4"/>
        <w:rPr>
          <w:lang w:val="pt-BR"/>
        </w:rPr>
      </w:pPr>
      <w:r w:rsidRPr="00531216">
        <w:rPr>
          <w:lang w:val="pt-BR"/>
        </w:rPr>
        <w:t>Povolené používanie záložných inštancií</w:t>
      </w:r>
    </w:p>
    <w:p w:rsidR="006A1EA5" w:rsidRPr="00531216" w:rsidRDefault="00CE07C3">
      <w:pPr>
        <w:pStyle w:val="ProductList-BodyIndented2"/>
        <w:rPr>
          <w:lang w:val="pt-BR"/>
        </w:rPr>
      </w:pPr>
      <w:r w:rsidRPr="00531216">
        <w:rPr>
          <w:lang w:val="pt-BR"/>
        </w:rPr>
        <w:t xml:space="preserve">Záložná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inštancia</w:t>
      </w:r>
      <w:r>
        <w:fldChar w:fldCharType="end"/>
      </w:r>
      <w:r w:rsidRPr="00531216">
        <w:rPr>
          <w:lang w:val="pt-BR"/>
        </w:rPr>
        <w:t xml:space="preserve"> sa môže prevádzkovať len počas nasledujúcich výnimočných období:</w:t>
      </w:r>
    </w:p>
    <w:p w:rsidR="006A1EA5" w:rsidRPr="00531216" w:rsidRDefault="00CE07C3" w:rsidP="00CE07C3">
      <w:pPr>
        <w:pStyle w:val="ProductList-Bullet"/>
        <w:numPr>
          <w:ilvl w:val="2"/>
          <w:numId w:val="51"/>
        </w:numPr>
        <w:rPr>
          <w:lang w:val="pt-BR"/>
        </w:rPr>
      </w:pPr>
      <w:r w:rsidRPr="00531216">
        <w:rPr>
          <w:lang w:val="pt-BR"/>
        </w:rPr>
        <w:t xml:space="preserve">počas krátkych období testovania zotavenia po havárii, a to v priebehu jedného týždňa každých 90 dní, </w:t>
      </w:r>
    </w:p>
    <w:p w:rsidR="006A1EA5" w:rsidRPr="00531216" w:rsidRDefault="00CE07C3" w:rsidP="00CE07C3">
      <w:pPr>
        <w:pStyle w:val="ProductList-Bullet"/>
        <w:numPr>
          <w:ilvl w:val="2"/>
          <w:numId w:val="51"/>
        </w:numPr>
        <w:rPr>
          <w:lang w:val="pt-BR"/>
        </w:rPr>
      </w:pPr>
      <w:r w:rsidRPr="00531216">
        <w:rPr>
          <w:lang w:val="pt-BR"/>
        </w:rPr>
        <w:t xml:space="preserve">počas havárie, kým je odstavený produkčný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w:t>
      </w:r>
      <w:r>
        <w:fldChar w:fldCharType="end"/>
      </w:r>
      <w:r w:rsidRPr="00531216">
        <w:rPr>
          <w:lang w:val="pt-BR"/>
        </w:rPr>
        <w:t xml:space="preserve">, ktorý sa zotavuje, a </w:t>
      </w:r>
    </w:p>
    <w:p w:rsidR="006A1EA5" w:rsidRPr="00531216" w:rsidRDefault="00CE07C3" w:rsidP="00CE07C3">
      <w:pPr>
        <w:pStyle w:val="ProductList-Bullet"/>
        <w:numPr>
          <w:ilvl w:val="2"/>
          <w:numId w:val="51"/>
        </w:numPr>
        <w:rPr>
          <w:lang w:val="pt-BR"/>
        </w:rPr>
      </w:pPr>
      <w:r w:rsidRPr="00531216">
        <w:rPr>
          <w:lang w:val="pt-BR"/>
        </w:rPr>
        <w:t xml:space="preserve">v rámci krátkeho obdobia okolo času havárie na pomoc pri prenose medzi primárnym produkčným serverom a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serverom</w:t>
      </w:r>
      <w:r>
        <w:fldChar w:fldCharType="end"/>
      </w:r>
      <w:r w:rsidRPr="00531216">
        <w:rPr>
          <w:lang w:val="pt-BR"/>
        </w:rPr>
        <w:t xml:space="preserve"> na zotavenie po havárii.</w:t>
      </w:r>
    </w:p>
    <w:p w:rsidR="006A1EA5" w:rsidRPr="00531216" w:rsidRDefault="006A1EA5">
      <w:pPr>
        <w:pStyle w:val="ProductList-BodyIndented2"/>
        <w:rPr>
          <w:lang w:val="pt-BR"/>
        </w:rPr>
      </w:pPr>
    </w:p>
    <w:p w:rsidR="006A1EA5" w:rsidRPr="00531216" w:rsidRDefault="00CE07C3">
      <w:pPr>
        <w:pStyle w:val="ProductList-SubSubClauseHeading"/>
        <w:outlineLvl w:val="4"/>
        <w:rPr>
          <w:lang w:val="pt-BR"/>
        </w:rPr>
      </w:pPr>
      <w:r w:rsidRPr="00531216">
        <w:rPr>
          <w:lang w:val="pt-BR"/>
        </w:rPr>
        <w:t>Používanie výhody hybridného používania platformy Azure na zotavenie po havárii</w:t>
      </w:r>
    </w:p>
    <w:p w:rsidR="006A1EA5" w:rsidRPr="00531216" w:rsidRDefault="00CE07C3">
      <w:pPr>
        <w:pStyle w:val="ProductList-BodyIndented2"/>
        <w:rPr>
          <w:lang w:val="pt-BR"/>
        </w:rPr>
      </w:pPr>
      <w:r w:rsidRPr="00531216">
        <w:rPr>
          <w:lang w:val="pt-BR"/>
        </w:rP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rsidR="006A1EA5" w:rsidRPr="00531216" w:rsidRDefault="006A1EA5">
      <w:pPr>
        <w:pStyle w:val="ProductList-BodyIndented2"/>
        <w:rPr>
          <w:lang w:val="pt-BR"/>
        </w:rPr>
      </w:pPr>
    </w:p>
    <w:p w:rsidR="006A1EA5" w:rsidRPr="00531216" w:rsidRDefault="00CE07C3">
      <w:pPr>
        <w:pStyle w:val="ProductList-SubSubClauseHeading"/>
        <w:outlineLvl w:val="4"/>
        <w:rPr>
          <w:lang w:val="pl-PL"/>
        </w:rPr>
      </w:pPr>
      <w:r w:rsidRPr="00531216">
        <w:rPr>
          <w:lang w:val="pl-PL"/>
        </w:rPr>
        <w:t>Požiadavky na používanie v rámci zotavenia po havárii</w:t>
      </w:r>
    </w:p>
    <w:p w:rsidR="006A1EA5" w:rsidRPr="00531216" w:rsidRDefault="00CE07C3">
      <w:pPr>
        <w:pStyle w:val="ProductList-BodyIndented2"/>
        <w:rPr>
          <w:lang w:val="pl-PL"/>
        </w:rPr>
      </w:pPr>
      <w:r w:rsidRPr="00531216">
        <w:rPr>
          <w:lang w:val="pl-PL"/>
        </w:rPr>
        <w:t>Ak chce zákazník používať softvér na základe práv na zotavenie po havárii, musí dodržať nasledujúce podmienky:</w:t>
      </w:r>
    </w:p>
    <w:p w:rsidR="006A1EA5" w:rsidRPr="00531216" w:rsidRDefault="00CE07C3" w:rsidP="00CE07C3">
      <w:pPr>
        <w:pStyle w:val="ProductList-Bullet"/>
        <w:numPr>
          <w:ilvl w:val="2"/>
          <w:numId w:val="52"/>
        </w:numPr>
        <w:rPr>
          <w:lang w:val="pl-PL"/>
        </w:rPr>
      </w:pPr>
      <w:r>
        <w:fldChar w:fldCharType="begin"/>
      </w:r>
      <w:r w:rsidRPr="00531216">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l-PL"/>
        </w:rPr>
        <w:t>Prostredie operačného systému</w:t>
      </w:r>
      <w:r>
        <w:fldChar w:fldCharType="end"/>
      </w:r>
      <w:r w:rsidRPr="00531216">
        <w:rPr>
          <w:lang w:val="pl-PL"/>
        </w:rPr>
        <w:t xml:space="preserve"> na záložnom </w:t>
      </w:r>
      <w:r>
        <w:fldChar w:fldCharType="begin"/>
      </w:r>
      <w:r w:rsidRPr="00531216">
        <w:rPr>
          <w:lang w:val="pl-PL"/>
        </w:rPr>
        <w:instrText xml:space="preserve"> AutoTextList   \s NoStyle \t "Server je fyzický hardvérový systém, v ktorom možno prevádzkovať serverový softvér." </w:instrText>
      </w:r>
      <w:r>
        <w:fldChar w:fldCharType="separate"/>
      </w:r>
      <w:r w:rsidRPr="00531216">
        <w:rPr>
          <w:color w:val="0563C1"/>
          <w:lang w:val="pl-PL"/>
        </w:rPr>
        <w:t>serveri</w:t>
      </w:r>
      <w:r>
        <w:fldChar w:fldCharType="end"/>
      </w:r>
      <w:r w:rsidRPr="00531216">
        <w:rPr>
          <w:lang w:val="pl-PL"/>
        </w:rPr>
        <w:t xml:space="preserve"> na zotavenie po havárii sa nesmie prevádzkovať v inom čase, než je uvedený vyššie.</w:t>
      </w:r>
    </w:p>
    <w:p w:rsidR="006A1EA5" w:rsidRPr="00531216" w:rsidRDefault="00CE07C3" w:rsidP="00CE07C3">
      <w:pPr>
        <w:pStyle w:val="ProductList-Bullet"/>
        <w:numPr>
          <w:ilvl w:val="2"/>
          <w:numId w:val="52"/>
        </w:numPr>
        <w:rPr>
          <w:lang w:val="pl-PL"/>
        </w:rPr>
      </w:pPr>
      <w:r>
        <w:fldChar w:fldCharType="begin"/>
      </w:r>
      <w:r w:rsidRPr="00531216">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l-PL"/>
        </w:rPr>
        <w:t>Prostredie operačného systému</w:t>
      </w:r>
      <w:r>
        <w:fldChar w:fldCharType="end"/>
      </w:r>
      <w:r w:rsidRPr="00531216">
        <w:rPr>
          <w:lang w:val="pl-PL"/>
        </w:rPr>
        <w:t xml:space="preserve"> na záložnom </w:t>
      </w:r>
      <w:r>
        <w:fldChar w:fldCharType="begin"/>
      </w:r>
      <w:r w:rsidRPr="00531216">
        <w:rPr>
          <w:lang w:val="pl-PL"/>
        </w:rPr>
        <w:instrText xml:space="preserve"> AutoTextList   \s NoStyle \t "Server je fyzický hardvérový systém, v ktorom možno prevádzkovať serverový softvér." </w:instrText>
      </w:r>
      <w:r>
        <w:fldChar w:fldCharType="separate"/>
      </w:r>
      <w:r w:rsidRPr="00531216">
        <w:rPr>
          <w:color w:val="0563C1"/>
          <w:lang w:val="pl-PL"/>
        </w:rPr>
        <w:t>serveri</w:t>
      </w:r>
      <w:r>
        <w:fldChar w:fldCharType="end"/>
      </w:r>
      <w:r w:rsidRPr="00531216">
        <w:rPr>
          <w:lang w:val="pl-PL"/>
        </w:rPr>
        <w:t xml:space="preserve"> na zotavenie po havárii nesmie byť v tom istom klastri ako produkčný </w:t>
      </w:r>
      <w:r>
        <w:fldChar w:fldCharType="begin"/>
      </w:r>
      <w:r w:rsidRPr="00531216">
        <w:rPr>
          <w:lang w:val="pl-PL"/>
        </w:rPr>
        <w:instrText xml:space="preserve"> AutoTextList   \s NoStyle \t "Server je fyzický hardvérový systém, v ktorom možno prevádzkovať serverový softvér." </w:instrText>
      </w:r>
      <w:r>
        <w:fldChar w:fldCharType="separate"/>
      </w:r>
      <w:r w:rsidRPr="00531216">
        <w:rPr>
          <w:color w:val="0563C1"/>
          <w:lang w:val="pl-PL"/>
        </w:rPr>
        <w:t>server</w:t>
      </w:r>
      <w:r>
        <w:fldChar w:fldCharType="end"/>
      </w:r>
      <w:r w:rsidRPr="00531216">
        <w:rPr>
          <w:lang w:val="pl-PL"/>
        </w:rPr>
        <w:t>.</w:t>
      </w:r>
    </w:p>
    <w:p w:rsidR="006A1EA5" w:rsidRPr="00531216" w:rsidRDefault="00CE07C3" w:rsidP="00CE07C3">
      <w:pPr>
        <w:pStyle w:val="ProductList-Bullet"/>
        <w:numPr>
          <w:ilvl w:val="2"/>
          <w:numId w:val="52"/>
        </w:numPr>
        <w:rPr>
          <w:lang w:val="pl-PL"/>
        </w:rPr>
      </w:pPr>
      <w:r w:rsidRPr="00531216">
        <w:rPr>
          <w:lang w:val="pl-PL"/>
        </w:rPr>
        <w:t xml:space="preserve">Používanie záložnej </w:t>
      </w:r>
      <w:r>
        <w:fldChar w:fldCharType="begin"/>
      </w:r>
      <w:r w:rsidRPr="00531216">
        <w:rPr>
          <w:lang w:val="pl-PL"/>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l-PL"/>
        </w:rPr>
        <w:t>inštancie</w:t>
      </w:r>
      <w:r>
        <w:fldChar w:fldCharType="end"/>
      </w:r>
      <w:r w:rsidRPr="00531216">
        <w:rPr>
          <w:lang w:val="pl-PL"/>
        </w:rPr>
        <w:t xml:space="preserve"> softvéru musí byť v súlade s </w:t>
      </w:r>
      <w:r>
        <w:fldChar w:fldCharType="begin"/>
      </w:r>
      <w:r w:rsidRPr="00531216">
        <w:rPr>
          <w:lang w:val="pl-PL"/>
        </w:rPr>
        <w:instrText xml:space="preserve"> AutoTextList   \s NoStyle \t "Licenčné podmienky: podmienky a požiadavky, ktorými sa riadi nasadzovanie a používanie produktu." </w:instrText>
      </w:r>
      <w:r>
        <w:fldChar w:fldCharType="separate"/>
      </w:r>
      <w:r w:rsidRPr="00531216">
        <w:rPr>
          <w:color w:val="0563C1"/>
          <w:lang w:val="pl-PL"/>
        </w:rPr>
        <w:t>licenčnými podmienkami</w:t>
      </w:r>
      <w:r>
        <w:fldChar w:fldCharType="end"/>
      </w:r>
      <w:r w:rsidRPr="00531216">
        <w:rPr>
          <w:lang w:val="pl-PL"/>
        </w:rPr>
        <w:t xml:space="preserve"> pre softvér.</w:t>
      </w:r>
    </w:p>
    <w:p w:rsidR="006A1EA5" w:rsidRPr="00531216" w:rsidRDefault="00CE07C3" w:rsidP="00CE07C3">
      <w:pPr>
        <w:pStyle w:val="ProductList-Bullet"/>
        <w:numPr>
          <w:ilvl w:val="2"/>
          <w:numId w:val="52"/>
        </w:numPr>
        <w:rPr>
          <w:lang w:val="pl-PL"/>
        </w:rPr>
      </w:pPr>
      <w:r w:rsidRPr="00531216">
        <w:rPr>
          <w:lang w:val="pl-PL"/>
        </w:rPr>
        <w:t xml:space="preserve">Po dokončení procesu zotavenia po havárii a obnovení produkčného </w:t>
      </w:r>
      <w:r>
        <w:fldChar w:fldCharType="begin"/>
      </w:r>
      <w:r w:rsidRPr="00531216">
        <w:rPr>
          <w:lang w:val="pl-PL"/>
        </w:rPr>
        <w:instrText xml:space="preserve"> AutoTextList   \s NoStyle \t "Server je fyzický hardvérový systém, v ktorom možno prevádzkovať serverový softvér." </w:instrText>
      </w:r>
      <w:r>
        <w:fldChar w:fldCharType="separate"/>
      </w:r>
      <w:r w:rsidRPr="00531216">
        <w:rPr>
          <w:color w:val="0563C1"/>
          <w:lang w:val="pl-PL"/>
        </w:rPr>
        <w:t>servera</w:t>
      </w:r>
      <w:r>
        <w:fldChar w:fldCharType="end"/>
      </w:r>
      <w:r w:rsidRPr="00531216">
        <w:rPr>
          <w:lang w:val="pl-PL"/>
        </w:rPr>
        <w:t xml:space="preserve"> sa záložná </w:t>
      </w:r>
      <w:r>
        <w:fldChar w:fldCharType="begin"/>
      </w:r>
      <w:r w:rsidRPr="00531216">
        <w:rPr>
          <w:lang w:val="pl-PL"/>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l-PL"/>
        </w:rPr>
        <w:t>inštancia</w:t>
      </w:r>
      <w:r>
        <w:fldChar w:fldCharType="end"/>
      </w:r>
      <w:r w:rsidRPr="00531216">
        <w:rPr>
          <w:lang w:val="pl-PL"/>
        </w:rPr>
        <w:t xml:space="preserve"> nesmie prevádzkovať v žiadnych iných časoch, než sú povolené v tomto dokumente.</w:t>
      </w:r>
    </w:p>
    <w:p w:rsidR="006A1EA5" w:rsidRPr="00531216" w:rsidRDefault="00CE07C3" w:rsidP="00CE07C3">
      <w:pPr>
        <w:pStyle w:val="ProductList-Bullet"/>
        <w:numPr>
          <w:ilvl w:val="2"/>
          <w:numId w:val="52"/>
        </w:numPr>
        <w:rPr>
          <w:lang w:val="pl-PL"/>
        </w:rPr>
      </w:pPr>
      <w:r w:rsidRPr="00531216">
        <w:rPr>
          <w:lang w:val="pl-PL"/>
        </w:rPr>
        <w:t xml:space="preserve">Je potrebné udržiavať platné krytie SA pre všetky </w:t>
      </w:r>
      <w:r>
        <w:fldChar w:fldCharType="begin"/>
      </w:r>
      <w:r w:rsidRPr="00531216">
        <w:rPr>
          <w:lang w:val="pl-PL"/>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531216">
        <w:rPr>
          <w:color w:val="0563C1"/>
          <w:lang w:val="pl-PL"/>
        </w:rPr>
        <w:t>licencie CAL</w:t>
      </w:r>
      <w:r>
        <w:fldChar w:fldCharType="end"/>
      </w:r>
      <w:r w:rsidRPr="00531216">
        <w:rPr>
          <w:lang w:val="pl-PL"/>
        </w:rPr>
        <w:t xml:space="preserve">, licencie External Connector a </w:t>
      </w:r>
      <w:r>
        <w:fldChar w:fldCharType="begin"/>
      </w:r>
      <w:r w:rsidRPr="00531216">
        <w:rPr>
          <w:lang w:val="pl-PL"/>
        </w:rP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sidRPr="00531216">
        <w:rPr>
          <w:color w:val="0563C1"/>
          <w:lang w:val="pl-PL"/>
        </w:rPr>
        <w:t>licencie na spravovanie</w:t>
      </w:r>
      <w:r>
        <w:fldChar w:fldCharType="end"/>
      </w:r>
      <w:r w:rsidRPr="00531216">
        <w:rPr>
          <w:lang w:val="pl-PL"/>
        </w:rPr>
        <w:t xml:space="preserve"> servera, na základe ktorých sa pristupuje k záložnej inštancii a spravujú </w:t>
      </w:r>
      <w:r>
        <w:fldChar w:fldCharType="begin"/>
      </w:r>
      <w:r w:rsidRPr="00531216">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l-PL"/>
        </w:rPr>
        <w:t>prostredia operačného systému</w:t>
      </w:r>
      <w:r>
        <w:fldChar w:fldCharType="end"/>
      </w:r>
      <w:r w:rsidRPr="00531216">
        <w:rPr>
          <w:lang w:val="pl-PL"/>
        </w:rPr>
        <w:t>, v ktorých sa prevádzkuje tento softvér.</w:t>
      </w:r>
    </w:p>
    <w:p w:rsidR="006A1EA5" w:rsidRPr="00531216" w:rsidRDefault="00CE07C3" w:rsidP="00CE07C3">
      <w:pPr>
        <w:pStyle w:val="ProductList-Bullet"/>
        <w:numPr>
          <w:ilvl w:val="2"/>
          <w:numId w:val="52"/>
        </w:numPr>
        <w:rPr>
          <w:lang w:val="pl-PL"/>
        </w:rPr>
      </w:pPr>
      <w:r w:rsidRPr="00531216">
        <w:rPr>
          <w:lang w:val="pl-PL"/>
        </w:rPr>
        <w:t xml:space="preserve">Právo zákazníka na prevádzkovanie záložných </w:t>
      </w:r>
      <w:r>
        <w:fldChar w:fldCharType="begin"/>
      </w:r>
      <w:r w:rsidRPr="00531216">
        <w:rPr>
          <w:lang w:val="pl-PL"/>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l-PL"/>
        </w:rPr>
        <w:t>inštancií</w:t>
      </w:r>
      <w:r>
        <w:fldChar w:fldCharType="end"/>
      </w:r>
      <w:r w:rsidRPr="00531216">
        <w:rPr>
          <w:lang w:val="pl-PL"/>
        </w:rPr>
        <w:t xml:space="preserve"> sa skončí, keď sa skončí doba účinnosti jeho krytia Software Assurance.</w:t>
      </w:r>
    </w:p>
    <w:p w:rsidR="006A1EA5" w:rsidRPr="00531216" w:rsidRDefault="006A1EA5">
      <w:pPr>
        <w:pStyle w:val="ProductList-BodyIndented2"/>
        <w:rPr>
          <w:lang w:val="pl-PL"/>
        </w:rPr>
      </w:pPr>
    </w:p>
    <w:p w:rsidR="006A1EA5" w:rsidRPr="00531216" w:rsidRDefault="00CE07C3">
      <w:pPr>
        <w:pStyle w:val="ProductList-SubSubClauseHeading"/>
        <w:outlineLvl w:val="4"/>
        <w:rPr>
          <w:lang w:val="pl-PL"/>
        </w:rPr>
      </w:pPr>
      <w:r w:rsidRPr="00531216">
        <w:rPr>
          <w:lang w:val="pl-PL"/>
        </w:rPr>
        <w:t>Ďalšie povolené používanie systému Windows Server</w:t>
      </w:r>
    </w:p>
    <w:p w:rsidR="006A1EA5" w:rsidRPr="00531216" w:rsidRDefault="00CE07C3" w:rsidP="00CE07C3">
      <w:pPr>
        <w:pStyle w:val="ProductList-Bullet"/>
        <w:numPr>
          <w:ilvl w:val="2"/>
          <w:numId w:val="53"/>
        </w:numPr>
        <w:rPr>
          <w:lang w:val="pl-PL"/>
        </w:rPr>
      </w:pPr>
      <w:r w:rsidRPr="00531216">
        <w:rPr>
          <w:lang w:val="pl-PL"/>
        </w:rPr>
        <w:t>Okrem záložných inštancií prevádzkovaných v rámci služieb Microsoft Azure</w:t>
      </w:r>
      <w:r>
        <w:fldChar w:fldCharType="begin"/>
      </w:r>
      <w:r w:rsidRPr="00531216">
        <w:rPr>
          <w:lang w:val="pl-PL"/>
        </w:rPr>
        <w:instrText xml:space="preserve"> XE "služieb Microsoft Azure" </w:instrText>
      </w:r>
      <w:r>
        <w:fldChar w:fldCharType="end"/>
      </w:r>
      <w:r w:rsidRPr="00531216">
        <w:rPr>
          <w:lang w:val="pl-PL"/>
        </w:rPr>
        <w:t xml:space="preserve"> sa pre záložný </w:t>
      </w:r>
      <w:r>
        <w:fldChar w:fldCharType="begin"/>
      </w:r>
      <w:r w:rsidRPr="00531216">
        <w:rPr>
          <w:lang w:val="pl-PL"/>
        </w:rPr>
        <w:instrText xml:space="preserve"> AutoTextList   \s NoStyle \t "Server je fyzický hardvérový systém, v ktorom možno prevádzkovať serverový softvér." </w:instrText>
      </w:r>
      <w:r>
        <w:fldChar w:fldCharType="separate"/>
      </w:r>
      <w:r w:rsidRPr="00531216">
        <w:rPr>
          <w:color w:val="0563C1"/>
          <w:lang w:val="pl-PL"/>
        </w:rPr>
        <w:t>server</w:t>
      </w:r>
      <w:r>
        <w:fldChar w:fldCharType="end"/>
      </w:r>
      <w:r w:rsidRPr="00531216">
        <w:rPr>
          <w:lang w:val="pl-PL"/>
        </w:rPr>
        <w:t xml:space="preserve"> na zotavenie po havárii nevyžaduje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licencia</w:t>
      </w:r>
      <w:r>
        <w:fldChar w:fldCharType="end"/>
      </w:r>
      <w:r w:rsidRPr="00531216">
        <w:rPr>
          <w:lang w:val="pl-PL"/>
        </w:rPr>
        <w:t xml:space="preserve"> na systém Windows Server, ak sú splnené nasledujúce podmienky:</w:t>
      </w:r>
    </w:p>
    <w:p w:rsidR="006A1EA5" w:rsidRPr="00531216" w:rsidRDefault="00CE07C3" w:rsidP="00CE07C3">
      <w:pPr>
        <w:pStyle w:val="ProductList-Bullet"/>
        <w:numPr>
          <w:ilvl w:val="3"/>
          <w:numId w:val="53"/>
        </w:numPr>
        <w:rPr>
          <w:lang w:val="pl-PL"/>
        </w:rPr>
      </w:pPr>
      <w:r w:rsidRPr="00531216">
        <w:rPr>
          <w:lang w:val="pl-PL"/>
        </w:rPr>
        <w:t xml:space="preserve">Rola Hyper-V v rámci systému Windows Server sa používa na replikáciu </w:t>
      </w:r>
      <w:r>
        <w:fldChar w:fldCharType="begin"/>
      </w:r>
      <w:r w:rsidRPr="00531216">
        <w:rPr>
          <w:lang w:val="pl-PL"/>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531216">
        <w:rPr>
          <w:color w:val="0563C1"/>
          <w:lang w:val="pl-PL"/>
        </w:rPr>
        <w:t>virtuálnych prostredí operačného systému</w:t>
      </w:r>
      <w:r>
        <w:fldChar w:fldCharType="end"/>
      </w:r>
      <w:r w:rsidRPr="00531216">
        <w:rPr>
          <w:lang w:val="pl-PL"/>
        </w:rPr>
        <w:t xml:space="preserve"> z produkčného </w:t>
      </w:r>
      <w:r>
        <w:fldChar w:fldCharType="begin"/>
      </w:r>
      <w:r w:rsidRPr="00531216">
        <w:rPr>
          <w:lang w:val="pl-PL"/>
        </w:rPr>
        <w:instrText xml:space="preserve"> AutoTextList   \s NoStyle \t "Server je fyzický hardvérový systém, v ktorom možno prevádzkovať serverový softvér." </w:instrText>
      </w:r>
      <w:r>
        <w:fldChar w:fldCharType="separate"/>
      </w:r>
      <w:r w:rsidRPr="00531216">
        <w:rPr>
          <w:color w:val="0563C1"/>
          <w:lang w:val="pl-PL"/>
        </w:rPr>
        <w:t>servera</w:t>
      </w:r>
      <w:r>
        <w:fldChar w:fldCharType="end"/>
      </w:r>
      <w:r w:rsidRPr="00531216">
        <w:rPr>
          <w:lang w:val="pl-PL"/>
        </w:rPr>
        <w:t xml:space="preserve"> v hlavnej lokalite na záložný </w:t>
      </w:r>
      <w:r>
        <w:fldChar w:fldCharType="begin"/>
      </w:r>
      <w:r w:rsidRPr="00531216">
        <w:rPr>
          <w:lang w:val="pl-PL"/>
        </w:rPr>
        <w:instrText xml:space="preserve"> AutoTextList   \s NoStyle \t "Server je fyzický hardvérový systém, v ktorom možno prevádzkovať serverový softvér." </w:instrText>
      </w:r>
      <w:r>
        <w:fldChar w:fldCharType="separate"/>
      </w:r>
      <w:r w:rsidRPr="00531216">
        <w:rPr>
          <w:color w:val="0563C1"/>
          <w:lang w:val="pl-PL"/>
        </w:rPr>
        <w:t>server</w:t>
      </w:r>
      <w:r>
        <w:fldChar w:fldCharType="end"/>
      </w:r>
      <w:r w:rsidRPr="00531216">
        <w:rPr>
          <w:lang w:val="pl-PL"/>
        </w:rPr>
        <w:t xml:space="preserve"> na zotavenie po havárii.</w:t>
      </w:r>
    </w:p>
    <w:p w:rsidR="006A1EA5" w:rsidRDefault="00CE07C3" w:rsidP="00CE07C3">
      <w:pPr>
        <w:pStyle w:val="ProductList-Bullet"/>
        <w:numPr>
          <w:ilvl w:val="3"/>
          <w:numId w:val="5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6A1EA5" w:rsidRDefault="00CE07C3">
      <w:pPr>
        <w:pStyle w:val="ProductList-BodyIndented2"/>
        <w:ind w:left="1440"/>
      </w:pPr>
      <w:r>
        <w:t>- prevádzkovanie softvéru na virtualizáciu hardvéru, ako je napríklad Hyper-V,</w:t>
      </w:r>
    </w:p>
    <w:p w:rsidR="006A1EA5" w:rsidRDefault="00CE07C3">
      <w:pPr>
        <w:pStyle w:val="ProductList-BodyIndented2"/>
        <w:ind w:left="1440"/>
      </w:pPr>
      <w:r>
        <w:t>- poskytovanie služieb virtualizácie hardvéru,</w:t>
      </w:r>
    </w:p>
    <w:p w:rsidR="006A1EA5" w:rsidRDefault="00CE07C3">
      <w:pPr>
        <w:pStyle w:val="ProductList-BodyIndented2"/>
        <w:ind w:left="1440"/>
      </w:pPr>
      <w:r>
        <w:t>- prevádzkovanie softvérových agentov na spravovanie softvéru na virtualizáciu hardvéru,</w:t>
      </w:r>
    </w:p>
    <w:p w:rsidR="006A1EA5" w:rsidRDefault="00CE07C3">
      <w:pPr>
        <w:pStyle w:val="ProductList-BodyIndented2"/>
        <w:ind w:left="1440"/>
      </w:pPr>
      <w:r>
        <w:t>- účely poskytovania cieľa replikácie,</w:t>
      </w:r>
    </w:p>
    <w:p w:rsidR="006A1EA5" w:rsidRDefault="00CE07C3">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6A1EA5" w:rsidRDefault="00CE07C3">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6A1EA5" w:rsidRDefault="00CE07C3">
      <w:pPr>
        <w:pStyle w:val="ProductList-BodyIndented2"/>
        <w:ind w:left="1440"/>
      </w:pPr>
      <w:r>
        <w:t xml:space="preserve">- prevádzkovanie pracovných záťaží na zotavenie po havárii, ako je to uvedené vyššie. </w:t>
      </w:r>
    </w:p>
    <w:p w:rsidR="006A1EA5" w:rsidRPr="00531216" w:rsidRDefault="00CE07C3" w:rsidP="00CE07C3">
      <w:pPr>
        <w:pStyle w:val="ProductList-Bullet"/>
        <w:numPr>
          <w:ilvl w:val="3"/>
          <w:numId w:val="54"/>
        </w:numPr>
        <w:rPr>
          <w:lang w:val="pt-BR"/>
        </w:rPr>
      </w:pPr>
      <w:r w:rsidRPr="00531216">
        <w:rPr>
          <w:lang w:val="pt-BR"/>
        </w:rPr>
        <w:t xml:space="preserve">Záložný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w:t>
      </w:r>
      <w:r>
        <w:fldChar w:fldCharType="end"/>
      </w:r>
      <w:r w:rsidRPr="00531216">
        <w:rPr>
          <w:lang w:val="pt-BR"/>
        </w:rPr>
        <w:t xml:space="preserve"> na zotavenie po havárii sa nesmie používať ako produkčný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w:t>
      </w:r>
      <w:r>
        <w:fldChar w:fldCharType="end"/>
      </w:r>
      <w:r w:rsidRPr="00531216">
        <w:rPr>
          <w:lang w:val="pt-BR"/>
        </w:rPr>
        <w:t>.</w:t>
      </w:r>
    </w:p>
    <w:p w:rsidR="006A1EA5" w:rsidRPr="00531216" w:rsidRDefault="006A1EA5">
      <w:pPr>
        <w:pStyle w:val="ProductList-BodyIndented2"/>
        <w:rPr>
          <w:lang w:val="pt-BR"/>
        </w:rPr>
      </w:pPr>
    </w:p>
    <w:p w:rsidR="006A1EA5" w:rsidRPr="00531216" w:rsidRDefault="006A1EA5">
      <w:pPr>
        <w:pStyle w:val="ProductList-BodyIndented2"/>
        <w:rPr>
          <w:lang w:val="pt-BR"/>
        </w:rPr>
      </w:pPr>
    </w:p>
    <w:p w:rsidR="006A1EA5" w:rsidRPr="00531216" w:rsidRDefault="00CE07C3">
      <w:pPr>
        <w:pStyle w:val="ProductList-ClauseHeading"/>
        <w:outlineLvl w:val="2"/>
        <w:rPr>
          <w:lang w:val="pt-BR"/>
        </w:rPr>
      </w:pPr>
      <w:bookmarkStart w:id="357" w:name="_Sec589"/>
      <w:r w:rsidRPr="00531216">
        <w:rPr>
          <w:lang w:val="pt-BR"/>
        </w:rPr>
        <w:t>Prenos licencií</w:t>
      </w:r>
      <w:bookmarkEnd w:id="357"/>
    </w:p>
    <w:p w:rsidR="006A1EA5" w:rsidRPr="00531216" w:rsidRDefault="00CE07C3">
      <w:pPr>
        <w:pStyle w:val="ProductList-SubClauseHeading"/>
        <w:outlineLvl w:val="3"/>
        <w:rPr>
          <w:lang w:val="pt-BR"/>
        </w:rPr>
      </w:pPr>
      <w:r w:rsidRPr="00531216">
        <w:rPr>
          <w:lang w:val="pt-BR"/>
        </w:rPr>
        <w:t>Prenos licencií medzi serverovými farmami</w:t>
      </w:r>
    </w:p>
    <w:p w:rsidR="006A1EA5" w:rsidRPr="00531216" w:rsidRDefault="00CE07C3">
      <w:pPr>
        <w:pStyle w:val="ProductList-BodyIndented"/>
        <w:rPr>
          <w:lang w:val="pt-BR"/>
        </w:rPr>
      </w:pPr>
      <w:r w:rsidRPr="00531216">
        <w:rPr>
          <w:lang w:val="pt-BR"/>
        </w:rPr>
        <w:t xml:space="preserve">Na základe prenosu licencií medzi serverovými farmami zákazník smie zmeniť priradenie ktorýchkoľvek svojich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licencií</w:t>
      </w:r>
      <w:r>
        <w:fldChar w:fldCharType="end"/>
      </w:r>
      <w:r w:rsidRPr="00531216">
        <w:rPr>
          <w:lang w:val="pt-BR"/>
        </w:rPr>
        <w:t xml:space="preserve">, ktoré sú označené ako licencie s možnosťou prenosu a pre ktoré má krytie SA, na ktorýkoľvek zo svojich </w:t>
      </w:r>
      <w:r>
        <w:fldChar w:fldCharType="begin"/>
      </w:r>
      <w:r w:rsidRPr="00531216">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31216">
        <w:rPr>
          <w:color w:val="0563C1"/>
          <w:lang w:val="pt-BR"/>
        </w:rPr>
        <w:t>licencovaných serverov</w:t>
      </w:r>
      <w:r>
        <w:fldChar w:fldCharType="end"/>
      </w:r>
      <w:r w:rsidRPr="00531216">
        <w:rPr>
          <w:lang w:val="pt-BR"/>
        </w:rPr>
        <w:t xml:space="preserve">, ktoré sa nachádzajú v rovnakej </w:t>
      </w:r>
      <w:r>
        <w:fldChar w:fldCharType="begin"/>
      </w:r>
      <w:r w:rsidRPr="00531216">
        <w:rPr>
          <w:lang w:val="pt-BR"/>
        </w:rP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sidRPr="00531216">
        <w:rPr>
          <w:color w:val="0563C1"/>
          <w:lang w:val="pt-BR"/>
        </w:rPr>
        <w:t>serverovej farme</w:t>
      </w:r>
      <w:r>
        <w:fldChar w:fldCharType="end"/>
      </w:r>
      <w:r w:rsidRPr="00531216">
        <w:rPr>
          <w:lang w:val="pt-BR"/>
        </w:rPr>
        <w:t xml:space="preserve">, a to tak často, ako potrebuje. Zákazník smie tiež zmeniť priradenie týchto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licencií</w:t>
      </w:r>
      <w:r>
        <w:fldChar w:fldCharType="end"/>
      </w:r>
      <w:r w:rsidRPr="00531216">
        <w:rPr>
          <w:lang w:val="pt-BR"/>
        </w:rPr>
        <w:t xml:space="preserve"> z jednej </w:t>
      </w:r>
      <w:r>
        <w:fldChar w:fldCharType="begin"/>
      </w:r>
      <w:r w:rsidRPr="00531216">
        <w:rPr>
          <w:lang w:val="pt-BR"/>
        </w:rP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sidRPr="00531216">
        <w:rPr>
          <w:color w:val="0563C1"/>
          <w:lang w:val="pt-BR"/>
        </w:rPr>
        <w:t>serverovej farmy</w:t>
      </w:r>
      <w:r>
        <w:fldChar w:fldCharType="end"/>
      </w:r>
      <w:r w:rsidRPr="00531216">
        <w:rPr>
          <w:lang w:val="pt-BR"/>
        </w:rPr>
        <w:t xml:space="preserve"> na druhú, ale nie krátkodobo (t. j. nie do 90 dní od posledného priradenia). Produkty používané na vlastné hosťovanie sa môžu používať súčasne na základe práv na prenos licencií medzi serverovými farmami.</w:t>
      </w:r>
    </w:p>
    <w:p w:rsidR="006A1EA5" w:rsidRPr="00531216" w:rsidRDefault="006A1EA5">
      <w:pPr>
        <w:pStyle w:val="ProductList-BodyIndented"/>
        <w:rPr>
          <w:lang w:val="pt-BR"/>
        </w:rPr>
      </w:pPr>
    </w:p>
    <w:p w:rsidR="006A1EA5" w:rsidRPr="00531216" w:rsidRDefault="00CE07C3">
      <w:pPr>
        <w:pStyle w:val="ProductList-SubClauseHeading"/>
        <w:outlineLvl w:val="3"/>
        <w:rPr>
          <w:lang w:val="pt-BR"/>
        </w:rPr>
      </w:pPr>
      <w:r w:rsidRPr="00531216">
        <w:rPr>
          <w:lang w:val="pt-BR"/>
        </w:rPr>
        <w:t>Prenos licencií v rámci programu Software Assurance</w:t>
      </w:r>
    </w:p>
    <w:p w:rsidR="006A1EA5" w:rsidRPr="00531216" w:rsidRDefault="00CE07C3">
      <w:pPr>
        <w:pStyle w:val="ProductList-BodyIndented"/>
        <w:rPr>
          <w:lang w:val="pt-BR"/>
        </w:rPr>
      </w:pPr>
      <w:r w:rsidRPr="00531216">
        <w:rPr>
          <w:lang w:val="pt-BR"/>
        </w:rP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rsidRPr="00531216">
        <w:rPr>
          <w:lang w:val="pt-BR"/>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531216">
        <w:rPr>
          <w:color w:val="0563C1"/>
          <w:lang w:val="pt-BR"/>
        </w:rPr>
        <w:t>licencie s možnosťou prenosu</w:t>
      </w:r>
      <w:r>
        <w:fldChar w:fldCharType="end"/>
      </w:r>
      <w:r w:rsidRPr="00531216">
        <w:rPr>
          <w:lang w:val="pt-BR"/>
        </w:rP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rsidR="006A1EA5" w:rsidRPr="00531216" w:rsidRDefault="006A1EA5">
      <w:pPr>
        <w:pStyle w:val="ProductList-BodyIndented"/>
        <w:rPr>
          <w:lang w:val="pt-BR"/>
        </w:rPr>
      </w:pPr>
    </w:p>
    <w:p w:rsidR="006A1EA5" w:rsidRPr="00531216" w:rsidRDefault="00CE07C3">
      <w:pPr>
        <w:pStyle w:val="ProductList-SubSubClauseHeading"/>
        <w:outlineLvl w:val="4"/>
        <w:rPr>
          <w:lang w:val="pt-BR"/>
        </w:rPr>
      </w:pPr>
      <w:r w:rsidRPr="00531216">
        <w:rPr>
          <w:lang w:val="pt-BR"/>
        </w:rPr>
        <w:t>Povolené používanie:</w:t>
      </w:r>
    </w:p>
    <w:p w:rsidR="006A1EA5" w:rsidRPr="00531216" w:rsidRDefault="00CE07C3">
      <w:pPr>
        <w:pStyle w:val="ProductList-BodyIndented2"/>
        <w:rPr>
          <w:lang w:val="pt-BR"/>
        </w:rPr>
      </w:pPr>
      <w:r w:rsidRPr="00531216">
        <w:rPr>
          <w:lang w:val="pt-BR"/>
        </w:rPr>
        <w:t>Zákazník, ktorý má prenos licencií v rámci krytia SA, smie:</w:t>
      </w:r>
    </w:p>
    <w:p w:rsidR="006A1EA5" w:rsidRPr="00531216" w:rsidRDefault="00CE07C3" w:rsidP="00CE07C3">
      <w:pPr>
        <w:pStyle w:val="ProductList-Bullet"/>
        <w:numPr>
          <w:ilvl w:val="2"/>
          <w:numId w:val="55"/>
        </w:numPr>
        <w:rPr>
          <w:lang w:val="pt-BR"/>
        </w:rPr>
      </w:pPr>
      <w:r w:rsidRPr="00531216">
        <w:rPr>
          <w:lang w:val="pt-BR"/>
        </w:rPr>
        <w:t xml:space="preserve">Prevádzkovať svoj licencovaný softvér na zdieľaných serveroch. </w:t>
      </w:r>
    </w:p>
    <w:p w:rsidR="006A1EA5" w:rsidRPr="00531216" w:rsidRDefault="00CE07C3" w:rsidP="00CE07C3">
      <w:pPr>
        <w:pStyle w:val="ProductList-Bullet"/>
        <w:numPr>
          <w:ilvl w:val="2"/>
          <w:numId w:val="55"/>
        </w:numPr>
        <w:rPr>
          <w:lang w:val="pt-BR"/>
        </w:rPr>
      </w:pPr>
      <w:r w:rsidRPr="00531216">
        <w:rPr>
          <w:lang w:val="pt-BR"/>
        </w:rPr>
        <w:t xml:space="preserve">Pristupovať k tomuto softvéru na základe licencií na prístup, pre ktoré má zákazník krytie SA, a na základe svojich licencií SL pre používateľov a zariadenia, ktoré umožňujú prístup k príslušným produktom. </w:t>
      </w:r>
    </w:p>
    <w:p w:rsidR="006A1EA5" w:rsidRPr="00531216" w:rsidRDefault="00CE07C3" w:rsidP="00CE07C3">
      <w:pPr>
        <w:pStyle w:val="ProductList-Bullet"/>
        <w:numPr>
          <w:ilvl w:val="2"/>
          <w:numId w:val="55"/>
        </w:numPr>
        <w:rPr>
          <w:lang w:val="pt-BR"/>
        </w:rPr>
      </w:pPr>
      <w:r w:rsidRPr="00531216">
        <w:rPr>
          <w:lang w:val="pt-BR"/>
        </w:rPr>
        <w:t xml:space="preserve">Spravovať svoje </w:t>
      </w:r>
      <w:r>
        <w:fldChar w:fldCharType="begin"/>
      </w:r>
      <w:r w:rsidRPr="00531216">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t-BR"/>
        </w:rPr>
        <w:t>prostredia operačného systému</w:t>
      </w:r>
      <w:r>
        <w:fldChar w:fldCharType="end"/>
      </w:r>
      <w:r w:rsidRPr="00531216">
        <w:rPr>
          <w:lang w:val="pt-BR"/>
        </w:rPr>
        <w:t xml:space="preserve">, ktoré používa na zdieľaných serveroch. </w:t>
      </w:r>
    </w:p>
    <w:p w:rsidR="006A1EA5" w:rsidRPr="00531216" w:rsidRDefault="00CE07C3" w:rsidP="00CE07C3">
      <w:pPr>
        <w:pStyle w:val="ProductList-Bullet"/>
        <w:numPr>
          <w:ilvl w:val="2"/>
          <w:numId w:val="55"/>
        </w:numPr>
        <w:rPr>
          <w:lang w:val="pt-BR"/>
        </w:rPr>
      </w:pPr>
      <w:r w:rsidRPr="00531216">
        <w:rPr>
          <w:lang w:val="pt-BR"/>
        </w:rPr>
        <w:t xml:space="preserve">Spravovať svoje </w:t>
      </w:r>
      <w:r>
        <w:fldChar w:fldCharType="begin"/>
      </w:r>
      <w:r w:rsidRPr="00531216">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t-BR"/>
        </w:rPr>
        <w:t>prostredia operačného systému</w:t>
      </w:r>
      <w:r>
        <w:fldChar w:fldCharType="end"/>
      </w:r>
      <w:r w:rsidRPr="00531216">
        <w:rPr>
          <w:lang w:val="pt-BR"/>
        </w:rPr>
        <w:t>, ktoré používa na svojich serveroch, pomocou softvéru, ktorý prevádzkuje na zdieľaných serveroch.</w:t>
      </w:r>
    </w:p>
    <w:p w:rsidR="006A1EA5" w:rsidRPr="00531216" w:rsidRDefault="006A1EA5">
      <w:pPr>
        <w:pStyle w:val="ProductList-BodyIndented2"/>
        <w:rPr>
          <w:lang w:val="pt-BR"/>
        </w:rPr>
      </w:pPr>
    </w:p>
    <w:p w:rsidR="006A1EA5" w:rsidRPr="00531216" w:rsidRDefault="00CE07C3">
      <w:pPr>
        <w:pStyle w:val="ProductList-SubSubClauseHeading"/>
        <w:outlineLvl w:val="4"/>
        <w:rPr>
          <w:lang w:val="pt-BR"/>
        </w:rPr>
      </w:pPr>
      <w:r w:rsidRPr="00531216">
        <w:rPr>
          <w:lang w:val="pt-BR"/>
        </w:rPr>
        <w:t>Požiadavky:</w:t>
      </w:r>
    </w:p>
    <w:p w:rsidR="006A1EA5" w:rsidRPr="00531216" w:rsidRDefault="00CE07C3">
      <w:pPr>
        <w:pStyle w:val="ProductList-BodyIndented2"/>
        <w:rPr>
          <w:lang w:val="pt-BR"/>
        </w:rPr>
      </w:pPr>
      <w:r w:rsidRPr="00531216">
        <w:rPr>
          <w:lang w:val="pt-BR"/>
        </w:rPr>
        <w:t>Zákazník, ktorý chce využiť možnosť prenosu licencií v rámci programu SA, musí:</w:t>
      </w:r>
    </w:p>
    <w:p w:rsidR="006A1EA5" w:rsidRPr="00531216" w:rsidRDefault="00CE07C3" w:rsidP="00CE07C3">
      <w:pPr>
        <w:pStyle w:val="ProductList-Bullet"/>
        <w:numPr>
          <w:ilvl w:val="2"/>
          <w:numId w:val="56"/>
        </w:numPr>
        <w:rPr>
          <w:lang w:val="pt-BR"/>
        </w:rPr>
      </w:pPr>
      <w:r w:rsidRPr="00531216">
        <w:rPr>
          <w:lang w:val="pt-BR"/>
        </w:rPr>
        <w:t xml:space="preserve">Prevádzkovať svoj licencovaný softvér a spravovať svoje </w:t>
      </w:r>
      <w:r>
        <w:fldChar w:fldCharType="begin"/>
      </w:r>
      <w:r w:rsidRPr="00531216">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t-BR"/>
        </w:rPr>
        <w:t>prostredia operačného systému</w:t>
      </w:r>
      <w:r>
        <w:fldChar w:fldCharType="end"/>
      </w:r>
      <w:r w:rsidRPr="00531216">
        <w:rPr>
          <w:lang w:val="pt-BR"/>
        </w:rPr>
        <w:t xml:space="preserve"> na zdieľaných serveroch na základe podmienok svojej multilicenčnej zmluvy. </w:t>
      </w:r>
    </w:p>
    <w:p w:rsidR="006A1EA5" w:rsidRPr="00531216" w:rsidRDefault="00CE07C3" w:rsidP="00CE07C3">
      <w:pPr>
        <w:pStyle w:val="ProductList-Bullet"/>
        <w:numPr>
          <w:ilvl w:val="2"/>
          <w:numId w:val="56"/>
        </w:numPr>
        <w:rPr>
          <w:lang w:val="pt-BR"/>
        </w:rPr>
      </w:pPr>
      <w:r w:rsidRPr="00531216">
        <w:rPr>
          <w:lang w:val="pt-BR"/>
        </w:rPr>
        <w:t xml:space="preserve">Nasadzovať svoje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licencie</w:t>
      </w:r>
      <w:r>
        <w:fldChar w:fldCharType="end"/>
      </w:r>
      <w:r w:rsidRPr="00531216">
        <w:rPr>
          <w:lang w:val="pt-BR"/>
        </w:rPr>
        <w:t xml:space="preserve"> iba pomocou služieb platformy Microsoft Azure</w:t>
      </w:r>
      <w:r>
        <w:fldChar w:fldCharType="begin"/>
      </w:r>
      <w:r w:rsidRPr="00531216">
        <w:rPr>
          <w:lang w:val="pt-BR"/>
        </w:rPr>
        <w:instrText xml:space="preserve"> XE "služieb platformy Microsoft Azure" </w:instrText>
      </w:r>
      <w:r>
        <w:fldChar w:fldCharType="end"/>
      </w:r>
      <w:r w:rsidRPr="00531216">
        <w:rPr>
          <w:lang w:val="pt-BR"/>
        </w:rPr>
        <w:t xml:space="preserve"> alebo oprávneného </w:t>
      </w:r>
      <w:r>
        <w:fldChar w:fldCharType="begin"/>
      </w:r>
      <w:r w:rsidRPr="00531216">
        <w:rPr>
          <w:lang w:val="pt-BR"/>
        </w:rP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sidRPr="00531216">
        <w:rPr>
          <w:color w:val="0563C1"/>
          <w:lang w:val="pt-BR"/>
        </w:rPr>
        <w:t>partnera programu prenosu licencií v rámci krytia Software Assurance</w:t>
      </w:r>
      <w:r>
        <w:fldChar w:fldCharType="end"/>
      </w:r>
      <w:r w:rsidRPr="00531216">
        <w:rPr>
          <w:lang w:val="pt-BR"/>
        </w:rPr>
        <w:t>.</w:t>
      </w:r>
    </w:p>
    <w:p w:rsidR="006A1EA5" w:rsidRPr="00531216" w:rsidRDefault="00CE07C3" w:rsidP="00CE07C3">
      <w:pPr>
        <w:pStyle w:val="ProductList-Bullet"/>
        <w:numPr>
          <w:ilvl w:val="2"/>
          <w:numId w:val="56"/>
        </w:numPr>
        <w:rPr>
          <w:lang w:val="pt-BR"/>
        </w:rPr>
      </w:pPr>
      <w:r w:rsidRPr="00531216">
        <w:rPr>
          <w:lang w:val="pt-BR"/>
        </w:rPr>
        <w:t xml:space="preserve">Vyplňte a odošlite formulár na overenie prenosu licencií každému </w:t>
      </w:r>
      <w:r>
        <w:fldChar w:fldCharType="begin"/>
      </w:r>
      <w:r w:rsidRPr="00531216">
        <w:rPr>
          <w:lang w:val="pt-BR"/>
        </w:rP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sidRPr="00531216">
        <w:rPr>
          <w:color w:val="0563C1"/>
          <w:lang w:val="pt-BR"/>
        </w:rPr>
        <w:t>partnerovi programu prenosu licencií v rámci krytia Software Assurance</w:t>
      </w:r>
      <w:r>
        <w:fldChar w:fldCharType="end"/>
      </w:r>
      <w:r w:rsidRPr="00531216">
        <w:rPr>
          <w:lang w:val="pt-BR"/>
        </w:rPr>
        <w:t>, ktorý bude prevádzkovať jeho licencovaný softvér na svojich zdieľaných serveroch.</w:t>
      </w:r>
    </w:p>
    <w:p w:rsidR="006A1EA5" w:rsidRPr="00531216" w:rsidRDefault="006A1EA5">
      <w:pPr>
        <w:pStyle w:val="ProductList-BodyIndented2"/>
        <w:rPr>
          <w:lang w:val="pt-BR"/>
        </w:rPr>
      </w:pPr>
    </w:p>
    <w:p w:rsidR="006A1EA5" w:rsidRDefault="00CE07C3">
      <w:pPr>
        <w:pStyle w:val="ProductList-BodyIndented2"/>
      </w:pPr>
      <w:r w:rsidRPr="00531216">
        <w:rPr>
          <w:lang w:val="pt-BR"/>
        </w:rPr>
        <w:t xml:space="preserve">Zákazník smie preniesť svoj licencovaný softvér zo zdieľaných serverov späť na svoje licencované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servery</w:t>
      </w:r>
      <w:r>
        <w:fldChar w:fldCharType="end"/>
      </w:r>
      <w:r w:rsidRPr="00531216">
        <w:rPr>
          <w:lang w:val="pt-BR"/>
        </w:rPr>
        <w:t xml:space="preserve"> alebo na zdieľané servery inej strany, ale nie krátkodobo (t. j. nie do 90 dní od posledného priradenia). Zákazník smie tiež presunúť prevádzkované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inštancie</w:t>
      </w:r>
      <w:r>
        <w:fldChar w:fldCharType="end"/>
      </w:r>
      <w:r w:rsidRPr="00531216">
        <w:rPr>
          <w:lang w:val="pt-BR"/>
        </w:rPr>
        <w:t xml:space="preserve"> alebo </w:t>
      </w:r>
      <w:r>
        <w:fldChar w:fldCharType="begin"/>
      </w:r>
      <w:r w:rsidRPr="00531216">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t-BR"/>
        </w:rPr>
        <w:t>prostredia operačného systému</w:t>
      </w:r>
      <w:r>
        <w:fldChar w:fldCharType="end"/>
      </w:r>
      <w:r w:rsidRPr="00531216">
        <w:rPr>
          <w:lang w:val="pt-BR"/>
        </w:rPr>
        <w:t xml:space="preserve"> spravované na základe konkrétnej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licencie</w:t>
      </w:r>
      <w:r>
        <w:fldChar w:fldCharType="end"/>
      </w:r>
      <w:r w:rsidRPr="00531216">
        <w:rPr>
          <w:lang w:val="pt-BR"/>
        </w:rPr>
        <w:t xml:space="preserve"> zo zdieľaných serverov v jednej </w:t>
      </w:r>
      <w:r>
        <w:fldChar w:fldCharType="begin"/>
      </w:r>
      <w:r w:rsidRPr="00531216">
        <w:rPr>
          <w:lang w:val="pt-BR"/>
        </w:rP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sidRPr="00531216">
        <w:rPr>
          <w:color w:val="0563C1"/>
          <w:lang w:val="pt-BR"/>
        </w:rPr>
        <w:t>serverovej farme</w:t>
      </w:r>
      <w:r>
        <w:fldChar w:fldCharType="end"/>
      </w:r>
      <w:r w:rsidRPr="00531216">
        <w:rPr>
          <w:lang w:val="pt-BR"/>
        </w:rPr>
        <w:t xml:space="preserve"> na svoje zdieľané servery v inej </w:t>
      </w:r>
      <w:r>
        <w:fldChar w:fldCharType="begin"/>
      </w:r>
      <w:r w:rsidRPr="00531216">
        <w:rPr>
          <w:lang w:val="pt-BR"/>
        </w:rP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sidRPr="00531216">
        <w:rPr>
          <w:color w:val="0563C1"/>
          <w:lang w:val="pt-BR"/>
        </w:rPr>
        <w:t>serverovej farme</w:t>
      </w:r>
      <w:r>
        <w:fldChar w:fldCharType="end"/>
      </w:r>
      <w:r w:rsidRPr="00531216">
        <w:rPr>
          <w:lang w:val="pt-BR"/>
        </w:rPr>
        <w:t xml:space="preserve">, ale nie krátkodobo (t. j. nie do 90 dní od posledného priradenia). </w:t>
      </w:r>
      <w:r>
        <w:fldChar w:fldCharType="begin"/>
      </w:r>
      <w:r w:rsidRPr="00531216">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3"/>
        <w:gridCol w:w="2509"/>
        <w:gridCol w:w="2509"/>
        <w:gridCol w:w="2509"/>
      </w:tblGrid>
      <w:tr w:rsidR="006A1E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Povolený počet:</w:t>
            </w:r>
          </w:p>
          <w:p w:rsidR="006A1EA5" w:rsidRDefault="00CE07C3">
            <w:pPr>
              <w:pStyle w:val="ProductList-TableBody"/>
            </w:pPr>
            <w:r>
              <w:rPr>
                <w:color w:val="FFFFFF"/>
              </w:rPr>
              <w:t>prostredí operačného systému alebo jadier na jednu licenciu</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es-ES_tradnl"/>
              </w:rPr>
            </w:pPr>
            <w:r w:rsidRPr="00531216">
              <w:rPr>
                <w:lang w:val="es-ES_tradnl"/>
              </w:rP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POS na licenciu</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POS na licenciu</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Jedno virtuálne jadro (podlieha právam na používanie produktov vrátane požiadavky na minimálne 4 jadrá na prostredie operačného systému)</w:t>
            </w:r>
          </w:p>
        </w:tc>
      </w:tr>
      <w:tr w:rsidR="006A1EA5" w:rsidRPr="00531216">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2 spravované prostredia operačného systému na každý licencovaný server</w:t>
            </w:r>
          </w:p>
        </w:tc>
      </w:tr>
      <w:tr w:rsidR="006A1EA5" w:rsidRPr="00531216">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10 spravované prostredia operačného systému na každý licencovaný server</w:t>
            </w:r>
          </w:p>
        </w:tc>
      </w:tr>
      <w:tr w:rsidR="006A1EA5" w:rsidRPr="00531216">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2 spravované prostredia operačného systému na každý licencovaný server</w:t>
            </w:r>
          </w:p>
        </w:tc>
      </w:tr>
      <w:tr w:rsidR="006A1EA5" w:rsidRPr="00531216">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10 spravované prostredia operačného systému na každý licencovaný server</w:t>
            </w:r>
          </w:p>
        </w:tc>
      </w:tr>
    </w:tbl>
    <w:p w:rsidR="006A1EA5" w:rsidRPr="00531216" w:rsidRDefault="006A1EA5">
      <w:pPr>
        <w:pStyle w:val="ProductList-BodyIndented2"/>
        <w:rPr>
          <w:lang w:val="pt-BR"/>
        </w:rPr>
      </w:pPr>
    </w:p>
    <w:p w:rsidR="006A1EA5" w:rsidRPr="00531216" w:rsidRDefault="00CE07C3">
      <w:pPr>
        <w:pStyle w:val="ProductList-SubSubClauseHeading"/>
        <w:outlineLvl w:val="4"/>
        <w:rPr>
          <w:lang w:val="pt-BR"/>
        </w:rPr>
      </w:pPr>
      <w:r w:rsidRPr="00531216">
        <w:rPr>
          <w:lang w:val="pt-BR"/>
        </w:rPr>
        <w:t>Záložné (fail-over) práva</w:t>
      </w:r>
    </w:p>
    <w:p w:rsidR="006A1EA5" w:rsidRPr="00531216" w:rsidRDefault="00CE07C3">
      <w:pPr>
        <w:pStyle w:val="ProductList-BodyIndented2"/>
        <w:rPr>
          <w:lang w:val="pt-BR"/>
        </w:rPr>
      </w:pPr>
      <w:r w:rsidRPr="00531216">
        <w:rPr>
          <w:lang w:val="pt-BR"/>
        </w:rPr>
        <w:t xml:space="preserve">V prípade produktov, pre ktoré sú tiež udelené </w:t>
      </w:r>
      <w:r>
        <w:fldChar w:fldCharType="begin"/>
      </w:r>
      <w:r w:rsidRPr="00531216">
        <w:rPr>
          <w:lang w:val="pt-BR"/>
        </w:rP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sidRPr="00531216">
        <w:rPr>
          <w:color w:val="0563C1"/>
          <w:lang w:val="pt-BR"/>
        </w:rPr>
        <w:t>práva na zabezpečenie pred zlyhaním</w:t>
      </w:r>
      <w:r>
        <w:fldChar w:fldCharType="end"/>
      </w:r>
      <w:r w:rsidRPr="00531216">
        <w:rPr>
          <w:lang w:val="pt-BR"/>
        </w:rPr>
        <w:t xml:space="preserve">, môže zákazník prevádzkovať na oprávňujúcich zdieľaných serveroch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inštancie</w:t>
      </w:r>
      <w:r>
        <w:fldChar w:fldCharType="end"/>
      </w:r>
      <w:r w:rsidRPr="00531216">
        <w:rPr>
          <w:lang w:val="pt-BR"/>
        </w:rPr>
        <w:t xml:space="preserve"> na pasívne zabezpečenie pred zlyhaním pre prípad výskytu udalosti vyžadujúcej zabezpečenie pred zlyhaním. Počet licencií, ktoré by inak boli potrebné na prevádzkovanie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inštancií</w:t>
      </w:r>
      <w:r>
        <w:fldChar w:fldCharType="end"/>
      </w:r>
      <w:r w:rsidRPr="00531216">
        <w:rPr>
          <w:lang w:val="pt-BR"/>
        </w:rPr>
        <w:t xml:space="preserve"> na pasívne zabezpečenie pred zlyhaním, nesmie prekročiť počet licencií potrebných na prevádzkovanie príslušných produkčných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inštancií</w:t>
      </w:r>
      <w:r>
        <w:fldChar w:fldCharType="end"/>
      </w:r>
      <w:r w:rsidRPr="00531216">
        <w:rPr>
          <w:lang w:val="pt-BR"/>
        </w:rPr>
        <w:t xml:space="preserve"> na zdieľaných serveroch toho istého partnera.</w:t>
      </w:r>
    </w:p>
    <w:p w:rsidR="006A1EA5" w:rsidRPr="00531216" w:rsidRDefault="006A1EA5">
      <w:pPr>
        <w:pStyle w:val="ProductList-BodyIndented2"/>
        <w:rPr>
          <w:lang w:val="pt-BR"/>
        </w:rPr>
      </w:pPr>
    </w:p>
    <w:p w:rsidR="006A1EA5" w:rsidRPr="00531216" w:rsidRDefault="00CE07C3">
      <w:pPr>
        <w:pStyle w:val="ProductList-ClauseHeading"/>
        <w:outlineLvl w:val="2"/>
        <w:rPr>
          <w:lang w:val="pt-BR"/>
        </w:rPr>
      </w:pPr>
      <w:bookmarkStart w:id="358" w:name="_Sec590"/>
      <w:r w:rsidRPr="00531216">
        <w:rPr>
          <w:lang w:val="pt-BR"/>
        </w:rPr>
        <w:t>Servery – aplikácie s vlastným hosťovaním</w:t>
      </w:r>
      <w:bookmarkEnd w:id="358"/>
    </w:p>
    <w:p w:rsidR="006A1EA5" w:rsidRPr="00531216" w:rsidRDefault="00CE07C3">
      <w:pPr>
        <w:pStyle w:val="ProductList-Body"/>
        <w:rPr>
          <w:lang w:val="pt-BR"/>
        </w:rPr>
      </w:pPr>
      <w:r w:rsidRPr="00531216">
        <w:rPr>
          <w:lang w:val="pt-BR"/>
        </w:rPr>
        <w:t>Aplikácie s vlastným hosťovaním sú produkty, na ktoré sa vzťahujú práva na vlastné hosťovanie.</w:t>
      </w:r>
    </w:p>
    <w:p w:rsidR="006A1EA5" w:rsidRPr="00531216" w:rsidRDefault="006A1EA5">
      <w:pPr>
        <w:pStyle w:val="ProductList-Body"/>
        <w:rPr>
          <w:lang w:val="pt-BR"/>
        </w:rPr>
      </w:pPr>
    </w:p>
    <w:p w:rsidR="006A1EA5" w:rsidRPr="00531216" w:rsidRDefault="00CE07C3">
      <w:pPr>
        <w:pStyle w:val="ProductList-Body"/>
        <w:rPr>
          <w:lang w:val="pt-BR"/>
        </w:rPr>
      </w:pPr>
      <w:r w:rsidRPr="00531216">
        <w:rPr>
          <w:lang w:val="pt-BR"/>
        </w:rP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6A1EA5" w:rsidRPr="00531216" w:rsidRDefault="006A1EA5">
      <w:pPr>
        <w:pStyle w:val="ProductList-Body"/>
        <w:rPr>
          <w:lang w:val="pt-BR"/>
        </w:rPr>
      </w:pPr>
    </w:p>
    <w:p w:rsidR="006A1EA5" w:rsidRPr="00531216" w:rsidRDefault="00CE07C3">
      <w:pPr>
        <w:pStyle w:val="ProductList-SubClauseHeading"/>
        <w:outlineLvl w:val="3"/>
        <w:rPr>
          <w:lang w:val="pt-BR"/>
        </w:rPr>
      </w:pPr>
      <w:r w:rsidRPr="00531216">
        <w:rPr>
          <w:lang w:val="pt-BR"/>
        </w:rPr>
        <w:t>Požiadavky</w:t>
      </w:r>
    </w:p>
    <w:p w:rsidR="006A1EA5" w:rsidRPr="00531216" w:rsidRDefault="00CE07C3">
      <w:pPr>
        <w:pStyle w:val="ProductList-BodyIndented"/>
        <w:rPr>
          <w:lang w:val="pt-BR"/>
        </w:rPr>
      </w:pPr>
      <w:r w:rsidRPr="00531216">
        <w:rPr>
          <w:lang w:val="pt-BR"/>
        </w:rPr>
        <w:t xml:space="preserve">Zákazník musí mať požadované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licencie</w:t>
      </w:r>
      <w:r>
        <w:fldChar w:fldCharType="end"/>
      </w:r>
      <w:r w:rsidRPr="00531216">
        <w:rPr>
          <w:lang w:val="pt-BR"/>
        </w:rPr>
        <w:t xml:space="preserve"> a krytie SA spoločnosti Microsoft pre:</w:t>
      </w:r>
    </w:p>
    <w:p w:rsidR="006A1EA5" w:rsidRPr="00531216" w:rsidRDefault="00CE07C3" w:rsidP="00CE07C3">
      <w:pPr>
        <w:pStyle w:val="ProductList-Bullet"/>
        <w:numPr>
          <w:ilvl w:val="1"/>
          <w:numId w:val="57"/>
        </w:numPr>
        <w:rPr>
          <w:lang w:val="pt-BR"/>
        </w:rPr>
      </w:pPr>
      <w:r w:rsidRPr="00531216">
        <w:rPr>
          <w:lang w:val="pt-BR"/>
        </w:rPr>
        <w:t>Interne hosťované aplikácie prevádzkované v rámci zjednoteného riešenia; a</w:t>
      </w:r>
    </w:p>
    <w:p w:rsidR="006A1EA5" w:rsidRPr="00531216" w:rsidRDefault="00CE07C3" w:rsidP="00CE07C3">
      <w:pPr>
        <w:pStyle w:val="ProductList-Bullet"/>
        <w:numPr>
          <w:ilvl w:val="1"/>
          <w:numId w:val="57"/>
        </w:numPr>
        <w:rPr>
          <w:lang w:val="pt-BR"/>
        </w:rPr>
      </w:pPr>
      <w:r w:rsidRPr="00531216">
        <w:rPr>
          <w:lang w:val="pt-BR"/>
        </w:rPr>
        <w:t xml:space="preserve">všetky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licencie</w:t>
      </w:r>
      <w:r>
        <w:fldChar w:fldCharType="end"/>
      </w:r>
      <w:r w:rsidRPr="00531216">
        <w:rPr>
          <w:lang w:val="pt-BR"/>
        </w:rPr>
        <w:t xml:space="preserve"> na prístup, pomocou ktorých sa zjednotené riešenie sprístupňuje externým používateľom.</w:t>
      </w:r>
    </w:p>
    <w:p w:rsidR="006A1EA5" w:rsidRPr="00531216" w:rsidRDefault="00CE07C3">
      <w:pPr>
        <w:pStyle w:val="ProductList-BodyIndented"/>
        <w:rPr>
          <w:lang w:val="pt-BR"/>
        </w:rPr>
      </w:pPr>
      <w:r w:rsidRPr="00531216">
        <w:rPr>
          <w:lang w:val="pt-BR"/>
        </w:rPr>
        <w:t xml:space="preserve">Všetok softvér spoločnosti Microsoft používaný na vytváranie a poskytovanie zjednoteného riešenia musí: </w:t>
      </w:r>
    </w:p>
    <w:p w:rsidR="006A1EA5" w:rsidRPr="00531216" w:rsidRDefault="00CE07C3" w:rsidP="00CE07C3">
      <w:pPr>
        <w:pStyle w:val="ProductList-Bullet"/>
        <w:numPr>
          <w:ilvl w:val="1"/>
          <w:numId w:val="58"/>
        </w:numPr>
        <w:rPr>
          <w:lang w:val="pt-BR"/>
        </w:rPr>
      </w:pPr>
      <w:r w:rsidRPr="00531216">
        <w:rPr>
          <w:lang w:val="pt-BR"/>
        </w:rPr>
        <w:t>byť licencovaný prostredníctvom multilicenčného programu a</w:t>
      </w:r>
    </w:p>
    <w:p w:rsidR="006A1EA5" w:rsidRPr="00531216" w:rsidRDefault="00CE07C3" w:rsidP="00CE07C3">
      <w:pPr>
        <w:pStyle w:val="ProductList-Bullet"/>
        <w:numPr>
          <w:ilvl w:val="1"/>
          <w:numId w:val="58"/>
        </w:numPr>
        <w:rPr>
          <w:lang w:val="pt-BR"/>
        </w:rPr>
      </w:pPr>
      <w:r w:rsidRPr="00531216">
        <w:rPr>
          <w:lang w:val="pt-BR"/>
        </w:rPr>
        <w:t xml:space="preserve">majúce nárok na </w:t>
      </w:r>
      <w:r>
        <w:fldChar w:fldCharType="begin"/>
      </w:r>
      <w:r w:rsidRPr="00531216">
        <w:rPr>
          <w:lang w:val="pt-BR"/>
        </w:rP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sidRPr="00531216">
        <w:rPr>
          <w:color w:val="0563C1"/>
          <w:lang w:val="pt-BR"/>
        </w:rPr>
        <w:t>interné hosťovanie</w:t>
      </w:r>
      <w:r>
        <w:fldChar w:fldCharType="end"/>
      </w:r>
      <w:r w:rsidRPr="00531216">
        <w:rPr>
          <w:lang w:val="pt-BR"/>
        </w:rPr>
        <w:t xml:space="preserve"> na základe týchto licenčných podmienok. </w:t>
      </w:r>
    </w:p>
    <w:p w:rsidR="006A1EA5" w:rsidRPr="00531216" w:rsidRDefault="006A1EA5">
      <w:pPr>
        <w:pStyle w:val="ProductList-BodyIndented"/>
        <w:rPr>
          <w:lang w:val="pt-BR"/>
        </w:rPr>
      </w:pPr>
    </w:p>
    <w:p w:rsidR="006A1EA5" w:rsidRPr="00531216" w:rsidRDefault="00CE07C3">
      <w:pPr>
        <w:pStyle w:val="ProductList-BodyIndented"/>
        <w:rPr>
          <w:lang w:val="pt-BR"/>
        </w:rPr>
      </w:pPr>
      <w:r w:rsidRPr="00531216">
        <w:rPr>
          <w:lang w:val="pt-BR"/>
        </w:rP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6A1EA5" w:rsidRPr="00531216" w:rsidRDefault="006A1EA5">
      <w:pPr>
        <w:pStyle w:val="ProductList-BodyIndented"/>
        <w:rPr>
          <w:lang w:val="pt-BR"/>
        </w:rPr>
      </w:pPr>
    </w:p>
    <w:p w:rsidR="006A1EA5" w:rsidRDefault="00CE07C3">
      <w:pPr>
        <w:pStyle w:val="ProductList-BodyIndented"/>
      </w:pPr>
      <w:r>
        <w:t>Zákazníkov softvér musí:</w:t>
      </w:r>
    </w:p>
    <w:p w:rsidR="006A1EA5" w:rsidRDefault="00CE07C3" w:rsidP="00CE07C3">
      <w:pPr>
        <w:pStyle w:val="ProductList-Bullet"/>
        <w:numPr>
          <w:ilvl w:val="1"/>
          <w:numId w:val="59"/>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rsidR="006A1EA5" w:rsidRDefault="00CE07C3" w:rsidP="00CE07C3">
      <w:pPr>
        <w:pStyle w:val="ProductList-Bullet"/>
        <w:numPr>
          <w:ilvl w:val="1"/>
          <w:numId w:val="59"/>
        </w:numPr>
      </w:pPr>
      <w:r>
        <w:t>byť hlavnou službou alebo aplikáciou zjednoteného riešenia a nesmie umožniť priamy prístup k aplikáciám s vlastným hosťovaním žiadnemu koncovému používateľovi zjednoteného riešenia,</w:t>
      </w:r>
    </w:p>
    <w:p w:rsidR="006A1EA5" w:rsidRDefault="00CE07C3" w:rsidP="00CE07C3">
      <w:pPr>
        <w:pStyle w:val="ProductList-Bullet"/>
        <w:numPr>
          <w:ilvl w:val="1"/>
          <w:numId w:val="59"/>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6A1EA5" w:rsidRDefault="00CE07C3" w:rsidP="00CE07C3">
      <w:pPr>
        <w:pStyle w:val="ProductList-Bullet"/>
        <w:numPr>
          <w:ilvl w:val="1"/>
          <w:numId w:val="59"/>
        </w:numPr>
      </w:pPr>
      <w:r>
        <w:t>byť jeho vlastníctvom, nie ním licencovaný, s tou výnimkou, že jeho softvér môže obsahovať nepodstatný softvér tretej strany, ktorý je v jeho softvéri vstavaný alebo ho podporuje.</w:t>
      </w:r>
    </w:p>
    <w:p w:rsidR="006A1EA5" w:rsidRDefault="006A1EA5">
      <w:pPr>
        <w:pStyle w:val="ProductList-BodyIndented"/>
      </w:pPr>
    </w:p>
    <w:p w:rsidR="006A1EA5" w:rsidRDefault="00CE07C3">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6A1EA5" w:rsidRDefault="006A1EA5">
      <w:pPr>
        <w:pStyle w:val="ProductList-BodyIndented"/>
        <w:jc w:val="right"/>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6A1EA5">
      <w:pPr>
        <w:pStyle w:val="PURBreadcrumb"/>
      </w:pPr>
    </w:p>
    <w:p w:rsidR="006A1EA5" w:rsidRPr="00531216" w:rsidRDefault="00CE07C3">
      <w:pPr>
        <w:pStyle w:val="ProductList-SectionHeading"/>
        <w:pageBreakBefore/>
        <w:outlineLvl w:val="0"/>
        <w:rPr>
          <w:lang w:val="pt-BR"/>
        </w:rPr>
      </w:pPr>
      <w:bookmarkStart w:id="359" w:name="_Sec1237"/>
      <w:bookmarkEnd w:id="336"/>
      <w:r w:rsidRPr="00531216">
        <w:rPr>
          <w:lang w:val="pt-BR"/>
        </w:rPr>
        <w:t>Príloha C – Dodatočné licencie a iné prechodové licencie</w:t>
      </w:r>
      <w:r>
        <w:fldChar w:fldCharType="begin"/>
      </w:r>
      <w:r w:rsidRPr="00531216">
        <w:rPr>
          <w:lang w:val="pt-BR"/>
        </w:rPr>
        <w:instrText xml:space="preserve"> TC "</w:instrText>
      </w:r>
      <w:bookmarkStart w:id="360" w:name="_Toc520822481"/>
      <w:r w:rsidRPr="00531216">
        <w:rPr>
          <w:lang w:val="pt-BR"/>
        </w:rPr>
        <w:instrText>Príloha C – Dodatočné licencie a iné prechodové licencie</w:instrText>
      </w:r>
      <w:bookmarkEnd w:id="360"/>
      <w:r w:rsidRPr="00531216">
        <w:rPr>
          <w:lang w:val="pt-BR"/>
        </w:rPr>
        <w:instrText>" \l 1</w:instrText>
      </w:r>
      <w:r>
        <w:fldChar w:fldCharType="end"/>
      </w:r>
    </w:p>
    <w:p w:rsidR="006A1EA5" w:rsidRPr="00531216" w:rsidRDefault="006A1EA5">
      <w:pPr>
        <w:pStyle w:val="PURBreadcrumb"/>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361" w:name="_Sec1238"/>
      <w:r>
        <w:t>Dodatočné licencie</w:t>
      </w:r>
      <w:bookmarkEnd w:id="361"/>
      <w:r>
        <w:fldChar w:fldCharType="begin"/>
      </w:r>
      <w:r>
        <w:instrText xml:space="preserve"> TC "</w:instrText>
      </w:r>
      <w:bookmarkStart w:id="362" w:name="_Toc520822482"/>
      <w:r>
        <w:instrText>Dodatočné licencie</w:instrText>
      </w:r>
      <w:bookmarkEnd w:id="362"/>
      <w:r>
        <w:instrText>" \l 2</w:instrText>
      </w:r>
      <w:r>
        <w:fldChar w:fldCharType="end"/>
      </w:r>
    </w:p>
    <w:p w:rsidR="006A1EA5" w:rsidRDefault="00CE07C3">
      <w:pPr>
        <w:pStyle w:val="ProductList-Body"/>
      </w:pPr>
      <w:r>
        <w:t>Zákazník smie získať dodatočné licencie za nasledujúcich podmienok:</w:t>
      </w:r>
    </w:p>
    <w:p w:rsidR="006A1EA5" w:rsidRDefault="00CE07C3" w:rsidP="00CE07C3">
      <w:pPr>
        <w:pStyle w:val="ProductList-Bullet"/>
        <w:numPr>
          <w:ilvl w:val="0"/>
          <w:numId w:val="60"/>
        </w:numPr>
      </w:pPr>
      <w:r>
        <w:t>Zákazník musí mať aktívne krytie SA pre príslušné oprávňujúce licencie.</w:t>
      </w:r>
    </w:p>
    <w:p w:rsidR="006A1EA5" w:rsidRDefault="00CE07C3" w:rsidP="00CE07C3">
      <w:pPr>
        <w:pStyle w:val="ProductList-Bullet"/>
        <w:numPr>
          <w:ilvl w:val="0"/>
          <w:numId w:val="60"/>
        </w:numPr>
      </w:pPr>
      <w:r>
        <w:t xml:space="preserve">Zákazník smie získať jednu dodatočnú licenciu SL pre každú oprávňujúcu licenciu, pokiaľ v tejto prílohe nie je uvedené inak.  </w:t>
      </w:r>
    </w:p>
    <w:p w:rsidR="006A1EA5" w:rsidRDefault="00CE07C3" w:rsidP="00CE07C3">
      <w:pPr>
        <w:pStyle w:val="ProductList-Bullet"/>
        <w:numPr>
          <w:ilvl w:val="0"/>
          <w:numId w:val="60"/>
        </w:numPr>
      </w:pPr>
      <w:r>
        <w:t>Zákazník smie získať dodatočné licencie SL medzi aktualizačnými dátumami ešte pred získaním oprávňujúcich licencií.</w:t>
      </w:r>
    </w:p>
    <w:p w:rsidR="006A1EA5" w:rsidRDefault="006A1EA5">
      <w:pPr>
        <w:pStyle w:val="ProductList-Body"/>
      </w:pPr>
    </w:p>
    <w:p w:rsidR="006A1EA5" w:rsidRDefault="00CE07C3">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rsidR="006A1EA5" w:rsidRDefault="006A1EA5">
      <w:pPr>
        <w:pStyle w:val="ProductList-Body"/>
      </w:pPr>
    </w:p>
    <w:p w:rsidR="006A1EA5" w:rsidRDefault="00CE07C3">
      <w:pPr>
        <w:pStyle w:val="ProductList-Offering2HeadingNoBorder"/>
        <w:outlineLvl w:val="2"/>
      </w:pPr>
      <w:r>
        <w:t>Počítačový operačný systém Windows</w:t>
      </w:r>
      <w:r>
        <w:fldChar w:fldCharType="begin"/>
      </w:r>
      <w:r>
        <w:instrText xml:space="preserve"> TC "</w:instrText>
      </w:r>
      <w:bookmarkStart w:id="363" w:name="_Toc520822483"/>
      <w:r>
        <w:instrText>Počítačový operačný systém Windows</w:instrText>
      </w:r>
      <w:bookmarkEnd w:id="363"/>
      <w:r>
        <w:instrText>" \l 3</w:instrText>
      </w:r>
      <w:r>
        <w:fldChar w:fldCharType="end"/>
      </w:r>
    </w:p>
    <w:p w:rsidR="006A1EA5" w:rsidRDefault="00CE07C3">
      <w:pPr>
        <w:pStyle w:val="ProductList-Body"/>
      </w:pPr>
      <w:r>
        <w:t>Licencovaný používateľ musí byť primárnym používateľom zariadenia s aktívnym krytím SA pre počítačový operačný systém Windows alebo krytím Windows VDA.</w:t>
      </w:r>
    </w:p>
    <w:tbl>
      <w:tblPr>
        <w:tblStyle w:val="PURTable"/>
        <w:tblW w:w="0" w:type="dxa"/>
        <w:tblLook w:val="04A0" w:firstRow="1" w:lastRow="0" w:firstColumn="1" w:lastColumn="0" w:noHBand="0" w:noVBand="1"/>
      </w:tblPr>
      <w:tblGrid>
        <w:gridCol w:w="5202"/>
        <w:gridCol w:w="5588"/>
      </w:tblGrid>
      <w:tr w:rsidR="006A1E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1EA5" w:rsidRDefault="00CE07C3">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6A1EA5" w:rsidRDefault="00CE07C3">
            <w:pPr>
              <w:pStyle w:val="ProductList-TableBody"/>
            </w:pPr>
            <w:r>
              <w:rPr>
                <w:color w:val="FFFFFF"/>
              </w:rPr>
              <w:t>Oprávňujúce licencie</w:t>
            </w:r>
          </w:p>
        </w:tc>
      </w:tr>
      <w:tr w:rsidR="006A1EA5" w:rsidRPr="00531216">
        <w:tc>
          <w:tcPr>
            <w:tcW w:w="588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Windows 10 Education E5 – dodatočná licencia pre jednotlivé zariadenia</w:t>
            </w:r>
          </w:p>
        </w:tc>
        <w:tc>
          <w:tcPr>
            <w:tcW w:w="6240" w:type="dxa"/>
            <w:tcBorders>
              <w:top w:val="single" w:sz="4" w:space="0" w:color="000000"/>
              <w:left w:val="single" w:sz="4" w:space="0" w:color="000000"/>
              <w:bottom w:val="none" w:sz="4" w:space="0" w:color="000000"/>
              <w:right w:val="single" w:sz="4" w:space="0" w:color="000000"/>
            </w:tcBorders>
          </w:tcPr>
          <w:p w:rsidR="006A1EA5" w:rsidRPr="00531216" w:rsidRDefault="006A1EA5">
            <w:pPr>
              <w:pStyle w:val="ProductList-TableBody"/>
              <w:rPr>
                <w:lang w:val="pt-BR"/>
              </w:rPr>
            </w:pPr>
          </w:p>
        </w:tc>
      </w:tr>
      <w:tr w:rsidR="006A1EA5">
        <w:tc>
          <w:tcPr>
            <w:tcW w:w="588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Windows 10 Enterprise E3 – dodatočná licencia pre jednotlivých používateľov</w:t>
            </w:r>
          </w:p>
        </w:tc>
        <w:tc>
          <w:tcPr>
            <w:tcW w:w="6240" w:type="dxa"/>
            <w:tcBorders>
              <w:top w:val="none" w:sz="4" w:space="0" w:color="000000"/>
              <w:left w:val="single" w:sz="4" w:space="0" w:color="000000"/>
              <w:bottom w:val="none" w:sz="4" w:space="0" w:color="000000"/>
              <w:right w:val="single" w:sz="4" w:space="0" w:color="000000"/>
            </w:tcBorders>
          </w:tcPr>
          <w:p w:rsidR="006A1EA5" w:rsidRDefault="00CE07C3">
            <w:pPr>
              <w:pStyle w:val="ProductList-TableBody"/>
            </w:pPr>
            <w:r>
              <w:t>Windows 10 Enterprise/Education E3 – licencia pre jednotlivé zariadenia</w:t>
            </w:r>
          </w:p>
        </w:tc>
      </w:tr>
      <w:tr w:rsidR="006A1EA5">
        <w:tc>
          <w:tcPr>
            <w:tcW w:w="58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10 Enterprise E5 – dodatočná licencia pre jednotlivé zariadenia alebo jednotlivých používateľov</w:t>
            </w:r>
          </w:p>
        </w:tc>
        <w:tc>
          <w:tcPr>
            <w:tcW w:w="624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r>
      <w:tr w:rsidR="006A1EA5" w:rsidRPr="00531216">
        <w:tc>
          <w:tcPr>
            <w:tcW w:w="5880" w:type="dxa"/>
            <w:tcBorders>
              <w:top w:val="single" w:sz="4" w:space="0" w:color="000000"/>
              <w:left w:val="single" w:sz="4" w:space="0" w:color="000000"/>
              <w:bottom w:val="none" w:sz="4" w:space="0" w:color="000000"/>
              <w:right w:val="single" w:sz="4" w:space="0" w:color="000000"/>
            </w:tcBorders>
          </w:tcPr>
          <w:p w:rsidR="006A1EA5" w:rsidRPr="00531216" w:rsidRDefault="00CE07C3">
            <w:pPr>
              <w:pStyle w:val="ProductList-TableBody"/>
              <w:rPr>
                <w:lang w:val="pt-BR"/>
              </w:rPr>
            </w:pPr>
            <w:r w:rsidRPr="00531216">
              <w:rPr>
                <w:lang w:val="pt-BR"/>
              </w:rP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Windows 10 Enterprise E3/E5 – licencia pre jednotlivých používateľov</w:t>
            </w:r>
          </w:p>
        </w:tc>
      </w:tr>
      <w:tr w:rsidR="006A1EA5" w:rsidRPr="00531216">
        <w:tc>
          <w:tcPr>
            <w:tcW w:w="5880" w:type="dxa"/>
            <w:tcBorders>
              <w:top w:val="none" w:sz="4" w:space="0" w:color="000000"/>
              <w:left w:val="single" w:sz="4" w:space="0" w:color="000000"/>
              <w:bottom w:val="single" w:sz="4" w:space="0" w:color="000000"/>
              <w:right w:val="single" w:sz="4" w:space="0" w:color="000000"/>
            </w:tcBorders>
          </w:tcPr>
          <w:p w:rsidR="006A1EA5" w:rsidRPr="00531216" w:rsidRDefault="006A1EA5">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Windows VDA E3/E5 – licencia pre jednotlivých používateľov</w:t>
            </w:r>
          </w:p>
        </w:tc>
      </w:tr>
    </w:tbl>
    <w:p w:rsidR="006A1EA5" w:rsidRPr="00531216" w:rsidRDefault="006A1EA5">
      <w:pPr>
        <w:pStyle w:val="ProductList-Body"/>
        <w:rPr>
          <w:lang w:val="pt-BR"/>
        </w:rPr>
      </w:pPr>
    </w:p>
    <w:p w:rsidR="006A1EA5" w:rsidRDefault="00CE07C3">
      <w:pPr>
        <w:pStyle w:val="ProductList-Offering2HeadingNoBorder"/>
        <w:outlineLvl w:val="2"/>
      </w:pPr>
      <w:r>
        <w:t>Microsoft Operations Management and Security</w:t>
      </w:r>
      <w:r>
        <w:fldChar w:fldCharType="begin"/>
      </w:r>
      <w:r>
        <w:instrText xml:space="preserve"> TC "</w:instrText>
      </w:r>
      <w:bookmarkStart w:id="364" w:name="_Toc520822484"/>
      <w:r>
        <w:instrText>Microsoft Operations Management and Security</w:instrText>
      </w:r>
      <w:bookmarkEnd w:id="364"/>
      <w:r>
        <w:instrText>" \l 3</w:instrText>
      </w:r>
      <w:r>
        <w:fldChar w:fldCharType="end"/>
      </w:r>
    </w:p>
    <w:p w:rsidR="006A1EA5" w:rsidRDefault="006A1EA5">
      <w:pPr>
        <w:pStyle w:val="ProductList-Body"/>
      </w:pPr>
    </w:p>
    <w:p w:rsidR="006A1EA5" w:rsidRDefault="00CE07C3">
      <w:pPr>
        <w:pStyle w:val="ProductList-Body"/>
      </w:pPr>
      <w:r>
        <w:t xml:space="preserve">Pre každú oprávňujúcu licenciu si smie zákazník zakúpiť kombináciu dodatočných licencií E1 a E2 najviac v oprávnenom množstve. </w:t>
      </w:r>
    </w:p>
    <w:p w:rsidR="006A1EA5" w:rsidRDefault="006A1EA5">
      <w:pPr>
        <w:pStyle w:val="ProductList-Body"/>
      </w:pPr>
    </w:p>
    <w:p w:rsidR="006A1EA5" w:rsidRDefault="00CE07C3">
      <w:pPr>
        <w:pStyle w:val="ProductList-Body"/>
      </w:pPr>
      <w:r>
        <w:t>Dodatočnú licenciu SL Operations Management and Security je možné zakúpiť na základe multilicenčnej zmluvy odlišnej od príslušnej oprávňujúcej licencie. Ak najprv uplynie doba účinnosti krytia SA pre oprávňujúcu licenciu, doba účinnosti dodatočnej licencie SL Operations Management and Security uplynie pri nasledujúcom výročí prihlášky.</w:t>
      </w:r>
    </w:p>
    <w:p w:rsidR="006A1EA5" w:rsidRDefault="006A1EA5">
      <w:pPr>
        <w:pStyle w:val="ProductList-Body"/>
      </w:pPr>
    </w:p>
    <w:tbl>
      <w:tblPr>
        <w:tblStyle w:val="PURTable"/>
        <w:tblW w:w="0" w:type="dxa"/>
        <w:tblLook w:val="04A0" w:firstRow="1" w:lastRow="0" w:firstColumn="1" w:lastColumn="0" w:noHBand="0" w:noVBand="1"/>
      </w:tblPr>
      <w:tblGrid>
        <w:gridCol w:w="3847"/>
        <w:gridCol w:w="3747"/>
        <w:gridCol w:w="3196"/>
      </w:tblGrid>
      <w:tr w:rsidR="006A1EA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A1EA5" w:rsidRDefault="00CE07C3">
            <w:pPr>
              <w:pStyle w:val="ProductList-TableBody"/>
            </w:pPr>
            <w:r>
              <w:rPr>
                <w:color w:val="FFFFFF"/>
              </w:rPr>
              <w:t>Dodatočná licencia SL pre používateľa</w:t>
            </w:r>
          </w:p>
        </w:tc>
        <w:tc>
          <w:tcPr>
            <w:tcW w:w="4160" w:type="dxa"/>
            <w:tcBorders>
              <w:top w:val="single" w:sz="4" w:space="0" w:color="0070C0"/>
              <w:bottom w:val="single" w:sz="4" w:space="0" w:color="000000"/>
            </w:tcBorders>
            <w:shd w:val="clear" w:color="auto" w:fill="0070C0"/>
          </w:tcPr>
          <w:p w:rsidR="006A1EA5" w:rsidRDefault="00CE07C3">
            <w:pPr>
              <w:pStyle w:val="ProductList-TableBody"/>
            </w:pPr>
            <w:r>
              <w:rPr>
                <w:color w:val="FFFFFF"/>
              </w:rPr>
              <w:t>Oprávňujúce licencie</w:t>
            </w:r>
          </w:p>
        </w:tc>
        <w:tc>
          <w:tcPr>
            <w:tcW w:w="3540" w:type="dxa"/>
            <w:tcBorders>
              <w:top w:val="single" w:sz="4" w:space="0" w:color="0070C0"/>
              <w:bottom w:val="single" w:sz="4" w:space="0" w:color="000000"/>
              <w:right w:val="single" w:sz="4" w:space="0" w:color="0070C0"/>
            </w:tcBorders>
            <w:shd w:val="clear" w:color="auto" w:fill="0070C0"/>
          </w:tcPr>
          <w:p w:rsidR="006A1EA5" w:rsidRDefault="00CE07C3">
            <w:pPr>
              <w:pStyle w:val="ProductList-TableBody"/>
            </w:pPr>
            <w:r>
              <w:rPr>
                <w:color w:val="FFFFFF"/>
              </w:rPr>
              <w:t>Oprávnené množstvo</w:t>
            </w:r>
          </w:p>
        </w:tc>
      </w:tr>
      <w:tr w:rsidR="006A1EA5">
        <w:tc>
          <w:tcPr>
            <w:tcW w:w="428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Core Infrastructure Server Suite Standard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1/4 (vyžaduje minimálne štyri oprávňujúce licencie)</w:t>
            </w:r>
          </w:p>
        </w:tc>
      </w:tr>
      <w:tr w:rsidR="006A1EA5">
        <w:tc>
          <w:tcPr>
            <w:tcW w:w="42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Standard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r>
      <w:tr w:rsidR="006A1EA5">
        <w:tc>
          <w:tcPr>
            <w:tcW w:w="428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Core Infrastructure Server Suite Datacenter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1</w:t>
            </w:r>
          </w:p>
        </w:tc>
      </w:tr>
      <w:tr w:rsidR="006A1EA5" w:rsidRPr="00531216">
        <w:tc>
          <w:tcPr>
            <w:tcW w:w="42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System Center Datacenter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6A1EA5" w:rsidRPr="00531216" w:rsidRDefault="006A1EA5">
            <w:pPr>
              <w:pStyle w:val="ProductList-TableBody"/>
              <w:rPr>
                <w:lang w:val="pt-BR"/>
              </w:rPr>
            </w:pPr>
          </w:p>
        </w:tc>
      </w:tr>
      <w:tr w:rsidR="006A1EA5">
        <w:tc>
          <w:tcPr>
            <w:tcW w:w="428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Standard (pre 2 procesory)</w:t>
            </w:r>
          </w:p>
        </w:tc>
        <w:tc>
          <w:tcPr>
            <w:tcW w:w="354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2</w:t>
            </w:r>
          </w:p>
        </w:tc>
      </w:tr>
      <w:tr w:rsidR="006A1EA5">
        <w:tc>
          <w:tcPr>
            <w:tcW w:w="42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Standard (pre 2 procesory)</w:t>
            </w:r>
          </w:p>
        </w:tc>
        <w:tc>
          <w:tcPr>
            <w:tcW w:w="354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r>
      <w:tr w:rsidR="006A1EA5">
        <w:tc>
          <w:tcPr>
            <w:tcW w:w="428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Datacenter (pre 2 procesory)</w:t>
            </w:r>
          </w:p>
        </w:tc>
        <w:tc>
          <w:tcPr>
            <w:tcW w:w="354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8</w:t>
            </w:r>
          </w:p>
        </w:tc>
      </w:tr>
      <w:tr w:rsidR="006A1EA5">
        <w:tc>
          <w:tcPr>
            <w:tcW w:w="42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Datacenter (pre 2 procesory)</w:t>
            </w:r>
          </w:p>
        </w:tc>
        <w:tc>
          <w:tcPr>
            <w:tcW w:w="354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Offering2HeadingNoBorder"/>
        <w:outlineLvl w:val="2"/>
      </w:pPr>
      <w:r>
        <w:t>Plány pre používateľov služby Microsoft Azure</w:t>
      </w:r>
      <w:r>
        <w:fldChar w:fldCharType="begin"/>
      </w:r>
      <w:r>
        <w:instrText xml:space="preserve"> TC "</w:instrText>
      </w:r>
      <w:bookmarkStart w:id="365" w:name="_Toc520822485"/>
      <w:r>
        <w:instrText>Plány pre používateľov služby Microsoft Azure</w:instrText>
      </w:r>
      <w:bookmarkEnd w:id="365"/>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241"/>
        <w:gridCol w:w="5549"/>
      </w:tblGrid>
      <w:tr w:rsidR="006A1E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1EA5" w:rsidRDefault="00CE07C3">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58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w:t>
            </w:r>
          </w:p>
        </w:tc>
      </w:tr>
      <w:tr w:rsidR="006A1EA5">
        <w:tc>
          <w:tcPr>
            <w:tcW w:w="58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Advanced Threat Analytics 2016 – licencia na spravovanie klienta pre používateľa</w:t>
            </w:r>
          </w:p>
        </w:tc>
      </w:tr>
    </w:tbl>
    <w:p w:rsidR="006A1EA5" w:rsidRDefault="006A1EA5">
      <w:pPr>
        <w:pStyle w:val="ProductList-Body"/>
      </w:pPr>
    </w:p>
    <w:p w:rsidR="006A1EA5" w:rsidRDefault="00CE07C3">
      <w:pPr>
        <w:pStyle w:val="ProductList-Offering2HeadingNoBorder"/>
        <w:outlineLvl w:val="2"/>
      </w:pPr>
      <w:r>
        <w:t>Microsoft 365</w:t>
      </w:r>
      <w:r>
        <w:fldChar w:fldCharType="begin"/>
      </w:r>
      <w:r>
        <w:instrText xml:space="preserve"> TC "</w:instrText>
      </w:r>
      <w:bookmarkStart w:id="366" w:name="_Toc520822486"/>
      <w:r>
        <w:instrText>Microsoft 365</w:instrText>
      </w:r>
      <w:bookmarkEnd w:id="366"/>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206"/>
        <w:gridCol w:w="5584"/>
      </w:tblGrid>
      <w:tr w:rsidR="006A1E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1EA5" w:rsidRDefault="00CE07C3">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5880" w:type="dxa"/>
            <w:tcBorders>
              <w:top w:val="single" w:sz="4" w:space="0" w:color="000000"/>
              <w:left w:val="single" w:sz="4" w:space="0" w:color="000000"/>
              <w:bottom w:val="none" w:sz="4" w:space="0" w:color="000000"/>
              <w:right w:val="single" w:sz="4" w:space="0" w:color="000000"/>
            </w:tcBorders>
          </w:tcPr>
          <w:p w:rsidR="006A1EA5" w:rsidRPr="00531216" w:rsidRDefault="00CE07C3">
            <w:pPr>
              <w:pStyle w:val="ProductList-TableBody"/>
              <w:rPr>
                <w:lang w:val="pt-BR"/>
              </w:rPr>
            </w:pPr>
            <w:r w:rsidRPr="00531216">
              <w:rPr>
                <w:lang w:val="pt-BR"/>
              </w:rPr>
              <w:t xml:space="preserve"> 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10 Enterprise/Education E3 – licencia pre jednotlivé zariadenia a</w:t>
            </w:r>
          </w:p>
          <w:p w:rsidR="006A1EA5" w:rsidRDefault="00CE07C3">
            <w:pPr>
              <w:pStyle w:val="ProductList-TableBody"/>
            </w:pPr>
            <w:r>
              <w:t>Core/Enterprise CAL Suite a</w:t>
            </w:r>
          </w:p>
          <w:p w:rsidR="006A1EA5" w:rsidRDefault="00CE07C3">
            <w:pPr>
              <w:pStyle w:val="ProductList-TableBody"/>
            </w:pPr>
            <w:r>
              <w:t>Office Professional Plus</w:t>
            </w:r>
          </w:p>
        </w:tc>
      </w:tr>
      <w:tr w:rsidR="006A1EA5">
        <w:tc>
          <w:tcPr>
            <w:tcW w:w="58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Windows 10 Enterprise E3 pre jednotlivých používateľov s krytím SA – z krytia SA a </w:t>
            </w:r>
          </w:p>
          <w:p w:rsidR="006A1EA5" w:rsidRDefault="00CE07C3">
            <w:pPr>
              <w:pStyle w:val="ProductList-TableBody"/>
            </w:pPr>
            <w:r>
              <w:t>Enterprise Mobility + Security E3 – licencia z krytia SA a</w:t>
            </w:r>
          </w:p>
          <w:p w:rsidR="006A1EA5" w:rsidRDefault="00CE07C3">
            <w:pPr>
              <w:pStyle w:val="ProductList-TableBody"/>
            </w:pPr>
            <w:r>
              <w:t>Office 365 (Enterprise E3 &amp; Government E3) – licencia z krytia</w:t>
            </w:r>
          </w:p>
        </w:tc>
      </w:tr>
      <w:tr w:rsidR="006A1EA5">
        <w:tc>
          <w:tcPr>
            <w:tcW w:w="5880" w:type="dxa"/>
            <w:tcBorders>
              <w:top w:val="single" w:sz="4" w:space="0" w:color="000000"/>
              <w:left w:val="single" w:sz="4" w:space="0" w:color="000000"/>
              <w:bottom w:val="none" w:sz="4" w:space="0" w:color="000000"/>
              <w:right w:val="single" w:sz="4" w:space="0" w:color="000000"/>
            </w:tcBorders>
          </w:tcPr>
          <w:p w:rsidR="006A1EA5" w:rsidRPr="00531216" w:rsidRDefault="00CE07C3">
            <w:pPr>
              <w:pStyle w:val="ProductList-TableBody"/>
              <w:rPr>
                <w:lang w:val="pt-BR"/>
              </w:rPr>
            </w:pPr>
            <w:r w:rsidRPr="00531216">
              <w:rPr>
                <w:lang w:val="pt-BR"/>
              </w:rP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krytie SA pre počítačový operačný systém Windows a</w:t>
            </w:r>
          </w:p>
          <w:p w:rsidR="006A1EA5" w:rsidRDefault="00CE07C3">
            <w:pPr>
              <w:pStyle w:val="ProductList-TableBody"/>
            </w:pPr>
            <w:r>
              <w:t>Core/Enterprise CAL Suite a</w:t>
            </w:r>
          </w:p>
          <w:p w:rsidR="006A1EA5" w:rsidRDefault="00CE07C3">
            <w:pPr>
              <w:pStyle w:val="ProductList-TableBody"/>
            </w:pPr>
            <w:r>
              <w:t>Office Professional Plus</w:t>
            </w:r>
          </w:p>
        </w:tc>
      </w:tr>
      <w:tr w:rsidR="006A1EA5">
        <w:tc>
          <w:tcPr>
            <w:tcW w:w="58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Windows 10 Enterprise E5 pre jednotlivých používateľov s krytím SA – z krytia SA a </w:t>
            </w:r>
          </w:p>
          <w:p w:rsidR="006A1EA5" w:rsidRDefault="00CE07C3">
            <w:pPr>
              <w:pStyle w:val="ProductList-TableBody"/>
            </w:pPr>
            <w:r>
              <w:t>Enterprise Mobility + Security E5 – licencia z krytia SA a</w:t>
            </w:r>
          </w:p>
          <w:p w:rsidR="006A1EA5" w:rsidRDefault="00CE07C3">
            <w:pPr>
              <w:pStyle w:val="ProductList-TableBody"/>
            </w:pPr>
            <w:r>
              <w:t>Office 365 (Enterprise E5 &amp; Government E4) – licencia z krytia</w:t>
            </w:r>
          </w:p>
        </w:tc>
      </w:tr>
      <w:tr w:rsidR="006A1EA5">
        <w:tc>
          <w:tcPr>
            <w:tcW w:w="58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Skype for Business Plus – dodatočná licencia CAL na produkt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365 E1/E3</w:t>
            </w:r>
          </w:p>
        </w:tc>
      </w:tr>
    </w:tbl>
    <w:p w:rsidR="006A1EA5" w:rsidRDefault="006A1EA5">
      <w:pPr>
        <w:pStyle w:val="ProductList-Body"/>
      </w:pPr>
    </w:p>
    <w:p w:rsidR="006A1EA5" w:rsidRDefault="00CE07C3">
      <w:pPr>
        <w:pStyle w:val="ProductList-Offering2HeadingNoBorder"/>
        <w:outlineLvl w:val="2"/>
      </w:pPr>
      <w:r>
        <w:t>Enterprise Mobility + Security</w:t>
      </w:r>
      <w:r>
        <w:fldChar w:fldCharType="begin"/>
      </w:r>
      <w:r>
        <w:instrText xml:space="preserve"> TC "</w:instrText>
      </w:r>
      <w:bookmarkStart w:id="367" w:name="_Toc520822487"/>
      <w:r>
        <w:instrText>Enterprise Mobility + Security</w:instrText>
      </w:r>
      <w:bookmarkEnd w:id="367"/>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337"/>
        <w:gridCol w:w="5453"/>
      </w:tblGrid>
      <w:tr w:rsidR="006A1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00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 xml:space="preserve">Enterprise Mobility + Security – dodatočná licencia </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r w:rsidR="006A1EA5">
        <w:tc>
          <w:tcPr>
            <w:tcW w:w="600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w:t>
            </w:r>
          </w:p>
        </w:tc>
      </w:tr>
      <w:tr w:rsidR="006A1EA5">
        <w:tc>
          <w:tcPr>
            <w:tcW w:w="600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 Bridge pre Office 365</w:t>
            </w:r>
          </w:p>
        </w:tc>
      </w:tr>
      <w:tr w:rsidR="006A1EA5">
        <w:tc>
          <w:tcPr>
            <w:tcW w:w="600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 Bridge pre Office 365 a Microsoft Intune</w:t>
            </w:r>
          </w:p>
        </w:tc>
      </w:tr>
      <w:tr w:rsidR="006A1EA5">
        <w:tc>
          <w:tcPr>
            <w:tcW w:w="600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 Bridge pre Office 365</w:t>
            </w:r>
          </w:p>
        </w:tc>
      </w:tr>
      <w:tr w:rsidR="006A1EA5">
        <w:tc>
          <w:tcPr>
            <w:tcW w:w="600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 Bridge pre Office 365 a Microsoft Intune</w:t>
            </w:r>
          </w:p>
        </w:tc>
      </w:tr>
    </w:tbl>
    <w:p w:rsidR="006A1EA5" w:rsidRDefault="006A1EA5">
      <w:pPr>
        <w:pStyle w:val="ProductList-Body"/>
      </w:pPr>
    </w:p>
    <w:p w:rsidR="006A1EA5" w:rsidRDefault="00CE07C3">
      <w:pPr>
        <w:pStyle w:val="ProductList-Offering2HeadingNoBorder"/>
        <w:outlineLvl w:val="2"/>
      </w:pPr>
      <w:r>
        <w:t>Služby Microsoft Dynamics 365</w:t>
      </w:r>
      <w:r>
        <w:fldChar w:fldCharType="begin"/>
      </w:r>
      <w:r>
        <w:instrText xml:space="preserve"> TC "</w:instrText>
      </w:r>
      <w:bookmarkStart w:id="368" w:name="_Toc520822488"/>
      <w:r>
        <w:instrText>Služby Microsoft Dynamics 365</w:instrText>
      </w:r>
      <w:bookmarkEnd w:id="368"/>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422"/>
        <w:gridCol w:w="5368"/>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rsidRPr="00531216">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Team Members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Dynamics AX – licencia CAL zameraná na úlohy</w:t>
            </w:r>
          </w:p>
        </w:tc>
      </w:tr>
      <w:tr w:rsidR="006A1EA5">
        <w:tc>
          <w:tcPr>
            <w:tcW w:w="6120" w:type="dxa"/>
            <w:tcBorders>
              <w:top w:val="none" w:sz="4" w:space="0" w:color="6E6E6E"/>
              <w:left w:val="single" w:sz="4" w:space="0" w:color="6E6E6E"/>
              <w:bottom w:val="none" w:sz="4" w:space="0" w:color="6E6E6E"/>
              <w:right w:val="single" w:sz="4" w:space="0" w:color="6E6E6E"/>
            </w:tcBorders>
          </w:tcPr>
          <w:p w:rsidR="006A1EA5" w:rsidRPr="00531216" w:rsidRDefault="006A1EA5">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samoobslužná licencia CAL</w:t>
            </w:r>
          </w:p>
        </w:tc>
      </w:tr>
      <w:tr w:rsidR="006A1EA5">
        <w:tc>
          <w:tcPr>
            <w:tcW w:w="612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Essentials – licencia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Team Members – licencia CAL na lokálne nasadenie</w:t>
            </w:r>
          </w:p>
        </w:tc>
      </w:tr>
      <w:tr w:rsidR="006A1EA5" w:rsidRPr="00531216">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Operations – dodatočná licencia pre zariadenie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l-PL"/>
              </w:rPr>
            </w:pPr>
            <w:r w:rsidRPr="00531216">
              <w:rPr>
                <w:lang w:val="pl-PL"/>
              </w:rPr>
              <w:t>Dynamics AX – licencia zameraná na úlohy (pre zariadenie)</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Pr="00531216" w:rsidRDefault="006A1EA5">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 pre zariadenie</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dodatočná licencia pre zariadenie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 pre aktivity</w:t>
            </w:r>
          </w:p>
        </w:tc>
      </w:tr>
      <w:tr w:rsidR="006A1EA5" w:rsidRPr="00531216">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Plan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Dynamics AX – licencia CAL zameraná na funkčné používanie/licencia Enterprise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Pr="00531216" w:rsidRDefault="006A1EA5">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w:t>
            </w:r>
          </w:p>
        </w:tc>
      </w:tr>
      <w:tr w:rsidR="006A1EA5" w:rsidRPr="00531216">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Retail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Dynamics AX – licencia CAL zameraná na funkčné používanie/licencia Enterprise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Pr="00531216" w:rsidRDefault="006A1EA5">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Talent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licencia Enterprise CAL</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licencia CAL na lokálne nasadenie</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Customer Engagement Plan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licencia CAL na lokálne nasadenie</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Customer Service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Customer Service – licencia CAL na lokálne nasadenie</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Pr="00531216" w:rsidRDefault="00CE07C3">
            <w:pPr>
              <w:pStyle w:val="ProductList-TableBody"/>
              <w:rPr>
                <w:lang w:val="pt-BR"/>
              </w:rPr>
            </w:pPr>
            <w:r w:rsidRPr="00531216">
              <w:rPr>
                <w:lang w:val="pt-BR"/>
              </w:rPr>
              <w:t>Dynamics 365 – dodatočná licencia na vydanie Enterprise, plán 1</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Customer Service – licencia CAL na lokálne nasadenie</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Case Management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Case Management – licencia CAL</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Customer Engagement Plan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Professional – licencia CAL</w:t>
            </w:r>
          </w:p>
        </w:tc>
      </w:tr>
    </w:tbl>
    <w:p w:rsidR="006A1EA5" w:rsidRDefault="006A1EA5">
      <w:pPr>
        <w:pStyle w:val="ProductList-Body"/>
      </w:pPr>
    </w:p>
    <w:p w:rsidR="006A1EA5" w:rsidRDefault="00CE07C3">
      <w:pPr>
        <w:pStyle w:val="ProductList-Offering2HeadingNoBorder"/>
        <w:outlineLvl w:val="2"/>
      </w:pPr>
      <w:r>
        <w:t>Aplikácie služieb Office 365</w:t>
      </w:r>
      <w:r>
        <w:fldChar w:fldCharType="begin"/>
      </w:r>
      <w:r>
        <w:instrText xml:space="preserve"> TC "</w:instrText>
      </w:r>
      <w:bookmarkStart w:id="369" w:name="_Toc520822489"/>
      <w:r>
        <w:instrText>Aplikácie služieb Office 365</w:instrText>
      </w:r>
      <w:bookmarkEnd w:id="369"/>
      <w:r>
        <w:instrText>" \l 3</w:instrText>
      </w:r>
      <w:r>
        <w:fldChar w:fldCharType="end"/>
      </w:r>
    </w:p>
    <w:tbl>
      <w:tblPr>
        <w:tblStyle w:val="PURTable"/>
        <w:tblW w:w="0" w:type="dxa"/>
        <w:tblLook w:val="04A0" w:firstRow="1" w:lastRow="0" w:firstColumn="1" w:lastColumn="0" w:noHBand="0" w:noVBand="1"/>
      </w:tblPr>
      <w:tblGrid>
        <w:gridCol w:w="5549"/>
        <w:gridCol w:w="5241"/>
      </w:tblGrid>
      <w:tr w:rsidR="006A1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Professional</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Standard</w:t>
            </w:r>
          </w:p>
        </w:tc>
      </w:tr>
    </w:tbl>
    <w:p w:rsidR="006A1EA5" w:rsidRDefault="006A1EA5">
      <w:pPr>
        <w:pStyle w:val="ProductList-Body"/>
      </w:pPr>
    </w:p>
    <w:p w:rsidR="006A1EA5" w:rsidRDefault="00CE07C3">
      <w:pPr>
        <w:pStyle w:val="ProductList-Offering2HeadingNoBorder"/>
        <w:outlineLvl w:val="2"/>
      </w:pPr>
      <w:r>
        <w:t>Balíky služieb Office 365</w:t>
      </w:r>
      <w:r>
        <w:fldChar w:fldCharType="begin"/>
      </w:r>
      <w:r>
        <w:instrText xml:space="preserve"> TC "</w:instrText>
      </w:r>
      <w:bookmarkStart w:id="370" w:name="_Toc520822490"/>
      <w:r>
        <w:instrText>Balíky služieb Office 365</w:instrText>
      </w:r>
      <w:bookmarkEnd w:id="370"/>
      <w:r>
        <w:instrText>" \l 3</w:instrText>
      </w:r>
      <w:r>
        <w:fldChar w:fldCharType="end"/>
      </w:r>
    </w:p>
    <w:p w:rsidR="006A1EA5" w:rsidRDefault="00CE07C3">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rsidR="006A1EA5" w:rsidRDefault="006A1EA5">
      <w:pPr>
        <w:pStyle w:val="ProductList-Body"/>
      </w:pPr>
    </w:p>
    <w:tbl>
      <w:tblPr>
        <w:tblStyle w:val="PURTable"/>
        <w:tblW w:w="0" w:type="dxa"/>
        <w:tblLook w:val="04A0" w:firstRow="1" w:lastRow="0" w:firstColumn="1" w:lastColumn="0" w:noHBand="0" w:noVBand="1"/>
      </w:tblPr>
      <w:tblGrid>
        <w:gridCol w:w="5600"/>
        <w:gridCol w:w="5190"/>
      </w:tblGrid>
      <w:tr w:rsidR="006A1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E1 – dodatočná licencia</w:t>
            </w:r>
          </w:p>
        </w:tc>
        <w:tc>
          <w:tcPr>
            <w:tcW w:w="588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Core LKP Suite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6A1EA5" w:rsidRDefault="00CE07C3">
            <w:pPr>
              <w:pStyle w:val="ProductList-TableBody"/>
            </w:pPr>
            <w:r>
              <w:t>Core CAL Suite Bridge pre Enterprise Mobility + Security</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E3 bez súčasti ProPlus – dodatočné licencie</w:t>
            </w:r>
          </w:p>
        </w:tc>
        <w:tc>
          <w:tcPr>
            <w:tcW w:w="588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Core CAL Suite alebo Enterprise CAL Suite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E4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6A1EA5" w:rsidRDefault="00CE07C3">
            <w:pPr>
              <w:pStyle w:val="ProductList-TableBody"/>
            </w:pPr>
            <w:r>
              <w:t>Core CAL Suite Bridge pre Enterprise Mobility + Security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 Bridge pre Enterprise Mobility + Security</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E3 – dodatočná licencia</w:t>
            </w:r>
          </w:p>
        </w:tc>
        <w:tc>
          <w:tcPr>
            <w:tcW w:w="588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Core CAL Suite a Office Professional Plus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6A1EA5" w:rsidRDefault="00CE07C3">
            <w:pPr>
              <w:pStyle w:val="ProductList-TableBody"/>
            </w:pPr>
            <w:r>
              <w:t>Core CAL Suite Bridge pre Enterprise Mobility + Security a Office Professional Plus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6A1EA5" w:rsidRDefault="00CE07C3">
            <w:pPr>
              <w:pStyle w:val="ProductList-TableBody"/>
            </w:pPr>
            <w:r>
              <w:t>Enterprise CAL Suite a Office Professional Plus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 Bridge pre Enterprise Mobility + Security a Office Professional Plus</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Professional Plus</w:t>
            </w:r>
          </w:p>
        </w:tc>
      </w:tr>
    </w:tbl>
    <w:p w:rsidR="006A1EA5" w:rsidRDefault="006A1EA5">
      <w:pPr>
        <w:pStyle w:val="ProductList-Body"/>
      </w:pPr>
    </w:p>
    <w:p w:rsidR="006A1EA5" w:rsidRDefault="00CE07C3">
      <w:pPr>
        <w:pStyle w:val="ProductList-Offering2HeadingNoBorder"/>
        <w:outlineLvl w:val="2"/>
      </w:pPr>
      <w:r>
        <w:t>Doplnok Multi-Geo Capabilities pre Office 365</w:t>
      </w:r>
      <w:r>
        <w:fldChar w:fldCharType="begin"/>
      </w:r>
      <w:r>
        <w:instrText xml:space="preserve"> TC "</w:instrText>
      </w:r>
      <w:bookmarkStart w:id="371" w:name="_Toc520822491"/>
      <w:r>
        <w:instrText>Doplnok Multi-Geo Capabilities pre Office 365</w:instrText>
      </w:r>
      <w:bookmarkEnd w:id="371"/>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547"/>
        <w:gridCol w:w="5243"/>
      </w:tblGrid>
      <w:tr w:rsidR="006A1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rsidRPr="00531216">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Microsoft 365 F1, E1, E3 alebo E5</w:t>
            </w:r>
          </w:p>
        </w:tc>
      </w:tr>
      <w:tr w:rsidR="006A1EA5" w:rsidRPr="00531216">
        <w:tc>
          <w:tcPr>
            <w:tcW w:w="6240" w:type="dxa"/>
            <w:tcBorders>
              <w:top w:val="none" w:sz="4" w:space="0" w:color="6E6E6E"/>
              <w:left w:val="single" w:sz="4" w:space="0" w:color="6E6E6E"/>
              <w:bottom w:val="none" w:sz="4" w:space="0" w:color="6E6E6E"/>
              <w:right w:val="single" w:sz="4" w:space="0" w:color="6E6E6E"/>
            </w:tcBorders>
          </w:tcPr>
          <w:p w:rsidR="006A1EA5" w:rsidRPr="00531216" w:rsidRDefault="006A1EA5">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Office 365 F1, E1, E3 alebo E5</w:t>
            </w:r>
          </w:p>
        </w:tc>
      </w:tr>
      <w:tr w:rsidR="006A1EA5">
        <w:tc>
          <w:tcPr>
            <w:tcW w:w="6240" w:type="dxa"/>
            <w:tcBorders>
              <w:top w:val="none" w:sz="4" w:space="0" w:color="6E6E6E"/>
              <w:left w:val="single" w:sz="4" w:space="0" w:color="6E6E6E"/>
              <w:bottom w:val="none" w:sz="4" w:space="0" w:color="6E6E6E"/>
              <w:right w:val="single" w:sz="4" w:space="0" w:color="6E6E6E"/>
            </w:tcBorders>
          </w:tcPr>
          <w:p w:rsidR="006A1EA5" w:rsidRPr="00531216" w:rsidRDefault="006A1EA5">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Exchange Online Plan 1 alebo Plan 2</w:t>
            </w:r>
          </w:p>
        </w:tc>
      </w:tr>
      <w:tr w:rsidR="006A1EA5">
        <w:tc>
          <w:tcPr>
            <w:tcW w:w="624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OneDrive for Business Plan 1 alebo Plan 2</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SharePoint Online Plan 1 alebo Plan 2</w:t>
            </w:r>
          </w:p>
        </w:tc>
      </w:tr>
    </w:tbl>
    <w:p w:rsidR="006A1EA5" w:rsidRDefault="006A1EA5">
      <w:pPr>
        <w:pStyle w:val="ProductList-Body"/>
      </w:pPr>
    </w:p>
    <w:p w:rsidR="006A1EA5" w:rsidRDefault="00CE07C3">
      <w:pPr>
        <w:pStyle w:val="ProductList-Offering2HeadingNoBorder"/>
        <w:outlineLvl w:val="2"/>
      </w:pPr>
      <w:r>
        <w:t>Exchange Online</w:t>
      </w:r>
      <w:r>
        <w:fldChar w:fldCharType="begin"/>
      </w:r>
      <w:r>
        <w:instrText xml:space="preserve"> TC "</w:instrText>
      </w:r>
      <w:bookmarkStart w:id="372" w:name="_Toc520822492"/>
      <w:r>
        <w:instrText>Exchange Online</w:instrText>
      </w:r>
      <w:bookmarkEnd w:id="372"/>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654"/>
        <w:gridCol w:w="5136"/>
      </w:tblGrid>
      <w:tr w:rsidR="006A1E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3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Exchange Standard – licencia CAL</w:t>
            </w:r>
          </w:p>
        </w:tc>
      </w:tr>
      <w:tr w:rsidR="006A1EA5">
        <w:tc>
          <w:tcPr>
            <w:tcW w:w="63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bl>
    <w:p w:rsidR="006A1EA5" w:rsidRDefault="006A1EA5">
      <w:pPr>
        <w:pStyle w:val="ProductList-Body"/>
      </w:pPr>
    </w:p>
    <w:p w:rsidR="006A1EA5" w:rsidRDefault="00CE07C3">
      <w:pPr>
        <w:pStyle w:val="ProductList-Offering2HeadingNoBorder"/>
        <w:outlineLvl w:val="2"/>
      </w:pPr>
      <w:r>
        <w:t>Project Online</w:t>
      </w:r>
      <w:r>
        <w:fldChar w:fldCharType="begin"/>
      </w:r>
      <w:r>
        <w:instrText xml:space="preserve"> TC "</w:instrText>
      </w:r>
      <w:bookmarkStart w:id="373" w:name="_Toc520822493"/>
      <w:r>
        <w:instrText>Project Online</w:instrText>
      </w:r>
      <w:bookmarkEnd w:id="373"/>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654"/>
        <w:gridCol w:w="5136"/>
      </w:tblGrid>
      <w:tr w:rsidR="006A1E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Project Professional</w:t>
            </w: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Project Standard</w:t>
            </w: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Projekt Server – licencia CAL</w:t>
            </w: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r>
    </w:tbl>
    <w:p w:rsidR="006A1EA5" w:rsidRDefault="006A1EA5">
      <w:pPr>
        <w:pStyle w:val="ProductList-Body"/>
      </w:pPr>
    </w:p>
    <w:p w:rsidR="006A1EA5" w:rsidRDefault="00CE07C3">
      <w:pPr>
        <w:pStyle w:val="ProductList-Offering2HeadingNoBorder"/>
        <w:outlineLvl w:val="2"/>
      </w:pPr>
      <w:r>
        <w:t>SharePoint Online</w:t>
      </w:r>
      <w:r>
        <w:fldChar w:fldCharType="begin"/>
      </w:r>
      <w:r>
        <w:instrText xml:space="preserve"> TC "</w:instrText>
      </w:r>
      <w:bookmarkStart w:id="374" w:name="_Toc520822494"/>
      <w:r>
        <w:instrText>SharePoint Online</w:instrText>
      </w:r>
      <w:bookmarkEnd w:id="374"/>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651"/>
        <w:gridCol w:w="5139"/>
      </w:tblGrid>
      <w:tr w:rsidR="006A1E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3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SharePoint Standard – licencia CAL</w:t>
            </w:r>
          </w:p>
        </w:tc>
      </w:tr>
      <w:tr w:rsidR="006A1EA5">
        <w:tc>
          <w:tcPr>
            <w:tcW w:w="63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bl>
    <w:p w:rsidR="006A1EA5" w:rsidRDefault="006A1EA5">
      <w:pPr>
        <w:pStyle w:val="ProductList-Body"/>
      </w:pPr>
    </w:p>
    <w:p w:rsidR="006A1EA5" w:rsidRDefault="00CE07C3">
      <w:pPr>
        <w:pStyle w:val="ProductList-Offering2HeadingNoBorder"/>
        <w:outlineLvl w:val="2"/>
      </w:pPr>
      <w:r>
        <w:t>Skype for Business Online</w:t>
      </w:r>
      <w:r>
        <w:fldChar w:fldCharType="begin"/>
      </w:r>
      <w:r>
        <w:instrText xml:space="preserve"> TC "</w:instrText>
      </w:r>
      <w:bookmarkStart w:id="375" w:name="_Toc520822495"/>
      <w:r>
        <w:instrText>Skype for Business Online</w:instrText>
      </w:r>
      <w:bookmarkEnd w:id="375"/>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756"/>
        <w:gridCol w:w="5034"/>
      </w:tblGrid>
      <w:tr w:rsidR="006A1EA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48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Skype for Business Standard – licencia CAL</w:t>
            </w:r>
          </w:p>
        </w:tc>
      </w:tr>
      <w:tr w:rsidR="006A1EA5">
        <w:tc>
          <w:tcPr>
            <w:tcW w:w="648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bl>
    <w:p w:rsidR="006A1EA5" w:rsidRDefault="006A1EA5">
      <w:pPr>
        <w:pStyle w:val="ProductList-Body"/>
      </w:pPr>
    </w:p>
    <w:p w:rsidR="006A1EA5" w:rsidRDefault="00CE07C3">
      <w:pPr>
        <w:pStyle w:val="ProductList-Offering2HeadingNoBorder"/>
        <w:outlineLvl w:val="2"/>
      </w:pPr>
      <w:r>
        <w:t>Microsoft Intune</w:t>
      </w:r>
      <w:r>
        <w:fldChar w:fldCharType="begin"/>
      </w:r>
      <w:r>
        <w:instrText xml:space="preserve"> TC "</w:instrText>
      </w:r>
      <w:bookmarkStart w:id="376" w:name="_Toc520822496"/>
      <w:r>
        <w:instrText>Microsoft Intune</w:instrText>
      </w:r>
      <w:bookmarkEnd w:id="376"/>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659"/>
        <w:gridCol w:w="5131"/>
      </w:tblGrid>
      <w:tr w:rsidR="006A1E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360" w:type="dxa"/>
            <w:tcBorders>
              <w:top w:val="single" w:sz="4" w:space="0" w:color="6E6E6E"/>
              <w:left w:val="single" w:sz="4" w:space="0" w:color="6E6E6E"/>
              <w:bottom w:val="none" w:sz="4" w:space="0" w:color="6E6E6E"/>
              <w:right w:val="single" w:sz="4" w:space="0" w:color="6E6E6E"/>
            </w:tcBorders>
          </w:tcPr>
          <w:p w:rsidR="006A1EA5" w:rsidRPr="00531216" w:rsidRDefault="00CE07C3">
            <w:pPr>
              <w:pStyle w:val="ProductList-TableBody"/>
              <w:rPr>
                <w:lang w:val="pt-BR"/>
              </w:rPr>
            </w:pPr>
            <w:r w:rsidRPr="00531216">
              <w:rPr>
                <w:lang w:val="pt-BR"/>
              </w:rP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r w:rsidR="006A1EA5">
        <w:tc>
          <w:tcPr>
            <w:tcW w:w="63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w:t>
            </w:r>
          </w:p>
        </w:tc>
      </w:tr>
      <w:tr w:rsidR="006A1EA5">
        <w:tc>
          <w:tcPr>
            <w:tcW w:w="63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r w:rsidR="006A1EA5">
        <w:tc>
          <w:tcPr>
            <w:tcW w:w="63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w:t>
            </w:r>
          </w:p>
        </w:tc>
      </w:tr>
    </w:tbl>
    <w:p w:rsidR="006A1EA5" w:rsidRDefault="006A1EA5">
      <w:pPr>
        <w:pStyle w:val="ProductList-Body"/>
      </w:pP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377" w:name="_Sec1240"/>
      <w:r>
        <w:t>Z krytia SA</w:t>
      </w:r>
      <w:bookmarkEnd w:id="377"/>
      <w:r>
        <w:fldChar w:fldCharType="begin"/>
      </w:r>
      <w:r>
        <w:instrText xml:space="preserve"> TC "</w:instrText>
      </w:r>
      <w:bookmarkStart w:id="378" w:name="_Toc520822497"/>
      <w:r>
        <w:instrText>Z krytia SA</w:instrText>
      </w:r>
      <w:bookmarkEnd w:id="378"/>
      <w:r>
        <w:instrText>" \l 2</w:instrText>
      </w:r>
      <w:r>
        <w:fldChar w:fldCharType="end"/>
      </w:r>
    </w:p>
    <w:p w:rsidR="006A1EA5" w:rsidRDefault="00CE07C3">
      <w:pPr>
        <w:pStyle w:val="ProductList-Body"/>
      </w:pPr>
      <w:r>
        <w:t>Zákazník smie získať licencie SL z krytia SA namiesto krytia SA pre úplne zaplatené trvalé licencie v súlade s nasledujúcimi podmienkami:</w:t>
      </w:r>
    </w:p>
    <w:p w:rsidR="006A1EA5" w:rsidRDefault="00CE07C3" w:rsidP="00CE07C3">
      <w:pPr>
        <w:pStyle w:val="ProductList-Bullet"/>
        <w:numPr>
          <w:ilvl w:val="0"/>
          <w:numId w:val="61"/>
        </w:numPr>
      </w:pPr>
      <w:r>
        <w:t xml:space="preserve">zákazník má aktívne krytie SA alebo predlžuje krytie pre príslušné oprávňujúce licencie, </w:t>
      </w:r>
    </w:p>
    <w:p w:rsidR="006A1EA5" w:rsidRDefault="00CE07C3" w:rsidP="00CE07C3">
      <w:pPr>
        <w:pStyle w:val="ProductList-Bullet"/>
        <w:numPr>
          <w:ilvl w:val="0"/>
          <w:numId w:val="61"/>
        </w:numPr>
      </w:pPr>
      <w:r>
        <w:t xml:space="preserve">zákazník získa pre každú oprávňujúcu licenciu najviac jednu licenciu SL z krytia SA, pokiaľ nie je v tejto prílohe uvedené inak, </w:t>
      </w:r>
    </w:p>
    <w:p w:rsidR="006A1EA5" w:rsidRDefault="00CE07C3" w:rsidP="00CE07C3">
      <w:pPr>
        <w:pStyle w:val="ProductList-Bullet"/>
        <w:numPr>
          <w:ilvl w:val="0"/>
          <w:numId w:val="61"/>
        </w:numPr>
      </w:pPr>
      <w:r>
        <w:t xml:space="preserve">zákazník získa licencie SL z krytia SA pri výročí alebo predĺžení prihlášky. </w:t>
      </w:r>
    </w:p>
    <w:p w:rsidR="006A1EA5" w:rsidRDefault="006A1EA5">
      <w:pPr>
        <w:pStyle w:val="ProductList-Body"/>
      </w:pPr>
    </w:p>
    <w:p w:rsidR="006A1EA5" w:rsidRDefault="00CE07C3">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6A1EA5" w:rsidRDefault="006A1EA5">
      <w:pPr>
        <w:pStyle w:val="ProductList-Body"/>
      </w:pPr>
    </w:p>
    <w:p w:rsidR="006A1EA5" w:rsidRDefault="00CE07C3">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rsidR="006A1EA5" w:rsidRDefault="006A1EA5">
      <w:pPr>
        <w:pStyle w:val="ProductList-Body"/>
      </w:pPr>
    </w:p>
    <w:p w:rsidR="006A1EA5" w:rsidRDefault="00CE07C3">
      <w:pPr>
        <w:pStyle w:val="ProductList-Offering2HeadingNoBorder"/>
        <w:outlineLvl w:val="2"/>
      </w:pPr>
      <w:r>
        <w:t>Licencie CAL Suite</w:t>
      </w:r>
      <w:r>
        <w:fldChar w:fldCharType="begin"/>
      </w:r>
      <w:r>
        <w:instrText xml:space="preserve"> TC "</w:instrText>
      </w:r>
      <w:bookmarkStart w:id="379" w:name="_Toc520822498"/>
      <w:r>
        <w:instrText>Licencie CAL Suite</w:instrText>
      </w:r>
      <w:bookmarkEnd w:id="379"/>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460"/>
        <w:gridCol w:w="5330"/>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Krytie SA pre nadradenú licenciu CAL Suite</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Krytie SA pre nadradenú licenciu CAL Suite</w:t>
            </w:r>
          </w:p>
        </w:tc>
      </w:tr>
    </w:tbl>
    <w:p w:rsidR="006A1EA5" w:rsidRDefault="006A1EA5">
      <w:pPr>
        <w:pStyle w:val="ProductList-Body"/>
      </w:pPr>
    </w:p>
    <w:p w:rsidR="006A1EA5" w:rsidRDefault="00CE07C3">
      <w:pPr>
        <w:pStyle w:val="ProductList-Offering2HeadingNoBorder"/>
        <w:outlineLvl w:val="2"/>
      </w:pPr>
      <w:r>
        <w:t>Počítačový operačný systém Windows</w:t>
      </w:r>
      <w:r>
        <w:fldChar w:fldCharType="begin"/>
      </w:r>
      <w:r>
        <w:instrText xml:space="preserve"> TC "</w:instrText>
      </w:r>
      <w:bookmarkStart w:id="380" w:name="_Toc520822499"/>
      <w:r>
        <w:instrText>Počítačový operačný systém Windows</w:instrText>
      </w:r>
      <w:bookmarkEnd w:id="380"/>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447"/>
        <w:gridCol w:w="5343"/>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rsidRPr="00531216">
        <w:tc>
          <w:tcPr>
            <w:tcW w:w="612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Windows 10 Enterprise E3/E5 – licencia pre jednotlivých používateľov z krytia SA (SL)</w:t>
            </w:r>
          </w:p>
        </w:tc>
        <w:tc>
          <w:tcPr>
            <w:tcW w:w="600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Krytie SA pre počítačový operačný systém Windows</w:t>
            </w:r>
          </w:p>
        </w:tc>
      </w:tr>
    </w:tbl>
    <w:p w:rsidR="006A1EA5" w:rsidRPr="00531216" w:rsidRDefault="006A1EA5">
      <w:pPr>
        <w:pStyle w:val="ProductList-Body"/>
        <w:rPr>
          <w:lang w:val="pt-BR"/>
        </w:rPr>
      </w:pPr>
    </w:p>
    <w:p w:rsidR="006A1EA5" w:rsidRPr="00531216" w:rsidRDefault="006A1EA5">
      <w:pPr>
        <w:pStyle w:val="ProductList-Body"/>
        <w:rPr>
          <w:lang w:val="pt-BR"/>
        </w:rPr>
      </w:pPr>
    </w:p>
    <w:p w:rsidR="006A1EA5" w:rsidRDefault="00CE07C3">
      <w:pPr>
        <w:pStyle w:val="ProductList-Offering2HeadingNoBorder"/>
        <w:outlineLvl w:val="2"/>
      </w:pPr>
      <w:r>
        <w:t>Microsoft Operations Management and Security</w:t>
      </w:r>
      <w:r>
        <w:fldChar w:fldCharType="begin"/>
      </w:r>
      <w:r>
        <w:instrText xml:space="preserve"> TC "</w:instrText>
      </w:r>
      <w:bookmarkStart w:id="381" w:name="_Toc520822500"/>
      <w:r>
        <w:instrText>Microsoft Operations Management and Security</w:instrText>
      </w:r>
      <w:bookmarkEnd w:id="381"/>
      <w:r>
        <w:instrText>" \l 3</w:instrText>
      </w:r>
      <w:r>
        <w:fldChar w:fldCharType="end"/>
      </w:r>
    </w:p>
    <w:p w:rsidR="006A1EA5" w:rsidRDefault="006A1EA5">
      <w:pPr>
        <w:pStyle w:val="ProductList-Body"/>
      </w:pPr>
    </w:p>
    <w:p w:rsidR="006A1EA5" w:rsidRDefault="00CE07C3">
      <w:pPr>
        <w:pStyle w:val="ProductList-Body"/>
      </w:pPr>
      <w:r>
        <w:t>Pre každú oprávňujúcu licenciu si smie zákazník zakúpiť kombináciu licencií SL E1 a E2 z krytia SA najviac v oprávnenom množstve.</w:t>
      </w:r>
    </w:p>
    <w:p w:rsidR="006A1EA5" w:rsidRDefault="006A1EA5">
      <w:pPr>
        <w:pStyle w:val="ProductList-Body"/>
      </w:pPr>
    </w:p>
    <w:tbl>
      <w:tblPr>
        <w:tblStyle w:val="PURTable"/>
        <w:tblW w:w="0" w:type="dxa"/>
        <w:tblLook w:val="04A0" w:firstRow="1" w:lastRow="0" w:firstColumn="1" w:lastColumn="0" w:noHBand="0" w:noVBand="1"/>
      </w:tblPr>
      <w:tblGrid>
        <w:gridCol w:w="3425"/>
        <w:gridCol w:w="3741"/>
        <w:gridCol w:w="3624"/>
      </w:tblGrid>
      <w:tr w:rsidR="006A1EA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4160" w:type="dxa"/>
            <w:tcBorders>
              <w:top w:val="single" w:sz="4" w:space="0" w:color="0070C0"/>
            </w:tcBorders>
            <w:shd w:val="clear" w:color="auto" w:fill="0070C0"/>
          </w:tcPr>
          <w:p w:rsidR="006A1EA5" w:rsidRDefault="00CE07C3">
            <w:pPr>
              <w:pStyle w:val="ProductList-TableBody"/>
            </w:pPr>
            <w:r>
              <w:rPr>
                <w:color w:val="FFFFFF"/>
              </w:rPr>
              <w:t>Oprávňujúce licencie</w:t>
            </w:r>
          </w:p>
        </w:tc>
        <w:tc>
          <w:tcPr>
            <w:tcW w:w="404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Oprávnené množstvo</w:t>
            </w:r>
          </w:p>
        </w:tc>
      </w:tr>
      <w:tr w:rsidR="006A1EA5">
        <w:tc>
          <w:tcPr>
            <w:tcW w:w="3800" w:type="dxa"/>
            <w:tcBorders>
              <w:top w:val="single" w:sz="4" w:space="0" w:color="6E6E6E"/>
              <w:left w:val="single" w:sz="4" w:space="0" w:color="6E6E6E"/>
              <w:bottom w:val="none" w:sz="4" w:space="0" w:color="6E6E6E"/>
            </w:tcBorders>
          </w:tcPr>
          <w:p w:rsidR="006A1EA5" w:rsidRDefault="00CE07C3">
            <w:pPr>
              <w:pStyle w:val="ProductList-TableBody"/>
            </w:pPr>
            <w:r>
              <w:t>Operations Management and Security E1/E2 – licencia z krytia SA</w:t>
            </w:r>
          </w:p>
        </w:tc>
        <w:tc>
          <w:tcPr>
            <w:tcW w:w="4160" w:type="dxa"/>
          </w:tcPr>
          <w:p w:rsidR="006A1EA5" w:rsidRDefault="00CE07C3">
            <w:pPr>
              <w:pStyle w:val="ProductList-TableBody"/>
            </w:pPr>
            <w:r>
              <w:t>Core Infrastructure Server Suite Standard (balík 2 jadrových licencií)</w:t>
            </w:r>
          </w:p>
        </w:tc>
        <w:tc>
          <w:tcPr>
            <w:tcW w:w="4040" w:type="dxa"/>
            <w:tcBorders>
              <w:top w:val="single" w:sz="4" w:space="0" w:color="6E6E6E"/>
              <w:bottom w:val="none" w:sz="4" w:space="0" w:color="6E6E6E"/>
              <w:right w:val="single" w:sz="4" w:space="0" w:color="6E6E6E"/>
            </w:tcBorders>
          </w:tcPr>
          <w:p w:rsidR="006A1EA5" w:rsidRDefault="00CE07C3">
            <w:pPr>
              <w:pStyle w:val="ProductList-TableBody"/>
            </w:pPr>
            <w:r>
              <w:t>1/4 (vyžaduje minimálne štyri oprávňujúce licencie)</w:t>
            </w:r>
          </w:p>
        </w:tc>
      </w:tr>
      <w:tr w:rsidR="006A1EA5">
        <w:tc>
          <w:tcPr>
            <w:tcW w:w="3800" w:type="dxa"/>
            <w:tcBorders>
              <w:top w:val="none" w:sz="4" w:space="0" w:color="6E6E6E"/>
              <w:left w:val="single" w:sz="4" w:space="0" w:color="6E6E6E"/>
              <w:bottom w:val="single" w:sz="4" w:space="0" w:color="6E6E6E"/>
            </w:tcBorders>
          </w:tcPr>
          <w:p w:rsidR="006A1EA5" w:rsidRDefault="006A1EA5">
            <w:pPr>
              <w:pStyle w:val="ProductList-TableBody"/>
            </w:pPr>
          </w:p>
        </w:tc>
        <w:tc>
          <w:tcPr>
            <w:tcW w:w="4160" w:type="dxa"/>
          </w:tcPr>
          <w:p w:rsidR="006A1EA5" w:rsidRDefault="00CE07C3">
            <w:pPr>
              <w:pStyle w:val="ProductList-TableBody"/>
            </w:pPr>
            <w:r>
              <w:t>System Center Standard (balík 2 jadrových licencií)</w:t>
            </w:r>
          </w:p>
        </w:tc>
        <w:tc>
          <w:tcPr>
            <w:tcW w:w="4040" w:type="dxa"/>
            <w:tcBorders>
              <w:top w:val="none" w:sz="4" w:space="0" w:color="6E6E6E"/>
              <w:bottom w:val="single" w:sz="4" w:space="0" w:color="6E6E6E"/>
              <w:right w:val="single" w:sz="4" w:space="0" w:color="6E6E6E"/>
            </w:tcBorders>
          </w:tcPr>
          <w:p w:rsidR="006A1EA5" w:rsidRDefault="006A1EA5">
            <w:pPr>
              <w:pStyle w:val="ProductList-TableBody"/>
            </w:pPr>
          </w:p>
        </w:tc>
      </w:tr>
      <w:tr w:rsidR="006A1EA5">
        <w:tc>
          <w:tcPr>
            <w:tcW w:w="3800" w:type="dxa"/>
            <w:tcBorders>
              <w:top w:val="single" w:sz="4" w:space="0" w:color="6E6E6E"/>
              <w:left w:val="single" w:sz="4" w:space="0" w:color="6E6E6E"/>
              <w:bottom w:val="none" w:sz="4" w:space="0" w:color="6E6E6E"/>
            </w:tcBorders>
          </w:tcPr>
          <w:p w:rsidR="006A1EA5" w:rsidRDefault="00CE07C3">
            <w:pPr>
              <w:pStyle w:val="ProductList-TableBody"/>
            </w:pPr>
            <w:r>
              <w:t>Operations Management and Security E1/E2 – licencia z krytia SA</w:t>
            </w:r>
          </w:p>
        </w:tc>
        <w:tc>
          <w:tcPr>
            <w:tcW w:w="4160" w:type="dxa"/>
          </w:tcPr>
          <w:p w:rsidR="006A1EA5" w:rsidRDefault="00CE07C3">
            <w:pPr>
              <w:pStyle w:val="ProductList-TableBody"/>
            </w:pPr>
            <w:r>
              <w:t>Core Infrastructure Server Suite Datacenter (balík 2 jadrových licencií)</w:t>
            </w:r>
          </w:p>
        </w:tc>
        <w:tc>
          <w:tcPr>
            <w:tcW w:w="4040" w:type="dxa"/>
            <w:tcBorders>
              <w:top w:val="single" w:sz="4" w:space="0" w:color="6E6E6E"/>
              <w:bottom w:val="none" w:sz="4" w:space="0" w:color="6E6E6E"/>
              <w:right w:val="single" w:sz="4" w:space="0" w:color="6E6E6E"/>
            </w:tcBorders>
          </w:tcPr>
          <w:p w:rsidR="006A1EA5" w:rsidRDefault="00CE07C3">
            <w:pPr>
              <w:pStyle w:val="ProductList-TableBody"/>
            </w:pPr>
            <w:r>
              <w:t>1</w:t>
            </w:r>
          </w:p>
        </w:tc>
      </w:tr>
      <w:tr w:rsidR="006A1EA5" w:rsidRPr="00531216">
        <w:tc>
          <w:tcPr>
            <w:tcW w:w="3800" w:type="dxa"/>
            <w:tcBorders>
              <w:top w:val="none" w:sz="4" w:space="0" w:color="6E6E6E"/>
              <w:left w:val="single" w:sz="4" w:space="0" w:color="6E6E6E"/>
              <w:bottom w:val="single" w:sz="4" w:space="0" w:color="6E6E6E"/>
            </w:tcBorders>
          </w:tcPr>
          <w:p w:rsidR="006A1EA5" w:rsidRDefault="006A1EA5">
            <w:pPr>
              <w:pStyle w:val="ProductList-TableBody"/>
            </w:pPr>
          </w:p>
        </w:tc>
        <w:tc>
          <w:tcPr>
            <w:tcW w:w="4160" w:type="dxa"/>
          </w:tcPr>
          <w:p w:rsidR="006A1EA5" w:rsidRPr="00531216" w:rsidRDefault="00CE07C3">
            <w:pPr>
              <w:pStyle w:val="ProductList-TableBody"/>
              <w:rPr>
                <w:lang w:val="pt-BR"/>
              </w:rPr>
            </w:pPr>
            <w:r w:rsidRPr="00531216">
              <w:rPr>
                <w:lang w:val="pt-BR"/>
              </w:rPr>
              <w:t>System Center Datacenter (balík 2 jadrových licencií)</w:t>
            </w:r>
          </w:p>
        </w:tc>
        <w:tc>
          <w:tcPr>
            <w:tcW w:w="4040" w:type="dxa"/>
            <w:tcBorders>
              <w:top w:val="none" w:sz="4" w:space="0" w:color="6E6E6E"/>
              <w:bottom w:val="single" w:sz="4" w:space="0" w:color="6E6E6E"/>
              <w:right w:val="single" w:sz="4" w:space="0" w:color="6E6E6E"/>
            </w:tcBorders>
          </w:tcPr>
          <w:p w:rsidR="006A1EA5" w:rsidRPr="00531216" w:rsidRDefault="006A1EA5">
            <w:pPr>
              <w:pStyle w:val="ProductList-TableBody"/>
              <w:rPr>
                <w:lang w:val="pt-BR"/>
              </w:rPr>
            </w:pPr>
          </w:p>
        </w:tc>
      </w:tr>
      <w:tr w:rsidR="006A1EA5">
        <w:tc>
          <w:tcPr>
            <w:tcW w:w="3800" w:type="dxa"/>
            <w:tcBorders>
              <w:top w:val="single" w:sz="4" w:space="0" w:color="6E6E6E"/>
              <w:left w:val="single" w:sz="4" w:space="0" w:color="6E6E6E"/>
              <w:bottom w:val="none" w:sz="4" w:space="0" w:color="6E6E6E"/>
            </w:tcBorders>
          </w:tcPr>
          <w:p w:rsidR="006A1EA5" w:rsidRDefault="00CE07C3">
            <w:pPr>
              <w:pStyle w:val="ProductList-TableBody"/>
            </w:pPr>
            <w:r>
              <w:t>Operations Management and Security E1/E2 – licencia z krytia SA</w:t>
            </w:r>
          </w:p>
        </w:tc>
        <w:tc>
          <w:tcPr>
            <w:tcW w:w="4160" w:type="dxa"/>
          </w:tcPr>
          <w:p w:rsidR="006A1EA5" w:rsidRDefault="00CE07C3">
            <w:pPr>
              <w:pStyle w:val="ProductList-TableBody"/>
            </w:pPr>
            <w:r>
              <w:t>Core Infrastructure Server Suite Standard (pre 2 procesory)</w:t>
            </w:r>
          </w:p>
        </w:tc>
        <w:tc>
          <w:tcPr>
            <w:tcW w:w="4040" w:type="dxa"/>
            <w:tcBorders>
              <w:top w:val="single" w:sz="4" w:space="0" w:color="6E6E6E"/>
              <w:bottom w:val="none" w:sz="4" w:space="0" w:color="6E6E6E"/>
              <w:right w:val="single" w:sz="4" w:space="0" w:color="6E6E6E"/>
            </w:tcBorders>
          </w:tcPr>
          <w:p w:rsidR="006A1EA5" w:rsidRDefault="00CE07C3">
            <w:pPr>
              <w:pStyle w:val="ProductList-TableBody"/>
            </w:pPr>
            <w:r>
              <w:t>2</w:t>
            </w:r>
          </w:p>
        </w:tc>
      </w:tr>
      <w:tr w:rsidR="006A1EA5">
        <w:tc>
          <w:tcPr>
            <w:tcW w:w="3800" w:type="dxa"/>
            <w:tcBorders>
              <w:top w:val="none" w:sz="4" w:space="0" w:color="6E6E6E"/>
              <w:left w:val="single" w:sz="4" w:space="0" w:color="6E6E6E"/>
              <w:bottom w:val="single" w:sz="4" w:space="0" w:color="6E6E6E"/>
            </w:tcBorders>
          </w:tcPr>
          <w:p w:rsidR="006A1EA5" w:rsidRDefault="006A1EA5">
            <w:pPr>
              <w:pStyle w:val="ProductList-TableBody"/>
            </w:pPr>
          </w:p>
        </w:tc>
        <w:tc>
          <w:tcPr>
            <w:tcW w:w="4160" w:type="dxa"/>
          </w:tcPr>
          <w:p w:rsidR="006A1EA5" w:rsidRDefault="00CE07C3">
            <w:pPr>
              <w:pStyle w:val="ProductList-TableBody"/>
            </w:pPr>
            <w:r>
              <w:t>System Center Standard (pre 2 procesory)</w:t>
            </w:r>
          </w:p>
        </w:tc>
        <w:tc>
          <w:tcPr>
            <w:tcW w:w="4040" w:type="dxa"/>
            <w:tcBorders>
              <w:top w:val="none" w:sz="4" w:space="0" w:color="6E6E6E"/>
              <w:bottom w:val="single" w:sz="4" w:space="0" w:color="6E6E6E"/>
              <w:right w:val="single" w:sz="4" w:space="0" w:color="6E6E6E"/>
            </w:tcBorders>
          </w:tcPr>
          <w:p w:rsidR="006A1EA5" w:rsidRDefault="006A1EA5">
            <w:pPr>
              <w:pStyle w:val="ProductList-TableBody"/>
            </w:pPr>
          </w:p>
        </w:tc>
      </w:tr>
      <w:tr w:rsidR="006A1EA5">
        <w:tc>
          <w:tcPr>
            <w:tcW w:w="380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Operations Management and Security E1/E2 – licencia z krytia SA</w:t>
            </w:r>
          </w:p>
        </w:tc>
        <w:tc>
          <w:tcPr>
            <w:tcW w:w="4160" w:type="dxa"/>
            <w:tcBorders>
              <w:left w:val="single" w:sz="4" w:space="0" w:color="6E6E6E"/>
              <w:right w:val="single" w:sz="4" w:space="0" w:color="6E6E6E"/>
            </w:tcBorders>
          </w:tcPr>
          <w:p w:rsidR="006A1EA5" w:rsidRDefault="00CE07C3">
            <w:pPr>
              <w:pStyle w:val="ProductList-TableBody"/>
            </w:pPr>
            <w:r>
              <w:t>Core Infrastructure Server Suite Datacenter (pre 2 procesory)</w:t>
            </w:r>
          </w:p>
        </w:tc>
        <w:tc>
          <w:tcPr>
            <w:tcW w:w="40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8</w:t>
            </w:r>
          </w:p>
        </w:tc>
      </w:tr>
      <w:tr w:rsidR="006A1EA5">
        <w:tc>
          <w:tcPr>
            <w:tcW w:w="380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4160" w:type="dxa"/>
            <w:tcBorders>
              <w:left w:val="single" w:sz="4" w:space="0" w:color="6E6E6E"/>
              <w:bottom w:val="single" w:sz="4" w:space="0" w:color="6E6E6E"/>
              <w:right w:val="single" w:sz="4" w:space="0" w:color="6E6E6E"/>
            </w:tcBorders>
          </w:tcPr>
          <w:p w:rsidR="006A1EA5" w:rsidRDefault="00CE07C3">
            <w:pPr>
              <w:pStyle w:val="ProductList-TableBody"/>
            </w:pPr>
            <w:r>
              <w:t>System Center Datacenter (pre 2 procesory)</w:t>
            </w:r>
          </w:p>
        </w:tc>
        <w:tc>
          <w:tcPr>
            <w:tcW w:w="40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r>
    </w:tbl>
    <w:p w:rsidR="006A1EA5" w:rsidRDefault="006A1EA5">
      <w:pPr>
        <w:pStyle w:val="ProductList-Body"/>
      </w:pPr>
    </w:p>
    <w:p w:rsidR="006A1EA5" w:rsidRDefault="00CE07C3">
      <w:pPr>
        <w:pStyle w:val="ProductList-Offering2HeadingNoBorder"/>
        <w:outlineLvl w:val="2"/>
      </w:pPr>
      <w:r>
        <w:t>Microsoft 365</w:t>
      </w:r>
      <w:r>
        <w:fldChar w:fldCharType="begin"/>
      </w:r>
      <w:r>
        <w:instrText xml:space="preserve"> TC "</w:instrText>
      </w:r>
      <w:bookmarkStart w:id="382" w:name="_Toc520822501"/>
      <w:r>
        <w:instrText>Microsoft 365</w:instrText>
      </w:r>
      <w:bookmarkEnd w:id="382"/>
      <w:r>
        <w:instrText xml:space="preserve"> " \l 3</w:instrText>
      </w:r>
      <w:r>
        <w:fldChar w:fldCharType="end"/>
      </w:r>
    </w:p>
    <w:p w:rsidR="006A1EA5" w:rsidRDefault="006A1EA5">
      <w:pPr>
        <w:pStyle w:val="ProductList-Body"/>
      </w:pPr>
    </w:p>
    <w:p w:rsidR="006A1EA5" w:rsidRPr="00531216" w:rsidRDefault="00CE07C3">
      <w:pPr>
        <w:pStyle w:val="ProductList-Body"/>
        <w:rPr>
          <w:lang w:val="pt-BR"/>
        </w:rPr>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w:t>
      </w:r>
      <w:r w:rsidRPr="00531216">
        <w:rPr>
          <w:lang w:val="pt-BR"/>
        </w:rPr>
        <w:t xml:space="preserve">Súčasťami licencie Microsoft 365 E3/E5 sú licencie Office 365 Enterprise E3/E5, Enterprise Mobility + Security E3/E5 a Windows 10 Enterprise E3/E5 pre jednotlivých používateľov. </w:t>
      </w:r>
    </w:p>
    <w:p w:rsidR="006A1EA5" w:rsidRPr="00531216" w:rsidRDefault="006A1EA5">
      <w:pPr>
        <w:pStyle w:val="ProductList-Body"/>
        <w:rPr>
          <w:lang w:val="pt-BR"/>
        </w:rPr>
      </w:pPr>
    </w:p>
    <w:tbl>
      <w:tblPr>
        <w:tblStyle w:val="PURTable"/>
        <w:tblW w:w="0" w:type="dxa"/>
        <w:tblLook w:val="04A0" w:firstRow="1" w:lastRow="0" w:firstColumn="1" w:lastColumn="0" w:noHBand="0" w:noVBand="1"/>
      </w:tblPr>
      <w:tblGrid>
        <w:gridCol w:w="5541"/>
        <w:gridCol w:w="5249"/>
      </w:tblGrid>
      <w:tr w:rsidR="006A1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krytie SA pre počítačový operačný systém Windows a</w:t>
            </w:r>
          </w:p>
          <w:p w:rsidR="006A1EA5" w:rsidRDefault="00CE07C3">
            <w:pPr>
              <w:pStyle w:val="ProductList-TableBody"/>
            </w:pPr>
            <w:r>
              <w:t>Core/Enterprise CAL Suite a</w:t>
            </w:r>
          </w:p>
          <w:p w:rsidR="006A1EA5" w:rsidRDefault="00CE07C3">
            <w:pPr>
              <w:pStyle w:val="ProductList-TableBody"/>
            </w:pPr>
            <w:r>
              <w:t>Office Professional Plus</w:t>
            </w:r>
          </w:p>
        </w:tc>
      </w:tr>
    </w:tbl>
    <w:p w:rsidR="006A1EA5" w:rsidRDefault="006A1EA5">
      <w:pPr>
        <w:pStyle w:val="ProductList-Body"/>
      </w:pPr>
    </w:p>
    <w:p w:rsidR="006A1EA5" w:rsidRDefault="00CE07C3">
      <w:pPr>
        <w:pStyle w:val="ProductList-Offering2HeadingNoBorder"/>
        <w:outlineLvl w:val="2"/>
      </w:pPr>
      <w:r>
        <w:t>Enterprise Mobility + Security</w:t>
      </w:r>
      <w:r>
        <w:fldChar w:fldCharType="begin"/>
      </w:r>
      <w:r>
        <w:instrText xml:space="preserve"> TC "</w:instrText>
      </w:r>
      <w:bookmarkStart w:id="383" w:name="_Toc520822502"/>
      <w:r>
        <w:instrText>Enterprise Mobility + Security</w:instrText>
      </w:r>
      <w:bookmarkEnd w:id="383"/>
      <w:r>
        <w:instrText xml:space="preserve"> " \l 3</w:instrText>
      </w:r>
      <w:r>
        <w:fldChar w:fldCharType="end"/>
      </w:r>
    </w:p>
    <w:p w:rsidR="006A1EA5" w:rsidRDefault="006A1EA5">
      <w:pPr>
        <w:pStyle w:val="ProductList-Body"/>
      </w:pPr>
    </w:p>
    <w:p w:rsidR="006A1EA5" w:rsidRDefault="00CE07C3">
      <w:pPr>
        <w:pStyle w:val="ProductList-Body"/>
      </w:pPr>
      <w:r>
        <w:t>Licencie SL pre jednotlivých používateľov z krytia SA na softvér Enterprise Mobility + Security oprávňujú zákazníka na využívanie výhod krytia SA na základe oprávňujúcich licencií.</w:t>
      </w:r>
    </w:p>
    <w:p w:rsidR="006A1EA5" w:rsidRDefault="006A1EA5">
      <w:pPr>
        <w:pStyle w:val="ProductList-Body"/>
      </w:pPr>
    </w:p>
    <w:p w:rsidR="006A1EA5" w:rsidRDefault="00CE07C3">
      <w:pPr>
        <w:pStyle w:val="ProductList-Body"/>
      </w:pPr>
      <w:r>
        <w:t>Licencie SL pre jednotlivých používateľov z krytia SA vyžadujú príslušné licencie CAL Suite Bridge alebo USL uvedené nižšie:</w:t>
      </w:r>
    </w:p>
    <w:p w:rsidR="006A1EA5" w:rsidRDefault="006A1EA5">
      <w:pPr>
        <w:pStyle w:val="ProductList-Body"/>
      </w:pPr>
    </w:p>
    <w:tbl>
      <w:tblPr>
        <w:tblStyle w:val="PURTable"/>
        <w:tblW w:w="0" w:type="dxa"/>
        <w:tblLook w:val="04A0" w:firstRow="1" w:lastRow="0" w:firstColumn="1" w:lastColumn="0" w:noHBand="0" w:noVBand="1"/>
      </w:tblPr>
      <w:tblGrid>
        <w:gridCol w:w="3693"/>
        <w:gridCol w:w="3704"/>
        <w:gridCol w:w="3393"/>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rsidR="006A1EA5" w:rsidRDefault="00CE07C3">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Vyžadovaná licencia CAL Suite Bridge alebo licencia USL</w:t>
            </w:r>
          </w:p>
        </w:tc>
      </w:tr>
      <w:tr w:rsidR="006A1EA5">
        <w:tc>
          <w:tcPr>
            <w:tcW w:w="41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Bridge pre Enterprise Mobility + Security alebo Office 365 Enterprise/Government E1, E3, E5</w:t>
            </w:r>
          </w:p>
        </w:tc>
      </w:tr>
      <w:tr w:rsidR="006A1EA5">
        <w:tc>
          <w:tcPr>
            <w:tcW w:w="41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Bridge pre Enterprise Mobility + Security alebo Office 365 Enterprise/Government E3, E5</w:t>
            </w:r>
          </w:p>
        </w:tc>
      </w:tr>
    </w:tbl>
    <w:p w:rsidR="006A1EA5" w:rsidRDefault="006A1EA5">
      <w:pPr>
        <w:pStyle w:val="ProductList-Body"/>
      </w:pPr>
    </w:p>
    <w:p w:rsidR="006A1EA5" w:rsidRDefault="00CE07C3">
      <w:pPr>
        <w:pStyle w:val="ProductList-Offering2HeadingNoBorder"/>
        <w:outlineLvl w:val="2"/>
      </w:pPr>
      <w:r>
        <w:t>Služby Microsoft Dynamics 365</w:t>
      </w:r>
      <w:r>
        <w:fldChar w:fldCharType="begin"/>
      </w:r>
      <w:r>
        <w:instrText xml:space="preserve"> TC "</w:instrText>
      </w:r>
      <w:bookmarkStart w:id="384" w:name="_Toc520822503"/>
      <w:r>
        <w:instrText>Služby Microsoft Dynamics 365</w:instrText>
      </w:r>
      <w:bookmarkEnd w:id="384"/>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526"/>
        <w:gridCol w:w="5264"/>
      </w:tblGrid>
      <w:tr w:rsidR="006A1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rsidRPr="00531216">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Team Members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Dynamics AX – licencia CAL zameraná na úlohy</w:t>
            </w:r>
          </w:p>
        </w:tc>
      </w:tr>
      <w:tr w:rsidR="006A1EA5">
        <w:tc>
          <w:tcPr>
            <w:tcW w:w="6240" w:type="dxa"/>
            <w:tcBorders>
              <w:top w:val="none" w:sz="4" w:space="0" w:color="6E6E6E"/>
              <w:left w:val="single" w:sz="4" w:space="0" w:color="6E6E6E"/>
              <w:bottom w:val="none" w:sz="4" w:space="0" w:color="6E6E6E"/>
              <w:right w:val="single" w:sz="4" w:space="0" w:color="6E6E6E"/>
            </w:tcBorders>
          </w:tcPr>
          <w:p w:rsidR="006A1EA5" w:rsidRPr="00531216" w:rsidRDefault="006A1EA5">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samoobslužná licencia CAL</w:t>
            </w:r>
          </w:p>
        </w:tc>
      </w:tr>
      <w:tr w:rsidR="006A1EA5">
        <w:tc>
          <w:tcPr>
            <w:tcW w:w="624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Essentials – licencia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Team Members – licencia CAL na lokálne nasadenie</w:t>
            </w:r>
          </w:p>
        </w:tc>
      </w:tr>
      <w:tr w:rsidR="006A1EA5" w:rsidRPr="00531216">
        <w:tc>
          <w:tcPr>
            <w:tcW w:w="6240" w:type="dxa"/>
            <w:tcBorders>
              <w:top w:val="single" w:sz="4" w:space="0" w:color="6E6E6E"/>
              <w:left w:val="single" w:sz="4" w:space="0" w:color="6E6E6E"/>
              <w:bottom w:val="none" w:sz="4" w:space="0" w:color="6E6E6E"/>
              <w:right w:val="single" w:sz="4" w:space="0" w:color="6E6E6E"/>
            </w:tcBorders>
          </w:tcPr>
          <w:p w:rsidR="006A1EA5" w:rsidRPr="00531216" w:rsidRDefault="00CE07C3">
            <w:pPr>
              <w:pStyle w:val="ProductList-TableBody"/>
              <w:rPr>
                <w:lang w:val="pt-BR"/>
              </w:rPr>
            </w:pPr>
            <w:r w:rsidRPr="00531216">
              <w:rPr>
                <w:lang w:val="pt-BR"/>
              </w:rPr>
              <w:t>Dynamics 365 for Operations – licencia pre zariadenie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l-PL"/>
              </w:rPr>
            </w:pPr>
            <w:r w:rsidRPr="00531216">
              <w:rPr>
                <w:lang w:val="pl-PL"/>
              </w:rPr>
              <w:t>Dynamics AX – licencia zameraná na úlohy (pre zariadenie)</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Pr="00531216" w:rsidRDefault="006A1EA5">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 pre zariadenie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pre aktivity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 pre aktivity</w:t>
            </w:r>
          </w:p>
        </w:tc>
      </w:tr>
      <w:tr w:rsidR="006A1EA5" w:rsidRPr="00531216">
        <w:tc>
          <w:tcPr>
            <w:tcW w:w="6240" w:type="dxa"/>
            <w:tcBorders>
              <w:top w:val="single" w:sz="4" w:space="0" w:color="6E6E6E"/>
              <w:left w:val="single" w:sz="4" w:space="0" w:color="6E6E6E"/>
              <w:bottom w:val="none" w:sz="4" w:space="0" w:color="6E6E6E"/>
              <w:right w:val="single" w:sz="4" w:space="0" w:color="6E6E6E"/>
            </w:tcBorders>
          </w:tcPr>
          <w:p w:rsidR="006A1EA5" w:rsidRPr="00531216" w:rsidRDefault="00CE07C3">
            <w:pPr>
              <w:pStyle w:val="ProductList-TableBody"/>
              <w:rPr>
                <w:lang w:val="pl-PL"/>
              </w:rPr>
            </w:pPr>
            <w:r w:rsidRPr="00531216">
              <w:rPr>
                <w:lang w:val="pl-PL"/>
              </w:rPr>
              <w:t>Dynamics 365 Plan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Dynamics AX – licencia CAL zameraná na funkčné používanie/licencia Enterprise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Pr="00531216" w:rsidRDefault="006A1EA5">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w:t>
            </w:r>
          </w:p>
        </w:tc>
      </w:tr>
      <w:tr w:rsidR="006A1EA5" w:rsidRPr="00531216">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Retail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Dynamics AX – licencia CAL zameraná na funkčné používanie/licencia Enterprise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Pr="00531216" w:rsidRDefault="006A1EA5">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Talent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licencia Enterprise CAL</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Professional z krytia SA</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licencia CAL na lokálne nasadenie</w:t>
            </w:r>
          </w:p>
        </w:tc>
      </w:tr>
      <w:tr w:rsidR="006A1EA5">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Customer Engagement Plan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licencia CAL na lokálne nasadenie</w:t>
            </w:r>
          </w:p>
        </w:tc>
      </w:tr>
      <w:tr w:rsidR="006A1EA5">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Customer Service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Customer Service – licencia CAL na lokálne nasadenie</w:t>
            </w:r>
          </w:p>
        </w:tc>
      </w:tr>
      <w:tr w:rsidR="006A1EA5">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 licencia z krytia SA na vydanie Enterprise, plán 1</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Customer Service – licencia CAL na lokálne nasadenie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Case Management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for Sales – licencia CAL na lokálne nasadenie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Customer Engagement Plan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Professional – licencia CAL</w:t>
            </w:r>
          </w:p>
        </w:tc>
      </w:tr>
    </w:tbl>
    <w:p w:rsidR="006A1EA5" w:rsidRDefault="006A1EA5">
      <w:pPr>
        <w:pStyle w:val="ProductList-Body"/>
      </w:pPr>
    </w:p>
    <w:p w:rsidR="006A1EA5" w:rsidRDefault="00CE07C3">
      <w:pPr>
        <w:pStyle w:val="ProductList-Offering2HeadingNoBorder"/>
        <w:outlineLvl w:val="2"/>
      </w:pPr>
      <w:r>
        <w:t>Aplikácie služieb Office 365</w:t>
      </w:r>
      <w:r>
        <w:fldChar w:fldCharType="begin"/>
      </w:r>
      <w:r>
        <w:instrText xml:space="preserve"> TC "</w:instrText>
      </w:r>
      <w:bookmarkStart w:id="385" w:name="_Toc520822504"/>
      <w:r>
        <w:instrText>Aplikácie služieb Office 365</w:instrText>
      </w:r>
      <w:bookmarkEnd w:id="385"/>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547"/>
        <w:gridCol w:w="5243"/>
      </w:tblGrid>
      <w:tr w:rsidR="006A1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l-PL"/>
              </w:rPr>
            </w:pPr>
            <w:r w:rsidRPr="00531216">
              <w:rPr>
                <w:lang w:val="pl-PL"/>
              </w:rP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Professional Plus</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Professional</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l-PL"/>
              </w:rPr>
            </w:pPr>
            <w:r w:rsidRPr="00531216">
              <w:rPr>
                <w:lang w:val="pl-PL"/>
              </w:rP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Standard</w:t>
            </w:r>
          </w:p>
        </w:tc>
      </w:tr>
    </w:tbl>
    <w:p w:rsidR="006A1EA5" w:rsidRDefault="006A1EA5">
      <w:pPr>
        <w:pStyle w:val="ProductList-Body"/>
      </w:pPr>
    </w:p>
    <w:p w:rsidR="006A1EA5" w:rsidRDefault="00CE07C3">
      <w:pPr>
        <w:pStyle w:val="ProductList-Offering2HeadingNoBorder"/>
        <w:outlineLvl w:val="2"/>
      </w:pPr>
      <w:r>
        <w:t>Balíky služieb Office 365</w:t>
      </w:r>
      <w:r>
        <w:fldChar w:fldCharType="begin"/>
      </w:r>
      <w:r>
        <w:instrText xml:space="preserve"> TC "</w:instrText>
      </w:r>
      <w:bookmarkStart w:id="386" w:name="_Toc520822505"/>
      <w:r>
        <w:instrText>Balíky služieb Office 365</w:instrText>
      </w:r>
      <w:bookmarkEnd w:id="386"/>
      <w:r>
        <w:instrText>" \l 3</w:instrText>
      </w:r>
      <w:r>
        <w:fldChar w:fldCharType="end"/>
      </w:r>
    </w:p>
    <w:p w:rsidR="006A1EA5" w:rsidRDefault="006A1EA5">
      <w:pPr>
        <w:pStyle w:val="ProductList-Body"/>
      </w:pPr>
    </w:p>
    <w:p w:rsidR="006A1EA5" w:rsidRDefault="00CE07C3">
      <w:pPr>
        <w:pStyle w:val="ProductList-Body"/>
      </w:pPr>
      <w:r>
        <w:t>Licencie SL pre jednotlivých používateľov z krytia SA na produkt Office 365 (Enterprise E1, E3, E5 a Government E1, E3, E4) poskytujú rovnaké výhody krytia SA ako oprávňujúce licencie.</w:t>
      </w:r>
    </w:p>
    <w:p w:rsidR="006A1EA5" w:rsidRDefault="006A1EA5">
      <w:pPr>
        <w:pStyle w:val="ProductList-Body"/>
      </w:pPr>
    </w:p>
    <w:p w:rsidR="006A1EA5" w:rsidRDefault="00CE07C3">
      <w:pPr>
        <w:pStyle w:val="ProductList-Body"/>
      </w:pPr>
      <w:r>
        <w:t>Licencie SL pre jednotlivých používateľov z krytia SA vyžadujú príslušné licencie CAL Suite Bridge alebo USL uvedené nižšie:</w:t>
      </w:r>
    </w:p>
    <w:p w:rsidR="006A1EA5" w:rsidRDefault="006A1EA5">
      <w:pPr>
        <w:pStyle w:val="ProductList-Body"/>
      </w:pPr>
    </w:p>
    <w:tbl>
      <w:tblPr>
        <w:tblStyle w:val="PURTable"/>
        <w:tblW w:w="0" w:type="dxa"/>
        <w:tblLook w:val="04A0" w:firstRow="1" w:lastRow="0" w:firstColumn="1" w:lastColumn="0" w:noHBand="0" w:noVBand="1"/>
      </w:tblPr>
      <w:tblGrid>
        <w:gridCol w:w="3774"/>
        <w:gridCol w:w="3360"/>
        <w:gridCol w:w="3656"/>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3800" w:type="dxa"/>
            <w:tcBorders>
              <w:top w:val="single" w:sz="4" w:space="0" w:color="0070C0"/>
            </w:tcBorders>
            <w:shd w:val="clear" w:color="auto" w:fill="0070C0"/>
          </w:tcPr>
          <w:p w:rsidR="006A1EA5" w:rsidRDefault="00CE07C3">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Vyžadovaná licencia CAL Suite Bridge alebo licencia USL</w:t>
            </w:r>
          </w:p>
        </w:tc>
      </w:tr>
      <w:tr w:rsidR="006A1EA5">
        <w:tc>
          <w:tcPr>
            <w:tcW w:w="4160" w:type="dxa"/>
            <w:tcBorders>
              <w:top w:val="single" w:sz="4" w:space="0" w:color="6E6E6E"/>
              <w:left w:val="single" w:sz="4" w:space="0" w:color="6E6E6E"/>
              <w:bottom w:val="single" w:sz="4" w:space="0" w:color="6E6E6E"/>
            </w:tcBorders>
          </w:tcPr>
          <w:p w:rsidR="006A1EA5" w:rsidRDefault="00CE07C3">
            <w:pPr>
              <w:pStyle w:val="ProductList-TableBody"/>
            </w:pPr>
            <w:r>
              <w:t>Office 365 Enterprise/Government E1 – licencia z krytia SA</w:t>
            </w:r>
          </w:p>
        </w:tc>
        <w:tc>
          <w:tcPr>
            <w:tcW w:w="3800" w:type="dxa"/>
          </w:tcPr>
          <w:p w:rsidR="006A1EA5" w:rsidRDefault="00CE07C3">
            <w:pPr>
              <w:pStyle w:val="ProductList-TableBody"/>
            </w:pPr>
            <w:r>
              <w:t>Core CAL Suite</w:t>
            </w:r>
          </w:p>
        </w:tc>
        <w:tc>
          <w:tcPr>
            <w:tcW w:w="4160" w:type="dxa"/>
            <w:tcBorders>
              <w:top w:val="single" w:sz="4" w:space="0" w:color="6E6E6E"/>
              <w:bottom w:val="none" w:sz="4" w:space="0" w:color="6E6E6E"/>
              <w:right w:val="single" w:sz="4" w:space="0" w:color="6E6E6E"/>
            </w:tcBorders>
          </w:tcPr>
          <w:p w:rsidR="006A1EA5" w:rsidRDefault="00CE07C3">
            <w:pPr>
              <w:pStyle w:val="ProductList-TableBody"/>
            </w:pPr>
            <w:r>
              <w:t>Core CAL Bridge pre Office 365 alebo</w:t>
            </w:r>
          </w:p>
          <w:p w:rsidR="006A1EA5" w:rsidRDefault="00CE07C3">
            <w:pPr>
              <w:pStyle w:val="ProductList-TableBody"/>
            </w:pPr>
            <w:r>
              <w:t>Enterprise Mobility + Security</w:t>
            </w:r>
          </w:p>
        </w:tc>
      </w:tr>
      <w:tr w:rsidR="006A1EA5">
        <w:tc>
          <w:tcPr>
            <w:tcW w:w="4160" w:type="dxa"/>
            <w:tcBorders>
              <w:top w:val="single" w:sz="4" w:space="0" w:color="6E6E6E"/>
              <w:left w:val="single" w:sz="4" w:space="0" w:color="6E6E6E"/>
              <w:bottom w:val="single" w:sz="4" w:space="0" w:color="6E6E6E"/>
            </w:tcBorders>
          </w:tcPr>
          <w:p w:rsidR="006A1EA5" w:rsidRPr="00531216" w:rsidRDefault="00CE07C3">
            <w:pPr>
              <w:pStyle w:val="ProductList-TableBody"/>
              <w:rPr>
                <w:lang w:val="pt-BR"/>
              </w:rPr>
            </w:pPr>
            <w:r w:rsidRPr="00531216">
              <w:rPr>
                <w:lang w:val="pt-BR"/>
              </w:rPr>
              <w:t>Office 365 (Enterprise E3, E5 a Government E3, E4) – licencia z krytia SA</w:t>
            </w:r>
          </w:p>
        </w:tc>
        <w:tc>
          <w:tcPr>
            <w:tcW w:w="3800" w:type="dxa"/>
          </w:tcPr>
          <w:p w:rsidR="006A1EA5" w:rsidRDefault="00CE07C3">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rsidR="006A1EA5" w:rsidRDefault="006A1EA5">
            <w:pPr>
              <w:pStyle w:val="ProductList-TableBody"/>
            </w:pPr>
          </w:p>
        </w:tc>
      </w:tr>
      <w:tr w:rsidR="006A1EA5">
        <w:tc>
          <w:tcPr>
            <w:tcW w:w="4160" w:type="dxa"/>
            <w:tcBorders>
              <w:top w:val="single" w:sz="4" w:space="0" w:color="6E6E6E"/>
              <w:left w:val="single" w:sz="4" w:space="0" w:color="6E6E6E"/>
              <w:bottom w:val="single" w:sz="4" w:space="0" w:color="6E6E6E"/>
            </w:tcBorders>
          </w:tcPr>
          <w:p w:rsidR="006A1EA5" w:rsidRPr="00531216" w:rsidRDefault="00CE07C3">
            <w:pPr>
              <w:pStyle w:val="ProductList-TableBody"/>
              <w:rPr>
                <w:lang w:val="pt-BR"/>
              </w:rPr>
            </w:pPr>
            <w:r w:rsidRPr="00531216">
              <w:rPr>
                <w:lang w:val="pt-BR"/>
              </w:rPr>
              <w:t>Office 365 (Enterprise E3, E5 a Government E3, E4) – licencia z krytia SA</w:t>
            </w:r>
          </w:p>
        </w:tc>
        <w:tc>
          <w:tcPr>
            <w:tcW w:w="3800" w:type="dxa"/>
          </w:tcPr>
          <w:p w:rsidR="006A1EA5" w:rsidRDefault="00CE07C3">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Enterprise CAL Bridge pre Office 365 alebo</w:t>
            </w:r>
          </w:p>
          <w:p w:rsidR="006A1EA5" w:rsidRDefault="00CE07C3">
            <w:pPr>
              <w:pStyle w:val="ProductList-TableBody"/>
            </w:pPr>
            <w:r>
              <w:t>Enterprise Mobility + Security</w:t>
            </w:r>
          </w:p>
        </w:tc>
      </w:tr>
    </w:tbl>
    <w:p w:rsidR="006A1EA5" w:rsidRDefault="006A1EA5">
      <w:pPr>
        <w:pStyle w:val="ProductList-Body"/>
      </w:pPr>
    </w:p>
    <w:p w:rsidR="006A1EA5" w:rsidRDefault="00CE07C3">
      <w:pPr>
        <w:pStyle w:val="ProductList-Offering2HeadingNoBorder"/>
        <w:outlineLvl w:val="2"/>
      </w:pPr>
      <w:r>
        <w:t>Project Online</w:t>
      </w:r>
      <w:r>
        <w:fldChar w:fldCharType="begin"/>
      </w:r>
      <w:r>
        <w:instrText xml:space="preserve"> TC "</w:instrText>
      </w:r>
      <w:bookmarkStart w:id="387" w:name="_Toc520822506"/>
      <w:r>
        <w:instrText>Project Online</w:instrText>
      </w:r>
      <w:bookmarkEnd w:id="387"/>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445"/>
        <w:gridCol w:w="5345"/>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Professional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Projekt Server – licencia CAL</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Pr="00531216" w:rsidRDefault="00CE07C3">
            <w:pPr>
              <w:pStyle w:val="ProductList-TableBody"/>
              <w:rPr>
                <w:lang w:val="pl-PL"/>
              </w:rPr>
            </w:pPr>
            <w:r w:rsidRPr="00531216">
              <w:rPr>
                <w:lang w:val="pl-PL"/>
              </w:rP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Professional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Projekt Server – licencia CAL</w:t>
            </w:r>
          </w:p>
        </w:tc>
      </w:tr>
    </w:tbl>
    <w:p w:rsidR="006A1EA5" w:rsidRDefault="00CE07C3">
      <w:pPr>
        <w:pStyle w:val="ProductList-SectionHeading"/>
        <w:pageBreakBefore/>
        <w:outlineLvl w:val="0"/>
      </w:pPr>
      <w:bookmarkStart w:id="388" w:name="_Sec562"/>
      <w:bookmarkEnd w:id="359"/>
      <w:r>
        <w:t>Príloha D – Profesionálne služby</w:t>
      </w:r>
      <w:r>
        <w:fldChar w:fldCharType="begin"/>
      </w:r>
      <w:r>
        <w:instrText xml:space="preserve"> TC "</w:instrText>
      </w:r>
      <w:bookmarkStart w:id="389" w:name="_Toc520822507"/>
      <w:r>
        <w:instrText>Príloha D – Profesionálne služby</w:instrText>
      </w:r>
      <w:bookmarkEnd w:id="389"/>
      <w:r>
        <w:instrText>" \l 1</w:instrText>
      </w:r>
      <w:r>
        <w:fldChar w:fldCharType="end"/>
      </w:r>
    </w:p>
    <w:p w:rsidR="006A1EA5" w:rsidRDefault="00CE07C3">
      <w:pPr>
        <w:pStyle w:val="ProductList-Body"/>
      </w:pPr>
      <w:r>
        <w:t>Profesionálne služby dostupné prostredníctvom multilicencie spoločnosti Microsoft sú opísané nižšie.</w:t>
      </w:r>
    </w:p>
    <w:p w:rsidR="006A1EA5" w:rsidRPr="00531216" w:rsidRDefault="00CE07C3">
      <w:pPr>
        <w:pStyle w:val="ProductList-Offering1Heading"/>
        <w:outlineLvl w:val="1"/>
        <w:rPr>
          <w:lang w:val="pl-PL"/>
        </w:rPr>
      </w:pPr>
      <w:bookmarkStart w:id="390" w:name="_Sec565"/>
      <w:r w:rsidRPr="00531216">
        <w:rPr>
          <w:lang w:val="pl-PL"/>
        </w:rPr>
        <w:t>Ponuky podpory pre služby Microsoft Premier</w:t>
      </w:r>
      <w:bookmarkEnd w:id="390"/>
      <w:r>
        <w:fldChar w:fldCharType="begin"/>
      </w:r>
      <w:r w:rsidRPr="00531216">
        <w:rPr>
          <w:lang w:val="pl-PL"/>
        </w:rPr>
        <w:instrText xml:space="preserve"> TC "</w:instrText>
      </w:r>
      <w:bookmarkStart w:id="391" w:name="_Toc520822508"/>
      <w:r w:rsidRPr="00531216">
        <w:rPr>
          <w:lang w:val="pl-PL"/>
        </w:rPr>
        <w:instrText>Ponuky podpory pre služby Microsoft Premier</w:instrText>
      </w:r>
      <w:bookmarkEnd w:id="391"/>
      <w:r w:rsidRPr="00531216">
        <w:rPr>
          <w:lang w:val="pl-PL"/>
        </w:rPr>
        <w:instrText>" \l 2</w:instrText>
      </w:r>
      <w:r>
        <w:fldChar w:fldCharType="end"/>
      </w:r>
    </w:p>
    <w:tbl>
      <w:tblPr>
        <w:tblStyle w:val="PURTable"/>
        <w:tblW w:w="0" w:type="dxa"/>
        <w:tblLook w:val="04A0" w:firstRow="1" w:lastRow="0" w:firstColumn="1" w:lastColumn="0" w:noHBand="0" w:noVBand="1"/>
      </w:tblPr>
      <w:tblGrid>
        <w:gridCol w:w="3626"/>
        <w:gridCol w:w="1791"/>
        <w:gridCol w:w="1791"/>
        <w:gridCol w:w="1791"/>
        <w:gridCol w:w="179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Premier plus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Mesačne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Najviac 10 hodín</w:t>
            </w:r>
          </w:p>
          <w:p w:rsidR="006A1EA5" w:rsidRPr="00531216" w:rsidRDefault="00CE07C3">
            <w:pPr>
              <w:pStyle w:val="ProductList-TableBody"/>
              <w:rPr>
                <w:lang w:val="pl-PL"/>
              </w:rPr>
            </w:pPr>
            <w:r w:rsidRPr="00531216">
              <w:rPr>
                <w:lang w:val="pl-PL"/>
              </w:rPr>
              <w:t>+1 kontrola stavu</w:t>
            </w:r>
          </w:p>
          <w:p w:rsidR="006A1EA5" w:rsidRPr="00531216" w:rsidRDefault="00CE07C3">
            <w:pPr>
              <w:pStyle w:val="ProductList-TableBody"/>
              <w:rPr>
                <w:lang w:val="pl-PL"/>
              </w:rPr>
            </w:pPr>
            <w:r w:rsidRPr="00531216">
              <w:rPr>
                <w:lang w:val="pl-PL"/>
              </w:rPr>
              <w:t>+1 seminár</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Najviac 160 hodín</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Najviac 140 hodín</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Balíky 20</w:t>
            </w:r>
          </w:p>
        </w:tc>
      </w:tr>
    </w:tbl>
    <w:p w:rsidR="006A1EA5" w:rsidRPr="00531216" w:rsidRDefault="00CE07C3">
      <w:pPr>
        <w:pStyle w:val="ProductList-Body"/>
        <w:rPr>
          <w:lang w:val="pl-PL"/>
        </w:rPr>
      </w:pPr>
      <w:r w:rsidRPr="00531216">
        <w:rPr>
          <w:vertAlign w:val="superscript"/>
          <w:lang w:val="pl-PL"/>
        </w:rPr>
        <w:t>1</w:t>
      </w:r>
      <w:r w:rsidRPr="00531216">
        <w:rPr>
          <w:i/>
          <w:lang w:val="pl-PL"/>
        </w:rPr>
        <w:t>Pracovná doba je definovaná miestne.</w:t>
      </w:r>
    </w:p>
    <w:p w:rsidR="006A1EA5" w:rsidRPr="00531216" w:rsidRDefault="006A1EA5">
      <w:pPr>
        <w:pStyle w:val="ProductList-Body"/>
        <w:rPr>
          <w:lang w:val="pl-PL"/>
        </w:rPr>
      </w:pPr>
    </w:p>
    <w:tbl>
      <w:tblPr>
        <w:tblStyle w:val="PURTable"/>
        <w:tblW w:w="0" w:type="dxa"/>
        <w:tblLook w:val="04A0" w:firstRow="1" w:lastRow="0" w:firstColumn="1" w:lastColumn="0" w:noHBand="0" w:noVBand="1"/>
      </w:tblPr>
      <w:tblGrid>
        <w:gridCol w:w="2694"/>
        <w:gridCol w:w="2708"/>
        <w:gridCol w:w="2692"/>
        <w:gridCol w:w="2696"/>
      </w:tblGrid>
      <w:tr w:rsidR="006A1E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Očakávaná odozva zákazníka</w:t>
            </w:r>
          </w:p>
        </w:tc>
      </w:tr>
      <w:tr w:rsidR="006A1EA5" w:rsidRPr="00531216">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Katastrofický vplyv na podnik: </w:t>
            </w:r>
          </w:p>
          <w:p w:rsidR="006A1EA5" w:rsidRDefault="00CE07C3">
            <w:pPr>
              <w:pStyle w:val="ProductList-TableBody"/>
            </w:pPr>
            <w:r>
              <w:t>Úplná strata základného (kriticky dôležitého) obchodného procesu, pričom nemožno primeraným spôsobom pokračovať v práci</w:t>
            </w:r>
          </w:p>
          <w:p w:rsidR="006A1EA5" w:rsidRDefault="00CE07C3">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Odozva na prvý telefonát do jednej hodiny</w:t>
            </w:r>
          </w:p>
          <w:p w:rsidR="006A1EA5" w:rsidRPr="00531216" w:rsidRDefault="00CE07C3">
            <w:pPr>
              <w:pStyle w:val="ProductList-TableBody"/>
              <w:rPr>
                <w:lang w:val="pl-PL"/>
              </w:rPr>
            </w:pPr>
            <w:r w:rsidRPr="00531216">
              <w:rPr>
                <w:lang w:val="pl-PL"/>
              </w:rPr>
              <w:t>Prostriedky spoločnosti Microsoft na pracovisku zákazníka, hneď keď je to možné.</w:t>
            </w:r>
          </w:p>
          <w:p w:rsidR="006A1EA5" w:rsidRPr="00531216" w:rsidRDefault="00CE07C3">
            <w:pPr>
              <w:pStyle w:val="ProductList-TableBody"/>
              <w:rPr>
                <w:lang w:val="pl-PL"/>
              </w:rPr>
            </w:pPr>
            <w:r w:rsidRPr="00531216">
              <w:rPr>
                <w:lang w:val="pl-PL"/>
              </w:rPr>
              <w:t>Nepretržité riešenie problémov 24 hodín denne/7 dní v týždni</w:t>
            </w:r>
          </w:p>
          <w:p w:rsidR="006A1EA5" w:rsidRPr="00531216" w:rsidRDefault="00CE07C3">
            <w:pPr>
              <w:pStyle w:val="ProductList-TableBody"/>
              <w:rPr>
                <w:lang w:val="pl-PL"/>
              </w:rPr>
            </w:pPr>
            <w:r w:rsidRPr="00531216">
              <w:rPr>
                <w:lang w:val="pl-PL"/>
              </w:rPr>
              <w:t>Rýchla eskalácia produktovým tímom v spoločnosti Microsoft</w:t>
            </w:r>
          </w:p>
          <w:p w:rsidR="006A1EA5" w:rsidRPr="00531216" w:rsidRDefault="00CE07C3">
            <w:pPr>
              <w:pStyle w:val="ProductList-TableBody"/>
              <w:rPr>
                <w:lang w:val="pl-PL"/>
              </w:rPr>
            </w:pPr>
            <w:r w:rsidRPr="00531216">
              <w:rPr>
                <w:lang w:val="pl-PL"/>
              </w:rP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 xml:space="preserve">Oznámenie situácie výkonným manažérom zákazníka </w:t>
            </w:r>
          </w:p>
          <w:p w:rsidR="006A1EA5" w:rsidRPr="00531216" w:rsidRDefault="00CE07C3">
            <w:pPr>
              <w:pStyle w:val="ProductList-TableBody"/>
              <w:rPr>
                <w:lang w:val="pl-PL"/>
              </w:rPr>
            </w:pPr>
            <w:r w:rsidRPr="00531216">
              <w:rPr>
                <w:lang w:val="pl-PL"/>
              </w:rPr>
              <w:t>Priradenie príslušných prostriedkov na zabezpečenie nepretržitého riešenia problémov 24 hodín denne/7 dní v týždni</w:t>
            </w:r>
            <w:r w:rsidRPr="00531216">
              <w:rPr>
                <w:vertAlign w:val="superscript"/>
                <w:lang w:val="pl-PL"/>
              </w:rPr>
              <w:t>2</w:t>
            </w:r>
          </w:p>
          <w:p w:rsidR="006A1EA5" w:rsidRPr="00531216" w:rsidRDefault="00CE07C3">
            <w:pPr>
              <w:pStyle w:val="ProductList-TableBody"/>
              <w:rPr>
                <w:lang w:val="pl-PL"/>
              </w:rPr>
            </w:pPr>
            <w:r w:rsidRPr="00531216">
              <w:rPr>
                <w:lang w:val="pl-PL"/>
              </w:rPr>
              <w:t>Rýchly prístup a odozva osoby s oprávnením na riadenie zmien</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Kritický vplyv na podnikanie: </w:t>
            </w:r>
          </w:p>
          <w:p w:rsidR="006A1EA5" w:rsidRDefault="00CE07C3">
            <w:pPr>
              <w:pStyle w:val="ProductList-TableBody"/>
            </w:pPr>
            <w:r>
              <w:t>Významná strata alebo zhoršenie kvality služieb</w:t>
            </w:r>
          </w:p>
          <w:p w:rsidR="006A1EA5" w:rsidRDefault="00CE07C3">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Odozva na prvý telefonát do jednej hodiny</w:t>
            </w:r>
          </w:p>
          <w:p w:rsidR="006A1EA5" w:rsidRPr="00531216" w:rsidRDefault="00CE07C3">
            <w:pPr>
              <w:pStyle w:val="ProductList-TableBody"/>
              <w:rPr>
                <w:lang w:val="pl-PL"/>
              </w:rPr>
            </w:pPr>
            <w:r w:rsidRPr="00531216">
              <w:rPr>
                <w:lang w:val="pl-PL"/>
              </w:rPr>
              <w:t>Prostriedky spoločnosti Microsoft podľa potreby na pracovisku zákazníka.</w:t>
            </w:r>
          </w:p>
          <w:p w:rsidR="006A1EA5" w:rsidRPr="00531216" w:rsidRDefault="00CE07C3">
            <w:pPr>
              <w:pStyle w:val="ProductList-TableBody"/>
              <w:rPr>
                <w:lang w:val="pl-PL"/>
              </w:rPr>
            </w:pPr>
            <w:r w:rsidRPr="00531216">
              <w:rPr>
                <w:lang w:val="pl-PL"/>
              </w:rPr>
              <w:t>Nepretržité riešenie problémov 24 hodín denne/7 dní v týždni</w:t>
            </w:r>
          </w:p>
          <w:p w:rsidR="006A1EA5" w:rsidRPr="00531216" w:rsidRDefault="00CE07C3">
            <w:pPr>
              <w:pStyle w:val="ProductList-TableBody"/>
              <w:rPr>
                <w:lang w:val="pl-PL"/>
              </w:rPr>
            </w:pPr>
            <w:r w:rsidRPr="00531216">
              <w:rPr>
                <w:lang w:val="pl-PL"/>
              </w:rP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Priradenie príslušných prostriedkov na zabezpečenie nepretržitého riešenia problémov 24 hodín denne/7 dní v týždni</w:t>
            </w:r>
            <w:r w:rsidRPr="00531216">
              <w:rPr>
                <w:vertAlign w:val="superscript"/>
                <w:lang w:val="pl-PL"/>
              </w:rPr>
              <w:t>2</w:t>
            </w:r>
          </w:p>
          <w:p w:rsidR="006A1EA5" w:rsidRPr="00531216" w:rsidRDefault="00CE07C3">
            <w:pPr>
              <w:pStyle w:val="ProductList-TableBody"/>
              <w:rPr>
                <w:lang w:val="pl-PL"/>
              </w:rPr>
            </w:pPr>
            <w:r w:rsidRPr="00531216">
              <w:rPr>
                <w:lang w:val="pl-PL"/>
              </w:rPr>
              <w:t>Rýchly prístup a odozva osoby s oprávnením na riadenie zmien</w:t>
            </w:r>
          </w:p>
          <w:p w:rsidR="006A1EA5" w:rsidRDefault="00CE07C3">
            <w:pPr>
              <w:pStyle w:val="ProductList-TableBody"/>
            </w:pPr>
            <w:r>
              <w:t>Oznámenie situácie manažmentu</w:t>
            </w:r>
          </w:p>
        </w:tc>
      </w:tr>
      <w:tr w:rsidR="006A1EA5" w:rsidRPr="00531216">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 xml:space="preserve">Mierny vplyv na podnik: </w:t>
            </w:r>
          </w:p>
          <w:p w:rsidR="006A1EA5" w:rsidRPr="00531216" w:rsidRDefault="00CE07C3">
            <w:pPr>
              <w:pStyle w:val="ProductList-TableBody"/>
              <w:rPr>
                <w:lang w:val="pl-PL"/>
              </w:rPr>
            </w:pPr>
            <w:r w:rsidRPr="00531216">
              <w:rPr>
                <w:lang w:val="pl-PL"/>
              </w:rPr>
              <w:t>Stredne závažná strata alebo zhoršenie kvality služieb, možno však pokračovať v práci primeraným spôsobom na zníženej úrovni.</w:t>
            </w:r>
          </w:p>
          <w:p w:rsidR="006A1EA5" w:rsidRPr="00531216" w:rsidRDefault="00CE07C3">
            <w:pPr>
              <w:pStyle w:val="ProductList-TableBody"/>
              <w:rPr>
                <w:lang w:val="pl-PL"/>
              </w:rPr>
            </w:pPr>
            <w:r w:rsidRPr="00531216">
              <w:rPr>
                <w:lang w:val="pl-PL"/>
              </w:rPr>
              <w:t>Vyžaduje sa pozornosť do 2 pracovných hodín</w:t>
            </w:r>
            <w:r w:rsidRPr="00531216">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Odozva na prvý telefonát do dvoch hodín</w:t>
            </w:r>
          </w:p>
          <w:p w:rsidR="006A1EA5" w:rsidRPr="00531216" w:rsidRDefault="00CE07C3">
            <w:pPr>
              <w:pStyle w:val="ProductList-TableBody"/>
              <w:rPr>
                <w:lang w:val="pl-PL"/>
              </w:rPr>
            </w:pPr>
            <w:r w:rsidRPr="00531216">
              <w:rPr>
                <w:lang w:val="pl-PL"/>
              </w:rPr>
              <w:t>Riešenie problémov iba počas pracovnej doby</w:t>
            </w:r>
            <w:r w:rsidRPr="00531216">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Priradenie príslušných pracovníkov na zabezpečenie nepretržitej podpory počas pracovnej doby</w:t>
            </w:r>
            <w:r w:rsidRPr="00531216">
              <w:rPr>
                <w:vertAlign w:val="superscript"/>
                <w:lang w:val="pl-PL"/>
              </w:rPr>
              <w:t>1</w:t>
            </w:r>
            <w:r w:rsidRPr="00531216">
              <w:rPr>
                <w:lang w:val="pl-PL"/>
              </w:rPr>
              <w:t>.</w:t>
            </w:r>
          </w:p>
          <w:p w:rsidR="006A1EA5" w:rsidRPr="00531216" w:rsidRDefault="00CE07C3">
            <w:pPr>
              <w:pStyle w:val="ProductList-TableBody"/>
              <w:rPr>
                <w:lang w:val="pl-PL"/>
              </w:rPr>
            </w:pPr>
            <w:r w:rsidRPr="00531216">
              <w:rPr>
                <w:lang w:val="pl-PL"/>
              </w:rPr>
              <w:t>Prístup a odpoveď od správcu riadenia zmien do 4 pracovných hodín</w:t>
            </w:r>
            <w:r w:rsidRPr="00531216">
              <w:rPr>
                <w:vertAlign w:val="superscript"/>
                <w:lang w:val="pl-PL"/>
              </w:rPr>
              <w:t>1</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 xml:space="preserve">Minimálny vplyv na podnik: </w:t>
            </w:r>
          </w:p>
          <w:p w:rsidR="006A1EA5" w:rsidRPr="00531216" w:rsidRDefault="00CE07C3">
            <w:pPr>
              <w:pStyle w:val="ProductList-TableBody"/>
              <w:rPr>
                <w:lang w:val="pl-PL"/>
              </w:rPr>
            </w:pPr>
            <w:r w:rsidRPr="00531216">
              <w:rPr>
                <w:lang w:val="pl-PL"/>
              </w:rPr>
              <w:t>Podnikanie je v podstatnej miere funkčné s menšími obmedzeniami alebo bez obmedzení služieb.</w:t>
            </w:r>
          </w:p>
          <w:p w:rsidR="006A1EA5" w:rsidRPr="00531216" w:rsidRDefault="00CE07C3">
            <w:pPr>
              <w:pStyle w:val="ProductList-TableBody"/>
              <w:rPr>
                <w:lang w:val="pl-PL"/>
              </w:rPr>
            </w:pPr>
            <w:r w:rsidRPr="00531216">
              <w:rPr>
                <w:lang w:val="pl-PL"/>
              </w:rPr>
              <w:t>Vyžaduje sa pozornosť do 4 pracovných hodín</w:t>
            </w:r>
            <w:r w:rsidRPr="00531216">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Odozva na prvý telefonát do štyroch hodín</w:t>
            </w:r>
          </w:p>
          <w:p w:rsidR="006A1EA5" w:rsidRPr="00531216" w:rsidRDefault="00CE07C3">
            <w:pPr>
              <w:pStyle w:val="ProductList-TableBody"/>
              <w:rPr>
                <w:lang w:val="pl-PL"/>
              </w:rPr>
            </w:pPr>
            <w:r w:rsidRPr="00531216">
              <w:rPr>
                <w:lang w:val="pl-PL"/>
              </w:rPr>
              <w:t>Riešenie problémov iba počas pracovnej doby</w:t>
            </w:r>
            <w:r w:rsidRPr="00531216">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Presné kontaktné údaje osoby zodpovednej za prípad</w:t>
            </w:r>
          </w:p>
          <w:p w:rsidR="006A1EA5" w:rsidRDefault="00CE07C3">
            <w:pPr>
              <w:pStyle w:val="ProductList-TableBody"/>
            </w:pPr>
            <w:r>
              <w:t>Odozva do 24 hodín</w:t>
            </w:r>
          </w:p>
        </w:tc>
      </w:tr>
    </w:tbl>
    <w:p w:rsidR="006A1EA5" w:rsidRPr="00531216" w:rsidRDefault="00CE07C3">
      <w:pPr>
        <w:pStyle w:val="ProductList-Body"/>
        <w:rPr>
          <w:lang w:val="pl-PL"/>
        </w:rPr>
      </w:pPr>
      <w:r w:rsidRPr="00531216">
        <w:rPr>
          <w:vertAlign w:val="superscript"/>
          <w:lang w:val="pl-PL"/>
        </w:rPr>
        <w:t>1</w:t>
      </w:r>
      <w:r w:rsidRPr="00531216">
        <w:rPr>
          <w:i/>
          <w:lang w:val="pl-PL"/>
        </w:rPr>
        <w:t>Pracovná doba je definovaná miestne.</w:t>
      </w:r>
    </w:p>
    <w:p w:rsidR="006A1EA5" w:rsidRPr="00531216" w:rsidRDefault="00CE07C3">
      <w:pPr>
        <w:pStyle w:val="ProductList-Body"/>
        <w:rPr>
          <w:lang w:val="pl-PL"/>
        </w:rPr>
      </w:pPr>
      <w:r w:rsidRPr="00531216">
        <w:rPr>
          <w:vertAlign w:val="superscript"/>
          <w:lang w:val="pl-PL"/>
        </w:rPr>
        <w:t>2</w:t>
      </w:r>
      <w:r w:rsidRPr="00531216">
        <w:rPr>
          <w:i/>
          <w:lang w:val="pl-PL"/>
        </w:rPr>
        <w:t>Ak zákazník nedokáže poskytnúť dostatočné prostriedky alebo odpovede, ktoré spoločnosti Microsoft umožnia pokračovať v riešení problému, spoločnosť Microsoft môže znížiť úroveň závažnosti.</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Súvisiace obchodné pravidlá</w:t>
      </w:r>
    </w:p>
    <w:p w:rsidR="006A1EA5" w:rsidRPr="00531216" w:rsidRDefault="00CE07C3">
      <w:pPr>
        <w:pStyle w:val="ProductList-Body"/>
        <w:rPr>
          <w:lang w:val="pl-PL"/>
        </w:rPr>
      </w:pPr>
      <w:r w:rsidRPr="00531216">
        <w:rPr>
          <w:lang w:val="pl-PL"/>
        </w:rP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rsidR="006A1EA5" w:rsidRPr="00531216" w:rsidRDefault="00CE07C3">
      <w:pPr>
        <w:pStyle w:val="ProductList-Offering1Heading"/>
        <w:outlineLvl w:val="1"/>
        <w:rPr>
          <w:lang w:val="pl-PL"/>
        </w:rPr>
      </w:pPr>
      <w:bookmarkStart w:id="392" w:name="_Sec566"/>
      <w:r w:rsidRPr="00531216">
        <w:rPr>
          <w:lang w:val="pl-PL"/>
        </w:rPr>
        <w:t>Ponuky služieb programu Digital Advisory od spoločnosti Microsoft</w:t>
      </w:r>
      <w:bookmarkEnd w:id="392"/>
      <w:r>
        <w:fldChar w:fldCharType="begin"/>
      </w:r>
      <w:r w:rsidRPr="00531216">
        <w:rPr>
          <w:lang w:val="pl-PL"/>
        </w:rPr>
        <w:instrText xml:space="preserve"> TC "</w:instrText>
      </w:r>
      <w:bookmarkStart w:id="393" w:name="_Toc520822509"/>
      <w:r w:rsidRPr="00531216">
        <w:rPr>
          <w:lang w:val="pl-PL"/>
        </w:rPr>
        <w:instrText>Ponuky služieb programu Digital Advisory od spoločnosti Microsoft</w:instrText>
      </w:r>
      <w:bookmarkEnd w:id="393"/>
      <w:r w:rsidRPr="00531216">
        <w:rPr>
          <w:lang w:val="pl-PL"/>
        </w:rPr>
        <w:instrText>" \l 2</w:instrText>
      </w:r>
      <w:r>
        <w:fldChar w:fldCharType="end"/>
      </w:r>
    </w:p>
    <w:p w:rsidR="006A1EA5" w:rsidRPr="00531216" w:rsidRDefault="00CE07C3">
      <w:pPr>
        <w:pStyle w:val="ProductList-Body"/>
        <w:rPr>
          <w:lang w:val="pl-PL"/>
        </w:rPr>
      </w:pPr>
      <w:r w:rsidRPr="00531216">
        <w:rPr>
          <w:lang w:val="pl-PL"/>
        </w:rP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6A1E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Základ pre podnikovú stratégiu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Portfólio podnikovej stratégie</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9RO-xxxx</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Služby programu Digital Advisory od spoločnosti Microsoft a tímu podnikových služieb spoločnosti Microsoft v celkovom rozsahu až 1 600 hodín</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r w:rsidR="006A1EA5" w:rsidRPr="00531216">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A1EA5" w:rsidRPr="00531216" w:rsidRDefault="00CE07C3">
            <w:pPr>
              <w:pStyle w:val="ProductList-TableBody"/>
              <w:rPr>
                <w:lang w:val="pl-PL"/>
              </w:rPr>
            </w:pPr>
            <w:r w:rsidRPr="00531216">
              <w:rPr>
                <w:lang w:val="pl-PL"/>
              </w:rP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6A1EA5" w:rsidRPr="00531216" w:rsidRDefault="006A1EA5">
            <w:pPr>
              <w:pStyle w:val="ProductList-TableBody"/>
              <w:rPr>
                <w:lang w:val="pl-PL"/>
              </w:rPr>
            </w:pPr>
          </w:p>
        </w:tc>
      </w:tr>
    </w:tbl>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Moduly služieb programu Digital Advisory</w:t>
      </w:r>
    </w:p>
    <w:p w:rsidR="006A1EA5" w:rsidRPr="00531216" w:rsidRDefault="00CE07C3">
      <w:pPr>
        <w:pStyle w:val="ProductList-Body"/>
        <w:rPr>
          <w:lang w:val="pl-PL"/>
        </w:rPr>
      </w:pPr>
      <w:r w:rsidRPr="00531216">
        <w:rPr>
          <w:lang w:val="pl-PL"/>
        </w:rPr>
        <w:t>Program Digital Advisory zahŕňa niektoré z nasledujúcich modulov služieb programu Digital Advisory, ako je to zdokumentované v pláne doručenia služieb.</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Nezahrnuté služby</w:t>
      </w:r>
    </w:p>
    <w:p w:rsidR="006A1EA5" w:rsidRPr="00531216" w:rsidRDefault="00CE07C3">
      <w:pPr>
        <w:pStyle w:val="ProductList-Body"/>
        <w:rPr>
          <w:lang w:val="pl-PL"/>
        </w:rPr>
      </w:pPr>
      <w:r w:rsidRPr="00531216">
        <w:rPr>
          <w:lang w:val="pl-PL"/>
        </w:rP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Zodpovednosti zákazníka</w:t>
      </w:r>
    </w:p>
    <w:p w:rsidR="006A1EA5" w:rsidRPr="00531216" w:rsidRDefault="00CE07C3">
      <w:pPr>
        <w:pStyle w:val="ProductList-Body"/>
        <w:rPr>
          <w:lang w:val="pl-PL"/>
        </w:rPr>
      </w:pPr>
      <w:r w:rsidRPr="00531216">
        <w:rPr>
          <w:lang w:val="pl-PL"/>
        </w:rP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6A1EA5" w:rsidRDefault="00CE07C3">
      <w:pPr>
        <w:pStyle w:val="ProductList-Offering1Heading"/>
        <w:outlineLvl w:val="1"/>
      </w:pPr>
      <w:bookmarkStart w:id="394" w:name="_Sec567"/>
      <w:r>
        <w:t>Ponuky služby Sales Productivity Accelerator</w:t>
      </w:r>
      <w:bookmarkEnd w:id="394"/>
      <w:r>
        <w:fldChar w:fldCharType="begin"/>
      </w:r>
      <w:r>
        <w:instrText xml:space="preserve"> TC "</w:instrText>
      </w:r>
      <w:bookmarkStart w:id="395" w:name="_Toc520822510"/>
      <w:r>
        <w:instrText>Ponuky služby Sales Productivity Accelerator</w:instrText>
      </w:r>
      <w:bookmarkEnd w:id="395"/>
      <w:r>
        <w:instrText>" \l 2</w:instrText>
      </w:r>
      <w:r>
        <w:fldChar w:fldCharType="end"/>
      </w:r>
    </w:p>
    <w:p w:rsidR="006A1EA5" w:rsidRDefault="00CE07C3">
      <w:pPr>
        <w:pStyle w:val="ProductList-ClauseHeading"/>
        <w:outlineLvl w:val="2"/>
      </w:pPr>
      <w:r>
        <w:t>Prehľad služby Sales Productivity Accelerator</w:t>
      </w:r>
    </w:p>
    <w:p w:rsidR="006A1EA5" w:rsidRDefault="00CE07C3">
      <w:pPr>
        <w:pStyle w:val="ProductList-Body"/>
      </w:pPr>
      <w:r>
        <w:t>Sales Productivity Accelerator je služba poskytovaná oddelením služieb spoločnosti Microsoft počas štvortýždňovej (4) doby na dodanie implementácie služby Microsoft Dynamics 365 s pevným rozsahom.</w:t>
      </w:r>
    </w:p>
    <w:p w:rsidR="006A1EA5" w:rsidRDefault="006A1EA5">
      <w:pPr>
        <w:pStyle w:val="ProductList-Body"/>
      </w:pPr>
    </w:p>
    <w:p w:rsidR="006A1EA5" w:rsidRDefault="00CE07C3">
      <w:pPr>
        <w:pStyle w:val="ProductList-Body"/>
      </w:pPr>
      <w:r>
        <w:t>Služba Sales Productivity Accelerator zahŕňa nasledujúce výstupy zo služieb:</w:t>
      </w:r>
    </w:p>
    <w:p w:rsidR="006A1EA5" w:rsidRDefault="00CE07C3" w:rsidP="00CE07C3">
      <w:pPr>
        <w:pStyle w:val="ProductList-Bullet"/>
        <w:numPr>
          <w:ilvl w:val="0"/>
          <w:numId w:val="62"/>
        </w:numPr>
      </w:pPr>
      <w:r>
        <w:rPr>
          <w:b/>
          <w:color w:val="00188F"/>
        </w:rPr>
        <w:t>Plán doručenia služieb</w:t>
      </w:r>
      <w:r>
        <w:t>: vytvorený konzultantom spoločnosti Microsoft tak, aby spĺňal obchodné ciele zákazníka.</w:t>
      </w:r>
    </w:p>
    <w:p w:rsidR="006A1EA5" w:rsidRDefault="00CE07C3" w:rsidP="00CE07C3">
      <w:pPr>
        <w:pStyle w:val="ProductList-Bullet"/>
        <w:numPr>
          <w:ilvl w:val="0"/>
          <w:numId w:val="62"/>
        </w:numPr>
      </w:pPr>
      <w:r>
        <w:rPr>
          <w:b/>
          <w:color w:val="00188F"/>
        </w:rPr>
        <w:t>Semináre</w:t>
      </w:r>
      <w:r>
        <w:t>: plán venuje seminárom celkove až šestnásť (16) hodín:</w:t>
      </w:r>
    </w:p>
    <w:p w:rsidR="006A1EA5" w:rsidRDefault="00CE07C3" w:rsidP="00CE07C3">
      <w:pPr>
        <w:pStyle w:val="ProductList-Bullet"/>
        <w:numPr>
          <w:ilvl w:val="1"/>
          <w:numId w:val="62"/>
        </w:numPr>
      </w:pPr>
      <w:r>
        <w:t>Až dva (2) oboznamovacie semináre na preskúmanie a definovanie kľúčových prípadov používania a obchodných požiadaviek tak, ako ich poskytol zákazník, v nastaveniach konfigurácie.</w:t>
      </w:r>
    </w:p>
    <w:p w:rsidR="006A1EA5" w:rsidRDefault="00CE07C3" w:rsidP="00CE07C3">
      <w:pPr>
        <w:pStyle w:val="ProductList-Bullet"/>
        <w:numPr>
          <w:ilvl w:val="1"/>
          <w:numId w:val="62"/>
        </w:numPr>
      </w:pPr>
      <w:r>
        <w:t>Až štyri (4) semináre na kontrolu návrhu počas fázy zostavovania.</w:t>
      </w:r>
    </w:p>
    <w:p w:rsidR="006A1EA5" w:rsidRDefault="00CE07C3" w:rsidP="00CE07C3">
      <w:pPr>
        <w:pStyle w:val="ProductList-Bullet"/>
        <w:numPr>
          <w:ilvl w:val="0"/>
          <w:numId w:val="62"/>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6A1EA5" w:rsidRDefault="00CE07C3" w:rsidP="00CE07C3">
      <w:pPr>
        <w:pStyle w:val="ProductList-Bullet"/>
        <w:numPr>
          <w:ilvl w:val="0"/>
          <w:numId w:val="62"/>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6A1EA5" w:rsidRDefault="00CE07C3" w:rsidP="00CE07C3">
      <w:pPr>
        <w:pStyle w:val="ProductList-Bullet"/>
        <w:numPr>
          <w:ilvl w:val="0"/>
          <w:numId w:val="62"/>
        </w:numPr>
      </w:pPr>
      <w:r>
        <w:rPr>
          <w:b/>
          <w:color w:val="00188F"/>
        </w:rPr>
        <w:t>Testovanie</w:t>
      </w:r>
      <w:r>
        <w:t>: až dvadsaťšesť (26) hodín bude venovaných až dvom (2) testom (napríklad systémový test a test akceptácie používateľom).</w:t>
      </w:r>
    </w:p>
    <w:p w:rsidR="006A1EA5" w:rsidRDefault="00CE07C3" w:rsidP="00CE07C3">
      <w:pPr>
        <w:pStyle w:val="ProductList-Bullet"/>
        <w:numPr>
          <w:ilvl w:val="0"/>
          <w:numId w:val="62"/>
        </w:numPr>
      </w:pPr>
      <w:r>
        <w:rPr>
          <w:b/>
          <w:color w:val="00188F"/>
        </w:rPr>
        <w:t>Školenie a odovzdanie vedomostí</w:t>
      </w:r>
      <w:r>
        <w:t>: poskytnutie jedného (1) školenia zameraného na produkt pre zákazníkových používateľov v celkovom rozsahu až štyri (4) hodiny.</w:t>
      </w:r>
    </w:p>
    <w:p w:rsidR="006A1EA5" w:rsidRDefault="00CE07C3" w:rsidP="00CE07C3">
      <w:pPr>
        <w:pStyle w:val="ProductList-Bullet"/>
        <w:numPr>
          <w:ilvl w:val="0"/>
          <w:numId w:val="62"/>
        </w:numPr>
      </w:pPr>
      <w:r>
        <w:rPr>
          <w:b/>
          <w:color w:val="00188F"/>
        </w:rPr>
        <w:t>Podpora pri nasadzovaní</w:t>
      </w:r>
      <w:r>
        <w:t>: poskytnutie až štyridsiatich (40) hodín podpory nasadzovania a aktivácie (4. týždeň) podľa vopred stanoveného rozsahu projektu a požiadaviek.</w:t>
      </w:r>
    </w:p>
    <w:p w:rsidR="006A1EA5" w:rsidRDefault="006A1EA5">
      <w:pPr>
        <w:pStyle w:val="ProductList-Body"/>
      </w:pPr>
    </w:p>
    <w:p w:rsidR="006A1EA5" w:rsidRDefault="00CE07C3">
      <w:pPr>
        <w:pStyle w:val="ProductList-ClauseHeading"/>
        <w:outlineLvl w:val="2"/>
      </w:pPr>
      <w:r>
        <w:t>Zodpovednosti zákazníka</w:t>
      </w:r>
    </w:p>
    <w:p w:rsidR="006A1EA5" w:rsidRDefault="00CE07C3">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SectionHeading"/>
        <w:pageBreakBefore/>
        <w:outlineLvl w:val="0"/>
      </w:pPr>
      <w:bookmarkStart w:id="396" w:name="_Sec563"/>
      <w:bookmarkEnd w:id="388"/>
      <w:r>
        <w:t>Príloha E – Doplnkové podmienky programových zmlúv</w:t>
      </w:r>
      <w:r>
        <w:fldChar w:fldCharType="begin"/>
      </w:r>
      <w:r>
        <w:instrText xml:space="preserve"> TC "</w:instrText>
      </w:r>
      <w:bookmarkStart w:id="397" w:name="_Toc520822511"/>
      <w:r>
        <w:instrText>Príloha E – Doplnkové podmienky programových zmlúv</w:instrText>
      </w:r>
      <w:bookmarkEnd w:id="397"/>
      <w:r>
        <w:instrText>" \l 1</w:instrText>
      </w:r>
      <w:r>
        <w:fldChar w:fldCharType="end"/>
      </w:r>
    </w:p>
    <w:p w:rsidR="006A1EA5" w:rsidRDefault="00CE07C3">
      <w:pPr>
        <w:pStyle w:val="ProductList-Body"/>
      </w:pPr>
      <w:r>
        <w:t>Podmienky a požiadavky nižšie sa vzťahujú na multilicenčnú zmluvu zákazníka, ako je to uvedené.</w:t>
      </w:r>
    </w:p>
    <w:p w:rsidR="006A1EA5" w:rsidRDefault="00CE07C3">
      <w:pPr>
        <w:pStyle w:val="ProductList-Offering1Heading"/>
        <w:outlineLvl w:val="1"/>
      </w:pPr>
      <w:bookmarkStart w:id="398" w:name="_Sec568"/>
      <w:r>
        <w:t>Doplnkové podmienky pre program Select Plus</w:t>
      </w:r>
      <w:bookmarkEnd w:id="398"/>
      <w:r>
        <w:fldChar w:fldCharType="begin"/>
      </w:r>
      <w:r>
        <w:instrText xml:space="preserve"> TC "</w:instrText>
      </w:r>
      <w:bookmarkStart w:id="399" w:name="_Toc520822512"/>
      <w:r>
        <w:instrText>Doplnkové podmienky pre program Select Plus</w:instrText>
      </w:r>
      <w:bookmarkEnd w:id="399"/>
      <w:r>
        <w:instrText>" \l 2</w:instrText>
      </w:r>
      <w:r>
        <w:fldChar w:fldCharType="end"/>
      </w:r>
    </w:p>
    <w:p w:rsidR="006A1EA5" w:rsidRDefault="00CE07C3">
      <w:pPr>
        <w:pStyle w:val="ProductList-Body"/>
      </w:pPr>
      <w:r>
        <w:t>Program Select Plus vyžaduje počas prvého roka objednávky v objeme minimálne 500 bodov na skupinu produktov. Od tejto požiadavky na objem objednávok sa môže upustiť, ak sa poskytne oprávnená zmluva.</w:t>
      </w:r>
    </w:p>
    <w:p w:rsidR="006A1EA5" w:rsidRDefault="006A1EA5">
      <w:pPr>
        <w:pStyle w:val="ProductList-Body"/>
      </w:pPr>
    </w:p>
    <w:p w:rsidR="006A1EA5" w:rsidRDefault="00CE07C3">
      <w:pPr>
        <w:pStyle w:val="ProductList-ClauseHeading"/>
        <w:outlineLvl w:val="2"/>
      </w:pPr>
      <w:r>
        <w:t>Cenové hladiny v programe Select Plus</w:t>
      </w:r>
    </w:p>
    <w:p w:rsidR="006A1EA5" w:rsidRDefault="00CE07C3">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Ročné bodové minimá pre jednotlivé skupiny</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500</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4,000</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10,000</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25,000</w:t>
            </w:r>
          </w:p>
        </w:tc>
      </w:tr>
    </w:tbl>
    <w:p w:rsidR="006A1EA5" w:rsidRDefault="00CE07C3">
      <w:pPr>
        <w:pStyle w:val="ProductList-Offering1Heading"/>
        <w:outlineLvl w:val="1"/>
      </w:pPr>
      <w:bookmarkStart w:id="400" w:name="_Sec569"/>
      <w:r>
        <w:t>Definícia spravovania pre oprávnené zariadenia</w:t>
      </w:r>
      <w:bookmarkEnd w:id="400"/>
      <w:r>
        <w:fldChar w:fldCharType="begin"/>
      </w:r>
      <w:r>
        <w:instrText xml:space="preserve"> TC "</w:instrText>
      </w:r>
      <w:bookmarkStart w:id="401" w:name="_Toc520822513"/>
      <w:r>
        <w:instrText>Definícia spravovania pre oprávnené zariadenia</w:instrText>
      </w:r>
      <w:bookmarkEnd w:id="401"/>
      <w:r>
        <w:instrText>" \l 2</w:instrText>
      </w:r>
      <w:r>
        <w:fldChar w:fldCharType="end"/>
      </w:r>
    </w:p>
    <w:p w:rsidR="006A1EA5" w:rsidRDefault="00CE07C3">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6A1EA5" w:rsidRPr="00531216" w:rsidRDefault="00CE07C3" w:rsidP="00CE07C3">
      <w:pPr>
        <w:pStyle w:val="ProductList-Bullet"/>
        <w:numPr>
          <w:ilvl w:val="0"/>
          <w:numId w:val="63"/>
        </w:numPr>
        <w:rPr>
          <w:lang w:val="pl-PL"/>
        </w:rPr>
      </w:pPr>
      <w:r w:rsidRPr="00531216">
        <w:rPr>
          <w:lang w:val="pl-PL"/>
        </w:rPr>
        <w:t>ktorému povoľuje pripojenie ku svojej doméne, alebo</w:t>
      </w:r>
    </w:p>
    <w:p w:rsidR="006A1EA5" w:rsidRPr="00531216" w:rsidRDefault="00CE07C3" w:rsidP="00CE07C3">
      <w:pPr>
        <w:pStyle w:val="ProductList-Bullet"/>
        <w:numPr>
          <w:ilvl w:val="0"/>
          <w:numId w:val="63"/>
        </w:numPr>
        <w:rPr>
          <w:lang w:val="pl-PL"/>
        </w:rPr>
      </w:pPr>
      <w:r w:rsidRPr="00531216">
        <w:rPr>
          <w:lang w:val="pl-PL"/>
        </w:rPr>
        <w:t>ktoré overuje v rámci požiadavky na používanie aplikácií vo svojich priestoroch, alebo</w:t>
      </w:r>
    </w:p>
    <w:p w:rsidR="006A1EA5" w:rsidRPr="00531216" w:rsidRDefault="00CE07C3" w:rsidP="00CE07C3">
      <w:pPr>
        <w:pStyle w:val="ProductList-Bullet"/>
        <w:numPr>
          <w:ilvl w:val="0"/>
          <w:numId w:val="63"/>
        </w:numPr>
        <w:rPr>
          <w:lang w:val="pl-PL"/>
        </w:rPr>
      </w:pPr>
      <w:r w:rsidRPr="00531216">
        <w:rPr>
          <w:lang w:val="pl-PL"/>
        </w:rPr>
        <w:t>do ktorého inštaluje agentov (napríklad antivírus, antimalvér alebo iných agentov splnomocnených politikou zákazníka), alebo</w:t>
      </w:r>
    </w:p>
    <w:p w:rsidR="006A1EA5" w:rsidRPr="00531216" w:rsidRDefault="00CE07C3" w:rsidP="00CE07C3">
      <w:pPr>
        <w:pStyle w:val="ProductList-Bullet"/>
        <w:numPr>
          <w:ilvl w:val="0"/>
          <w:numId w:val="63"/>
        </w:numPr>
        <w:rPr>
          <w:lang w:val="pt-BR"/>
        </w:rPr>
      </w:pPr>
      <w:r w:rsidRPr="00531216">
        <w:rPr>
          <w:lang w:val="pt-BR"/>
        </w:rPr>
        <w:t>pre ktoré priamo alebo nepriamo aplikuje a vyžaduje skupinové pravidlá, alebo</w:t>
      </w:r>
    </w:p>
    <w:p w:rsidR="006A1EA5" w:rsidRPr="00531216" w:rsidRDefault="00CE07C3" w:rsidP="00CE07C3">
      <w:pPr>
        <w:pStyle w:val="ProductList-Bullet"/>
        <w:numPr>
          <w:ilvl w:val="0"/>
          <w:numId w:val="63"/>
        </w:numPr>
        <w:rPr>
          <w:lang w:val="pt-BR"/>
        </w:rPr>
      </w:pPr>
      <w:r w:rsidRPr="00531216">
        <w:rPr>
          <w:lang w:val="pt-BR"/>
        </w:rPr>
        <w:t>v ktorom si vyžaduje alebo prijíma údaje o hardvéri alebo softvéri a konfiguruje alebo poskytuje pokyny pre hardvér alebo softvér, ktorý je priamo alebo nepriamo spojený s prostredím operačného systému, alebo</w:t>
      </w:r>
    </w:p>
    <w:p w:rsidR="006A1EA5" w:rsidRPr="00531216" w:rsidRDefault="00CE07C3" w:rsidP="00CE07C3">
      <w:pPr>
        <w:pStyle w:val="ProductList-Bullet"/>
        <w:numPr>
          <w:ilvl w:val="0"/>
          <w:numId w:val="63"/>
        </w:numPr>
        <w:rPr>
          <w:lang w:val="pt-BR"/>
        </w:rPr>
      </w:pPr>
      <w:r w:rsidRPr="00531216">
        <w:rPr>
          <w:lang w:val="pt-BR"/>
        </w:rPr>
        <w:t>ktorému umožňuje prístup k infraštruktúre virtuálneho osobného počítača (VDI) mimo pokrytia SA pre systém Windows, služby Microsoft Intune (zariadenie) alebo práv pre roaming služby Windows Virtual Desktop Access.</w:t>
      </w:r>
    </w:p>
    <w:p w:rsidR="006A1EA5" w:rsidRPr="00531216" w:rsidRDefault="006A1EA5">
      <w:pPr>
        <w:pStyle w:val="ProductList-Body"/>
        <w:rPr>
          <w:lang w:val="pt-BR"/>
        </w:rPr>
      </w:pPr>
    </w:p>
    <w:p w:rsidR="006A1EA5" w:rsidRPr="00531216" w:rsidRDefault="00CE07C3">
      <w:pPr>
        <w:pStyle w:val="ProductList-Body"/>
        <w:rPr>
          <w:lang w:val="pt-BR"/>
        </w:rPr>
      </w:pPr>
      <w:r w:rsidRPr="00531216">
        <w:rPr>
          <w:lang w:val="pt-BR"/>
        </w:rP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6A1EA5" w:rsidRDefault="00CE07C3">
      <w:pPr>
        <w:pStyle w:val="ProductList-Offering1Heading"/>
        <w:outlineLvl w:val="1"/>
      </w:pPr>
      <w:bookmarkStart w:id="402" w:name="_Sec570"/>
      <w:r>
        <w:t>Služby online v programoch Open</w:t>
      </w:r>
      <w:bookmarkEnd w:id="402"/>
      <w:r>
        <w:fldChar w:fldCharType="begin"/>
      </w:r>
      <w:r>
        <w:instrText xml:space="preserve"> TC "</w:instrText>
      </w:r>
      <w:bookmarkStart w:id="403" w:name="_Toc520822514"/>
      <w:r>
        <w:instrText>Služby online v programoch Open</w:instrText>
      </w:r>
      <w:bookmarkEnd w:id="403"/>
      <w:r>
        <w:instrText>" \l 2</w:instrText>
      </w:r>
      <w:r>
        <w:fldChar w:fldCharType="end"/>
      </w:r>
    </w:p>
    <w:p w:rsidR="006A1EA5" w:rsidRDefault="00CE07C3">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6A1EA5" w:rsidRDefault="006A1EA5">
      <w:pPr>
        <w:pStyle w:val="ProductList-Body"/>
      </w:pPr>
    </w:p>
    <w:p w:rsidR="006A1EA5" w:rsidRDefault="00CE07C3">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6A1EA5" w:rsidRDefault="00CE07C3">
      <w:pPr>
        <w:pStyle w:val="ProductList-Offering1Heading"/>
        <w:outlineLvl w:val="1"/>
      </w:pPr>
      <w:bookmarkStart w:id="404" w:name="_Sec571"/>
      <w:r>
        <w:t>Doplnkové podmienky pre profesionálne služby – staršie zmluvy</w:t>
      </w:r>
      <w:bookmarkEnd w:id="404"/>
      <w:r>
        <w:fldChar w:fldCharType="begin"/>
      </w:r>
      <w:r>
        <w:instrText xml:space="preserve"> TC "</w:instrText>
      </w:r>
      <w:bookmarkStart w:id="405" w:name="_Toc520822515"/>
      <w:r>
        <w:instrText>Doplnkové podmienky pre profesionálne služby – staršie zmluvy</w:instrText>
      </w:r>
      <w:bookmarkEnd w:id="405"/>
      <w:r>
        <w:instrText>" \l 2</w:instrText>
      </w:r>
      <w:r>
        <w:fldChar w:fldCharType="end"/>
      </w:r>
    </w:p>
    <w:p w:rsidR="006A1EA5" w:rsidRDefault="00CE07C3">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6A1EA5" w:rsidRDefault="006A1EA5">
      <w:pPr>
        <w:pStyle w:val="ProductList-Body"/>
      </w:pPr>
    </w:p>
    <w:p w:rsidR="006A1EA5" w:rsidRDefault="00CE07C3">
      <w:pPr>
        <w:pStyle w:val="ProductList-ClauseHeading"/>
        <w:outlineLvl w:val="2"/>
      </w:pPr>
      <w:r>
        <w:t>Používanie, vlastníctvo a licenčné práva</w:t>
      </w:r>
    </w:p>
    <w:p w:rsidR="006A1EA5" w:rsidRDefault="00CE07C3">
      <w:pPr>
        <w:pStyle w:val="ProductList-SubClauseHeading"/>
        <w:outlineLvl w:val="3"/>
      </w:pPr>
      <w:r>
        <w:t>Opravy</w:t>
      </w:r>
    </w:p>
    <w:p w:rsidR="006A1EA5" w:rsidRDefault="00CE07C3">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6A1EA5" w:rsidRDefault="006A1EA5">
      <w:pPr>
        <w:pStyle w:val="ProductList-BodyIndented"/>
      </w:pPr>
    </w:p>
    <w:p w:rsidR="006A1EA5" w:rsidRDefault="00CE07C3">
      <w:pPr>
        <w:pStyle w:val="ProductList-SubClauseHeading"/>
        <w:outlineLvl w:val="3"/>
      </w:pPr>
      <w:r>
        <w:t>Doterajšie dielo</w:t>
      </w:r>
    </w:p>
    <w:p w:rsidR="006A1EA5" w:rsidRDefault="00CE07C3">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6A1EA5" w:rsidRDefault="00CE07C3">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rsidR="006A1EA5" w:rsidRDefault="006A1EA5">
      <w:pPr>
        <w:pStyle w:val="ProductList-BodyIndented"/>
      </w:pPr>
    </w:p>
    <w:p w:rsidR="006A1EA5" w:rsidRDefault="00CE07C3">
      <w:pPr>
        <w:pStyle w:val="ProductList-SubClauseHeading"/>
        <w:outlineLvl w:val="3"/>
      </w:pPr>
      <w:r>
        <w:t>Výstupy zo služieb</w:t>
      </w:r>
    </w:p>
    <w:p w:rsidR="006A1EA5" w:rsidRDefault="00CE07C3">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6A1EA5" w:rsidRDefault="006A1EA5">
      <w:pPr>
        <w:pStyle w:val="ProductList-BodyIndented"/>
      </w:pPr>
    </w:p>
    <w:p w:rsidR="006A1EA5" w:rsidRPr="00531216" w:rsidRDefault="00CE07C3">
      <w:pPr>
        <w:pStyle w:val="ProductList-SubClauseHeading"/>
        <w:outlineLvl w:val="3"/>
        <w:rPr>
          <w:lang w:val="pl-PL"/>
        </w:rPr>
      </w:pPr>
      <w:r w:rsidRPr="00531216">
        <w:rPr>
          <w:lang w:val="pl-PL"/>
        </w:rPr>
        <w:t>Používanie technických informácií z profesionálnych služieb</w:t>
      </w:r>
    </w:p>
    <w:p w:rsidR="006A1EA5" w:rsidRPr="00531216" w:rsidRDefault="00CE07C3">
      <w:pPr>
        <w:pStyle w:val="ProductList-BodyIndented"/>
        <w:rPr>
          <w:lang w:val="pl-PL"/>
        </w:rPr>
      </w:pPr>
      <w:r w:rsidRPr="00531216">
        <w:rPr>
          <w:lang w:val="pl-PL"/>
        </w:rP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6A1EA5" w:rsidRPr="00531216" w:rsidRDefault="006A1EA5">
      <w:pPr>
        <w:pStyle w:val="ProductList-BodyIndented"/>
        <w:rPr>
          <w:lang w:val="pl-PL"/>
        </w:rPr>
      </w:pPr>
    </w:p>
    <w:p w:rsidR="006A1EA5" w:rsidRPr="00531216" w:rsidRDefault="00CE07C3">
      <w:pPr>
        <w:pStyle w:val="ProductList-SubClauseHeading"/>
        <w:outlineLvl w:val="3"/>
        <w:rPr>
          <w:lang w:val="pl-PL"/>
        </w:rPr>
      </w:pPr>
      <w:r w:rsidRPr="00531216">
        <w:rPr>
          <w:lang w:val="pl-PL"/>
        </w:rPr>
        <w:t>Obmedzenia licencií na otvorený zdrojový kód</w:t>
      </w:r>
    </w:p>
    <w:p w:rsidR="006A1EA5" w:rsidRPr="00531216" w:rsidRDefault="00CE07C3">
      <w:pPr>
        <w:pStyle w:val="ProductList-BodyIndented"/>
        <w:rPr>
          <w:lang w:val="pl-PL"/>
        </w:rPr>
      </w:pPr>
      <w:r w:rsidRPr="00531216">
        <w:rPr>
          <w:lang w:val="pl-PL"/>
        </w:rP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6A1EA5" w:rsidRPr="00531216" w:rsidRDefault="006A1EA5">
      <w:pPr>
        <w:pStyle w:val="ProductList-BodyIndented"/>
        <w:rPr>
          <w:lang w:val="pl-PL"/>
        </w:rPr>
      </w:pPr>
    </w:p>
    <w:p w:rsidR="006A1EA5" w:rsidRPr="00531216" w:rsidRDefault="00CE07C3">
      <w:pPr>
        <w:pStyle w:val="ProductList-SubClauseHeading"/>
        <w:outlineLvl w:val="3"/>
        <w:rPr>
          <w:lang w:val="pl-PL"/>
        </w:rPr>
      </w:pPr>
      <w:r w:rsidRPr="00531216">
        <w:rPr>
          <w:lang w:val="pl-PL"/>
        </w:rPr>
        <w:t>Práva afilácií</w:t>
      </w:r>
    </w:p>
    <w:p w:rsidR="006A1EA5" w:rsidRPr="00531216" w:rsidRDefault="00CE07C3">
      <w:pPr>
        <w:pStyle w:val="ProductList-BodyIndented"/>
        <w:rPr>
          <w:lang w:val="pl-PL"/>
        </w:rPr>
      </w:pPr>
      <w:r w:rsidRPr="00531216">
        <w:rPr>
          <w:lang w:val="pl-PL"/>
        </w:rP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6A1EA5" w:rsidRPr="00531216" w:rsidRDefault="006A1EA5">
      <w:pPr>
        <w:pStyle w:val="ProductList-BodyIndented"/>
        <w:rPr>
          <w:lang w:val="pl-PL"/>
        </w:rPr>
      </w:pPr>
    </w:p>
    <w:p w:rsidR="006A1EA5" w:rsidRPr="00531216" w:rsidRDefault="00CE07C3">
      <w:pPr>
        <w:pStyle w:val="ProductList-ClauseHeading"/>
        <w:outlineLvl w:val="2"/>
        <w:rPr>
          <w:lang w:val="pl-PL"/>
        </w:rPr>
      </w:pPr>
      <w:r w:rsidRPr="00531216">
        <w:rPr>
          <w:lang w:val="pl-PL"/>
        </w:rPr>
        <w:t>Záruky a obmedzenia zodpovednosti</w:t>
      </w:r>
    </w:p>
    <w:p w:rsidR="006A1EA5" w:rsidRPr="00531216" w:rsidRDefault="00CE07C3">
      <w:pPr>
        <w:pStyle w:val="ProductList-SubClauseHeading"/>
        <w:outlineLvl w:val="3"/>
        <w:rPr>
          <w:lang w:val="pl-PL"/>
        </w:rPr>
      </w:pPr>
      <w:r w:rsidRPr="00531216">
        <w:rPr>
          <w:lang w:val="pl-PL"/>
        </w:rPr>
        <w:t>Záruka na profesionálne služby</w:t>
      </w:r>
    </w:p>
    <w:p w:rsidR="006A1EA5" w:rsidRPr="00531216" w:rsidRDefault="00CE07C3">
      <w:pPr>
        <w:pStyle w:val="ProductList-BodyIndented"/>
        <w:rPr>
          <w:lang w:val="pl-PL"/>
        </w:rPr>
      </w:pPr>
      <w:r w:rsidRPr="00531216">
        <w:rPr>
          <w:lang w:val="pl-PL"/>
        </w:rP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sidRPr="00531216">
        <w:rPr>
          <w:b/>
          <w:lang w:val="pl-PL"/>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6A1EA5" w:rsidRPr="00531216" w:rsidRDefault="006A1EA5">
      <w:pPr>
        <w:pStyle w:val="ProductList-BodyIndented"/>
        <w:rPr>
          <w:lang w:val="pl-PL"/>
        </w:rPr>
      </w:pPr>
    </w:p>
    <w:p w:rsidR="006A1EA5" w:rsidRPr="00531216" w:rsidRDefault="00CE07C3">
      <w:pPr>
        <w:pStyle w:val="ProductList-SubClauseHeading"/>
        <w:outlineLvl w:val="3"/>
        <w:rPr>
          <w:lang w:val="pl-PL"/>
        </w:rPr>
      </w:pPr>
      <w:r w:rsidRPr="00531216">
        <w:rPr>
          <w:lang w:val="pl-PL"/>
        </w:rPr>
        <w:t>Obmedzenie zodpovednosti</w:t>
      </w:r>
    </w:p>
    <w:p w:rsidR="006A1EA5" w:rsidRPr="00531216" w:rsidRDefault="00CE07C3">
      <w:pPr>
        <w:pStyle w:val="ProductList-BodyIndented"/>
        <w:rPr>
          <w:lang w:val="pl-PL"/>
        </w:rPr>
      </w:pPr>
      <w:r w:rsidRPr="00531216">
        <w:rPr>
          <w:lang w:val="pl-PL"/>
        </w:rP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sidRPr="00531216">
        <w:rPr>
          <w:b/>
          <w:lang w:val="pl-PL"/>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6A1EA5" w:rsidRPr="00531216" w:rsidRDefault="006A1EA5">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CE07C3">
      <w:pPr>
        <w:pStyle w:val="ProductList-SectionHeading"/>
        <w:pageBreakBefore/>
        <w:outlineLvl w:val="0"/>
      </w:pPr>
      <w:bookmarkStart w:id="406" w:name="_Sec572"/>
      <w:bookmarkEnd w:id="396"/>
      <w:r>
        <w:t>Príloha F – Propagačné akcie</w:t>
      </w:r>
      <w:r>
        <w:fldChar w:fldCharType="begin"/>
      </w:r>
      <w:r>
        <w:instrText xml:space="preserve"> TC "</w:instrText>
      </w:r>
      <w:bookmarkStart w:id="407" w:name="_Toc520822516"/>
      <w:r>
        <w:instrText>Príloha F – Propagačné akcie</w:instrText>
      </w:r>
      <w:bookmarkEnd w:id="407"/>
      <w:r>
        <w:instrText>" \l 1</w:instrText>
      </w:r>
      <w:r>
        <w:fldChar w:fldCharType="end"/>
      </w:r>
    </w:p>
    <w:p w:rsidR="006A1EA5" w:rsidRDefault="00CE07C3">
      <w:pPr>
        <w:pStyle w:val="ProductList-OfferingGroupHeading"/>
        <w:outlineLvl w:val="1"/>
      </w:pPr>
      <w:bookmarkStart w:id="408" w:name="_Sec1196"/>
      <w:r>
        <w:t>Propagačná ponuka výpočtovej kapacity platformy Azure</w:t>
      </w:r>
      <w:bookmarkEnd w:id="408"/>
      <w:r>
        <w:fldChar w:fldCharType="begin"/>
      </w:r>
      <w:r>
        <w:instrText xml:space="preserve"> TC "</w:instrText>
      </w:r>
      <w:bookmarkStart w:id="409" w:name="_Toc520822517"/>
      <w:r>
        <w:instrText>Propagačná ponuka výpočtovej kapacity platformy Azure</w:instrText>
      </w:r>
      <w:bookmarkEnd w:id="409"/>
      <w:r>
        <w:instrText>" \l 2</w:instrText>
      </w:r>
      <w:r>
        <w:fldChar w:fldCharType="end"/>
      </w:r>
    </w:p>
    <w:p w:rsidR="006A1EA5" w:rsidRDefault="00CE07C3">
      <w:pPr>
        <w:pStyle w:val="ProductList-Body"/>
      </w:pPr>
      <w:r>
        <w:t>Od 1. novembra 2015 do 31. decembra 2016 sa v rámci propagačnej ponuky výpočtovej kapacity platformy Azure ponúkajú zľavy na výpočtové inštancie radu A, A_v2, D, D_v2, F, M, G, H a L ako nesúbežné 12-mesačné predplatné.</w:t>
      </w:r>
    </w:p>
    <w:p w:rsidR="006A1EA5" w:rsidRPr="00531216" w:rsidRDefault="00CE07C3">
      <w:pPr>
        <w:pStyle w:val="ProductList-OfferingGroupHeading"/>
        <w:outlineLvl w:val="1"/>
        <w:rPr>
          <w:lang w:val="pt-BR"/>
        </w:rPr>
      </w:pPr>
      <w:bookmarkStart w:id="410" w:name="_Sec1224"/>
      <w:r w:rsidRPr="00531216">
        <w:rPr>
          <w:lang w:val="pt-BR"/>
        </w:rPr>
        <w:t>Propagačná ponuka produktu SQL Server 2017 for Linux</w:t>
      </w:r>
      <w:bookmarkEnd w:id="410"/>
      <w:r>
        <w:fldChar w:fldCharType="begin"/>
      </w:r>
      <w:r w:rsidRPr="00531216">
        <w:rPr>
          <w:lang w:val="pt-BR"/>
        </w:rPr>
        <w:instrText xml:space="preserve"> TC "</w:instrText>
      </w:r>
      <w:bookmarkStart w:id="411" w:name="_Toc520822518"/>
      <w:r w:rsidRPr="00531216">
        <w:rPr>
          <w:lang w:val="pt-BR"/>
        </w:rPr>
        <w:instrText>Propagačná ponuka produktu SQL Server 2017 for Linux</w:instrText>
      </w:r>
      <w:bookmarkEnd w:id="411"/>
      <w:r w:rsidRPr="00531216">
        <w:rPr>
          <w:lang w:val="pt-BR"/>
        </w:rPr>
        <w:instrText>" \l 2</w:instrText>
      </w:r>
      <w:r>
        <w:fldChar w:fldCharType="end"/>
      </w:r>
    </w:p>
    <w:p w:rsidR="006A1EA5" w:rsidRPr="00531216" w:rsidRDefault="00CE07C3">
      <w:pPr>
        <w:pStyle w:val="ProductList-Body"/>
        <w:rPr>
          <w:lang w:val="pt-BR"/>
        </w:rPr>
      </w:pPr>
      <w:r w:rsidRPr="00531216">
        <w:rPr>
          <w:lang w:val="pt-BR"/>
        </w:rPr>
        <w:t>Od 1. októbra 2017, do 30. septembra 2018, Microsoft ponúkne predplatné špecializovaného SQL servera pre Linux 2017. Bez ohľadu na agnostické práva platformy, ktoré sú uvedené inak v licenciách SQL Server 2017, licencie predávané v rámci podpory pre produkt SQL Server pre Linux umožňujú používať SQL Server len na platforme Linux.</w:t>
      </w:r>
    </w:p>
    <w:p w:rsidR="006A1EA5" w:rsidRPr="00531216" w:rsidRDefault="00CE07C3">
      <w:pPr>
        <w:pStyle w:val="ProductList-SectionHeading"/>
        <w:pageBreakBefore/>
        <w:outlineLvl w:val="0"/>
        <w:rPr>
          <w:lang w:val="pt-BR"/>
        </w:rPr>
      </w:pPr>
      <w:bookmarkStart w:id="412" w:name="_Sec899"/>
      <w:bookmarkEnd w:id="406"/>
      <w:r w:rsidRPr="00531216">
        <w:rPr>
          <w:lang w:val="pt-BR"/>
        </w:rPr>
        <w:t>Dodatok G - Podmienky pre diskové polia a Azure Data Box</w:t>
      </w:r>
      <w:r>
        <w:fldChar w:fldCharType="begin"/>
      </w:r>
      <w:r w:rsidRPr="00531216">
        <w:rPr>
          <w:lang w:val="pt-BR"/>
        </w:rPr>
        <w:instrText xml:space="preserve"> TC "</w:instrText>
      </w:r>
      <w:bookmarkStart w:id="413" w:name="_Toc520822519"/>
      <w:r w:rsidRPr="00531216">
        <w:rPr>
          <w:lang w:val="pt-BR"/>
        </w:rPr>
        <w:instrText>Dodatok G - Podmienky pre diskové polia a Azure Data Box</w:instrText>
      </w:r>
      <w:bookmarkEnd w:id="413"/>
      <w:r w:rsidRPr="00531216">
        <w:rPr>
          <w:lang w:val="pt-BR"/>
        </w:rPr>
        <w:instrText>" \l 1</w:instrText>
      </w:r>
      <w:r>
        <w:fldChar w:fldCharType="end"/>
      </w:r>
    </w:p>
    <w:p w:rsidR="006A1EA5" w:rsidRPr="00531216" w:rsidRDefault="00CE07C3">
      <w:pPr>
        <w:pStyle w:val="ProductList-Body"/>
        <w:rPr>
          <w:lang w:val="pt-BR"/>
        </w:rPr>
      </w:pPr>
      <w:r w:rsidRPr="00531216">
        <w:rPr>
          <w:lang w:val="pt-BR"/>
        </w:rP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rsidR="006A1EA5" w:rsidRPr="00531216" w:rsidRDefault="00CE07C3">
      <w:pPr>
        <w:pStyle w:val="ProductList-Offering1Heading"/>
        <w:outlineLvl w:val="1"/>
        <w:rPr>
          <w:lang w:val="pt-BR"/>
        </w:rPr>
      </w:pPr>
      <w:bookmarkStart w:id="414" w:name="_Sec900"/>
      <w:r w:rsidRPr="00531216">
        <w:rPr>
          <w:lang w:val="pt-BR"/>
        </w:rPr>
        <w:t>Podmienky pre diskové polia</w:t>
      </w:r>
      <w:bookmarkEnd w:id="414"/>
      <w:r>
        <w:fldChar w:fldCharType="begin"/>
      </w:r>
      <w:r w:rsidRPr="00531216">
        <w:rPr>
          <w:lang w:val="pt-BR"/>
        </w:rPr>
        <w:instrText xml:space="preserve"> TC "</w:instrText>
      </w:r>
      <w:bookmarkStart w:id="415" w:name="_Toc520822520"/>
      <w:r w:rsidRPr="00531216">
        <w:rPr>
          <w:lang w:val="pt-BR"/>
        </w:rPr>
        <w:instrText>Podmienky pre diskové polia</w:instrText>
      </w:r>
      <w:bookmarkEnd w:id="415"/>
      <w:r w:rsidRPr="00531216">
        <w:rPr>
          <w:lang w:val="pt-BR"/>
        </w:rPr>
        <w:instrText>" \l 2</w:instrText>
      </w:r>
      <w:r>
        <w:fldChar w:fldCharType="end"/>
      </w:r>
    </w:p>
    <w:p w:rsidR="006A1EA5" w:rsidRPr="00531216" w:rsidRDefault="00CE07C3">
      <w:pPr>
        <w:pStyle w:val="ProductList-ClauseHeading"/>
        <w:outlineLvl w:val="2"/>
        <w:rPr>
          <w:lang w:val="pt-BR"/>
        </w:rPr>
      </w:pPr>
      <w:r w:rsidRPr="00531216">
        <w:rPr>
          <w:lang w:val="pt-BR"/>
        </w:rPr>
        <w:t>Dostupnosť</w:t>
      </w:r>
    </w:p>
    <w:p w:rsidR="006A1EA5" w:rsidRPr="00531216" w:rsidRDefault="00CE07C3">
      <w:pPr>
        <w:pStyle w:val="ProductList-Body"/>
        <w:rPr>
          <w:lang w:val="pt-BR"/>
        </w:rPr>
      </w:pPr>
      <w:r w:rsidRPr="00531216">
        <w:rPr>
          <w:lang w:val="pt-BR"/>
        </w:rP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rsidR="006A1EA5" w:rsidRPr="00531216" w:rsidRDefault="006A1EA5">
      <w:pPr>
        <w:pStyle w:val="ProductList-Body"/>
        <w:rPr>
          <w:lang w:val="pt-BR"/>
        </w:rPr>
      </w:pPr>
    </w:p>
    <w:p w:rsidR="006A1EA5" w:rsidRPr="00531216" w:rsidRDefault="00CE07C3">
      <w:pPr>
        <w:pStyle w:val="ProductList-ClauseHeading"/>
        <w:outlineLvl w:val="2"/>
        <w:rPr>
          <w:lang w:val="pt-BR"/>
        </w:rPr>
      </w:pPr>
      <w:r w:rsidRPr="00531216">
        <w:rPr>
          <w:lang w:val="pt-BR"/>
        </w:rPr>
        <w:t>Dodávka a nárok</w:t>
      </w:r>
    </w:p>
    <w:p w:rsidR="006A1EA5" w:rsidRPr="00531216" w:rsidRDefault="00CE07C3">
      <w:pPr>
        <w:pStyle w:val="ProductList-Body"/>
        <w:rPr>
          <w:lang w:val="pt-BR"/>
        </w:rPr>
      </w:pPr>
      <w:r w:rsidRPr="00531216">
        <w:rPr>
          <w:lang w:val="pt-BR"/>
        </w:rP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6A1EA5" w:rsidRPr="00531216" w:rsidRDefault="006A1EA5">
      <w:pPr>
        <w:pStyle w:val="ProductList-Body"/>
        <w:rPr>
          <w:lang w:val="pt-BR"/>
        </w:rPr>
      </w:pPr>
    </w:p>
    <w:p w:rsidR="006A1EA5" w:rsidRPr="00531216" w:rsidRDefault="00CE07C3">
      <w:pPr>
        <w:pStyle w:val="ProductList-ClauseHeading"/>
        <w:outlineLvl w:val="2"/>
        <w:rPr>
          <w:lang w:val="pt-BR"/>
        </w:rPr>
      </w:pPr>
      <w:r w:rsidRPr="00531216">
        <w:rPr>
          <w:lang w:val="pt-BR"/>
        </w:rPr>
        <w:t>Softvér diskových polí</w:t>
      </w:r>
    </w:p>
    <w:p w:rsidR="006A1EA5" w:rsidRPr="00531216" w:rsidRDefault="00CE07C3">
      <w:pPr>
        <w:pStyle w:val="ProductList-Body"/>
        <w:rPr>
          <w:lang w:val="pt-BR"/>
        </w:rPr>
      </w:pPr>
      <w:r w:rsidRPr="00531216">
        <w:rPr>
          <w:lang w:val="pt-BR"/>
        </w:rP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6A1EA5" w:rsidRPr="00531216" w:rsidRDefault="006A1EA5">
      <w:pPr>
        <w:pStyle w:val="ProductList-Body"/>
        <w:rPr>
          <w:lang w:val="pt-BR"/>
        </w:rPr>
      </w:pPr>
    </w:p>
    <w:p w:rsidR="006A1EA5" w:rsidRPr="00531216" w:rsidRDefault="00CE07C3">
      <w:pPr>
        <w:pStyle w:val="ProductList-SubClauseHeading"/>
        <w:outlineLvl w:val="3"/>
        <w:rPr>
          <w:lang w:val="pt-BR"/>
        </w:rPr>
      </w:pPr>
      <w:r w:rsidRPr="00531216">
        <w:rPr>
          <w:lang w:val="pt-BR"/>
        </w:rPr>
        <w:t>Obmedzenia</w:t>
      </w:r>
    </w:p>
    <w:p w:rsidR="006A1EA5" w:rsidRPr="00531216" w:rsidRDefault="00CE07C3">
      <w:pPr>
        <w:pStyle w:val="ProductList-BodyIndented"/>
        <w:rPr>
          <w:lang w:val="pt-BR"/>
        </w:rPr>
      </w:pPr>
      <w:r w:rsidRPr="00531216">
        <w:rPr>
          <w:lang w:val="pt-BR"/>
        </w:rPr>
        <w:t>Zákazník nesmie používať softvér v diskovom poli na porovnávanie ani testovanie výkonnosti s výnimkou svojich interných účelov a ani publikovať a zverejňovať ich výsledky.</w:t>
      </w:r>
    </w:p>
    <w:p w:rsidR="006A1EA5" w:rsidRPr="00531216" w:rsidRDefault="006A1EA5">
      <w:pPr>
        <w:pStyle w:val="ProductList-BodyIndented"/>
        <w:rPr>
          <w:lang w:val="pt-BR"/>
        </w:rPr>
      </w:pPr>
    </w:p>
    <w:p w:rsidR="006A1EA5" w:rsidRPr="00531216" w:rsidRDefault="00CE07C3">
      <w:pPr>
        <w:pStyle w:val="ProductList-SubClauseHeading"/>
        <w:outlineLvl w:val="3"/>
        <w:rPr>
          <w:lang w:val="pt-BR"/>
        </w:rPr>
      </w:pPr>
      <w:r w:rsidRPr="00531216">
        <w:rPr>
          <w:lang w:val="pt-BR"/>
        </w:rPr>
        <w:t>Určitý softvér s otvoreným zdrojovým kódom od tretích strán</w:t>
      </w:r>
    </w:p>
    <w:p w:rsidR="006A1EA5" w:rsidRPr="00531216" w:rsidRDefault="00CE07C3">
      <w:pPr>
        <w:pStyle w:val="ProductList-BodyIndented"/>
        <w:rPr>
          <w:lang w:val="pt-BR"/>
        </w:rPr>
      </w:pPr>
      <w:r w:rsidRPr="00531216">
        <w:rPr>
          <w:lang w:val="pt-BR"/>
        </w:rP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rsidR="006A1EA5" w:rsidRPr="00531216" w:rsidRDefault="006A1EA5">
      <w:pPr>
        <w:pStyle w:val="ProductList-BodyIndented"/>
        <w:rPr>
          <w:lang w:val="pt-BR"/>
        </w:rPr>
      </w:pPr>
    </w:p>
    <w:p w:rsidR="006A1EA5" w:rsidRPr="00531216" w:rsidRDefault="00CE07C3">
      <w:pPr>
        <w:pStyle w:val="ProductList-SubClauseHeading"/>
        <w:outlineLvl w:val="3"/>
        <w:rPr>
          <w:lang w:val="pt-BR"/>
        </w:rPr>
      </w:pPr>
      <w:r w:rsidRPr="00531216">
        <w:rPr>
          <w:lang w:val="pt-BR"/>
        </w:rPr>
        <w:t>Aktivácia internetových služieb a súhlas s ich používaním</w:t>
      </w:r>
    </w:p>
    <w:p w:rsidR="006A1EA5" w:rsidRPr="00531216" w:rsidRDefault="00CE07C3">
      <w:pPr>
        <w:pStyle w:val="ProductList-BodyIndented"/>
        <w:rPr>
          <w:lang w:val="pt-BR"/>
        </w:rPr>
      </w:pPr>
      <w:r w:rsidRPr="00531216">
        <w:rPr>
          <w:lang w:val="pt-BR"/>
        </w:rP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6A1EA5" w:rsidRPr="00531216" w:rsidRDefault="006A1EA5">
      <w:pPr>
        <w:pStyle w:val="ProductList-BodyIndented"/>
        <w:rPr>
          <w:lang w:val="pt-BR"/>
        </w:rPr>
      </w:pPr>
    </w:p>
    <w:p w:rsidR="006A1EA5" w:rsidRPr="00531216" w:rsidRDefault="00CE07C3">
      <w:pPr>
        <w:pStyle w:val="ProductList-SubClauseHeading"/>
        <w:outlineLvl w:val="3"/>
        <w:rPr>
          <w:lang w:val="pt-BR"/>
        </w:rPr>
      </w:pPr>
      <w:r w:rsidRPr="00531216">
        <w:rPr>
          <w:lang w:val="pt-BR"/>
        </w:rPr>
        <w:t>Aktualizácie softvéru v diskovom poli</w:t>
      </w:r>
    </w:p>
    <w:p w:rsidR="006A1EA5" w:rsidRPr="00531216" w:rsidRDefault="00CE07C3">
      <w:pPr>
        <w:pStyle w:val="ProductList-BodyIndented"/>
        <w:rPr>
          <w:lang w:val="pt-BR"/>
        </w:rPr>
      </w:pPr>
      <w:r w:rsidRPr="00531216">
        <w:rPr>
          <w:lang w:val="pt-BR"/>
        </w:rP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6A1EA5" w:rsidRPr="00531216" w:rsidRDefault="006A1EA5">
      <w:pPr>
        <w:pStyle w:val="ProductList-BodyIndented"/>
        <w:rPr>
          <w:lang w:val="pt-BR"/>
        </w:rPr>
      </w:pPr>
    </w:p>
    <w:p w:rsidR="006A1EA5" w:rsidRPr="00531216" w:rsidRDefault="00CE07C3">
      <w:pPr>
        <w:pStyle w:val="ProductList-ClauseHeading"/>
        <w:outlineLvl w:val="2"/>
        <w:rPr>
          <w:lang w:val="pt-BR"/>
        </w:rPr>
      </w:pPr>
      <w:r w:rsidRPr="00531216">
        <w:rPr>
          <w:lang w:val="pt-BR"/>
        </w:rPr>
        <w:t>Obmedzená záruka na hardvér</w:t>
      </w:r>
    </w:p>
    <w:p w:rsidR="006A1EA5" w:rsidRPr="00531216" w:rsidRDefault="00CE07C3">
      <w:pPr>
        <w:pStyle w:val="ProductList-Body"/>
        <w:rPr>
          <w:lang w:val="pt-BR"/>
        </w:rPr>
      </w:pPr>
      <w:r w:rsidRPr="00531216">
        <w:rPr>
          <w:lang w:val="pt-BR"/>
        </w:rP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sidRPr="00531216">
        <w:rPr>
          <w:b/>
          <w:lang w:val="pt-BR"/>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6A1EA5" w:rsidRPr="00531216" w:rsidRDefault="006A1EA5">
      <w:pPr>
        <w:pStyle w:val="ProductList-Body"/>
        <w:rPr>
          <w:lang w:val="pt-BR"/>
        </w:rPr>
      </w:pPr>
    </w:p>
    <w:p w:rsidR="006A1EA5" w:rsidRPr="00531216" w:rsidRDefault="00CE07C3">
      <w:pPr>
        <w:pStyle w:val="ProductList-ClauseHeading"/>
        <w:outlineLvl w:val="2"/>
        <w:rPr>
          <w:lang w:val="pl-PL"/>
        </w:rPr>
      </w:pPr>
      <w:r w:rsidRPr="00531216">
        <w:rPr>
          <w:lang w:val="pl-PL"/>
        </w:rPr>
        <w:t>Odškodnenie. Ochrana pred nárokmi tretích strán</w:t>
      </w:r>
    </w:p>
    <w:p w:rsidR="006A1EA5" w:rsidRPr="00531216" w:rsidRDefault="00CE07C3">
      <w:pPr>
        <w:pStyle w:val="ProductList-Body"/>
        <w:rPr>
          <w:lang w:val="pl-PL"/>
        </w:rPr>
      </w:pPr>
      <w:r w:rsidRPr="00531216">
        <w:rPr>
          <w:lang w:val="pl-PL"/>
        </w:rP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Obmedzenie zodpovednosti</w:t>
      </w:r>
    </w:p>
    <w:p w:rsidR="006A1EA5" w:rsidRPr="00531216" w:rsidRDefault="00CE07C3">
      <w:pPr>
        <w:pStyle w:val="ProductList-Body"/>
        <w:rPr>
          <w:lang w:val="pl-PL"/>
        </w:rPr>
      </w:pPr>
      <w:r w:rsidRPr="00531216">
        <w:rPr>
          <w:lang w:val="pl-PL"/>
        </w:rP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sidRPr="00531216">
        <w:rPr>
          <w:b/>
          <w:lang w:val="pl-PL"/>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rsidRPr="00531216">
        <w:rPr>
          <w:lang w:val="pl-PL"/>
        </w:rPr>
        <w:t xml:space="preserve"> sa nebudú vzťahovať žiadne obmedzenia ani vylúčenia.</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Zákony obmedzujúce export z USA</w:t>
      </w:r>
    </w:p>
    <w:p w:rsidR="006A1EA5" w:rsidRPr="00531216" w:rsidRDefault="00CE07C3">
      <w:pPr>
        <w:pStyle w:val="ProductList-Body"/>
        <w:rPr>
          <w:lang w:val="pl-PL"/>
        </w:rPr>
      </w:pPr>
      <w:r w:rsidRPr="00531216">
        <w:rPr>
          <w:lang w:val="pl-PL"/>
        </w:rPr>
        <w:t>Diskové polia podliehajú ustanoveniam v multilicenčnej zmluve zákazníka o zákonných predpisoch USA týkajúcich sa exportu.</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Zhromažďovanie diagnostických Informácií</w:t>
      </w:r>
    </w:p>
    <w:p w:rsidR="006A1EA5" w:rsidRPr="00531216" w:rsidRDefault="00CE07C3">
      <w:pPr>
        <w:pStyle w:val="ProductList-Body"/>
        <w:rPr>
          <w:lang w:val="pl-PL"/>
        </w:rPr>
      </w:pPr>
      <w:r w:rsidRPr="00531216">
        <w:rPr>
          <w:lang w:val="pl-PL"/>
        </w:rP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2">
        <w:r w:rsidRPr="00531216">
          <w:rPr>
            <w:color w:val="00467F"/>
            <w:u w:val="single"/>
            <w:lang w:val="pl-PL"/>
          </w:rPr>
          <w:t>https://www.microsoft.com/en-us/privacystatement</w:t>
        </w:r>
      </w:hyperlink>
      <w:r w:rsidRPr="00531216">
        <w:rPr>
          <w:lang w:val="pl-PL"/>
        </w:rPr>
        <w:t>.</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Používanie vládnymi zákazníkmi</w:t>
      </w:r>
    </w:p>
    <w:p w:rsidR="006A1EA5" w:rsidRPr="00531216" w:rsidRDefault="00CE07C3">
      <w:pPr>
        <w:pStyle w:val="ProductList-Body"/>
        <w:rPr>
          <w:lang w:val="pl-PL"/>
        </w:rPr>
      </w:pPr>
      <w:r w:rsidRPr="00531216">
        <w:rPr>
          <w:lang w:val="pl-PL"/>
        </w:rP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6A1EA5" w:rsidRPr="00531216" w:rsidRDefault="006A1EA5">
      <w:pPr>
        <w:pStyle w:val="ProductList-Body"/>
        <w:rPr>
          <w:lang w:val="pl-PL"/>
        </w:rPr>
      </w:pPr>
    </w:p>
    <w:p w:rsidR="006A1EA5" w:rsidRPr="00531216" w:rsidRDefault="006A1EA5">
      <w:pPr>
        <w:pStyle w:val="ProductList-Body"/>
        <w:rPr>
          <w:lang w:val="pl-PL"/>
        </w:rPr>
      </w:pPr>
    </w:p>
    <w:p w:rsidR="006A1EA5" w:rsidRPr="00531216" w:rsidRDefault="00CE07C3">
      <w:pPr>
        <w:pStyle w:val="ProductList-Offering1Heading"/>
        <w:outlineLvl w:val="1"/>
        <w:rPr>
          <w:lang w:val="pt-BR"/>
        </w:rPr>
      </w:pPr>
      <w:bookmarkStart w:id="416" w:name="_Sec901"/>
      <w:r w:rsidRPr="00531216">
        <w:rPr>
          <w:lang w:val="pt-BR"/>
        </w:rPr>
        <w:t>Podmienky pre Azure Data Box</w:t>
      </w:r>
      <w:bookmarkEnd w:id="416"/>
      <w:r>
        <w:fldChar w:fldCharType="begin"/>
      </w:r>
      <w:r w:rsidRPr="00531216">
        <w:rPr>
          <w:lang w:val="pt-BR"/>
        </w:rPr>
        <w:instrText xml:space="preserve"> TC "</w:instrText>
      </w:r>
      <w:bookmarkStart w:id="417" w:name="_Toc520822521"/>
      <w:r w:rsidRPr="00531216">
        <w:rPr>
          <w:lang w:val="pt-BR"/>
        </w:rPr>
        <w:instrText>Podmienky pre Azure Data Box</w:instrText>
      </w:r>
      <w:bookmarkEnd w:id="417"/>
      <w:r w:rsidRPr="00531216">
        <w:rPr>
          <w:lang w:val="pt-BR"/>
        </w:rPr>
        <w:instrText>" \l 2</w:instrText>
      </w:r>
      <w:r>
        <w:fldChar w:fldCharType="end"/>
      </w:r>
    </w:p>
    <w:p w:rsidR="006A1EA5" w:rsidRPr="00531216" w:rsidRDefault="00CE07C3">
      <w:pPr>
        <w:pStyle w:val="ProductList-ClauseHeading"/>
        <w:outlineLvl w:val="2"/>
        <w:rPr>
          <w:lang w:val="pt-BR"/>
        </w:rPr>
      </w:pPr>
      <w:r w:rsidRPr="00531216">
        <w:rPr>
          <w:lang w:val="pt-BR"/>
        </w:rPr>
        <w:t>Definície</w:t>
      </w:r>
    </w:p>
    <w:p w:rsidR="006A1EA5" w:rsidRPr="00531216" w:rsidRDefault="00CE07C3">
      <w:pPr>
        <w:pStyle w:val="ProductList-Body"/>
        <w:ind w:left="720"/>
        <w:rPr>
          <w:lang w:val="pt-BR"/>
        </w:rPr>
      </w:pPr>
      <w:r w:rsidRPr="00531216">
        <w:rPr>
          <w:b/>
          <w:color w:val="00188F"/>
          <w:lang w:val="pt-BR"/>
        </w:rPr>
        <w:t>Azure Storage</w:t>
      </w:r>
      <w:r w:rsidRPr="00531216">
        <w:rPr>
          <w:lang w:val="pt-BR"/>
        </w:rPr>
        <w:t xml:space="preserve"> znamená cloudovú službu spravovanú spoločnosťou Microsoft, ktorá poskytuje vysoko dostupné a zabezpečené úložisko.  </w:t>
      </w:r>
    </w:p>
    <w:p w:rsidR="006A1EA5" w:rsidRPr="00531216" w:rsidRDefault="00CE07C3">
      <w:pPr>
        <w:pStyle w:val="ProductList-Body"/>
        <w:ind w:left="720"/>
        <w:rPr>
          <w:lang w:val="pt-BR"/>
        </w:rPr>
      </w:pPr>
      <w:r w:rsidRPr="00531216">
        <w:rPr>
          <w:b/>
          <w:color w:val="00188F"/>
          <w:lang w:val="pt-BR"/>
        </w:rPr>
        <w:t>Konto Azure Storage</w:t>
      </w:r>
      <w:r w:rsidRPr="00531216">
        <w:rPr>
          <w:lang w:val="pt-BR"/>
        </w:rPr>
        <w:t xml:space="preserve"> znamená zabezpečené konto, ktoré umožňuje zákazníkovi prístup a uloženie svojich údajov prostredníctvom služby Azure Storage.</w:t>
      </w:r>
    </w:p>
    <w:p w:rsidR="006A1EA5" w:rsidRPr="00531216" w:rsidRDefault="00CE07C3">
      <w:pPr>
        <w:pStyle w:val="ProductList-Body"/>
        <w:ind w:left="720"/>
        <w:rPr>
          <w:lang w:val="pt-BR"/>
        </w:rPr>
      </w:pPr>
      <w:r w:rsidRPr="00531216">
        <w:rPr>
          <w:b/>
          <w:color w:val="00188F"/>
          <w:lang w:val="pt-BR"/>
        </w:rPr>
        <w:t>Zariadenia Data Box</w:t>
      </w:r>
      <w:r w:rsidRPr="00531216">
        <w:rPr>
          <w:lang w:val="pt-BR"/>
        </w:rPr>
        <w:t xml:space="preserve"> sú hardvérové zariadenia vrátane softvéru Data Box, ktoré spoločnosť Microsoft môže poskytnúť zákazníkovi na dočasné použitie na účely uloženia či presunutia údajov z lokálnych úložísk do datacentra/údajového centra Azure.  </w:t>
      </w:r>
    </w:p>
    <w:p w:rsidR="006A1EA5" w:rsidRPr="00531216" w:rsidRDefault="00CE07C3">
      <w:pPr>
        <w:pStyle w:val="ProductList-Body"/>
        <w:ind w:left="720"/>
        <w:rPr>
          <w:lang w:val="pt-BR"/>
        </w:rPr>
      </w:pPr>
      <w:r w:rsidRPr="00531216">
        <w:rPr>
          <w:b/>
          <w:color w:val="00188F"/>
          <w:lang w:val="pt-BR"/>
        </w:rPr>
        <w:t>Softvér Data Box</w:t>
      </w:r>
      <w:r w:rsidRPr="00531216">
        <w:rPr>
          <w:lang w:val="pt-BR"/>
        </w:rPr>
        <w:t xml:space="preserve"> znamená všetok softvér vo forme objektového kódu, ktorý je poskytnutý v zariadení alebo spolu so zariadením Data Box, vrátane všetkých nástrojov, aktualizácií a súvisiacej dokumentácie. </w:t>
      </w:r>
    </w:p>
    <w:p w:rsidR="006A1EA5" w:rsidRPr="00531216" w:rsidRDefault="00CE07C3">
      <w:pPr>
        <w:pStyle w:val="ProductList-Body"/>
        <w:ind w:left="720"/>
        <w:rPr>
          <w:lang w:val="pt-BR"/>
        </w:rPr>
      </w:pPr>
      <w:r w:rsidRPr="00531216">
        <w:rPr>
          <w:b/>
          <w:color w:val="00188F"/>
          <w:lang w:val="pt-BR"/>
        </w:rPr>
        <w:t>Určené Azure Datacentrum</w:t>
      </w:r>
      <w:r w:rsidRPr="00531216">
        <w:rPr>
          <w:lang w:val="pt-BR"/>
        </w:rPr>
        <w:t xml:space="preserve"> znamená dátové centrum Microsoft Azure určené spoločnosťou Microsoft ako dátové centrum, na ktoré zákazník vráti zariadenie Data Box; a to môže byť iné ako dátové centrum, kde zákazník uprednostňuje ukladanie svojich údajov a / alebo umiestňovanie účtu Customer Azure Storage. </w:t>
      </w:r>
    </w:p>
    <w:p w:rsidR="006A1EA5" w:rsidRPr="00531216" w:rsidRDefault="00CE07C3">
      <w:pPr>
        <w:pStyle w:val="ProductList-Body"/>
        <w:ind w:left="720"/>
        <w:rPr>
          <w:lang w:val="pt-BR"/>
        </w:rPr>
      </w:pPr>
      <w:r w:rsidRPr="00531216">
        <w:rPr>
          <w:b/>
          <w:color w:val="00188F"/>
          <w:lang w:val="pt-BR"/>
        </w:rPr>
        <w:t>Služba Microsoft Azure Data Box</w:t>
      </w:r>
      <w:r w:rsidRPr="00531216">
        <w:rPr>
          <w:lang w:val="pt-BR"/>
        </w:rPr>
        <w:t xml:space="preserve"> alebo </w:t>
      </w:r>
      <w:r w:rsidRPr="00531216">
        <w:rPr>
          <w:b/>
          <w:lang w:val="pt-BR"/>
        </w:rPr>
        <w:t>služba</w:t>
      </w:r>
      <w:r w:rsidRPr="00531216">
        <w:rPr>
          <w:lang w:val="pt-BR"/>
        </w:rPr>
        <w:t xml:space="preserve"> znamená službu Microsoft Azure, ktorá umožňuje zákazníkom ukladať a prenášať veľké množstvo dát do a z dátových centier. Z dôvodu prehľadnosti obsahuje služba všetky súvisiace technológie alebo funkcie, informácie, materiály a aktualizácie služieb neobmedzene.</w:t>
      </w:r>
    </w:p>
    <w:p w:rsidR="006A1EA5" w:rsidRPr="00531216" w:rsidRDefault="006A1EA5">
      <w:pPr>
        <w:pStyle w:val="ProductList-Body"/>
        <w:rPr>
          <w:lang w:val="pt-BR"/>
        </w:rPr>
      </w:pPr>
    </w:p>
    <w:p w:rsidR="006A1EA5" w:rsidRPr="00531216" w:rsidRDefault="00CE07C3">
      <w:pPr>
        <w:pStyle w:val="ProductList-ClauseHeading"/>
        <w:outlineLvl w:val="2"/>
        <w:rPr>
          <w:lang w:val="pt-BR"/>
        </w:rPr>
      </w:pPr>
      <w:r w:rsidRPr="00531216">
        <w:rPr>
          <w:lang w:val="pt-BR"/>
        </w:rPr>
        <w:t>Softvér Data Box</w:t>
      </w:r>
    </w:p>
    <w:p w:rsidR="006A1EA5" w:rsidRPr="00531216" w:rsidRDefault="00CE07C3">
      <w:pPr>
        <w:pStyle w:val="ProductList-Body"/>
        <w:rPr>
          <w:lang w:val="pt-BR"/>
        </w:rPr>
      </w:pPr>
      <w:r w:rsidRPr="00531216">
        <w:rPr>
          <w:lang w:val="pt-BR"/>
        </w:rP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rsidR="006A1EA5" w:rsidRPr="00531216" w:rsidRDefault="006A1EA5">
      <w:pPr>
        <w:pStyle w:val="ProductList-Body"/>
        <w:rPr>
          <w:lang w:val="pt-BR"/>
        </w:rPr>
      </w:pPr>
    </w:p>
    <w:p w:rsidR="006A1EA5" w:rsidRPr="00531216" w:rsidRDefault="00CE07C3">
      <w:pPr>
        <w:pStyle w:val="ProductList-SubClauseHeading"/>
        <w:outlineLvl w:val="3"/>
        <w:rPr>
          <w:lang w:val="pt-BR"/>
        </w:rPr>
      </w:pPr>
      <w:r w:rsidRPr="00531216">
        <w:rPr>
          <w:lang w:val="pt-BR"/>
        </w:rPr>
        <w:t>Obmedzenia</w:t>
      </w:r>
    </w:p>
    <w:p w:rsidR="006A1EA5" w:rsidRPr="00531216" w:rsidRDefault="00CE07C3">
      <w:pPr>
        <w:pStyle w:val="ProductList-BodyIndented"/>
        <w:rPr>
          <w:lang w:val="pt-BR"/>
        </w:rPr>
      </w:pPr>
      <w:r w:rsidRPr="00531216">
        <w:rPr>
          <w:lang w:val="pt-BR"/>
        </w:rPr>
        <w:t xml:space="preserve">Zákazník nesmie používať softvér Data Box na porovnávanie ani testovanie výkonnosti s výnimkou svojich interných účelov a ani publikovať a zverejňovať ich výsledky. </w:t>
      </w:r>
    </w:p>
    <w:p w:rsidR="006A1EA5" w:rsidRPr="00531216" w:rsidRDefault="006A1EA5">
      <w:pPr>
        <w:pStyle w:val="ProductList-BodyIndented"/>
        <w:rPr>
          <w:lang w:val="pt-BR"/>
        </w:rPr>
      </w:pPr>
    </w:p>
    <w:p w:rsidR="006A1EA5" w:rsidRPr="00531216" w:rsidRDefault="00CE07C3">
      <w:pPr>
        <w:pStyle w:val="ProductList-SubClauseHeading"/>
        <w:outlineLvl w:val="3"/>
        <w:rPr>
          <w:lang w:val="pt-BR"/>
        </w:rPr>
      </w:pPr>
      <w:r w:rsidRPr="00531216">
        <w:rPr>
          <w:lang w:val="pt-BR"/>
        </w:rPr>
        <w:t>Aktivácia internetových služieb a súhlas s ich používaním</w:t>
      </w:r>
    </w:p>
    <w:p w:rsidR="006A1EA5" w:rsidRPr="00531216" w:rsidRDefault="00CE07C3">
      <w:pPr>
        <w:pStyle w:val="ProductList-BodyIndented"/>
        <w:rPr>
          <w:lang w:val="pt-BR"/>
        </w:rPr>
      </w:pPr>
      <w:r w:rsidRPr="00531216">
        <w:rPr>
          <w:lang w:val="pt-BR"/>
        </w:rP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rsidR="006A1EA5" w:rsidRPr="00531216" w:rsidRDefault="006A1EA5">
      <w:pPr>
        <w:pStyle w:val="ProductList-BodyIndented"/>
        <w:rPr>
          <w:lang w:val="pt-BR"/>
        </w:rPr>
      </w:pPr>
    </w:p>
    <w:p w:rsidR="006A1EA5" w:rsidRPr="00531216" w:rsidRDefault="00CE07C3">
      <w:pPr>
        <w:pStyle w:val="ProductList-SubClauseHeading"/>
        <w:outlineLvl w:val="3"/>
        <w:rPr>
          <w:lang w:val="pt-BR"/>
        </w:rPr>
      </w:pPr>
      <w:r w:rsidRPr="00531216">
        <w:rPr>
          <w:lang w:val="pt-BR"/>
        </w:rPr>
        <w:t>Aktualizácie softvéru</w:t>
      </w:r>
    </w:p>
    <w:p w:rsidR="006A1EA5" w:rsidRPr="00531216" w:rsidRDefault="00CE07C3">
      <w:pPr>
        <w:pStyle w:val="ProductList-BodyIndented"/>
        <w:rPr>
          <w:lang w:val="pt-BR"/>
        </w:rPr>
      </w:pPr>
      <w:r w:rsidRPr="00531216">
        <w:rPr>
          <w:lang w:val="pt-BR"/>
        </w:rPr>
        <w:t>Služba aktualizácie softvéru zariadenia Data Box, umožní zákazníkovi manuálne sťahovať dostupné aktualizácie alebo zvoliť automatické prijímanie aktualizácií. Ak sú aktualizácie od spoločnosti Microsoft dostupné, spoločnosť Microsoft bude poskytovať licenciu a na všetky aktualizácie od tretích strán bude poskytovať licenciu príslušná tretia strana.</w:t>
      </w:r>
    </w:p>
    <w:p w:rsidR="006A1EA5" w:rsidRPr="00531216" w:rsidRDefault="006A1EA5">
      <w:pPr>
        <w:pStyle w:val="ProductList-BodyIndented"/>
        <w:rPr>
          <w:lang w:val="pt-BR"/>
        </w:rPr>
      </w:pPr>
    </w:p>
    <w:p w:rsidR="006A1EA5" w:rsidRPr="00531216" w:rsidRDefault="00CE07C3">
      <w:pPr>
        <w:pStyle w:val="ProductList-ClauseHeading"/>
        <w:outlineLvl w:val="2"/>
        <w:rPr>
          <w:lang w:val="pt-BR"/>
        </w:rPr>
      </w:pPr>
      <w:r w:rsidRPr="00531216">
        <w:rPr>
          <w:lang w:val="pt-BR"/>
        </w:rPr>
        <w:t>Obmedzenia</w:t>
      </w:r>
    </w:p>
    <w:p w:rsidR="006A1EA5" w:rsidRPr="00531216" w:rsidRDefault="00CE07C3">
      <w:pPr>
        <w:pStyle w:val="ProductList-Body"/>
        <w:rPr>
          <w:lang w:val="pt-BR"/>
        </w:rPr>
      </w:pPr>
      <w:r w:rsidRPr="00531216">
        <w:rPr>
          <w:lang w:val="pt-BR"/>
        </w:rP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si vyhradzuje právo na odmietnutie poskytnutia služby a s ňou spojeného zariadenia Data Box komukoľvek na základe svojho vlastného uváženia. Spoločnosť Microsoft môže na základe svojho úsudku kedykoľvek ukončiť poskytovanie služby.</w:t>
      </w:r>
    </w:p>
    <w:p w:rsidR="006A1EA5" w:rsidRPr="00531216" w:rsidRDefault="006A1EA5">
      <w:pPr>
        <w:pStyle w:val="ProductList-Body"/>
        <w:rPr>
          <w:lang w:val="pt-BR"/>
        </w:rPr>
      </w:pPr>
    </w:p>
    <w:p w:rsidR="006A1EA5" w:rsidRPr="00531216" w:rsidRDefault="00CE07C3">
      <w:pPr>
        <w:pStyle w:val="ProductList-ClauseHeading"/>
        <w:outlineLvl w:val="2"/>
        <w:rPr>
          <w:lang w:val="pt-BR"/>
        </w:rPr>
      </w:pPr>
      <w:r w:rsidRPr="00531216">
        <w:rPr>
          <w:lang w:val="pt-BR"/>
        </w:rPr>
        <w:t>Podmienky poskytovania služby Azure</w:t>
      </w:r>
    </w:p>
    <w:p w:rsidR="006A1EA5" w:rsidRPr="00531216" w:rsidRDefault="00CE07C3">
      <w:pPr>
        <w:pStyle w:val="ProductList-Body"/>
        <w:rPr>
          <w:lang w:val="pt-BR"/>
        </w:rPr>
      </w:pPr>
      <w:r w:rsidRPr="00531216">
        <w:rPr>
          <w:lang w:val="pt-BR"/>
        </w:rPr>
        <w:t>Dodatočné podmienky v dodatku G sa vzťahujú na príjem a použitie zariadenia Data Box ako súčasti celkovej služby. Používanie služby zo strany zákazníka podlieha zmluvným podmienkam služby Azure. Podmienky uvedené v dodatku G ale nemenia ani neupravujú žiadne existujúce podmienky v zmluvných podmienkach služby Azure. Ako je uvedené v týchto podmienkach, spoločnosť Microsoft môže od zákazníka žiadať poplatky v súvislosti s používaním zariadenia Data Box ako súčasti služby. Z dôvodu prehľadnosti je služba Azure Storage samostatnou službou a budú pri nej platiť pravidelné poplatky za ukladanie a uchovávanie údajov v zariadení Azure Storage.</w:t>
      </w:r>
    </w:p>
    <w:p w:rsidR="006A1EA5" w:rsidRPr="00531216" w:rsidRDefault="006A1EA5">
      <w:pPr>
        <w:pStyle w:val="ProductList-Body"/>
        <w:rPr>
          <w:lang w:val="pt-BR"/>
        </w:rPr>
      </w:pPr>
    </w:p>
    <w:p w:rsidR="006A1EA5" w:rsidRPr="00531216" w:rsidRDefault="00CE07C3">
      <w:pPr>
        <w:pStyle w:val="ProductList-ClauseHeading"/>
        <w:outlineLvl w:val="2"/>
        <w:rPr>
          <w:lang w:val="pt-BR"/>
        </w:rPr>
      </w:pPr>
      <w:r w:rsidRPr="00531216">
        <w:rPr>
          <w:lang w:val="pt-BR"/>
        </w:rPr>
        <w:t>Práva na používanie produktov</w:t>
      </w:r>
    </w:p>
    <w:p w:rsidR="006A1EA5" w:rsidRPr="00531216" w:rsidRDefault="00CE07C3">
      <w:pPr>
        <w:pStyle w:val="ProductList-Body"/>
        <w:rPr>
          <w:lang w:val="pt-BR"/>
        </w:rPr>
      </w:pPr>
      <w:r w:rsidRPr="00531216">
        <w:rPr>
          <w:lang w:val="pt-BR"/>
        </w:rPr>
        <w:t>Ak zákazník príslušné poplatky zaplatí, spoločnosť Microsoft mu udelí povolenie používať zariadenie Data Box na prenos takýchto údajov za predpokladu, že zákazník prijme určité opatrenia:</w:t>
      </w:r>
    </w:p>
    <w:p w:rsidR="006A1EA5" w:rsidRPr="00531216" w:rsidRDefault="00CE07C3" w:rsidP="00CE07C3">
      <w:pPr>
        <w:pStyle w:val="ProductList-Bullet"/>
        <w:numPr>
          <w:ilvl w:val="0"/>
          <w:numId w:val="64"/>
        </w:numPr>
        <w:rPr>
          <w:lang w:val="pt-BR"/>
        </w:rPr>
      </w:pPr>
      <w:r w:rsidRPr="00531216">
        <w:rPr>
          <w:lang w:val="pt-BR"/>
        </w:rPr>
        <w:t>Zálohujte a zabezpečte údaje pred ich prenosom do zariadenia Data Box a pred ich odoslaním do zariadenia Azure Storage;</w:t>
      </w:r>
    </w:p>
    <w:p w:rsidR="006A1EA5" w:rsidRPr="00531216" w:rsidRDefault="00CE07C3" w:rsidP="00CE07C3">
      <w:pPr>
        <w:pStyle w:val="ProductList-Bullet"/>
        <w:numPr>
          <w:ilvl w:val="0"/>
          <w:numId w:val="64"/>
        </w:numPr>
        <w:rPr>
          <w:lang w:val="pt-BR"/>
        </w:rPr>
      </w:pPr>
      <w:r w:rsidRPr="00531216">
        <w:rPr>
          <w:lang w:val="pt-BR"/>
        </w:rPr>
        <w:t>Neodstraňujte údaje z priestorov a zariadení zákazníka skôr, ako zákazník úspešne neprevedie takéto údaje z dátového zariadenia na dátové centrum spoločnosti Microsoft.</w:t>
      </w:r>
    </w:p>
    <w:p w:rsidR="006A1EA5" w:rsidRPr="00531216" w:rsidRDefault="00CE07C3" w:rsidP="00CE07C3">
      <w:pPr>
        <w:pStyle w:val="ProductList-Bullet"/>
        <w:numPr>
          <w:ilvl w:val="0"/>
          <w:numId w:val="64"/>
        </w:numPr>
        <w:rPr>
          <w:lang w:val="pt-BR"/>
        </w:rPr>
      </w:pPr>
      <w:r w:rsidRPr="00531216">
        <w:rPr>
          <w:lang w:val="pt-BR"/>
        </w:rPr>
        <w:t>Prenos údajov zo zariadenia Data Box zastavte okamžite po oznámení od spoločnosti Microsoft.</w:t>
      </w:r>
    </w:p>
    <w:p w:rsidR="006A1EA5" w:rsidRPr="00531216" w:rsidRDefault="00CE07C3">
      <w:pPr>
        <w:pStyle w:val="ProductList-Body"/>
        <w:rPr>
          <w:lang w:val="pt-BR"/>
        </w:rPr>
      </w:pPr>
      <w:r w:rsidRPr="00531216">
        <w:rPr>
          <w:lang w:val="pt-BR"/>
        </w:rPr>
        <w:t xml:space="preserve">Zákazník súhlasí s tým, (i) že je výlučne zodpovedný za vhodné použitie zariadenia Data Box tak, ako je to uvedené v týchto podmienkach, a (ii) že spoločnosť Microsoft nebude niesť žiadnu zodpovednosť voči zákazníkovi alebo akejkoľvek inej tretej strane za akúkoľvek stratu údajov alebo iné škody.  </w:t>
      </w:r>
    </w:p>
    <w:p w:rsidR="006A1EA5" w:rsidRPr="00531216" w:rsidRDefault="006A1EA5">
      <w:pPr>
        <w:pStyle w:val="ProductList-Body"/>
        <w:rPr>
          <w:lang w:val="pt-BR"/>
        </w:rPr>
      </w:pPr>
    </w:p>
    <w:p w:rsidR="006A1EA5" w:rsidRPr="00531216" w:rsidRDefault="00CE07C3">
      <w:pPr>
        <w:pStyle w:val="ProductList-ClauseHeading"/>
        <w:outlineLvl w:val="2"/>
        <w:rPr>
          <w:lang w:val="pt-BR"/>
        </w:rPr>
      </w:pPr>
      <w:r w:rsidRPr="00531216">
        <w:rPr>
          <w:lang w:val="pt-BR"/>
        </w:rPr>
        <w:t>Vlastníctvo a vrátenie zariadenia Data Box</w:t>
      </w:r>
    </w:p>
    <w:p w:rsidR="006A1EA5" w:rsidRPr="00531216" w:rsidRDefault="00CE07C3">
      <w:pPr>
        <w:pStyle w:val="ProductList-Body"/>
        <w:rPr>
          <w:lang w:val="pt-BR"/>
        </w:rPr>
      </w:pPr>
      <w:r w:rsidRPr="00531216">
        <w:rPr>
          <w:lang w:val="pt-BR"/>
        </w:rPr>
        <w:t>Ako súčasť služby spoločnosť Microsoft umožňuje zákazníkovi disponovať so zariadením Data Box na určité časové obdobie v závislosti od dátového typu zariadenia, obdobie sa začina deň po dátume doručenia zariadenia Data Box na miesto pobytu zákazníka alebo potvrdené miesto dodania do dňa, keď je zariadenie Data Box pri jeho návrate oskenované. Po uplynutí uvedenej časovej lehoty môže spoločnosť Microsoft účtovať zákazníkovi dodatočné denné poplatky za držbu zariadenia Data Box. Nižšie uvedené podmienky stanovujú konkrétne časové lehoty a poplatky za typy zariadení Data Box.</w:t>
      </w:r>
    </w:p>
    <w:p w:rsidR="006A1EA5" w:rsidRPr="00531216" w:rsidRDefault="006A1EA5">
      <w:pPr>
        <w:pStyle w:val="ProductList-Body"/>
        <w:rPr>
          <w:lang w:val="pt-BR"/>
        </w:rPr>
      </w:pPr>
    </w:p>
    <w:p w:rsidR="006A1EA5" w:rsidRPr="00531216" w:rsidRDefault="00CE07C3">
      <w:pPr>
        <w:pStyle w:val="ProductList-ClauseHeading"/>
        <w:outlineLvl w:val="2"/>
        <w:rPr>
          <w:lang w:val="pl-PL"/>
        </w:rPr>
      </w:pPr>
      <w:r w:rsidRPr="00531216">
        <w:rPr>
          <w:lang w:val="pl-PL"/>
        </w:rPr>
        <w:t>Dodávka a nárok; poplatky</w:t>
      </w:r>
    </w:p>
    <w:p w:rsidR="006A1EA5" w:rsidRPr="00531216" w:rsidRDefault="00CE07C3">
      <w:pPr>
        <w:pStyle w:val="ProductList-Body"/>
        <w:rPr>
          <w:lang w:val="pl-PL"/>
        </w:rPr>
      </w:pPr>
      <w:r w:rsidRPr="00531216">
        <w:rPr>
          <w:b/>
          <w:lang w:val="pl-PL"/>
        </w:rPr>
        <w:t>Nárok a riziko straty.</w:t>
      </w:r>
      <w:r w:rsidRPr="00531216">
        <w:rPr>
          <w:lang w:val="pl-PL"/>
        </w:rPr>
        <w:t xml:space="preserve"> Všetky práva, názvy a nároky na každé zariadenie Data Box sú a zostanú vlastníctvom spoločnosti Microsoft a pokiaľ to nie je výslovne uvedené v týchto podmienkach, neudeľujú sa žiadne práva na zariadenie Data Box (vrátane na základe akéhokoľvek patentu, autorského práva, obchodného tajomstva, ochranných známok alebo iných vlastníckych práv. Zákazník zaplatí spoločnosti Microsoft za akúkoľvek stratu, poškodenie alebo zničenie akéhokoľvek zariadenia Data Box, kým je v jeho držbe alebo za okolností opísaných v týchto podmienkach. Zákazník je zodpovedný za kontrolu zariadenia Device Box po jej prijatí od dopravcu a za okamžité hlásenie akýchkoľvek škôd na linku podpory spoločnosti Microsoft na adrese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datacentra Azure. </w:t>
      </w:r>
    </w:p>
    <w:p w:rsidR="006A1EA5" w:rsidRPr="00531216" w:rsidRDefault="006A1EA5">
      <w:pPr>
        <w:pStyle w:val="ProductList-Body"/>
        <w:rPr>
          <w:lang w:val="pl-PL"/>
        </w:rPr>
      </w:pPr>
    </w:p>
    <w:p w:rsidR="006A1EA5" w:rsidRPr="00531216" w:rsidRDefault="00CE07C3">
      <w:pPr>
        <w:pStyle w:val="ProductList-Body"/>
        <w:rPr>
          <w:lang w:val="pl-PL"/>
        </w:rPr>
      </w:pPr>
      <w:r w:rsidRPr="00531216">
        <w:rPr>
          <w:b/>
          <w:lang w:val="pl-PL"/>
        </w:rPr>
        <w:t>Poplatky.</w:t>
      </w:r>
      <w:r w:rsidRPr="00531216">
        <w:rPr>
          <w:lang w:val="pl-PL"/>
        </w:rPr>
        <w:t xml:space="preserve"> Ako je uvedené v týchto podmienkach, spoločnosť Microsoft môže účtovať poplatky od zákazníka v súvislosti s používaním zariadenia Data Box ako súčasť služby. Pre prehľadnosť je služba Azure Storage samostatnou službou a pre Azure sa platia pravidelné poplatky za ukladanie a uchovávanie zákazníkových údajov v zariadení Azure Storage. V prípade zariadení Data Box môže spoločnosť Microsoft účtovať zákazníkovi poplatok za stratu zariadenia, ako je uvedené v nasledujúcej tabuľke: (i) ak sa zariadenie Data Box stratilo alebo bolo fyzicky poškodené počas držby zákazníkom alebo (ii) ak zákazník zariadenie data Box nedá určenému dopravcovi spoločnosti Microsoft, aby ho vrátil do určeného dátového centra Azure v rámci časovej lehoty uvedenej v nasledujúcej tabuľke. Spoločnosť Microsoft si vyhradzuje právo zmeniť poplatky účtované za typy zariadenia Data Box vrátane, ale nie výlučne, účtovaním rôznych čiastok za rôzne faktory foriem zariadenia. </w:t>
      </w:r>
    </w:p>
    <w:p w:rsidR="006A1EA5" w:rsidRPr="00531216" w:rsidRDefault="006A1EA5">
      <w:pPr>
        <w:pStyle w:val="ProductList-Body"/>
        <w:rPr>
          <w:lang w:val="pl-PL"/>
        </w:rPr>
      </w:pPr>
    </w:p>
    <w:tbl>
      <w:tblPr>
        <w:tblStyle w:val="PURTable"/>
        <w:tblW w:w="0" w:type="dxa"/>
        <w:tblLook w:val="04A0" w:firstRow="1" w:lastRow="0" w:firstColumn="1" w:lastColumn="0" w:noHBand="0" w:noVBand="1"/>
      </w:tblPr>
      <w:tblGrid>
        <w:gridCol w:w="1915"/>
        <w:gridCol w:w="2565"/>
        <w:gridCol w:w="2984"/>
        <w:gridCol w:w="3326"/>
      </w:tblGrid>
      <w:tr w:rsidR="006A1EA5">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jc w:val="center"/>
            </w:pPr>
            <w:r>
              <w:rPr>
                <w:b/>
              </w:rPr>
              <w:t>Typ zariadenia Data Box</w:t>
            </w:r>
          </w:p>
        </w:tc>
        <w:tc>
          <w:tcPr>
            <w:tcW w:w="28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jc w:val="center"/>
            </w:pPr>
            <w:r>
              <w:rPr>
                <w:b/>
              </w:rPr>
              <w:t xml:space="preserve">Štandartný čas držby </w:t>
            </w:r>
          </w:p>
        </w:tc>
        <w:tc>
          <w:tcPr>
            <w:tcW w:w="33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jc w:val="center"/>
            </w:pPr>
            <w:r>
              <w:rPr>
                <w:b/>
              </w:rPr>
              <w:t>Dodatočné dni a poplatky</w:t>
            </w:r>
          </w:p>
        </w:tc>
        <w:tc>
          <w:tcPr>
            <w:tcW w:w="36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jc w:val="center"/>
            </w:pPr>
            <w:r>
              <w:rPr>
                <w:b/>
              </w:rPr>
              <w:t>Strata alebo fyzické poškodenie, časová lehota a výška poplatku</w:t>
            </w:r>
          </w:p>
        </w:tc>
      </w:tr>
      <w:tr w:rsidR="006A1EA5" w:rsidRPr="00531216">
        <w:tc>
          <w:tcPr>
            <w:tcW w:w="20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Obdobie: Deň 11 až 90</w:t>
            </w:r>
          </w:p>
          <w:p w:rsidR="006A1EA5" w:rsidRDefault="00CE07C3">
            <w:pPr>
              <w:pStyle w:val="ProductList-TableBody"/>
            </w:pPr>
            <w:r>
              <w:t>Poplatok: 15 dolárov za deň</w:t>
            </w:r>
          </w:p>
        </w:tc>
        <w:tc>
          <w:tcPr>
            <w:tcW w:w="368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l-PL"/>
              </w:rPr>
            </w:pPr>
            <w:r w:rsidRPr="00531216">
              <w:rPr>
                <w:lang w:val="pl-PL"/>
              </w:rPr>
              <w:t>Obdobie: Po 90 tich dňoch</w:t>
            </w:r>
          </w:p>
          <w:p w:rsidR="006A1EA5" w:rsidRPr="00531216" w:rsidRDefault="00CE07C3">
            <w:pPr>
              <w:pStyle w:val="ProductList-TableBody"/>
              <w:rPr>
                <w:lang w:val="pl-PL"/>
              </w:rPr>
            </w:pPr>
            <w:r w:rsidRPr="00531216">
              <w:rPr>
                <w:lang w:val="pl-PL"/>
              </w:rPr>
              <w:t>Suma: 40 000 dolárov</w:t>
            </w:r>
          </w:p>
        </w:tc>
      </w:tr>
    </w:tbl>
    <w:p w:rsidR="006A1EA5" w:rsidRPr="00531216" w:rsidRDefault="006A1EA5">
      <w:pPr>
        <w:pStyle w:val="ProductList-Body"/>
        <w:rPr>
          <w:lang w:val="pl-PL"/>
        </w:rPr>
      </w:pPr>
    </w:p>
    <w:p w:rsidR="006A1EA5" w:rsidRPr="00531216" w:rsidRDefault="00CE07C3">
      <w:pPr>
        <w:pStyle w:val="ProductList-Body"/>
        <w:rPr>
          <w:lang w:val="pl-PL"/>
        </w:rPr>
      </w:pPr>
      <w:r w:rsidRPr="00531216">
        <w:rPr>
          <w:b/>
          <w:lang w:val="pl-PL"/>
        </w:rPr>
        <w:t>Doručenie a vrátenie zariadenia Data Box.</w:t>
      </w:r>
      <w:r w:rsidRPr="00531216">
        <w:rPr>
          <w:lang w:val="pl-PL"/>
        </w:rPr>
        <w:t xml:space="preserve"> Spoločnosť Microsoft bude zodpovedná za náklady na odoslanie zariadenia zo spoločnosti Microsoft zákazníkovi a za vrátenie zariadenia Data Box od zákazníka do určeného Azure Datacentra.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rsidR="006A1EA5" w:rsidRPr="00531216" w:rsidRDefault="006A1EA5">
      <w:pPr>
        <w:pStyle w:val="ProductList-Body"/>
        <w:rPr>
          <w:lang w:val="pl-PL"/>
        </w:rPr>
      </w:pPr>
    </w:p>
    <w:p w:rsidR="006A1EA5" w:rsidRPr="00531216" w:rsidRDefault="00CE07C3">
      <w:pPr>
        <w:pStyle w:val="ProductList-Body"/>
        <w:rPr>
          <w:lang w:val="pl-PL"/>
        </w:rPr>
      </w:pPr>
      <w:r w:rsidRPr="00531216">
        <w:rPr>
          <w:b/>
          <w:lang w:val="pl-PL"/>
        </w:rPr>
        <w:t>Riziká pri prenose.</w:t>
      </w:r>
      <w:r w:rsidRPr="00531216">
        <w:rPr>
          <w:lang w:val="pl-PL"/>
        </w:rPr>
        <w:t xml:space="preserve"> Napriek tomu, že údaje v zariadení Data Box sú šifrované, zákazník berie na vedomie, že pri prenose údajov v zariadení Data Box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Zodpovednosti zákazníka v prípade, že zariadenie presunie na iné miesto</w:t>
      </w:r>
    </w:p>
    <w:p w:rsidR="006A1EA5" w:rsidRPr="00531216" w:rsidRDefault="00CE07C3">
      <w:pPr>
        <w:pStyle w:val="ProductList-Body"/>
        <w:rPr>
          <w:lang w:val="pl-PL"/>
        </w:rPr>
      </w:pPr>
      <w:r w:rsidRPr="00531216">
        <w:rPr>
          <w:lang w:val="pl-PL"/>
        </w:rPr>
        <w:t>Kým má zákazník zariadenie Data Box v držbe, môže ho na svoje vlastné riziko a náklady prenášať na rôzne miesta a nahrať svoje údaje v súlade s touto časťou.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obdržal, kde bude zariadenie Data Box zaslané späť do svojho miesta pôvodu alebo do určeného dátového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Odopretie záruky</w:t>
      </w:r>
    </w:p>
    <w:p w:rsidR="006A1EA5" w:rsidRPr="00531216" w:rsidRDefault="00CE07C3">
      <w:pPr>
        <w:pStyle w:val="ProductList-Body"/>
        <w:rPr>
          <w:lang w:val="pl-PL"/>
        </w:rPr>
      </w:pPr>
      <w:r w:rsidRPr="00531216">
        <w:rPr>
          <w:b/>
          <w:lang w:val="pl-PL"/>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Zákony obmedzujúce export z USA</w:t>
      </w:r>
    </w:p>
    <w:p w:rsidR="006A1EA5" w:rsidRPr="00531216" w:rsidRDefault="00CE07C3">
      <w:pPr>
        <w:pStyle w:val="ProductList-Body"/>
        <w:rPr>
          <w:lang w:val="pl-PL"/>
        </w:rPr>
      </w:pPr>
      <w:r w:rsidRPr="00531216">
        <w:rPr>
          <w:lang w:val="pl-PL"/>
        </w:rPr>
        <w:t>Zariadenia Data Box podliehajú ustanoveniam v multilicenčnej zmluve zákazníka o zákonných predpisoch USA týkajúcich sa exportu.</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Ochrana osobných údajov: Spracovávanie osobných údajov</w:t>
      </w:r>
    </w:p>
    <w:p w:rsidR="006A1EA5" w:rsidRPr="00531216" w:rsidRDefault="00CE07C3">
      <w:pPr>
        <w:pStyle w:val="ProductList-Body"/>
        <w:rPr>
          <w:lang w:val="pl-PL"/>
        </w:rPr>
      </w:pPr>
      <w:r w:rsidRPr="00531216">
        <w:rPr>
          <w:b/>
          <w:lang w:val="pl-PL"/>
        </w:rPr>
        <w:t>Ochrana osobných údajov.</w:t>
      </w:r>
      <w:r w:rsidRPr="00531216">
        <w:rPr>
          <w:lang w:val="pl-PL"/>
        </w:rPr>
        <w:t xml:space="preserve"> Toto prehlásenie spoločnosti Microsoft o ochrane osobných údajov sa vzťahuje na službu a zariadenie Data Box.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w:t>
      </w:r>
    </w:p>
    <w:p w:rsidR="006A1EA5" w:rsidRPr="00531216" w:rsidRDefault="006A1EA5">
      <w:pPr>
        <w:pStyle w:val="ProductList-Body"/>
        <w:rPr>
          <w:lang w:val="pl-PL"/>
        </w:rPr>
      </w:pPr>
    </w:p>
    <w:p w:rsidR="006A1EA5" w:rsidRPr="00531216" w:rsidRDefault="00CE07C3">
      <w:pPr>
        <w:pStyle w:val="ProductList-Body"/>
        <w:rPr>
          <w:lang w:val="pl-PL"/>
        </w:rPr>
      </w:pPr>
      <w:r w:rsidRPr="00531216">
        <w:rPr>
          <w:b/>
          <w:lang w:val="pl-PL"/>
        </w:rPr>
        <w:t>Spracovávanie osobných údajov.</w:t>
      </w:r>
      <w:r w:rsidRPr="00531216">
        <w:rPr>
          <w:lang w:val="pl-PL"/>
        </w:rP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53">
        <w:r w:rsidRPr="00531216">
          <w:rPr>
            <w:color w:val="00467F"/>
            <w:u w:val="single"/>
            <w:lang w:val="pl-PL"/>
          </w:rPr>
          <w:t>http://go.microsoft.com/?linkid=9840733</w:t>
        </w:r>
      </w:hyperlink>
      <w:r w:rsidRPr="00531216">
        <w:rPr>
          <w:lang w:val="pl-PL"/>
        </w:rPr>
        <w:t xml:space="preserve"> od 25. mája 2018.</w:t>
      </w:r>
    </w:p>
    <w:p w:rsidR="006A1EA5" w:rsidRPr="00531216" w:rsidRDefault="006A1EA5">
      <w:pPr>
        <w:pStyle w:val="ProductList-Body"/>
        <w:jc w:val="right"/>
        <w:rPr>
          <w:lang w:val="pl-PL"/>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6A1EA5">
      <w:pPr>
        <w:pStyle w:val="ProductList-Body"/>
      </w:pPr>
    </w:p>
    <w:p w:rsidR="006A1EA5" w:rsidRDefault="00CE07C3">
      <w:pPr>
        <w:pStyle w:val="ProductList-SectionHeading"/>
        <w:pageBreakBefore/>
        <w:outlineLvl w:val="0"/>
      </w:pPr>
      <w:bookmarkStart w:id="418" w:name="_Sec1230"/>
      <w:bookmarkEnd w:id="412"/>
      <w:r>
        <w:t>Príloha H – Výhoda používania študentmi a akademické programy</w:t>
      </w:r>
      <w:r>
        <w:fldChar w:fldCharType="begin"/>
      </w:r>
      <w:r>
        <w:instrText xml:space="preserve"> TC "</w:instrText>
      </w:r>
      <w:bookmarkStart w:id="419" w:name="_Toc520822522"/>
      <w:r>
        <w:instrText>Príloha H – Výhoda používania študentmi a akademické programy</w:instrText>
      </w:r>
      <w:bookmarkEnd w:id="419"/>
      <w:r>
        <w:instrText>" \l 1</w:instrText>
      </w:r>
      <w:r>
        <w:fldChar w:fldCharType="end"/>
      </w:r>
    </w:p>
    <w:p w:rsidR="006A1EA5" w:rsidRDefault="00CE07C3">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rsidR="006A1EA5" w:rsidRDefault="00CE07C3">
      <w:pPr>
        <w:pStyle w:val="ProductList-Offering1Heading"/>
        <w:outlineLvl w:val="1"/>
      </w:pPr>
      <w:r>
        <w:t>Oprávnenia použitia študentských výhod kvalifikovaným programom</w:t>
      </w:r>
      <w:r>
        <w:fldChar w:fldCharType="begin"/>
      </w:r>
      <w:r>
        <w:instrText xml:space="preserve"> TC "</w:instrText>
      </w:r>
      <w:bookmarkStart w:id="420" w:name="_Toc520822523"/>
      <w:r>
        <w:instrText>Oprávnenia použitia študentských výhod kvalifikovaným programom</w:instrText>
      </w:r>
      <w:bookmarkEnd w:id="420"/>
      <w:r>
        <w:instrText>" \l 2</w:instrText>
      </w:r>
      <w:r>
        <w:fldChar w:fldCharType="end"/>
      </w:r>
    </w:p>
    <w:p w:rsidR="006A1EA5" w:rsidRDefault="00CE07C3">
      <w:pPr>
        <w:pStyle w:val="ProductList-Body"/>
      </w:pPr>
      <w:r>
        <w:t xml:space="preserve">Nasledujúca tabuľka obsahuje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zoznam produktov</w:t>
      </w:r>
      <w:r>
        <w:fldChar w:fldCharType="end"/>
      </w:r>
      <w:r>
        <w:t xml:space="preserve">, ktoré poskytujú výhody používania študentmi podľa programu. Pre každý produkt v prvom stĺpci sú zobrazené vhodné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študentskej používateľskej výhody</w:t>
      </w:r>
      <w:r>
        <w:fldChar w:fldCharType="end"/>
      </w:r>
      <w:r>
        <w:t xml:space="preserve">, spolu s číslom licencií dostupných pre študentov v rámci platenej licencie pre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w:t>
      </w:r>
    </w:p>
    <w:tbl>
      <w:tblPr>
        <w:tblStyle w:val="PURTable"/>
        <w:tblW w:w="0" w:type="dxa"/>
        <w:tblLook w:val="04A0" w:firstRow="1" w:lastRow="0" w:firstColumn="1" w:lastColumn="0" w:noHBand="0" w:noVBand="1"/>
      </w:tblPr>
      <w:tblGrid>
        <w:gridCol w:w="2242"/>
        <w:gridCol w:w="4421"/>
        <w:gridCol w:w="2616"/>
        <w:gridCol w:w="1521"/>
      </w:tblGrid>
      <w:tr w:rsidR="006A1EA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A1EA5" w:rsidRDefault="00CE07C3">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rsidR="006A1EA5" w:rsidRDefault="00CE07C3">
            <w:pPr>
              <w:pStyle w:val="ProductList-TableBody"/>
              <w:jc w:val="center"/>
            </w:pPr>
            <w:r>
              <w:rPr>
                <w:vertAlign w:val="superscript"/>
              </w:rPr>
              <w:t>Výhoda používania pre študentov</w:t>
            </w:r>
            <w:r>
              <w:t xml:space="preserve">:  </w:t>
            </w:r>
          </w:p>
        </w:tc>
        <w:tc>
          <w:tcPr>
            <w:tcW w:w="2940" w:type="dxa"/>
            <w:tcBorders>
              <w:left w:val="single" w:sz="4" w:space="0" w:color="FFFFFF"/>
              <w:right w:val="single" w:sz="4" w:space="0" w:color="FFFFFF"/>
            </w:tcBorders>
            <w:shd w:val="clear" w:color="auto" w:fill="0070C0"/>
          </w:tcPr>
          <w:p w:rsidR="006A1EA5" w:rsidRDefault="00CE07C3">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rsidR="006A1EA5" w:rsidRDefault="00CE07C3">
            <w:pPr>
              <w:pStyle w:val="ProductList-TableBody"/>
              <w:jc w:val="center"/>
            </w:pPr>
            <w:r>
              <w:rPr>
                <w:color w:val="FFFFFF"/>
              </w:rPr>
              <w:t>Študentské inštancie poskytované pre každý pedagogický zbor/každého zamestnanca alebo pedagogického pracovníka</w:t>
            </w:r>
          </w:p>
          <w:p w:rsidR="006A1EA5" w:rsidRDefault="006A1EA5">
            <w:pPr>
              <w:pStyle w:val="ProductList-TableBody"/>
              <w:jc w:val="center"/>
            </w:pPr>
          </w:p>
        </w:tc>
      </w:tr>
      <w:tr w:rsidR="006A1EA5">
        <w:tc>
          <w:tcPr>
            <w:tcW w:w="2440" w:type="dxa"/>
            <w:tcBorders>
              <w:bottom w:val="dashed" w:sz="4" w:space="0" w:color="6E6E6E"/>
              <w:right w:val="single" w:sz="4" w:space="0" w:color="6E6E6E"/>
            </w:tcBorders>
          </w:tcPr>
          <w:p w:rsidR="006A1EA5" w:rsidRDefault="00CE07C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A1EA5" w:rsidRDefault="00CE07C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A1EA5" w:rsidRDefault="00CE07C3">
            <w:pPr>
              <w:pStyle w:val="ProductList-TableBody"/>
            </w:pPr>
            <w:r>
              <w:t>OVS-ES, Škola, EES</w:t>
            </w:r>
          </w:p>
        </w:tc>
        <w:tc>
          <w:tcPr>
            <w:tcW w:w="1600" w:type="dxa"/>
            <w:tcBorders>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rsidR="006A1EA5" w:rsidRPr="00531216" w:rsidRDefault="00CE07C3">
            <w:pPr>
              <w:pStyle w:val="ProductList-TableBody"/>
              <w:rPr>
                <w:lang w:val="es-ES_tradnl"/>
              </w:rPr>
            </w:pPr>
            <w:r w:rsidRPr="00531216">
              <w:rPr>
                <w:lang w:val="es-ES_tradnl"/>
              </w:rP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Office 365 ProPlus a Office 365 Cloud App Security, Enterprise Mobility + Security E3</w:t>
            </w:r>
            <w:r>
              <w:rPr>
                <w:vertAlign w:val="superscript"/>
              </w:rPr>
              <w:t>2</w:t>
            </w:r>
            <w:r>
              <w:t>, Windows 10 Education E3 (pre jednotlivých používateľov)</w:t>
            </w:r>
            <w:r>
              <w:rPr>
                <w:vertAlign w:val="superscript"/>
              </w:rPr>
              <w:t>4</w:t>
            </w:r>
            <w:r>
              <w:t>, Minecraft: Učebná verzia</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left w:val="none" w:sz="4" w:space="0" w:color="6E6E6E"/>
              <w:bottom w:val="dashed" w:sz="4" w:space="0" w:color="6E6E6E"/>
              <w:right w:val="single" w:sz="4" w:space="0" w:color="6E6E6E"/>
            </w:tcBorders>
          </w:tcPr>
          <w:p w:rsidR="006A1EA5" w:rsidRDefault="00CE07C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Office 365 ProPlus, Office 365 Cloud App Security, ATP, Enterprise Mobility + Security E5</w:t>
            </w:r>
            <w:r>
              <w:rPr>
                <w:vertAlign w:val="superscript"/>
              </w:rPr>
              <w:t>3</w:t>
            </w:r>
            <w:r>
              <w:t>, Windows 10 Education E3 (pre jednotlivých používateľov)</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A1EA5" w:rsidRPr="00531216" w:rsidRDefault="00CE07C3">
            <w:pPr>
              <w:pStyle w:val="ProductList-TableBody"/>
              <w:rPr>
                <w:lang w:val="es-ES_tradnl"/>
              </w:rPr>
            </w:pPr>
            <w:r w:rsidRPr="00531216">
              <w:rPr>
                <w:lang w:val="es-ES_tradnl"/>
              </w:rPr>
              <w:t>OVS-ES, Škola,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Minecraft: Učebná verzia</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Minecraft: Učebná verzia</w:t>
            </w:r>
          </w:p>
        </w:tc>
        <w:tc>
          <w:tcPr>
            <w:tcW w:w="2940" w:type="dxa"/>
            <w:tcBorders>
              <w:top w:val="dashed" w:sz="4" w:space="0" w:color="6E6E6E"/>
              <w:left w:val="single" w:sz="4" w:space="0" w:color="6E6E6E"/>
              <w:bottom w:val="dashed" w:sz="4" w:space="0" w:color="6E6E6E"/>
              <w:right w:val="single" w:sz="4" w:space="0" w:color="6E6E6E"/>
            </w:tcBorders>
          </w:tcPr>
          <w:p w:rsidR="006A1EA5" w:rsidRPr="00531216" w:rsidRDefault="00CE07C3">
            <w:pPr>
              <w:pStyle w:val="ProductList-TableBody"/>
              <w:rPr>
                <w:lang w:val="es-ES_tradnl"/>
              </w:rPr>
            </w:pPr>
            <w:r w:rsidRPr="00531216">
              <w:rPr>
                <w:lang w:val="es-ES_tradnl"/>
              </w:rPr>
              <w:t>OVS-ES, Škola,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Rozšírená ochrana pred bezpečnostnými hrozbami pre Office 365</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Rozšírená ochrana pred bezpečnostnými hrozbami pre Office 365</w:t>
            </w:r>
          </w:p>
        </w:tc>
        <w:tc>
          <w:tcPr>
            <w:tcW w:w="2940" w:type="dxa"/>
            <w:tcBorders>
              <w:top w:val="dashed" w:sz="4" w:space="0" w:color="6E6E6E"/>
              <w:left w:val="single" w:sz="4" w:space="0" w:color="6E6E6E"/>
              <w:bottom w:val="dashed" w:sz="4" w:space="0" w:color="6E6E6E"/>
              <w:right w:val="single" w:sz="4" w:space="0" w:color="6E6E6E"/>
            </w:tcBorders>
          </w:tcPr>
          <w:p w:rsidR="006A1EA5" w:rsidRPr="00531216" w:rsidRDefault="00CE07C3">
            <w:pPr>
              <w:pStyle w:val="ProductList-TableBody"/>
              <w:rPr>
                <w:lang w:val="es-ES_tradnl"/>
              </w:rPr>
            </w:pPr>
            <w:r w:rsidRPr="00531216">
              <w:rPr>
                <w:lang w:val="es-ES_tradnl"/>
              </w:rPr>
              <w:t>OVS-ES, Škola,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A1EA5" w:rsidRPr="00531216" w:rsidRDefault="00CE07C3">
            <w:pPr>
              <w:pStyle w:val="ProductList-TableBody"/>
              <w:rPr>
                <w:lang w:val="es-ES_tradnl"/>
              </w:rPr>
            </w:pPr>
            <w:r w:rsidRPr="00531216">
              <w:rPr>
                <w:lang w:val="es-ES_tradnl"/>
              </w:rPr>
              <w:t>OVS-ES, Škola,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Aplikácia Office 365 ProPlus a Cloud Security</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Aplikácia Office 365 ProPlus a Cloud Security, ATP</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Škola,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left w:val="none" w:sz="4" w:space="0" w:color="6E6E6E"/>
              <w:bottom w:val="dashed" w:sz="4" w:space="0" w:color="6E6E6E"/>
              <w:right w:val="single" w:sz="4" w:space="0" w:color="6E6E6E"/>
            </w:tcBorders>
          </w:tcPr>
          <w:p w:rsidR="006A1EA5" w:rsidRDefault="00CE07C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A1EA5" w:rsidRPr="00531216" w:rsidRDefault="00CE07C3">
            <w:pPr>
              <w:pStyle w:val="ProductList-TableBody"/>
              <w:rPr>
                <w:lang w:val="es-ES_tradnl"/>
              </w:rPr>
            </w:pPr>
            <w:r w:rsidRPr="00531216">
              <w:rPr>
                <w:lang w:val="es-ES_tradnl"/>
              </w:rP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 xml:space="preserve"> 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Windows 10 Education E3 (pre jednotlivé zariadenia)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none" w:sz="4" w:space="0" w:color="6E6E6E"/>
              <w:right w:val="single" w:sz="4" w:space="0" w:color="6E6E6E"/>
            </w:tcBorders>
          </w:tcPr>
          <w:p w:rsidR="006A1EA5" w:rsidRDefault="00CE07C3">
            <w:pPr>
              <w:pStyle w:val="ProductList-TableBody"/>
            </w:pPr>
            <w:r>
              <w:t>Windows 10 Education Upgrade (pre jednotlivé zariadenia)</w:t>
            </w:r>
          </w:p>
        </w:tc>
        <w:tc>
          <w:tcPr>
            <w:tcW w:w="5020" w:type="dxa"/>
            <w:tcBorders>
              <w:top w:val="dashed" w:sz="4" w:space="0" w:color="6E6E6E"/>
              <w:left w:val="single" w:sz="4" w:space="0" w:color="6E6E6E"/>
              <w:bottom w:val="none" w:sz="4" w:space="0" w:color="6E6E6E"/>
              <w:right w:val="single" w:sz="4" w:space="0" w:color="6E6E6E"/>
            </w:tcBorders>
          </w:tcPr>
          <w:p w:rsidR="006A1EA5" w:rsidRDefault="00CE07C3">
            <w:pPr>
              <w:pStyle w:val="ProductList-TableBody"/>
            </w:pPr>
            <w:r>
              <w:t>Windows 10 Education Upgrade (pre jednotlivé zariadenia)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6A1EA5" w:rsidRDefault="00CE07C3">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6A1EA5" w:rsidRDefault="00CE07C3">
            <w:pPr>
              <w:pStyle w:val="ProductList-TableBody"/>
            </w:pPr>
            <w:r>
              <w:t>40</w:t>
            </w:r>
          </w:p>
        </w:tc>
      </w:tr>
    </w:tbl>
    <w:p w:rsidR="006A1EA5" w:rsidRDefault="00CE07C3">
      <w:pPr>
        <w:pStyle w:val="ProductList-Body"/>
      </w:pPr>
      <w:r>
        <w:rPr>
          <w:i/>
          <w:vertAlign w:val="superscript"/>
        </w:rPr>
        <w:t>1</w:t>
      </w:r>
      <w:r>
        <w:rPr>
          <w:i/>
        </w:rPr>
        <w:t>Licencie získané prostredníctvom výhody používania študentmi nezahŕňajú práva na výhody programu Software Assurance.</w:t>
      </w:r>
    </w:p>
    <w:p w:rsidR="006A1EA5" w:rsidRDefault="00CE07C3">
      <w:pPr>
        <w:pStyle w:val="ProductList-Body"/>
      </w:pPr>
      <w:r>
        <w:rPr>
          <w:i/>
          <w:vertAlign w:val="superscript"/>
        </w:rPr>
        <w:t>2</w:t>
      </w:r>
      <w:r>
        <w:rPr>
          <w:i/>
        </w:rPr>
        <w:t>Ponuka výhody používania študentmi nezahŕňa produkt Azure Information Protection.</w:t>
      </w:r>
    </w:p>
    <w:p w:rsidR="006A1EA5" w:rsidRDefault="00CE07C3">
      <w:pPr>
        <w:pStyle w:val="ProductList-Body"/>
      </w:pPr>
      <w:r>
        <w:rPr>
          <w:i/>
          <w:vertAlign w:val="superscript"/>
        </w:rPr>
        <w:t>3</w:t>
      </w:r>
      <w:r>
        <w:rPr>
          <w:i/>
        </w:rPr>
        <w:t>Ponuka výhody používania študentmi nezahŕňa produkty Azure Information Protection a Microsoft Cloud App Security.</w:t>
      </w:r>
    </w:p>
    <w:p w:rsidR="006A1EA5" w:rsidRDefault="00CE07C3">
      <w:pPr>
        <w:pStyle w:val="ProductList-Body"/>
      </w:pPr>
      <w:r>
        <w:rPr>
          <w:i/>
        </w:rPr>
        <w:t>Výhoda používania študentami zahŕňa iba právo na Windows 10 E3/A3.</w:t>
      </w:r>
    </w:p>
    <w:p w:rsidR="006A1EA5" w:rsidRDefault="006A1EA5">
      <w:pPr>
        <w:pStyle w:val="ProductList-Body"/>
      </w:pPr>
    </w:p>
    <w:p w:rsidR="006A1EA5" w:rsidRDefault="00CE07C3">
      <w:pPr>
        <w:pStyle w:val="ProductList-ClauseHeading"/>
        <w:outlineLvl w:val="2"/>
      </w:pPr>
      <w:r>
        <w:t>Obmedzenia počítačových operačných systémov Windows</w:t>
      </w:r>
    </w:p>
    <w:p w:rsidR="006A1EA5" w:rsidRDefault="00CE07C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rsidR="006A1EA5" w:rsidRDefault="006A1EA5">
      <w:pPr>
        <w:pStyle w:val="ProductList-Body"/>
      </w:pPr>
    </w:p>
    <w:p w:rsidR="006A1EA5" w:rsidRDefault="00CE07C3">
      <w:pPr>
        <w:pStyle w:val="ProductList-Offering1Heading"/>
        <w:outlineLvl w:val="1"/>
      </w:pPr>
      <w:r>
        <w:t>Dostupnosť programu Enrollment for Education Solutions (verzia spred roka 2017)</w:t>
      </w:r>
      <w:r>
        <w:fldChar w:fldCharType="begin"/>
      </w:r>
      <w:r>
        <w:instrText xml:space="preserve"> TC "</w:instrText>
      </w:r>
      <w:bookmarkStart w:id="421" w:name="_Toc520822524"/>
      <w:r>
        <w:instrText>Dostupnosť programu Enrollment for Education Solutions (verzia spred roka 2017)</w:instrText>
      </w:r>
      <w:bookmarkEnd w:id="421"/>
      <w:r>
        <w:instrText>" \l 2</w:instrText>
      </w:r>
      <w:r>
        <w:fldChar w:fldCharType="end"/>
      </w:r>
    </w:p>
    <w:p w:rsidR="006A1EA5" w:rsidRDefault="00CE07C3">
      <w:pPr>
        <w:pStyle w:val="ProductList-Body"/>
      </w:pPr>
      <w:r>
        <w:t>Oprávnené produkty a požiadavky pre program Enrollment for Education Solutions (verzie pred 2017) sú definované v tejto časti.</w:t>
      </w:r>
    </w:p>
    <w:p w:rsidR="006A1EA5" w:rsidRDefault="00CE07C3">
      <w:pPr>
        <w:pStyle w:val="ProductList-ClauseHeading"/>
        <w:outlineLvl w:val="2"/>
      </w:pPr>
      <w:r>
        <w:t>Kvalifikačné požiadavky</w:t>
      </w:r>
    </w:p>
    <w:tbl>
      <w:tblPr>
        <w:tblStyle w:val="PURTable"/>
        <w:tblW w:w="0" w:type="dxa"/>
        <w:tblLook w:val="04A0" w:firstRow="1" w:lastRow="0" w:firstColumn="1" w:lastColumn="0" w:noHBand="0" w:noVBand="1"/>
      </w:tblPr>
      <w:tblGrid>
        <w:gridCol w:w="7841"/>
        <w:gridCol w:w="2949"/>
      </w:tblGrid>
      <w:tr w:rsidR="006A1EA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 xml:space="preserve">EES </w:t>
            </w:r>
          </w:p>
        </w:tc>
      </w:tr>
      <w:tr w:rsidR="006A1EA5">
        <w:tc>
          <w:tcPr>
            <w:tcW w:w="8820" w:type="dxa"/>
            <w:tcBorders>
              <w:top w:val="single" w:sz="4" w:space="0" w:color="FFFFFF"/>
              <w:left w:val="single" w:sz="4" w:space="0" w:color="FFFFFF"/>
              <w:bottom w:val="dashed" w:sz="4" w:space="0" w:color="B2B2B2"/>
              <w:right w:val="single" w:sz="4" w:space="0" w:color="FFFFFF"/>
            </w:tcBorders>
          </w:tcPr>
          <w:p w:rsidR="006A1EA5" w:rsidRDefault="00CE07C3">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6A1EA5">
        <w:tc>
          <w:tcPr>
            <w:tcW w:w="8820" w:type="dxa"/>
            <w:tcBorders>
              <w:top w:val="dashed" w:sz="4" w:space="0" w:color="B2B2B2"/>
              <w:left w:val="single" w:sz="4" w:space="0" w:color="FFFFFF"/>
              <w:bottom w:val="dashed" w:sz="4" w:space="0" w:color="B2B2B2"/>
              <w:right w:val="single" w:sz="4" w:space="0" w:color="FFFFFF"/>
            </w:tcBorders>
          </w:tcPr>
          <w:p w:rsidR="006A1EA5" w:rsidRDefault="00CE07C3">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6A1EA5">
        <w:tc>
          <w:tcPr>
            <w:tcW w:w="8820" w:type="dxa"/>
            <w:tcBorders>
              <w:top w:val="dashed" w:sz="4" w:space="0" w:color="B2B2B2"/>
              <w:left w:val="single" w:sz="4" w:space="0" w:color="FFFFFF"/>
              <w:bottom w:val="dashed" w:sz="4" w:space="0" w:color="B2B2B2"/>
              <w:right w:val="single" w:sz="4" w:space="0" w:color="FFFFFF"/>
            </w:tcBorders>
          </w:tcPr>
          <w:p w:rsidR="006A1EA5" w:rsidRDefault="00CE07C3">
            <w:pPr>
              <w:pStyle w:val="ProductList-TableBody"/>
            </w:pPr>
            <w:r>
              <w:t>Enterprise LKP Suite (zariadenie)1</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6A1EA5">
        <w:tc>
          <w:tcPr>
            <w:tcW w:w="8820" w:type="dxa"/>
            <w:tcBorders>
              <w:top w:val="dashed" w:sz="4" w:space="0" w:color="B2B2B2"/>
              <w:left w:val="single" w:sz="4" w:space="0" w:color="FFFFFF"/>
              <w:bottom w:val="dashed" w:sz="4" w:space="0" w:color="B2B2B2"/>
              <w:right w:val="single" w:sz="4" w:space="0" w:color="FFFFFF"/>
            </w:tcBorders>
          </w:tcPr>
          <w:p w:rsidR="006A1EA5" w:rsidRDefault="00CE07C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6A1EA5">
        <w:tc>
          <w:tcPr>
            <w:tcW w:w="8820" w:type="dxa"/>
            <w:tcBorders>
              <w:top w:val="dashed" w:sz="4" w:space="0" w:color="B2B2B2"/>
              <w:left w:val="single" w:sz="4" w:space="0" w:color="FFFFFF"/>
              <w:bottom w:val="dashed" w:sz="4" w:space="0" w:color="B2B2B2"/>
              <w:right w:val="single" w:sz="4" w:space="0" w:color="FFFFFF"/>
            </w:tcBorders>
          </w:tcPr>
          <w:p w:rsidR="006A1EA5" w:rsidRDefault="00CE07C3">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6A1EA5">
        <w:tc>
          <w:tcPr>
            <w:tcW w:w="8820" w:type="dxa"/>
            <w:tcBorders>
              <w:top w:val="dashed" w:sz="4" w:space="0" w:color="B2B2B2"/>
              <w:left w:val="single" w:sz="4" w:space="0" w:color="FFFFFF"/>
              <w:bottom w:val="single" w:sz="4" w:space="0" w:color="FFFFFF"/>
              <w:right w:val="single" w:sz="4" w:space="0" w:color="FFFFFF"/>
            </w:tcBorders>
          </w:tcPr>
          <w:p w:rsidR="006A1EA5" w:rsidRDefault="00CE07C3">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rsidR="006A1EA5" w:rsidRDefault="006A1EA5">
      <w:pPr>
        <w:pStyle w:val="ProductList-Body"/>
      </w:pPr>
    </w:p>
    <w:p w:rsidR="006A1EA5" w:rsidRDefault="00CE07C3">
      <w:pPr>
        <w:pStyle w:val="ProductList-ClauseHeading"/>
        <w:outlineLvl w:val="2"/>
      </w:pPr>
      <w:r>
        <w:t>Požiadavky</w:t>
      </w:r>
    </w:p>
    <w:p w:rsidR="006A1EA5" w:rsidRDefault="00CE07C3" w:rsidP="00CE07C3">
      <w:pPr>
        <w:pStyle w:val="ProductList-Bullet"/>
        <w:numPr>
          <w:ilvl w:val="0"/>
          <w:numId w:val="65"/>
        </w:numPr>
      </w:pPr>
      <w:r>
        <w:t xml:space="preserve">Pri Enrollment for Education Solutions (verziách spred roku 2017) sa môžu produkty platformy Desktop vymeniť za platformové služby on-line len pri výročí tak, ako je naznačené v tabuľke nevyhnutných podmienok Oprávňujúcich služieb on-line. </w:t>
      </w:r>
    </w:p>
    <w:p w:rsidR="006A1EA5" w:rsidRDefault="00CE07C3" w:rsidP="00CE07C3">
      <w:pPr>
        <w:pStyle w:val="ProductList-Bullet"/>
        <w:numPr>
          <w:ilvl w:val="0"/>
          <w:numId w:val="65"/>
        </w:numPr>
      </w:pPr>
      <w:r>
        <w:t xml:space="preserve">Počet platformových služieb on-line licencovaných Inštitúciou nesmie byť nižší ako počet vymenených produktov platformy Desktop. </w:t>
      </w:r>
    </w:p>
    <w:p w:rsidR="006A1EA5" w:rsidRDefault="00CE07C3" w:rsidP="00CE07C3">
      <w:pPr>
        <w:pStyle w:val="ProductList-Bullet"/>
        <w:numPr>
          <w:ilvl w:val="0"/>
          <w:numId w:val="65"/>
        </w:numPr>
      </w:pPr>
      <w:r>
        <w:t xml:space="preserve">Platformové služby on-line sa dajú pridať kedykoľvek počas doby platnosti prihlášky. </w:t>
      </w:r>
    </w:p>
    <w:p w:rsidR="006A1EA5" w:rsidRDefault="006A1EA5">
      <w:pPr>
        <w:pStyle w:val="ProductList-Body"/>
      </w:pPr>
    </w:p>
    <w:p w:rsidR="006A1EA5" w:rsidRDefault="00CE07C3">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345"/>
        <w:gridCol w:w="5455"/>
      </w:tblGrid>
      <w:tr w:rsidR="006A1EA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A1EA5" w:rsidRDefault="00CE07C3">
            <w:pPr>
              <w:pStyle w:val="ProductList-TableBody"/>
            </w:pPr>
            <w:r>
              <w:rPr>
                <w:color w:val="FFFFFF"/>
              </w:rPr>
              <w:t>Oprávňujúce produkty platformy Desktop</w:t>
            </w:r>
          </w:p>
        </w:tc>
        <w:tc>
          <w:tcPr>
            <w:tcW w:w="6120" w:type="dxa"/>
            <w:shd w:val="clear" w:color="auto" w:fill="0070C0"/>
          </w:tcPr>
          <w:p w:rsidR="006A1EA5" w:rsidRDefault="00CE07C3">
            <w:pPr>
              <w:pStyle w:val="ProductList-TableBody"/>
            </w:pPr>
            <w:r>
              <w:rPr>
                <w:color w:val="FFFFFF"/>
              </w:rPr>
              <w:t>Oprávňujúca služba on-line</w:t>
            </w:r>
          </w:p>
        </w:tc>
      </w:tr>
      <w:tr w:rsidR="006A1EA5" w:rsidRPr="00531216">
        <w:tc>
          <w:tcPr>
            <w:tcW w:w="6000" w:type="dxa"/>
          </w:tcPr>
          <w:p w:rsidR="006A1EA5" w:rsidRDefault="00CE07C3">
            <w:pPr>
              <w:pStyle w:val="ProductList-TableBody"/>
            </w:pPr>
            <w:r>
              <w:t xml:space="preserve">Office Professional Plus 2016 </w:t>
            </w:r>
            <w:r>
              <w:rPr>
                <w:b/>
              </w:rPr>
              <w:t>a</w:t>
            </w:r>
          </w:p>
          <w:p w:rsidR="006A1EA5" w:rsidRDefault="00CE07C3">
            <w:pPr>
              <w:pStyle w:val="ProductList-TableBody"/>
            </w:pPr>
            <w:r>
              <w:t xml:space="preserve">Licencia pre desktopy Core CAL alebo ECAL Suite (zariadenie) </w:t>
            </w:r>
            <w:r>
              <w:rPr>
                <w:b/>
              </w:rPr>
              <w:t>a</w:t>
            </w:r>
          </w:p>
          <w:p w:rsidR="006A1EA5" w:rsidRDefault="00CE07C3">
            <w:pPr>
              <w:pStyle w:val="ProductList-TableBody"/>
            </w:pPr>
            <w:r>
              <w:t xml:space="preserve">Windows 10 Education E5 (pre jednotlivé zariadenia) </w:t>
            </w:r>
          </w:p>
        </w:tc>
        <w:tc>
          <w:tcPr>
            <w:tcW w:w="6120" w:type="dxa"/>
          </w:tcPr>
          <w:p w:rsidR="006A1EA5" w:rsidRPr="00531216" w:rsidRDefault="00CE07C3">
            <w:pPr>
              <w:pStyle w:val="ProductList-TableBody"/>
              <w:rPr>
                <w:lang w:val="pt-BR"/>
              </w:rPr>
            </w:pPr>
            <w:r w:rsidRPr="00531216">
              <w:rPr>
                <w:lang w:val="pt-BR"/>
              </w:rPr>
              <w:t>Microsoft 365 Education A3/A5 (licencia SL pre používateľa)</w:t>
            </w:r>
          </w:p>
        </w:tc>
      </w:tr>
      <w:tr w:rsidR="006A1EA5">
        <w:tc>
          <w:tcPr>
            <w:tcW w:w="6000" w:type="dxa"/>
          </w:tcPr>
          <w:p w:rsidR="006A1EA5" w:rsidRDefault="00CE07C3">
            <w:pPr>
              <w:pStyle w:val="ProductList-TableBody"/>
            </w:pPr>
            <w:r>
              <w:t xml:space="preserve">Office Professional Plus 2016 </w:t>
            </w:r>
            <w:r>
              <w:rPr>
                <w:b/>
              </w:rPr>
              <w:t>a</w:t>
            </w:r>
          </w:p>
          <w:p w:rsidR="006A1EA5" w:rsidRDefault="00CE07C3">
            <w:pPr>
              <w:pStyle w:val="ProductList-TableBody"/>
            </w:pPr>
            <w:r>
              <w:t>Core CAL alebo ECAL Suite (zariadenie)</w:t>
            </w:r>
          </w:p>
        </w:tc>
        <w:tc>
          <w:tcPr>
            <w:tcW w:w="6120" w:type="dxa"/>
          </w:tcPr>
          <w:p w:rsidR="006A1EA5" w:rsidRDefault="00CE07C3">
            <w:pPr>
              <w:pStyle w:val="ProductList-TableBody"/>
            </w:pPr>
            <w:r>
              <w:t xml:space="preserve">Office 365 A3/A5 (licencia SL pre jednotlivých používateľov) </w:t>
            </w:r>
            <w:r>
              <w:rPr>
                <w:b/>
              </w:rPr>
              <w:t>a</w:t>
            </w:r>
          </w:p>
          <w:p w:rsidR="006A1EA5" w:rsidRDefault="00CE07C3">
            <w:pPr>
              <w:pStyle w:val="ProductList-TableBody"/>
            </w:pPr>
            <w:r>
              <w:t>EMS E3/E5</w:t>
            </w:r>
          </w:p>
        </w:tc>
      </w:tr>
      <w:tr w:rsidR="006A1EA5">
        <w:tc>
          <w:tcPr>
            <w:tcW w:w="6000" w:type="dxa"/>
          </w:tcPr>
          <w:p w:rsidR="006A1EA5" w:rsidRDefault="00CE07C3">
            <w:pPr>
              <w:pStyle w:val="ProductList-TableBody"/>
            </w:pPr>
            <w:r>
              <w:t>Core CAL alebo ECAL Suite (zariadenie)</w:t>
            </w:r>
          </w:p>
        </w:tc>
        <w:tc>
          <w:tcPr>
            <w:tcW w:w="6120" w:type="dxa"/>
          </w:tcPr>
          <w:p w:rsidR="006A1EA5" w:rsidRDefault="00CE07C3">
            <w:pPr>
              <w:pStyle w:val="ProductList-TableBody"/>
            </w:pPr>
            <w:r>
              <w:t>Office 365 A3/A5</w:t>
            </w:r>
          </w:p>
        </w:tc>
      </w:tr>
      <w:tr w:rsidR="006A1EA5">
        <w:tc>
          <w:tcPr>
            <w:tcW w:w="6000" w:type="dxa"/>
          </w:tcPr>
          <w:p w:rsidR="006A1EA5" w:rsidRDefault="00CE07C3">
            <w:pPr>
              <w:pStyle w:val="ProductList-TableBody"/>
            </w:pPr>
            <w:r>
              <w:t>Office Professional Plus 2016</w:t>
            </w:r>
          </w:p>
        </w:tc>
        <w:tc>
          <w:tcPr>
            <w:tcW w:w="6120" w:type="dxa"/>
          </w:tcPr>
          <w:p w:rsidR="006A1EA5" w:rsidRDefault="00CE07C3">
            <w:pPr>
              <w:pStyle w:val="ProductList-TableBody"/>
            </w:pPr>
            <w:r>
              <w:t>Office 365 ProPlus</w:t>
            </w:r>
          </w:p>
        </w:tc>
      </w:tr>
    </w:tbl>
    <w:p w:rsidR="006A1EA5" w:rsidRDefault="006A1EA5">
      <w:pPr>
        <w:pStyle w:val="ProductList-Body"/>
      </w:pP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59751C">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6A1EA5">
      <w:pPr>
        <w:sectPr w:rsidR="006A1EA5">
          <w:headerReference w:type="default" r:id="rId154"/>
          <w:footerReference w:type="default" r:id="rId155"/>
          <w:type w:val="continuous"/>
          <w:pgSz w:w="12240" w:h="15840" w:code="1"/>
          <w:pgMar w:top="1170" w:right="720" w:bottom="720" w:left="720" w:header="432" w:footer="288" w:gutter="0"/>
          <w:cols w:space="360"/>
        </w:sectPr>
      </w:pPr>
    </w:p>
    <w:bookmarkEnd w:id="418"/>
    <w:p w:rsidR="006A1EA5" w:rsidRDefault="00CE07C3">
      <w:pPr>
        <w:pStyle w:val="ProductList-SectionHeading"/>
        <w:pageBreakBefore/>
        <w:outlineLvl w:val="0"/>
      </w:pPr>
      <w:r>
        <w:t>Register</w:t>
      </w:r>
      <w:r>
        <w:fldChar w:fldCharType="begin"/>
      </w:r>
      <w:r>
        <w:instrText xml:space="preserve"> TC "</w:instrText>
      </w:r>
      <w:bookmarkStart w:id="422" w:name="_Toc520822525"/>
      <w:r>
        <w:instrText>Register</w:instrText>
      </w:r>
      <w:bookmarkEnd w:id="422"/>
      <w:r>
        <w:instrText>" \l 1</w:instrText>
      </w:r>
      <w:r>
        <w:fldChar w:fldCharType="end"/>
      </w:r>
    </w:p>
    <w:p w:rsidR="006A1EA5" w:rsidRDefault="006A1EA5">
      <w:pPr>
        <w:pStyle w:val="ProductList-Body"/>
      </w:pPr>
    </w:p>
    <w:p w:rsidR="006A1EA5" w:rsidRDefault="006A1EA5">
      <w:pPr>
        <w:sectPr w:rsidR="006A1EA5">
          <w:headerReference w:type="default" r:id="rId156"/>
          <w:footerReference w:type="default" r:id="rId157"/>
          <w:type w:val="continuous"/>
          <w:pgSz w:w="12240" w:h="15840" w:code="1"/>
          <w:pgMar w:top="1170" w:right="720" w:bottom="720" w:left="720" w:header="432" w:footer="288" w:gutter="0"/>
          <w:cols w:space="360"/>
        </w:sectPr>
      </w:pPr>
    </w:p>
    <w:p w:rsidR="00531216" w:rsidRDefault="00CE07C3">
      <w:pPr>
        <w:pStyle w:val="ProductList-Body"/>
        <w:rPr>
          <w:noProof/>
        </w:rPr>
        <w:sectPr w:rsidR="00531216" w:rsidSect="0053121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31216" w:rsidRDefault="00531216">
      <w:pPr>
        <w:pStyle w:val="Index1"/>
        <w:tabs>
          <w:tab w:val="right" w:pos="5030"/>
        </w:tabs>
        <w:rPr>
          <w:noProof/>
        </w:rPr>
      </w:pPr>
      <w:r>
        <w:rPr>
          <w:noProof/>
        </w:rPr>
        <w:t>Access 2016, 22</w:t>
      </w:r>
    </w:p>
    <w:p w:rsidR="00531216" w:rsidRDefault="00531216">
      <w:pPr>
        <w:pStyle w:val="Index1"/>
        <w:tabs>
          <w:tab w:val="right" w:pos="5030"/>
        </w:tabs>
        <w:rPr>
          <w:noProof/>
        </w:rPr>
      </w:pPr>
      <w:r>
        <w:rPr>
          <w:noProof/>
        </w:rPr>
        <w:t>Advanced Threat Analytics 2016 – licencia na spravovanie klienta pre používateľa, 13</w:t>
      </w:r>
    </w:p>
    <w:p w:rsidR="00531216" w:rsidRDefault="00531216">
      <w:pPr>
        <w:pStyle w:val="Index1"/>
        <w:tabs>
          <w:tab w:val="right" w:pos="5030"/>
        </w:tabs>
        <w:rPr>
          <w:noProof/>
        </w:rPr>
      </w:pPr>
      <w:r>
        <w:rPr>
          <w:noProof/>
        </w:rPr>
        <w:t>Advanced Threat Analytics 2016 – licencia na spravovanie klientov pre prostredie operačného systému, 13</w:t>
      </w:r>
    </w:p>
    <w:p w:rsidR="00531216" w:rsidRDefault="00531216">
      <w:pPr>
        <w:pStyle w:val="Index1"/>
        <w:tabs>
          <w:tab w:val="right" w:pos="5030"/>
        </w:tabs>
        <w:rPr>
          <w:noProof/>
        </w:rPr>
      </w:pPr>
      <w:r>
        <w:rPr>
          <w:noProof/>
        </w:rPr>
        <w:t>Audio Conferencing, 73</w:t>
      </w:r>
    </w:p>
    <w:p w:rsidR="00531216" w:rsidRDefault="00531216">
      <w:pPr>
        <w:pStyle w:val="Index1"/>
        <w:tabs>
          <w:tab w:val="right" w:pos="5030"/>
        </w:tabs>
        <w:rPr>
          <w:noProof/>
        </w:rPr>
      </w:pPr>
      <w:r>
        <w:rPr>
          <w:noProof/>
        </w:rPr>
        <w:t>Azure Active Directory Basic, 59</w:t>
      </w:r>
    </w:p>
    <w:p w:rsidR="00531216" w:rsidRDefault="00531216">
      <w:pPr>
        <w:pStyle w:val="Index1"/>
        <w:tabs>
          <w:tab w:val="right" w:pos="5030"/>
        </w:tabs>
        <w:rPr>
          <w:noProof/>
        </w:rPr>
      </w:pPr>
      <w:r>
        <w:rPr>
          <w:noProof/>
        </w:rPr>
        <w:t>Azure Active Directory Premium Plan 1, 59</w:t>
      </w:r>
    </w:p>
    <w:p w:rsidR="00531216" w:rsidRDefault="00531216">
      <w:pPr>
        <w:pStyle w:val="Index1"/>
        <w:tabs>
          <w:tab w:val="right" w:pos="5030"/>
        </w:tabs>
        <w:rPr>
          <w:noProof/>
        </w:rPr>
      </w:pPr>
      <w:r>
        <w:rPr>
          <w:noProof/>
        </w:rPr>
        <w:t>Azure Active Directory Premium Plan 2, 59</w:t>
      </w:r>
    </w:p>
    <w:p w:rsidR="00531216" w:rsidRDefault="00531216">
      <w:pPr>
        <w:pStyle w:val="Index1"/>
        <w:tabs>
          <w:tab w:val="right" w:pos="5030"/>
        </w:tabs>
        <w:rPr>
          <w:noProof/>
        </w:rPr>
      </w:pPr>
      <w:r>
        <w:rPr>
          <w:noProof/>
        </w:rPr>
        <w:t>Azure Advanced Threat Protection for Users, 59</w:t>
      </w:r>
    </w:p>
    <w:p w:rsidR="00531216" w:rsidRDefault="00531216">
      <w:pPr>
        <w:pStyle w:val="Index1"/>
        <w:tabs>
          <w:tab w:val="right" w:pos="5030"/>
        </w:tabs>
        <w:rPr>
          <w:noProof/>
        </w:rPr>
      </w:pPr>
      <w:r>
        <w:rPr>
          <w:noProof/>
        </w:rPr>
        <w:t>Azure Advanced Threat Protection for Users – dodatočná licencia na spravovanie klientov, 59</w:t>
      </w:r>
    </w:p>
    <w:p w:rsidR="00531216" w:rsidRDefault="00531216">
      <w:pPr>
        <w:pStyle w:val="Index1"/>
        <w:tabs>
          <w:tab w:val="right" w:pos="5030"/>
        </w:tabs>
        <w:rPr>
          <w:noProof/>
        </w:rPr>
      </w:pPr>
      <w:r>
        <w:rPr>
          <w:noProof/>
        </w:rPr>
        <w:t>Azure Information Protection Premium – plán 1, 59</w:t>
      </w:r>
    </w:p>
    <w:p w:rsidR="00531216" w:rsidRDefault="00531216">
      <w:pPr>
        <w:pStyle w:val="Index1"/>
        <w:tabs>
          <w:tab w:val="right" w:pos="5030"/>
        </w:tabs>
        <w:rPr>
          <w:noProof/>
        </w:rPr>
      </w:pPr>
      <w:r>
        <w:rPr>
          <w:noProof/>
        </w:rPr>
        <w:t>Azure Information Protection Premium – plán 1 – dodatočná licencia, 59</w:t>
      </w:r>
    </w:p>
    <w:p w:rsidR="00531216" w:rsidRDefault="00531216">
      <w:pPr>
        <w:pStyle w:val="Index1"/>
        <w:tabs>
          <w:tab w:val="right" w:pos="5030"/>
        </w:tabs>
        <w:rPr>
          <w:noProof/>
        </w:rPr>
      </w:pPr>
      <w:r>
        <w:rPr>
          <w:noProof/>
        </w:rPr>
        <w:t>Azure Information Protection Premium – plán 2, 59</w:t>
      </w:r>
    </w:p>
    <w:p w:rsidR="00531216" w:rsidRDefault="00531216">
      <w:pPr>
        <w:pStyle w:val="Index1"/>
        <w:tabs>
          <w:tab w:val="right" w:pos="5030"/>
        </w:tabs>
        <w:rPr>
          <w:noProof/>
        </w:rPr>
      </w:pPr>
      <w:r>
        <w:rPr>
          <w:noProof/>
        </w:rPr>
        <w:t>Azure Information Protection Premium – plán 2 – dodatočná licencia, 59</w:t>
      </w:r>
    </w:p>
    <w:p w:rsidR="00531216" w:rsidRDefault="00531216">
      <w:pPr>
        <w:pStyle w:val="Index1"/>
        <w:tabs>
          <w:tab w:val="right" w:pos="5030"/>
        </w:tabs>
        <w:rPr>
          <w:noProof/>
        </w:rPr>
      </w:pPr>
      <w:r w:rsidRPr="00453AE1">
        <w:rPr>
          <w:noProof/>
          <w:lang w:val="pt-BR"/>
        </w:rPr>
        <w:t>Azure Site Recovery</w:t>
      </w:r>
      <w:r>
        <w:rPr>
          <w:noProof/>
        </w:rPr>
        <w:t>, 95</w:t>
      </w:r>
    </w:p>
    <w:p w:rsidR="00531216" w:rsidRDefault="00531216">
      <w:pPr>
        <w:pStyle w:val="Index1"/>
        <w:tabs>
          <w:tab w:val="right" w:pos="5030"/>
        </w:tabs>
        <w:rPr>
          <w:noProof/>
        </w:rPr>
      </w:pPr>
      <w:r>
        <w:rPr>
          <w:noProof/>
        </w:rPr>
        <w:t>Azure Site Recovery (pre zákazníkom vlastnenú lokalitu), 57</w:t>
      </w:r>
    </w:p>
    <w:p w:rsidR="00531216" w:rsidRDefault="00531216">
      <w:pPr>
        <w:pStyle w:val="Index1"/>
        <w:tabs>
          <w:tab w:val="right" w:pos="5030"/>
        </w:tabs>
        <w:rPr>
          <w:noProof/>
        </w:rPr>
      </w:pPr>
      <w:r>
        <w:rPr>
          <w:noProof/>
        </w:rPr>
        <w:t>balík viacerých jazykov Office 2013, 22</w:t>
      </w:r>
    </w:p>
    <w:p w:rsidR="00531216" w:rsidRDefault="00531216">
      <w:pPr>
        <w:pStyle w:val="Index1"/>
        <w:tabs>
          <w:tab w:val="right" w:pos="5030"/>
        </w:tabs>
        <w:rPr>
          <w:noProof/>
        </w:rPr>
      </w:pPr>
      <w:r>
        <w:rPr>
          <w:noProof/>
        </w:rPr>
        <w:t>Bing Maps Known Per User (SL), 74</w:t>
      </w:r>
    </w:p>
    <w:p w:rsidR="00531216" w:rsidRDefault="00531216">
      <w:pPr>
        <w:pStyle w:val="Index1"/>
        <w:tabs>
          <w:tab w:val="right" w:pos="5030"/>
        </w:tabs>
        <w:rPr>
          <w:noProof/>
        </w:rPr>
      </w:pPr>
      <w:r>
        <w:rPr>
          <w:noProof/>
        </w:rPr>
        <w:t>Bing Maps málo známy používateľ 500 transakcií (SL), 74</w:t>
      </w:r>
    </w:p>
    <w:p w:rsidR="00531216" w:rsidRDefault="00531216">
      <w:pPr>
        <w:pStyle w:val="Index1"/>
        <w:tabs>
          <w:tab w:val="right" w:pos="5030"/>
        </w:tabs>
        <w:rPr>
          <w:noProof/>
        </w:rPr>
      </w:pPr>
      <w:r>
        <w:rPr>
          <w:noProof/>
        </w:rPr>
        <w:t>Bing Maps známy používateľ 5000 transakcií (SL), 74</w:t>
      </w:r>
    </w:p>
    <w:p w:rsidR="00531216" w:rsidRDefault="00531216">
      <w:pPr>
        <w:pStyle w:val="Index1"/>
        <w:tabs>
          <w:tab w:val="right" w:pos="5030"/>
        </w:tabs>
        <w:rPr>
          <w:noProof/>
        </w:rPr>
      </w:pPr>
      <w:r>
        <w:rPr>
          <w:noProof/>
        </w:rPr>
        <w:t>BizTalk Server, 94</w:t>
      </w:r>
    </w:p>
    <w:p w:rsidR="00531216" w:rsidRDefault="00531216">
      <w:pPr>
        <w:pStyle w:val="Index1"/>
        <w:tabs>
          <w:tab w:val="right" w:pos="5030"/>
        </w:tabs>
        <w:rPr>
          <w:noProof/>
        </w:rPr>
      </w:pPr>
      <w:r w:rsidRPr="00453AE1">
        <w:rPr>
          <w:noProof/>
          <w:lang w:val="pt-BR"/>
        </w:rPr>
        <w:t>BizTalk Server 2013 R2</w:t>
      </w:r>
      <w:r>
        <w:rPr>
          <w:noProof/>
        </w:rPr>
        <w:t>, 14</w:t>
      </w:r>
    </w:p>
    <w:p w:rsidR="00531216" w:rsidRDefault="00531216">
      <w:pPr>
        <w:pStyle w:val="Index1"/>
        <w:tabs>
          <w:tab w:val="right" w:pos="5030"/>
        </w:tabs>
        <w:rPr>
          <w:noProof/>
        </w:rPr>
      </w:pPr>
      <w:r>
        <w:rPr>
          <w:noProof/>
        </w:rPr>
        <w:t>BizTalk Server 2016 Branch IDC, 14</w:t>
      </w:r>
    </w:p>
    <w:p w:rsidR="00531216" w:rsidRDefault="00531216">
      <w:pPr>
        <w:pStyle w:val="Index1"/>
        <w:tabs>
          <w:tab w:val="right" w:pos="5030"/>
        </w:tabs>
        <w:rPr>
          <w:noProof/>
        </w:rPr>
      </w:pPr>
      <w:r>
        <w:rPr>
          <w:noProof/>
        </w:rPr>
        <w:t>BizTalk server pre podnikanie, 95</w:t>
      </w:r>
    </w:p>
    <w:p w:rsidR="00531216" w:rsidRDefault="00531216">
      <w:pPr>
        <w:pStyle w:val="Index1"/>
        <w:tabs>
          <w:tab w:val="right" w:pos="5030"/>
        </w:tabs>
        <w:rPr>
          <w:noProof/>
        </w:rPr>
      </w:pPr>
      <w:r>
        <w:rPr>
          <w:noProof/>
        </w:rPr>
        <w:t>BizTalk Server Standard, 95</w:t>
      </w:r>
    </w:p>
    <w:p w:rsidR="00531216" w:rsidRDefault="00531216">
      <w:pPr>
        <w:pStyle w:val="Index1"/>
        <w:tabs>
          <w:tab w:val="right" w:pos="5030"/>
        </w:tabs>
        <w:rPr>
          <w:noProof/>
        </w:rPr>
      </w:pPr>
      <w:r>
        <w:rPr>
          <w:noProof/>
        </w:rPr>
        <w:t>BizTalk serverová časť, 95</w:t>
      </w:r>
    </w:p>
    <w:p w:rsidR="00531216" w:rsidRDefault="00531216">
      <w:pPr>
        <w:pStyle w:val="Index1"/>
        <w:tabs>
          <w:tab w:val="right" w:pos="5030"/>
        </w:tabs>
        <w:rPr>
          <w:noProof/>
        </w:rPr>
      </w:pPr>
      <w:r>
        <w:rPr>
          <w:noProof/>
        </w:rPr>
        <w:t>BizTalk štandardný server, 95</w:t>
      </w:r>
    </w:p>
    <w:p w:rsidR="00531216" w:rsidRDefault="00531216">
      <w:pPr>
        <w:pStyle w:val="Index1"/>
        <w:tabs>
          <w:tab w:val="right" w:pos="5030"/>
        </w:tabs>
        <w:rPr>
          <w:noProof/>
        </w:rPr>
      </w:pPr>
      <w:r>
        <w:rPr>
          <w:noProof/>
        </w:rPr>
        <w:t>Business Productivity Online Deskless Suite, 69</w:t>
      </w:r>
    </w:p>
    <w:p w:rsidR="00531216" w:rsidRDefault="00531216">
      <w:pPr>
        <w:pStyle w:val="Index1"/>
        <w:tabs>
          <w:tab w:val="right" w:pos="5030"/>
        </w:tabs>
        <w:rPr>
          <w:noProof/>
        </w:rPr>
      </w:pPr>
      <w:r>
        <w:rPr>
          <w:noProof/>
        </w:rPr>
        <w:t>CAL, 95</w:t>
      </w:r>
    </w:p>
    <w:p w:rsidR="00531216" w:rsidRDefault="00531216">
      <w:pPr>
        <w:pStyle w:val="Index1"/>
        <w:tabs>
          <w:tab w:val="right" w:pos="5030"/>
        </w:tabs>
        <w:rPr>
          <w:noProof/>
        </w:rPr>
      </w:pPr>
      <w:r>
        <w:rPr>
          <w:noProof/>
        </w:rPr>
        <w:t>Calling Plan, 73</w:t>
      </w:r>
    </w:p>
    <w:p w:rsidR="00531216" w:rsidRDefault="00531216">
      <w:pPr>
        <w:pStyle w:val="Index1"/>
        <w:tabs>
          <w:tab w:val="right" w:pos="5030"/>
        </w:tabs>
        <w:rPr>
          <w:noProof/>
        </w:rPr>
      </w:pPr>
      <w:r>
        <w:rPr>
          <w:noProof/>
        </w:rPr>
        <w:t>Centrum pre systémové údaje, 95</w:t>
      </w:r>
    </w:p>
    <w:p w:rsidR="00531216" w:rsidRDefault="00531216">
      <w:pPr>
        <w:pStyle w:val="Index1"/>
        <w:tabs>
          <w:tab w:val="right" w:pos="5030"/>
        </w:tabs>
        <w:rPr>
          <w:noProof/>
        </w:rPr>
      </w:pPr>
      <w:r w:rsidRPr="00453AE1">
        <w:rPr>
          <w:noProof/>
          <w:lang w:val="pt-BR"/>
        </w:rPr>
        <w:t>CIS Suite Datacenter</w:t>
      </w:r>
      <w:r>
        <w:rPr>
          <w:noProof/>
        </w:rPr>
        <w:t>, 94</w:t>
      </w:r>
    </w:p>
    <w:p w:rsidR="00531216" w:rsidRDefault="00531216">
      <w:pPr>
        <w:pStyle w:val="Index1"/>
        <w:tabs>
          <w:tab w:val="right" w:pos="5030"/>
        </w:tabs>
        <w:rPr>
          <w:noProof/>
        </w:rPr>
      </w:pPr>
      <w:r>
        <w:rPr>
          <w:noProof/>
        </w:rPr>
        <w:t>CIS Suite Standard, 94</w:t>
      </w:r>
    </w:p>
    <w:p w:rsidR="00531216" w:rsidRDefault="00531216">
      <w:pPr>
        <w:pStyle w:val="Index1"/>
        <w:tabs>
          <w:tab w:val="right" w:pos="5030"/>
        </w:tabs>
        <w:rPr>
          <w:noProof/>
        </w:rPr>
      </w:pPr>
      <w:r>
        <w:rPr>
          <w:noProof/>
        </w:rPr>
        <w:t>Common Area Phone, 73</w:t>
      </w:r>
    </w:p>
    <w:p w:rsidR="00531216" w:rsidRDefault="00531216">
      <w:pPr>
        <w:pStyle w:val="Index1"/>
        <w:tabs>
          <w:tab w:val="right" w:pos="5030"/>
        </w:tabs>
        <w:rPr>
          <w:noProof/>
        </w:rPr>
      </w:pPr>
      <w:r>
        <w:rPr>
          <w:noProof/>
        </w:rPr>
        <w:t>Communication Credits, 73</w:t>
      </w:r>
    </w:p>
    <w:p w:rsidR="00531216" w:rsidRDefault="00531216">
      <w:pPr>
        <w:pStyle w:val="Index1"/>
        <w:tabs>
          <w:tab w:val="right" w:pos="5030"/>
        </w:tabs>
        <w:rPr>
          <w:noProof/>
        </w:rPr>
      </w:pPr>
      <w:r>
        <w:rPr>
          <w:noProof/>
        </w:rPr>
        <w:t>Communicator pre Mac 2011, 25</w:t>
      </w:r>
    </w:p>
    <w:p w:rsidR="00531216" w:rsidRDefault="00531216">
      <w:pPr>
        <w:pStyle w:val="Index1"/>
        <w:tabs>
          <w:tab w:val="right" w:pos="5030"/>
        </w:tabs>
        <w:rPr>
          <w:noProof/>
        </w:rPr>
      </w:pPr>
      <w:r>
        <w:rPr>
          <w:noProof/>
        </w:rPr>
        <w:t>Core CAL, 34, 89, 95</w:t>
      </w:r>
    </w:p>
    <w:p w:rsidR="00531216" w:rsidRDefault="00531216">
      <w:pPr>
        <w:pStyle w:val="Index1"/>
        <w:tabs>
          <w:tab w:val="right" w:pos="5030"/>
        </w:tabs>
        <w:rPr>
          <w:noProof/>
        </w:rPr>
      </w:pPr>
      <w:r>
        <w:rPr>
          <w:noProof/>
        </w:rPr>
        <w:t>Core CAL Suite, 15</w:t>
      </w:r>
    </w:p>
    <w:p w:rsidR="00531216" w:rsidRDefault="00531216">
      <w:pPr>
        <w:pStyle w:val="Index1"/>
        <w:tabs>
          <w:tab w:val="right" w:pos="5030"/>
        </w:tabs>
        <w:rPr>
          <w:noProof/>
        </w:rPr>
      </w:pPr>
      <w:r>
        <w:rPr>
          <w:noProof/>
        </w:rPr>
        <w:t>Core CAL Suite Bridge pre Enterprise Mobility + Security, 15</w:t>
      </w:r>
    </w:p>
    <w:p w:rsidR="00531216" w:rsidRDefault="00531216">
      <w:pPr>
        <w:pStyle w:val="Index1"/>
        <w:tabs>
          <w:tab w:val="right" w:pos="5030"/>
        </w:tabs>
        <w:rPr>
          <w:noProof/>
        </w:rPr>
      </w:pPr>
      <w:r>
        <w:rPr>
          <w:noProof/>
        </w:rPr>
        <w:t>Core CAL Suite Bridge pre Microsoft Intune, 15</w:t>
      </w:r>
    </w:p>
    <w:p w:rsidR="00531216" w:rsidRDefault="00531216">
      <w:pPr>
        <w:pStyle w:val="Index1"/>
        <w:tabs>
          <w:tab w:val="right" w:pos="5030"/>
        </w:tabs>
        <w:rPr>
          <w:noProof/>
        </w:rPr>
      </w:pPr>
      <w:r>
        <w:rPr>
          <w:noProof/>
        </w:rPr>
        <w:t>Core CAL Suite Bridge pre Office 365, 15</w:t>
      </w:r>
    </w:p>
    <w:p w:rsidR="00531216" w:rsidRDefault="00531216">
      <w:pPr>
        <w:pStyle w:val="Index1"/>
        <w:tabs>
          <w:tab w:val="right" w:pos="5030"/>
        </w:tabs>
        <w:rPr>
          <w:noProof/>
        </w:rPr>
      </w:pPr>
      <w:r>
        <w:rPr>
          <w:noProof/>
        </w:rPr>
        <w:t>Core CAL Suite Bridge pre Office 365 a Microsoft Intune, 15</w:t>
      </w:r>
    </w:p>
    <w:p w:rsidR="00531216" w:rsidRDefault="00531216">
      <w:pPr>
        <w:pStyle w:val="Index1"/>
        <w:tabs>
          <w:tab w:val="right" w:pos="5030"/>
        </w:tabs>
        <w:rPr>
          <w:noProof/>
        </w:rPr>
      </w:pPr>
      <w:r>
        <w:rPr>
          <w:noProof/>
        </w:rPr>
        <w:t>Core Infrastructure Server Suite Datacenter, 95</w:t>
      </w:r>
    </w:p>
    <w:p w:rsidR="00531216" w:rsidRDefault="00531216">
      <w:pPr>
        <w:pStyle w:val="Index1"/>
        <w:tabs>
          <w:tab w:val="right" w:pos="5030"/>
        </w:tabs>
        <w:rPr>
          <w:noProof/>
        </w:rPr>
      </w:pPr>
      <w:r>
        <w:rPr>
          <w:noProof/>
        </w:rPr>
        <w:t>Core Infrastructure Server Suite Datacenter (balík 16 jadrových licencií), 17</w:t>
      </w:r>
    </w:p>
    <w:p w:rsidR="00531216" w:rsidRDefault="00531216">
      <w:pPr>
        <w:pStyle w:val="Index1"/>
        <w:tabs>
          <w:tab w:val="right" w:pos="5030"/>
        </w:tabs>
        <w:rPr>
          <w:noProof/>
        </w:rPr>
      </w:pPr>
      <w:r>
        <w:rPr>
          <w:noProof/>
        </w:rPr>
        <w:t>Core Infrastructure Server Suite Datacenter (balík 2 jadrových licencií), 17</w:t>
      </w:r>
    </w:p>
    <w:p w:rsidR="00531216" w:rsidRDefault="00531216">
      <w:pPr>
        <w:pStyle w:val="Index1"/>
        <w:tabs>
          <w:tab w:val="right" w:pos="5030"/>
        </w:tabs>
        <w:rPr>
          <w:noProof/>
        </w:rPr>
      </w:pPr>
      <w:r>
        <w:rPr>
          <w:noProof/>
        </w:rPr>
        <w:t>Core Infrastructure Server Suite Standard, 95</w:t>
      </w:r>
    </w:p>
    <w:p w:rsidR="00531216" w:rsidRDefault="00531216">
      <w:pPr>
        <w:pStyle w:val="Index1"/>
        <w:tabs>
          <w:tab w:val="right" w:pos="5030"/>
        </w:tabs>
        <w:rPr>
          <w:noProof/>
        </w:rPr>
      </w:pPr>
      <w:r>
        <w:rPr>
          <w:noProof/>
        </w:rPr>
        <w:t>Core Infrastructure Server Suite Standard (balík 16 jadrových licencií), 17</w:t>
      </w:r>
    </w:p>
    <w:p w:rsidR="00531216" w:rsidRDefault="00531216">
      <w:pPr>
        <w:pStyle w:val="Index1"/>
        <w:tabs>
          <w:tab w:val="right" w:pos="5030"/>
        </w:tabs>
        <w:rPr>
          <w:noProof/>
        </w:rPr>
      </w:pPr>
      <w:r>
        <w:rPr>
          <w:noProof/>
        </w:rPr>
        <w:t>Core Infrastructure Server Suite Standard (balík 2 jadrových licencií), 17</w:t>
      </w:r>
    </w:p>
    <w:p w:rsidR="00531216" w:rsidRDefault="00531216">
      <w:pPr>
        <w:pStyle w:val="Index1"/>
        <w:tabs>
          <w:tab w:val="right" w:pos="5030"/>
        </w:tabs>
        <w:rPr>
          <w:noProof/>
        </w:rPr>
      </w:pPr>
      <w:r>
        <w:rPr>
          <w:noProof/>
        </w:rPr>
        <w:t>Dodatočná licencia na produkt Microsoft Intune pre EDU, 77</w:t>
      </w:r>
    </w:p>
    <w:p w:rsidR="00531216" w:rsidRDefault="00531216">
      <w:pPr>
        <w:pStyle w:val="Index1"/>
        <w:tabs>
          <w:tab w:val="right" w:pos="5030"/>
        </w:tabs>
        <w:rPr>
          <w:noProof/>
        </w:rPr>
      </w:pPr>
      <w:r>
        <w:rPr>
          <w:noProof/>
        </w:rPr>
        <w:t>Dodatočná licencia na produkt Office 365 Enterprise E3 bez súčasti ProPlus, 69</w:t>
      </w:r>
    </w:p>
    <w:p w:rsidR="00531216" w:rsidRDefault="00531216">
      <w:pPr>
        <w:pStyle w:val="Index1"/>
        <w:tabs>
          <w:tab w:val="right" w:pos="5030"/>
        </w:tabs>
        <w:rPr>
          <w:noProof/>
        </w:rPr>
      </w:pPr>
      <w:r>
        <w:rPr>
          <w:noProof/>
        </w:rPr>
        <w:t>Dodatočná licencia na produkt Office 365 Enterprise E4 bez súčasti ProPlus, 69</w:t>
      </w:r>
    </w:p>
    <w:p w:rsidR="00531216" w:rsidRDefault="00531216">
      <w:pPr>
        <w:pStyle w:val="Index1"/>
        <w:tabs>
          <w:tab w:val="right" w:pos="5030"/>
        </w:tabs>
        <w:rPr>
          <w:noProof/>
        </w:rPr>
      </w:pPr>
      <w:r>
        <w:rPr>
          <w:noProof/>
        </w:rPr>
        <w:t>Dodatočná licencia SL pre jednotlivých používateľov na produkt Microsoft Intune Extra Storage 1 GB, 77</w:t>
      </w:r>
    </w:p>
    <w:p w:rsidR="00531216" w:rsidRDefault="00531216">
      <w:pPr>
        <w:pStyle w:val="Index1"/>
        <w:tabs>
          <w:tab w:val="right" w:pos="5030"/>
        </w:tabs>
        <w:rPr>
          <w:noProof/>
        </w:rPr>
      </w:pPr>
      <w:r>
        <w:rPr>
          <w:noProof/>
        </w:rPr>
        <w:t>dodatočnú licenciu Premium Assurance, 30, 50</w:t>
      </w:r>
    </w:p>
    <w:p w:rsidR="00531216" w:rsidRDefault="00531216">
      <w:pPr>
        <w:pStyle w:val="Index1"/>
        <w:tabs>
          <w:tab w:val="right" w:pos="5030"/>
        </w:tabs>
        <w:rPr>
          <w:noProof/>
        </w:rPr>
      </w:pPr>
      <w:r>
        <w:rPr>
          <w:noProof/>
        </w:rPr>
        <w:t>Dynamics 365 – dodatočná produkčná/neprodukčná inštancia riešenia Customer Engagement, 65</w:t>
      </w:r>
    </w:p>
    <w:p w:rsidR="00531216" w:rsidRDefault="00531216">
      <w:pPr>
        <w:pStyle w:val="Index1"/>
        <w:tabs>
          <w:tab w:val="right" w:pos="5030"/>
        </w:tabs>
        <w:rPr>
          <w:noProof/>
        </w:rPr>
      </w:pPr>
      <w:r>
        <w:rPr>
          <w:noProof/>
        </w:rPr>
        <w:t>Dynamics 365 – dodatočné príspevky v sociálnych sieťach pre riešenie Customer Engagement, 65</w:t>
      </w:r>
    </w:p>
    <w:p w:rsidR="00531216" w:rsidRDefault="00531216">
      <w:pPr>
        <w:pStyle w:val="Index1"/>
        <w:tabs>
          <w:tab w:val="right" w:pos="5030"/>
        </w:tabs>
        <w:rPr>
          <w:noProof/>
        </w:rPr>
      </w:pPr>
      <w:r>
        <w:rPr>
          <w:noProof/>
        </w:rPr>
        <w:t>Dynamics 365 – dodatočné úložisko databázy riešenia Customer Engagement, 65</w:t>
      </w:r>
    </w:p>
    <w:p w:rsidR="00531216" w:rsidRDefault="00531216">
      <w:pPr>
        <w:pStyle w:val="Index1"/>
        <w:tabs>
          <w:tab w:val="right" w:pos="5030"/>
        </w:tabs>
        <w:rPr>
          <w:noProof/>
        </w:rPr>
      </w:pPr>
      <w:r>
        <w:rPr>
          <w:noProof/>
        </w:rPr>
        <w:t>Dynamics 365 – dodatočné zobrazenia stránok na portáli riešenia Customer Engagement, 65</w:t>
      </w:r>
    </w:p>
    <w:p w:rsidR="00531216" w:rsidRDefault="00531216">
      <w:pPr>
        <w:pStyle w:val="Index1"/>
        <w:tabs>
          <w:tab w:val="right" w:pos="5030"/>
        </w:tabs>
        <w:rPr>
          <w:noProof/>
        </w:rPr>
      </w:pPr>
      <w:r>
        <w:rPr>
          <w:noProof/>
        </w:rPr>
        <w:t>Dynamics 365 – dodatočný portál riešenia Customer Engagement, 65</w:t>
      </w:r>
    </w:p>
    <w:p w:rsidR="00531216" w:rsidRDefault="00531216">
      <w:pPr>
        <w:pStyle w:val="Index1"/>
        <w:tabs>
          <w:tab w:val="right" w:pos="5030"/>
        </w:tabs>
        <w:rPr>
          <w:noProof/>
        </w:rPr>
      </w:pPr>
      <w:r>
        <w:rPr>
          <w:noProof/>
        </w:rPr>
        <w:t>Dynamics 365 Business Central Premium/Essentials/Team Member, 64</w:t>
      </w:r>
    </w:p>
    <w:p w:rsidR="00531216" w:rsidRDefault="00531216">
      <w:pPr>
        <w:pStyle w:val="Index1"/>
        <w:tabs>
          <w:tab w:val="right" w:pos="5030"/>
        </w:tabs>
        <w:rPr>
          <w:noProof/>
        </w:rPr>
      </w:pPr>
      <w:r>
        <w:rPr>
          <w:noProof/>
        </w:rPr>
        <w:t>Dynamics 365 Customer Engagement Plan, 64</w:t>
      </w:r>
    </w:p>
    <w:p w:rsidR="00531216" w:rsidRDefault="00531216">
      <w:pPr>
        <w:pStyle w:val="Index1"/>
        <w:tabs>
          <w:tab w:val="right" w:pos="5030"/>
        </w:tabs>
        <w:rPr>
          <w:noProof/>
        </w:rPr>
      </w:pPr>
      <w:r>
        <w:rPr>
          <w:noProof/>
        </w:rPr>
        <w:t>Dynamics 365 Customer Engagement Plan – dodatočná licencia, 64</w:t>
      </w:r>
    </w:p>
    <w:p w:rsidR="00531216" w:rsidRDefault="00531216">
      <w:pPr>
        <w:pStyle w:val="Index1"/>
        <w:tabs>
          <w:tab w:val="right" w:pos="5030"/>
        </w:tabs>
        <w:rPr>
          <w:noProof/>
        </w:rPr>
      </w:pPr>
      <w:r>
        <w:rPr>
          <w:noProof/>
        </w:rPr>
        <w:t>Dynamics 365 Customer Engagement Plan – licencia z krytia SA, 64</w:t>
      </w:r>
    </w:p>
    <w:p w:rsidR="00531216" w:rsidRDefault="00531216">
      <w:pPr>
        <w:pStyle w:val="Index1"/>
        <w:tabs>
          <w:tab w:val="right" w:pos="5030"/>
        </w:tabs>
        <w:rPr>
          <w:noProof/>
        </w:rPr>
      </w:pPr>
      <w:r>
        <w:rPr>
          <w:noProof/>
        </w:rPr>
        <w:t>Dynamics 365 Enhanced Support, 65</w:t>
      </w:r>
    </w:p>
    <w:p w:rsidR="00531216" w:rsidRDefault="00531216">
      <w:pPr>
        <w:pStyle w:val="Index1"/>
        <w:tabs>
          <w:tab w:val="right" w:pos="5030"/>
        </w:tabs>
        <w:rPr>
          <w:noProof/>
        </w:rPr>
      </w:pPr>
      <w:r>
        <w:rPr>
          <w:noProof/>
        </w:rPr>
        <w:t>Dynamics 365 for Customer Service, 20, 65</w:t>
      </w:r>
    </w:p>
    <w:p w:rsidR="00531216" w:rsidRDefault="00531216">
      <w:pPr>
        <w:pStyle w:val="Index1"/>
        <w:tabs>
          <w:tab w:val="right" w:pos="5030"/>
        </w:tabs>
        <w:rPr>
          <w:noProof/>
        </w:rPr>
      </w:pPr>
      <w:r>
        <w:rPr>
          <w:noProof/>
        </w:rPr>
        <w:t>Dynamics 365 for Customer Service – licencia CAL na lokálne nasadenie, 19</w:t>
      </w:r>
    </w:p>
    <w:p w:rsidR="00531216" w:rsidRDefault="00531216">
      <w:pPr>
        <w:pStyle w:val="Index1"/>
        <w:tabs>
          <w:tab w:val="right" w:pos="5030"/>
        </w:tabs>
        <w:rPr>
          <w:noProof/>
        </w:rPr>
      </w:pPr>
      <w:r>
        <w:rPr>
          <w:noProof/>
        </w:rPr>
        <w:t>Dynamics 365 for Field Service, 65</w:t>
      </w:r>
    </w:p>
    <w:p w:rsidR="00531216" w:rsidRDefault="00531216">
      <w:pPr>
        <w:pStyle w:val="Index1"/>
        <w:tabs>
          <w:tab w:val="right" w:pos="5030"/>
        </w:tabs>
        <w:rPr>
          <w:noProof/>
        </w:rPr>
      </w:pPr>
      <w:r>
        <w:rPr>
          <w:noProof/>
        </w:rPr>
        <w:t>Dynamics 365 for Field Service – optimalizácia plánovania zdrojov, 65</w:t>
      </w:r>
    </w:p>
    <w:p w:rsidR="00531216" w:rsidRDefault="00531216">
      <w:pPr>
        <w:pStyle w:val="Index1"/>
        <w:tabs>
          <w:tab w:val="right" w:pos="5030"/>
        </w:tabs>
        <w:rPr>
          <w:noProof/>
        </w:rPr>
      </w:pPr>
      <w:r>
        <w:rPr>
          <w:noProof/>
        </w:rPr>
        <w:t>Dynamics 365 for Marketing, 65</w:t>
      </w:r>
    </w:p>
    <w:p w:rsidR="00531216" w:rsidRDefault="00531216">
      <w:pPr>
        <w:pStyle w:val="Index1"/>
        <w:tabs>
          <w:tab w:val="right" w:pos="5030"/>
        </w:tabs>
        <w:rPr>
          <w:noProof/>
        </w:rPr>
      </w:pPr>
      <w:r>
        <w:rPr>
          <w:noProof/>
        </w:rPr>
        <w:t>Dynamics 365 for Marketing – dodatočné kontakty, 65</w:t>
      </w:r>
    </w:p>
    <w:p w:rsidR="00531216" w:rsidRDefault="00531216">
      <w:pPr>
        <w:pStyle w:val="Index1"/>
        <w:tabs>
          <w:tab w:val="right" w:pos="5030"/>
        </w:tabs>
        <w:rPr>
          <w:noProof/>
        </w:rPr>
      </w:pPr>
      <w:r w:rsidRPr="00453AE1">
        <w:rPr>
          <w:noProof/>
          <w:lang w:val="pt-BR"/>
        </w:rPr>
        <w:t>Dynamics 365 for Operations – dodatočná licencia pre zariadenie</w:t>
      </w:r>
      <w:r>
        <w:rPr>
          <w:noProof/>
        </w:rPr>
        <w:t>, 65</w:t>
      </w:r>
    </w:p>
    <w:p w:rsidR="00531216" w:rsidRDefault="00531216">
      <w:pPr>
        <w:pStyle w:val="Index1"/>
        <w:tabs>
          <w:tab w:val="right" w:pos="5030"/>
        </w:tabs>
        <w:rPr>
          <w:noProof/>
        </w:rPr>
      </w:pPr>
      <w:r>
        <w:rPr>
          <w:noProof/>
        </w:rPr>
        <w:t>Dynamics 365 for Operations – licencia CAL na lokálne nasadenie, 19</w:t>
      </w:r>
    </w:p>
    <w:p w:rsidR="00531216" w:rsidRDefault="00531216">
      <w:pPr>
        <w:pStyle w:val="Index1"/>
        <w:tabs>
          <w:tab w:val="right" w:pos="5030"/>
        </w:tabs>
        <w:rPr>
          <w:noProof/>
        </w:rPr>
      </w:pPr>
      <w:r>
        <w:rPr>
          <w:noProof/>
        </w:rPr>
        <w:t>Dynamics 365 for Operations – licencia CAL pre aktivity na lokálne nasadenie, 20</w:t>
      </w:r>
    </w:p>
    <w:p w:rsidR="00531216" w:rsidRDefault="00531216">
      <w:pPr>
        <w:pStyle w:val="Index1"/>
        <w:tabs>
          <w:tab w:val="right" w:pos="5030"/>
        </w:tabs>
        <w:rPr>
          <w:noProof/>
        </w:rPr>
      </w:pPr>
      <w:r w:rsidRPr="00453AE1">
        <w:rPr>
          <w:noProof/>
          <w:lang w:val="pl-PL"/>
        </w:rPr>
        <w:t>Dynamics 365 for Operations – licencia CAL pre zariadenie na lokálne nasadenie</w:t>
      </w:r>
      <w:r>
        <w:rPr>
          <w:noProof/>
        </w:rPr>
        <w:t>, 20</w:t>
      </w:r>
    </w:p>
    <w:p w:rsidR="00531216" w:rsidRDefault="00531216">
      <w:pPr>
        <w:pStyle w:val="Index1"/>
        <w:tabs>
          <w:tab w:val="right" w:pos="5030"/>
        </w:tabs>
        <w:rPr>
          <w:noProof/>
        </w:rPr>
      </w:pPr>
      <w:r>
        <w:rPr>
          <w:noProof/>
        </w:rPr>
        <w:t>Dynamics 365 for Operations – licencia pre aktivity, 20</w:t>
      </w:r>
    </w:p>
    <w:p w:rsidR="00531216" w:rsidRDefault="00531216">
      <w:pPr>
        <w:pStyle w:val="Index1"/>
        <w:tabs>
          <w:tab w:val="right" w:pos="5030"/>
        </w:tabs>
        <w:rPr>
          <w:noProof/>
        </w:rPr>
      </w:pPr>
      <w:r>
        <w:rPr>
          <w:noProof/>
        </w:rPr>
        <w:t>Dynamics 365 for Operations – licencia pre zariadenie, 20, 65</w:t>
      </w:r>
    </w:p>
    <w:p w:rsidR="00531216" w:rsidRDefault="00531216">
      <w:pPr>
        <w:pStyle w:val="Index1"/>
        <w:tabs>
          <w:tab w:val="right" w:pos="5030"/>
        </w:tabs>
        <w:rPr>
          <w:noProof/>
        </w:rPr>
      </w:pPr>
      <w:r>
        <w:rPr>
          <w:noProof/>
        </w:rPr>
        <w:t>Dynamics 365 for Operations – licencia pre zariadenie z krytia SA, 65</w:t>
      </w:r>
    </w:p>
    <w:p w:rsidR="00531216" w:rsidRDefault="00531216">
      <w:pPr>
        <w:pStyle w:val="Index1"/>
        <w:tabs>
          <w:tab w:val="right" w:pos="5030"/>
        </w:tabs>
        <w:rPr>
          <w:noProof/>
        </w:rPr>
      </w:pPr>
      <w:r>
        <w:rPr>
          <w:noProof/>
        </w:rPr>
        <w:t>Dynamics 365 for Operations Server, 20, 89</w:t>
      </w:r>
    </w:p>
    <w:p w:rsidR="00531216" w:rsidRDefault="00531216">
      <w:pPr>
        <w:pStyle w:val="Index1"/>
        <w:tabs>
          <w:tab w:val="right" w:pos="5030"/>
        </w:tabs>
        <w:rPr>
          <w:noProof/>
        </w:rPr>
      </w:pPr>
      <w:r>
        <w:rPr>
          <w:noProof/>
        </w:rPr>
        <w:t>Dynamics 365 for Project Service Automation, 65</w:t>
      </w:r>
    </w:p>
    <w:p w:rsidR="00531216" w:rsidRDefault="00531216">
      <w:pPr>
        <w:pStyle w:val="Index1"/>
        <w:tabs>
          <w:tab w:val="right" w:pos="5030"/>
        </w:tabs>
        <w:rPr>
          <w:noProof/>
        </w:rPr>
      </w:pPr>
      <w:r>
        <w:rPr>
          <w:noProof/>
        </w:rPr>
        <w:t>Dynamics 365 for Retail, 65</w:t>
      </w:r>
    </w:p>
    <w:p w:rsidR="00531216" w:rsidRDefault="00531216">
      <w:pPr>
        <w:pStyle w:val="Index1"/>
        <w:tabs>
          <w:tab w:val="right" w:pos="5030"/>
        </w:tabs>
        <w:rPr>
          <w:noProof/>
        </w:rPr>
      </w:pPr>
      <w:r>
        <w:rPr>
          <w:noProof/>
        </w:rPr>
        <w:t>Dynamics 365 for Retail – dodatočná licencia, 65</w:t>
      </w:r>
    </w:p>
    <w:p w:rsidR="00531216" w:rsidRDefault="00531216">
      <w:pPr>
        <w:pStyle w:val="Index1"/>
        <w:tabs>
          <w:tab w:val="right" w:pos="5030"/>
        </w:tabs>
        <w:rPr>
          <w:noProof/>
        </w:rPr>
      </w:pPr>
      <w:r>
        <w:rPr>
          <w:noProof/>
        </w:rPr>
        <w:t>Dynamics 365 for Retail – licencia z krytia SA, 65</w:t>
      </w:r>
    </w:p>
    <w:p w:rsidR="00531216" w:rsidRDefault="00531216">
      <w:pPr>
        <w:pStyle w:val="Index1"/>
        <w:tabs>
          <w:tab w:val="right" w:pos="5030"/>
        </w:tabs>
        <w:rPr>
          <w:noProof/>
        </w:rPr>
      </w:pPr>
      <w:r>
        <w:rPr>
          <w:noProof/>
        </w:rPr>
        <w:t>Dynamics 365 for Sales, 20, 65</w:t>
      </w:r>
    </w:p>
    <w:p w:rsidR="00531216" w:rsidRDefault="00531216">
      <w:pPr>
        <w:pStyle w:val="Index1"/>
        <w:tabs>
          <w:tab w:val="right" w:pos="5030"/>
        </w:tabs>
        <w:rPr>
          <w:noProof/>
        </w:rPr>
      </w:pPr>
      <w:r w:rsidRPr="00453AE1">
        <w:rPr>
          <w:noProof/>
          <w:lang w:val="pt-BR"/>
        </w:rPr>
        <w:t>Dynamics 365 for Sales – licencia CAL na lokálne nasadenie</w:t>
      </w:r>
      <w:r>
        <w:rPr>
          <w:noProof/>
        </w:rPr>
        <w:t>, 19</w:t>
      </w:r>
    </w:p>
    <w:p w:rsidR="00531216" w:rsidRDefault="00531216">
      <w:pPr>
        <w:pStyle w:val="Index1"/>
        <w:tabs>
          <w:tab w:val="right" w:pos="5030"/>
        </w:tabs>
        <w:rPr>
          <w:noProof/>
        </w:rPr>
      </w:pPr>
      <w:r>
        <w:rPr>
          <w:noProof/>
        </w:rPr>
        <w:t>Dynamics 365 for Sales Professional, 65</w:t>
      </w:r>
    </w:p>
    <w:p w:rsidR="00531216" w:rsidRDefault="00531216">
      <w:pPr>
        <w:pStyle w:val="Index1"/>
        <w:tabs>
          <w:tab w:val="right" w:pos="5030"/>
        </w:tabs>
        <w:rPr>
          <w:noProof/>
        </w:rPr>
      </w:pPr>
      <w:r>
        <w:rPr>
          <w:noProof/>
        </w:rPr>
        <w:t>Dynamics 365 for Talent, 65</w:t>
      </w:r>
    </w:p>
    <w:p w:rsidR="00531216" w:rsidRDefault="00531216">
      <w:pPr>
        <w:pStyle w:val="Index1"/>
        <w:tabs>
          <w:tab w:val="right" w:pos="5030"/>
        </w:tabs>
        <w:rPr>
          <w:noProof/>
        </w:rPr>
      </w:pPr>
      <w:r>
        <w:rPr>
          <w:noProof/>
        </w:rPr>
        <w:t>Dynamics 365 for Talent – dodatočná licencia, 65</w:t>
      </w:r>
    </w:p>
    <w:p w:rsidR="00531216" w:rsidRDefault="00531216">
      <w:pPr>
        <w:pStyle w:val="Index1"/>
        <w:tabs>
          <w:tab w:val="right" w:pos="5030"/>
        </w:tabs>
        <w:rPr>
          <w:noProof/>
        </w:rPr>
      </w:pPr>
      <w:r>
        <w:rPr>
          <w:noProof/>
        </w:rPr>
        <w:t>Dynamics 365 for Talent – licencia z krytia SA, 65</w:t>
      </w:r>
    </w:p>
    <w:p w:rsidR="00531216" w:rsidRDefault="00531216">
      <w:pPr>
        <w:pStyle w:val="Index1"/>
        <w:tabs>
          <w:tab w:val="right" w:pos="5030"/>
        </w:tabs>
        <w:rPr>
          <w:noProof/>
        </w:rPr>
      </w:pPr>
      <w:r>
        <w:rPr>
          <w:noProof/>
        </w:rPr>
        <w:t>Dynamics 365 for Team Members, 20, 65</w:t>
      </w:r>
    </w:p>
    <w:p w:rsidR="00531216" w:rsidRDefault="00531216">
      <w:pPr>
        <w:pStyle w:val="Index1"/>
        <w:tabs>
          <w:tab w:val="right" w:pos="5030"/>
        </w:tabs>
        <w:rPr>
          <w:noProof/>
        </w:rPr>
      </w:pPr>
      <w:r>
        <w:rPr>
          <w:noProof/>
        </w:rPr>
        <w:t>Dynamics 365 for Team Members – dodatočná licencia, 65</w:t>
      </w:r>
    </w:p>
    <w:p w:rsidR="00531216" w:rsidRDefault="00531216">
      <w:pPr>
        <w:pStyle w:val="Index1"/>
        <w:tabs>
          <w:tab w:val="right" w:pos="5030"/>
        </w:tabs>
        <w:rPr>
          <w:noProof/>
        </w:rPr>
      </w:pPr>
      <w:r>
        <w:rPr>
          <w:noProof/>
        </w:rPr>
        <w:t>Dynamics 365 for Team Members – licencia CAL na lokálne nasadenie, 19</w:t>
      </w:r>
    </w:p>
    <w:p w:rsidR="00531216" w:rsidRDefault="00531216">
      <w:pPr>
        <w:pStyle w:val="Index1"/>
        <w:tabs>
          <w:tab w:val="right" w:pos="5030"/>
        </w:tabs>
        <w:rPr>
          <w:noProof/>
        </w:rPr>
      </w:pPr>
      <w:r>
        <w:rPr>
          <w:noProof/>
        </w:rPr>
        <w:t>Dynamics 365 for Team Members – licencia z krytia SA, 65</w:t>
      </w:r>
    </w:p>
    <w:p w:rsidR="00531216" w:rsidRDefault="00531216">
      <w:pPr>
        <w:pStyle w:val="Index1"/>
        <w:tabs>
          <w:tab w:val="right" w:pos="5030"/>
        </w:tabs>
        <w:rPr>
          <w:noProof/>
        </w:rPr>
      </w:pPr>
      <w:r>
        <w:rPr>
          <w:noProof/>
        </w:rPr>
        <w:t>Dynamics 365 Plan, 64</w:t>
      </w:r>
    </w:p>
    <w:p w:rsidR="00531216" w:rsidRDefault="00531216">
      <w:pPr>
        <w:pStyle w:val="Index1"/>
        <w:tabs>
          <w:tab w:val="right" w:pos="5030"/>
        </w:tabs>
        <w:rPr>
          <w:noProof/>
        </w:rPr>
      </w:pPr>
      <w:r>
        <w:rPr>
          <w:noProof/>
        </w:rPr>
        <w:t>Dynamics 365 Plan – dodatočná licencia, 64</w:t>
      </w:r>
    </w:p>
    <w:p w:rsidR="00531216" w:rsidRDefault="00531216">
      <w:pPr>
        <w:pStyle w:val="Index1"/>
        <w:tabs>
          <w:tab w:val="right" w:pos="5030"/>
        </w:tabs>
        <w:rPr>
          <w:noProof/>
        </w:rPr>
      </w:pPr>
      <w:r w:rsidRPr="00453AE1">
        <w:rPr>
          <w:noProof/>
          <w:lang w:val="es-ES_tradnl"/>
        </w:rPr>
        <w:t>Dynamics 365 Plan – licencia z krytia SA</w:t>
      </w:r>
      <w:r>
        <w:rPr>
          <w:noProof/>
        </w:rPr>
        <w:t>, 64</w:t>
      </w:r>
    </w:p>
    <w:p w:rsidR="00531216" w:rsidRDefault="00531216">
      <w:pPr>
        <w:pStyle w:val="Index1"/>
        <w:tabs>
          <w:tab w:val="right" w:pos="5030"/>
        </w:tabs>
        <w:rPr>
          <w:noProof/>
        </w:rPr>
      </w:pPr>
      <w:r>
        <w:rPr>
          <w:noProof/>
        </w:rPr>
        <w:t>Dynamics 365 Pro Direct Support, 65</w:t>
      </w:r>
    </w:p>
    <w:p w:rsidR="00531216" w:rsidRDefault="00531216">
      <w:pPr>
        <w:pStyle w:val="Index1"/>
        <w:tabs>
          <w:tab w:val="right" w:pos="5030"/>
        </w:tabs>
        <w:rPr>
          <w:noProof/>
        </w:rPr>
      </w:pPr>
      <w:r>
        <w:rPr>
          <w:noProof/>
        </w:rPr>
        <w:t>Dynamics 365 Unified Operations Plan, 64</w:t>
      </w:r>
    </w:p>
    <w:p w:rsidR="00531216" w:rsidRDefault="00531216">
      <w:pPr>
        <w:pStyle w:val="Index1"/>
        <w:tabs>
          <w:tab w:val="right" w:pos="5030"/>
        </w:tabs>
        <w:rPr>
          <w:noProof/>
        </w:rPr>
      </w:pPr>
      <w:r>
        <w:rPr>
          <w:noProof/>
        </w:rPr>
        <w:t>Dynamics 365 Unified Operations Plan – dodatočná licencia, 65</w:t>
      </w:r>
    </w:p>
    <w:p w:rsidR="00531216" w:rsidRDefault="00531216">
      <w:pPr>
        <w:pStyle w:val="Index1"/>
        <w:tabs>
          <w:tab w:val="right" w:pos="5030"/>
        </w:tabs>
        <w:rPr>
          <w:noProof/>
        </w:rPr>
      </w:pPr>
      <w:r>
        <w:rPr>
          <w:noProof/>
        </w:rPr>
        <w:t>Dynamics 365 Unified Operations Plan – dodatočné úložisko databázy, 65</w:t>
      </w:r>
    </w:p>
    <w:p w:rsidR="00531216" w:rsidRDefault="00531216">
      <w:pPr>
        <w:pStyle w:val="Index1"/>
        <w:tabs>
          <w:tab w:val="right" w:pos="5030"/>
        </w:tabs>
        <w:rPr>
          <w:noProof/>
        </w:rPr>
      </w:pPr>
      <w:r>
        <w:rPr>
          <w:noProof/>
        </w:rPr>
        <w:t>Dynamics 365 Unified Operations Plan – dodatočné úložisko súborov, 65</w:t>
      </w:r>
    </w:p>
    <w:p w:rsidR="00531216" w:rsidRDefault="00531216">
      <w:pPr>
        <w:pStyle w:val="Index1"/>
        <w:tabs>
          <w:tab w:val="right" w:pos="5030"/>
        </w:tabs>
        <w:rPr>
          <w:noProof/>
        </w:rPr>
      </w:pPr>
      <w:r>
        <w:rPr>
          <w:noProof/>
        </w:rPr>
        <w:t>Dynamics 365 Unified Operations Plan – licencia z krytia SA, 65</w:t>
      </w:r>
    </w:p>
    <w:p w:rsidR="00531216" w:rsidRDefault="00531216">
      <w:pPr>
        <w:pStyle w:val="Index1"/>
        <w:tabs>
          <w:tab w:val="right" w:pos="5030"/>
        </w:tabs>
        <w:rPr>
          <w:noProof/>
        </w:rPr>
      </w:pPr>
      <w:r>
        <w:rPr>
          <w:noProof/>
        </w:rPr>
        <w:t>Dynamics 365 Unified Operations Plan – úrovne izolovaného priestoru 1 – 5, 65</w:t>
      </w:r>
    </w:p>
    <w:p w:rsidR="00531216" w:rsidRDefault="00531216">
      <w:pPr>
        <w:pStyle w:val="Index1"/>
        <w:tabs>
          <w:tab w:val="right" w:pos="5030"/>
        </w:tabs>
        <w:rPr>
          <w:noProof/>
        </w:rPr>
      </w:pPr>
      <w:r>
        <w:rPr>
          <w:noProof/>
        </w:rPr>
        <w:t>Dynamics AX 2012 R2, 20</w:t>
      </w:r>
    </w:p>
    <w:p w:rsidR="00531216" w:rsidRDefault="00531216">
      <w:pPr>
        <w:pStyle w:val="Index1"/>
        <w:tabs>
          <w:tab w:val="right" w:pos="5030"/>
        </w:tabs>
        <w:rPr>
          <w:noProof/>
        </w:rPr>
      </w:pPr>
      <w:r>
        <w:rPr>
          <w:noProof/>
        </w:rPr>
        <w:t>Dynamics AX 2012 R3, 20</w:t>
      </w:r>
    </w:p>
    <w:p w:rsidR="00531216" w:rsidRDefault="00531216">
      <w:pPr>
        <w:pStyle w:val="Index1"/>
        <w:tabs>
          <w:tab w:val="right" w:pos="5030"/>
        </w:tabs>
        <w:rPr>
          <w:noProof/>
        </w:rPr>
      </w:pPr>
      <w:r>
        <w:rPr>
          <w:noProof/>
        </w:rPr>
        <w:t>Dynamics CRM 2015, 20</w:t>
      </w:r>
    </w:p>
    <w:p w:rsidR="00531216" w:rsidRDefault="00531216">
      <w:pPr>
        <w:pStyle w:val="Index1"/>
        <w:tabs>
          <w:tab w:val="right" w:pos="5030"/>
        </w:tabs>
        <w:rPr>
          <w:noProof/>
        </w:rPr>
      </w:pPr>
      <w:r>
        <w:rPr>
          <w:noProof/>
        </w:rPr>
        <w:t>Dynamics CRM 2016, 20</w:t>
      </w:r>
    </w:p>
    <w:p w:rsidR="00531216" w:rsidRDefault="00531216">
      <w:pPr>
        <w:pStyle w:val="Index1"/>
        <w:tabs>
          <w:tab w:val="right" w:pos="5030"/>
        </w:tabs>
        <w:rPr>
          <w:noProof/>
        </w:rPr>
      </w:pPr>
      <w:r>
        <w:rPr>
          <w:noProof/>
        </w:rPr>
        <w:t>Enterprise CAL, 34, 71, 89</w:t>
      </w:r>
    </w:p>
    <w:p w:rsidR="00531216" w:rsidRDefault="00531216">
      <w:pPr>
        <w:pStyle w:val="Index1"/>
        <w:tabs>
          <w:tab w:val="right" w:pos="5030"/>
        </w:tabs>
        <w:rPr>
          <w:noProof/>
        </w:rPr>
      </w:pPr>
      <w:r>
        <w:rPr>
          <w:noProof/>
        </w:rPr>
        <w:t>Enterprise CAL Bridge pre Enterprise Mobility + Security, 15</w:t>
      </w:r>
    </w:p>
    <w:p w:rsidR="00531216" w:rsidRDefault="00531216">
      <w:pPr>
        <w:pStyle w:val="Index1"/>
        <w:tabs>
          <w:tab w:val="right" w:pos="5030"/>
        </w:tabs>
        <w:rPr>
          <w:noProof/>
        </w:rPr>
      </w:pPr>
      <w:r>
        <w:rPr>
          <w:noProof/>
        </w:rPr>
        <w:t>Enterprise CAL Bridge pre Enterprise Mobility + Security z krytia SA, 15</w:t>
      </w:r>
    </w:p>
    <w:p w:rsidR="00531216" w:rsidRDefault="00531216">
      <w:pPr>
        <w:pStyle w:val="Index1"/>
        <w:tabs>
          <w:tab w:val="right" w:pos="5030"/>
        </w:tabs>
        <w:rPr>
          <w:noProof/>
        </w:rPr>
      </w:pPr>
      <w:r>
        <w:rPr>
          <w:noProof/>
        </w:rPr>
        <w:t>Enterprise CAL Suite, 15</w:t>
      </w:r>
    </w:p>
    <w:p w:rsidR="00531216" w:rsidRDefault="00531216">
      <w:pPr>
        <w:pStyle w:val="Index1"/>
        <w:tabs>
          <w:tab w:val="right" w:pos="5030"/>
        </w:tabs>
        <w:rPr>
          <w:noProof/>
        </w:rPr>
      </w:pPr>
      <w:r>
        <w:rPr>
          <w:noProof/>
        </w:rPr>
        <w:t>Enterprise CAL Suite Bridge pre Microsoft Intune, 15</w:t>
      </w:r>
    </w:p>
    <w:p w:rsidR="00531216" w:rsidRDefault="00531216">
      <w:pPr>
        <w:pStyle w:val="Index1"/>
        <w:tabs>
          <w:tab w:val="right" w:pos="5030"/>
        </w:tabs>
        <w:rPr>
          <w:noProof/>
        </w:rPr>
      </w:pPr>
      <w:r>
        <w:rPr>
          <w:noProof/>
        </w:rPr>
        <w:t>Enterprise CAL Suite Bridge pre Office 365, 15</w:t>
      </w:r>
    </w:p>
    <w:p w:rsidR="00531216" w:rsidRDefault="00531216">
      <w:pPr>
        <w:pStyle w:val="Index1"/>
        <w:tabs>
          <w:tab w:val="right" w:pos="5030"/>
        </w:tabs>
        <w:rPr>
          <w:noProof/>
        </w:rPr>
      </w:pPr>
      <w:r>
        <w:rPr>
          <w:noProof/>
        </w:rPr>
        <w:t>Enterprise CAL Suite Bridge pre Office 365 a Microsoft Intune, 15</w:t>
      </w:r>
    </w:p>
    <w:p w:rsidR="00531216" w:rsidRDefault="00531216">
      <w:pPr>
        <w:pStyle w:val="Index1"/>
        <w:tabs>
          <w:tab w:val="right" w:pos="5030"/>
        </w:tabs>
        <w:rPr>
          <w:noProof/>
        </w:rPr>
      </w:pPr>
      <w:r>
        <w:rPr>
          <w:noProof/>
        </w:rPr>
        <w:t>Enterprise CAL Suite Bridge pre Office 365 z krytia SA, 15</w:t>
      </w:r>
    </w:p>
    <w:p w:rsidR="00531216" w:rsidRDefault="00531216">
      <w:pPr>
        <w:pStyle w:val="Index1"/>
        <w:tabs>
          <w:tab w:val="right" w:pos="5030"/>
        </w:tabs>
        <w:rPr>
          <w:noProof/>
        </w:rPr>
      </w:pPr>
      <w:r>
        <w:rPr>
          <w:noProof/>
        </w:rPr>
        <w:t>Enterprise Mobility + Security E3, 16, 62</w:t>
      </w:r>
    </w:p>
    <w:p w:rsidR="00531216" w:rsidRDefault="00531216">
      <w:pPr>
        <w:pStyle w:val="Index1"/>
        <w:tabs>
          <w:tab w:val="right" w:pos="5030"/>
        </w:tabs>
        <w:rPr>
          <w:noProof/>
        </w:rPr>
      </w:pPr>
      <w:r>
        <w:rPr>
          <w:noProof/>
        </w:rPr>
        <w:t>Enterprise Mobility + Security E3 – dodatočná licencia, 62</w:t>
      </w:r>
    </w:p>
    <w:p w:rsidR="00531216" w:rsidRDefault="00531216">
      <w:pPr>
        <w:pStyle w:val="Index1"/>
        <w:tabs>
          <w:tab w:val="right" w:pos="5030"/>
        </w:tabs>
        <w:rPr>
          <w:noProof/>
        </w:rPr>
      </w:pPr>
      <w:r>
        <w:rPr>
          <w:noProof/>
        </w:rPr>
        <w:t>Enterprise Mobility + Security E3 z krytia SA, 62</w:t>
      </w:r>
    </w:p>
    <w:p w:rsidR="00531216" w:rsidRDefault="00531216">
      <w:pPr>
        <w:pStyle w:val="Index1"/>
        <w:tabs>
          <w:tab w:val="right" w:pos="5030"/>
        </w:tabs>
        <w:rPr>
          <w:noProof/>
        </w:rPr>
      </w:pPr>
      <w:r>
        <w:rPr>
          <w:noProof/>
        </w:rPr>
        <w:t>Enterprise Mobility + Security E5, 16</w:t>
      </w:r>
    </w:p>
    <w:p w:rsidR="00531216" w:rsidRDefault="00531216">
      <w:pPr>
        <w:pStyle w:val="Index1"/>
        <w:tabs>
          <w:tab w:val="right" w:pos="5030"/>
        </w:tabs>
        <w:rPr>
          <w:noProof/>
        </w:rPr>
      </w:pPr>
      <w:r>
        <w:rPr>
          <w:noProof/>
        </w:rPr>
        <w:t>Enterprise Mobility + Security E5, 62</w:t>
      </w:r>
    </w:p>
    <w:p w:rsidR="00531216" w:rsidRDefault="00531216">
      <w:pPr>
        <w:pStyle w:val="Index1"/>
        <w:tabs>
          <w:tab w:val="right" w:pos="5030"/>
        </w:tabs>
        <w:rPr>
          <w:noProof/>
        </w:rPr>
      </w:pPr>
      <w:r>
        <w:rPr>
          <w:noProof/>
        </w:rPr>
        <w:t>Enterprise Mobility + Security E5 – dodatočná licencia, 62</w:t>
      </w:r>
    </w:p>
    <w:p w:rsidR="00531216" w:rsidRDefault="00531216">
      <w:pPr>
        <w:pStyle w:val="Index1"/>
        <w:tabs>
          <w:tab w:val="right" w:pos="5030"/>
        </w:tabs>
        <w:rPr>
          <w:noProof/>
        </w:rPr>
      </w:pPr>
      <w:r>
        <w:rPr>
          <w:noProof/>
        </w:rPr>
        <w:t>Enterprise Mobility + Security E5 z krytia SA, 62</w:t>
      </w:r>
    </w:p>
    <w:p w:rsidR="00531216" w:rsidRDefault="00531216">
      <w:pPr>
        <w:pStyle w:val="Index1"/>
        <w:tabs>
          <w:tab w:val="right" w:pos="5030"/>
        </w:tabs>
        <w:rPr>
          <w:noProof/>
        </w:rPr>
      </w:pPr>
      <w:r>
        <w:rPr>
          <w:noProof/>
        </w:rPr>
        <w:t>Excel 2016, 22</w:t>
      </w:r>
    </w:p>
    <w:p w:rsidR="00531216" w:rsidRDefault="00531216">
      <w:pPr>
        <w:pStyle w:val="Index1"/>
        <w:tabs>
          <w:tab w:val="right" w:pos="5030"/>
        </w:tabs>
        <w:rPr>
          <w:noProof/>
        </w:rPr>
      </w:pPr>
      <w:r>
        <w:rPr>
          <w:noProof/>
        </w:rPr>
        <w:t>Excel 2016 pre Mac, 24</w:t>
      </w:r>
    </w:p>
    <w:p w:rsidR="00531216" w:rsidRDefault="00531216">
      <w:pPr>
        <w:pStyle w:val="Index1"/>
        <w:tabs>
          <w:tab w:val="right" w:pos="5030"/>
        </w:tabs>
        <w:rPr>
          <w:noProof/>
        </w:rPr>
      </w:pPr>
      <w:r>
        <w:rPr>
          <w:noProof/>
        </w:rPr>
        <w:t>Exchange Hosted Archive, 71</w:t>
      </w:r>
    </w:p>
    <w:p w:rsidR="00531216" w:rsidRDefault="00531216">
      <w:pPr>
        <w:pStyle w:val="Index1"/>
        <w:tabs>
          <w:tab w:val="right" w:pos="5030"/>
        </w:tabs>
        <w:rPr>
          <w:noProof/>
        </w:rPr>
      </w:pPr>
      <w:r>
        <w:rPr>
          <w:noProof/>
        </w:rPr>
        <w:t>Exchange Online – plán 1, 71</w:t>
      </w:r>
    </w:p>
    <w:p w:rsidR="00531216" w:rsidRDefault="00531216">
      <w:pPr>
        <w:pStyle w:val="Index1"/>
        <w:tabs>
          <w:tab w:val="right" w:pos="5030"/>
        </w:tabs>
        <w:rPr>
          <w:noProof/>
        </w:rPr>
      </w:pPr>
      <w:r>
        <w:rPr>
          <w:noProof/>
        </w:rPr>
        <w:t>Exchange Online Archiving for Exchange Server, 16</w:t>
      </w:r>
    </w:p>
    <w:p w:rsidR="00531216" w:rsidRDefault="00531216">
      <w:pPr>
        <w:pStyle w:val="Index1"/>
        <w:tabs>
          <w:tab w:val="right" w:pos="5030"/>
        </w:tabs>
        <w:rPr>
          <w:noProof/>
        </w:rPr>
      </w:pPr>
      <w:r>
        <w:rPr>
          <w:noProof/>
        </w:rPr>
        <w:t>Exchange Online Archiving pre Exchange Online, 71</w:t>
      </w:r>
    </w:p>
    <w:p w:rsidR="00531216" w:rsidRDefault="00531216">
      <w:pPr>
        <w:pStyle w:val="Index1"/>
        <w:tabs>
          <w:tab w:val="right" w:pos="5030"/>
        </w:tabs>
        <w:rPr>
          <w:noProof/>
        </w:rPr>
      </w:pPr>
      <w:r>
        <w:rPr>
          <w:noProof/>
        </w:rPr>
        <w:t>Exchange Online Archiving pre Exchange Server, 71</w:t>
      </w:r>
    </w:p>
    <w:p w:rsidR="00531216" w:rsidRDefault="00531216">
      <w:pPr>
        <w:pStyle w:val="Index1"/>
        <w:tabs>
          <w:tab w:val="right" w:pos="5030"/>
        </w:tabs>
        <w:rPr>
          <w:noProof/>
        </w:rPr>
      </w:pPr>
      <w:r>
        <w:rPr>
          <w:noProof/>
        </w:rPr>
        <w:t>Exchange Online Kiosk, 71</w:t>
      </w:r>
    </w:p>
    <w:p w:rsidR="00531216" w:rsidRDefault="00531216">
      <w:pPr>
        <w:pStyle w:val="Index1"/>
        <w:tabs>
          <w:tab w:val="right" w:pos="5030"/>
        </w:tabs>
        <w:rPr>
          <w:noProof/>
        </w:rPr>
      </w:pPr>
      <w:r w:rsidRPr="00453AE1">
        <w:rPr>
          <w:noProof/>
          <w:lang w:val="pt-BR"/>
        </w:rPr>
        <w:t>Exchange Online Plan 1</w:t>
      </w:r>
      <w:r>
        <w:rPr>
          <w:noProof/>
        </w:rPr>
        <w:t>, 26</w:t>
      </w:r>
    </w:p>
    <w:p w:rsidR="00531216" w:rsidRDefault="00531216">
      <w:pPr>
        <w:pStyle w:val="Index1"/>
        <w:tabs>
          <w:tab w:val="right" w:pos="5030"/>
        </w:tabs>
        <w:rPr>
          <w:noProof/>
        </w:rPr>
      </w:pPr>
      <w:r>
        <w:rPr>
          <w:noProof/>
        </w:rPr>
        <w:t>Exchange Online Plan 1 – dodatočná licencia, 71</w:t>
      </w:r>
    </w:p>
    <w:p w:rsidR="00531216" w:rsidRDefault="00531216">
      <w:pPr>
        <w:pStyle w:val="Index1"/>
        <w:tabs>
          <w:tab w:val="right" w:pos="5030"/>
        </w:tabs>
        <w:rPr>
          <w:noProof/>
        </w:rPr>
      </w:pPr>
      <w:r>
        <w:rPr>
          <w:noProof/>
        </w:rPr>
        <w:t>Exchange Online Plan 1A pre absolventov, 71</w:t>
      </w:r>
    </w:p>
    <w:p w:rsidR="00531216" w:rsidRDefault="00531216">
      <w:pPr>
        <w:pStyle w:val="Index1"/>
        <w:tabs>
          <w:tab w:val="right" w:pos="5030"/>
        </w:tabs>
        <w:rPr>
          <w:noProof/>
        </w:rPr>
      </w:pPr>
      <w:r w:rsidRPr="00453AE1">
        <w:rPr>
          <w:noProof/>
          <w:lang w:val="pt-BR"/>
        </w:rPr>
        <w:t>Exchange Online Plan 2</w:t>
      </w:r>
      <w:r>
        <w:rPr>
          <w:noProof/>
        </w:rPr>
        <w:t>, 26, 71</w:t>
      </w:r>
    </w:p>
    <w:p w:rsidR="00531216" w:rsidRDefault="00531216">
      <w:pPr>
        <w:pStyle w:val="Index1"/>
        <w:tabs>
          <w:tab w:val="right" w:pos="5030"/>
        </w:tabs>
        <w:rPr>
          <w:noProof/>
        </w:rPr>
      </w:pPr>
      <w:r>
        <w:rPr>
          <w:noProof/>
        </w:rPr>
        <w:t>Exchange Online Protection, 16, 71</w:t>
      </w:r>
    </w:p>
    <w:p w:rsidR="00531216" w:rsidRDefault="00531216">
      <w:pPr>
        <w:pStyle w:val="Index1"/>
        <w:tabs>
          <w:tab w:val="right" w:pos="5030"/>
        </w:tabs>
        <w:rPr>
          <w:noProof/>
        </w:rPr>
      </w:pPr>
      <w:r w:rsidRPr="00453AE1">
        <w:rPr>
          <w:noProof/>
          <w:lang w:val="pt-BR"/>
        </w:rPr>
        <w:t>Exchange Server</w:t>
      </w:r>
      <w:r>
        <w:rPr>
          <w:noProof/>
        </w:rPr>
        <w:t>, 60</w:t>
      </w:r>
    </w:p>
    <w:p w:rsidR="00531216" w:rsidRDefault="00531216">
      <w:pPr>
        <w:pStyle w:val="Index1"/>
        <w:tabs>
          <w:tab w:val="right" w:pos="5030"/>
        </w:tabs>
        <w:rPr>
          <w:noProof/>
        </w:rPr>
      </w:pPr>
      <w:r>
        <w:rPr>
          <w:noProof/>
        </w:rPr>
        <w:t>Exchange Server 2013, 25</w:t>
      </w:r>
    </w:p>
    <w:p w:rsidR="00531216" w:rsidRDefault="00531216">
      <w:pPr>
        <w:pStyle w:val="Index1"/>
        <w:tabs>
          <w:tab w:val="right" w:pos="5030"/>
        </w:tabs>
        <w:rPr>
          <w:noProof/>
        </w:rPr>
      </w:pPr>
      <w:r>
        <w:rPr>
          <w:noProof/>
        </w:rPr>
        <w:t>Exchange Server Enterprise, 95</w:t>
      </w:r>
    </w:p>
    <w:p w:rsidR="00531216" w:rsidRDefault="00531216">
      <w:pPr>
        <w:pStyle w:val="Index1"/>
        <w:tabs>
          <w:tab w:val="right" w:pos="5030"/>
        </w:tabs>
        <w:rPr>
          <w:noProof/>
        </w:rPr>
      </w:pPr>
      <w:r>
        <w:rPr>
          <w:noProof/>
        </w:rPr>
        <w:t>Exchange Server Enterprise 2016, 25</w:t>
      </w:r>
    </w:p>
    <w:p w:rsidR="00531216" w:rsidRDefault="00531216">
      <w:pPr>
        <w:pStyle w:val="Index1"/>
        <w:tabs>
          <w:tab w:val="right" w:pos="5030"/>
        </w:tabs>
        <w:rPr>
          <w:noProof/>
        </w:rPr>
      </w:pPr>
      <w:r>
        <w:rPr>
          <w:noProof/>
        </w:rPr>
        <w:t>Exchange Server Enterprise 2016 – licencia CAL, 25</w:t>
      </w:r>
    </w:p>
    <w:p w:rsidR="00531216" w:rsidRDefault="00531216">
      <w:pPr>
        <w:pStyle w:val="Index1"/>
        <w:tabs>
          <w:tab w:val="right" w:pos="5030"/>
        </w:tabs>
        <w:rPr>
          <w:noProof/>
        </w:rPr>
      </w:pPr>
      <w:r>
        <w:rPr>
          <w:noProof/>
        </w:rPr>
        <w:t>Exchange Server Standard, 95</w:t>
      </w:r>
    </w:p>
    <w:p w:rsidR="00531216" w:rsidRDefault="00531216">
      <w:pPr>
        <w:pStyle w:val="Index1"/>
        <w:tabs>
          <w:tab w:val="right" w:pos="5030"/>
        </w:tabs>
        <w:rPr>
          <w:noProof/>
        </w:rPr>
      </w:pPr>
      <w:r>
        <w:rPr>
          <w:noProof/>
        </w:rPr>
        <w:t>Exchange Server Standard 2016, 25</w:t>
      </w:r>
    </w:p>
    <w:p w:rsidR="00531216" w:rsidRDefault="00531216">
      <w:pPr>
        <w:pStyle w:val="Index1"/>
        <w:tabs>
          <w:tab w:val="right" w:pos="5030"/>
        </w:tabs>
        <w:rPr>
          <w:noProof/>
        </w:rPr>
      </w:pPr>
      <w:r>
        <w:rPr>
          <w:noProof/>
        </w:rPr>
        <w:t>Exchange Server Standard 2016 – licencia CAL, 25</w:t>
      </w:r>
    </w:p>
    <w:p w:rsidR="00531216" w:rsidRDefault="00531216">
      <w:pPr>
        <w:pStyle w:val="Index1"/>
        <w:tabs>
          <w:tab w:val="right" w:pos="5030"/>
        </w:tabs>
        <w:rPr>
          <w:noProof/>
        </w:rPr>
      </w:pPr>
      <w:r>
        <w:rPr>
          <w:noProof/>
        </w:rPr>
        <w:t>Forefront Identity Manager 2010 – Windows Live Edition, 19</w:t>
      </w:r>
    </w:p>
    <w:p w:rsidR="00531216" w:rsidRDefault="00531216">
      <w:pPr>
        <w:pStyle w:val="Index1"/>
        <w:tabs>
          <w:tab w:val="right" w:pos="5030"/>
        </w:tabs>
        <w:rPr>
          <w:noProof/>
        </w:rPr>
      </w:pPr>
      <w:r>
        <w:rPr>
          <w:noProof/>
        </w:rPr>
        <w:t>Forefront Identity Manager 2010 R2, 22</w:t>
      </w:r>
    </w:p>
    <w:p w:rsidR="00531216" w:rsidRDefault="00531216">
      <w:pPr>
        <w:pStyle w:val="Index1"/>
        <w:tabs>
          <w:tab w:val="right" w:pos="5030"/>
        </w:tabs>
        <w:rPr>
          <w:noProof/>
        </w:rPr>
      </w:pPr>
      <w:r>
        <w:rPr>
          <w:noProof/>
        </w:rPr>
        <w:t>Forefront Identity Manager 2010 R2 – Windows Live Edition, 19</w:t>
      </w:r>
    </w:p>
    <w:p w:rsidR="00531216" w:rsidRDefault="00531216">
      <w:pPr>
        <w:pStyle w:val="Index1"/>
        <w:tabs>
          <w:tab w:val="right" w:pos="5030"/>
        </w:tabs>
        <w:rPr>
          <w:noProof/>
        </w:rPr>
      </w:pPr>
      <w:r>
        <w:rPr>
          <w:noProof/>
        </w:rPr>
        <w:t>Forefront TMG Enterprise, 95</w:t>
      </w:r>
    </w:p>
    <w:p w:rsidR="00531216" w:rsidRDefault="00531216">
      <w:pPr>
        <w:pStyle w:val="Index1"/>
        <w:tabs>
          <w:tab w:val="right" w:pos="5030"/>
        </w:tabs>
        <w:rPr>
          <w:noProof/>
        </w:rPr>
      </w:pPr>
      <w:r>
        <w:rPr>
          <w:noProof/>
        </w:rPr>
        <w:t>Forefront TMG Standard, 95</w:t>
      </w:r>
    </w:p>
    <w:p w:rsidR="00531216" w:rsidRDefault="00531216">
      <w:pPr>
        <w:pStyle w:val="Index1"/>
        <w:tabs>
          <w:tab w:val="right" w:pos="5030"/>
        </w:tabs>
        <w:rPr>
          <w:noProof/>
        </w:rPr>
      </w:pPr>
      <w:r>
        <w:rPr>
          <w:noProof/>
        </w:rPr>
        <w:t>Forefront United Access Gateway 2010, 16</w:t>
      </w:r>
    </w:p>
    <w:p w:rsidR="00531216" w:rsidRDefault="00531216">
      <w:pPr>
        <w:pStyle w:val="Index1"/>
        <w:tabs>
          <w:tab w:val="right" w:pos="5030"/>
        </w:tabs>
        <w:rPr>
          <w:noProof/>
        </w:rPr>
      </w:pPr>
      <w:r w:rsidRPr="00453AE1">
        <w:rPr>
          <w:noProof/>
          <w:lang w:val="es-ES_tradnl"/>
        </w:rPr>
        <w:t>HPC Pack</w:t>
      </w:r>
      <w:r>
        <w:rPr>
          <w:noProof/>
        </w:rPr>
        <w:t>, 52</w:t>
      </w:r>
    </w:p>
    <w:p w:rsidR="00531216" w:rsidRDefault="00531216">
      <w:pPr>
        <w:pStyle w:val="Index1"/>
        <w:tabs>
          <w:tab w:val="right" w:pos="5030"/>
        </w:tabs>
        <w:rPr>
          <w:noProof/>
        </w:rPr>
      </w:pPr>
      <w:r>
        <w:rPr>
          <w:noProof/>
        </w:rPr>
        <w:t>IoT Suite Predictive Maintenance Plan 1, 57</w:t>
      </w:r>
    </w:p>
    <w:p w:rsidR="00531216" w:rsidRDefault="00531216">
      <w:pPr>
        <w:pStyle w:val="Index1"/>
        <w:tabs>
          <w:tab w:val="right" w:pos="5030"/>
        </w:tabs>
        <w:rPr>
          <w:noProof/>
        </w:rPr>
      </w:pPr>
      <w:r>
        <w:rPr>
          <w:noProof/>
        </w:rPr>
        <w:t>IoT Suite Predictive Maintenance Plan 2, 57</w:t>
      </w:r>
    </w:p>
    <w:p w:rsidR="00531216" w:rsidRDefault="00531216">
      <w:pPr>
        <w:pStyle w:val="Index1"/>
        <w:tabs>
          <w:tab w:val="right" w:pos="5030"/>
        </w:tabs>
        <w:rPr>
          <w:noProof/>
        </w:rPr>
      </w:pPr>
      <w:r>
        <w:rPr>
          <w:noProof/>
        </w:rPr>
        <w:t>IoT Suite Remote Monitoring Plan 1, 57</w:t>
      </w:r>
    </w:p>
    <w:p w:rsidR="00531216" w:rsidRDefault="00531216">
      <w:pPr>
        <w:pStyle w:val="Index1"/>
        <w:tabs>
          <w:tab w:val="right" w:pos="5030"/>
        </w:tabs>
        <w:rPr>
          <w:noProof/>
        </w:rPr>
      </w:pPr>
      <w:r>
        <w:rPr>
          <w:noProof/>
        </w:rPr>
        <w:t>IoT Suite Remote Monitoring Plan 2, 57</w:t>
      </w:r>
    </w:p>
    <w:p w:rsidR="00531216" w:rsidRDefault="00531216">
      <w:pPr>
        <w:pStyle w:val="Index1"/>
        <w:tabs>
          <w:tab w:val="right" w:pos="5030"/>
        </w:tabs>
        <w:rPr>
          <w:noProof/>
        </w:rPr>
      </w:pPr>
      <w:r w:rsidRPr="00453AE1">
        <w:rPr>
          <w:noProof/>
          <w:lang w:val="pl-PL"/>
        </w:rPr>
        <w:t>kontajner Hyper-V</w:t>
      </w:r>
      <w:r>
        <w:rPr>
          <w:noProof/>
        </w:rPr>
        <w:t>, 83</w:t>
      </w:r>
    </w:p>
    <w:p w:rsidR="00531216" w:rsidRDefault="00531216">
      <w:pPr>
        <w:pStyle w:val="Index1"/>
        <w:tabs>
          <w:tab w:val="right" w:pos="5030"/>
        </w:tabs>
        <w:rPr>
          <w:noProof/>
        </w:rPr>
      </w:pPr>
      <w:r w:rsidRPr="00453AE1">
        <w:rPr>
          <w:noProof/>
          <w:lang w:val="pl-PL"/>
        </w:rPr>
        <w:t>kontajner systému Windows Server</w:t>
      </w:r>
      <w:r>
        <w:rPr>
          <w:noProof/>
        </w:rPr>
        <w:t>, 83</w:t>
      </w:r>
    </w:p>
    <w:p w:rsidR="00531216" w:rsidRDefault="00531216">
      <w:pPr>
        <w:pStyle w:val="Index1"/>
        <w:tabs>
          <w:tab w:val="right" w:pos="5030"/>
        </w:tabs>
        <w:rPr>
          <w:noProof/>
        </w:rPr>
      </w:pPr>
      <w:r>
        <w:rPr>
          <w:noProof/>
        </w:rPr>
        <w:t>Licencia (SL) na službu Bing Maps Enterprise Platform, 74</w:t>
      </w:r>
    </w:p>
    <w:p w:rsidR="00531216" w:rsidRDefault="00531216">
      <w:pPr>
        <w:pStyle w:val="Index1"/>
        <w:tabs>
          <w:tab w:val="right" w:pos="5030"/>
        </w:tabs>
        <w:rPr>
          <w:noProof/>
        </w:rPr>
      </w:pPr>
      <w:r>
        <w:rPr>
          <w:noProof/>
        </w:rPr>
        <w:t>Licencia CAL na produkt SQL Server 2017, 30</w:t>
      </w:r>
    </w:p>
    <w:p w:rsidR="00531216" w:rsidRDefault="00531216">
      <w:pPr>
        <w:pStyle w:val="Index1"/>
        <w:tabs>
          <w:tab w:val="right" w:pos="5030"/>
        </w:tabs>
        <w:rPr>
          <w:noProof/>
        </w:rPr>
      </w:pPr>
      <w:r>
        <w:rPr>
          <w:noProof/>
        </w:rPr>
        <w:t>Licencia CAL na produkt Windows Server 2016 Active Directory Rights Management Services, 49, 50</w:t>
      </w:r>
    </w:p>
    <w:p w:rsidR="00531216" w:rsidRDefault="00531216">
      <w:pPr>
        <w:pStyle w:val="Index1"/>
        <w:tabs>
          <w:tab w:val="right" w:pos="5030"/>
        </w:tabs>
        <w:rPr>
          <w:noProof/>
        </w:rPr>
      </w:pPr>
      <w:r>
        <w:rPr>
          <w:noProof/>
        </w:rPr>
        <w:t>Licencia CAL na produkt Windows Server 2016 Remote Desktop Services, 50</w:t>
      </w:r>
    </w:p>
    <w:p w:rsidR="00531216" w:rsidRDefault="00531216">
      <w:pPr>
        <w:pStyle w:val="Index1"/>
        <w:tabs>
          <w:tab w:val="right" w:pos="5030"/>
        </w:tabs>
        <w:rPr>
          <w:noProof/>
        </w:rPr>
      </w:pPr>
      <w:r w:rsidRPr="00453AE1">
        <w:rPr>
          <w:noProof/>
          <w:lang w:val="pt-BR"/>
        </w:rPr>
        <w:t>Licencia na prácu doma pre balík Office Professional Plus 2016</w:t>
      </w:r>
      <w:r>
        <w:rPr>
          <w:noProof/>
        </w:rPr>
        <w:t>, 23</w:t>
      </w:r>
    </w:p>
    <w:p w:rsidR="00531216" w:rsidRDefault="00531216">
      <w:pPr>
        <w:pStyle w:val="Index1"/>
        <w:tabs>
          <w:tab w:val="right" w:pos="5030"/>
        </w:tabs>
        <w:rPr>
          <w:noProof/>
        </w:rPr>
      </w:pPr>
      <w:r>
        <w:rPr>
          <w:noProof/>
        </w:rPr>
        <w:t>Licencia na prácu doma pre balík Office Standard 2016, 23</w:t>
      </w:r>
    </w:p>
    <w:p w:rsidR="00531216" w:rsidRDefault="00531216">
      <w:pPr>
        <w:pStyle w:val="Index1"/>
        <w:tabs>
          <w:tab w:val="right" w:pos="5030"/>
        </w:tabs>
        <w:rPr>
          <w:noProof/>
        </w:rPr>
      </w:pPr>
      <w:r>
        <w:rPr>
          <w:noProof/>
        </w:rPr>
        <w:t>licenciu CAL pre jednotlivé zariadenia na produkt Project Server 2016, 23</w:t>
      </w:r>
    </w:p>
    <w:p w:rsidR="00531216" w:rsidRDefault="00531216">
      <w:pPr>
        <w:pStyle w:val="Index1"/>
        <w:tabs>
          <w:tab w:val="right" w:pos="5030"/>
        </w:tabs>
        <w:rPr>
          <w:noProof/>
        </w:rPr>
      </w:pPr>
      <w:r>
        <w:rPr>
          <w:noProof/>
        </w:rPr>
        <w:t>Live Meeting Professional, 29</w:t>
      </w:r>
    </w:p>
    <w:p w:rsidR="00531216" w:rsidRDefault="00531216">
      <w:pPr>
        <w:pStyle w:val="Index1"/>
        <w:tabs>
          <w:tab w:val="right" w:pos="5030"/>
        </w:tabs>
        <w:rPr>
          <w:noProof/>
        </w:rPr>
      </w:pPr>
      <w:r>
        <w:rPr>
          <w:noProof/>
        </w:rPr>
        <w:t>Live Meeting Standard, 29</w:t>
      </w:r>
    </w:p>
    <w:p w:rsidR="00531216" w:rsidRDefault="00531216">
      <w:pPr>
        <w:pStyle w:val="Index1"/>
        <w:tabs>
          <w:tab w:val="right" w:pos="5030"/>
        </w:tabs>
        <w:rPr>
          <w:noProof/>
        </w:rPr>
      </w:pPr>
      <w:r>
        <w:rPr>
          <w:noProof/>
        </w:rPr>
        <w:t>Lync 2013, 23</w:t>
      </w:r>
    </w:p>
    <w:p w:rsidR="00531216" w:rsidRDefault="00531216">
      <w:pPr>
        <w:pStyle w:val="Index1"/>
        <w:tabs>
          <w:tab w:val="right" w:pos="5030"/>
        </w:tabs>
        <w:rPr>
          <w:noProof/>
        </w:rPr>
      </w:pPr>
      <w:r>
        <w:rPr>
          <w:noProof/>
        </w:rPr>
        <w:t>Lync for Mac 2011, 24, 73</w:t>
      </w:r>
    </w:p>
    <w:p w:rsidR="00531216" w:rsidRDefault="00531216">
      <w:pPr>
        <w:pStyle w:val="Index1"/>
        <w:tabs>
          <w:tab w:val="right" w:pos="5030"/>
        </w:tabs>
        <w:rPr>
          <w:noProof/>
        </w:rPr>
      </w:pPr>
      <w:r>
        <w:rPr>
          <w:noProof/>
        </w:rPr>
        <w:t>Lync Server 2010, 29</w:t>
      </w:r>
    </w:p>
    <w:p w:rsidR="00531216" w:rsidRDefault="00531216">
      <w:pPr>
        <w:pStyle w:val="Index1"/>
        <w:tabs>
          <w:tab w:val="right" w:pos="5030"/>
        </w:tabs>
        <w:rPr>
          <w:noProof/>
        </w:rPr>
      </w:pPr>
      <w:r>
        <w:rPr>
          <w:noProof/>
        </w:rPr>
        <w:t>Lync Server 2013, 29</w:t>
      </w:r>
    </w:p>
    <w:p w:rsidR="00531216" w:rsidRDefault="00531216">
      <w:pPr>
        <w:pStyle w:val="Index1"/>
        <w:tabs>
          <w:tab w:val="right" w:pos="5030"/>
        </w:tabs>
        <w:rPr>
          <w:noProof/>
        </w:rPr>
      </w:pPr>
      <w:r>
        <w:rPr>
          <w:noProof/>
        </w:rPr>
        <w:t>macOS, 44</w:t>
      </w:r>
    </w:p>
    <w:p w:rsidR="00531216" w:rsidRDefault="00531216">
      <w:pPr>
        <w:pStyle w:val="Index1"/>
        <w:tabs>
          <w:tab w:val="right" w:pos="5030"/>
        </w:tabs>
        <w:rPr>
          <w:noProof/>
        </w:rPr>
      </w:pPr>
      <w:r>
        <w:rPr>
          <w:noProof/>
        </w:rPr>
        <w:t>Microsoft 365 Business, 60</w:t>
      </w:r>
    </w:p>
    <w:p w:rsidR="00531216" w:rsidRDefault="00531216">
      <w:pPr>
        <w:pStyle w:val="Index1"/>
        <w:tabs>
          <w:tab w:val="right" w:pos="5030"/>
        </w:tabs>
        <w:rPr>
          <w:noProof/>
        </w:rPr>
      </w:pPr>
      <w:r w:rsidRPr="00453AE1">
        <w:rPr>
          <w:noProof/>
          <w:lang w:val="pt-BR"/>
        </w:rPr>
        <w:t>Microsoft 365 E3</w:t>
      </w:r>
      <w:r>
        <w:rPr>
          <w:noProof/>
        </w:rPr>
        <w:t>, 60</w:t>
      </w:r>
    </w:p>
    <w:p w:rsidR="00531216" w:rsidRDefault="00531216">
      <w:pPr>
        <w:pStyle w:val="Index1"/>
        <w:tabs>
          <w:tab w:val="right" w:pos="5030"/>
        </w:tabs>
        <w:rPr>
          <w:noProof/>
        </w:rPr>
      </w:pPr>
      <w:r w:rsidRPr="00453AE1">
        <w:rPr>
          <w:noProof/>
          <w:lang w:val="pt-BR"/>
        </w:rPr>
        <w:t>Microsoft 365 E3 – dodatočná licencia</w:t>
      </w:r>
      <w:r>
        <w:rPr>
          <w:noProof/>
        </w:rPr>
        <w:t>, 60</w:t>
      </w:r>
    </w:p>
    <w:p w:rsidR="00531216" w:rsidRDefault="00531216">
      <w:pPr>
        <w:pStyle w:val="Index1"/>
        <w:tabs>
          <w:tab w:val="right" w:pos="5030"/>
        </w:tabs>
        <w:rPr>
          <w:noProof/>
        </w:rPr>
      </w:pPr>
      <w:r w:rsidRPr="00453AE1">
        <w:rPr>
          <w:noProof/>
          <w:lang w:val="pt-BR"/>
        </w:rPr>
        <w:t>Microsoft 365 E3 – licencia z krytia SA</w:t>
      </w:r>
      <w:r>
        <w:rPr>
          <w:noProof/>
        </w:rPr>
        <w:t>, 60</w:t>
      </w:r>
    </w:p>
    <w:p w:rsidR="00531216" w:rsidRDefault="00531216">
      <w:pPr>
        <w:pStyle w:val="Index1"/>
        <w:tabs>
          <w:tab w:val="right" w:pos="5030"/>
        </w:tabs>
        <w:rPr>
          <w:noProof/>
        </w:rPr>
      </w:pPr>
      <w:r w:rsidRPr="00453AE1">
        <w:rPr>
          <w:noProof/>
          <w:lang w:val="pt-BR"/>
        </w:rPr>
        <w:t>Microsoft 365 E5</w:t>
      </w:r>
      <w:r>
        <w:rPr>
          <w:noProof/>
        </w:rPr>
        <w:t>, 60</w:t>
      </w:r>
    </w:p>
    <w:p w:rsidR="00531216" w:rsidRDefault="00531216">
      <w:pPr>
        <w:pStyle w:val="Index1"/>
        <w:tabs>
          <w:tab w:val="right" w:pos="5030"/>
        </w:tabs>
        <w:rPr>
          <w:noProof/>
        </w:rPr>
      </w:pPr>
      <w:r w:rsidRPr="00453AE1">
        <w:rPr>
          <w:noProof/>
          <w:lang w:val="pt-BR"/>
        </w:rPr>
        <w:t>Microsoft 365 E5 – dodatočná licencia</w:t>
      </w:r>
      <w:r>
        <w:rPr>
          <w:noProof/>
        </w:rPr>
        <w:t>, 60</w:t>
      </w:r>
    </w:p>
    <w:p w:rsidR="00531216" w:rsidRDefault="00531216">
      <w:pPr>
        <w:pStyle w:val="Index1"/>
        <w:tabs>
          <w:tab w:val="right" w:pos="5030"/>
        </w:tabs>
        <w:rPr>
          <w:noProof/>
        </w:rPr>
      </w:pPr>
      <w:r w:rsidRPr="00453AE1">
        <w:rPr>
          <w:noProof/>
          <w:lang w:val="pt-BR"/>
        </w:rPr>
        <w:t>Microsoft 365 E5 – licencia z krytia SA</w:t>
      </w:r>
      <w:r>
        <w:rPr>
          <w:noProof/>
        </w:rPr>
        <w:t>, 60</w:t>
      </w:r>
    </w:p>
    <w:p w:rsidR="00531216" w:rsidRDefault="00531216">
      <w:pPr>
        <w:pStyle w:val="Index1"/>
        <w:tabs>
          <w:tab w:val="right" w:pos="5030"/>
        </w:tabs>
        <w:rPr>
          <w:noProof/>
        </w:rPr>
      </w:pPr>
      <w:r>
        <w:rPr>
          <w:noProof/>
        </w:rPr>
        <w:t>Microsoft 365 Education A1, 60</w:t>
      </w:r>
    </w:p>
    <w:p w:rsidR="00531216" w:rsidRDefault="00531216">
      <w:pPr>
        <w:pStyle w:val="Index1"/>
        <w:tabs>
          <w:tab w:val="right" w:pos="5030"/>
        </w:tabs>
        <w:rPr>
          <w:noProof/>
        </w:rPr>
      </w:pPr>
      <w:r w:rsidRPr="00453AE1">
        <w:rPr>
          <w:noProof/>
          <w:lang w:val="pt-BR"/>
        </w:rPr>
        <w:t>Microsoft 365 Education A3</w:t>
      </w:r>
      <w:r>
        <w:rPr>
          <w:noProof/>
        </w:rPr>
        <w:t>, 60</w:t>
      </w:r>
    </w:p>
    <w:p w:rsidR="00531216" w:rsidRDefault="00531216">
      <w:pPr>
        <w:pStyle w:val="Index1"/>
        <w:tabs>
          <w:tab w:val="right" w:pos="5030"/>
        </w:tabs>
        <w:rPr>
          <w:noProof/>
        </w:rPr>
      </w:pPr>
      <w:r w:rsidRPr="00453AE1">
        <w:rPr>
          <w:noProof/>
          <w:lang w:val="pt-BR"/>
        </w:rPr>
        <w:t>Microsoft 365 Education A3 s licenciou Core CAL</w:t>
      </w:r>
      <w:r>
        <w:rPr>
          <w:noProof/>
        </w:rPr>
        <w:t>, 60</w:t>
      </w:r>
    </w:p>
    <w:p w:rsidR="00531216" w:rsidRDefault="00531216">
      <w:pPr>
        <w:pStyle w:val="Index1"/>
        <w:tabs>
          <w:tab w:val="right" w:pos="5030"/>
        </w:tabs>
        <w:rPr>
          <w:noProof/>
        </w:rPr>
      </w:pPr>
      <w:r w:rsidRPr="00453AE1">
        <w:rPr>
          <w:noProof/>
          <w:lang w:val="pt-BR"/>
        </w:rPr>
        <w:t>Microsoft 365 Education A5</w:t>
      </w:r>
      <w:r>
        <w:rPr>
          <w:noProof/>
        </w:rPr>
        <w:t>, 60</w:t>
      </w:r>
    </w:p>
    <w:p w:rsidR="00531216" w:rsidRDefault="00531216">
      <w:pPr>
        <w:pStyle w:val="Index1"/>
        <w:tabs>
          <w:tab w:val="right" w:pos="5030"/>
        </w:tabs>
        <w:rPr>
          <w:noProof/>
        </w:rPr>
      </w:pPr>
      <w:r>
        <w:rPr>
          <w:noProof/>
        </w:rPr>
        <w:t>Microsoft 365 F1, 34, 60</w:t>
      </w:r>
    </w:p>
    <w:p w:rsidR="00531216" w:rsidRDefault="00531216">
      <w:pPr>
        <w:pStyle w:val="Index1"/>
        <w:tabs>
          <w:tab w:val="right" w:pos="5030"/>
        </w:tabs>
        <w:rPr>
          <w:noProof/>
        </w:rPr>
      </w:pPr>
      <w:r w:rsidRPr="00453AE1">
        <w:rPr>
          <w:noProof/>
          <w:lang w:val="pt-BR"/>
        </w:rPr>
        <w:t>Microsoft Azure StorSimple – prémiová technická podpora</w:t>
      </w:r>
      <w:r>
        <w:rPr>
          <w:noProof/>
        </w:rPr>
        <w:t>, 59</w:t>
      </w:r>
    </w:p>
    <w:p w:rsidR="00531216" w:rsidRDefault="00531216">
      <w:pPr>
        <w:pStyle w:val="Index1"/>
        <w:tabs>
          <w:tab w:val="right" w:pos="5030"/>
        </w:tabs>
        <w:rPr>
          <w:noProof/>
        </w:rPr>
      </w:pPr>
      <w:r>
        <w:rPr>
          <w:noProof/>
        </w:rPr>
        <w:t>Microsoft Azure StorSimple – štandardná technická podpora, 59</w:t>
      </w:r>
    </w:p>
    <w:p w:rsidR="00531216" w:rsidRDefault="00531216">
      <w:pPr>
        <w:pStyle w:val="Index1"/>
        <w:tabs>
          <w:tab w:val="right" w:pos="5030"/>
        </w:tabs>
        <w:rPr>
          <w:noProof/>
        </w:rPr>
      </w:pPr>
      <w:r>
        <w:rPr>
          <w:noProof/>
        </w:rPr>
        <w:t>Microsoft Cloud App Security, 76</w:t>
      </w:r>
    </w:p>
    <w:p w:rsidR="00531216" w:rsidRDefault="00531216">
      <w:pPr>
        <w:pStyle w:val="Index1"/>
        <w:tabs>
          <w:tab w:val="right" w:pos="5030"/>
        </w:tabs>
        <w:rPr>
          <w:noProof/>
        </w:rPr>
      </w:pPr>
      <w:r>
        <w:rPr>
          <w:noProof/>
        </w:rPr>
        <w:t>Microsoft Dynamics 365 for Customer Service – licencia CAL, 89</w:t>
      </w:r>
    </w:p>
    <w:p w:rsidR="00531216" w:rsidRDefault="00531216">
      <w:pPr>
        <w:pStyle w:val="Index1"/>
        <w:tabs>
          <w:tab w:val="right" w:pos="5030"/>
        </w:tabs>
        <w:rPr>
          <w:noProof/>
        </w:rPr>
      </w:pPr>
      <w:r>
        <w:rPr>
          <w:noProof/>
        </w:rPr>
        <w:t>Microsoft Dynamics 365 for Customer Service – licencia CAL na lokálne nasadenie, 95</w:t>
      </w:r>
    </w:p>
    <w:p w:rsidR="00531216" w:rsidRDefault="00531216">
      <w:pPr>
        <w:pStyle w:val="Index1"/>
        <w:tabs>
          <w:tab w:val="right" w:pos="5030"/>
        </w:tabs>
        <w:rPr>
          <w:noProof/>
        </w:rPr>
      </w:pPr>
      <w:r>
        <w:rPr>
          <w:noProof/>
        </w:rPr>
        <w:t>Microsoft Dynamics 365 for Operations – licencia CAL, 89</w:t>
      </w:r>
    </w:p>
    <w:p w:rsidR="00531216" w:rsidRDefault="00531216">
      <w:pPr>
        <w:pStyle w:val="Index1"/>
        <w:tabs>
          <w:tab w:val="right" w:pos="5030"/>
        </w:tabs>
        <w:rPr>
          <w:noProof/>
        </w:rPr>
      </w:pPr>
      <w:r>
        <w:rPr>
          <w:noProof/>
        </w:rPr>
        <w:t>Microsoft Dynamics 365 for Operations – licencia CAL na lokálne nasadenie, 95</w:t>
      </w:r>
    </w:p>
    <w:p w:rsidR="00531216" w:rsidRDefault="00531216">
      <w:pPr>
        <w:pStyle w:val="Index1"/>
        <w:tabs>
          <w:tab w:val="right" w:pos="5030"/>
        </w:tabs>
        <w:rPr>
          <w:noProof/>
        </w:rPr>
      </w:pPr>
      <w:r>
        <w:rPr>
          <w:noProof/>
        </w:rPr>
        <w:t>Microsoft Dynamics 365 for Operations Activity – licencia CAL, 89</w:t>
      </w:r>
    </w:p>
    <w:p w:rsidR="00531216" w:rsidRDefault="00531216">
      <w:pPr>
        <w:pStyle w:val="Index1"/>
        <w:tabs>
          <w:tab w:val="right" w:pos="5030"/>
        </w:tabs>
        <w:rPr>
          <w:noProof/>
        </w:rPr>
      </w:pPr>
      <w:r>
        <w:rPr>
          <w:noProof/>
        </w:rPr>
        <w:t>Microsoft Dynamics 365 for Operations Activity – licencia CAL na lokálne nasadenie, 95</w:t>
      </w:r>
    </w:p>
    <w:p w:rsidR="00531216" w:rsidRDefault="00531216">
      <w:pPr>
        <w:pStyle w:val="Index1"/>
        <w:tabs>
          <w:tab w:val="right" w:pos="5030"/>
        </w:tabs>
        <w:rPr>
          <w:noProof/>
        </w:rPr>
      </w:pPr>
      <w:r>
        <w:rPr>
          <w:noProof/>
        </w:rPr>
        <w:t>Microsoft Dynamics 365 for Sales – licencia CAL, 89</w:t>
      </w:r>
    </w:p>
    <w:p w:rsidR="00531216" w:rsidRDefault="00531216">
      <w:pPr>
        <w:pStyle w:val="Index1"/>
        <w:tabs>
          <w:tab w:val="right" w:pos="5030"/>
        </w:tabs>
        <w:rPr>
          <w:noProof/>
        </w:rPr>
      </w:pPr>
      <w:r>
        <w:rPr>
          <w:noProof/>
        </w:rPr>
        <w:t>Microsoft Dynamics 365 for Sales – licencia CAL na lokálne nasadenie, 95</w:t>
      </w:r>
    </w:p>
    <w:p w:rsidR="00531216" w:rsidRDefault="00531216">
      <w:pPr>
        <w:pStyle w:val="Index1"/>
        <w:tabs>
          <w:tab w:val="right" w:pos="5030"/>
        </w:tabs>
        <w:rPr>
          <w:noProof/>
        </w:rPr>
      </w:pPr>
      <w:r>
        <w:rPr>
          <w:noProof/>
        </w:rPr>
        <w:t>Microsoft Dynamics 365 for Team Members – licencia CAL na lokálne nasadenie, 95</w:t>
      </w:r>
    </w:p>
    <w:p w:rsidR="00531216" w:rsidRDefault="00531216">
      <w:pPr>
        <w:pStyle w:val="Index1"/>
        <w:tabs>
          <w:tab w:val="right" w:pos="5030"/>
        </w:tabs>
        <w:rPr>
          <w:noProof/>
        </w:rPr>
      </w:pPr>
      <w:r>
        <w:rPr>
          <w:noProof/>
        </w:rPr>
        <w:t>Microsoft Dynamics AX – licencia CAL zameraná na funkčné používanie, 89</w:t>
      </w:r>
    </w:p>
    <w:p w:rsidR="00531216" w:rsidRDefault="00531216">
      <w:pPr>
        <w:pStyle w:val="Index1"/>
        <w:tabs>
          <w:tab w:val="right" w:pos="5030"/>
        </w:tabs>
        <w:rPr>
          <w:noProof/>
        </w:rPr>
      </w:pPr>
      <w:r>
        <w:rPr>
          <w:noProof/>
        </w:rPr>
        <w:t>Microsoft Dynamics AX – licencia CAL zameraná na úlohy, 89</w:t>
      </w:r>
    </w:p>
    <w:p w:rsidR="00531216" w:rsidRDefault="00531216">
      <w:pPr>
        <w:pStyle w:val="Index1"/>
        <w:tabs>
          <w:tab w:val="right" w:pos="5030"/>
        </w:tabs>
        <w:rPr>
          <w:noProof/>
        </w:rPr>
      </w:pPr>
      <w:r>
        <w:rPr>
          <w:noProof/>
        </w:rPr>
        <w:t>Microsoft Dynamics AX – licencia Enterprise CAL, 89</w:t>
      </w:r>
    </w:p>
    <w:p w:rsidR="00531216" w:rsidRDefault="00531216">
      <w:pPr>
        <w:pStyle w:val="Index1"/>
        <w:tabs>
          <w:tab w:val="right" w:pos="5030"/>
        </w:tabs>
        <w:rPr>
          <w:noProof/>
        </w:rPr>
      </w:pPr>
      <w:r>
        <w:rPr>
          <w:noProof/>
        </w:rPr>
        <w:t>Microsoft Dynamics AX Standard Commerce Core Server, 89</w:t>
      </w:r>
    </w:p>
    <w:p w:rsidR="00531216" w:rsidRDefault="00531216">
      <w:pPr>
        <w:pStyle w:val="Index1"/>
        <w:tabs>
          <w:tab w:val="right" w:pos="5030"/>
        </w:tabs>
        <w:rPr>
          <w:noProof/>
        </w:rPr>
      </w:pPr>
      <w:r>
        <w:rPr>
          <w:noProof/>
        </w:rPr>
        <w:t>Microsoft Dynamics AX Store Server, 89</w:t>
      </w:r>
    </w:p>
    <w:p w:rsidR="00531216" w:rsidRDefault="00531216">
      <w:pPr>
        <w:pStyle w:val="Index1"/>
        <w:tabs>
          <w:tab w:val="right" w:pos="5030"/>
        </w:tabs>
        <w:rPr>
          <w:noProof/>
        </w:rPr>
      </w:pPr>
      <w:r>
        <w:rPr>
          <w:noProof/>
        </w:rPr>
        <w:t>Microsoft Dynamics CRM Server 2013, 89</w:t>
      </w:r>
    </w:p>
    <w:p w:rsidR="00531216" w:rsidRDefault="00531216">
      <w:pPr>
        <w:pStyle w:val="Index1"/>
        <w:tabs>
          <w:tab w:val="right" w:pos="5030"/>
        </w:tabs>
        <w:rPr>
          <w:noProof/>
        </w:rPr>
      </w:pPr>
      <w:r>
        <w:rPr>
          <w:noProof/>
        </w:rPr>
        <w:t>Microsoft Dynamics CRM Server 2015, 89</w:t>
      </w:r>
    </w:p>
    <w:p w:rsidR="00531216" w:rsidRDefault="00531216">
      <w:pPr>
        <w:pStyle w:val="Index1"/>
        <w:tabs>
          <w:tab w:val="right" w:pos="5030"/>
        </w:tabs>
        <w:rPr>
          <w:noProof/>
        </w:rPr>
      </w:pPr>
      <w:r>
        <w:rPr>
          <w:noProof/>
        </w:rPr>
        <w:t>Microsoft Flow Plan 1, 75</w:t>
      </w:r>
    </w:p>
    <w:p w:rsidR="00531216" w:rsidRDefault="00531216">
      <w:pPr>
        <w:pStyle w:val="Index1"/>
        <w:tabs>
          <w:tab w:val="right" w:pos="5030"/>
        </w:tabs>
        <w:rPr>
          <w:noProof/>
        </w:rPr>
      </w:pPr>
      <w:r>
        <w:rPr>
          <w:noProof/>
        </w:rPr>
        <w:t>Microsoft Flow Plan 2, 75</w:t>
      </w:r>
    </w:p>
    <w:p w:rsidR="00531216" w:rsidRDefault="00531216">
      <w:pPr>
        <w:pStyle w:val="Index1"/>
        <w:tabs>
          <w:tab w:val="right" w:pos="5030"/>
        </w:tabs>
        <w:rPr>
          <w:noProof/>
        </w:rPr>
      </w:pPr>
      <w:r>
        <w:rPr>
          <w:noProof/>
        </w:rPr>
        <w:t>Microsoft Identity Manager 2016 – licencia CAL, 22</w:t>
      </w:r>
    </w:p>
    <w:p w:rsidR="00531216" w:rsidRDefault="00531216">
      <w:pPr>
        <w:pStyle w:val="Index1"/>
        <w:tabs>
          <w:tab w:val="right" w:pos="5030"/>
        </w:tabs>
        <w:rPr>
          <w:noProof/>
        </w:rPr>
      </w:pPr>
      <w:r>
        <w:rPr>
          <w:noProof/>
        </w:rPr>
        <w:t>Microsoft Identity Manager 2016 – licencia External Connector, 22</w:t>
      </w:r>
    </w:p>
    <w:p w:rsidR="00531216" w:rsidRDefault="00531216">
      <w:pPr>
        <w:pStyle w:val="Index1"/>
        <w:tabs>
          <w:tab w:val="right" w:pos="5030"/>
        </w:tabs>
        <w:rPr>
          <w:noProof/>
        </w:rPr>
      </w:pPr>
      <w:r>
        <w:rPr>
          <w:noProof/>
        </w:rPr>
        <w:t>Microsoft Intune, 16, 34, 77</w:t>
      </w:r>
    </w:p>
    <w:p w:rsidR="00531216" w:rsidRDefault="00531216">
      <w:pPr>
        <w:pStyle w:val="Index1"/>
        <w:tabs>
          <w:tab w:val="right" w:pos="5030"/>
        </w:tabs>
        <w:rPr>
          <w:noProof/>
        </w:rPr>
      </w:pPr>
      <w:r>
        <w:rPr>
          <w:noProof/>
        </w:rPr>
        <w:t>Microsoft Intune – dodatočná licencia, 77</w:t>
      </w:r>
    </w:p>
    <w:p w:rsidR="00531216" w:rsidRDefault="00531216">
      <w:pPr>
        <w:pStyle w:val="Index1"/>
        <w:tabs>
          <w:tab w:val="right" w:pos="5030"/>
        </w:tabs>
        <w:rPr>
          <w:noProof/>
        </w:rPr>
      </w:pPr>
      <w:r>
        <w:rPr>
          <w:noProof/>
        </w:rPr>
        <w:t>Microsoft Intune for EDU, 77</w:t>
      </w:r>
    </w:p>
    <w:p w:rsidR="00531216" w:rsidRDefault="00531216">
      <w:pPr>
        <w:pStyle w:val="Index1"/>
        <w:tabs>
          <w:tab w:val="right" w:pos="5030"/>
        </w:tabs>
        <w:rPr>
          <w:noProof/>
        </w:rPr>
      </w:pPr>
      <w:r w:rsidRPr="00453AE1">
        <w:rPr>
          <w:noProof/>
          <w:lang w:val="pt-BR"/>
        </w:rPr>
        <w:t>Microsoft Kaizala Pro</w:t>
      </w:r>
      <w:r>
        <w:rPr>
          <w:noProof/>
        </w:rPr>
        <w:t>, 76</w:t>
      </w:r>
    </w:p>
    <w:p w:rsidR="00531216" w:rsidRDefault="00531216">
      <w:pPr>
        <w:pStyle w:val="Index1"/>
        <w:tabs>
          <w:tab w:val="right" w:pos="5030"/>
        </w:tabs>
        <w:rPr>
          <w:noProof/>
        </w:rPr>
      </w:pPr>
      <w:r>
        <w:rPr>
          <w:noProof/>
        </w:rPr>
        <w:t>Microsoft Learning Imagine Academy, 77</w:t>
      </w:r>
    </w:p>
    <w:p w:rsidR="00531216" w:rsidRDefault="00531216">
      <w:pPr>
        <w:pStyle w:val="Index1"/>
        <w:tabs>
          <w:tab w:val="right" w:pos="5030"/>
        </w:tabs>
        <w:rPr>
          <w:noProof/>
        </w:rPr>
      </w:pPr>
      <w:r>
        <w:rPr>
          <w:noProof/>
        </w:rPr>
        <w:t>Microsoft Learning MCP 1 – kupóny na školenia, 77</w:t>
      </w:r>
    </w:p>
    <w:p w:rsidR="00531216" w:rsidRDefault="00531216">
      <w:pPr>
        <w:pStyle w:val="Index1"/>
        <w:tabs>
          <w:tab w:val="right" w:pos="5030"/>
        </w:tabs>
        <w:rPr>
          <w:noProof/>
        </w:rPr>
      </w:pPr>
      <w:r>
        <w:rPr>
          <w:noProof/>
        </w:rPr>
        <w:t>Microsoft Learning MCP 30 – kupóny na školenia, 78</w:t>
      </w:r>
    </w:p>
    <w:p w:rsidR="00531216" w:rsidRDefault="00531216">
      <w:pPr>
        <w:pStyle w:val="Index1"/>
        <w:tabs>
          <w:tab w:val="right" w:pos="5030"/>
        </w:tabs>
        <w:rPr>
          <w:noProof/>
        </w:rPr>
      </w:pPr>
      <w:r>
        <w:rPr>
          <w:noProof/>
        </w:rPr>
        <w:t>Microsoft Learning MOS/MCE Certification 125 – licencia pre skúšobnú lokalitu, 78</w:t>
      </w:r>
    </w:p>
    <w:p w:rsidR="00531216" w:rsidRDefault="00531216">
      <w:pPr>
        <w:pStyle w:val="Index1"/>
        <w:tabs>
          <w:tab w:val="right" w:pos="5030"/>
        </w:tabs>
        <w:rPr>
          <w:noProof/>
        </w:rPr>
      </w:pPr>
      <w:r>
        <w:rPr>
          <w:noProof/>
        </w:rPr>
        <w:t>Microsoft Learning MOS/MTA/MCE Certification 500 – licencia pre skúšobnú lokalitu, 78</w:t>
      </w:r>
    </w:p>
    <w:p w:rsidR="00531216" w:rsidRDefault="00531216">
      <w:pPr>
        <w:pStyle w:val="Index1"/>
        <w:tabs>
          <w:tab w:val="right" w:pos="5030"/>
        </w:tabs>
        <w:rPr>
          <w:noProof/>
        </w:rPr>
      </w:pPr>
      <w:r>
        <w:rPr>
          <w:noProof/>
        </w:rPr>
        <w:t>Microsoft Learning MTA/MCA Certification 125 – licencia pre skúšobnú lokalitu, 78</w:t>
      </w:r>
    </w:p>
    <w:p w:rsidR="00531216" w:rsidRDefault="00531216">
      <w:pPr>
        <w:pStyle w:val="Index1"/>
        <w:tabs>
          <w:tab w:val="right" w:pos="5030"/>
        </w:tabs>
        <w:rPr>
          <w:noProof/>
        </w:rPr>
      </w:pPr>
      <w:r>
        <w:rPr>
          <w:noProof/>
        </w:rPr>
        <w:t>Microsoft MyAnalytics, 70</w:t>
      </w:r>
    </w:p>
    <w:p w:rsidR="00531216" w:rsidRDefault="00531216">
      <w:pPr>
        <w:pStyle w:val="Index1"/>
        <w:tabs>
          <w:tab w:val="right" w:pos="5030"/>
        </w:tabs>
        <w:rPr>
          <w:noProof/>
        </w:rPr>
      </w:pPr>
      <w:r>
        <w:rPr>
          <w:noProof/>
        </w:rPr>
        <w:t>Microsoft Office Audit and Control Management Server 2013, 27</w:t>
      </w:r>
    </w:p>
    <w:p w:rsidR="00531216" w:rsidRDefault="00531216">
      <w:pPr>
        <w:pStyle w:val="Index1"/>
        <w:tabs>
          <w:tab w:val="right" w:pos="5030"/>
        </w:tabs>
        <w:rPr>
          <w:noProof/>
        </w:rPr>
      </w:pPr>
      <w:r>
        <w:rPr>
          <w:noProof/>
        </w:rPr>
        <w:t>Microsoft PowerApps Plan 1, 75</w:t>
      </w:r>
    </w:p>
    <w:p w:rsidR="00531216" w:rsidRDefault="00531216">
      <w:pPr>
        <w:pStyle w:val="Index1"/>
        <w:tabs>
          <w:tab w:val="right" w:pos="5030"/>
        </w:tabs>
        <w:rPr>
          <w:noProof/>
        </w:rPr>
      </w:pPr>
      <w:r>
        <w:rPr>
          <w:noProof/>
        </w:rPr>
        <w:t>Microsoft PowerApps Plan 2, 75</w:t>
      </w:r>
    </w:p>
    <w:p w:rsidR="00531216" w:rsidRDefault="00531216">
      <w:pPr>
        <w:pStyle w:val="Index1"/>
        <w:tabs>
          <w:tab w:val="right" w:pos="5030"/>
        </w:tabs>
        <w:rPr>
          <w:noProof/>
        </w:rPr>
      </w:pPr>
      <w:r>
        <w:rPr>
          <w:noProof/>
        </w:rPr>
        <w:t>Microsoft Relationship Sales, 65</w:t>
      </w:r>
    </w:p>
    <w:p w:rsidR="00531216" w:rsidRDefault="00531216">
      <w:pPr>
        <w:pStyle w:val="Index1"/>
        <w:tabs>
          <w:tab w:val="right" w:pos="5030"/>
        </w:tabs>
        <w:rPr>
          <w:noProof/>
        </w:rPr>
      </w:pPr>
      <w:r>
        <w:rPr>
          <w:noProof/>
        </w:rPr>
        <w:t>Microsoft Stream – dodatočné úložisko (500 GB), 75</w:t>
      </w:r>
    </w:p>
    <w:p w:rsidR="00531216" w:rsidRDefault="00531216">
      <w:pPr>
        <w:pStyle w:val="Index1"/>
        <w:tabs>
          <w:tab w:val="right" w:pos="5030"/>
        </w:tabs>
        <w:rPr>
          <w:noProof/>
        </w:rPr>
      </w:pPr>
      <w:r>
        <w:rPr>
          <w:noProof/>
        </w:rPr>
        <w:t>Microsoft Stream Plan 1, 75</w:t>
      </w:r>
    </w:p>
    <w:p w:rsidR="00531216" w:rsidRDefault="00531216">
      <w:pPr>
        <w:pStyle w:val="Index1"/>
        <w:tabs>
          <w:tab w:val="right" w:pos="5030"/>
        </w:tabs>
        <w:rPr>
          <w:noProof/>
        </w:rPr>
      </w:pPr>
      <w:r>
        <w:rPr>
          <w:noProof/>
        </w:rPr>
        <w:t>Microsoft Stream Plan 2, 75</w:t>
      </w:r>
    </w:p>
    <w:p w:rsidR="00531216" w:rsidRDefault="00531216">
      <w:pPr>
        <w:pStyle w:val="Index1"/>
        <w:tabs>
          <w:tab w:val="right" w:pos="5030"/>
        </w:tabs>
        <w:rPr>
          <w:noProof/>
        </w:rPr>
      </w:pPr>
      <w:r>
        <w:rPr>
          <w:noProof/>
        </w:rPr>
        <w:t>Microsoft Stream Plan 2 – dodatočná licencia, 75</w:t>
      </w:r>
    </w:p>
    <w:p w:rsidR="00531216" w:rsidRDefault="00531216">
      <w:pPr>
        <w:pStyle w:val="Index1"/>
        <w:tabs>
          <w:tab w:val="right" w:pos="5030"/>
        </w:tabs>
        <w:rPr>
          <w:noProof/>
        </w:rPr>
      </w:pPr>
      <w:r>
        <w:rPr>
          <w:noProof/>
        </w:rPr>
        <w:t>Microsoft Translator API, 57</w:t>
      </w:r>
    </w:p>
    <w:p w:rsidR="00531216" w:rsidRDefault="00531216">
      <w:pPr>
        <w:pStyle w:val="Index1"/>
        <w:tabs>
          <w:tab w:val="right" w:pos="5030"/>
        </w:tabs>
        <w:rPr>
          <w:noProof/>
        </w:rPr>
      </w:pPr>
      <w:r>
        <w:rPr>
          <w:noProof/>
        </w:rPr>
        <w:t>Minecraft</w:t>
      </w:r>
    </w:p>
    <w:p w:rsidR="00531216" w:rsidRDefault="00531216">
      <w:pPr>
        <w:pStyle w:val="Index2"/>
        <w:tabs>
          <w:tab w:val="right" w:pos="5030"/>
        </w:tabs>
        <w:rPr>
          <w:noProof/>
        </w:rPr>
      </w:pPr>
      <w:r>
        <w:rPr>
          <w:noProof/>
        </w:rPr>
        <w:t>Učebná verzia, 78</w:t>
      </w:r>
    </w:p>
    <w:p w:rsidR="00531216" w:rsidRDefault="00531216">
      <w:pPr>
        <w:pStyle w:val="Index1"/>
        <w:tabs>
          <w:tab w:val="right" w:pos="5030"/>
        </w:tabs>
        <w:rPr>
          <w:noProof/>
        </w:rPr>
      </w:pPr>
      <w:r w:rsidRPr="00453AE1">
        <w:rPr>
          <w:noProof/>
          <w:lang w:val="pl-PL"/>
        </w:rPr>
        <w:t>Mobilná správa majetku analýza jazdy</w:t>
      </w:r>
      <w:r>
        <w:rPr>
          <w:noProof/>
        </w:rPr>
        <w:t>, 74</w:t>
      </w:r>
    </w:p>
    <w:p w:rsidR="00531216" w:rsidRDefault="00531216">
      <w:pPr>
        <w:pStyle w:val="Index1"/>
        <w:tabs>
          <w:tab w:val="right" w:pos="5030"/>
        </w:tabs>
        <w:rPr>
          <w:noProof/>
        </w:rPr>
      </w:pPr>
      <w:r w:rsidRPr="00453AE1">
        <w:rPr>
          <w:noProof/>
          <w:lang w:val="pt-BR"/>
        </w:rPr>
        <w:t>Mobilná správa majetku automatická matrica vzdialenosti majetku</w:t>
      </w:r>
      <w:r>
        <w:rPr>
          <w:noProof/>
        </w:rPr>
        <w:t>, 74</w:t>
      </w:r>
    </w:p>
    <w:p w:rsidR="00531216" w:rsidRDefault="00531216">
      <w:pPr>
        <w:pStyle w:val="Index1"/>
        <w:tabs>
          <w:tab w:val="right" w:pos="5030"/>
        </w:tabs>
        <w:rPr>
          <w:noProof/>
        </w:rPr>
      </w:pPr>
      <w:r>
        <w:rPr>
          <w:noProof/>
        </w:rPr>
        <w:t>Mobilná správa majetku manuálna matrica vzdialenosti majetku, 74</w:t>
      </w:r>
    </w:p>
    <w:p w:rsidR="00531216" w:rsidRDefault="00531216">
      <w:pPr>
        <w:pStyle w:val="Index1"/>
        <w:tabs>
          <w:tab w:val="right" w:pos="5030"/>
        </w:tabs>
        <w:rPr>
          <w:noProof/>
        </w:rPr>
      </w:pPr>
      <w:r>
        <w:rPr>
          <w:noProof/>
        </w:rPr>
        <w:t>Mobilná správa majetku Mobile Asset Management Per Asset (SL), 74</w:t>
      </w:r>
    </w:p>
    <w:p w:rsidR="00531216" w:rsidRDefault="00531216">
      <w:pPr>
        <w:pStyle w:val="Index1"/>
        <w:tabs>
          <w:tab w:val="right" w:pos="5030"/>
        </w:tabs>
        <w:rPr>
          <w:noProof/>
        </w:rPr>
      </w:pPr>
      <w:r w:rsidRPr="00453AE1">
        <w:rPr>
          <w:noProof/>
          <w:lang w:val="pl-PL"/>
        </w:rPr>
        <w:t>Mobilná správa majetku zameranie cesty kamióna</w:t>
      </w:r>
      <w:r>
        <w:rPr>
          <w:noProof/>
        </w:rPr>
        <w:t>, 74</w:t>
      </w:r>
    </w:p>
    <w:p w:rsidR="00531216" w:rsidRDefault="00531216">
      <w:pPr>
        <w:pStyle w:val="Index1"/>
        <w:tabs>
          <w:tab w:val="right" w:pos="5030"/>
        </w:tabs>
        <w:rPr>
          <w:noProof/>
        </w:rPr>
      </w:pPr>
      <w:r>
        <w:rPr>
          <w:noProof/>
        </w:rPr>
        <w:t>Office 2013, 23</w:t>
      </w:r>
    </w:p>
    <w:p w:rsidR="00531216" w:rsidRDefault="00531216">
      <w:pPr>
        <w:pStyle w:val="Index1"/>
        <w:tabs>
          <w:tab w:val="right" w:pos="5030"/>
        </w:tabs>
        <w:rPr>
          <w:noProof/>
        </w:rPr>
      </w:pPr>
      <w:r>
        <w:rPr>
          <w:noProof/>
        </w:rPr>
        <w:t>Office 2016 for Mac Standard, 24</w:t>
      </w:r>
    </w:p>
    <w:p w:rsidR="00531216" w:rsidRDefault="00531216">
      <w:pPr>
        <w:pStyle w:val="Index1"/>
        <w:tabs>
          <w:tab w:val="right" w:pos="5030"/>
        </w:tabs>
        <w:rPr>
          <w:noProof/>
        </w:rPr>
      </w:pPr>
      <w:r>
        <w:rPr>
          <w:noProof/>
        </w:rPr>
        <w:t>Office 365 – dodatočné úložisko súborov veľkosti 1 GB, 73</w:t>
      </w:r>
    </w:p>
    <w:p w:rsidR="00531216" w:rsidRDefault="00531216">
      <w:pPr>
        <w:pStyle w:val="Index1"/>
        <w:tabs>
          <w:tab w:val="right" w:pos="5030"/>
        </w:tabs>
        <w:rPr>
          <w:noProof/>
        </w:rPr>
      </w:pPr>
      <w:r>
        <w:rPr>
          <w:noProof/>
        </w:rPr>
        <w:t>Office 365 A1, 68</w:t>
      </w:r>
    </w:p>
    <w:p w:rsidR="00531216" w:rsidRDefault="00531216">
      <w:pPr>
        <w:pStyle w:val="Index1"/>
        <w:tabs>
          <w:tab w:val="right" w:pos="5030"/>
        </w:tabs>
        <w:rPr>
          <w:noProof/>
        </w:rPr>
      </w:pPr>
      <w:r>
        <w:rPr>
          <w:noProof/>
        </w:rPr>
        <w:t>Office 365 A3, 68</w:t>
      </w:r>
    </w:p>
    <w:p w:rsidR="00531216" w:rsidRDefault="00531216">
      <w:pPr>
        <w:pStyle w:val="Index1"/>
        <w:tabs>
          <w:tab w:val="right" w:pos="5030"/>
        </w:tabs>
        <w:rPr>
          <w:noProof/>
        </w:rPr>
      </w:pPr>
      <w:r>
        <w:rPr>
          <w:noProof/>
        </w:rPr>
        <w:t>Office 365 A5, 68</w:t>
      </w:r>
    </w:p>
    <w:p w:rsidR="00531216" w:rsidRDefault="00531216">
      <w:pPr>
        <w:pStyle w:val="Index1"/>
        <w:tabs>
          <w:tab w:val="right" w:pos="5030"/>
        </w:tabs>
        <w:rPr>
          <w:noProof/>
        </w:rPr>
      </w:pPr>
      <w:r>
        <w:rPr>
          <w:noProof/>
        </w:rPr>
        <w:t>Office 365 A5 – dodatočná licencia, 68</w:t>
      </w:r>
    </w:p>
    <w:p w:rsidR="00531216" w:rsidRDefault="00531216">
      <w:pPr>
        <w:pStyle w:val="Index1"/>
        <w:tabs>
          <w:tab w:val="right" w:pos="5030"/>
        </w:tabs>
        <w:rPr>
          <w:noProof/>
        </w:rPr>
      </w:pPr>
      <w:r>
        <w:rPr>
          <w:noProof/>
        </w:rPr>
        <w:t>Office 365 Advanced Compliance, 70</w:t>
      </w:r>
    </w:p>
    <w:p w:rsidR="00531216" w:rsidRDefault="00531216">
      <w:pPr>
        <w:pStyle w:val="Index1"/>
        <w:tabs>
          <w:tab w:val="right" w:pos="5030"/>
        </w:tabs>
        <w:rPr>
          <w:noProof/>
        </w:rPr>
      </w:pPr>
      <w:r>
        <w:rPr>
          <w:noProof/>
        </w:rPr>
        <w:t>Office 365 Business, 67</w:t>
      </w:r>
    </w:p>
    <w:p w:rsidR="00531216" w:rsidRDefault="00531216">
      <w:pPr>
        <w:pStyle w:val="Index1"/>
        <w:tabs>
          <w:tab w:val="right" w:pos="5030"/>
        </w:tabs>
        <w:rPr>
          <w:noProof/>
        </w:rPr>
      </w:pPr>
      <w:r>
        <w:rPr>
          <w:noProof/>
        </w:rPr>
        <w:t>Office 365 Business Essentials, 68</w:t>
      </w:r>
    </w:p>
    <w:p w:rsidR="00531216" w:rsidRDefault="00531216">
      <w:pPr>
        <w:pStyle w:val="Index1"/>
        <w:tabs>
          <w:tab w:val="right" w:pos="5030"/>
        </w:tabs>
        <w:rPr>
          <w:noProof/>
        </w:rPr>
      </w:pPr>
      <w:r>
        <w:rPr>
          <w:noProof/>
        </w:rPr>
        <w:t>Office 365 Business Premium, 68</w:t>
      </w:r>
    </w:p>
    <w:p w:rsidR="00531216" w:rsidRDefault="00531216">
      <w:pPr>
        <w:pStyle w:val="Index1"/>
        <w:tabs>
          <w:tab w:val="right" w:pos="5030"/>
        </w:tabs>
        <w:rPr>
          <w:noProof/>
        </w:rPr>
      </w:pPr>
      <w:r>
        <w:rPr>
          <w:noProof/>
        </w:rPr>
        <w:t>Office 365 Cloud App Security (licencia SL pre používateľa), 70</w:t>
      </w:r>
    </w:p>
    <w:p w:rsidR="00531216" w:rsidRDefault="00531216">
      <w:pPr>
        <w:pStyle w:val="Index1"/>
        <w:tabs>
          <w:tab w:val="right" w:pos="5030"/>
        </w:tabs>
        <w:rPr>
          <w:noProof/>
        </w:rPr>
      </w:pPr>
      <w:r>
        <w:rPr>
          <w:noProof/>
        </w:rPr>
        <w:t>Office 365 Enterprise E1, 16, 68</w:t>
      </w:r>
    </w:p>
    <w:p w:rsidR="00531216" w:rsidRDefault="00531216">
      <w:pPr>
        <w:pStyle w:val="Index1"/>
        <w:tabs>
          <w:tab w:val="right" w:pos="5030"/>
        </w:tabs>
        <w:rPr>
          <w:noProof/>
        </w:rPr>
      </w:pPr>
      <w:r>
        <w:rPr>
          <w:noProof/>
        </w:rPr>
        <w:t>Office 365 Enterprise E1 a Microsoft Intune, 16</w:t>
      </w:r>
    </w:p>
    <w:p w:rsidR="00531216" w:rsidRDefault="00531216">
      <w:pPr>
        <w:pStyle w:val="Index1"/>
        <w:tabs>
          <w:tab w:val="right" w:pos="5030"/>
        </w:tabs>
        <w:rPr>
          <w:noProof/>
        </w:rPr>
      </w:pPr>
      <w:r>
        <w:rPr>
          <w:noProof/>
        </w:rPr>
        <w:t>Office 365 Enterprise E1 z krytia SA, 68</w:t>
      </w:r>
    </w:p>
    <w:p w:rsidR="00531216" w:rsidRDefault="00531216">
      <w:pPr>
        <w:pStyle w:val="Index1"/>
        <w:tabs>
          <w:tab w:val="right" w:pos="5030"/>
        </w:tabs>
        <w:rPr>
          <w:noProof/>
        </w:rPr>
      </w:pPr>
      <w:r w:rsidRPr="00453AE1">
        <w:rPr>
          <w:noProof/>
          <w:lang w:val="pt-BR"/>
        </w:rPr>
        <w:t>Office 365 Enterprise E1, E3 – dodatočná licencia</w:t>
      </w:r>
      <w:r>
        <w:rPr>
          <w:noProof/>
        </w:rPr>
        <w:t>, 69</w:t>
      </w:r>
    </w:p>
    <w:p w:rsidR="00531216" w:rsidRDefault="00531216">
      <w:pPr>
        <w:pStyle w:val="Index1"/>
        <w:tabs>
          <w:tab w:val="right" w:pos="5030"/>
        </w:tabs>
        <w:rPr>
          <w:noProof/>
        </w:rPr>
      </w:pPr>
      <w:r>
        <w:rPr>
          <w:noProof/>
        </w:rPr>
        <w:t>Office 365 Enterprise E3, 16, 68</w:t>
      </w:r>
    </w:p>
    <w:p w:rsidR="00531216" w:rsidRDefault="00531216">
      <w:pPr>
        <w:pStyle w:val="Index1"/>
        <w:tabs>
          <w:tab w:val="right" w:pos="5030"/>
        </w:tabs>
        <w:rPr>
          <w:noProof/>
        </w:rPr>
      </w:pPr>
      <w:r>
        <w:rPr>
          <w:noProof/>
        </w:rPr>
        <w:t>Office 365 Enterprise E3 a Microsoft Intune, 16</w:t>
      </w:r>
    </w:p>
    <w:p w:rsidR="00531216" w:rsidRDefault="00531216">
      <w:pPr>
        <w:pStyle w:val="Index1"/>
        <w:tabs>
          <w:tab w:val="right" w:pos="5030"/>
        </w:tabs>
        <w:rPr>
          <w:noProof/>
        </w:rPr>
      </w:pPr>
      <w:r>
        <w:rPr>
          <w:noProof/>
        </w:rPr>
        <w:t>Office 365 Enterprise E3 z krytia SA, 68</w:t>
      </w:r>
    </w:p>
    <w:p w:rsidR="00531216" w:rsidRDefault="00531216">
      <w:pPr>
        <w:pStyle w:val="Index1"/>
        <w:tabs>
          <w:tab w:val="right" w:pos="5030"/>
        </w:tabs>
        <w:rPr>
          <w:noProof/>
        </w:rPr>
      </w:pPr>
      <w:r>
        <w:rPr>
          <w:noProof/>
        </w:rPr>
        <w:t>Office 365 Enterprise E4, 69</w:t>
      </w:r>
    </w:p>
    <w:p w:rsidR="00531216" w:rsidRDefault="00531216">
      <w:pPr>
        <w:pStyle w:val="Index1"/>
        <w:tabs>
          <w:tab w:val="right" w:pos="5030"/>
        </w:tabs>
        <w:rPr>
          <w:noProof/>
        </w:rPr>
      </w:pPr>
      <w:r w:rsidRPr="00453AE1">
        <w:rPr>
          <w:noProof/>
          <w:lang w:val="pt-BR"/>
        </w:rPr>
        <w:t>Office 365 Enterprise E4 – dodatočná licencia</w:t>
      </w:r>
      <w:r>
        <w:rPr>
          <w:noProof/>
        </w:rPr>
        <w:t>, 69</w:t>
      </w:r>
    </w:p>
    <w:p w:rsidR="00531216" w:rsidRDefault="00531216">
      <w:pPr>
        <w:pStyle w:val="Index1"/>
        <w:tabs>
          <w:tab w:val="right" w:pos="5030"/>
        </w:tabs>
        <w:rPr>
          <w:noProof/>
        </w:rPr>
      </w:pPr>
      <w:r>
        <w:rPr>
          <w:noProof/>
        </w:rPr>
        <w:t>Office 365 Enterprise E4 z krytia SA, 69</w:t>
      </w:r>
    </w:p>
    <w:p w:rsidR="00531216" w:rsidRDefault="00531216">
      <w:pPr>
        <w:pStyle w:val="Index1"/>
        <w:tabs>
          <w:tab w:val="right" w:pos="5030"/>
        </w:tabs>
        <w:rPr>
          <w:noProof/>
        </w:rPr>
      </w:pPr>
      <w:r>
        <w:rPr>
          <w:noProof/>
        </w:rPr>
        <w:t>Office 365 Enterprise E5, 16</w:t>
      </w:r>
    </w:p>
    <w:p w:rsidR="00531216" w:rsidRDefault="00531216">
      <w:pPr>
        <w:pStyle w:val="Index1"/>
        <w:tabs>
          <w:tab w:val="right" w:pos="5030"/>
        </w:tabs>
        <w:rPr>
          <w:noProof/>
        </w:rPr>
      </w:pPr>
      <w:r w:rsidRPr="00453AE1">
        <w:rPr>
          <w:noProof/>
          <w:lang w:val="pt-BR"/>
        </w:rPr>
        <w:t>Office 365 Enterprise E5 – dodatočná licencia</w:t>
      </w:r>
      <w:r>
        <w:rPr>
          <w:noProof/>
        </w:rPr>
        <w:t>, 69</w:t>
      </w:r>
    </w:p>
    <w:p w:rsidR="00531216" w:rsidRDefault="00531216">
      <w:pPr>
        <w:pStyle w:val="Index1"/>
        <w:tabs>
          <w:tab w:val="right" w:pos="5030"/>
        </w:tabs>
        <w:rPr>
          <w:noProof/>
        </w:rPr>
      </w:pPr>
      <w:r>
        <w:rPr>
          <w:noProof/>
        </w:rPr>
        <w:t>Office 365 Enterprise E5 (licencia SL pre jednotlivých používateľov), 69</w:t>
      </w:r>
    </w:p>
    <w:p w:rsidR="00531216" w:rsidRDefault="00531216">
      <w:pPr>
        <w:pStyle w:val="Index1"/>
        <w:tabs>
          <w:tab w:val="right" w:pos="5030"/>
        </w:tabs>
        <w:rPr>
          <w:noProof/>
        </w:rPr>
      </w:pPr>
      <w:r>
        <w:rPr>
          <w:noProof/>
        </w:rPr>
        <w:t>Office 365 Enterprise E5 a Microsoft Intune, 16</w:t>
      </w:r>
    </w:p>
    <w:p w:rsidR="00531216" w:rsidRDefault="00531216">
      <w:pPr>
        <w:pStyle w:val="Index1"/>
        <w:tabs>
          <w:tab w:val="right" w:pos="5030"/>
        </w:tabs>
        <w:rPr>
          <w:noProof/>
        </w:rPr>
      </w:pPr>
      <w:r>
        <w:rPr>
          <w:noProof/>
        </w:rPr>
        <w:t>Office 365 Enterprise E5 z krytia SA, 69</w:t>
      </w:r>
    </w:p>
    <w:p w:rsidR="00531216" w:rsidRDefault="00531216">
      <w:pPr>
        <w:pStyle w:val="Index1"/>
        <w:tabs>
          <w:tab w:val="right" w:pos="5030"/>
        </w:tabs>
        <w:rPr>
          <w:noProof/>
        </w:rPr>
      </w:pPr>
      <w:r>
        <w:rPr>
          <w:noProof/>
        </w:rPr>
        <w:t>Office 365 Enterprise F1, 69</w:t>
      </w:r>
    </w:p>
    <w:p w:rsidR="00531216" w:rsidRDefault="00531216">
      <w:pPr>
        <w:pStyle w:val="Index1"/>
        <w:tabs>
          <w:tab w:val="right" w:pos="5030"/>
        </w:tabs>
        <w:rPr>
          <w:noProof/>
        </w:rPr>
      </w:pPr>
      <w:r>
        <w:rPr>
          <w:noProof/>
        </w:rPr>
        <w:t>Office 365 Midsize Business, 69</w:t>
      </w:r>
    </w:p>
    <w:p w:rsidR="00531216" w:rsidRDefault="00531216">
      <w:pPr>
        <w:pStyle w:val="Index1"/>
        <w:tabs>
          <w:tab w:val="right" w:pos="5030"/>
        </w:tabs>
        <w:rPr>
          <w:noProof/>
        </w:rPr>
      </w:pPr>
      <w:r>
        <w:rPr>
          <w:noProof/>
        </w:rPr>
        <w:t>Office 365 ProPlus, 67</w:t>
      </w:r>
    </w:p>
    <w:p w:rsidR="00531216" w:rsidRDefault="00531216">
      <w:pPr>
        <w:pStyle w:val="Index1"/>
        <w:tabs>
          <w:tab w:val="right" w:pos="5030"/>
        </w:tabs>
        <w:rPr>
          <w:noProof/>
        </w:rPr>
      </w:pPr>
      <w:r>
        <w:rPr>
          <w:noProof/>
        </w:rPr>
        <w:t>Office 365 ProPlus z krytia SA, 67</w:t>
      </w:r>
    </w:p>
    <w:p w:rsidR="00531216" w:rsidRDefault="00531216">
      <w:pPr>
        <w:pStyle w:val="Index1"/>
        <w:tabs>
          <w:tab w:val="right" w:pos="5030"/>
        </w:tabs>
        <w:rPr>
          <w:noProof/>
        </w:rPr>
      </w:pPr>
      <w:r>
        <w:rPr>
          <w:noProof/>
        </w:rPr>
        <w:t>Office 365 Threat Intelligence, 71</w:t>
      </w:r>
    </w:p>
    <w:p w:rsidR="00531216" w:rsidRDefault="00531216">
      <w:pPr>
        <w:pStyle w:val="Index1"/>
        <w:tabs>
          <w:tab w:val="right" w:pos="5030"/>
        </w:tabs>
        <w:rPr>
          <w:noProof/>
        </w:rPr>
      </w:pPr>
      <w:r>
        <w:rPr>
          <w:noProof/>
        </w:rPr>
        <w:t>Office for Mac 2011, 24</w:t>
      </w:r>
    </w:p>
    <w:p w:rsidR="00531216" w:rsidRDefault="00531216">
      <w:pPr>
        <w:pStyle w:val="Index1"/>
        <w:tabs>
          <w:tab w:val="right" w:pos="5030"/>
        </w:tabs>
        <w:rPr>
          <w:noProof/>
        </w:rPr>
      </w:pPr>
      <w:r>
        <w:rPr>
          <w:noProof/>
        </w:rPr>
        <w:t>Office Home &amp; Student 2013 RT – komerčné použitie, 22</w:t>
      </w:r>
    </w:p>
    <w:p w:rsidR="00531216" w:rsidRDefault="00531216">
      <w:pPr>
        <w:pStyle w:val="Index1"/>
        <w:tabs>
          <w:tab w:val="right" w:pos="5030"/>
        </w:tabs>
        <w:rPr>
          <w:noProof/>
        </w:rPr>
      </w:pPr>
      <w:r w:rsidRPr="00453AE1">
        <w:rPr>
          <w:noProof/>
          <w:lang w:val="pl-PL"/>
        </w:rPr>
        <w:t>Office Multi Language Pack</w:t>
      </w:r>
      <w:r>
        <w:rPr>
          <w:noProof/>
        </w:rPr>
        <w:t>, 67, 69</w:t>
      </w:r>
    </w:p>
    <w:p w:rsidR="00531216" w:rsidRDefault="00531216">
      <w:pPr>
        <w:pStyle w:val="Index1"/>
        <w:tabs>
          <w:tab w:val="right" w:pos="5030"/>
        </w:tabs>
        <w:rPr>
          <w:noProof/>
        </w:rPr>
      </w:pPr>
      <w:r w:rsidRPr="00453AE1">
        <w:rPr>
          <w:noProof/>
          <w:lang w:val="pl-PL"/>
        </w:rPr>
        <w:t>Office Online</w:t>
      </w:r>
      <w:r>
        <w:rPr>
          <w:noProof/>
        </w:rPr>
        <w:t>, 67</w:t>
      </w:r>
    </w:p>
    <w:p w:rsidR="00531216" w:rsidRDefault="00531216">
      <w:pPr>
        <w:pStyle w:val="Index1"/>
        <w:tabs>
          <w:tab w:val="right" w:pos="5030"/>
        </w:tabs>
        <w:rPr>
          <w:noProof/>
        </w:rPr>
      </w:pPr>
      <w:r>
        <w:rPr>
          <w:noProof/>
        </w:rPr>
        <w:t>Office Online pre služby Office 365, 88</w:t>
      </w:r>
    </w:p>
    <w:p w:rsidR="00531216" w:rsidRDefault="00531216">
      <w:pPr>
        <w:pStyle w:val="Index1"/>
        <w:tabs>
          <w:tab w:val="right" w:pos="5030"/>
        </w:tabs>
        <w:rPr>
          <w:noProof/>
        </w:rPr>
      </w:pPr>
      <w:r>
        <w:rPr>
          <w:noProof/>
        </w:rPr>
        <w:t>Office Professional Plus, 67, 88, 95</w:t>
      </w:r>
    </w:p>
    <w:p w:rsidR="00531216" w:rsidRDefault="00531216">
      <w:pPr>
        <w:pStyle w:val="Index1"/>
        <w:tabs>
          <w:tab w:val="right" w:pos="5030"/>
        </w:tabs>
        <w:rPr>
          <w:noProof/>
        </w:rPr>
      </w:pPr>
      <w:r w:rsidRPr="00453AE1">
        <w:rPr>
          <w:noProof/>
          <w:lang w:val="pl-PL"/>
        </w:rPr>
        <w:t>Office Professional Plus 2013</w:t>
      </w:r>
      <w:r>
        <w:rPr>
          <w:noProof/>
        </w:rPr>
        <w:t>, 67</w:t>
      </w:r>
    </w:p>
    <w:p w:rsidR="00531216" w:rsidRDefault="00531216">
      <w:pPr>
        <w:pStyle w:val="Index1"/>
        <w:tabs>
          <w:tab w:val="right" w:pos="5030"/>
        </w:tabs>
        <w:rPr>
          <w:noProof/>
        </w:rPr>
      </w:pPr>
      <w:r>
        <w:rPr>
          <w:noProof/>
        </w:rPr>
        <w:t>Office Professional Plus 2016, 22, 40</w:t>
      </w:r>
    </w:p>
    <w:p w:rsidR="00531216" w:rsidRDefault="00531216">
      <w:pPr>
        <w:pStyle w:val="Index1"/>
        <w:tabs>
          <w:tab w:val="right" w:pos="5030"/>
        </w:tabs>
        <w:rPr>
          <w:noProof/>
        </w:rPr>
      </w:pPr>
      <w:r>
        <w:rPr>
          <w:noProof/>
        </w:rPr>
        <w:t>Office Standard, 67, 88, 95</w:t>
      </w:r>
    </w:p>
    <w:p w:rsidR="00531216" w:rsidRDefault="00531216">
      <w:pPr>
        <w:pStyle w:val="Index1"/>
        <w:tabs>
          <w:tab w:val="right" w:pos="5030"/>
        </w:tabs>
        <w:rPr>
          <w:noProof/>
        </w:rPr>
      </w:pPr>
      <w:r>
        <w:rPr>
          <w:noProof/>
        </w:rPr>
        <w:t>Office Standard 2016, 22</w:t>
      </w:r>
    </w:p>
    <w:p w:rsidR="00531216" w:rsidRDefault="00531216">
      <w:pPr>
        <w:pStyle w:val="Index1"/>
        <w:tabs>
          <w:tab w:val="right" w:pos="5030"/>
        </w:tabs>
        <w:rPr>
          <w:noProof/>
        </w:rPr>
      </w:pPr>
      <w:r>
        <w:rPr>
          <w:noProof/>
        </w:rPr>
        <w:t>Office Standard pre Mac, 88</w:t>
      </w:r>
    </w:p>
    <w:p w:rsidR="00531216" w:rsidRDefault="00531216">
      <w:pPr>
        <w:pStyle w:val="Index1"/>
        <w:tabs>
          <w:tab w:val="right" w:pos="5030"/>
        </w:tabs>
        <w:rPr>
          <w:noProof/>
        </w:rPr>
      </w:pPr>
      <w:r>
        <w:rPr>
          <w:noProof/>
        </w:rPr>
        <w:t>OneDrive for Business Plan 1, 71</w:t>
      </w:r>
    </w:p>
    <w:p w:rsidR="00531216" w:rsidRDefault="00531216">
      <w:pPr>
        <w:pStyle w:val="Index1"/>
        <w:tabs>
          <w:tab w:val="right" w:pos="5030"/>
        </w:tabs>
        <w:rPr>
          <w:noProof/>
        </w:rPr>
      </w:pPr>
      <w:r>
        <w:rPr>
          <w:noProof/>
        </w:rPr>
        <w:t>OneDrive for Business Plan 2, 71</w:t>
      </w:r>
    </w:p>
    <w:p w:rsidR="00531216" w:rsidRDefault="00531216">
      <w:pPr>
        <w:pStyle w:val="Index1"/>
        <w:tabs>
          <w:tab w:val="right" w:pos="5030"/>
        </w:tabs>
        <w:rPr>
          <w:noProof/>
        </w:rPr>
      </w:pPr>
      <w:r>
        <w:rPr>
          <w:noProof/>
        </w:rPr>
        <w:t>Operačná správa a bezpečnosť</w:t>
      </w:r>
    </w:p>
    <w:p w:rsidR="00531216" w:rsidRDefault="00531216">
      <w:pPr>
        <w:pStyle w:val="Index2"/>
        <w:tabs>
          <w:tab w:val="right" w:pos="5030"/>
        </w:tabs>
        <w:rPr>
          <w:noProof/>
        </w:rPr>
      </w:pPr>
      <w:r>
        <w:rPr>
          <w:noProof/>
        </w:rPr>
        <w:t>Automation and Control, 58</w:t>
      </w:r>
    </w:p>
    <w:p w:rsidR="00531216" w:rsidRDefault="00531216">
      <w:pPr>
        <w:pStyle w:val="Index1"/>
        <w:tabs>
          <w:tab w:val="right" w:pos="5030"/>
        </w:tabs>
        <w:rPr>
          <w:noProof/>
        </w:rPr>
      </w:pPr>
      <w:r>
        <w:rPr>
          <w:noProof/>
        </w:rPr>
        <w:t>Operations Management and Security E1, 58</w:t>
      </w:r>
    </w:p>
    <w:p w:rsidR="00531216" w:rsidRDefault="00531216">
      <w:pPr>
        <w:pStyle w:val="Index1"/>
        <w:tabs>
          <w:tab w:val="right" w:pos="5030"/>
        </w:tabs>
        <w:rPr>
          <w:noProof/>
        </w:rPr>
      </w:pPr>
      <w:r>
        <w:rPr>
          <w:noProof/>
        </w:rPr>
        <w:t>Operations Management and Security E1 – dodatočná licencia, 58</w:t>
      </w:r>
    </w:p>
    <w:p w:rsidR="00531216" w:rsidRDefault="00531216">
      <w:pPr>
        <w:pStyle w:val="Index1"/>
        <w:tabs>
          <w:tab w:val="right" w:pos="5030"/>
        </w:tabs>
        <w:rPr>
          <w:noProof/>
        </w:rPr>
      </w:pPr>
      <w:r>
        <w:rPr>
          <w:noProof/>
        </w:rPr>
        <w:t>Operations Management and Security E2, 58</w:t>
      </w:r>
    </w:p>
    <w:p w:rsidR="00531216" w:rsidRDefault="00531216">
      <w:pPr>
        <w:pStyle w:val="Index1"/>
        <w:tabs>
          <w:tab w:val="right" w:pos="5030"/>
        </w:tabs>
        <w:rPr>
          <w:noProof/>
        </w:rPr>
      </w:pPr>
      <w:r>
        <w:rPr>
          <w:noProof/>
        </w:rPr>
        <w:t>Operations Management and Security E2 – dodatočná licencia, 58</w:t>
      </w:r>
    </w:p>
    <w:p w:rsidR="00531216" w:rsidRDefault="00531216">
      <w:pPr>
        <w:pStyle w:val="Index1"/>
        <w:tabs>
          <w:tab w:val="right" w:pos="5030"/>
        </w:tabs>
        <w:rPr>
          <w:noProof/>
        </w:rPr>
      </w:pPr>
      <w:r>
        <w:rPr>
          <w:noProof/>
        </w:rPr>
        <w:t>Operatívna správa a bezpečnosť</w:t>
      </w:r>
    </w:p>
    <w:p w:rsidR="00531216" w:rsidRDefault="00531216">
      <w:pPr>
        <w:pStyle w:val="Index2"/>
        <w:tabs>
          <w:tab w:val="right" w:pos="5030"/>
        </w:tabs>
        <w:rPr>
          <w:noProof/>
        </w:rPr>
      </w:pPr>
      <w:r>
        <w:rPr>
          <w:noProof/>
        </w:rPr>
        <w:t>Insights and Analytics, 58</w:t>
      </w:r>
    </w:p>
    <w:p w:rsidR="00531216" w:rsidRDefault="00531216">
      <w:pPr>
        <w:pStyle w:val="Index2"/>
        <w:tabs>
          <w:tab w:val="right" w:pos="5030"/>
        </w:tabs>
        <w:rPr>
          <w:noProof/>
        </w:rPr>
      </w:pPr>
      <w:r w:rsidRPr="00453AE1">
        <w:rPr>
          <w:noProof/>
          <w:lang w:val="pt-BR"/>
        </w:rPr>
        <w:t>Obnova zo zálohy a incident</w:t>
      </w:r>
      <w:r>
        <w:rPr>
          <w:noProof/>
        </w:rPr>
        <w:t>, 58</w:t>
      </w:r>
    </w:p>
    <w:p w:rsidR="00531216" w:rsidRDefault="00531216">
      <w:pPr>
        <w:pStyle w:val="Index2"/>
        <w:tabs>
          <w:tab w:val="right" w:pos="5030"/>
        </w:tabs>
        <w:rPr>
          <w:noProof/>
        </w:rPr>
      </w:pPr>
      <w:r>
        <w:rPr>
          <w:noProof/>
        </w:rPr>
        <w:t>Security and Compliance, 58</w:t>
      </w:r>
    </w:p>
    <w:p w:rsidR="00531216" w:rsidRDefault="00531216">
      <w:pPr>
        <w:pStyle w:val="Index1"/>
        <w:tabs>
          <w:tab w:val="right" w:pos="5030"/>
        </w:tabs>
        <w:rPr>
          <w:noProof/>
        </w:rPr>
      </w:pPr>
      <w:r>
        <w:rPr>
          <w:noProof/>
        </w:rPr>
        <w:t>Operatívna správa a bezpečnosť E1 z krytia SA, 58</w:t>
      </w:r>
    </w:p>
    <w:p w:rsidR="00531216" w:rsidRDefault="00531216">
      <w:pPr>
        <w:pStyle w:val="Index1"/>
        <w:tabs>
          <w:tab w:val="right" w:pos="5030"/>
        </w:tabs>
        <w:rPr>
          <w:noProof/>
        </w:rPr>
      </w:pPr>
      <w:r>
        <w:rPr>
          <w:noProof/>
        </w:rPr>
        <w:t>Operatívna správa a bezpečnosť E2 z krytia SA, 58</w:t>
      </w:r>
    </w:p>
    <w:p w:rsidR="00531216" w:rsidRDefault="00531216">
      <w:pPr>
        <w:pStyle w:val="Index1"/>
        <w:tabs>
          <w:tab w:val="right" w:pos="5030"/>
        </w:tabs>
        <w:rPr>
          <w:noProof/>
        </w:rPr>
      </w:pPr>
      <w:r>
        <w:rPr>
          <w:noProof/>
        </w:rPr>
        <w:t>Outlook 2016, 22</w:t>
      </w:r>
    </w:p>
    <w:p w:rsidR="00531216" w:rsidRDefault="00531216">
      <w:pPr>
        <w:pStyle w:val="Index1"/>
        <w:tabs>
          <w:tab w:val="right" w:pos="5030"/>
        </w:tabs>
        <w:rPr>
          <w:noProof/>
        </w:rPr>
      </w:pPr>
      <w:r>
        <w:rPr>
          <w:noProof/>
        </w:rPr>
        <w:t>Outlook 2016 for Mac, 24</w:t>
      </w:r>
    </w:p>
    <w:p w:rsidR="00531216" w:rsidRDefault="00531216">
      <w:pPr>
        <w:pStyle w:val="Index1"/>
        <w:tabs>
          <w:tab w:val="right" w:pos="5030"/>
        </w:tabs>
        <w:rPr>
          <w:noProof/>
        </w:rPr>
      </w:pPr>
      <w:r>
        <w:rPr>
          <w:noProof/>
        </w:rPr>
        <w:t>Phone System, 73</w:t>
      </w:r>
    </w:p>
    <w:p w:rsidR="00531216" w:rsidRDefault="00531216">
      <w:pPr>
        <w:pStyle w:val="Index1"/>
        <w:tabs>
          <w:tab w:val="right" w:pos="5030"/>
        </w:tabs>
        <w:rPr>
          <w:noProof/>
        </w:rPr>
      </w:pPr>
      <w:r>
        <w:rPr>
          <w:noProof/>
        </w:rPr>
        <w:t>Plán služby Azure App, 57</w:t>
      </w:r>
    </w:p>
    <w:p w:rsidR="00531216" w:rsidRDefault="00531216">
      <w:pPr>
        <w:pStyle w:val="Index1"/>
        <w:tabs>
          <w:tab w:val="right" w:pos="5030"/>
        </w:tabs>
        <w:rPr>
          <w:noProof/>
        </w:rPr>
      </w:pPr>
      <w:r>
        <w:rPr>
          <w:noProof/>
        </w:rPr>
        <w:t>Plán služby Microsoft Azure StorSimple so zariadením (zariadenie 8100), 57</w:t>
      </w:r>
    </w:p>
    <w:p w:rsidR="00531216" w:rsidRDefault="00531216">
      <w:pPr>
        <w:pStyle w:val="Index1"/>
        <w:tabs>
          <w:tab w:val="right" w:pos="5030"/>
        </w:tabs>
        <w:rPr>
          <w:noProof/>
        </w:rPr>
      </w:pPr>
      <w:r>
        <w:rPr>
          <w:noProof/>
        </w:rPr>
        <w:t>Plán služby Microsoft Azure StorSimple so zariadením (zariadenie 8600), 57</w:t>
      </w:r>
    </w:p>
    <w:p w:rsidR="00531216" w:rsidRDefault="00531216">
      <w:pPr>
        <w:pStyle w:val="Index1"/>
        <w:tabs>
          <w:tab w:val="right" w:pos="5030"/>
        </w:tabs>
        <w:rPr>
          <w:noProof/>
        </w:rPr>
      </w:pPr>
      <w:r>
        <w:rPr>
          <w:noProof/>
        </w:rPr>
        <w:t>Platforma na správu Mobile Asset, 74</w:t>
      </w:r>
    </w:p>
    <w:p w:rsidR="00531216" w:rsidRDefault="00531216">
      <w:pPr>
        <w:pStyle w:val="Index1"/>
        <w:tabs>
          <w:tab w:val="right" w:pos="5030"/>
        </w:tabs>
        <w:rPr>
          <w:noProof/>
        </w:rPr>
      </w:pPr>
      <w:r>
        <w:rPr>
          <w:noProof/>
        </w:rPr>
        <w:t>Platformy MSDN, 39</w:t>
      </w:r>
    </w:p>
    <w:p w:rsidR="00531216" w:rsidRDefault="00531216">
      <w:pPr>
        <w:pStyle w:val="Index1"/>
        <w:tabs>
          <w:tab w:val="right" w:pos="5030"/>
        </w:tabs>
        <w:rPr>
          <w:noProof/>
        </w:rPr>
      </w:pPr>
      <w:r>
        <w:rPr>
          <w:noProof/>
        </w:rPr>
        <w:t>Power BI Premium EM1, 75</w:t>
      </w:r>
    </w:p>
    <w:p w:rsidR="00531216" w:rsidRDefault="00531216">
      <w:pPr>
        <w:pStyle w:val="Index1"/>
        <w:tabs>
          <w:tab w:val="right" w:pos="5030"/>
        </w:tabs>
        <w:rPr>
          <w:noProof/>
        </w:rPr>
      </w:pPr>
      <w:r w:rsidRPr="00453AE1">
        <w:rPr>
          <w:noProof/>
          <w:lang w:val="pt-BR"/>
        </w:rPr>
        <w:t>Power BI Premium EM1 A</w:t>
      </w:r>
      <w:r>
        <w:rPr>
          <w:noProof/>
        </w:rPr>
        <w:t>, 75</w:t>
      </w:r>
    </w:p>
    <w:p w:rsidR="00531216" w:rsidRDefault="00531216">
      <w:pPr>
        <w:pStyle w:val="Index1"/>
        <w:tabs>
          <w:tab w:val="right" w:pos="5030"/>
        </w:tabs>
        <w:rPr>
          <w:noProof/>
        </w:rPr>
      </w:pPr>
      <w:r>
        <w:rPr>
          <w:noProof/>
        </w:rPr>
        <w:t>Power BI Premium EM2, 75</w:t>
      </w:r>
    </w:p>
    <w:p w:rsidR="00531216" w:rsidRDefault="00531216">
      <w:pPr>
        <w:pStyle w:val="Index1"/>
        <w:tabs>
          <w:tab w:val="right" w:pos="5030"/>
        </w:tabs>
        <w:rPr>
          <w:noProof/>
        </w:rPr>
      </w:pPr>
      <w:r w:rsidRPr="00453AE1">
        <w:rPr>
          <w:noProof/>
          <w:lang w:val="pt-BR"/>
        </w:rPr>
        <w:t>Power BI Premium EM2 A</w:t>
      </w:r>
      <w:r>
        <w:rPr>
          <w:noProof/>
        </w:rPr>
        <w:t>, 75</w:t>
      </w:r>
    </w:p>
    <w:p w:rsidR="00531216" w:rsidRDefault="00531216">
      <w:pPr>
        <w:pStyle w:val="Index1"/>
        <w:tabs>
          <w:tab w:val="right" w:pos="5030"/>
        </w:tabs>
        <w:rPr>
          <w:noProof/>
        </w:rPr>
      </w:pPr>
      <w:r>
        <w:rPr>
          <w:noProof/>
        </w:rPr>
        <w:t>Power BI Premium EM3, 75</w:t>
      </w:r>
    </w:p>
    <w:p w:rsidR="00531216" w:rsidRDefault="00531216">
      <w:pPr>
        <w:pStyle w:val="Index1"/>
        <w:tabs>
          <w:tab w:val="right" w:pos="5030"/>
        </w:tabs>
        <w:rPr>
          <w:noProof/>
        </w:rPr>
      </w:pPr>
      <w:r w:rsidRPr="00453AE1">
        <w:rPr>
          <w:noProof/>
          <w:lang w:val="pt-BR"/>
        </w:rPr>
        <w:t>Power BI Premium EM3 A</w:t>
      </w:r>
      <w:r>
        <w:rPr>
          <w:noProof/>
        </w:rPr>
        <w:t>, 75</w:t>
      </w:r>
    </w:p>
    <w:p w:rsidR="00531216" w:rsidRDefault="00531216">
      <w:pPr>
        <w:pStyle w:val="Index1"/>
        <w:tabs>
          <w:tab w:val="right" w:pos="5030"/>
        </w:tabs>
        <w:rPr>
          <w:noProof/>
        </w:rPr>
      </w:pPr>
      <w:r>
        <w:rPr>
          <w:noProof/>
        </w:rPr>
        <w:t>Power BI Premium Promo, 75</w:t>
      </w:r>
    </w:p>
    <w:p w:rsidR="00531216" w:rsidRDefault="00531216">
      <w:pPr>
        <w:pStyle w:val="Index1"/>
        <w:tabs>
          <w:tab w:val="right" w:pos="5030"/>
        </w:tabs>
        <w:rPr>
          <w:noProof/>
        </w:rPr>
      </w:pPr>
      <w:r>
        <w:rPr>
          <w:noProof/>
        </w:rPr>
        <w:t>Power BI Pro, 75</w:t>
      </w:r>
    </w:p>
    <w:p w:rsidR="00531216" w:rsidRDefault="00531216">
      <w:pPr>
        <w:pStyle w:val="Index1"/>
        <w:tabs>
          <w:tab w:val="right" w:pos="5030"/>
        </w:tabs>
        <w:rPr>
          <w:noProof/>
        </w:rPr>
      </w:pPr>
      <w:r>
        <w:rPr>
          <w:noProof/>
        </w:rPr>
        <w:t>Power BI Pro A, 76</w:t>
      </w:r>
    </w:p>
    <w:p w:rsidR="00531216" w:rsidRDefault="00531216">
      <w:pPr>
        <w:pStyle w:val="Index1"/>
        <w:tabs>
          <w:tab w:val="right" w:pos="5030"/>
        </w:tabs>
        <w:rPr>
          <w:noProof/>
        </w:rPr>
      </w:pPr>
      <w:r>
        <w:rPr>
          <w:noProof/>
        </w:rPr>
        <w:t>Power BI Report Server, 32</w:t>
      </w:r>
    </w:p>
    <w:p w:rsidR="00531216" w:rsidRDefault="00531216">
      <w:pPr>
        <w:pStyle w:val="Index1"/>
        <w:tabs>
          <w:tab w:val="right" w:pos="5030"/>
        </w:tabs>
        <w:rPr>
          <w:noProof/>
        </w:rPr>
      </w:pPr>
      <w:r>
        <w:rPr>
          <w:noProof/>
        </w:rPr>
        <w:t>PowerPoint 2016, 22</w:t>
      </w:r>
    </w:p>
    <w:p w:rsidR="00531216" w:rsidRDefault="00531216">
      <w:pPr>
        <w:pStyle w:val="Index1"/>
        <w:tabs>
          <w:tab w:val="right" w:pos="5030"/>
        </w:tabs>
        <w:rPr>
          <w:noProof/>
        </w:rPr>
      </w:pPr>
      <w:r>
        <w:rPr>
          <w:noProof/>
        </w:rPr>
        <w:t>PowerPoint 2016 for Mac, 24</w:t>
      </w:r>
    </w:p>
    <w:p w:rsidR="00531216" w:rsidRDefault="00531216">
      <w:pPr>
        <w:pStyle w:val="Index1"/>
        <w:tabs>
          <w:tab w:val="right" w:pos="5030"/>
        </w:tabs>
        <w:rPr>
          <w:noProof/>
        </w:rPr>
      </w:pPr>
      <w:r>
        <w:rPr>
          <w:noProof/>
        </w:rPr>
        <w:t>Práca doma pre Mac 2016, 24</w:t>
      </w:r>
    </w:p>
    <w:p w:rsidR="00531216" w:rsidRDefault="00531216">
      <w:pPr>
        <w:pStyle w:val="Index1"/>
        <w:tabs>
          <w:tab w:val="right" w:pos="5030"/>
        </w:tabs>
        <w:rPr>
          <w:noProof/>
        </w:rPr>
      </w:pPr>
      <w:r>
        <w:rPr>
          <w:noProof/>
        </w:rPr>
        <w:t>Prechod zo štandardnej technickej podpory pre službu Microsoft Azure StorSimple na prémiovú technickú podporu, 59</w:t>
      </w:r>
    </w:p>
    <w:p w:rsidR="00531216" w:rsidRDefault="00531216">
      <w:pPr>
        <w:pStyle w:val="Index1"/>
        <w:tabs>
          <w:tab w:val="right" w:pos="5030"/>
        </w:tabs>
        <w:rPr>
          <w:noProof/>
        </w:rPr>
      </w:pPr>
      <w:r>
        <w:rPr>
          <w:noProof/>
        </w:rPr>
        <w:t>Predĺženie plánu služby Microsoft Azure StorSimple 8100, 57</w:t>
      </w:r>
    </w:p>
    <w:p w:rsidR="00531216" w:rsidRDefault="00531216">
      <w:pPr>
        <w:pStyle w:val="Index1"/>
        <w:tabs>
          <w:tab w:val="right" w:pos="5030"/>
        </w:tabs>
        <w:rPr>
          <w:noProof/>
        </w:rPr>
      </w:pPr>
      <w:r>
        <w:rPr>
          <w:noProof/>
        </w:rPr>
        <w:t>Predĺženie plánu služby Microsoft Azure StorSimple 8600 (bez zariadenia), 57</w:t>
      </w:r>
    </w:p>
    <w:p w:rsidR="00531216" w:rsidRDefault="00531216">
      <w:pPr>
        <w:pStyle w:val="Index1"/>
        <w:tabs>
          <w:tab w:val="right" w:pos="5030"/>
        </w:tabs>
        <w:rPr>
          <w:noProof/>
        </w:rPr>
      </w:pPr>
      <w:r>
        <w:rPr>
          <w:noProof/>
        </w:rPr>
        <w:t>Predplatné na Visual Studio Enterprise 2017, 39</w:t>
      </w:r>
    </w:p>
    <w:p w:rsidR="00531216" w:rsidRDefault="00531216">
      <w:pPr>
        <w:pStyle w:val="Index1"/>
        <w:tabs>
          <w:tab w:val="right" w:pos="5030"/>
        </w:tabs>
        <w:rPr>
          <w:noProof/>
        </w:rPr>
      </w:pPr>
      <w:r>
        <w:rPr>
          <w:noProof/>
        </w:rPr>
        <w:t>Predplatné na Visual Studio Professional 2017, 39</w:t>
      </w:r>
    </w:p>
    <w:p w:rsidR="00531216" w:rsidRDefault="00531216">
      <w:pPr>
        <w:pStyle w:val="Index1"/>
        <w:tabs>
          <w:tab w:val="right" w:pos="5030"/>
        </w:tabs>
        <w:rPr>
          <w:noProof/>
        </w:rPr>
      </w:pPr>
      <w:r>
        <w:rPr>
          <w:noProof/>
        </w:rPr>
        <w:t>Predplatné na Visual Studio Test Professional 2017, 39</w:t>
      </w:r>
    </w:p>
    <w:p w:rsidR="00531216" w:rsidRDefault="00531216">
      <w:pPr>
        <w:pStyle w:val="Index1"/>
        <w:tabs>
          <w:tab w:val="right" w:pos="5030"/>
        </w:tabs>
        <w:rPr>
          <w:noProof/>
        </w:rPr>
      </w:pPr>
      <w:r>
        <w:rPr>
          <w:noProof/>
        </w:rPr>
        <w:t>Predplatné pre Visual Studio Enterprise, 95</w:t>
      </w:r>
    </w:p>
    <w:p w:rsidR="00531216" w:rsidRDefault="00531216">
      <w:pPr>
        <w:pStyle w:val="Index1"/>
        <w:tabs>
          <w:tab w:val="right" w:pos="5030"/>
        </w:tabs>
        <w:rPr>
          <w:noProof/>
        </w:rPr>
      </w:pPr>
      <w:r>
        <w:rPr>
          <w:noProof/>
        </w:rPr>
        <w:t>Predplatné pre Visual Studio Test Professional, 95</w:t>
      </w:r>
    </w:p>
    <w:p w:rsidR="00531216" w:rsidRDefault="00531216">
      <w:pPr>
        <w:pStyle w:val="Index1"/>
        <w:tabs>
          <w:tab w:val="right" w:pos="5030"/>
        </w:tabs>
        <w:rPr>
          <w:noProof/>
        </w:rPr>
      </w:pPr>
      <w:r>
        <w:rPr>
          <w:noProof/>
        </w:rPr>
        <w:t>predplatné Windows Companion, 47</w:t>
      </w:r>
    </w:p>
    <w:p w:rsidR="00531216" w:rsidRDefault="00531216">
      <w:pPr>
        <w:pStyle w:val="Index1"/>
        <w:tabs>
          <w:tab w:val="right" w:pos="5030"/>
        </w:tabs>
        <w:rPr>
          <w:noProof/>
        </w:rPr>
      </w:pPr>
      <w:r w:rsidRPr="00453AE1">
        <w:rPr>
          <w:noProof/>
          <w:lang w:val="pt-BR"/>
        </w:rPr>
        <w:t>Profesionálna priama podpora Azure Active</w:t>
      </w:r>
      <w:r>
        <w:rPr>
          <w:noProof/>
        </w:rPr>
        <w:t>, 59</w:t>
      </w:r>
    </w:p>
    <w:p w:rsidR="00531216" w:rsidRDefault="00531216">
      <w:pPr>
        <w:pStyle w:val="Index1"/>
        <w:tabs>
          <w:tab w:val="right" w:pos="5030"/>
        </w:tabs>
        <w:rPr>
          <w:noProof/>
        </w:rPr>
      </w:pPr>
      <w:r>
        <w:rPr>
          <w:noProof/>
        </w:rPr>
        <w:t>Project 2013, 27</w:t>
      </w:r>
    </w:p>
    <w:p w:rsidR="00531216" w:rsidRDefault="00531216">
      <w:pPr>
        <w:pStyle w:val="Index1"/>
        <w:tabs>
          <w:tab w:val="right" w:pos="5030"/>
        </w:tabs>
        <w:rPr>
          <w:noProof/>
        </w:rPr>
      </w:pPr>
      <w:r>
        <w:rPr>
          <w:noProof/>
        </w:rPr>
        <w:t>Project Online Essentials, 72</w:t>
      </w:r>
    </w:p>
    <w:p w:rsidR="00531216" w:rsidRDefault="00531216">
      <w:pPr>
        <w:pStyle w:val="Index1"/>
        <w:tabs>
          <w:tab w:val="right" w:pos="5030"/>
        </w:tabs>
        <w:rPr>
          <w:noProof/>
        </w:rPr>
      </w:pPr>
      <w:r>
        <w:rPr>
          <w:noProof/>
        </w:rPr>
        <w:t>Project Online Essentials – dodatočná licencia, 72</w:t>
      </w:r>
    </w:p>
    <w:p w:rsidR="00531216" w:rsidRDefault="00531216">
      <w:pPr>
        <w:pStyle w:val="Index1"/>
        <w:tabs>
          <w:tab w:val="right" w:pos="5030"/>
        </w:tabs>
        <w:rPr>
          <w:noProof/>
        </w:rPr>
      </w:pPr>
      <w:r>
        <w:rPr>
          <w:noProof/>
        </w:rPr>
        <w:t>Project Online Premium, 72</w:t>
      </w:r>
    </w:p>
    <w:p w:rsidR="00531216" w:rsidRDefault="00531216">
      <w:pPr>
        <w:pStyle w:val="Index1"/>
        <w:tabs>
          <w:tab w:val="right" w:pos="5030"/>
        </w:tabs>
        <w:rPr>
          <w:noProof/>
        </w:rPr>
      </w:pPr>
      <w:r>
        <w:rPr>
          <w:noProof/>
        </w:rPr>
        <w:t>Project Online Premium – dodatočná licencia, 72</w:t>
      </w:r>
    </w:p>
    <w:p w:rsidR="00531216" w:rsidRDefault="00531216">
      <w:pPr>
        <w:pStyle w:val="Index1"/>
        <w:tabs>
          <w:tab w:val="right" w:pos="5030"/>
        </w:tabs>
        <w:rPr>
          <w:noProof/>
        </w:rPr>
      </w:pPr>
      <w:r>
        <w:rPr>
          <w:noProof/>
        </w:rPr>
        <w:t>Project Online Premium z krytia SA, 72</w:t>
      </w:r>
    </w:p>
    <w:p w:rsidR="00531216" w:rsidRDefault="00531216">
      <w:pPr>
        <w:pStyle w:val="Index1"/>
        <w:tabs>
          <w:tab w:val="right" w:pos="5030"/>
        </w:tabs>
        <w:rPr>
          <w:noProof/>
        </w:rPr>
      </w:pPr>
      <w:r>
        <w:rPr>
          <w:noProof/>
        </w:rPr>
        <w:t>Project Online Professional, 72</w:t>
      </w:r>
    </w:p>
    <w:p w:rsidR="00531216" w:rsidRDefault="00531216">
      <w:pPr>
        <w:pStyle w:val="Index1"/>
        <w:tabs>
          <w:tab w:val="right" w:pos="5030"/>
        </w:tabs>
        <w:rPr>
          <w:noProof/>
        </w:rPr>
      </w:pPr>
      <w:r>
        <w:rPr>
          <w:noProof/>
        </w:rPr>
        <w:t>Project Online Professional – dodatočná licencia, 72</w:t>
      </w:r>
    </w:p>
    <w:p w:rsidR="00531216" w:rsidRDefault="00531216">
      <w:pPr>
        <w:pStyle w:val="Index1"/>
        <w:tabs>
          <w:tab w:val="right" w:pos="5030"/>
        </w:tabs>
        <w:rPr>
          <w:noProof/>
        </w:rPr>
      </w:pPr>
      <w:r>
        <w:rPr>
          <w:noProof/>
        </w:rPr>
        <w:t>Project Online Professional z krytia SA, 72</w:t>
      </w:r>
    </w:p>
    <w:p w:rsidR="00531216" w:rsidRDefault="00531216">
      <w:pPr>
        <w:pStyle w:val="Index1"/>
        <w:tabs>
          <w:tab w:val="right" w:pos="5030"/>
        </w:tabs>
        <w:rPr>
          <w:noProof/>
        </w:rPr>
      </w:pPr>
      <w:r>
        <w:rPr>
          <w:noProof/>
        </w:rPr>
        <w:t>Project Professional, 95</w:t>
      </w:r>
    </w:p>
    <w:p w:rsidR="00531216" w:rsidRDefault="00531216">
      <w:pPr>
        <w:pStyle w:val="Index1"/>
        <w:tabs>
          <w:tab w:val="right" w:pos="5030"/>
        </w:tabs>
        <w:rPr>
          <w:noProof/>
        </w:rPr>
      </w:pPr>
      <w:r>
        <w:rPr>
          <w:noProof/>
        </w:rPr>
        <w:t>Project Professional 2016, 22</w:t>
      </w:r>
    </w:p>
    <w:p w:rsidR="00531216" w:rsidRDefault="00531216">
      <w:pPr>
        <w:pStyle w:val="Index1"/>
        <w:tabs>
          <w:tab w:val="right" w:pos="5030"/>
        </w:tabs>
        <w:rPr>
          <w:noProof/>
        </w:rPr>
      </w:pPr>
      <w:r>
        <w:rPr>
          <w:noProof/>
        </w:rPr>
        <w:t>Project Server 2016, 23, 27</w:t>
      </w:r>
    </w:p>
    <w:p w:rsidR="00531216" w:rsidRDefault="00531216">
      <w:pPr>
        <w:pStyle w:val="Index1"/>
        <w:tabs>
          <w:tab w:val="right" w:pos="5030"/>
        </w:tabs>
        <w:rPr>
          <w:noProof/>
        </w:rPr>
      </w:pPr>
      <w:r>
        <w:rPr>
          <w:noProof/>
        </w:rPr>
        <w:t>Project Server 2016 – licencia CAL, 27</w:t>
      </w:r>
    </w:p>
    <w:p w:rsidR="00531216" w:rsidRDefault="00531216">
      <w:pPr>
        <w:pStyle w:val="Index1"/>
        <w:tabs>
          <w:tab w:val="right" w:pos="5030"/>
        </w:tabs>
        <w:rPr>
          <w:noProof/>
        </w:rPr>
      </w:pPr>
      <w:r>
        <w:rPr>
          <w:noProof/>
        </w:rPr>
        <w:t>Project Standard, 89, 95</w:t>
      </w:r>
    </w:p>
    <w:p w:rsidR="00531216" w:rsidRDefault="00531216">
      <w:pPr>
        <w:pStyle w:val="Index1"/>
        <w:tabs>
          <w:tab w:val="right" w:pos="5030"/>
        </w:tabs>
        <w:rPr>
          <w:noProof/>
        </w:rPr>
      </w:pPr>
      <w:r>
        <w:rPr>
          <w:noProof/>
        </w:rPr>
        <w:t>Project Standard 2016, 22</w:t>
      </w:r>
    </w:p>
    <w:p w:rsidR="00531216" w:rsidRDefault="00531216">
      <w:pPr>
        <w:pStyle w:val="Index1"/>
        <w:tabs>
          <w:tab w:val="right" w:pos="5030"/>
        </w:tabs>
        <w:rPr>
          <w:noProof/>
        </w:rPr>
      </w:pPr>
      <w:r>
        <w:rPr>
          <w:noProof/>
        </w:rPr>
        <w:t>Publisher 2016, 22</w:t>
      </w:r>
    </w:p>
    <w:p w:rsidR="00531216" w:rsidRDefault="00531216">
      <w:pPr>
        <w:pStyle w:val="Index1"/>
        <w:tabs>
          <w:tab w:val="right" w:pos="5030"/>
        </w:tabs>
        <w:rPr>
          <w:noProof/>
        </w:rPr>
      </w:pPr>
      <w:r>
        <w:rPr>
          <w:noProof/>
        </w:rPr>
        <w:t>Rozšírená ochrana pred bezpečnostnými hrozbami pre Office 365, 71</w:t>
      </w:r>
    </w:p>
    <w:p w:rsidR="00531216" w:rsidRDefault="00531216">
      <w:pPr>
        <w:pStyle w:val="Index1"/>
        <w:tabs>
          <w:tab w:val="right" w:pos="5030"/>
        </w:tabs>
        <w:rPr>
          <w:noProof/>
        </w:rPr>
      </w:pPr>
      <w:r>
        <w:rPr>
          <w:noProof/>
        </w:rPr>
        <w:t>SharePoint Online, 89</w:t>
      </w:r>
    </w:p>
    <w:p w:rsidR="00531216" w:rsidRDefault="00531216">
      <w:pPr>
        <w:pStyle w:val="Index1"/>
        <w:tabs>
          <w:tab w:val="right" w:pos="5030"/>
        </w:tabs>
        <w:rPr>
          <w:noProof/>
        </w:rPr>
      </w:pPr>
      <w:r>
        <w:rPr>
          <w:noProof/>
        </w:rPr>
        <w:t>SharePoint Online Plan 1, 73</w:t>
      </w:r>
    </w:p>
    <w:p w:rsidR="00531216" w:rsidRDefault="00531216">
      <w:pPr>
        <w:pStyle w:val="Index1"/>
        <w:tabs>
          <w:tab w:val="right" w:pos="5030"/>
        </w:tabs>
        <w:rPr>
          <w:noProof/>
        </w:rPr>
      </w:pPr>
      <w:r>
        <w:rPr>
          <w:noProof/>
        </w:rPr>
        <w:t>SharePoint Online Plan 1 – dodatočná licencia, 73</w:t>
      </w:r>
    </w:p>
    <w:p w:rsidR="00531216" w:rsidRDefault="00531216">
      <w:pPr>
        <w:pStyle w:val="Index1"/>
        <w:tabs>
          <w:tab w:val="right" w:pos="5030"/>
        </w:tabs>
        <w:rPr>
          <w:noProof/>
        </w:rPr>
      </w:pPr>
      <w:r>
        <w:rPr>
          <w:noProof/>
        </w:rPr>
        <w:t>SharePoint Online Plan 1 alebo 2, 28</w:t>
      </w:r>
    </w:p>
    <w:p w:rsidR="00531216" w:rsidRDefault="00531216">
      <w:pPr>
        <w:pStyle w:val="Index1"/>
        <w:tabs>
          <w:tab w:val="right" w:pos="5030"/>
        </w:tabs>
        <w:rPr>
          <w:noProof/>
        </w:rPr>
      </w:pPr>
      <w:r>
        <w:rPr>
          <w:noProof/>
        </w:rPr>
        <w:t>SharePoint Online Plan 2, 73</w:t>
      </w:r>
    </w:p>
    <w:p w:rsidR="00531216" w:rsidRDefault="00531216">
      <w:pPr>
        <w:pStyle w:val="Index1"/>
        <w:tabs>
          <w:tab w:val="right" w:pos="5030"/>
        </w:tabs>
        <w:rPr>
          <w:noProof/>
        </w:rPr>
      </w:pPr>
      <w:r>
        <w:rPr>
          <w:noProof/>
        </w:rPr>
        <w:t>SharePoint Online Plan 2 – licencia SL pre jednotlivých používateľov, 28</w:t>
      </w:r>
    </w:p>
    <w:p w:rsidR="00531216" w:rsidRDefault="00531216">
      <w:pPr>
        <w:pStyle w:val="Index1"/>
        <w:tabs>
          <w:tab w:val="right" w:pos="5030"/>
        </w:tabs>
        <w:rPr>
          <w:noProof/>
        </w:rPr>
      </w:pPr>
      <w:r w:rsidRPr="00453AE1">
        <w:rPr>
          <w:noProof/>
          <w:lang w:val="pt-BR"/>
        </w:rPr>
        <w:t>SharePoint Server</w:t>
      </w:r>
      <w:r>
        <w:rPr>
          <w:noProof/>
        </w:rPr>
        <w:t>, 60, 94</w:t>
      </w:r>
    </w:p>
    <w:p w:rsidR="00531216" w:rsidRDefault="00531216">
      <w:pPr>
        <w:pStyle w:val="Index1"/>
        <w:tabs>
          <w:tab w:val="right" w:pos="5030"/>
        </w:tabs>
        <w:rPr>
          <w:noProof/>
        </w:rPr>
      </w:pPr>
      <w:r>
        <w:rPr>
          <w:noProof/>
        </w:rPr>
        <w:t>SharePoint Server 2013, 27</w:t>
      </w:r>
    </w:p>
    <w:p w:rsidR="00531216" w:rsidRDefault="00531216">
      <w:pPr>
        <w:pStyle w:val="Index1"/>
        <w:tabs>
          <w:tab w:val="right" w:pos="5030"/>
        </w:tabs>
        <w:rPr>
          <w:noProof/>
        </w:rPr>
      </w:pPr>
      <w:r>
        <w:rPr>
          <w:noProof/>
        </w:rPr>
        <w:t>SharePoint Server 2016, 27</w:t>
      </w:r>
    </w:p>
    <w:p w:rsidR="00531216" w:rsidRDefault="00531216">
      <w:pPr>
        <w:pStyle w:val="Index1"/>
        <w:tabs>
          <w:tab w:val="right" w:pos="5030"/>
        </w:tabs>
        <w:rPr>
          <w:noProof/>
        </w:rPr>
      </w:pPr>
      <w:r>
        <w:rPr>
          <w:noProof/>
        </w:rPr>
        <w:t>SharePoint Server 2016 Enterprise – licencia CAL, 27</w:t>
      </w:r>
    </w:p>
    <w:p w:rsidR="00531216" w:rsidRDefault="00531216">
      <w:pPr>
        <w:pStyle w:val="Index1"/>
        <w:tabs>
          <w:tab w:val="right" w:pos="5030"/>
        </w:tabs>
        <w:rPr>
          <w:noProof/>
        </w:rPr>
      </w:pPr>
      <w:r>
        <w:rPr>
          <w:noProof/>
        </w:rPr>
        <w:t>SharePoint Server 2016 Standard – licencia CAL, 27</w:t>
      </w:r>
    </w:p>
    <w:p w:rsidR="00531216" w:rsidRDefault="00531216">
      <w:pPr>
        <w:pStyle w:val="Index1"/>
        <w:tabs>
          <w:tab w:val="right" w:pos="5030"/>
        </w:tabs>
        <w:rPr>
          <w:noProof/>
        </w:rPr>
      </w:pPr>
      <w:r>
        <w:rPr>
          <w:noProof/>
        </w:rPr>
        <w:t>Skype for Business 2016, 22</w:t>
      </w:r>
    </w:p>
    <w:p w:rsidR="00531216" w:rsidRDefault="00531216">
      <w:pPr>
        <w:pStyle w:val="Index1"/>
        <w:tabs>
          <w:tab w:val="right" w:pos="5030"/>
        </w:tabs>
        <w:rPr>
          <w:noProof/>
        </w:rPr>
      </w:pPr>
      <w:r>
        <w:rPr>
          <w:noProof/>
        </w:rPr>
        <w:t>Skype for Business Online – plán 1, 73</w:t>
      </w:r>
    </w:p>
    <w:p w:rsidR="00531216" w:rsidRDefault="00531216">
      <w:pPr>
        <w:pStyle w:val="Index1"/>
        <w:tabs>
          <w:tab w:val="right" w:pos="5030"/>
        </w:tabs>
        <w:rPr>
          <w:noProof/>
        </w:rPr>
      </w:pPr>
      <w:r>
        <w:rPr>
          <w:noProof/>
        </w:rPr>
        <w:t>Skype for Business Online Plan 1, 29</w:t>
      </w:r>
    </w:p>
    <w:p w:rsidR="00531216" w:rsidRDefault="00531216">
      <w:pPr>
        <w:pStyle w:val="Index1"/>
        <w:tabs>
          <w:tab w:val="right" w:pos="5030"/>
        </w:tabs>
        <w:rPr>
          <w:noProof/>
        </w:rPr>
      </w:pPr>
      <w:r>
        <w:rPr>
          <w:noProof/>
        </w:rPr>
        <w:t>Skype for Business Online Plan 1 – dodatočná licencia, 73</w:t>
      </w:r>
    </w:p>
    <w:p w:rsidR="00531216" w:rsidRDefault="00531216">
      <w:pPr>
        <w:pStyle w:val="Index1"/>
        <w:tabs>
          <w:tab w:val="right" w:pos="5030"/>
        </w:tabs>
        <w:rPr>
          <w:noProof/>
        </w:rPr>
      </w:pPr>
      <w:r>
        <w:rPr>
          <w:noProof/>
        </w:rPr>
        <w:t>Skype for Business Online Plan 2, 29, 73</w:t>
      </w:r>
    </w:p>
    <w:p w:rsidR="00531216" w:rsidRDefault="00531216">
      <w:pPr>
        <w:pStyle w:val="Index1"/>
        <w:tabs>
          <w:tab w:val="right" w:pos="5030"/>
        </w:tabs>
        <w:rPr>
          <w:noProof/>
        </w:rPr>
      </w:pPr>
      <w:r>
        <w:rPr>
          <w:noProof/>
        </w:rPr>
        <w:t>Skype for Business Plus – dodatočná licencia CAL na produkt Microsoft 365 E3 (licencia SL pre jednotlivých používateľov), 60</w:t>
      </w:r>
    </w:p>
    <w:p w:rsidR="00531216" w:rsidRDefault="00531216">
      <w:pPr>
        <w:pStyle w:val="Index1"/>
        <w:tabs>
          <w:tab w:val="right" w:pos="5030"/>
        </w:tabs>
        <w:rPr>
          <w:noProof/>
        </w:rPr>
      </w:pPr>
      <w:r w:rsidRPr="00453AE1">
        <w:rPr>
          <w:noProof/>
          <w:lang w:val="pt-BR"/>
        </w:rPr>
        <w:t>Skype for Business Server</w:t>
      </w:r>
      <w:r>
        <w:rPr>
          <w:noProof/>
        </w:rPr>
        <w:t>, 60</w:t>
      </w:r>
    </w:p>
    <w:p w:rsidR="00531216" w:rsidRDefault="00531216">
      <w:pPr>
        <w:pStyle w:val="Index1"/>
        <w:tabs>
          <w:tab w:val="right" w:pos="5030"/>
        </w:tabs>
        <w:rPr>
          <w:noProof/>
        </w:rPr>
      </w:pPr>
      <w:r>
        <w:rPr>
          <w:noProof/>
        </w:rPr>
        <w:t>Skype for Business Server 2015, 29</w:t>
      </w:r>
    </w:p>
    <w:p w:rsidR="00531216" w:rsidRDefault="00531216">
      <w:pPr>
        <w:pStyle w:val="Index1"/>
        <w:tabs>
          <w:tab w:val="right" w:pos="5030"/>
        </w:tabs>
        <w:rPr>
          <w:noProof/>
        </w:rPr>
      </w:pPr>
      <w:r>
        <w:rPr>
          <w:noProof/>
        </w:rPr>
        <w:t>Skype for Business Server 2015 Enterprise – licencia CAL, 29</w:t>
      </w:r>
    </w:p>
    <w:p w:rsidR="00531216" w:rsidRDefault="00531216">
      <w:pPr>
        <w:pStyle w:val="Index1"/>
        <w:tabs>
          <w:tab w:val="right" w:pos="5030"/>
        </w:tabs>
        <w:rPr>
          <w:noProof/>
        </w:rPr>
      </w:pPr>
      <w:r>
        <w:rPr>
          <w:noProof/>
        </w:rPr>
        <w:t>Skype for Business Server 2015 Plus – licencia CAL, 29</w:t>
      </w:r>
    </w:p>
    <w:p w:rsidR="00531216" w:rsidRDefault="00531216">
      <w:pPr>
        <w:pStyle w:val="Index1"/>
        <w:tabs>
          <w:tab w:val="right" w:pos="5030"/>
        </w:tabs>
        <w:rPr>
          <w:noProof/>
        </w:rPr>
      </w:pPr>
      <w:r>
        <w:rPr>
          <w:noProof/>
        </w:rPr>
        <w:t>Skype for Business Server 2015 Standard – licencia CAL, 29</w:t>
      </w:r>
    </w:p>
    <w:p w:rsidR="00531216" w:rsidRDefault="00531216">
      <w:pPr>
        <w:pStyle w:val="Index1"/>
        <w:tabs>
          <w:tab w:val="right" w:pos="5030"/>
        </w:tabs>
        <w:rPr>
          <w:noProof/>
        </w:rPr>
      </w:pPr>
      <w:r>
        <w:rPr>
          <w:noProof/>
        </w:rPr>
        <w:t>Skype pre Business Plus – licencia CAL, 29</w:t>
      </w:r>
    </w:p>
    <w:p w:rsidR="00531216" w:rsidRDefault="00531216">
      <w:pPr>
        <w:pStyle w:val="Index1"/>
        <w:tabs>
          <w:tab w:val="right" w:pos="5030"/>
        </w:tabs>
        <w:rPr>
          <w:noProof/>
        </w:rPr>
      </w:pPr>
      <w:r>
        <w:rPr>
          <w:noProof/>
        </w:rPr>
        <w:t>Služba importu pre Office 365, 71</w:t>
      </w:r>
    </w:p>
    <w:p w:rsidR="00531216" w:rsidRDefault="00531216">
      <w:pPr>
        <w:pStyle w:val="Index1"/>
        <w:tabs>
          <w:tab w:val="right" w:pos="5030"/>
        </w:tabs>
        <w:rPr>
          <w:noProof/>
        </w:rPr>
      </w:pPr>
      <w:r w:rsidRPr="00453AE1">
        <w:rPr>
          <w:noProof/>
          <w:lang w:val="pt-BR"/>
        </w:rPr>
        <w:t>službách Microsoft Azure</w:t>
      </w:r>
      <w:r>
        <w:rPr>
          <w:noProof/>
        </w:rPr>
        <w:t>, 95</w:t>
      </w:r>
    </w:p>
    <w:p w:rsidR="00531216" w:rsidRDefault="00531216">
      <w:pPr>
        <w:pStyle w:val="Index1"/>
        <w:tabs>
          <w:tab w:val="right" w:pos="5030"/>
        </w:tabs>
        <w:rPr>
          <w:noProof/>
        </w:rPr>
      </w:pPr>
      <w:r>
        <w:rPr>
          <w:noProof/>
        </w:rPr>
        <w:t>Služby Microsoft Azure, 57</w:t>
      </w:r>
    </w:p>
    <w:p w:rsidR="00531216" w:rsidRDefault="00531216">
      <w:pPr>
        <w:pStyle w:val="Index1"/>
        <w:tabs>
          <w:tab w:val="right" w:pos="5030"/>
        </w:tabs>
        <w:rPr>
          <w:noProof/>
        </w:rPr>
      </w:pPr>
      <w:r w:rsidRPr="00453AE1">
        <w:rPr>
          <w:noProof/>
          <w:lang w:val="pl-PL"/>
        </w:rPr>
        <w:t>služieb Microsoft Azure</w:t>
      </w:r>
      <w:r>
        <w:rPr>
          <w:noProof/>
        </w:rPr>
        <w:t>, 96</w:t>
      </w:r>
    </w:p>
    <w:p w:rsidR="00531216" w:rsidRDefault="00531216">
      <w:pPr>
        <w:pStyle w:val="Index1"/>
        <w:tabs>
          <w:tab w:val="right" w:pos="5030"/>
        </w:tabs>
        <w:rPr>
          <w:noProof/>
        </w:rPr>
      </w:pPr>
      <w:r w:rsidRPr="00453AE1">
        <w:rPr>
          <w:noProof/>
          <w:lang w:val="pt-BR"/>
        </w:rPr>
        <w:t>služieb platformy Microsoft Azure</w:t>
      </w:r>
      <w:r>
        <w:rPr>
          <w:noProof/>
        </w:rPr>
        <w:t>, 97</w:t>
      </w:r>
    </w:p>
    <w:p w:rsidR="00531216" w:rsidRDefault="00531216">
      <w:pPr>
        <w:pStyle w:val="Index1"/>
        <w:tabs>
          <w:tab w:val="right" w:pos="5030"/>
        </w:tabs>
        <w:rPr>
          <w:noProof/>
        </w:rPr>
      </w:pPr>
      <w:r>
        <w:rPr>
          <w:noProof/>
        </w:rPr>
        <w:t>SQL Parallel Data Warehouse, 89, 95</w:t>
      </w:r>
    </w:p>
    <w:p w:rsidR="00531216" w:rsidRDefault="00531216">
      <w:pPr>
        <w:pStyle w:val="Index1"/>
        <w:tabs>
          <w:tab w:val="right" w:pos="5030"/>
        </w:tabs>
        <w:rPr>
          <w:noProof/>
        </w:rPr>
      </w:pPr>
      <w:r>
        <w:rPr>
          <w:noProof/>
        </w:rPr>
        <w:t>SQL Server, 94</w:t>
      </w:r>
    </w:p>
    <w:p w:rsidR="00531216" w:rsidRDefault="00531216">
      <w:pPr>
        <w:pStyle w:val="Index1"/>
        <w:tabs>
          <w:tab w:val="right" w:pos="5030"/>
        </w:tabs>
        <w:rPr>
          <w:noProof/>
        </w:rPr>
      </w:pPr>
      <w:r>
        <w:rPr>
          <w:noProof/>
        </w:rPr>
        <w:t>SQL Server 2016, 30</w:t>
      </w:r>
    </w:p>
    <w:p w:rsidR="00531216" w:rsidRDefault="00531216">
      <w:pPr>
        <w:pStyle w:val="Index1"/>
        <w:tabs>
          <w:tab w:val="right" w:pos="5030"/>
        </w:tabs>
        <w:rPr>
          <w:noProof/>
        </w:rPr>
      </w:pPr>
      <w:r>
        <w:rPr>
          <w:noProof/>
        </w:rPr>
        <w:t>SQL Server 2017 Enterprise, 30</w:t>
      </w:r>
    </w:p>
    <w:p w:rsidR="00531216" w:rsidRDefault="00531216">
      <w:pPr>
        <w:pStyle w:val="Index1"/>
        <w:tabs>
          <w:tab w:val="right" w:pos="5030"/>
        </w:tabs>
        <w:rPr>
          <w:noProof/>
        </w:rPr>
      </w:pPr>
      <w:r>
        <w:rPr>
          <w:noProof/>
        </w:rPr>
        <w:t>SQL Server 2017 Enterprise Core, 30</w:t>
      </w:r>
    </w:p>
    <w:p w:rsidR="00531216" w:rsidRDefault="00531216">
      <w:pPr>
        <w:pStyle w:val="Index1"/>
        <w:tabs>
          <w:tab w:val="right" w:pos="5030"/>
        </w:tabs>
        <w:rPr>
          <w:noProof/>
        </w:rPr>
      </w:pPr>
      <w:r>
        <w:rPr>
          <w:noProof/>
        </w:rPr>
        <w:t>SQL Server 2017 Standard, 30</w:t>
      </w:r>
    </w:p>
    <w:p w:rsidR="00531216" w:rsidRDefault="00531216">
      <w:pPr>
        <w:pStyle w:val="Index1"/>
        <w:tabs>
          <w:tab w:val="right" w:pos="5030"/>
        </w:tabs>
        <w:rPr>
          <w:noProof/>
        </w:rPr>
      </w:pPr>
      <w:r>
        <w:rPr>
          <w:noProof/>
        </w:rPr>
        <w:t>SQL Server 2017 Standard Core, 30</w:t>
      </w:r>
    </w:p>
    <w:p w:rsidR="00531216" w:rsidRDefault="00531216">
      <w:pPr>
        <w:pStyle w:val="Index1"/>
        <w:tabs>
          <w:tab w:val="right" w:pos="5030"/>
        </w:tabs>
        <w:rPr>
          <w:noProof/>
        </w:rPr>
      </w:pPr>
      <w:r>
        <w:rPr>
          <w:noProof/>
        </w:rPr>
        <w:t>SQL Server Business Intelligence, 89</w:t>
      </w:r>
    </w:p>
    <w:p w:rsidR="00531216" w:rsidRDefault="00531216">
      <w:pPr>
        <w:pStyle w:val="Index1"/>
        <w:tabs>
          <w:tab w:val="right" w:pos="5030"/>
        </w:tabs>
        <w:rPr>
          <w:noProof/>
        </w:rPr>
      </w:pPr>
      <w:r>
        <w:rPr>
          <w:noProof/>
        </w:rPr>
        <w:t>SQL Server Business Intelligence,, 95</w:t>
      </w:r>
    </w:p>
    <w:p w:rsidR="00531216" w:rsidRDefault="00531216">
      <w:pPr>
        <w:pStyle w:val="Index1"/>
        <w:tabs>
          <w:tab w:val="right" w:pos="5030"/>
        </w:tabs>
        <w:rPr>
          <w:noProof/>
        </w:rPr>
      </w:pPr>
      <w:r>
        <w:rPr>
          <w:noProof/>
        </w:rPr>
        <w:t>SQL Server Enterprise, 89</w:t>
      </w:r>
    </w:p>
    <w:p w:rsidR="00531216" w:rsidRDefault="00531216">
      <w:pPr>
        <w:pStyle w:val="Index1"/>
        <w:tabs>
          <w:tab w:val="right" w:pos="5030"/>
        </w:tabs>
        <w:rPr>
          <w:noProof/>
        </w:rPr>
      </w:pPr>
      <w:r>
        <w:rPr>
          <w:noProof/>
        </w:rPr>
        <w:t>SQL Server Standard,, 95</w:t>
      </w:r>
    </w:p>
    <w:p w:rsidR="00531216" w:rsidRDefault="00531216">
      <w:pPr>
        <w:pStyle w:val="Index1"/>
        <w:tabs>
          <w:tab w:val="right" w:pos="5030"/>
        </w:tabs>
        <w:rPr>
          <w:noProof/>
        </w:rPr>
      </w:pPr>
      <w:r>
        <w:rPr>
          <w:noProof/>
        </w:rPr>
        <w:t>Štandardná podpora Azure Active, 59</w:t>
      </w:r>
    </w:p>
    <w:p w:rsidR="00531216" w:rsidRDefault="00531216">
      <w:pPr>
        <w:pStyle w:val="Index1"/>
        <w:tabs>
          <w:tab w:val="right" w:pos="5030"/>
        </w:tabs>
        <w:rPr>
          <w:noProof/>
        </w:rPr>
      </w:pPr>
      <w:r>
        <w:rPr>
          <w:noProof/>
        </w:rPr>
        <w:t>System Center 2012 Client Management Suite, 34, 36, 37, 38</w:t>
      </w:r>
    </w:p>
    <w:p w:rsidR="00531216" w:rsidRDefault="00531216">
      <w:pPr>
        <w:pStyle w:val="Index1"/>
        <w:tabs>
          <w:tab w:val="right" w:pos="5030"/>
        </w:tabs>
        <w:rPr>
          <w:noProof/>
        </w:rPr>
      </w:pPr>
      <w:r>
        <w:rPr>
          <w:noProof/>
        </w:rPr>
        <w:t>System Center 2012 Datacenter Server – licencia na spravovanie servera, 89</w:t>
      </w:r>
    </w:p>
    <w:p w:rsidR="00531216" w:rsidRDefault="00531216">
      <w:pPr>
        <w:pStyle w:val="Index1"/>
        <w:tabs>
          <w:tab w:val="right" w:pos="5030"/>
        </w:tabs>
        <w:rPr>
          <w:noProof/>
        </w:rPr>
      </w:pPr>
      <w:r>
        <w:rPr>
          <w:noProof/>
        </w:rPr>
        <w:t>System Center 2012 R2, 32</w:t>
      </w:r>
    </w:p>
    <w:p w:rsidR="00531216" w:rsidRDefault="00531216">
      <w:pPr>
        <w:pStyle w:val="Index1"/>
        <w:tabs>
          <w:tab w:val="right" w:pos="5030"/>
        </w:tabs>
        <w:rPr>
          <w:noProof/>
        </w:rPr>
      </w:pPr>
      <w:r>
        <w:rPr>
          <w:noProof/>
        </w:rPr>
        <w:t>System Center 2012 R2 Configuration Manager, 33</w:t>
      </w:r>
    </w:p>
    <w:p w:rsidR="00531216" w:rsidRDefault="00531216">
      <w:pPr>
        <w:pStyle w:val="Index1"/>
        <w:tabs>
          <w:tab w:val="right" w:pos="5030"/>
        </w:tabs>
        <w:rPr>
          <w:noProof/>
        </w:rPr>
      </w:pPr>
      <w:r>
        <w:rPr>
          <w:noProof/>
        </w:rPr>
        <w:t>System Center 2012 R2 Endpoint Protection, 35</w:t>
      </w:r>
    </w:p>
    <w:p w:rsidR="00531216" w:rsidRDefault="00531216">
      <w:pPr>
        <w:pStyle w:val="Index1"/>
        <w:tabs>
          <w:tab w:val="right" w:pos="5030"/>
        </w:tabs>
        <w:rPr>
          <w:noProof/>
        </w:rPr>
      </w:pPr>
      <w:r>
        <w:rPr>
          <w:noProof/>
        </w:rPr>
        <w:t>System Center 2012 Standard – licencia na spravovanie servera, 89</w:t>
      </w:r>
    </w:p>
    <w:p w:rsidR="00531216" w:rsidRDefault="00531216">
      <w:pPr>
        <w:pStyle w:val="Index1"/>
        <w:tabs>
          <w:tab w:val="right" w:pos="5030"/>
        </w:tabs>
        <w:rPr>
          <w:noProof/>
        </w:rPr>
      </w:pPr>
      <w:r>
        <w:rPr>
          <w:noProof/>
        </w:rPr>
        <w:t>System Center 2016 Data Protection Manager, 34</w:t>
      </w:r>
    </w:p>
    <w:p w:rsidR="00531216" w:rsidRDefault="00531216">
      <w:pPr>
        <w:pStyle w:val="Index1"/>
        <w:tabs>
          <w:tab w:val="right" w:pos="5030"/>
        </w:tabs>
        <w:rPr>
          <w:noProof/>
        </w:rPr>
      </w:pPr>
      <w:r>
        <w:rPr>
          <w:noProof/>
        </w:rPr>
        <w:t>System Center 2016 Datacenter – licencia na spravovanie servera (balík 16 jadrových licencií), 32</w:t>
      </w:r>
    </w:p>
    <w:p w:rsidR="00531216" w:rsidRDefault="00531216">
      <w:pPr>
        <w:pStyle w:val="Index1"/>
        <w:tabs>
          <w:tab w:val="right" w:pos="5030"/>
        </w:tabs>
        <w:rPr>
          <w:noProof/>
        </w:rPr>
      </w:pPr>
      <w:r>
        <w:rPr>
          <w:noProof/>
        </w:rPr>
        <w:t>System Center 2016 Datacenter – licencia na spravovanie servera (balík 2 jadrových licencií), 32</w:t>
      </w:r>
    </w:p>
    <w:p w:rsidR="00531216" w:rsidRDefault="00531216">
      <w:pPr>
        <w:pStyle w:val="Index1"/>
        <w:tabs>
          <w:tab w:val="right" w:pos="5030"/>
        </w:tabs>
        <w:rPr>
          <w:noProof/>
        </w:rPr>
      </w:pPr>
      <w:r>
        <w:rPr>
          <w:noProof/>
        </w:rPr>
        <w:t>System Center 2016 Operations Manager, 36</w:t>
      </w:r>
    </w:p>
    <w:p w:rsidR="00531216" w:rsidRDefault="00531216">
      <w:pPr>
        <w:pStyle w:val="Index1"/>
        <w:tabs>
          <w:tab w:val="right" w:pos="5030"/>
        </w:tabs>
        <w:rPr>
          <w:noProof/>
        </w:rPr>
      </w:pPr>
      <w:r>
        <w:rPr>
          <w:noProof/>
        </w:rPr>
        <w:t>System Center 2016 Orchestrator, 37</w:t>
      </w:r>
    </w:p>
    <w:p w:rsidR="00531216" w:rsidRDefault="00531216">
      <w:pPr>
        <w:pStyle w:val="Index1"/>
        <w:tabs>
          <w:tab w:val="right" w:pos="5030"/>
        </w:tabs>
        <w:rPr>
          <w:noProof/>
        </w:rPr>
      </w:pPr>
      <w:r>
        <w:rPr>
          <w:noProof/>
        </w:rPr>
        <w:t>System Center 2016 Service Manager, 38</w:t>
      </w:r>
    </w:p>
    <w:p w:rsidR="00531216" w:rsidRDefault="00531216">
      <w:pPr>
        <w:pStyle w:val="Index1"/>
        <w:tabs>
          <w:tab w:val="right" w:pos="5030"/>
        </w:tabs>
        <w:rPr>
          <w:noProof/>
        </w:rPr>
      </w:pPr>
      <w:r>
        <w:rPr>
          <w:noProof/>
        </w:rPr>
        <w:t>System Center 2016 Standard – licencia na spravovanie servera (2 balíky základných licencií), 32</w:t>
      </w:r>
    </w:p>
    <w:p w:rsidR="00531216" w:rsidRDefault="00531216">
      <w:pPr>
        <w:pStyle w:val="Index1"/>
        <w:tabs>
          <w:tab w:val="right" w:pos="5030"/>
        </w:tabs>
        <w:rPr>
          <w:noProof/>
        </w:rPr>
      </w:pPr>
      <w:r>
        <w:rPr>
          <w:noProof/>
        </w:rPr>
        <w:t>System Center 2016 Standard – licencia na spravovanie servera (balík 16 jadrových licencií), 32</w:t>
      </w:r>
    </w:p>
    <w:p w:rsidR="00531216" w:rsidRDefault="00531216">
      <w:pPr>
        <w:pStyle w:val="Index1"/>
        <w:tabs>
          <w:tab w:val="right" w:pos="5030"/>
        </w:tabs>
        <w:rPr>
          <w:noProof/>
        </w:rPr>
      </w:pPr>
      <w:r>
        <w:rPr>
          <w:noProof/>
        </w:rPr>
        <w:t>System Center Configuration Manager 1606 – licencia na spravovanie klienta, 33</w:t>
      </w:r>
    </w:p>
    <w:p w:rsidR="00531216" w:rsidRDefault="00531216">
      <w:pPr>
        <w:pStyle w:val="Index1"/>
        <w:tabs>
          <w:tab w:val="right" w:pos="5030"/>
        </w:tabs>
        <w:rPr>
          <w:noProof/>
        </w:rPr>
      </w:pPr>
      <w:r w:rsidRPr="00453AE1">
        <w:rPr>
          <w:noProof/>
          <w:lang w:val="pt-BR"/>
        </w:rPr>
        <w:t>System Center Datacenter</w:t>
      </w:r>
      <w:r>
        <w:rPr>
          <w:noProof/>
        </w:rPr>
        <w:t>, 94</w:t>
      </w:r>
    </w:p>
    <w:p w:rsidR="00531216" w:rsidRDefault="00531216">
      <w:pPr>
        <w:pStyle w:val="Index1"/>
        <w:tabs>
          <w:tab w:val="right" w:pos="5030"/>
        </w:tabs>
        <w:rPr>
          <w:noProof/>
        </w:rPr>
      </w:pPr>
      <w:r w:rsidRPr="00453AE1">
        <w:rPr>
          <w:noProof/>
          <w:lang w:val="pt-BR"/>
        </w:rPr>
        <w:t>System Center Datacenter (balík 2 jadrových licencií)</w:t>
      </w:r>
      <w:r>
        <w:rPr>
          <w:noProof/>
        </w:rPr>
        <w:t>, 18</w:t>
      </w:r>
    </w:p>
    <w:p w:rsidR="00531216" w:rsidRDefault="00531216">
      <w:pPr>
        <w:pStyle w:val="Index1"/>
        <w:tabs>
          <w:tab w:val="right" w:pos="5030"/>
        </w:tabs>
        <w:rPr>
          <w:noProof/>
        </w:rPr>
      </w:pPr>
      <w:r>
        <w:rPr>
          <w:noProof/>
        </w:rPr>
        <w:t>System Center Endpoint Protection 1606, 35</w:t>
      </w:r>
    </w:p>
    <w:p w:rsidR="00531216" w:rsidRDefault="00531216">
      <w:pPr>
        <w:pStyle w:val="Index1"/>
        <w:tabs>
          <w:tab w:val="right" w:pos="5030"/>
        </w:tabs>
        <w:rPr>
          <w:noProof/>
        </w:rPr>
      </w:pPr>
      <w:r>
        <w:rPr>
          <w:noProof/>
        </w:rPr>
        <w:t>System Center Global Service Monitor, 33</w:t>
      </w:r>
    </w:p>
    <w:p w:rsidR="00531216" w:rsidRDefault="00531216">
      <w:pPr>
        <w:pStyle w:val="Index1"/>
        <w:tabs>
          <w:tab w:val="right" w:pos="5030"/>
        </w:tabs>
        <w:rPr>
          <w:noProof/>
        </w:rPr>
      </w:pPr>
      <w:r>
        <w:rPr>
          <w:noProof/>
        </w:rPr>
        <w:t>System Center Standard, 94, 95</w:t>
      </w:r>
    </w:p>
    <w:p w:rsidR="00531216" w:rsidRDefault="00531216">
      <w:pPr>
        <w:pStyle w:val="Index1"/>
        <w:tabs>
          <w:tab w:val="right" w:pos="5030"/>
        </w:tabs>
        <w:rPr>
          <w:noProof/>
        </w:rPr>
      </w:pPr>
      <w:r>
        <w:rPr>
          <w:noProof/>
        </w:rPr>
        <w:t>System Center Standard (balíky 2 jadrových licencií), 18</w:t>
      </w:r>
    </w:p>
    <w:p w:rsidR="00531216" w:rsidRDefault="00531216">
      <w:pPr>
        <w:pStyle w:val="Index1"/>
        <w:tabs>
          <w:tab w:val="right" w:pos="5030"/>
        </w:tabs>
        <w:rPr>
          <w:noProof/>
        </w:rPr>
      </w:pPr>
      <w:r>
        <w:rPr>
          <w:noProof/>
        </w:rPr>
        <w:t>VDI, 39</w:t>
      </w:r>
    </w:p>
    <w:p w:rsidR="00531216" w:rsidRDefault="00531216">
      <w:pPr>
        <w:pStyle w:val="Index1"/>
        <w:tabs>
          <w:tab w:val="right" w:pos="5030"/>
        </w:tabs>
        <w:rPr>
          <w:noProof/>
        </w:rPr>
      </w:pPr>
      <w:r>
        <w:rPr>
          <w:noProof/>
        </w:rPr>
        <w:t>Verzia BizTalk Server 2016 Branch, 14</w:t>
      </w:r>
    </w:p>
    <w:p w:rsidR="00531216" w:rsidRDefault="00531216">
      <w:pPr>
        <w:pStyle w:val="Index1"/>
        <w:tabs>
          <w:tab w:val="right" w:pos="5030"/>
        </w:tabs>
        <w:rPr>
          <w:noProof/>
        </w:rPr>
      </w:pPr>
      <w:r>
        <w:rPr>
          <w:noProof/>
        </w:rPr>
        <w:t>Verzia BizTalk Server 2016 Enterprise, 14</w:t>
      </w:r>
    </w:p>
    <w:p w:rsidR="00531216" w:rsidRDefault="00531216">
      <w:pPr>
        <w:pStyle w:val="Index1"/>
        <w:tabs>
          <w:tab w:val="right" w:pos="5030"/>
        </w:tabs>
        <w:rPr>
          <w:noProof/>
        </w:rPr>
      </w:pPr>
      <w:r>
        <w:rPr>
          <w:noProof/>
        </w:rPr>
        <w:t>Verzia BizTalk Server 2016 Standard, 14</w:t>
      </w:r>
    </w:p>
    <w:p w:rsidR="00531216" w:rsidRDefault="00531216">
      <w:pPr>
        <w:pStyle w:val="Index1"/>
        <w:tabs>
          <w:tab w:val="right" w:pos="5030"/>
        </w:tabs>
        <w:rPr>
          <w:noProof/>
        </w:rPr>
      </w:pPr>
      <w:r w:rsidRPr="00453AE1">
        <w:rPr>
          <w:noProof/>
          <w:lang w:val="de-DE"/>
        </w:rPr>
        <w:t>Verzia BizTalk Server 2016 Standard IDC</w:t>
      </w:r>
      <w:r>
        <w:rPr>
          <w:noProof/>
        </w:rPr>
        <w:t>, 14</w:t>
      </w:r>
    </w:p>
    <w:p w:rsidR="00531216" w:rsidRDefault="00531216">
      <w:pPr>
        <w:pStyle w:val="Index1"/>
        <w:tabs>
          <w:tab w:val="right" w:pos="5030"/>
        </w:tabs>
        <w:rPr>
          <w:noProof/>
        </w:rPr>
      </w:pPr>
      <w:r>
        <w:rPr>
          <w:noProof/>
        </w:rPr>
        <w:t>Viacfaktorové overovanie spoločnosti Microsoft, 59</w:t>
      </w:r>
    </w:p>
    <w:p w:rsidR="00531216" w:rsidRDefault="00531216">
      <w:pPr>
        <w:pStyle w:val="Index1"/>
        <w:tabs>
          <w:tab w:val="right" w:pos="5030"/>
        </w:tabs>
        <w:rPr>
          <w:noProof/>
        </w:rPr>
      </w:pPr>
      <w:r>
        <w:rPr>
          <w:noProof/>
        </w:rPr>
        <w:t>Visio 2016 Professional, 23</w:t>
      </w:r>
    </w:p>
    <w:p w:rsidR="00531216" w:rsidRDefault="00531216">
      <w:pPr>
        <w:pStyle w:val="Index1"/>
        <w:tabs>
          <w:tab w:val="right" w:pos="5030"/>
        </w:tabs>
        <w:rPr>
          <w:noProof/>
        </w:rPr>
      </w:pPr>
      <w:r>
        <w:rPr>
          <w:noProof/>
        </w:rPr>
        <w:t>Visio 2016 Standard, 23</w:t>
      </w:r>
    </w:p>
    <w:p w:rsidR="00531216" w:rsidRDefault="00531216">
      <w:pPr>
        <w:pStyle w:val="Index1"/>
        <w:tabs>
          <w:tab w:val="right" w:pos="5030"/>
        </w:tabs>
        <w:rPr>
          <w:noProof/>
        </w:rPr>
      </w:pPr>
      <w:r>
        <w:rPr>
          <w:noProof/>
        </w:rPr>
        <w:t>Visio Online Plan 1, 67</w:t>
      </w:r>
    </w:p>
    <w:p w:rsidR="00531216" w:rsidRDefault="00531216">
      <w:pPr>
        <w:pStyle w:val="Index1"/>
        <w:tabs>
          <w:tab w:val="right" w:pos="5030"/>
        </w:tabs>
        <w:rPr>
          <w:noProof/>
        </w:rPr>
      </w:pPr>
      <w:r>
        <w:rPr>
          <w:noProof/>
        </w:rPr>
        <w:t>Visio Online Plan 1 a 2 z krytia SA, 67</w:t>
      </w:r>
    </w:p>
    <w:p w:rsidR="00531216" w:rsidRDefault="00531216">
      <w:pPr>
        <w:pStyle w:val="Index1"/>
        <w:tabs>
          <w:tab w:val="right" w:pos="5030"/>
        </w:tabs>
        <w:rPr>
          <w:noProof/>
        </w:rPr>
      </w:pPr>
      <w:r>
        <w:rPr>
          <w:noProof/>
        </w:rPr>
        <w:t>Visio Online Plan 2, 67</w:t>
      </w:r>
    </w:p>
    <w:p w:rsidR="00531216" w:rsidRDefault="00531216">
      <w:pPr>
        <w:pStyle w:val="Index1"/>
        <w:tabs>
          <w:tab w:val="right" w:pos="5030"/>
        </w:tabs>
        <w:rPr>
          <w:noProof/>
        </w:rPr>
      </w:pPr>
      <w:r>
        <w:rPr>
          <w:noProof/>
        </w:rPr>
        <w:t>Visio Online Plan 2 – dodatočná licencia, 67</w:t>
      </w:r>
    </w:p>
    <w:p w:rsidR="00531216" w:rsidRDefault="00531216">
      <w:pPr>
        <w:pStyle w:val="Index1"/>
        <w:tabs>
          <w:tab w:val="right" w:pos="5030"/>
        </w:tabs>
        <w:rPr>
          <w:noProof/>
        </w:rPr>
      </w:pPr>
      <w:r>
        <w:rPr>
          <w:noProof/>
        </w:rPr>
        <w:t>Visio Professional, 95</w:t>
      </w:r>
    </w:p>
    <w:p w:rsidR="00531216" w:rsidRDefault="00531216">
      <w:pPr>
        <w:pStyle w:val="Index1"/>
        <w:tabs>
          <w:tab w:val="right" w:pos="5030"/>
        </w:tabs>
        <w:rPr>
          <w:noProof/>
        </w:rPr>
      </w:pPr>
      <w:r>
        <w:rPr>
          <w:noProof/>
        </w:rPr>
        <w:t>Visio Standard, 89, 95</w:t>
      </w:r>
    </w:p>
    <w:p w:rsidR="00531216" w:rsidRDefault="00531216">
      <w:pPr>
        <w:pStyle w:val="Index1"/>
        <w:tabs>
          <w:tab w:val="right" w:pos="5030"/>
        </w:tabs>
        <w:rPr>
          <w:noProof/>
        </w:rPr>
      </w:pPr>
      <w:r>
        <w:rPr>
          <w:noProof/>
        </w:rPr>
        <w:t>Visual Studio 2015, 39</w:t>
      </w:r>
    </w:p>
    <w:p w:rsidR="00531216" w:rsidRDefault="00531216">
      <w:pPr>
        <w:pStyle w:val="Index1"/>
        <w:tabs>
          <w:tab w:val="right" w:pos="5030"/>
        </w:tabs>
        <w:rPr>
          <w:noProof/>
        </w:rPr>
      </w:pPr>
      <w:r>
        <w:rPr>
          <w:noProof/>
        </w:rPr>
        <w:t>Visual Studio Enterprise Subscription, 89</w:t>
      </w:r>
    </w:p>
    <w:p w:rsidR="00531216" w:rsidRDefault="00531216">
      <w:pPr>
        <w:pStyle w:val="Index1"/>
        <w:tabs>
          <w:tab w:val="right" w:pos="5030"/>
        </w:tabs>
        <w:rPr>
          <w:noProof/>
        </w:rPr>
      </w:pPr>
      <w:r>
        <w:rPr>
          <w:noProof/>
        </w:rPr>
        <w:t>Visual Studio Professional – predplatné, 89</w:t>
      </w:r>
    </w:p>
    <w:p w:rsidR="00531216" w:rsidRDefault="00531216">
      <w:pPr>
        <w:pStyle w:val="Index1"/>
        <w:tabs>
          <w:tab w:val="right" w:pos="5030"/>
        </w:tabs>
        <w:rPr>
          <w:noProof/>
        </w:rPr>
      </w:pPr>
      <w:r>
        <w:rPr>
          <w:noProof/>
        </w:rPr>
        <w:t>Visual Studio Professional 2017, 39</w:t>
      </w:r>
    </w:p>
    <w:p w:rsidR="00531216" w:rsidRDefault="00531216">
      <w:pPr>
        <w:pStyle w:val="Index1"/>
        <w:tabs>
          <w:tab w:val="right" w:pos="5030"/>
        </w:tabs>
        <w:rPr>
          <w:noProof/>
        </w:rPr>
      </w:pPr>
      <w:r>
        <w:rPr>
          <w:noProof/>
        </w:rPr>
        <w:t>Visual Studio Professional Subscription, 95</w:t>
      </w:r>
    </w:p>
    <w:p w:rsidR="00531216" w:rsidRDefault="00531216">
      <w:pPr>
        <w:pStyle w:val="Index1"/>
        <w:tabs>
          <w:tab w:val="right" w:pos="5030"/>
        </w:tabs>
        <w:rPr>
          <w:noProof/>
        </w:rPr>
      </w:pPr>
      <w:r>
        <w:rPr>
          <w:noProof/>
        </w:rPr>
        <w:t>Visual Studio Team Foundation Server 2018 – licencia CAL, 41</w:t>
      </w:r>
    </w:p>
    <w:p w:rsidR="00531216" w:rsidRDefault="00531216">
      <w:pPr>
        <w:pStyle w:val="Index1"/>
        <w:tabs>
          <w:tab w:val="right" w:pos="5030"/>
        </w:tabs>
        <w:rPr>
          <w:noProof/>
        </w:rPr>
      </w:pPr>
      <w:r>
        <w:rPr>
          <w:noProof/>
        </w:rPr>
        <w:t>Visual Studio Team Foundation Server 2018 s technológiou SQL Server 2017, 41</w:t>
      </w:r>
    </w:p>
    <w:p w:rsidR="00531216" w:rsidRDefault="00531216">
      <w:pPr>
        <w:pStyle w:val="Index1"/>
        <w:tabs>
          <w:tab w:val="right" w:pos="5030"/>
        </w:tabs>
        <w:rPr>
          <w:noProof/>
        </w:rPr>
      </w:pPr>
      <w:r>
        <w:rPr>
          <w:noProof/>
        </w:rPr>
        <w:t>Visual Studio Test Professional – predplatné, 89</w:t>
      </w:r>
    </w:p>
    <w:p w:rsidR="00531216" w:rsidRDefault="00531216">
      <w:pPr>
        <w:pStyle w:val="Index1"/>
        <w:tabs>
          <w:tab w:val="right" w:pos="5030"/>
        </w:tabs>
        <w:rPr>
          <w:noProof/>
        </w:rPr>
      </w:pPr>
      <w:r>
        <w:rPr>
          <w:noProof/>
        </w:rPr>
        <w:t>Vydanie SQL Server Data Center, 89</w:t>
      </w:r>
    </w:p>
    <w:p w:rsidR="00531216" w:rsidRDefault="00531216">
      <w:pPr>
        <w:pStyle w:val="Index1"/>
        <w:tabs>
          <w:tab w:val="right" w:pos="5030"/>
        </w:tabs>
        <w:rPr>
          <w:noProof/>
        </w:rPr>
      </w:pPr>
      <w:r>
        <w:rPr>
          <w:noProof/>
        </w:rPr>
        <w:t>Vydanie SQL Server Standard, 89</w:t>
      </w:r>
    </w:p>
    <w:p w:rsidR="00531216" w:rsidRDefault="00531216">
      <w:pPr>
        <w:pStyle w:val="Index1"/>
        <w:tabs>
          <w:tab w:val="right" w:pos="5030"/>
        </w:tabs>
        <w:rPr>
          <w:noProof/>
        </w:rPr>
      </w:pPr>
      <w:r>
        <w:rPr>
          <w:noProof/>
        </w:rPr>
        <w:t>Využitie internej webstránky pre Bing Maps vo výške 100 tisíc transakcií (SL), 74</w:t>
      </w:r>
    </w:p>
    <w:p w:rsidR="00531216" w:rsidRDefault="00531216">
      <w:pPr>
        <w:pStyle w:val="Index1"/>
        <w:tabs>
          <w:tab w:val="right" w:pos="5030"/>
        </w:tabs>
        <w:rPr>
          <w:noProof/>
        </w:rPr>
      </w:pPr>
      <w:r>
        <w:rPr>
          <w:noProof/>
        </w:rPr>
        <w:t>Využitie internej webstránky pre Bing Maps vo výške 500 tisíc (a viac) transakcií (SL), 74</w:t>
      </w:r>
    </w:p>
    <w:p w:rsidR="00531216" w:rsidRDefault="00531216">
      <w:pPr>
        <w:pStyle w:val="Index1"/>
        <w:tabs>
          <w:tab w:val="right" w:pos="5030"/>
        </w:tabs>
        <w:rPr>
          <w:noProof/>
        </w:rPr>
      </w:pPr>
      <w:r>
        <w:rPr>
          <w:noProof/>
        </w:rPr>
        <w:t>Využitie verejnej webstránky Bing Maps na 100 000 transakcií (SL), 74</w:t>
      </w:r>
    </w:p>
    <w:p w:rsidR="00531216" w:rsidRDefault="00531216">
      <w:pPr>
        <w:pStyle w:val="Index1"/>
        <w:tabs>
          <w:tab w:val="right" w:pos="5030"/>
        </w:tabs>
        <w:rPr>
          <w:noProof/>
        </w:rPr>
      </w:pPr>
      <w:r>
        <w:rPr>
          <w:noProof/>
        </w:rPr>
        <w:t>Využitie verejnej webstránky Bing Maps na 500 000 (a viac) transakcií (SL), 75</w:t>
      </w:r>
    </w:p>
    <w:p w:rsidR="00531216" w:rsidRDefault="00531216">
      <w:pPr>
        <w:pStyle w:val="Index1"/>
        <w:tabs>
          <w:tab w:val="right" w:pos="5030"/>
        </w:tabs>
        <w:rPr>
          <w:noProof/>
        </w:rPr>
      </w:pPr>
      <w:r>
        <w:rPr>
          <w:noProof/>
        </w:rPr>
        <w:t>Windows 10, 44</w:t>
      </w:r>
    </w:p>
    <w:p w:rsidR="00531216" w:rsidRDefault="00531216">
      <w:pPr>
        <w:pStyle w:val="Index1"/>
        <w:tabs>
          <w:tab w:val="right" w:pos="5030"/>
        </w:tabs>
        <w:rPr>
          <w:noProof/>
        </w:rPr>
      </w:pPr>
      <w:r>
        <w:rPr>
          <w:noProof/>
        </w:rPr>
        <w:t>Windows 10 Education, 42</w:t>
      </w:r>
    </w:p>
    <w:p w:rsidR="00531216" w:rsidRDefault="00531216">
      <w:pPr>
        <w:pStyle w:val="Index1"/>
        <w:tabs>
          <w:tab w:val="right" w:pos="5030"/>
        </w:tabs>
        <w:rPr>
          <w:noProof/>
        </w:rPr>
      </w:pPr>
      <w:r>
        <w:rPr>
          <w:noProof/>
        </w:rPr>
        <w:t>Windows 10 Education – dodatočná licencia E5 pre jednotlivé zariadenia (k licencii E3 pre jednotlivé zariadenia), 42</w:t>
      </w:r>
    </w:p>
    <w:p w:rsidR="00531216" w:rsidRDefault="00531216">
      <w:pPr>
        <w:pStyle w:val="Index1"/>
        <w:tabs>
          <w:tab w:val="right" w:pos="5030"/>
        </w:tabs>
        <w:rPr>
          <w:noProof/>
        </w:rPr>
      </w:pPr>
      <w:r>
        <w:rPr>
          <w:noProof/>
        </w:rPr>
        <w:t>Windows 10 Education – E5 (pre jednotlivé zariadenia), 42</w:t>
      </w:r>
    </w:p>
    <w:p w:rsidR="00531216" w:rsidRDefault="00531216">
      <w:pPr>
        <w:pStyle w:val="Index1"/>
        <w:tabs>
          <w:tab w:val="right" w:pos="5030"/>
        </w:tabs>
        <w:rPr>
          <w:noProof/>
        </w:rPr>
      </w:pPr>
      <w:r>
        <w:rPr>
          <w:noProof/>
        </w:rPr>
        <w:t>Windows 10 Education A3, 42</w:t>
      </w:r>
    </w:p>
    <w:p w:rsidR="00531216" w:rsidRDefault="00531216">
      <w:pPr>
        <w:pStyle w:val="Index1"/>
        <w:tabs>
          <w:tab w:val="right" w:pos="5030"/>
        </w:tabs>
        <w:rPr>
          <w:noProof/>
        </w:rPr>
      </w:pPr>
      <w:r>
        <w:rPr>
          <w:noProof/>
        </w:rPr>
        <w:t>Windows 10 Education A5, 43</w:t>
      </w:r>
    </w:p>
    <w:p w:rsidR="00531216" w:rsidRDefault="00531216">
      <w:pPr>
        <w:pStyle w:val="Index1"/>
        <w:tabs>
          <w:tab w:val="right" w:pos="5030"/>
        </w:tabs>
        <w:rPr>
          <w:noProof/>
        </w:rPr>
      </w:pPr>
      <w:r>
        <w:rPr>
          <w:noProof/>
        </w:rPr>
        <w:t>Windows 10 Education E3, 42</w:t>
      </w:r>
    </w:p>
    <w:p w:rsidR="00531216" w:rsidRDefault="00531216">
      <w:pPr>
        <w:pStyle w:val="Index1"/>
        <w:tabs>
          <w:tab w:val="right" w:pos="5030"/>
        </w:tabs>
        <w:rPr>
          <w:noProof/>
        </w:rPr>
      </w:pPr>
      <w:r>
        <w:rPr>
          <w:noProof/>
        </w:rPr>
        <w:t>Windows 10 Education E5, 43</w:t>
      </w:r>
    </w:p>
    <w:p w:rsidR="00531216" w:rsidRDefault="00531216">
      <w:pPr>
        <w:pStyle w:val="Index1"/>
        <w:tabs>
          <w:tab w:val="right" w:pos="5030"/>
        </w:tabs>
        <w:rPr>
          <w:noProof/>
        </w:rPr>
      </w:pPr>
      <w:r>
        <w:rPr>
          <w:noProof/>
        </w:rPr>
        <w:t>Windows 10 Enterprise – dodatočná licencia E3 pre jednotlivých používateľov (k licencii E3 pre jednotlivé zariadenia), 43</w:t>
      </w:r>
    </w:p>
    <w:p w:rsidR="00531216" w:rsidRDefault="00531216">
      <w:pPr>
        <w:pStyle w:val="Index1"/>
        <w:tabs>
          <w:tab w:val="right" w:pos="5030"/>
        </w:tabs>
        <w:rPr>
          <w:noProof/>
        </w:rPr>
      </w:pPr>
      <w:r>
        <w:rPr>
          <w:noProof/>
        </w:rPr>
        <w:t>Windows 10 Enterprise – dodatočná licencia E5 pre jednotlivé zariadenia alebo jednotlivých používateľov (k licencii E3 pre jednotlivé zariadenia) (SL), 43</w:t>
      </w:r>
    </w:p>
    <w:p w:rsidR="00531216" w:rsidRDefault="00531216">
      <w:pPr>
        <w:pStyle w:val="Index1"/>
        <w:tabs>
          <w:tab w:val="right" w:pos="5030"/>
        </w:tabs>
        <w:rPr>
          <w:noProof/>
        </w:rPr>
      </w:pPr>
      <w:r>
        <w:rPr>
          <w:noProof/>
        </w:rPr>
        <w:t>Windows 10 Enterprise – E3 pre jednotlivých používateľov (výhradne lokálna), 42</w:t>
      </w:r>
    </w:p>
    <w:p w:rsidR="00531216" w:rsidRDefault="00531216">
      <w:pPr>
        <w:pStyle w:val="Index1"/>
        <w:tabs>
          <w:tab w:val="right" w:pos="5030"/>
        </w:tabs>
        <w:rPr>
          <w:noProof/>
        </w:rPr>
      </w:pPr>
      <w:r>
        <w:rPr>
          <w:noProof/>
        </w:rPr>
        <w:t>Windows 10 Enterprise E3 pre jednotlivé zariadenia s krytím SA, 42</w:t>
      </w:r>
    </w:p>
    <w:p w:rsidR="00531216" w:rsidRDefault="00531216">
      <w:pPr>
        <w:pStyle w:val="Index1"/>
        <w:tabs>
          <w:tab w:val="right" w:pos="5030"/>
        </w:tabs>
        <w:rPr>
          <w:noProof/>
        </w:rPr>
      </w:pPr>
      <w:r>
        <w:rPr>
          <w:noProof/>
        </w:rPr>
        <w:t>Windows 10 Enterprise E3 pre jednotlivých používateľov s krytím SA, 42</w:t>
      </w:r>
    </w:p>
    <w:p w:rsidR="00531216" w:rsidRDefault="00531216">
      <w:pPr>
        <w:pStyle w:val="Index1"/>
        <w:tabs>
          <w:tab w:val="right" w:pos="5030"/>
        </w:tabs>
        <w:rPr>
          <w:noProof/>
        </w:rPr>
      </w:pPr>
      <w:r>
        <w:rPr>
          <w:noProof/>
        </w:rPr>
        <w:t>Windows 10 Enterprise E3 pre jednotlivých používateľov s krytím SA – z krytia SA, 42</w:t>
      </w:r>
    </w:p>
    <w:p w:rsidR="00531216" w:rsidRDefault="00531216">
      <w:pPr>
        <w:pStyle w:val="Index1"/>
        <w:tabs>
          <w:tab w:val="right" w:pos="5030"/>
        </w:tabs>
        <w:rPr>
          <w:noProof/>
        </w:rPr>
      </w:pPr>
      <w:r>
        <w:rPr>
          <w:noProof/>
        </w:rPr>
        <w:t>Windows 10 Enterprise E3/E5 pre jednotlivých používateľov, 42</w:t>
      </w:r>
    </w:p>
    <w:p w:rsidR="00531216" w:rsidRDefault="00531216">
      <w:pPr>
        <w:pStyle w:val="Index1"/>
        <w:tabs>
          <w:tab w:val="right" w:pos="5030"/>
        </w:tabs>
        <w:rPr>
          <w:noProof/>
        </w:rPr>
      </w:pPr>
      <w:r>
        <w:rPr>
          <w:noProof/>
        </w:rPr>
        <w:t>Windows 10 Enterprise E5 pre jednotlivé zariadenia alebo jednotlivých používateľov s krytím SA, 42</w:t>
      </w:r>
    </w:p>
    <w:p w:rsidR="00531216" w:rsidRDefault="00531216">
      <w:pPr>
        <w:pStyle w:val="Index1"/>
        <w:tabs>
          <w:tab w:val="right" w:pos="5030"/>
        </w:tabs>
        <w:rPr>
          <w:noProof/>
        </w:rPr>
      </w:pPr>
      <w:r>
        <w:rPr>
          <w:noProof/>
        </w:rPr>
        <w:t>Windows 10 Enterprise E5 pre jednotlivých používateľov s krytím SA – z krytia SA, 42</w:t>
      </w:r>
    </w:p>
    <w:p w:rsidR="00531216" w:rsidRDefault="00531216">
      <w:pPr>
        <w:pStyle w:val="Index1"/>
        <w:tabs>
          <w:tab w:val="right" w:pos="5030"/>
        </w:tabs>
        <w:rPr>
          <w:noProof/>
        </w:rPr>
      </w:pPr>
      <w:r>
        <w:rPr>
          <w:noProof/>
        </w:rPr>
        <w:t>Windows 10 Enterprise LTSB (pre jednotlivé zariadenia), 42</w:t>
      </w:r>
    </w:p>
    <w:p w:rsidR="00531216" w:rsidRDefault="00531216">
      <w:pPr>
        <w:pStyle w:val="Index1"/>
        <w:tabs>
          <w:tab w:val="right" w:pos="5030"/>
        </w:tabs>
        <w:rPr>
          <w:noProof/>
        </w:rPr>
      </w:pPr>
      <w:r>
        <w:rPr>
          <w:noProof/>
        </w:rPr>
        <w:t>Windows 10 Enterprise LTSB 2015, 43</w:t>
      </w:r>
    </w:p>
    <w:p w:rsidR="00531216" w:rsidRDefault="00531216">
      <w:pPr>
        <w:pStyle w:val="Index1"/>
        <w:tabs>
          <w:tab w:val="right" w:pos="5030"/>
        </w:tabs>
        <w:rPr>
          <w:noProof/>
        </w:rPr>
      </w:pPr>
      <w:r>
        <w:rPr>
          <w:noProof/>
        </w:rPr>
        <w:t>Windows 10 Enterprise Virtual Desktop Access E3 pre jednotlivé zariadenia, 43</w:t>
      </w:r>
    </w:p>
    <w:p w:rsidR="00531216" w:rsidRDefault="00531216">
      <w:pPr>
        <w:pStyle w:val="Index1"/>
        <w:tabs>
          <w:tab w:val="right" w:pos="5030"/>
        </w:tabs>
        <w:rPr>
          <w:noProof/>
        </w:rPr>
      </w:pPr>
      <w:r>
        <w:rPr>
          <w:noProof/>
        </w:rPr>
        <w:t>Windows 10 Enterprise Virtual Desktop Access E3 pre jednotlivých používateľov, 43</w:t>
      </w:r>
    </w:p>
    <w:p w:rsidR="00531216" w:rsidRDefault="00531216">
      <w:pPr>
        <w:pStyle w:val="Index1"/>
        <w:tabs>
          <w:tab w:val="right" w:pos="5030"/>
        </w:tabs>
        <w:rPr>
          <w:noProof/>
        </w:rPr>
      </w:pPr>
      <w:r>
        <w:rPr>
          <w:noProof/>
        </w:rPr>
        <w:t>Windows 10 Enterprise Virtual Desktop Access E5 pre jednotlivé zariadenia, 43</w:t>
      </w:r>
    </w:p>
    <w:p w:rsidR="00531216" w:rsidRDefault="00531216">
      <w:pPr>
        <w:pStyle w:val="Index1"/>
        <w:tabs>
          <w:tab w:val="right" w:pos="5030"/>
        </w:tabs>
        <w:rPr>
          <w:noProof/>
        </w:rPr>
      </w:pPr>
      <w:r>
        <w:rPr>
          <w:noProof/>
        </w:rPr>
        <w:t>Windows 10 Enterprise Virtual Desktop Access E5 pre jednotlivých používateľov, 43</w:t>
      </w:r>
    </w:p>
    <w:p w:rsidR="00531216" w:rsidRDefault="00531216">
      <w:pPr>
        <w:pStyle w:val="Index1"/>
        <w:tabs>
          <w:tab w:val="right" w:pos="5030"/>
        </w:tabs>
        <w:rPr>
          <w:noProof/>
        </w:rPr>
      </w:pPr>
      <w:r>
        <w:rPr>
          <w:noProof/>
        </w:rPr>
        <w:t>Windows 10 Home to Pro Right Licensing, 43</w:t>
      </w:r>
    </w:p>
    <w:p w:rsidR="00531216" w:rsidRDefault="00531216">
      <w:pPr>
        <w:pStyle w:val="Index1"/>
        <w:tabs>
          <w:tab w:val="right" w:pos="5030"/>
        </w:tabs>
        <w:rPr>
          <w:noProof/>
        </w:rPr>
      </w:pPr>
      <w:r>
        <w:rPr>
          <w:noProof/>
        </w:rPr>
        <w:t>Windows 10 IoT Enterprise, 44</w:t>
      </w:r>
    </w:p>
    <w:p w:rsidR="00531216" w:rsidRDefault="00531216">
      <w:pPr>
        <w:pStyle w:val="Index1"/>
        <w:tabs>
          <w:tab w:val="right" w:pos="5030"/>
        </w:tabs>
        <w:rPr>
          <w:noProof/>
        </w:rPr>
      </w:pPr>
      <w:r>
        <w:rPr>
          <w:noProof/>
        </w:rPr>
        <w:t>Windows 10 IoT Enterprise for Retail or Thin Clients, 44</w:t>
      </w:r>
    </w:p>
    <w:p w:rsidR="00531216" w:rsidRDefault="00531216">
      <w:pPr>
        <w:pStyle w:val="Index1"/>
        <w:tabs>
          <w:tab w:val="right" w:pos="5030"/>
        </w:tabs>
        <w:rPr>
          <w:noProof/>
        </w:rPr>
      </w:pPr>
      <w:r>
        <w:rPr>
          <w:noProof/>
        </w:rPr>
        <w:t>Windows 10 Pro, 42</w:t>
      </w:r>
    </w:p>
    <w:p w:rsidR="00531216" w:rsidRDefault="00531216">
      <w:pPr>
        <w:pStyle w:val="Index1"/>
        <w:tabs>
          <w:tab w:val="right" w:pos="5030"/>
        </w:tabs>
        <w:rPr>
          <w:noProof/>
        </w:rPr>
      </w:pPr>
      <w:r>
        <w:rPr>
          <w:noProof/>
        </w:rPr>
        <w:t>Windows 2000 Professional for Embedded Systems, 44</w:t>
      </w:r>
    </w:p>
    <w:p w:rsidR="00531216" w:rsidRDefault="00531216">
      <w:pPr>
        <w:pStyle w:val="Index1"/>
        <w:tabs>
          <w:tab w:val="right" w:pos="5030"/>
        </w:tabs>
        <w:rPr>
          <w:noProof/>
        </w:rPr>
      </w:pPr>
      <w:r>
        <w:rPr>
          <w:noProof/>
        </w:rPr>
        <w:t>Windows 7, 44</w:t>
      </w:r>
    </w:p>
    <w:p w:rsidR="00531216" w:rsidRDefault="00531216">
      <w:pPr>
        <w:pStyle w:val="Index1"/>
        <w:tabs>
          <w:tab w:val="right" w:pos="5030"/>
        </w:tabs>
        <w:rPr>
          <w:noProof/>
        </w:rPr>
      </w:pPr>
      <w:r>
        <w:rPr>
          <w:noProof/>
        </w:rPr>
        <w:t>Windows 7 Professional/Ultimate for Embedded Systems, 44</w:t>
      </w:r>
    </w:p>
    <w:p w:rsidR="00531216" w:rsidRDefault="00531216">
      <w:pPr>
        <w:pStyle w:val="Index1"/>
        <w:tabs>
          <w:tab w:val="right" w:pos="5030"/>
        </w:tabs>
        <w:rPr>
          <w:noProof/>
        </w:rPr>
      </w:pPr>
      <w:r>
        <w:rPr>
          <w:noProof/>
        </w:rPr>
        <w:t>Windows 8.1 Enterprise Sideloading, 43</w:t>
      </w:r>
    </w:p>
    <w:p w:rsidR="00531216" w:rsidRDefault="00531216">
      <w:pPr>
        <w:pStyle w:val="Index1"/>
        <w:tabs>
          <w:tab w:val="right" w:pos="5030"/>
        </w:tabs>
        <w:rPr>
          <w:noProof/>
        </w:rPr>
      </w:pPr>
      <w:r>
        <w:rPr>
          <w:noProof/>
        </w:rPr>
        <w:t>Windows 8/8.1, 44</w:t>
      </w:r>
    </w:p>
    <w:p w:rsidR="00531216" w:rsidRDefault="00531216">
      <w:pPr>
        <w:pStyle w:val="Index1"/>
        <w:tabs>
          <w:tab w:val="right" w:pos="5030"/>
        </w:tabs>
        <w:rPr>
          <w:noProof/>
        </w:rPr>
      </w:pPr>
      <w:r>
        <w:rPr>
          <w:noProof/>
        </w:rPr>
        <w:t>Windows Embedded 2009, 45</w:t>
      </w:r>
    </w:p>
    <w:p w:rsidR="00531216" w:rsidRDefault="00531216">
      <w:pPr>
        <w:pStyle w:val="Index1"/>
        <w:tabs>
          <w:tab w:val="right" w:pos="5030"/>
        </w:tabs>
        <w:rPr>
          <w:noProof/>
        </w:rPr>
      </w:pPr>
      <w:r>
        <w:rPr>
          <w:noProof/>
        </w:rPr>
        <w:t>Windows Embedded 8 a 8.1 Industry Retail, 44</w:t>
      </w:r>
    </w:p>
    <w:p w:rsidR="00531216" w:rsidRDefault="00531216">
      <w:pPr>
        <w:pStyle w:val="Index1"/>
        <w:tabs>
          <w:tab w:val="right" w:pos="5030"/>
        </w:tabs>
        <w:rPr>
          <w:noProof/>
        </w:rPr>
      </w:pPr>
      <w:r>
        <w:rPr>
          <w:noProof/>
        </w:rPr>
        <w:t>Windows Embedded 8 Standard, 45</w:t>
      </w:r>
    </w:p>
    <w:p w:rsidR="00531216" w:rsidRDefault="00531216">
      <w:pPr>
        <w:pStyle w:val="Index1"/>
        <w:tabs>
          <w:tab w:val="right" w:pos="5030"/>
        </w:tabs>
        <w:rPr>
          <w:noProof/>
        </w:rPr>
      </w:pPr>
      <w:r>
        <w:rPr>
          <w:noProof/>
        </w:rPr>
        <w:t>Windows Embedded 8 Standard Enterprise Kit (balík 100 licencií), 43</w:t>
      </w:r>
    </w:p>
    <w:p w:rsidR="00531216" w:rsidRDefault="00531216">
      <w:pPr>
        <w:pStyle w:val="Index1"/>
        <w:tabs>
          <w:tab w:val="right" w:pos="5030"/>
        </w:tabs>
        <w:rPr>
          <w:noProof/>
        </w:rPr>
      </w:pPr>
      <w:r>
        <w:rPr>
          <w:noProof/>
        </w:rPr>
        <w:t>Windows Embedded 8.1 Industry, 43</w:t>
      </w:r>
    </w:p>
    <w:p w:rsidR="00531216" w:rsidRDefault="00531216">
      <w:pPr>
        <w:pStyle w:val="Index1"/>
        <w:tabs>
          <w:tab w:val="right" w:pos="5030"/>
        </w:tabs>
        <w:rPr>
          <w:noProof/>
        </w:rPr>
      </w:pPr>
      <w:r>
        <w:rPr>
          <w:noProof/>
        </w:rPr>
        <w:t>Windows Embedded 8/8.1 Pro, Industry Pro, 44</w:t>
      </w:r>
    </w:p>
    <w:p w:rsidR="00531216" w:rsidRDefault="00531216">
      <w:pPr>
        <w:pStyle w:val="Index1"/>
        <w:tabs>
          <w:tab w:val="right" w:pos="5030"/>
        </w:tabs>
        <w:rPr>
          <w:noProof/>
        </w:rPr>
      </w:pPr>
      <w:r>
        <w:rPr>
          <w:noProof/>
        </w:rPr>
        <w:t>Windows Embedded for Point of Service, 44</w:t>
      </w:r>
    </w:p>
    <w:p w:rsidR="00531216" w:rsidRDefault="00531216">
      <w:pPr>
        <w:pStyle w:val="Index1"/>
        <w:tabs>
          <w:tab w:val="right" w:pos="5030"/>
        </w:tabs>
        <w:rPr>
          <w:noProof/>
        </w:rPr>
      </w:pPr>
      <w:r>
        <w:rPr>
          <w:noProof/>
        </w:rPr>
        <w:t>Windows Embedded POSReady 2009, 44</w:t>
      </w:r>
    </w:p>
    <w:p w:rsidR="00531216" w:rsidRDefault="00531216">
      <w:pPr>
        <w:pStyle w:val="Index1"/>
        <w:tabs>
          <w:tab w:val="right" w:pos="5030"/>
        </w:tabs>
        <w:rPr>
          <w:noProof/>
        </w:rPr>
      </w:pPr>
      <w:r>
        <w:rPr>
          <w:noProof/>
        </w:rPr>
        <w:t>Windows Embedded POSReady 7, 44</w:t>
      </w:r>
    </w:p>
    <w:p w:rsidR="00531216" w:rsidRDefault="00531216">
      <w:pPr>
        <w:pStyle w:val="Index1"/>
        <w:tabs>
          <w:tab w:val="right" w:pos="5030"/>
        </w:tabs>
        <w:rPr>
          <w:noProof/>
        </w:rPr>
      </w:pPr>
      <w:r>
        <w:rPr>
          <w:noProof/>
        </w:rPr>
        <w:t>Windows Embedded POSReady 7 Pro, 44</w:t>
      </w:r>
    </w:p>
    <w:p w:rsidR="00531216" w:rsidRDefault="00531216">
      <w:pPr>
        <w:pStyle w:val="Index1"/>
        <w:tabs>
          <w:tab w:val="right" w:pos="5030"/>
        </w:tabs>
        <w:rPr>
          <w:noProof/>
        </w:rPr>
      </w:pPr>
      <w:r>
        <w:rPr>
          <w:noProof/>
        </w:rPr>
        <w:t>Windows Embedded Standard 7, 45</w:t>
      </w:r>
    </w:p>
    <w:p w:rsidR="00531216" w:rsidRDefault="00531216">
      <w:pPr>
        <w:pStyle w:val="Index1"/>
        <w:tabs>
          <w:tab w:val="right" w:pos="5030"/>
        </w:tabs>
        <w:rPr>
          <w:noProof/>
        </w:rPr>
      </w:pPr>
      <w:r w:rsidRPr="00453AE1">
        <w:rPr>
          <w:noProof/>
          <w:lang w:val="es-ES_tradnl"/>
        </w:rPr>
        <w:t>Windows HPC Server</w:t>
      </w:r>
      <w:r>
        <w:rPr>
          <w:noProof/>
        </w:rPr>
        <w:t>, 52</w:t>
      </w:r>
    </w:p>
    <w:p w:rsidR="00531216" w:rsidRDefault="00531216">
      <w:pPr>
        <w:pStyle w:val="Index1"/>
        <w:tabs>
          <w:tab w:val="right" w:pos="5030"/>
        </w:tabs>
        <w:rPr>
          <w:noProof/>
        </w:rPr>
      </w:pPr>
      <w:r>
        <w:rPr>
          <w:noProof/>
        </w:rPr>
        <w:t>Windows MultiPoint Server 2012, 49</w:t>
      </w:r>
    </w:p>
    <w:p w:rsidR="00531216" w:rsidRDefault="00531216">
      <w:pPr>
        <w:pStyle w:val="Index1"/>
        <w:tabs>
          <w:tab w:val="right" w:pos="5030"/>
        </w:tabs>
        <w:rPr>
          <w:noProof/>
        </w:rPr>
      </w:pPr>
      <w:r>
        <w:rPr>
          <w:noProof/>
        </w:rPr>
        <w:t>Windows MultiPoint Server 2016 Premium, 49</w:t>
      </w:r>
    </w:p>
    <w:p w:rsidR="00531216" w:rsidRDefault="00531216">
      <w:pPr>
        <w:pStyle w:val="Index1"/>
        <w:tabs>
          <w:tab w:val="right" w:pos="5030"/>
        </w:tabs>
        <w:rPr>
          <w:noProof/>
        </w:rPr>
      </w:pPr>
      <w:r w:rsidRPr="00453AE1">
        <w:rPr>
          <w:noProof/>
          <w:lang w:val="pt-BR"/>
        </w:rPr>
        <w:t>Windows Server</w:t>
      </w:r>
      <w:r>
        <w:rPr>
          <w:noProof/>
        </w:rPr>
        <w:t>, 95</w:t>
      </w:r>
    </w:p>
    <w:p w:rsidR="00531216" w:rsidRDefault="00531216">
      <w:pPr>
        <w:pStyle w:val="Index1"/>
        <w:tabs>
          <w:tab w:val="right" w:pos="5030"/>
        </w:tabs>
        <w:rPr>
          <w:noProof/>
        </w:rPr>
      </w:pPr>
      <w:r>
        <w:rPr>
          <w:noProof/>
        </w:rPr>
        <w:t>Windows Server 2012, 50</w:t>
      </w:r>
    </w:p>
    <w:p w:rsidR="00531216" w:rsidRDefault="00531216">
      <w:pPr>
        <w:pStyle w:val="Index1"/>
        <w:tabs>
          <w:tab w:val="right" w:pos="5030"/>
        </w:tabs>
        <w:rPr>
          <w:noProof/>
        </w:rPr>
      </w:pPr>
      <w:r>
        <w:rPr>
          <w:noProof/>
        </w:rPr>
        <w:t>Windows Server 2012 R2, 50</w:t>
      </w:r>
    </w:p>
    <w:p w:rsidR="00531216" w:rsidRDefault="00531216">
      <w:pPr>
        <w:pStyle w:val="Index1"/>
        <w:tabs>
          <w:tab w:val="right" w:pos="5030"/>
        </w:tabs>
        <w:rPr>
          <w:noProof/>
        </w:rPr>
      </w:pPr>
      <w:r w:rsidRPr="00453AE1">
        <w:rPr>
          <w:noProof/>
          <w:lang w:val="pt-BR"/>
        </w:rPr>
        <w:t>Windows Server 2016</w:t>
      </w:r>
      <w:r>
        <w:rPr>
          <w:noProof/>
        </w:rPr>
        <w:t>, 49</w:t>
      </w:r>
    </w:p>
    <w:p w:rsidR="00531216" w:rsidRDefault="00531216">
      <w:pPr>
        <w:pStyle w:val="Index1"/>
        <w:tabs>
          <w:tab w:val="right" w:pos="5030"/>
        </w:tabs>
        <w:rPr>
          <w:noProof/>
        </w:rPr>
      </w:pPr>
      <w:r>
        <w:rPr>
          <w:noProof/>
        </w:rPr>
        <w:t>Windows Server 2016 Active Directory Rights Management Services External Connector, 50</w:t>
      </w:r>
    </w:p>
    <w:p w:rsidR="00531216" w:rsidRDefault="00531216">
      <w:pPr>
        <w:pStyle w:val="Index1"/>
        <w:tabs>
          <w:tab w:val="right" w:pos="5030"/>
        </w:tabs>
        <w:rPr>
          <w:noProof/>
        </w:rPr>
      </w:pPr>
      <w:r>
        <w:rPr>
          <w:noProof/>
        </w:rPr>
        <w:t>Windows Server 2016 CAL, 50</w:t>
      </w:r>
    </w:p>
    <w:p w:rsidR="00531216" w:rsidRDefault="00531216">
      <w:pPr>
        <w:pStyle w:val="Index1"/>
        <w:tabs>
          <w:tab w:val="right" w:pos="5030"/>
        </w:tabs>
        <w:rPr>
          <w:noProof/>
        </w:rPr>
      </w:pPr>
      <w:r>
        <w:rPr>
          <w:noProof/>
        </w:rPr>
        <w:t>Windows Server 2016 Datacenter (balík 16 jadrových licencií), 50</w:t>
      </w:r>
    </w:p>
    <w:p w:rsidR="00531216" w:rsidRDefault="00531216">
      <w:pPr>
        <w:pStyle w:val="Index1"/>
        <w:tabs>
          <w:tab w:val="right" w:pos="5030"/>
        </w:tabs>
        <w:rPr>
          <w:noProof/>
        </w:rPr>
      </w:pPr>
      <w:r>
        <w:rPr>
          <w:noProof/>
        </w:rPr>
        <w:t>Windows Server 2016 Datacenter (balík 2 jadrových licencií), 50</w:t>
      </w:r>
    </w:p>
    <w:p w:rsidR="00531216" w:rsidRDefault="00531216">
      <w:pPr>
        <w:pStyle w:val="Index1"/>
        <w:tabs>
          <w:tab w:val="right" w:pos="5030"/>
        </w:tabs>
        <w:rPr>
          <w:noProof/>
        </w:rPr>
      </w:pPr>
      <w:r>
        <w:rPr>
          <w:noProof/>
        </w:rPr>
        <w:t>Windows Server 2016 Essentials, 50</w:t>
      </w:r>
    </w:p>
    <w:p w:rsidR="00531216" w:rsidRDefault="00531216">
      <w:pPr>
        <w:pStyle w:val="Index1"/>
        <w:tabs>
          <w:tab w:val="right" w:pos="5030"/>
        </w:tabs>
        <w:rPr>
          <w:noProof/>
        </w:rPr>
      </w:pPr>
      <w:r>
        <w:rPr>
          <w:noProof/>
        </w:rPr>
        <w:t>Windows Server 2016 External Connector, 50</w:t>
      </w:r>
    </w:p>
    <w:p w:rsidR="00531216" w:rsidRDefault="00531216">
      <w:pPr>
        <w:pStyle w:val="Index1"/>
        <w:tabs>
          <w:tab w:val="right" w:pos="5030"/>
        </w:tabs>
        <w:rPr>
          <w:noProof/>
        </w:rPr>
      </w:pPr>
      <w:r>
        <w:rPr>
          <w:noProof/>
        </w:rPr>
        <w:t>Windows Server 2016 Remote Desktop Services External Connector, 50</w:t>
      </w:r>
    </w:p>
    <w:p w:rsidR="00531216" w:rsidRDefault="00531216">
      <w:pPr>
        <w:pStyle w:val="Index1"/>
        <w:tabs>
          <w:tab w:val="right" w:pos="5030"/>
        </w:tabs>
        <w:rPr>
          <w:noProof/>
        </w:rPr>
      </w:pPr>
      <w:r>
        <w:rPr>
          <w:noProof/>
        </w:rPr>
        <w:t>Windows Server 2016 Standard (balík 16 jadrových licencií), 50</w:t>
      </w:r>
    </w:p>
    <w:p w:rsidR="00531216" w:rsidRDefault="00531216">
      <w:pPr>
        <w:pStyle w:val="Index1"/>
        <w:tabs>
          <w:tab w:val="right" w:pos="5030"/>
        </w:tabs>
        <w:rPr>
          <w:noProof/>
        </w:rPr>
      </w:pPr>
      <w:r>
        <w:rPr>
          <w:noProof/>
        </w:rPr>
        <w:t>Windows Server 2016 Standard (balík 2 jadrových licencií), 50</w:t>
      </w:r>
    </w:p>
    <w:p w:rsidR="00531216" w:rsidRDefault="00531216">
      <w:pPr>
        <w:pStyle w:val="Index1"/>
        <w:tabs>
          <w:tab w:val="right" w:pos="5030"/>
        </w:tabs>
        <w:rPr>
          <w:noProof/>
        </w:rPr>
      </w:pPr>
      <w:r>
        <w:rPr>
          <w:noProof/>
        </w:rPr>
        <w:t>Windows Server Datacenter, 89, 94, 95</w:t>
      </w:r>
    </w:p>
    <w:p w:rsidR="00531216" w:rsidRDefault="00531216">
      <w:pPr>
        <w:pStyle w:val="Index1"/>
        <w:tabs>
          <w:tab w:val="right" w:pos="5030"/>
        </w:tabs>
        <w:rPr>
          <w:noProof/>
        </w:rPr>
      </w:pPr>
      <w:r w:rsidRPr="00453AE1">
        <w:rPr>
          <w:noProof/>
          <w:lang w:val="pt-BR"/>
        </w:rPr>
        <w:t>Windows Server Datacenter (balík 2 jadrových licencií)</w:t>
      </w:r>
      <w:r>
        <w:rPr>
          <w:noProof/>
        </w:rPr>
        <w:t>, 18</w:t>
      </w:r>
    </w:p>
    <w:p w:rsidR="00531216" w:rsidRDefault="00531216">
      <w:pPr>
        <w:pStyle w:val="Index1"/>
        <w:tabs>
          <w:tab w:val="right" w:pos="5030"/>
        </w:tabs>
        <w:rPr>
          <w:noProof/>
        </w:rPr>
      </w:pPr>
      <w:r w:rsidRPr="00453AE1">
        <w:rPr>
          <w:noProof/>
          <w:lang w:val="es-ES_tradnl"/>
        </w:rPr>
        <w:t>Windows Server Enterprise</w:t>
      </w:r>
      <w:r>
        <w:rPr>
          <w:noProof/>
        </w:rPr>
        <w:t>, 52, 89</w:t>
      </w:r>
    </w:p>
    <w:p w:rsidR="00531216" w:rsidRDefault="00531216">
      <w:pPr>
        <w:pStyle w:val="Index1"/>
        <w:tabs>
          <w:tab w:val="right" w:pos="5030"/>
        </w:tabs>
        <w:rPr>
          <w:noProof/>
        </w:rPr>
      </w:pPr>
      <w:r w:rsidRPr="00453AE1">
        <w:rPr>
          <w:noProof/>
          <w:lang w:val="es-ES_tradnl"/>
        </w:rPr>
        <w:t>Windows Server for Itanium Based Systems</w:t>
      </w:r>
      <w:r>
        <w:rPr>
          <w:noProof/>
        </w:rPr>
        <w:t>, 52</w:t>
      </w:r>
    </w:p>
    <w:p w:rsidR="00531216" w:rsidRDefault="00531216">
      <w:pPr>
        <w:pStyle w:val="Index1"/>
        <w:tabs>
          <w:tab w:val="right" w:pos="5030"/>
        </w:tabs>
        <w:rPr>
          <w:noProof/>
        </w:rPr>
      </w:pPr>
      <w:r w:rsidRPr="00453AE1">
        <w:rPr>
          <w:noProof/>
          <w:lang w:val="es-ES_tradnl"/>
        </w:rPr>
        <w:t>Windows Server HPC Edition</w:t>
      </w:r>
      <w:r>
        <w:rPr>
          <w:noProof/>
        </w:rPr>
        <w:t>, 52</w:t>
      </w:r>
    </w:p>
    <w:p w:rsidR="00531216" w:rsidRDefault="00531216">
      <w:pPr>
        <w:pStyle w:val="Index1"/>
        <w:tabs>
          <w:tab w:val="right" w:pos="5030"/>
        </w:tabs>
        <w:rPr>
          <w:noProof/>
        </w:rPr>
      </w:pPr>
      <w:r>
        <w:rPr>
          <w:noProof/>
        </w:rPr>
        <w:t>Windows Server Standard, 89, 94, 95</w:t>
      </w:r>
    </w:p>
    <w:p w:rsidR="00531216" w:rsidRDefault="00531216">
      <w:pPr>
        <w:pStyle w:val="Index1"/>
        <w:tabs>
          <w:tab w:val="right" w:pos="5030"/>
        </w:tabs>
        <w:rPr>
          <w:noProof/>
        </w:rPr>
      </w:pPr>
      <w:r>
        <w:rPr>
          <w:noProof/>
        </w:rPr>
        <w:t>Windows Server Standard (balíky 2 jadrových licencií), 18</w:t>
      </w:r>
    </w:p>
    <w:p w:rsidR="00531216" w:rsidRDefault="00531216">
      <w:pPr>
        <w:pStyle w:val="Index1"/>
        <w:tabs>
          <w:tab w:val="right" w:pos="5030"/>
        </w:tabs>
        <w:rPr>
          <w:noProof/>
        </w:rPr>
      </w:pPr>
      <w:r w:rsidRPr="00453AE1">
        <w:rPr>
          <w:noProof/>
          <w:lang w:val="es-ES_tradnl"/>
        </w:rPr>
        <w:t>Windows Small Business Server</w:t>
      </w:r>
      <w:r>
        <w:rPr>
          <w:noProof/>
        </w:rPr>
        <w:t>, 52</w:t>
      </w:r>
    </w:p>
    <w:p w:rsidR="00531216" w:rsidRDefault="00531216">
      <w:pPr>
        <w:pStyle w:val="Index1"/>
        <w:tabs>
          <w:tab w:val="right" w:pos="5030"/>
        </w:tabs>
        <w:rPr>
          <w:noProof/>
        </w:rPr>
      </w:pPr>
      <w:r>
        <w:rPr>
          <w:noProof/>
        </w:rPr>
        <w:t>Windows Vista, 44</w:t>
      </w:r>
    </w:p>
    <w:p w:rsidR="00531216" w:rsidRDefault="00531216">
      <w:pPr>
        <w:pStyle w:val="Index1"/>
        <w:tabs>
          <w:tab w:val="right" w:pos="5030"/>
        </w:tabs>
        <w:rPr>
          <w:noProof/>
        </w:rPr>
      </w:pPr>
      <w:r>
        <w:rPr>
          <w:noProof/>
        </w:rPr>
        <w:t>Windows Vista Business/Ultimate for Embedded Systems, 44</w:t>
      </w:r>
    </w:p>
    <w:p w:rsidR="00531216" w:rsidRDefault="00531216">
      <w:pPr>
        <w:pStyle w:val="Index1"/>
        <w:tabs>
          <w:tab w:val="right" w:pos="5030"/>
        </w:tabs>
        <w:rPr>
          <w:noProof/>
        </w:rPr>
      </w:pPr>
      <w:r>
        <w:rPr>
          <w:noProof/>
        </w:rPr>
        <w:t>Windows XP, 44</w:t>
      </w:r>
    </w:p>
    <w:p w:rsidR="00531216" w:rsidRDefault="00531216">
      <w:pPr>
        <w:pStyle w:val="Index1"/>
        <w:tabs>
          <w:tab w:val="right" w:pos="5030"/>
        </w:tabs>
        <w:rPr>
          <w:noProof/>
        </w:rPr>
      </w:pPr>
      <w:r>
        <w:rPr>
          <w:noProof/>
        </w:rPr>
        <w:t>Windows XP Embedded, 44</w:t>
      </w:r>
    </w:p>
    <w:p w:rsidR="00531216" w:rsidRDefault="00531216">
      <w:pPr>
        <w:pStyle w:val="Index1"/>
        <w:tabs>
          <w:tab w:val="right" w:pos="5030"/>
        </w:tabs>
        <w:rPr>
          <w:noProof/>
        </w:rPr>
      </w:pPr>
      <w:r>
        <w:rPr>
          <w:noProof/>
        </w:rPr>
        <w:t>Windows XP Professional for Embedded Systems, 44</w:t>
      </w:r>
    </w:p>
    <w:p w:rsidR="00531216" w:rsidRDefault="00531216">
      <w:pPr>
        <w:pStyle w:val="Index1"/>
        <w:tabs>
          <w:tab w:val="right" w:pos="5030"/>
        </w:tabs>
        <w:rPr>
          <w:noProof/>
        </w:rPr>
      </w:pPr>
      <w:r>
        <w:rPr>
          <w:noProof/>
        </w:rPr>
        <w:t>Word 2016, 23</w:t>
      </w:r>
    </w:p>
    <w:p w:rsidR="00531216" w:rsidRDefault="00531216">
      <w:pPr>
        <w:pStyle w:val="Index1"/>
        <w:tabs>
          <w:tab w:val="right" w:pos="5030"/>
        </w:tabs>
        <w:rPr>
          <w:noProof/>
        </w:rPr>
      </w:pPr>
      <w:r>
        <w:rPr>
          <w:noProof/>
        </w:rPr>
        <w:t>Word 2016 for Mac, 24</w:t>
      </w:r>
    </w:p>
    <w:p w:rsidR="00531216" w:rsidRDefault="00531216">
      <w:pPr>
        <w:pStyle w:val="Index1"/>
        <w:tabs>
          <w:tab w:val="right" w:pos="5030"/>
        </w:tabs>
        <w:rPr>
          <w:noProof/>
        </w:rPr>
      </w:pPr>
      <w:r>
        <w:rPr>
          <w:noProof/>
        </w:rPr>
        <w:t>Workplace Analytics, 74</w:t>
      </w:r>
    </w:p>
    <w:p w:rsidR="00531216" w:rsidRDefault="00531216">
      <w:pPr>
        <w:pStyle w:val="ProductList-Body"/>
        <w:rPr>
          <w:noProof/>
        </w:rPr>
        <w:sectPr w:rsidR="00531216" w:rsidSect="00531216">
          <w:type w:val="continuous"/>
          <w:pgSz w:w="12240" w:h="15840" w:code="1"/>
          <w:pgMar w:top="1170" w:right="720" w:bottom="720" w:left="720" w:header="432" w:footer="288" w:gutter="0"/>
          <w:cols w:num="2" w:space="720"/>
        </w:sectPr>
      </w:pPr>
    </w:p>
    <w:p w:rsidR="006A1EA5" w:rsidRDefault="00CE07C3">
      <w:pPr>
        <w:pStyle w:val="ProductList-Body"/>
        <w:sectPr w:rsidR="006A1EA5" w:rsidSect="00531216">
          <w:type w:val="continuous"/>
          <w:pgSz w:w="12240" w:h="15840" w:code="1"/>
          <w:pgMar w:top="1170" w:right="720" w:bottom="720" w:left="720" w:header="432" w:footer="288" w:gutter="0"/>
          <w:cols w:num="2" w:space="360"/>
        </w:sectPr>
      </w:pPr>
      <w:r>
        <w:fldChar w:fldCharType="end"/>
      </w:r>
    </w:p>
    <w:p w:rsidR="006A1EA5" w:rsidRDefault="006A1EA5">
      <w:pPr>
        <w:pStyle w:val="ProductList-Body"/>
      </w:pPr>
    </w:p>
    <w:sectPr w:rsidR="006A1EA5"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7390F" w:rsidRDefault="0027390F" w:rsidP="007C7D4D">
      <w:pPr>
        <w:spacing w:after="0"/>
      </w:pPr>
      <w:r>
        <w:separator/>
      </w:r>
    </w:p>
    <w:p w:rsidR="0027390F" w:rsidRDefault="0027390F"/>
  </w:endnote>
  <w:endnote w:type="continuationSeparator" w:id="0">
    <w:p w:rsidR="0027390F" w:rsidRDefault="0027390F" w:rsidP="007C7D4D">
      <w:pPr>
        <w:spacing w:after="0"/>
      </w:pPr>
      <w:r>
        <w:continuationSeparator/>
      </w:r>
    </w:p>
    <w:p w:rsidR="0027390F" w:rsidRDefault="0027390F"/>
  </w:endnote>
  <w:endnote w:type="continuationNotice" w:id="1">
    <w:p w:rsidR="0027390F" w:rsidRDefault="0027390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45CF" w:rsidRDefault="00CE07C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59751C">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844">
            <w:r w:rsidR="00CE07C3">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59751C">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844">
            <w:r w:rsidR="00CE07C3">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59751C">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844">
            <w:r w:rsidR="00CE07C3">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59751C">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844">
            <w:r w:rsidR="00CE07C3">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59751C">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844">
            <w:r w:rsidR="00CE07C3">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59751C">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844">
            <w:r w:rsidR="00CE07C3">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59751C">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844">
            <w:r w:rsidR="00CE07C3">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59751C">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844">
            <w:r w:rsidR="00CE07C3">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59751C">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844">
            <w:r w:rsidR="00CE07C3">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59751C">
          <w:pPr>
            <w:pStyle w:val="PURFooterText"/>
            <w:jc w:val="center"/>
          </w:pPr>
          <w:hyperlink w:anchor="_Sec844">
            <w:r w:rsidR="00CE07C3">
              <w:rPr>
                <w:color w:val="00467F"/>
                <w:u w:val="single"/>
              </w:rPr>
              <w:t>Register</w:t>
            </w:r>
          </w:hyperlink>
        </w:p>
      </w:tc>
    </w:tr>
  </w:tbl>
  <w:p w:rsidR="006A1EA5" w:rsidRDefault="006A1EA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59751C">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59751C">
          <w:pPr>
            <w:pStyle w:val="PURFooterText"/>
            <w:jc w:val="center"/>
          </w:pPr>
          <w:hyperlink w:anchor="_Sec844">
            <w:r w:rsidR="00CE07C3">
              <w:rPr>
                <w:color w:val="00467F"/>
                <w:u w:val="single"/>
              </w:rPr>
              <w:t>Register</w:t>
            </w:r>
          </w:hyperlink>
        </w:p>
      </w:tc>
    </w:tr>
  </w:tbl>
  <w:p w:rsidR="006A1EA5" w:rsidRDefault="006A1EA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7390F" w:rsidRDefault="0027390F" w:rsidP="007C7D4D">
      <w:pPr>
        <w:spacing w:after="0"/>
      </w:pPr>
      <w:r>
        <w:separator/>
      </w:r>
    </w:p>
    <w:p w:rsidR="0027390F" w:rsidRDefault="0027390F"/>
  </w:footnote>
  <w:footnote w:type="continuationSeparator" w:id="0">
    <w:p w:rsidR="0027390F" w:rsidRDefault="0027390F" w:rsidP="007C7D4D">
      <w:pPr>
        <w:spacing w:after="0"/>
      </w:pPr>
      <w:r>
        <w:continuationSeparator/>
      </w:r>
    </w:p>
    <w:p w:rsidR="0027390F" w:rsidRDefault="0027390F"/>
  </w:footnote>
  <w:footnote w:type="continuationNotice" w:id="1">
    <w:p w:rsidR="0027390F" w:rsidRDefault="0027390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531216">
            <w:t>august</w:t>
          </w:r>
          <w:r>
            <w:t xml:space="preserve">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531216">
            <w:t>august</w:t>
          </w:r>
          <w:r>
            <w:t xml:space="preserve">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A1EA5">
      <w:tc>
        <w:tcPr>
          <w:tcW w:w="8560" w:type="dxa"/>
        </w:tcPr>
        <w:p w:rsidR="006A1EA5" w:rsidRDefault="00CE07C3">
          <w:pPr>
            <w:pStyle w:val="PURHeaderText"/>
          </w:pPr>
          <w:r>
            <w:t xml:space="preserve">Podmienky multilicenčných produktov spoločnosti Microsoft (slovenčina, </w:t>
          </w:r>
          <w:r w:rsidR="00531216">
            <w:t>august</w:t>
          </w:r>
          <w:r>
            <w:t xml:space="preserve">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531216">
            <w:t>august</w:t>
          </w:r>
          <w:r>
            <w:t xml:space="preserve">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531216">
            <w:t>august</w:t>
          </w:r>
          <w:r>
            <w:t xml:space="preserve">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531216">
            <w:t>august</w:t>
          </w:r>
          <w:r>
            <w:t xml:space="preserve">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531216">
            <w:t>august</w:t>
          </w:r>
          <w:r>
            <w:t xml:space="preserve">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531216">
            <w:t>august</w:t>
          </w:r>
          <w:r>
            <w:t xml:space="preserve">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531216">
            <w:t>august</w:t>
          </w:r>
          <w:r>
            <w:t xml:space="preserve">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531216">
            <w:t>august</w:t>
          </w:r>
          <w:r>
            <w:t xml:space="preserve">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A1EA5">
      <w:tc>
        <w:tcPr>
          <w:tcW w:w="8560" w:type="dxa"/>
        </w:tcPr>
        <w:p w:rsidR="006A1EA5" w:rsidRDefault="00CE07C3">
          <w:pPr>
            <w:pStyle w:val="PURHeaderText"/>
          </w:pPr>
          <w:r>
            <w:t xml:space="preserve">Podmienky multilicenčných produktov spoločnosti Microsoft (slovenčina, </w:t>
          </w:r>
          <w:r w:rsidR="00531216">
            <w:t>august</w:t>
          </w:r>
          <w:r>
            <w:t xml:space="preserve">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96821"/>
    <w:multiLevelType w:val="multilevel"/>
    <w:tmpl w:val="0EE6DE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00645"/>
    <w:multiLevelType w:val="multilevel"/>
    <w:tmpl w:val="74263B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666587"/>
    <w:multiLevelType w:val="multilevel"/>
    <w:tmpl w:val="580632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851F6A"/>
    <w:multiLevelType w:val="multilevel"/>
    <w:tmpl w:val="A4EEBA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8C2578"/>
    <w:multiLevelType w:val="multilevel"/>
    <w:tmpl w:val="25E65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A97BDF"/>
    <w:multiLevelType w:val="multilevel"/>
    <w:tmpl w:val="D86650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E922C6"/>
    <w:multiLevelType w:val="multilevel"/>
    <w:tmpl w:val="6E2861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9F42C5"/>
    <w:multiLevelType w:val="multilevel"/>
    <w:tmpl w:val="81DEC5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F40FEE"/>
    <w:multiLevelType w:val="multilevel"/>
    <w:tmpl w:val="ACDAD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8D7239"/>
    <w:multiLevelType w:val="multilevel"/>
    <w:tmpl w:val="68B0A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D41A34"/>
    <w:multiLevelType w:val="multilevel"/>
    <w:tmpl w:val="DA58E3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3571F9"/>
    <w:multiLevelType w:val="multilevel"/>
    <w:tmpl w:val="6DB63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4160AF"/>
    <w:multiLevelType w:val="multilevel"/>
    <w:tmpl w:val="C130D5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BE437A"/>
    <w:multiLevelType w:val="multilevel"/>
    <w:tmpl w:val="A1D60D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2B76FD"/>
    <w:multiLevelType w:val="multilevel"/>
    <w:tmpl w:val="13A89C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73285F"/>
    <w:multiLevelType w:val="multilevel"/>
    <w:tmpl w:val="DD823F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5F4BD3"/>
    <w:multiLevelType w:val="multilevel"/>
    <w:tmpl w:val="2764A1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8218FC"/>
    <w:multiLevelType w:val="multilevel"/>
    <w:tmpl w:val="4ED0DD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D6209A"/>
    <w:multiLevelType w:val="multilevel"/>
    <w:tmpl w:val="BA5E25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6939A1"/>
    <w:multiLevelType w:val="multilevel"/>
    <w:tmpl w:val="3ADA4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C92BBC"/>
    <w:multiLevelType w:val="multilevel"/>
    <w:tmpl w:val="0F14CF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70728A"/>
    <w:multiLevelType w:val="multilevel"/>
    <w:tmpl w:val="C3B6B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DF78D6"/>
    <w:multiLevelType w:val="multilevel"/>
    <w:tmpl w:val="1D1C41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A93247"/>
    <w:multiLevelType w:val="multilevel"/>
    <w:tmpl w:val="138637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DE1782"/>
    <w:multiLevelType w:val="multilevel"/>
    <w:tmpl w:val="258EFB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987F14"/>
    <w:multiLevelType w:val="multilevel"/>
    <w:tmpl w:val="F7424A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A82DA9"/>
    <w:multiLevelType w:val="multilevel"/>
    <w:tmpl w:val="DAA2FC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890780"/>
    <w:multiLevelType w:val="multilevel"/>
    <w:tmpl w:val="D15086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93019B"/>
    <w:multiLevelType w:val="multilevel"/>
    <w:tmpl w:val="8F24FC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466F83"/>
    <w:multiLevelType w:val="multilevel"/>
    <w:tmpl w:val="88CA2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C350F0"/>
    <w:multiLevelType w:val="multilevel"/>
    <w:tmpl w:val="AE380A8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984091"/>
    <w:multiLevelType w:val="multilevel"/>
    <w:tmpl w:val="707A50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B514B6"/>
    <w:multiLevelType w:val="multilevel"/>
    <w:tmpl w:val="78E460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885250"/>
    <w:multiLevelType w:val="multilevel"/>
    <w:tmpl w:val="2820D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846070"/>
    <w:multiLevelType w:val="multilevel"/>
    <w:tmpl w:val="0A547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0861B7"/>
    <w:multiLevelType w:val="multilevel"/>
    <w:tmpl w:val="039E47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D85E61"/>
    <w:multiLevelType w:val="multilevel"/>
    <w:tmpl w:val="E6D418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186ACA"/>
    <w:multiLevelType w:val="multilevel"/>
    <w:tmpl w:val="1B887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FA3EBC"/>
    <w:multiLevelType w:val="multilevel"/>
    <w:tmpl w:val="E44CF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360BA3"/>
    <w:multiLevelType w:val="multilevel"/>
    <w:tmpl w:val="48C8AC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E2533E"/>
    <w:multiLevelType w:val="multilevel"/>
    <w:tmpl w:val="9684D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BE1CDE"/>
    <w:multiLevelType w:val="multilevel"/>
    <w:tmpl w:val="5C8A83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3A18E1"/>
    <w:multiLevelType w:val="multilevel"/>
    <w:tmpl w:val="70B66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063811"/>
    <w:multiLevelType w:val="multilevel"/>
    <w:tmpl w:val="3D122B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786EB9"/>
    <w:multiLevelType w:val="multilevel"/>
    <w:tmpl w:val="E5E64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3077622"/>
    <w:multiLevelType w:val="multilevel"/>
    <w:tmpl w:val="6B1C7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0C3A84"/>
    <w:multiLevelType w:val="multilevel"/>
    <w:tmpl w:val="2230C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4008DC"/>
    <w:multiLevelType w:val="multilevel"/>
    <w:tmpl w:val="36AA66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DF208B"/>
    <w:multiLevelType w:val="multilevel"/>
    <w:tmpl w:val="4B20A0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F55EEA"/>
    <w:multiLevelType w:val="multilevel"/>
    <w:tmpl w:val="0E4E0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7C13C7"/>
    <w:multiLevelType w:val="multilevel"/>
    <w:tmpl w:val="B7C6B7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812600"/>
    <w:multiLevelType w:val="multilevel"/>
    <w:tmpl w:val="EFA67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4B5C4E"/>
    <w:multiLevelType w:val="multilevel"/>
    <w:tmpl w:val="A8CE96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685A88"/>
    <w:multiLevelType w:val="multilevel"/>
    <w:tmpl w:val="D0D889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3D33F1"/>
    <w:multiLevelType w:val="multilevel"/>
    <w:tmpl w:val="BAA4C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F420D5"/>
    <w:multiLevelType w:val="multilevel"/>
    <w:tmpl w:val="9A7288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6D3AE1"/>
    <w:multiLevelType w:val="multilevel"/>
    <w:tmpl w:val="110C6C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256380"/>
    <w:multiLevelType w:val="multilevel"/>
    <w:tmpl w:val="F5D482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655D17"/>
    <w:multiLevelType w:val="multilevel"/>
    <w:tmpl w:val="18141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D26992"/>
    <w:multiLevelType w:val="multilevel"/>
    <w:tmpl w:val="B53AE6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B42C70"/>
    <w:multiLevelType w:val="multilevel"/>
    <w:tmpl w:val="193091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0F5475"/>
    <w:multiLevelType w:val="multilevel"/>
    <w:tmpl w:val="C4FCA0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211A17"/>
    <w:multiLevelType w:val="multilevel"/>
    <w:tmpl w:val="36E8B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7"/>
  </w:num>
  <w:num w:numId="4">
    <w:abstractNumId w:val="61"/>
  </w:num>
  <w:num w:numId="5">
    <w:abstractNumId w:val="19"/>
  </w:num>
  <w:num w:numId="6">
    <w:abstractNumId w:val="1"/>
  </w:num>
  <w:num w:numId="7">
    <w:abstractNumId w:val="31"/>
  </w:num>
  <w:num w:numId="8">
    <w:abstractNumId w:val="55"/>
  </w:num>
  <w:num w:numId="9">
    <w:abstractNumId w:val="54"/>
  </w:num>
  <w:num w:numId="10">
    <w:abstractNumId w:val="63"/>
  </w:num>
  <w:num w:numId="11">
    <w:abstractNumId w:val="41"/>
  </w:num>
  <w:num w:numId="12">
    <w:abstractNumId w:val="57"/>
  </w:num>
  <w:num w:numId="13">
    <w:abstractNumId w:val="5"/>
  </w:num>
  <w:num w:numId="14">
    <w:abstractNumId w:val="2"/>
  </w:num>
  <w:num w:numId="15">
    <w:abstractNumId w:val="36"/>
  </w:num>
  <w:num w:numId="16">
    <w:abstractNumId w:val="3"/>
  </w:num>
  <w:num w:numId="17">
    <w:abstractNumId w:val="39"/>
  </w:num>
  <w:num w:numId="18">
    <w:abstractNumId w:val="32"/>
  </w:num>
  <w:num w:numId="19">
    <w:abstractNumId w:val="60"/>
  </w:num>
  <w:num w:numId="20">
    <w:abstractNumId w:val="42"/>
  </w:num>
  <w:num w:numId="21">
    <w:abstractNumId w:val="34"/>
  </w:num>
  <w:num w:numId="22">
    <w:abstractNumId w:val="26"/>
  </w:num>
  <w:num w:numId="23">
    <w:abstractNumId w:val="51"/>
  </w:num>
  <w:num w:numId="24">
    <w:abstractNumId w:val="45"/>
  </w:num>
  <w:num w:numId="25">
    <w:abstractNumId w:val="29"/>
  </w:num>
  <w:num w:numId="26">
    <w:abstractNumId w:val="11"/>
  </w:num>
  <w:num w:numId="27">
    <w:abstractNumId w:val="49"/>
  </w:num>
  <w:num w:numId="28">
    <w:abstractNumId w:val="47"/>
  </w:num>
  <w:num w:numId="29">
    <w:abstractNumId w:val="22"/>
  </w:num>
  <w:num w:numId="30">
    <w:abstractNumId w:val="56"/>
  </w:num>
  <w:num w:numId="31">
    <w:abstractNumId w:val="27"/>
  </w:num>
  <w:num w:numId="32">
    <w:abstractNumId w:val="59"/>
  </w:num>
  <w:num w:numId="33">
    <w:abstractNumId w:val="62"/>
  </w:num>
  <w:num w:numId="34">
    <w:abstractNumId w:val="52"/>
  </w:num>
  <w:num w:numId="35">
    <w:abstractNumId w:val="20"/>
  </w:num>
  <w:num w:numId="36">
    <w:abstractNumId w:val="43"/>
  </w:num>
  <w:num w:numId="37">
    <w:abstractNumId w:val="21"/>
  </w:num>
  <w:num w:numId="38">
    <w:abstractNumId w:val="58"/>
  </w:num>
  <w:num w:numId="39">
    <w:abstractNumId w:val="13"/>
  </w:num>
  <w:num w:numId="40">
    <w:abstractNumId w:val="0"/>
  </w:num>
  <w:num w:numId="41">
    <w:abstractNumId w:val="12"/>
  </w:num>
  <w:num w:numId="42">
    <w:abstractNumId w:val="38"/>
  </w:num>
  <w:num w:numId="43">
    <w:abstractNumId w:val="33"/>
  </w:num>
  <w:num w:numId="44">
    <w:abstractNumId w:val="25"/>
  </w:num>
  <w:num w:numId="45">
    <w:abstractNumId w:val="64"/>
  </w:num>
  <w:num w:numId="46">
    <w:abstractNumId w:val="53"/>
  </w:num>
  <w:num w:numId="47">
    <w:abstractNumId w:val="48"/>
  </w:num>
  <w:num w:numId="48">
    <w:abstractNumId w:val="8"/>
  </w:num>
  <w:num w:numId="49">
    <w:abstractNumId w:val="16"/>
  </w:num>
  <w:num w:numId="50">
    <w:abstractNumId w:val="24"/>
  </w:num>
  <w:num w:numId="51">
    <w:abstractNumId w:val="35"/>
  </w:num>
  <w:num w:numId="52">
    <w:abstractNumId w:val="28"/>
  </w:num>
  <w:num w:numId="53">
    <w:abstractNumId w:val="14"/>
  </w:num>
  <w:num w:numId="54">
    <w:abstractNumId w:val="30"/>
  </w:num>
  <w:num w:numId="55">
    <w:abstractNumId w:val="50"/>
  </w:num>
  <w:num w:numId="56">
    <w:abstractNumId w:val="18"/>
  </w:num>
  <w:num w:numId="57">
    <w:abstractNumId w:val="40"/>
  </w:num>
  <w:num w:numId="58">
    <w:abstractNumId w:val="37"/>
  </w:num>
  <w:num w:numId="59">
    <w:abstractNumId w:val="10"/>
  </w:num>
  <w:num w:numId="60">
    <w:abstractNumId w:val="6"/>
  </w:num>
  <w:num w:numId="61">
    <w:abstractNumId w:val="23"/>
  </w:num>
  <w:num w:numId="62">
    <w:abstractNumId w:val="15"/>
  </w:num>
  <w:num w:numId="63">
    <w:abstractNumId w:val="4"/>
  </w:num>
  <w:num w:numId="64">
    <w:abstractNumId w:val="17"/>
  </w:num>
  <w:num w:numId="65">
    <w:abstractNumId w:val="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WnbC2yVgL4kUeAvXS/i8OWuImHCPGR9bdQkJJBuCsAAUp5gRILvjUt5FpR6XZDGeOs9mXAxcNkl+Q+xLfKdg==" w:salt="RfZ3s+MmpO0TqVWZGJJjY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69D8"/>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390F"/>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45CF"/>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216"/>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751C"/>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1EA5"/>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7C3"/>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169D8"/>
    <w:rPr>
      <w:color w:val="605E5C"/>
      <w:shd w:val="clear" w:color="auto" w:fill="E1DFDD"/>
    </w:rPr>
  </w:style>
  <w:style w:type="paragraph" w:styleId="Index2">
    <w:name w:val="index 2"/>
    <w:basedOn w:val="Normal"/>
    <w:next w:val="Normal"/>
    <w:autoRedefine/>
    <w:uiPriority w:val="99"/>
    <w:semiHidden/>
    <w:unhideWhenUsed/>
    <w:rsid w:val="000169D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23D514B-EE79-4673-8C3D-F57BAA237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128340</Words>
  <Characters>731542</Characters>
  <Application>Microsoft Office Word</Application>
  <DocSecurity>8</DocSecurity>
  <Lines>6096</Lines>
  <Paragraphs>1716</Paragraphs>
  <ScaleCrop>false</ScaleCrop>
  <Company/>
  <LinksUpToDate>false</LinksUpToDate>
  <CharactersWithSpaces>858166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2018-08-01T02:12:00Z</dcterms:created>
  <dcterms:modified xsi:type="dcterms:W3CDTF">2018-08-01T02:12:00Z</dcterms:modified>
</cp:coreProperties>
</file>