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3436DE" w:rsidRDefault="003436DE">
      <w:pPr>
        <w:pStyle w:val="PURBody"/>
        <w:shd w:val="clear" w:color="auto" w:fill="00188F"/>
        <w:tabs>
          <w:tab w:val="clear" w:pos="360"/>
        </w:tabs>
        <w:ind w:right="7920" w:firstLine="360"/>
        <w:rPr>
          <w:color w:val="FFFFFF"/>
          <w:sz w:val="6"/>
          <w:szCs w:val="6"/>
        </w:rPr>
      </w:pPr>
    </w:p>
    <w:p w:rsidR="003436DE" w:rsidRDefault="00093DF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w:t>
      </w:r>
    </w:p>
    <w:p w:rsidR="003436DE" w:rsidRDefault="00093DF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licenčný</w:t>
      </w:r>
    </w:p>
    <w:p w:rsidR="003436DE" w:rsidRDefault="003436DE">
      <w:pPr>
        <w:pStyle w:val="PURBody"/>
        <w:shd w:val="clear" w:color="auto" w:fill="00188F"/>
        <w:tabs>
          <w:tab w:val="clear" w:pos="360"/>
        </w:tabs>
        <w:spacing w:after="0"/>
        <w:ind w:right="7920" w:firstLine="360"/>
        <w:rPr>
          <w:color w:val="FFFFFF" w:themeColor="background1"/>
          <w:szCs w:val="18"/>
        </w:rPr>
      </w:pPr>
    </w:p>
    <w:p w:rsidR="003436DE" w:rsidRDefault="003436DE">
      <w:pPr>
        <w:pStyle w:val="PURBody"/>
        <w:shd w:val="clear" w:color="auto" w:fill="00188F"/>
        <w:tabs>
          <w:tab w:val="clear" w:pos="360"/>
        </w:tabs>
        <w:spacing w:after="0"/>
        <w:ind w:right="7920" w:firstLine="360"/>
        <w:rPr>
          <w:color w:val="FFFFFF" w:themeColor="background1"/>
          <w:szCs w:val="18"/>
        </w:rPr>
      </w:pPr>
    </w:p>
    <w:p w:rsidR="003436DE" w:rsidRDefault="003436DE">
      <w:pPr>
        <w:pStyle w:val="PURBody"/>
        <w:shd w:val="clear" w:color="auto" w:fill="00188F"/>
        <w:tabs>
          <w:tab w:val="clear" w:pos="360"/>
        </w:tabs>
        <w:spacing w:after="0"/>
        <w:ind w:right="7920" w:firstLine="360"/>
        <w:rPr>
          <w:color w:val="FFFFFF" w:themeColor="background1"/>
          <w:szCs w:val="18"/>
        </w:rPr>
      </w:pPr>
    </w:p>
    <w:p w:rsidR="003436DE" w:rsidRDefault="003436DE">
      <w:pPr>
        <w:pStyle w:val="PURBody"/>
        <w:shd w:val="clear" w:color="auto" w:fill="00188F"/>
        <w:tabs>
          <w:tab w:val="clear" w:pos="360"/>
        </w:tabs>
        <w:spacing w:after="0"/>
        <w:ind w:right="7920" w:firstLine="360"/>
        <w:rPr>
          <w:color w:val="FFFFFF" w:themeColor="background1"/>
          <w:szCs w:val="18"/>
        </w:rPr>
      </w:pPr>
    </w:p>
    <w:p w:rsidR="003436DE" w:rsidRDefault="003436DE">
      <w:pPr>
        <w:pStyle w:val="PURBody"/>
        <w:shd w:val="clear" w:color="auto" w:fill="00188F"/>
        <w:tabs>
          <w:tab w:val="clear" w:pos="360"/>
        </w:tabs>
        <w:spacing w:after="0"/>
        <w:ind w:right="7920" w:firstLine="360"/>
        <w:rPr>
          <w:color w:val="FFFFFF" w:themeColor="background1"/>
          <w:szCs w:val="18"/>
        </w:rPr>
      </w:pPr>
    </w:p>
    <w:p w:rsidR="003436DE" w:rsidRDefault="003436DE">
      <w:pPr>
        <w:pStyle w:val="PURBody"/>
        <w:shd w:val="clear" w:color="auto" w:fill="0072C6"/>
        <w:tabs>
          <w:tab w:val="clear" w:pos="360"/>
        </w:tabs>
        <w:ind w:right="1800" w:firstLine="360"/>
        <w:rPr>
          <w:sz w:val="72"/>
          <w:szCs w:val="72"/>
        </w:rPr>
      </w:pPr>
    </w:p>
    <w:p w:rsidR="003436DE" w:rsidRDefault="003436DE">
      <w:pPr>
        <w:pStyle w:val="PURBody"/>
        <w:shd w:val="clear" w:color="auto" w:fill="0072C6"/>
        <w:tabs>
          <w:tab w:val="clear" w:pos="360"/>
          <w:tab w:val="left" w:pos="180"/>
        </w:tabs>
        <w:ind w:right="1800" w:firstLine="360"/>
        <w:rPr>
          <w:color w:val="FFFFFF" w:themeColor="background1"/>
          <w:sz w:val="72"/>
          <w:szCs w:val="72"/>
        </w:rPr>
      </w:pPr>
    </w:p>
    <w:p w:rsidR="00093DF4" w:rsidRDefault="00093DF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Podmienky </w:t>
      </w:r>
    </w:p>
    <w:p w:rsidR="003436DE" w:rsidRDefault="00093DF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používania produktu</w:t>
      </w:r>
    </w:p>
    <w:p w:rsidR="003436DE" w:rsidRDefault="00093DF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decembra 2018</w:t>
      </w:r>
    </w:p>
    <w:p w:rsidR="003436DE" w:rsidRDefault="003436DE">
      <w:pPr>
        <w:pStyle w:val="PURBody"/>
        <w:shd w:val="clear" w:color="auto" w:fill="0072C6"/>
        <w:tabs>
          <w:tab w:val="clear" w:pos="360"/>
        </w:tabs>
        <w:spacing w:after="0" w:line="230" w:lineRule="auto"/>
        <w:ind w:right="1800" w:firstLine="360"/>
        <w:rPr>
          <w:color w:val="FFFFFF" w:themeColor="background1"/>
          <w:sz w:val="96"/>
          <w:szCs w:val="96"/>
        </w:rPr>
      </w:pPr>
    </w:p>
    <w:p w:rsidR="003436DE" w:rsidRDefault="00093DF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436DE" w:rsidRDefault="003436DE">
      <w:pPr>
        <w:sectPr w:rsidR="003436DE">
          <w:footerReference w:type="default" r:id="rId10"/>
          <w:type w:val="continuous"/>
          <w:pgSz w:w="12240" w:h="15840" w:code="1"/>
          <w:pgMar w:top="1170" w:right="720" w:bottom="720" w:left="720" w:header="432" w:footer="288" w:gutter="0"/>
          <w:cols w:space="360"/>
        </w:sectPr>
      </w:pPr>
    </w:p>
    <w:p w:rsidR="003436DE" w:rsidRDefault="00093DF4">
      <w:pPr>
        <w:pStyle w:val="ProductList-SectionHeading"/>
        <w:pageBreakBefore/>
      </w:pPr>
      <w:bookmarkStart w:id="1" w:name="_Sec842"/>
      <w:r>
        <w:lastRenderedPageBreak/>
        <w:t>Obsah</w:t>
      </w:r>
    </w:p>
    <w:p w:rsidR="003436DE" w:rsidRDefault="003436DE">
      <w:pPr>
        <w:pStyle w:val="ProductList-Body"/>
      </w:pPr>
    </w:p>
    <w:p w:rsidR="003436DE" w:rsidRDefault="003436DE">
      <w:pPr>
        <w:sectPr w:rsidR="003436DE">
          <w:headerReference w:type="default" r:id="rId11"/>
          <w:footerReference w:type="default" r:id="rId12"/>
          <w:type w:val="continuous"/>
          <w:pgSz w:w="12240" w:h="15840" w:code="1"/>
          <w:pgMar w:top="1170" w:right="720" w:bottom="1620" w:left="720" w:header="432" w:footer="288" w:gutter="0"/>
          <w:cols w:space="360"/>
        </w:sectPr>
      </w:pPr>
    </w:p>
    <w:p w:rsidR="00093DF4" w:rsidRDefault="00093DF4">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590349" w:history="1">
        <w:r w:rsidRPr="004F78DC">
          <w:rPr>
            <w:rStyle w:val="Hyperlink"/>
            <w:noProof/>
          </w:rPr>
          <w:t>Úvod</w:t>
        </w:r>
        <w:r>
          <w:rPr>
            <w:noProof/>
          </w:rPr>
          <w:tab/>
        </w:r>
        <w:r>
          <w:rPr>
            <w:noProof/>
          </w:rPr>
          <w:fldChar w:fldCharType="begin"/>
        </w:r>
        <w:r>
          <w:rPr>
            <w:noProof/>
          </w:rPr>
          <w:instrText xml:space="preserve"> PAGEREF _Toc531590349 \h </w:instrText>
        </w:r>
        <w:r>
          <w:rPr>
            <w:noProof/>
          </w:rPr>
        </w:r>
        <w:r>
          <w:rPr>
            <w:noProof/>
          </w:rPr>
          <w:fldChar w:fldCharType="separate"/>
        </w:r>
        <w:r>
          <w:rPr>
            <w:noProof/>
          </w:rPr>
          <w:t>4</w:t>
        </w:r>
        <w:r>
          <w:rPr>
            <w:noProof/>
          </w:rPr>
          <w:fldChar w:fldCharType="end"/>
        </w:r>
      </w:hyperlink>
    </w:p>
    <w:p w:rsidR="00093DF4" w:rsidRDefault="00154A33">
      <w:pPr>
        <w:pStyle w:val="TOC2"/>
        <w:rPr>
          <w:rFonts w:eastAsiaTheme="minorEastAsia"/>
          <w:smallCaps w:val="0"/>
          <w:sz w:val="22"/>
        </w:rPr>
      </w:pPr>
      <w:hyperlink w:anchor="_Toc531590350" w:history="1">
        <w:r w:rsidR="00093DF4" w:rsidRPr="004F78DC">
          <w:rPr>
            <w:rStyle w:val="Hyperlink"/>
          </w:rPr>
          <w:t>Informácie o tomto dokumente</w:t>
        </w:r>
        <w:r w:rsidR="00093DF4">
          <w:tab/>
        </w:r>
        <w:r w:rsidR="00093DF4">
          <w:fldChar w:fldCharType="begin"/>
        </w:r>
        <w:r w:rsidR="00093DF4">
          <w:instrText xml:space="preserve"> PAGEREF _Toc531590350 \h </w:instrText>
        </w:r>
        <w:r w:rsidR="00093DF4">
          <w:fldChar w:fldCharType="separate"/>
        </w:r>
        <w:r w:rsidR="00093DF4">
          <w:t>4</w:t>
        </w:r>
        <w:r w:rsidR="00093DF4">
          <w:fldChar w:fldCharType="end"/>
        </w:r>
      </w:hyperlink>
    </w:p>
    <w:p w:rsidR="00093DF4" w:rsidRDefault="00154A33">
      <w:pPr>
        <w:pStyle w:val="TOC2"/>
        <w:rPr>
          <w:rFonts w:eastAsiaTheme="minorEastAsia"/>
          <w:smallCaps w:val="0"/>
          <w:sz w:val="22"/>
        </w:rPr>
      </w:pPr>
      <w:hyperlink w:anchor="_Toc531590351" w:history="1">
        <w:r w:rsidR="00093DF4" w:rsidRPr="004F78DC">
          <w:rPr>
            <w:rStyle w:val="Hyperlink"/>
          </w:rPr>
          <w:t>Obsah tohto dokumentu</w:t>
        </w:r>
        <w:r w:rsidR="00093DF4">
          <w:tab/>
        </w:r>
        <w:r w:rsidR="00093DF4">
          <w:fldChar w:fldCharType="begin"/>
        </w:r>
        <w:r w:rsidR="00093DF4">
          <w:instrText xml:space="preserve"> PAGEREF _Toc531590351 \h </w:instrText>
        </w:r>
        <w:r w:rsidR="00093DF4">
          <w:fldChar w:fldCharType="separate"/>
        </w:r>
        <w:r w:rsidR="00093DF4">
          <w:t>4</w:t>
        </w:r>
        <w:r w:rsidR="00093DF4">
          <w:fldChar w:fldCharType="end"/>
        </w:r>
      </w:hyperlink>
    </w:p>
    <w:p w:rsidR="00093DF4" w:rsidRDefault="00154A33">
      <w:pPr>
        <w:pStyle w:val="TOC2"/>
        <w:rPr>
          <w:rFonts w:eastAsiaTheme="minorEastAsia"/>
          <w:smallCaps w:val="0"/>
          <w:sz w:val="22"/>
        </w:rPr>
      </w:pPr>
      <w:hyperlink w:anchor="_Toc531590352" w:history="1">
        <w:r w:rsidR="00093DF4" w:rsidRPr="004F78DC">
          <w:rPr>
            <w:rStyle w:val="Hyperlink"/>
          </w:rPr>
          <w:t>Orientácia v produktovej položke</w:t>
        </w:r>
        <w:r w:rsidR="00093DF4">
          <w:tab/>
        </w:r>
        <w:r w:rsidR="00093DF4">
          <w:fldChar w:fldCharType="begin"/>
        </w:r>
        <w:r w:rsidR="00093DF4">
          <w:instrText xml:space="preserve"> PAGEREF _Toc531590352 \h </w:instrText>
        </w:r>
        <w:r w:rsidR="00093DF4">
          <w:fldChar w:fldCharType="separate"/>
        </w:r>
        <w:r w:rsidR="00093DF4">
          <w:t>4</w:t>
        </w:r>
        <w:r w:rsidR="00093DF4">
          <w:fldChar w:fldCharType="end"/>
        </w:r>
      </w:hyperlink>
    </w:p>
    <w:p w:rsidR="00093DF4" w:rsidRDefault="00154A33">
      <w:pPr>
        <w:pStyle w:val="TOC2"/>
        <w:rPr>
          <w:rFonts w:eastAsiaTheme="minorEastAsia"/>
          <w:smallCaps w:val="0"/>
          <w:sz w:val="22"/>
        </w:rPr>
      </w:pPr>
      <w:hyperlink w:anchor="_Toc531590353" w:history="1">
        <w:r w:rsidR="00093DF4" w:rsidRPr="004F78DC">
          <w:rPr>
            <w:rStyle w:val="Hyperlink"/>
          </w:rPr>
          <w:t>Vysvetlenia a súhrn zmien tohto dokumentu</w:t>
        </w:r>
        <w:r w:rsidR="00093DF4">
          <w:tab/>
        </w:r>
        <w:r w:rsidR="00093DF4">
          <w:fldChar w:fldCharType="begin"/>
        </w:r>
        <w:r w:rsidR="00093DF4">
          <w:instrText xml:space="preserve"> PAGEREF _Toc531590353 \h </w:instrText>
        </w:r>
        <w:r w:rsidR="00093DF4">
          <w:fldChar w:fldCharType="separate"/>
        </w:r>
        <w:r w:rsidR="00093DF4">
          <w:t>5</w:t>
        </w:r>
        <w:r w:rsidR="00093DF4">
          <w:fldChar w:fldCharType="end"/>
        </w:r>
      </w:hyperlink>
    </w:p>
    <w:p w:rsidR="00093DF4" w:rsidRDefault="00154A33">
      <w:pPr>
        <w:pStyle w:val="TOC1"/>
        <w:rPr>
          <w:rFonts w:eastAsiaTheme="minorEastAsia"/>
          <w:b w:val="0"/>
          <w:caps w:val="0"/>
          <w:noProof/>
          <w:sz w:val="22"/>
          <w:szCs w:val="22"/>
        </w:rPr>
      </w:pPr>
      <w:hyperlink w:anchor="_Toc531590354" w:history="1">
        <w:r w:rsidR="00093DF4" w:rsidRPr="004F78DC">
          <w:rPr>
            <w:rStyle w:val="Hyperlink"/>
            <w:noProof/>
          </w:rPr>
          <w:t>Licenčné podmienky</w:t>
        </w:r>
        <w:r w:rsidR="00093DF4">
          <w:rPr>
            <w:noProof/>
          </w:rPr>
          <w:tab/>
        </w:r>
        <w:r w:rsidR="00093DF4">
          <w:rPr>
            <w:noProof/>
          </w:rPr>
          <w:fldChar w:fldCharType="begin"/>
        </w:r>
        <w:r w:rsidR="00093DF4">
          <w:rPr>
            <w:noProof/>
          </w:rPr>
          <w:instrText xml:space="preserve"> PAGEREF _Toc531590354 \h </w:instrText>
        </w:r>
        <w:r w:rsidR="00093DF4">
          <w:rPr>
            <w:noProof/>
          </w:rPr>
        </w:r>
        <w:r w:rsidR="00093DF4">
          <w:rPr>
            <w:noProof/>
          </w:rPr>
          <w:fldChar w:fldCharType="separate"/>
        </w:r>
        <w:r w:rsidR="00093DF4">
          <w:rPr>
            <w:noProof/>
          </w:rPr>
          <w:t>7</w:t>
        </w:r>
        <w:r w:rsidR="00093DF4">
          <w:rPr>
            <w:noProof/>
          </w:rPr>
          <w:fldChar w:fldCharType="end"/>
        </w:r>
      </w:hyperlink>
    </w:p>
    <w:p w:rsidR="00093DF4" w:rsidRDefault="00154A33">
      <w:pPr>
        <w:pStyle w:val="TOC2"/>
        <w:rPr>
          <w:rFonts w:eastAsiaTheme="minorEastAsia"/>
          <w:smallCaps w:val="0"/>
          <w:sz w:val="22"/>
        </w:rPr>
      </w:pPr>
      <w:hyperlink w:anchor="_Toc531590355" w:history="1">
        <w:r w:rsidR="00093DF4" w:rsidRPr="004F78DC">
          <w:rPr>
            <w:rStyle w:val="Hyperlink"/>
          </w:rPr>
          <w:t>Univerzálne licenčné podmienky</w:t>
        </w:r>
        <w:r w:rsidR="00093DF4">
          <w:tab/>
        </w:r>
        <w:r w:rsidR="00093DF4">
          <w:fldChar w:fldCharType="begin"/>
        </w:r>
        <w:r w:rsidR="00093DF4">
          <w:instrText xml:space="preserve"> PAGEREF _Toc531590355 \h </w:instrText>
        </w:r>
        <w:r w:rsidR="00093DF4">
          <w:fldChar w:fldCharType="separate"/>
        </w:r>
        <w:r w:rsidR="00093DF4">
          <w:t>7</w:t>
        </w:r>
        <w:r w:rsidR="00093DF4">
          <w:fldChar w:fldCharType="end"/>
        </w:r>
      </w:hyperlink>
    </w:p>
    <w:p w:rsidR="00093DF4" w:rsidRDefault="00154A33">
      <w:pPr>
        <w:pStyle w:val="TOC2"/>
        <w:rPr>
          <w:rFonts w:eastAsiaTheme="minorEastAsia"/>
          <w:smallCaps w:val="0"/>
          <w:sz w:val="22"/>
        </w:rPr>
      </w:pPr>
      <w:hyperlink w:anchor="_Toc531590356" w:history="1">
        <w:r w:rsidR="00093DF4" w:rsidRPr="004F78DC">
          <w:rPr>
            <w:rStyle w:val="Hyperlink"/>
          </w:rPr>
          <w:t>Podmienky licenčného modelu</w:t>
        </w:r>
        <w:r w:rsidR="00093DF4">
          <w:tab/>
        </w:r>
        <w:r w:rsidR="00093DF4">
          <w:fldChar w:fldCharType="begin"/>
        </w:r>
        <w:r w:rsidR="00093DF4">
          <w:instrText xml:space="preserve"> PAGEREF _Toc531590356 \h </w:instrText>
        </w:r>
        <w:r w:rsidR="00093DF4">
          <w:fldChar w:fldCharType="separate"/>
        </w:r>
        <w:r w:rsidR="00093DF4">
          <w:t>10</w:t>
        </w:r>
        <w:r w:rsidR="00093DF4">
          <w:fldChar w:fldCharType="end"/>
        </w:r>
      </w:hyperlink>
    </w:p>
    <w:p w:rsidR="00093DF4" w:rsidRDefault="00154A33">
      <w:pPr>
        <w:pStyle w:val="TOC3"/>
        <w:rPr>
          <w:rFonts w:eastAsiaTheme="minorEastAsia"/>
          <w:smallCaps w:val="0"/>
          <w:sz w:val="22"/>
        </w:rPr>
      </w:pPr>
      <w:hyperlink w:anchor="_Toc531590357" w:history="1">
        <w:r w:rsidR="00093DF4" w:rsidRPr="004F78DC">
          <w:rPr>
            <w:rStyle w:val="Hyperlink"/>
          </w:rPr>
          <w:t>Aplikácie pre osobné počítače</w:t>
        </w:r>
        <w:r w:rsidR="00093DF4">
          <w:tab/>
        </w:r>
        <w:r w:rsidR="00093DF4">
          <w:fldChar w:fldCharType="begin"/>
        </w:r>
        <w:r w:rsidR="00093DF4">
          <w:instrText xml:space="preserve"> PAGEREF _Toc531590357 \h </w:instrText>
        </w:r>
        <w:r w:rsidR="00093DF4">
          <w:fldChar w:fldCharType="separate"/>
        </w:r>
        <w:r w:rsidR="00093DF4">
          <w:t>10</w:t>
        </w:r>
        <w:r w:rsidR="00093DF4">
          <w:fldChar w:fldCharType="end"/>
        </w:r>
      </w:hyperlink>
    </w:p>
    <w:p w:rsidR="00093DF4" w:rsidRDefault="00154A33">
      <w:pPr>
        <w:pStyle w:val="TOC3"/>
        <w:rPr>
          <w:rFonts w:eastAsiaTheme="minorEastAsia"/>
          <w:smallCaps w:val="0"/>
          <w:sz w:val="22"/>
        </w:rPr>
      </w:pPr>
      <w:hyperlink w:anchor="_Toc531590358" w:history="1">
        <w:r w:rsidR="00093DF4" w:rsidRPr="004F78DC">
          <w:rPr>
            <w:rStyle w:val="Hyperlink"/>
          </w:rPr>
          <w:t>Operačné systémy pre osobné počítače</w:t>
        </w:r>
        <w:r w:rsidR="00093DF4">
          <w:tab/>
        </w:r>
        <w:r w:rsidR="00093DF4">
          <w:fldChar w:fldCharType="begin"/>
        </w:r>
        <w:r w:rsidR="00093DF4">
          <w:instrText xml:space="preserve"> PAGEREF _Toc531590358 \h </w:instrText>
        </w:r>
        <w:r w:rsidR="00093DF4">
          <w:fldChar w:fldCharType="separate"/>
        </w:r>
        <w:r w:rsidR="00093DF4">
          <w:t>10</w:t>
        </w:r>
        <w:r w:rsidR="00093DF4">
          <w:fldChar w:fldCharType="end"/>
        </w:r>
      </w:hyperlink>
    </w:p>
    <w:p w:rsidR="00093DF4" w:rsidRDefault="00154A33">
      <w:pPr>
        <w:pStyle w:val="TOC3"/>
        <w:rPr>
          <w:rFonts w:eastAsiaTheme="minorEastAsia"/>
          <w:smallCaps w:val="0"/>
          <w:sz w:val="22"/>
        </w:rPr>
      </w:pPr>
      <w:hyperlink w:anchor="_Toc531590359" w:history="1">
        <w:r w:rsidR="00093DF4" w:rsidRPr="004F78DC">
          <w:rPr>
            <w:rStyle w:val="Hyperlink"/>
          </w:rPr>
          <w:t>Podľa počtu jadier/licencie CAL</w:t>
        </w:r>
        <w:r w:rsidR="00093DF4">
          <w:tab/>
        </w:r>
        <w:r w:rsidR="00093DF4">
          <w:fldChar w:fldCharType="begin"/>
        </w:r>
        <w:r w:rsidR="00093DF4">
          <w:instrText xml:space="preserve"> PAGEREF _Toc531590359 \h </w:instrText>
        </w:r>
        <w:r w:rsidR="00093DF4">
          <w:fldChar w:fldCharType="separate"/>
        </w:r>
        <w:r w:rsidR="00093DF4">
          <w:t>10</w:t>
        </w:r>
        <w:r w:rsidR="00093DF4">
          <w:fldChar w:fldCharType="end"/>
        </w:r>
      </w:hyperlink>
    </w:p>
    <w:p w:rsidR="00093DF4" w:rsidRDefault="00154A33">
      <w:pPr>
        <w:pStyle w:val="TOC3"/>
        <w:rPr>
          <w:rFonts w:eastAsiaTheme="minorEastAsia"/>
          <w:smallCaps w:val="0"/>
          <w:sz w:val="22"/>
        </w:rPr>
      </w:pPr>
      <w:hyperlink w:anchor="_Toc531590360" w:history="1">
        <w:r w:rsidR="00093DF4" w:rsidRPr="004F78DC">
          <w:rPr>
            <w:rStyle w:val="Hyperlink"/>
          </w:rPr>
          <w:t>Server/CAL</w:t>
        </w:r>
        <w:r w:rsidR="00093DF4">
          <w:tab/>
        </w:r>
        <w:r w:rsidR="00093DF4">
          <w:fldChar w:fldCharType="begin"/>
        </w:r>
        <w:r w:rsidR="00093DF4">
          <w:instrText xml:space="preserve"> PAGEREF _Toc531590360 \h </w:instrText>
        </w:r>
        <w:r w:rsidR="00093DF4">
          <w:fldChar w:fldCharType="separate"/>
        </w:r>
        <w:r w:rsidR="00093DF4">
          <w:t>11</w:t>
        </w:r>
        <w:r w:rsidR="00093DF4">
          <w:fldChar w:fldCharType="end"/>
        </w:r>
      </w:hyperlink>
    </w:p>
    <w:p w:rsidR="00093DF4" w:rsidRDefault="00154A33">
      <w:pPr>
        <w:pStyle w:val="TOC3"/>
        <w:rPr>
          <w:rFonts w:eastAsiaTheme="minorEastAsia"/>
          <w:smallCaps w:val="0"/>
          <w:sz w:val="22"/>
        </w:rPr>
      </w:pPr>
      <w:hyperlink w:anchor="_Toc531590361" w:history="1">
        <w:r w:rsidR="00093DF4" w:rsidRPr="004F78DC">
          <w:rPr>
            <w:rStyle w:val="Hyperlink"/>
          </w:rPr>
          <w:t>Per Core</w:t>
        </w:r>
        <w:r w:rsidR="00093DF4">
          <w:tab/>
        </w:r>
        <w:r w:rsidR="00093DF4">
          <w:fldChar w:fldCharType="begin"/>
        </w:r>
        <w:r w:rsidR="00093DF4">
          <w:instrText xml:space="preserve"> PAGEREF _Toc531590361 \h </w:instrText>
        </w:r>
        <w:r w:rsidR="00093DF4">
          <w:fldChar w:fldCharType="separate"/>
        </w:r>
        <w:r w:rsidR="00093DF4">
          <w:t>11</w:t>
        </w:r>
        <w:r w:rsidR="00093DF4">
          <w:fldChar w:fldCharType="end"/>
        </w:r>
      </w:hyperlink>
    </w:p>
    <w:p w:rsidR="00093DF4" w:rsidRDefault="00154A33">
      <w:pPr>
        <w:pStyle w:val="TOC3"/>
        <w:rPr>
          <w:rFonts w:eastAsiaTheme="minorEastAsia"/>
          <w:smallCaps w:val="0"/>
          <w:sz w:val="22"/>
        </w:rPr>
      </w:pPr>
      <w:hyperlink w:anchor="_Toc531590362" w:history="1">
        <w:r w:rsidR="00093DF4" w:rsidRPr="004F78DC">
          <w:rPr>
            <w:rStyle w:val="Hyperlink"/>
          </w:rPr>
          <w:t>Servery na spravovanie</w:t>
        </w:r>
        <w:r w:rsidR="00093DF4">
          <w:tab/>
        </w:r>
        <w:r w:rsidR="00093DF4">
          <w:fldChar w:fldCharType="begin"/>
        </w:r>
        <w:r w:rsidR="00093DF4">
          <w:instrText xml:space="preserve"> PAGEREF _Toc531590362 \h </w:instrText>
        </w:r>
        <w:r w:rsidR="00093DF4">
          <w:fldChar w:fldCharType="separate"/>
        </w:r>
        <w:r w:rsidR="00093DF4">
          <w:t>11</w:t>
        </w:r>
        <w:r w:rsidR="00093DF4">
          <w:fldChar w:fldCharType="end"/>
        </w:r>
      </w:hyperlink>
    </w:p>
    <w:p w:rsidR="00093DF4" w:rsidRDefault="00154A33">
      <w:pPr>
        <w:pStyle w:val="TOC3"/>
        <w:rPr>
          <w:rFonts w:eastAsiaTheme="minorEastAsia"/>
          <w:smallCaps w:val="0"/>
          <w:sz w:val="22"/>
        </w:rPr>
      </w:pPr>
      <w:hyperlink w:anchor="_Toc531590363" w:history="1">
        <w:r w:rsidR="00093DF4" w:rsidRPr="004F78DC">
          <w:rPr>
            <w:rStyle w:val="Hyperlink"/>
          </w:rPr>
          <w:t>Osobitné servery</w:t>
        </w:r>
        <w:r w:rsidR="00093DF4">
          <w:tab/>
        </w:r>
        <w:r w:rsidR="00093DF4">
          <w:fldChar w:fldCharType="begin"/>
        </w:r>
        <w:r w:rsidR="00093DF4">
          <w:instrText xml:space="preserve"> PAGEREF _Toc531590363 \h </w:instrText>
        </w:r>
        <w:r w:rsidR="00093DF4">
          <w:fldChar w:fldCharType="separate"/>
        </w:r>
        <w:r w:rsidR="00093DF4">
          <w:t>12</w:t>
        </w:r>
        <w:r w:rsidR="00093DF4">
          <w:fldChar w:fldCharType="end"/>
        </w:r>
      </w:hyperlink>
    </w:p>
    <w:p w:rsidR="00093DF4" w:rsidRDefault="00154A33">
      <w:pPr>
        <w:pStyle w:val="TOC3"/>
        <w:rPr>
          <w:rFonts w:eastAsiaTheme="minorEastAsia"/>
          <w:smallCaps w:val="0"/>
          <w:sz w:val="22"/>
        </w:rPr>
      </w:pPr>
      <w:hyperlink w:anchor="_Toc531590364" w:history="1">
        <w:r w:rsidR="00093DF4" w:rsidRPr="004F78DC">
          <w:rPr>
            <w:rStyle w:val="Hyperlink"/>
          </w:rPr>
          <w:t>Vývojárske nástroje</w:t>
        </w:r>
        <w:r w:rsidR="00093DF4">
          <w:tab/>
        </w:r>
        <w:r w:rsidR="00093DF4">
          <w:fldChar w:fldCharType="begin"/>
        </w:r>
        <w:r w:rsidR="00093DF4">
          <w:instrText xml:space="preserve"> PAGEREF _Toc531590364 \h </w:instrText>
        </w:r>
        <w:r w:rsidR="00093DF4">
          <w:fldChar w:fldCharType="separate"/>
        </w:r>
        <w:r w:rsidR="00093DF4">
          <w:t>12</w:t>
        </w:r>
        <w:r w:rsidR="00093DF4">
          <w:fldChar w:fldCharType="end"/>
        </w:r>
      </w:hyperlink>
    </w:p>
    <w:p w:rsidR="00093DF4" w:rsidRDefault="00154A33">
      <w:pPr>
        <w:pStyle w:val="TOC1"/>
        <w:rPr>
          <w:rFonts w:eastAsiaTheme="minorEastAsia"/>
          <w:b w:val="0"/>
          <w:caps w:val="0"/>
          <w:noProof/>
          <w:sz w:val="22"/>
          <w:szCs w:val="22"/>
        </w:rPr>
      </w:pPr>
      <w:hyperlink w:anchor="_Toc531590365" w:history="1">
        <w:r w:rsidR="00093DF4" w:rsidRPr="004F78DC">
          <w:rPr>
            <w:rStyle w:val="Hyperlink"/>
            <w:noProof/>
          </w:rPr>
          <w:t>Softvér</w:t>
        </w:r>
        <w:r w:rsidR="00093DF4">
          <w:rPr>
            <w:noProof/>
          </w:rPr>
          <w:tab/>
        </w:r>
        <w:r w:rsidR="00093DF4">
          <w:rPr>
            <w:noProof/>
          </w:rPr>
          <w:fldChar w:fldCharType="begin"/>
        </w:r>
        <w:r w:rsidR="00093DF4">
          <w:rPr>
            <w:noProof/>
          </w:rPr>
          <w:instrText xml:space="preserve"> PAGEREF _Toc531590365 \h </w:instrText>
        </w:r>
        <w:r w:rsidR="00093DF4">
          <w:rPr>
            <w:noProof/>
          </w:rPr>
        </w:r>
        <w:r w:rsidR="00093DF4">
          <w:rPr>
            <w:noProof/>
          </w:rPr>
          <w:fldChar w:fldCharType="separate"/>
        </w:r>
        <w:r w:rsidR="00093DF4">
          <w:rPr>
            <w:noProof/>
          </w:rPr>
          <w:t>14</w:t>
        </w:r>
        <w:r w:rsidR="00093DF4">
          <w:rPr>
            <w:noProof/>
          </w:rPr>
          <w:fldChar w:fldCharType="end"/>
        </w:r>
      </w:hyperlink>
    </w:p>
    <w:p w:rsidR="00093DF4" w:rsidRDefault="00154A33">
      <w:pPr>
        <w:pStyle w:val="TOC2"/>
        <w:rPr>
          <w:rFonts w:eastAsiaTheme="minorEastAsia"/>
          <w:smallCaps w:val="0"/>
          <w:sz w:val="22"/>
        </w:rPr>
      </w:pPr>
      <w:hyperlink w:anchor="_Toc531590366" w:history="1">
        <w:r w:rsidR="00093DF4" w:rsidRPr="004F78DC">
          <w:rPr>
            <w:rStyle w:val="Hyperlink"/>
          </w:rPr>
          <w:t>Advanced Threat Analytics</w:t>
        </w:r>
        <w:r w:rsidR="00093DF4">
          <w:tab/>
        </w:r>
        <w:r w:rsidR="00093DF4">
          <w:fldChar w:fldCharType="begin"/>
        </w:r>
        <w:r w:rsidR="00093DF4">
          <w:instrText xml:space="preserve"> PAGEREF _Toc531590366 \h </w:instrText>
        </w:r>
        <w:r w:rsidR="00093DF4">
          <w:fldChar w:fldCharType="separate"/>
        </w:r>
        <w:r w:rsidR="00093DF4">
          <w:t>14</w:t>
        </w:r>
        <w:r w:rsidR="00093DF4">
          <w:fldChar w:fldCharType="end"/>
        </w:r>
      </w:hyperlink>
    </w:p>
    <w:p w:rsidR="00093DF4" w:rsidRDefault="00154A33">
      <w:pPr>
        <w:pStyle w:val="TOC2"/>
        <w:rPr>
          <w:rFonts w:eastAsiaTheme="minorEastAsia"/>
          <w:smallCaps w:val="0"/>
          <w:sz w:val="22"/>
        </w:rPr>
      </w:pPr>
      <w:hyperlink w:anchor="_Toc531590367" w:history="1">
        <w:r w:rsidR="00093DF4" w:rsidRPr="004F78DC">
          <w:rPr>
            <w:rStyle w:val="Hyperlink"/>
          </w:rPr>
          <w:t>BizTalk</w:t>
        </w:r>
        <w:r w:rsidR="00093DF4">
          <w:tab/>
        </w:r>
        <w:r w:rsidR="00093DF4">
          <w:fldChar w:fldCharType="begin"/>
        </w:r>
        <w:r w:rsidR="00093DF4">
          <w:instrText xml:space="preserve"> PAGEREF _Toc531590367 \h </w:instrText>
        </w:r>
        <w:r w:rsidR="00093DF4">
          <w:fldChar w:fldCharType="separate"/>
        </w:r>
        <w:r w:rsidR="00093DF4">
          <w:t>15</w:t>
        </w:r>
        <w:r w:rsidR="00093DF4">
          <w:fldChar w:fldCharType="end"/>
        </w:r>
      </w:hyperlink>
    </w:p>
    <w:p w:rsidR="00093DF4" w:rsidRDefault="00154A33">
      <w:pPr>
        <w:pStyle w:val="TOC2"/>
        <w:rPr>
          <w:rFonts w:eastAsiaTheme="minorEastAsia"/>
          <w:smallCaps w:val="0"/>
          <w:sz w:val="22"/>
        </w:rPr>
      </w:pPr>
      <w:hyperlink w:anchor="_Toc531590368" w:history="1">
        <w:r w:rsidR="00093DF4" w:rsidRPr="004F78DC">
          <w:rPr>
            <w:rStyle w:val="Hyperlink"/>
          </w:rPr>
          <w:t>Licencie CAL Suite</w:t>
        </w:r>
        <w:r w:rsidR="00093DF4">
          <w:tab/>
        </w:r>
        <w:r w:rsidR="00093DF4">
          <w:fldChar w:fldCharType="begin"/>
        </w:r>
        <w:r w:rsidR="00093DF4">
          <w:instrText xml:space="preserve"> PAGEREF _Toc531590368 \h </w:instrText>
        </w:r>
        <w:r w:rsidR="00093DF4">
          <w:fldChar w:fldCharType="separate"/>
        </w:r>
        <w:r w:rsidR="00093DF4">
          <w:t>16</w:t>
        </w:r>
        <w:r w:rsidR="00093DF4">
          <w:fldChar w:fldCharType="end"/>
        </w:r>
      </w:hyperlink>
    </w:p>
    <w:p w:rsidR="00093DF4" w:rsidRDefault="00154A33">
      <w:pPr>
        <w:pStyle w:val="TOC2"/>
        <w:rPr>
          <w:rFonts w:eastAsiaTheme="minorEastAsia"/>
          <w:smallCaps w:val="0"/>
          <w:sz w:val="22"/>
        </w:rPr>
      </w:pPr>
      <w:hyperlink w:anchor="_Toc531590369" w:history="1">
        <w:r w:rsidR="00093DF4" w:rsidRPr="004F78DC">
          <w:rPr>
            <w:rStyle w:val="Hyperlink"/>
          </w:rPr>
          <w:t>Core Infrastructure Server (CIS) Suite</w:t>
        </w:r>
        <w:r w:rsidR="00093DF4">
          <w:tab/>
        </w:r>
        <w:r w:rsidR="00093DF4">
          <w:fldChar w:fldCharType="begin"/>
        </w:r>
        <w:r w:rsidR="00093DF4">
          <w:instrText xml:space="preserve"> PAGEREF _Toc531590369 \h </w:instrText>
        </w:r>
        <w:r w:rsidR="00093DF4">
          <w:fldChar w:fldCharType="separate"/>
        </w:r>
        <w:r w:rsidR="00093DF4">
          <w:t>18</w:t>
        </w:r>
        <w:r w:rsidR="00093DF4">
          <w:fldChar w:fldCharType="end"/>
        </w:r>
      </w:hyperlink>
    </w:p>
    <w:p w:rsidR="00093DF4" w:rsidRDefault="00154A33">
      <w:pPr>
        <w:pStyle w:val="TOC2"/>
        <w:rPr>
          <w:rFonts w:eastAsiaTheme="minorEastAsia"/>
          <w:smallCaps w:val="0"/>
          <w:sz w:val="22"/>
        </w:rPr>
      </w:pPr>
      <w:hyperlink w:anchor="_Toc531590370" w:history="1">
        <w:r w:rsidR="00093DF4" w:rsidRPr="004F78DC">
          <w:rPr>
            <w:rStyle w:val="Hyperlink"/>
          </w:rPr>
          <w:t>Forefront</w:t>
        </w:r>
        <w:r w:rsidR="00093DF4">
          <w:tab/>
        </w:r>
        <w:r w:rsidR="00093DF4">
          <w:fldChar w:fldCharType="begin"/>
        </w:r>
        <w:r w:rsidR="00093DF4">
          <w:instrText xml:space="preserve"> PAGEREF _Toc531590370 \h </w:instrText>
        </w:r>
        <w:r w:rsidR="00093DF4">
          <w:fldChar w:fldCharType="separate"/>
        </w:r>
        <w:r w:rsidR="00093DF4">
          <w:t>20</w:t>
        </w:r>
        <w:r w:rsidR="00093DF4">
          <w:fldChar w:fldCharType="end"/>
        </w:r>
      </w:hyperlink>
    </w:p>
    <w:p w:rsidR="00093DF4" w:rsidRDefault="00154A33">
      <w:pPr>
        <w:pStyle w:val="TOC2"/>
        <w:rPr>
          <w:rFonts w:eastAsiaTheme="minorEastAsia"/>
          <w:smallCaps w:val="0"/>
          <w:sz w:val="22"/>
        </w:rPr>
      </w:pPr>
      <w:hyperlink w:anchor="_Toc531590371" w:history="1">
        <w:r w:rsidR="00093DF4" w:rsidRPr="004F78DC">
          <w:rPr>
            <w:rStyle w:val="Hyperlink"/>
          </w:rPr>
          <w:t>Microsoft Dynamics 365 na lokálne nasadenie</w:t>
        </w:r>
        <w:r w:rsidR="00093DF4">
          <w:tab/>
        </w:r>
        <w:r w:rsidR="00093DF4">
          <w:fldChar w:fldCharType="begin"/>
        </w:r>
        <w:r w:rsidR="00093DF4">
          <w:instrText xml:space="preserve"> PAGEREF _Toc531590371 \h </w:instrText>
        </w:r>
        <w:r w:rsidR="00093DF4">
          <w:fldChar w:fldCharType="separate"/>
        </w:r>
        <w:r w:rsidR="00093DF4">
          <w:t>20</w:t>
        </w:r>
        <w:r w:rsidR="00093DF4">
          <w:fldChar w:fldCharType="end"/>
        </w:r>
      </w:hyperlink>
    </w:p>
    <w:p w:rsidR="00093DF4" w:rsidRDefault="00154A33">
      <w:pPr>
        <w:pStyle w:val="TOC2"/>
        <w:rPr>
          <w:rFonts w:eastAsiaTheme="minorEastAsia"/>
          <w:smallCaps w:val="0"/>
          <w:sz w:val="22"/>
        </w:rPr>
      </w:pPr>
      <w:hyperlink w:anchor="_Toc531590372" w:history="1">
        <w:r w:rsidR="00093DF4" w:rsidRPr="004F78DC">
          <w:rPr>
            <w:rStyle w:val="Hyperlink"/>
          </w:rPr>
          <w:t>Microsoft Identity Manager</w:t>
        </w:r>
        <w:r w:rsidR="00093DF4">
          <w:tab/>
        </w:r>
        <w:r w:rsidR="00093DF4">
          <w:fldChar w:fldCharType="begin"/>
        </w:r>
        <w:r w:rsidR="00093DF4">
          <w:instrText xml:space="preserve"> PAGEREF _Toc531590372 \h </w:instrText>
        </w:r>
        <w:r w:rsidR="00093DF4">
          <w:fldChar w:fldCharType="separate"/>
        </w:r>
        <w:r w:rsidR="00093DF4">
          <w:t>22</w:t>
        </w:r>
        <w:r w:rsidR="00093DF4">
          <w:fldChar w:fldCharType="end"/>
        </w:r>
      </w:hyperlink>
    </w:p>
    <w:p w:rsidR="00093DF4" w:rsidRDefault="00154A33">
      <w:pPr>
        <w:pStyle w:val="TOC2"/>
        <w:rPr>
          <w:rFonts w:eastAsiaTheme="minorEastAsia"/>
          <w:smallCaps w:val="0"/>
          <w:sz w:val="22"/>
        </w:rPr>
      </w:pPr>
      <w:hyperlink w:anchor="_Toc531590373" w:history="1">
        <w:r w:rsidR="00093DF4" w:rsidRPr="004F78DC">
          <w:rPr>
            <w:rStyle w:val="Hyperlink"/>
          </w:rPr>
          <w:t>Aplikácie balíka Office</w:t>
        </w:r>
        <w:r w:rsidR="00093DF4">
          <w:tab/>
        </w:r>
        <w:r w:rsidR="00093DF4">
          <w:fldChar w:fldCharType="begin"/>
        </w:r>
        <w:r w:rsidR="00093DF4">
          <w:instrText xml:space="preserve"> PAGEREF _Toc531590373 \h </w:instrText>
        </w:r>
        <w:r w:rsidR="00093DF4">
          <w:fldChar w:fldCharType="separate"/>
        </w:r>
        <w:r w:rsidR="00093DF4">
          <w:t>23</w:t>
        </w:r>
        <w:r w:rsidR="00093DF4">
          <w:fldChar w:fldCharType="end"/>
        </w:r>
      </w:hyperlink>
    </w:p>
    <w:p w:rsidR="00093DF4" w:rsidRDefault="00154A33">
      <w:pPr>
        <w:pStyle w:val="TOC3"/>
        <w:rPr>
          <w:rFonts w:eastAsiaTheme="minorEastAsia"/>
          <w:smallCaps w:val="0"/>
          <w:sz w:val="22"/>
        </w:rPr>
      </w:pPr>
      <w:hyperlink w:anchor="_Toc531590374" w:history="1">
        <w:r w:rsidR="00093DF4" w:rsidRPr="004F78DC">
          <w:rPr>
            <w:rStyle w:val="Hyperlink"/>
          </w:rPr>
          <w:t>Aplikácie balíka Office pre osobné počítače</w:t>
        </w:r>
        <w:r w:rsidR="00093DF4">
          <w:tab/>
        </w:r>
        <w:r w:rsidR="00093DF4">
          <w:fldChar w:fldCharType="begin"/>
        </w:r>
        <w:r w:rsidR="00093DF4">
          <w:instrText xml:space="preserve"> PAGEREF _Toc531590374 \h </w:instrText>
        </w:r>
        <w:r w:rsidR="00093DF4">
          <w:fldChar w:fldCharType="separate"/>
        </w:r>
        <w:r w:rsidR="00093DF4">
          <w:t>23</w:t>
        </w:r>
        <w:r w:rsidR="00093DF4">
          <w:fldChar w:fldCharType="end"/>
        </w:r>
      </w:hyperlink>
    </w:p>
    <w:p w:rsidR="00093DF4" w:rsidRDefault="00154A33">
      <w:pPr>
        <w:pStyle w:val="TOC3"/>
        <w:rPr>
          <w:rFonts w:eastAsiaTheme="minorEastAsia"/>
          <w:smallCaps w:val="0"/>
          <w:sz w:val="22"/>
        </w:rPr>
      </w:pPr>
      <w:hyperlink w:anchor="_Toc531590375" w:history="1">
        <w:r w:rsidR="00093DF4" w:rsidRPr="004F78DC">
          <w:rPr>
            <w:rStyle w:val="Hyperlink"/>
          </w:rPr>
          <w:t>Office for Mac</w:t>
        </w:r>
        <w:r w:rsidR="00093DF4">
          <w:tab/>
        </w:r>
        <w:r w:rsidR="00093DF4">
          <w:fldChar w:fldCharType="begin"/>
        </w:r>
        <w:r w:rsidR="00093DF4">
          <w:instrText xml:space="preserve"> PAGEREF _Toc531590375 \h </w:instrText>
        </w:r>
        <w:r w:rsidR="00093DF4">
          <w:fldChar w:fldCharType="separate"/>
        </w:r>
        <w:r w:rsidR="00093DF4">
          <w:t>25</w:t>
        </w:r>
        <w:r w:rsidR="00093DF4">
          <w:fldChar w:fldCharType="end"/>
        </w:r>
      </w:hyperlink>
    </w:p>
    <w:p w:rsidR="00093DF4" w:rsidRDefault="00154A33">
      <w:pPr>
        <w:pStyle w:val="TOC2"/>
        <w:rPr>
          <w:rFonts w:eastAsiaTheme="minorEastAsia"/>
          <w:smallCaps w:val="0"/>
          <w:sz w:val="22"/>
        </w:rPr>
      </w:pPr>
      <w:hyperlink w:anchor="_Toc531590376" w:history="1">
        <w:r w:rsidR="00093DF4" w:rsidRPr="004F78DC">
          <w:rPr>
            <w:rStyle w:val="Hyperlink"/>
          </w:rPr>
          <w:t>Servery Office Server</w:t>
        </w:r>
        <w:r w:rsidR="00093DF4">
          <w:tab/>
        </w:r>
        <w:r w:rsidR="00093DF4">
          <w:fldChar w:fldCharType="begin"/>
        </w:r>
        <w:r w:rsidR="00093DF4">
          <w:instrText xml:space="preserve"> PAGEREF _Toc531590376 \h </w:instrText>
        </w:r>
        <w:r w:rsidR="00093DF4">
          <w:fldChar w:fldCharType="separate"/>
        </w:r>
        <w:r w:rsidR="00093DF4">
          <w:t>26</w:t>
        </w:r>
        <w:r w:rsidR="00093DF4">
          <w:fldChar w:fldCharType="end"/>
        </w:r>
      </w:hyperlink>
    </w:p>
    <w:p w:rsidR="00093DF4" w:rsidRDefault="00154A33">
      <w:pPr>
        <w:pStyle w:val="TOC3"/>
        <w:rPr>
          <w:rFonts w:eastAsiaTheme="minorEastAsia"/>
          <w:smallCaps w:val="0"/>
          <w:sz w:val="22"/>
        </w:rPr>
      </w:pPr>
      <w:hyperlink w:anchor="_Toc531590377" w:history="1">
        <w:r w:rsidR="00093DF4" w:rsidRPr="004F78DC">
          <w:rPr>
            <w:rStyle w:val="Hyperlink"/>
          </w:rPr>
          <w:t>Exchange Server</w:t>
        </w:r>
        <w:r w:rsidR="00093DF4">
          <w:tab/>
        </w:r>
        <w:r w:rsidR="00093DF4">
          <w:fldChar w:fldCharType="begin"/>
        </w:r>
        <w:r w:rsidR="00093DF4">
          <w:instrText xml:space="preserve"> PAGEREF _Toc531590377 \h </w:instrText>
        </w:r>
        <w:r w:rsidR="00093DF4">
          <w:fldChar w:fldCharType="separate"/>
        </w:r>
        <w:r w:rsidR="00093DF4">
          <w:t>26</w:t>
        </w:r>
        <w:r w:rsidR="00093DF4">
          <w:fldChar w:fldCharType="end"/>
        </w:r>
      </w:hyperlink>
    </w:p>
    <w:p w:rsidR="00093DF4" w:rsidRDefault="00154A33">
      <w:pPr>
        <w:pStyle w:val="TOC3"/>
        <w:rPr>
          <w:rFonts w:eastAsiaTheme="minorEastAsia"/>
          <w:smallCaps w:val="0"/>
          <w:sz w:val="22"/>
        </w:rPr>
      </w:pPr>
      <w:hyperlink w:anchor="_Toc531590378" w:history="1">
        <w:r w:rsidR="00093DF4" w:rsidRPr="004F78DC">
          <w:rPr>
            <w:rStyle w:val="Hyperlink"/>
          </w:rPr>
          <w:t>Project Server</w:t>
        </w:r>
        <w:r w:rsidR="00093DF4">
          <w:tab/>
        </w:r>
        <w:r w:rsidR="00093DF4">
          <w:fldChar w:fldCharType="begin"/>
        </w:r>
        <w:r w:rsidR="00093DF4">
          <w:instrText xml:space="preserve"> PAGEREF _Toc531590378 \h </w:instrText>
        </w:r>
        <w:r w:rsidR="00093DF4">
          <w:fldChar w:fldCharType="separate"/>
        </w:r>
        <w:r w:rsidR="00093DF4">
          <w:t>27</w:t>
        </w:r>
        <w:r w:rsidR="00093DF4">
          <w:fldChar w:fldCharType="end"/>
        </w:r>
      </w:hyperlink>
    </w:p>
    <w:p w:rsidR="00093DF4" w:rsidRDefault="00154A33">
      <w:pPr>
        <w:pStyle w:val="TOC3"/>
        <w:rPr>
          <w:rFonts w:eastAsiaTheme="minorEastAsia"/>
          <w:smallCaps w:val="0"/>
          <w:sz w:val="22"/>
        </w:rPr>
      </w:pPr>
      <w:hyperlink w:anchor="_Toc531590379" w:history="1">
        <w:r w:rsidR="00093DF4" w:rsidRPr="004F78DC">
          <w:rPr>
            <w:rStyle w:val="Hyperlink"/>
          </w:rPr>
          <w:t>SharePoint Server</w:t>
        </w:r>
        <w:r w:rsidR="00093DF4">
          <w:tab/>
        </w:r>
        <w:r w:rsidR="00093DF4">
          <w:fldChar w:fldCharType="begin"/>
        </w:r>
        <w:r w:rsidR="00093DF4">
          <w:instrText xml:space="preserve"> PAGEREF _Toc531590379 \h </w:instrText>
        </w:r>
        <w:r w:rsidR="00093DF4">
          <w:fldChar w:fldCharType="separate"/>
        </w:r>
        <w:r w:rsidR="00093DF4">
          <w:t>28</w:t>
        </w:r>
        <w:r w:rsidR="00093DF4">
          <w:fldChar w:fldCharType="end"/>
        </w:r>
      </w:hyperlink>
    </w:p>
    <w:p w:rsidR="00093DF4" w:rsidRDefault="00154A33">
      <w:pPr>
        <w:pStyle w:val="TOC3"/>
        <w:rPr>
          <w:rFonts w:eastAsiaTheme="minorEastAsia"/>
          <w:smallCaps w:val="0"/>
          <w:sz w:val="22"/>
        </w:rPr>
      </w:pPr>
      <w:hyperlink w:anchor="_Toc531590380" w:history="1">
        <w:r w:rsidR="00093DF4" w:rsidRPr="004F78DC">
          <w:rPr>
            <w:rStyle w:val="Hyperlink"/>
          </w:rPr>
          <w:t>Skype for Business Server</w:t>
        </w:r>
        <w:r w:rsidR="00093DF4">
          <w:tab/>
        </w:r>
        <w:r w:rsidR="00093DF4">
          <w:fldChar w:fldCharType="begin"/>
        </w:r>
        <w:r w:rsidR="00093DF4">
          <w:instrText xml:space="preserve"> PAGEREF _Toc531590380 \h </w:instrText>
        </w:r>
        <w:r w:rsidR="00093DF4">
          <w:fldChar w:fldCharType="separate"/>
        </w:r>
        <w:r w:rsidR="00093DF4">
          <w:t>29</w:t>
        </w:r>
        <w:r w:rsidR="00093DF4">
          <w:fldChar w:fldCharType="end"/>
        </w:r>
      </w:hyperlink>
    </w:p>
    <w:p w:rsidR="00093DF4" w:rsidRDefault="00154A33">
      <w:pPr>
        <w:pStyle w:val="TOC2"/>
        <w:rPr>
          <w:rFonts w:eastAsiaTheme="minorEastAsia"/>
          <w:smallCaps w:val="0"/>
          <w:sz w:val="22"/>
        </w:rPr>
      </w:pPr>
      <w:hyperlink w:anchor="_Toc531590381" w:history="1">
        <w:r w:rsidR="00093DF4" w:rsidRPr="004F78DC">
          <w:rPr>
            <w:rStyle w:val="Hyperlink"/>
          </w:rPr>
          <w:t>SQL Server</w:t>
        </w:r>
        <w:r w:rsidR="00093DF4">
          <w:tab/>
        </w:r>
        <w:r w:rsidR="00093DF4">
          <w:fldChar w:fldCharType="begin"/>
        </w:r>
        <w:r w:rsidR="00093DF4">
          <w:instrText xml:space="preserve"> PAGEREF _Toc531590381 \h </w:instrText>
        </w:r>
        <w:r w:rsidR="00093DF4">
          <w:fldChar w:fldCharType="separate"/>
        </w:r>
        <w:r w:rsidR="00093DF4">
          <w:t>30</w:t>
        </w:r>
        <w:r w:rsidR="00093DF4">
          <w:fldChar w:fldCharType="end"/>
        </w:r>
      </w:hyperlink>
    </w:p>
    <w:p w:rsidR="00093DF4" w:rsidRDefault="00154A33">
      <w:pPr>
        <w:pStyle w:val="TOC2"/>
        <w:rPr>
          <w:rFonts w:eastAsiaTheme="minorEastAsia"/>
          <w:smallCaps w:val="0"/>
          <w:sz w:val="22"/>
        </w:rPr>
      </w:pPr>
      <w:hyperlink w:anchor="_Toc531590382" w:history="1">
        <w:r w:rsidR="00093DF4" w:rsidRPr="004F78DC">
          <w:rPr>
            <w:rStyle w:val="Hyperlink"/>
          </w:rPr>
          <w:t>System Center</w:t>
        </w:r>
        <w:r w:rsidR="00093DF4">
          <w:tab/>
        </w:r>
        <w:r w:rsidR="00093DF4">
          <w:fldChar w:fldCharType="begin"/>
        </w:r>
        <w:r w:rsidR="00093DF4">
          <w:instrText xml:space="preserve"> PAGEREF _Toc531590382 \h </w:instrText>
        </w:r>
        <w:r w:rsidR="00093DF4">
          <w:fldChar w:fldCharType="separate"/>
        </w:r>
        <w:r w:rsidR="00093DF4">
          <w:t>32</w:t>
        </w:r>
        <w:r w:rsidR="00093DF4">
          <w:fldChar w:fldCharType="end"/>
        </w:r>
      </w:hyperlink>
    </w:p>
    <w:p w:rsidR="00093DF4" w:rsidRDefault="00154A33">
      <w:pPr>
        <w:pStyle w:val="TOC3"/>
        <w:rPr>
          <w:rFonts w:eastAsiaTheme="minorEastAsia"/>
          <w:smallCaps w:val="0"/>
          <w:sz w:val="22"/>
        </w:rPr>
      </w:pPr>
      <w:hyperlink w:anchor="_Toc531590383" w:history="1">
        <w:r w:rsidR="00093DF4" w:rsidRPr="004F78DC">
          <w:rPr>
            <w:rStyle w:val="Hyperlink"/>
          </w:rPr>
          <w:t>System Center Server</w:t>
        </w:r>
        <w:r w:rsidR="00093DF4">
          <w:tab/>
        </w:r>
        <w:r w:rsidR="00093DF4">
          <w:fldChar w:fldCharType="begin"/>
        </w:r>
        <w:r w:rsidR="00093DF4">
          <w:instrText xml:space="preserve"> PAGEREF _Toc531590383 \h </w:instrText>
        </w:r>
        <w:r w:rsidR="00093DF4">
          <w:fldChar w:fldCharType="separate"/>
        </w:r>
        <w:r w:rsidR="00093DF4">
          <w:t>32</w:t>
        </w:r>
        <w:r w:rsidR="00093DF4">
          <w:fldChar w:fldCharType="end"/>
        </w:r>
      </w:hyperlink>
    </w:p>
    <w:p w:rsidR="00093DF4" w:rsidRDefault="00154A33">
      <w:pPr>
        <w:pStyle w:val="TOC3"/>
        <w:rPr>
          <w:rFonts w:eastAsiaTheme="minorEastAsia"/>
          <w:smallCaps w:val="0"/>
          <w:sz w:val="22"/>
        </w:rPr>
      </w:pPr>
      <w:hyperlink w:anchor="_Toc531590384" w:history="1">
        <w:r w:rsidR="00093DF4" w:rsidRPr="004F78DC">
          <w:rPr>
            <w:rStyle w:val="Hyperlink"/>
          </w:rPr>
          <w:t>System Center Configuration Manager</w:t>
        </w:r>
        <w:r w:rsidR="00093DF4">
          <w:tab/>
        </w:r>
        <w:r w:rsidR="00093DF4">
          <w:fldChar w:fldCharType="begin"/>
        </w:r>
        <w:r w:rsidR="00093DF4">
          <w:instrText xml:space="preserve"> PAGEREF _Toc531590384 \h </w:instrText>
        </w:r>
        <w:r w:rsidR="00093DF4">
          <w:fldChar w:fldCharType="separate"/>
        </w:r>
        <w:r w:rsidR="00093DF4">
          <w:t>33</w:t>
        </w:r>
        <w:r w:rsidR="00093DF4">
          <w:fldChar w:fldCharType="end"/>
        </w:r>
      </w:hyperlink>
    </w:p>
    <w:p w:rsidR="00093DF4" w:rsidRDefault="00154A33">
      <w:pPr>
        <w:pStyle w:val="TOC3"/>
        <w:rPr>
          <w:rFonts w:eastAsiaTheme="minorEastAsia"/>
          <w:smallCaps w:val="0"/>
          <w:sz w:val="22"/>
        </w:rPr>
      </w:pPr>
      <w:hyperlink w:anchor="_Toc531590385" w:history="1">
        <w:r w:rsidR="00093DF4" w:rsidRPr="004F78DC">
          <w:rPr>
            <w:rStyle w:val="Hyperlink"/>
          </w:rPr>
          <w:t>System Center Data Protection Manager</w:t>
        </w:r>
        <w:r w:rsidR="00093DF4">
          <w:tab/>
        </w:r>
        <w:r w:rsidR="00093DF4">
          <w:fldChar w:fldCharType="begin"/>
        </w:r>
        <w:r w:rsidR="00093DF4">
          <w:instrText xml:space="preserve"> PAGEREF _Toc531590385 \h </w:instrText>
        </w:r>
        <w:r w:rsidR="00093DF4">
          <w:fldChar w:fldCharType="separate"/>
        </w:r>
        <w:r w:rsidR="00093DF4">
          <w:t>35</w:t>
        </w:r>
        <w:r w:rsidR="00093DF4">
          <w:fldChar w:fldCharType="end"/>
        </w:r>
      </w:hyperlink>
    </w:p>
    <w:p w:rsidR="00093DF4" w:rsidRDefault="00154A33">
      <w:pPr>
        <w:pStyle w:val="TOC3"/>
        <w:rPr>
          <w:rFonts w:eastAsiaTheme="minorEastAsia"/>
          <w:smallCaps w:val="0"/>
          <w:sz w:val="22"/>
        </w:rPr>
      </w:pPr>
      <w:hyperlink w:anchor="_Toc531590386" w:history="1">
        <w:r w:rsidR="00093DF4" w:rsidRPr="004F78DC">
          <w:rPr>
            <w:rStyle w:val="Hyperlink"/>
          </w:rPr>
          <w:t>Ochrana System Center Endpoint</w:t>
        </w:r>
        <w:r w:rsidR="00093DF4">
          <w:tab/>
        </w:r>
        <w:r w:rsidR="00093DF4">
          <w:fldChar w:fldCharType="begin"/>
        </w:r>
        <w:r w:rsidR="00093DF4">
          <w:instrText xml:space="preserve"> PAGEREF _Toc531590386 \h </w:instrText>
        </w:r>
        <w:r w:rsidR="00093DF4">
          <w:fldChar w:fldCharType="separate"/>
        </w:r>
        <w:r w:rsidR="00093DF4">
          <w:t>36</w:t>
        </w:r>
        <w:r w:rsidR="00093DF4">
          <w:fldChar w:fldCharType="end"/>
        </w:r>
      </w:hyperlink>
    </w:p>
    <w:p w:rsidR="00093DF4" w:rsidRDefault="00154A33">
      <w:pPr>
        <w:pStyle w:val="TOC3"/>
        <w:rPr>
          <w:rFonts w:eastAsiaTheme="minorEastAsia"/>
          <w:smallCaps w:val="0"/>
          <w:sz w:val="22"/>
        </w:rPr>
      </w:pPr>
      <w:hyperlink w:anchor="_Toc531590387" w:history="1">
        <w:r w:rsidR="00093DF4" w:rsidRPr="004F78DC">
          <w:rPr>
            <w:rStyle w:val="Hyperlink"/>
          </w:rPr>
          <w:t>System Center Operations Manager</w:t>
        </w:r>
        <w:r w:rsidR="00093DF4">
          <w:tab/>
        </w:r>
        <w:r w:rsidR="00093DF4">
          <w:fldChar w:fldCharType="begin"/>
        </w:r>
        <w:r w:rsidR="00093DF4">
          <w:instrText xml:space="preserve"> PAGEREF _Toc531590387 \h </w:instrText>
        </w:r>
        <w:r w:rsidR="00093DF4">
          <w:fldChar w:fldCharType="separate"/>
        </w:r>
        <w:r w:rsidR="00093DF4">
          <w:t>36</w:t>
        </w:r>
        <w:r w:rsidR="00093DF4">
          <w:fldChar w:fldCharType="end"/>
        </w:r>
      </w:hyperlink>
    </w:p>
    <w:p w:rsidR="00093DF4" w:rsidRDefault="00154A33">
      <w:pPr>
        <w:pStyle w:val="TOC3"/>
        <w:rPr>
          <w:rFonts w:eastAsiaTheme="minorEastAsia"/>
          <w:smallCaps w:val="0"/>
          <w:sz w:val="22"/>
        </w:rPr>
      </w:pPr>
      <w:hyperlink w:anchor="_Toc531590388" w:history="1">
        <w:r w:rsidR="00093DF4" w:rsidRPr="004F78DC">
          <w:rPr>
            <w:rStyle w:val="Hyperlink"/>
          </w:rPr>
          <w:t>System Center Orchestrator</w:t>
        </w:r>
        <w:r w:rsidR="00093DF4">
          <w:tab/>
        </w:r>
        <w:r w:rsidR="00093DF4">
          <w:fldChar w:fldCharType="begin"/>
        </w:r>
        <w:r w:rsidR="00093DF4">
          <w:instrText xml:space="preserve"> PAGEREF _Toc531590388 \h </w:instrText>
        </w:r>
        <w:r w:rsidR="00093DF4">
          <w:fldChar w:fldCharType="separate"/>
        </w:r>
        <w:r w:rsidR="00093DF4">
          <w:t>37</w:t>
        </w:r>
        <w:r w:rsidR="00093DF4">
          <w:fldChar w:fldCharType="end"/>
        </w:r>
      </w:hyperlink>
    </w:p>
    <w:p w:rsidR="00093DF4" w:rsidRDefault="00154A33">
      <w:pPr>
        <w:pStyle w:val="TOC3"/>
        <w:rPr>
          <w:rFonts w:eastAsiaTheme="minorEastAsia"/>
          <w:smallCaps w:val="0"/>
          <w:sz w:val="22"/>
        </w:rPr>
      </w:pPr>
      <w:hyperlink w:anchor="_Toc531590389" w:history="1">
        <w:r w:rsidR="00093DF4" w:rsidRPr="004F78DC">
          <w:rPr>
            <w:rStyle w:val="Hyperlink"/>
          </w:rPr>
          <w:t>System Center Service Manager</w:t>
        </w:r>
        <w:r w:rsidR="00093DF4">
          <w:tab/>
        </w:r>
        <w:r w:rsidR="00093DF4">
          <w:fldChar w:fldCharType="begin"/>
        </w:r>
        <w:r w:rsidR="00093DF4">
          <w:instrText xml:space="preserve"> PAGEREF _Toc531590389 \h </w:instrText>
        </w:r>
        <w:r w:rsidR="00093DF4">
          <w:fldChar w:fldCharType="separate"/>
        </w:r>
        <w:r w:rsidR="00093DF4">
          <w:t>38</w:t>
        </w:r>
        <w:r w:rsidR="00093DF4">
          <w:fldChar w:fldCharType="end"/>
        </w:r>
      </w:hyperlink>
    </w:p>
    <w:p w:rsidR="00093DF4" w:rsidRDefault="00154A33">
      <w:pPr>
        <w:pStyle w:val="TOC2"/>
        <w:rPr>
          <w:rFonts w:eastAsiaTheme="minorEastAsia"/>
          <w:smallCaps w:val="0"/>
          <w:sz w:val="22"/>
        </w:rPr>
      </w:pPr>
      <w:hyperlink w:anchor="_Toc531590390" w:history="1">
        <w:r w:rsidR="00093DF4" w:rsidRPr="004F78DC">
          <w:rPr>
            <w:rStyle w:val="Hyperlink"/>
          </w:rPr>
          <w:t>Virtual Desktop Infrastructure (VDI) Suite</w:t>
        </w:r>
        <w:r w:rsidR="00093DF4">
          <w:tab/>
        </w:r>
        <w:r w:rsidR="00093DF4">
          <w:fldChar w:fldCharType="begin"/>
        </w:r>
        <w:r w:rsidR="00093DF4">
          <w:instrText xml:space="preserve"> PAGEREF _Toc531590390 \h </w:instrText>
        </w:r>
        <w:r w:rsidR="00093DF4">
          <w:fldChar w:fldCharType="separate"/>
        </w:r>
        <w:r w:rsidR="00093DF4">
          <w:t>39</w:t>
        </w:r>
        <w:r w:rsidR="00093DF4">
          <w:fldChar w:fldCharType="end"/>
        </w:r>
      </w:hyperlink>
    </w:p>
    <w:p w:rsidR="00093DF4" w:rsidRDefault="00154A33">
      <w:pPr>
        <w:pStyle w:val="TOC2"/>
        <w:rPr>
          <w:rFonts w:eastAsiaTheme="minorEastAsia"/>
          <w:smallCaps w:val="0"/>
          <w:sz w:val="22"/>
        </w:rPr>
      </w:pPr>
      <w:hyperlink w:anchor="_Toc531590391" w:history="1">
        <w:r w:rsidR="00093DF4" w:rsidRPr="004F78DC">
          <w:rPr>
            <w:rStyle w:val="Hyperlink"/>
          </w:rPr>
          <w:t>Visual Studio</w:t>
        </w:r>
        <w:r w:rsidR="00093DF4">
          <w:tab/>
        </w:r>
        <w:r w:rsidR="00093DF4">
          <w:fldChar w:fldCharType="begin"/>
        </w:r>
        <w:r w:rsidR="00093DF4">
          <w:instrText xml:space="preserve"> PAGEREF _Toc531590391 \h </w:instrText>
        </w:r>
        <w:r w:rsidR="00093DF4">
          <w:fldChar w:fldCharType="separate"/>
        </w:r>
        <w:r w:rsidR="00093DF4">
          <w:t>39</w:t>
        </w:r>
        <w:r w:rsidR="00093DF4">
          <w:fldChar w:fldCharType="end"/>
        </w:r>
      </w:hyperlink>
    </w:p>
    <w:p w:rsidR="00093DF4" w:rsidRDefault="00154A33">
      <w:pPr>
        <w:pStyle w:val="TOC3"/>
        <w:rPr>
          <w:rFonts w:eastAsiaTheme="minorEastAsia"/>
          <w:smallCaps w:val="0"/>
          <w:sz w:val="22"/>
        </w:rPr>
      </w:pPr>
      <w:hyperlink w:anchor="_Toc531590392" w:history="1">
        <w:r w:rsidR="00093DF4" w:rsidRPr="004F78DC">
          <w:rPr>
            <w:rStyle w:val="Hyperlink"/>
          </w:rPr>
          <w:t>Visual Studio</w:t>
        </w:r>
        <w:r w:rsidR="00093DF4">
          <w:tab/>
        </w:r>
        <w:r w:rsidR="00093DF4">
          <w:fldChar w:fldCharType="begin"/>
        </w:r>
        <w:r w:rsidR="00093DF4">
          <w:instrText xml:space="preserve"> PAGEREF _Toc531590392 \h </w:instrText>
        </w:r>
        <w:r w:rsidR="00093DF4">
          <w:fldChar w:fldCharType="separate"/>
        </w:r>
        <w:r w:rsidR="00093DF4">
          <w:t>39</w:t>
        </w:r>
        <w:r w:rsidR="00093DF4">
          <w:fldChar w:fldCharType="end"/>
        </w:r>
      </w:hyperlink>
    </w:p>
    <w:p w:rsidR="00093DF4" w:rsidRDefault="00154A33">
      <w:pPr>
        <w:pStyle w:val="TOC3"/>
        <w:rPr>
          <w:rFonts w:eastAsiaTheme="minorEastAsia"/>
          <w:smallCaps w:val="0"/>
          <w:sz w:val="22"/>
        </w:rPr>
      </w:pPr>
      <w:hyperlink w:anchor="_Toc531590393" w:history="1">
        <w:r w:rsidR="00093DF4" w:rsidRPr="004F78DC">
          <w:rPr>
            <w:rStyle w:val="Hyperlink"/>
          </w:rPr>
          <w:t>Visual Studio Team Foundation Server</w:t>
        </w:r>
        <w:r w:rsidR="00093DF4">
          <w:tab/>
        </w:r>
        <w:r w:rsidR="00093DF4">
          <w:fldChar w:fldCharType="begin"/>
        </w:r>
        <w:r w:rsidR="00093DF4">
          <w:instrText xml:space="preserve"> PAGEREF _Toc531590393 \h </w:instrText>
        </w:r>
        <w:r w:rsidR="00093DF4">
          <w:fldChar w:fldCharType="separate"/>
        </w:r>
        <w:r w:rsidR="00093DF4">
          <w:t>41</w:t>
        </w:r>
        <w:r w:rsidR="00093DF4">
          <w:fldChar w:fldCharType="end"/>
        </w:r>
      </w:hyperlink>
    </w:p>
    <w:p w:rsidR="00093DF4" w:rsidRDefault="00154A33">
      <w:pPr>
        <w:pStyle w:val="TOC2"/>
        <w:rPr>
          <w:rFonts w:eastAsiaTheme="minorEastAsia"/>
          <w:smallCaps w:val="0"/>
          <w:sz w:val="22"/>
        </w:rPr>
      </w:pPr>
      <w:hyperlink w:anchor="_Toc531590394" w:history="1">
        <w:r w:rsidR="00093DF4" w:rsidRPr="004F78DC">
          <w:rPr>
            <w:rStyle w:val="Hyperlink"/>
          </w:rPr>
          <w:t>Windows</w:t>
        </w:r>
        <w:r w:rsidR="00093DF4">
          <w:tab/>
        </w:r>
        <w:r w:rsidR="00093DF4">
          <w:fldChar w:fldCharType="begin"/>
        </w:r>
        <w:r w:rsidR="00093DF4">
          <w:instrText xml:space="preserve"> PAGEREF _Toc531590394 \h </w:instrText>
        </w:r>
        <w:r w:rsidR="00093DF4">
          <w:fldChar w:fldCharType="separate"/>
        </w:r>
        <w:r w:rsidR="00093DF4">
          <w:t>42</w:t>
        </w:r>
        <w:r w:rsidR="00093DF4">
          <w:fldChar w:fldCharType="end"/>
        </w:r>
      </w:hyperlink>
    </w:p>
    <w:p w:rsidR="00093DF4" w:rsidRDefault="00154A33">
      <w:pPr>
        <w:pStyle w:val="TOC3"/>
        <w:rPr>
          <w:rFonts w:eastAsiaTheme="minorEastAsia"/>
          <w:smallCaps w:val="0"/>
          <w:sz w:val="22"/>
        </w:rPr>
      </w:pPr>
      <w:hyperlink w:anchor="_Toc531590395" w:history="1">
        <w:r w:rsidR="00093DF4" w:rsidRPr="004F78DC">
          <w:rPr>
            <w:rStyle w:val="Hyperlink"/>
          </w:rPr>
          <w:t>Počítačový operačný systém Windows</w:t>
        </w:r>
        <w:r w:rsidR="00093DF4">
          <w:tab/>
        </w:r>
        <w:r w:rsidR="00093DF4">
          <w:fldChar w:fldCharType="begin"/>
        </w:r>
        <w:r w:rsidR="00093DF4">
          <w:instrText xml:space="preserve"> PAGEREF _Toc531590395 \h </w:instrText>
        </w:r>
        <w:r w:rsidR="00093DF4">
          <w:fldChar w:fldCharType="separate"/>
        </w:r>
        <w:r w:rsidR="00093DF4">
          <w:t>42</w:t>
        </w:r>
        <w:r w:rsidR="00093DF4">
          <w:fldChar w:fldCharType="end"/>
        </w:r>
      </w:hyperlink>
    </w:p>
    <w:p w:rsidR="00093DF4" w:rsidRDefault="00154A33">
      <w:pPr>
        <w:pStyle w:val="TOC2"/>
        <w:rPr>
          <w:rFonts w:eastAsiaTheme="minorEastAsia"/>
          <w:smallCaps w:val="0"/>
          <w:sz w:val="22"/>
        </w:rPr>
      </w:pPr>
      <w:hyperlink w:anchor="_Toc531590396" w:history="1">
        <w:r w:rsidR="00093DF4" w:rsidRPr="004F78DC">
          <w:rPr>
            <w:rStyle w:val="Hyperlink"/>
          </w:rPr>
          <w:t>Windows Server</w:t>
        </w:r>
        <w:r w:rsidR="00093DF4">
          <w:tab/>
        </w:r>
        <w:r w:rsidR="00093DF4">
          <w:fldChar w:fldCharType="begin"/>
        </w:r>
        <w:r w:rsidR="00093DF4">
          <w:instrText xml:space="preserve"> PAGEREF _Toc531590396 \h </w:instrText>
        </w:r>
        <w:r w:rsidR="00093DF4">
          <w:fldChar w:fldCharType="separate"/>
        </w:r>
        <w:r w:rsidR="00093DF4">
          <w:t>49</w:t>
        </w:r>
        <w:r w:rsidR="00093DF4">
          <w:fldChar w:fldCharType="end"/>
        </w:r>
      </w:hyperlink>
    </w:p>
    <w:p w:rsidR="00093DF4" w:rsidRDefault="00154A33">
      <w:pPr>
        <w:pStyle w:val="TOC3"/>
        <w:rPr>
          <w:rFonts w:eastAsiaTheme="minorEastAsia"/>
          <w:smallCaps w:val="0"/>
          <w:sz w:val="22"/>
        </w:rPr>
      </w:pPr>
      <w:hyperlink w:anchor="_Toc531590397" w:history="1">
        <w:r w:rsidR="00093DF4" w:rsidRPr="004F78DC">
          <w:rPr>
            <w:rStyle w:val="Hyperlink"/>
          </w:rPr>
          <w:t>Windows MultiPoint Server</w:t>
        </w:r>
        <w:r w:rsidR="00093DF4">
          <w:tab/>
        </w:r>
        <w:r w:rsidR="00093DF4">
          <w:fldChar w:fldCharType="begin"/>
        </w:r>
        <w:r w:rsidR="00093DF4">
          <w:instrText xml:space="preserve"> PAGEREF _Toc531590397 \h </w:instrText>
        </w:r>
        <w:r w:rsidR="00093DF4">
          <w:fldChar w:fldCharType="separate"/>
        </w:r>
        <w:r w:rsidR="00093DF4">
          <w:t>49</w:t>
        </w:r>
        <w:r w:rsidR="00093DF4">
          <w:fldChar w:fldCharType="end"/>
        </w:r>
      </w:hyperlink>
    </w:p>
    <w:p w:rsidR="00093DF4" w:rsidRDefault="00154A33">
      <w:pPr>
        <w:pStyle w:val="TOC3"/>
        <w:rPr>
          <w:rFonts w:eastAsiaTheme="minorEastAsia"/>
          <w:smallCaps w:val="0"/>
          <w:sz w:val="22"/>
        </w:rPr>
      </w:pPr>
      <w:hyperlink w:anchor="_Toc531590398" w:history="1">
        <w:r w:rsidR="00093DF4" w:rsidRPr="004F78DC">
          <w:rPr>
            <w:rStyle w:val="Hyperlink"/>
          </w:rPr>
          <w:t>Windows Server</w:t>
        </w:r>
        <w:r w:rsidR="00093DF4">
          <w:tab/>
        </w:r>
        <w:r w:rsidR="00093DF4">
          <w:fldChar w:fldCharType="begin"/>
        </w:r>
        <w:r w:rsidR="00093DF4">
          <w:instrText xml:space="preserve"> PAGEREF _Toc531590398 \h </w:instrText>
        </w:r>
        <w:r w:rsidR="00093DF4">
          <w:fldChar w:fldCharType="separate"/>
        </w:r>
        <w:r w:rsidR="00093DF4">
          <w:t>50</w:t>
        </w:r>
        <w:r w:rsidR="00093DF4">
          <w:fldChar w:fldCharType="end"/>
        </w:r>
      </w:hyperlink>
    </w:p>
    <w:p w:rsidR="00093DF4" w:rsidRDefault="00154A33">
      <w:pPr>
        <w:pStyle w:val="TOC1"/>
        <w:rPr>
          <w:rFonts w:eastAsiaTheme="minorEastAsia"/>
          <w:b w:val="0"/>
          <w:caps w:val="0"/>
          <w:noProof/>
          <w:sz w:val="22"/>
          <w:szCs w:val="22"/>
        </w:rPr>
      </w:pPr>
      <w:hyperlink w:anchor="_Toc531590399" w:history="1">
        <w:r w:rsidR="00093DF4" w:rsidRPr="004F78DC">
          <w:rPr>
            <w:rStyle w:val="Hyperlink"/>
            <w:noProof/>
          </w:rPr>
          <w:t>Služby online</w:t>
        </w:r>
        <w:r w:rsidR="00093DF4">
          <w:rPr>
            <w:noProof/>
          </w:rPr>
          <w:tab/>
        </w:r>
        <w:r w:rsidR="00093DF4">
          <w:rPr>
            <w:noProof/>
          </w:rPr>
          <w:fldChar w:fldCharType="begin"/>
        </w:r>
        <w:r w:rsidR="00093DF4">
          <w:rPr>
            <w:noProof/>
          </w:rPr>
          <w:instrText xml:space="preserve"> PAGEREF _Toc531590399 \h </w:instrText>
        </w:r>
        <w:r w:rsidR="00093DF4">
          <w:rPr>
            <w:noProof/>
          </w:rPr>
        </w:r>
        <w:r w:rsidR="00093DF4">
          <w:rPr>
            <w:noProof/>
          </w:rPr>
          <w:fldChar w:fldCharType="separate"/>
        </w:r>
        <w:r w:rsidR="00093DF4">
          <w:rPr>
            <w:noProof/>
          </w:rPr>
          <w:t>54</w:t>
        </w:r>
        <w:r w:rsidR="00093DF4">
          <w:rPr>
            <w:noProof/>
          </w:rPr>
          <w:fldChar w:fldCharType="end"/>
        </w:r>
      </w:hyperlink>
    </w:p>
    <w:p w:rsidR="00093DF4" w:rsidRDefault="00154A33">
      <w:pPr>
        <w:pStyle w:val="TOC2"/>
        <w:rPr>
          <w:rFonts w:eastAsiaTheme="minorEastAsia"/>
          <w:smallCaps w:val="0"/>
          <w:sz w:val="22"/>
        </w:rPr>
      </w:pPr>
      <w:hyperlink w:anchor="_Toc531590400" w:history="1">
        <w:r w:rsidR="00093DF4" w:rsidRPr="004F78DC">
          <w:rPr>
            <w:rStyle w:val="Hyperlink"/>
          </w:rPr>
          <w:t>Regionálna dostupnosť služieb online</w:t>
        </w:r>
        <w:r w:rsidR="00093DF4">
          <w:tab/>
        </w:r>
        <w:r w:rsidR="00093DF4">
          <w:fldChar w:fldCharType="begin"/>
        </w:r>
        <w:r w:rsidR="00093DF4">
          <w:instrText xml:space="preserve"> PAGEREF _Toc531590400 \h </w:instrText>
        </w:r>
        <w:r w:rsidR="00093DF4">
          <w:fldChar w:fldCharType="separate"/>
        </w:r>
        <w:r w:rsidR="00093DF4">
          <w:t>54</w:t>
        </w:r>
        <w:r w:rsidR="00093DF4">
          <w:fldChar w:fldCharType="end"/>
        </w:r>
      </w:hyperlink>
    </w:p>
    <w:p w:rsidR="00093DF4" w:rsidRDefault="00154A33">
      <w:pPr>
        <w:pStyle w:val="TOC2"/>
        <w:rPr>
          <w:rFonts w:eastAsiaTheme="minorEastAsia"/>
          <w:smallCaps w:val="0"/>
          <w:sz w:val="22"/>
        </w:rPr>
      </w:pPr>
      <w:hyperlink w:anchor="_Toc531590401" w:history="1">
        <w:r w:rsidR="00093DF4" w:rsidRPr="004F78DC">
          <w:rPr>
            <w:rStyle w:val="Hyperlink"/>
          </w:rPr>
          <w:t>Pravidlá nákupu služieb online</w:t>
        </w:r>
        <w:r w:rsidR="00093DF4">
          <w:tab/>
        </w:r>
        <w:r w:rsidR="00093DF4">
          <w:fldChar w:fldCharType="begin"/>
        </w:r>
        <w:r w:rsidR="00093DF4">
          <w:instrText xml:space="preserve"> PAGEREF _Toc531590401 \h </w:instrText>
        </w:r>
        <w:r w:rsidR="00093DF4">
          <w:fldChar w:fldCharType="separate"/>
        </w:r>
        <w:r w:rsidR="00093DF4">
          <w:t>54</w:t>
        </w:r>
        <w:r w:rsidR="00093DF4">
          <w:fldChar w:fldCharType="end"/>
        </w:r>
      </w:hyperlink>
    </w:p>
    <w:p w:rsidR="00093DF4" w:rsidRDefault="00154A33">
      <w:pPr>
        <w:pStyle w:val="TOC2"/>
        <w:rPr>
          <w:rFonts w:eastAsiaTheme="minorEastAsia"/>
          <w:smallCaps w:val="0"/>
          <w:sz w:val="22"/>
        </w:rPr>
      </w:pPr>
      <w:hyperlink w:anchor="_Toc531590402" w:history="1">
        <w:r w:rsidR="00093DF4" w:rsidRPr="004F78DC">
          <w:rPr>
            <w:rStyle w:val="Hyperlink"/>
          </w:rPr>
          <w:t>Predĺženie služieb online</w:t>
        </w:r>
        <w:r w:rsidR="00093DF4">
          <w:tab/>
        </w:r>
        <w:r w:rsidR="00093DF4">
          <w:fldChar w:fldCharType="begin"/>
        </w:r>
        <w:r w:rsidR="00093DF4">
          <w:instrText xml:space="preserve"> PAGEREF _Toc531590402 \h </w:instrText>
        </w:r>
        <w:r w:rsidR="00093DF4">
          <w:fldChar w:fldCharType="separate"/>
        </w:r>
        <w:r w:rsidR="00093DF4">
          <w:t>54</w:t>
        </w:r>
        <w:r w:rsidR="00093DF4">
          <w:fldChar w:fldCharType="end"/>
        </w:r>
      </w:hyperlink>
    </w:p>
    <w:p w:rsidR="00093DF4" w:rsidRDefault="00154A33">
      <w:pPr>
        <w:pStyle w:val="TOC2"/>
        <w:rPr>
          <w:rFonts w:eastAsiaTheme="minorEastAsia"/>
          <w:smallCaps w:val="0"/>
          <w:sz w:val="22"/>
        </w:rPr>
      </w:pPr>
      <w:hyperlink w:anchor="_Toc531590403" w:history="1">
        <w:r w:rsidR="00093DF4" w:rsidRPr="004F78DC">
          <w:rPr>
            <w:rStyle w:val="Hyperlink"/>
          </w:rPr>
          <w:t>Služby Microsoft Azure</w:t>
        </w:r>
        <w:r w:rsidR="00093DF4">
          <w:tab/>
        </w:r>
        <w:r w:rsidR="00093DF4">
          <w:fldChar w:fldCharType="begin"/>
        </w:r>
        <w:r w:rsidR="00093DF4">
          <w:instrText xml:space="preserve"> PAGEREF _Toc531590403 \h </w:instrText>
        </w:r>
        <w:r w:rsidR="00093DF4">
          <w:fldChar w:fldCharType="separate"/>
        </w:r>
        <w:r w:rsidR="00093DF4">
          <w:t>54</w:t>
        </w:r>
        <w:r w:rsidR="00093DF4">
          <w:fldChar w:fldCharType="end"/>
        </w:r>
      </w:hyperlink>
    </w:p>
    <w:p w:rsidR="00093DF4" w:rsidRDefault="00154A33">
      <w:pPr>
        <w:pStyle w:val="TOC3"/>
        <w:rPr>
          <w:rFonts w:eastAsiaTheme="minorEastAsia"/>
          <w:smallCaps w:val="0"/>
          <w:sz w:val="22"/>
        </w:rPr>
      </w:pPr>
      <w:hyperlink w:anchor="_Toc531590404" w:history="1">
        <w:r w:rsidR="00093DF4" w:rsidRPr="004F78DC">
          <w:rPr>
            <w:rStyle w:val="Hyperlink"/>
          </w:rPr>
          <w:t>Služby Microsoft Azure</w:t>
        </w:r>
        <w:r w:rsidR="00093DF4">
          <w:tab/>
        </w:r>
        <w:r w:rsidR="00093DF4">
          <w:fldChar w:fldCharType="begin"/>
        </w:r>
        <w:r w:rsidR="00093DF4">
          <w:instrText xml:space="preserve"> PAGEREF _Toc531590404 \h </w:instrText>
        </w:r>
        <w:r w:rsidR="00093DF4">
          <w:fldChar w:fldCharType="separate"/>
        </w:r>
        <w:r w:rsidR="00093DF4">
          <w:t>57</w:t>
        </w:r>
        <w:r w:rsidR="00093DF4">
          <w:fldChar w:fldCharType="end"/>
        </w:r>
      </w:hyperlink>
    </w:p>
    <w:p w:rsidR="00093DF4" w:rsidRDefault="00154A33">
      <w:pPr>
        <w:pStyle w:val="TOC3"/>
        <w:rPr>
          <w:rFonts w:eastAsiaTheme="minorEastAsia"/>
          <w:smallCaps w:val="0"/>
          <w:sz w:val="22"/>
        </w:rPr>
      </w:pPr>
      <w:hyperlink w:anchor="_Toc531590405" w:history="1">
        <w:r w:rsidR="00093DF4" w:rsidRPr="004F78DC">
          <w:rPr>
            <w:rStyle w:val="Hyperlink"/>
          </w:rPr>
          <w:t>Plány infraštruktúry služby Microsoft Azure</w:t>
        </w:r>
        <w:r w:rsidR="00093DF4">
          <w:tab/>
        </w:r>
        <w:r w:rsidR="00093DF4">
          <w:fldChar w:fldCharType="begin"/>
        </w:r>
        <w:r w:rsidR="00093DF4">
          <w:instrText xml:space="preserve"> PAGEREF _Toc531590405 \h </w:instrText>
        </w:r>
        <w:r w:rsidR="00093DF4">
          <w:fldChar w:fldCharType="separate"/>
        </w:r>
        <w:r w:rsidR="00093DF4">
          <w:t>57</w:t>
        </w:r>
        <w:r w:rsidR="00093DF4">
          <w:fldChar w:fldCharType="end"/>
        </w:r>
      </w:hyperlink>
    </w:p>
    <w:p w:rsidR="00093DF4" w:rsidRDefault="00154A33">
      <w:pPr>
        <w:pStyle w:val="TOC3"/>
        <w:rPr>
          <w:rFonts w:eastAsiaTheme="minorEastAsia"/>
          <w:smallCaps w:val="0"/>
          <w:sz w:val="22"/>
        </w:rPr>
      </w:pPr>
      <w:hyperlink w:anchor="_Toc531590406" w:history="1">
        <w:r w:rsidR="00093DF4" w:rsidRPr="004F78DC">
          <w:rPr>
            <w:rStyle w:val="Hyperlink"/>
          </w:rPr>
          <w:t>Plány podpory služby Microsoft Azure</w:t>
        </w:r>
        <w:r w:rsidR="00093DF4">
          <w:tab/>
        </w:r>
        <w:r w:rsidR="00093DF4">
          <w:fldChar w:fldCharType="begin"/>
        </w:r>
        <w:r w:rsidR="00093DF4">
          <w:instrText xml:space="preserve"> PAGEREF _Toc531590406 \h </w:instrText>
        </w:r>
        <w:r w:rsidR="00093DF4">
          <w:fldChar w:fldCharType="separate"/>
        </w:r>
        <w:r w:rsidR="00093DF4">
          <w:t>58</w:t>
        </w:r>
        <w:r w:rsidR="00093DF4">
          <w:fldChar w:fldCharType="end"/>
        </w:r>
      </w:hyperlink>
    </w:p>
    <w:p w:rsidR="00093DF4" w:rsidRDefault="00154A33">
      <w:pPr>
        <w:pStyle w:val="TOC3"/>
        <w:rPr>
          <w:rFonts w:eastAsiaTheme="minorEastAsia"/>
          <w:smallCaps w:val="0"/>
          <w:sz w:val="22"/>
        </w:rPr>
      </w:pPr>
      <w:hyperlink w:anchor="_Toc531590407" w:history="1">
        <w:r w:rsidR="00093DF4" w:rsidRPr="004F78DC">
          <w:rPr>
            <w:rStyle w:val="Hyperlink"/>
          </w:rPr>
          <w:t>Plány pre používateľov služby Microsoft Azure</w:t>
        </w:r>
        <w:r w:rsidR="00093DF4">
          <w:tab/>
        </w:r>
        <w:r w:rsidR="00093DF4">
          <w:fldChar w:fldCharType="begin"/>
        </w:r>
        <w:r w:rsidR="00093DF4">
          <w:instrText xml:space="preserve"> PAGEREF _Toc531590407 \h </w:instrText>
        </w:r>
        <w:r w:rsidR="00093DF4">
          <w:fldChar w:fldCharType="separate"/>
        </w:r>
        <w:r w:rsidR="00093DF4">
          <w:t>58</w:t>
        </w:r>
        <w:r w:rsidR="00093DF4">
          <w:fldChar w:fldCharType="end"/>
        </w:r>
      </w:hyperlink>
    </w:p>
    <w:p w:rsidR="00093DF4" w:rsidRDefault="00154A33">
      <w:pPr>
        <w:pStyle w:val="TOC2"/>
        <w:rPr>
          <w:rFonts w:eastAsiaTheme="minorEastAsia"/>
          <w:smallCaps w:val="0"/>
          <w:sz w:val="22"/>
        </w:rPr>
      </w:pPr>
      <w:hyperlink w:anchor="_Toc531590408" w:history="1">
        <w:r w:rsidR="00093DF4" w:rsidRPr="004F78DC">
          <w:rPr>
            <w:rStyle w:val="Hyperlink"/>
          </w:rPr>
          <w:t>Microsoft 365</w:t>
        </w:r>
        <w:r w:rsidR="00093DF4">
          <w:tab/>
        </w:r>
        <w:r w:rsidR="00093DF4">
          <w:fldChar w:fldCharType="begin"/>
        </w:r>
        <w:r w:rsidR="00093DF4">
          <w:instrText xml:space="preserve"> PAGEREF _Toc531590408 \h </w:instrText>
        </w:r>
        <w:r w:rsidR="00093DF4">
          <w:fldChar w:fldCharType="separate"/>
        </w:r>
        <w:r w:rsidR="00093DF4">
          <w:t>59</w:t>
        </w:r>
        <w:r w:rsidR="00093DF4">
          <w:fldChar w:fldCharType="end"/>
        </w:r>
      </w:hyperlink>
    </w:p>
    <w:p w:rsidR="00093DF4" w:rsidRDefault="00154A33">
      <w:pPr>
        <w:pStyle w:val="TOC2"/>
        <w:rPr>
          <w:rFonts w:eastAsiaTheme="minorEastAsia"/>
          <w:smallCaps w:val="0"/>
          <w:sz w:val="22"/>
        </w:rPr>
      </w:pPr>
      <w:hyperlink w:anchor="_Toc531590409" w:history="1">
        <w:r w:rsidR="00093DF4" w:rsidRPr="004F78DC">
          <w:rPr>
            <w:rStyle w:val="Hyperlink"/>
          </w:rPr>
          <w:t>Podniková mobilita + bezpečnosť</w:t>
        </w:r>
        <w:r w:rsidR="00093DF4">
          <w:tab/>
        </w:r>
        <w:r w:rsidR="00093DF4">
          <w:fldChar w:fldCharType="begin"/>
        </w:r>
        <w:r w:rsidR="00093DF4">
          <w:instrText xml:space="preserve"> PAGEREF _Toc531590409 \h </w:instrText>
        </w:r>
        <w:r w:rsidR="00093DF4">
          <w:fldChar w:fldCharType="separate"/>
        </w:r>
        <w:r w:rsidR="00093DF4">
          <w:t>61</w:t>
        </w:r>
        <w:r w:rsidR="00093DF4">
          <w:fldChar w:fldCharType="end"/>
        </w:r>
      </w:hyperlink>
    </w:p>
    <w:p w:rsidR="00093DF4" w:rsidRDefault="00154A33">
      <w:pPr>
        <w:pStyle w:val="TOC2"/>
        <w:rPr>
          <w:rFonts w:eastAsiaTheme="minorEastAsia"/>
          <w:smallCaps w:val="0"/>
          <w:sz w:val="22"/>
        </w:rPr>
      </w:pPr>
      <w:hyperlink w:anchor="_Toc531590410" w:history="1">
        <w:r w:rsidR="00093DF4" w:rsidRPr="004F78DC">
          <w:rPr>
            <w:rStyle w:val="Hyperlink"/>
          </w:rPr>
          <w:t>Predplatné pre Azure cez server</w:t>
        </w:r>
        <w:r w:rsidR="00093DF4">
          <w:tab/>
        </w:r>
        <w:r w:rsidR="00093DF4">
          <w:fldChar w:fldCharType="begin"/>
        </w:r>
        <w:r w:rsidR="00093DF4">
          <w:instrText xml:space="preserve"> PAGEREF _Toc531590410 \h </w:instrText>
        </w:r>
        <w:r w:rsidR="00093DF4">
          <w:fldChar w:fldCharType="separate"/>
        </w:r>
        <w:r w:rsidR="00093DF4">
          <w:t>62</w:t>
        </w:r>
        <w:r w:rsidR="00093DF4">
          <w:fldChar w:fldCharType="end"/>
        </w:r>
      </w:hyperlink>
    </w:p>
    <w:p w:rsidR="00093DF4" w:rsidRDefault="00154A33">
      <w:pPr>
        <w:pStyle w:val="TOC2"/>
        <w:rPr>
          <w:rFonts w:eastAsiaTheme="minorEastAsia"/>
          <w:smallCaps w:val="0"/>
          <w:sz w:val="22"/>
        </w:rPr>
      </w:pPr>
      <w:hyperlink w:anchor="_Toc531590411" w:history="1">
        <w:r w:rsidR="00093DF4" w:rsidRPr="004F78DC">
          <w:rPr>
            <w:rStyle w:val="Hyperlink"/>
          </w:rPr>
          <w:t>Služby Microsoft Dynamics 365</w:t>
        </w:r>
        <w:r w:rsidR="00093DF4">
          <w:tab/>
        </w:r>
        <w:r w:rsidR="00093DF4">
          <w:fldChar w:fldCharType="begin"/>
        </w:r>
        <w:r w:rsidR="00093DF4">
          <w:instrText xml:space="preserve"> PAGEREF _Toc531590411 \h </w:instrText>
        </w:r>
        <w:r w:rsidR="00093DF4">
          <w:fldChar w:fldCharType="separate"/>
        </w:r>
        <w:r w:rsidR="00093DF4">
          <w:t>64</w:t>
        </w:r>
        <w:r w:rsidR="00093DF4">
          <w:fldChar w:fldCharType="end"/>
        </w:r>
      </w:hyperlink>
    </w:p>
    <w:p w:rsidR="00093DF4" w:rsidRDefault="00154A33">
      <w:pPr>
        <w:pStyle w:val="TOC2"/>
        <w:rPr>
          <w:rFonts w:eastAsiaTheme="minorEastAsia"/>
          <w:smallCaps w:val="0"/>
          <w:sz w:val="22"/>
        </w:rPr>
      </w:pPr>
      <w:hyperlink w:anchor="_Toc531590412" w:history="1">
        <w:r w:rsidR="00093DF4" w:rsidRPr="004F78DC">
          <w:rPr>
            <w:rStyle w:val="Hyperlink"/>
          </w:rPr>
          <w:t>Služby Office 365</w:t>
        </w:r>
        <w:r w:rsidR="00093DF4">
          <w:tab/>
        </w:r>
        <w:r w:rsidR="00093DF4">
          <w:fldChar w:fldCharType="begin"/>
        </w:r>
        <w:r w:rsidR="00093DF4">
          <w:instrText xml:space="preserve"> PAGEREF _Toc531590412 \h </w:instrText>
        </w:r>
        <w:r w:rsidR="00093DF4">
          <w:fldChar w:fldCharType="separate"/>
        </w:r>
        <w:r w:rsidR="00093DF4">
          <w:t>66</w:t>
        </w:r>
        <w:r w:rsidR="00093DF4">
          <w:fldChar w:fldCharType="end"/>
        </w:r>
      </w:hyperlink>
    </w:p>
    <w:p w:rsidR="00093DF4" w:rsidRDefault="00154A33">
      <w:pPr>
        <w:pStyle w:val="TOC3"/>
        <w:rPr>
          <w:rFonts w:eastAsiaTheme="minorEastAsia"/>
          <w:smallCaps w:val="0"/>
          <w:sz w:val="22"/>
        </w:rPr>
      </w:pPr>
      <w:hyperlink w:anchor="_Toc531590413" w:history="1">
        <w:r w:rsidR="00093DF4" w:rsidRPr="004F78DC">
          <w:rPr>
            <w:rStyle w:val="Hyperlink"/>
          </w:rPr>
          <w:t>Aplikácie balíka Office 365</w:t>
        </w:r>
        <w:r w:rsidR="00093DF4">
          <w:tab/>
        </w:r>
        <w:r w:rsidR="00093DF4">
          <w:fldChar w:fldCharType="begin"/>
        </w:r>
        <w:r w:rsidR="00093DF4">
          <w:instrText xml:space="preserve"> PAGEREF _Toc531590413 \h </w:instrText>
        </w:r>
        <w:r w:rsidR="00093DF4">
          <w:fldChar w:fldCharType="separate"/>
        </w:r>
        <w:r w:rsidR="00093DF4">
          <w:t>66</w:t>
        </w:r>
        <w:r w:rsidR="00093DF4">
          <w:fldChar w:fldCharType="end"/>
        </w:r>
      </w:hyperlink>
    </w:p>
    <w:p w:rsidR="00093DF4" w:rsidRDefault="00154A33">
      <w:pPr>
        <w:pStyle w:val="TOC3"/>
        <w:rPr>
          <w:rFonts w:eastAsiaTheme="minorEastAsia"/>
          <w:smallCaps w:val="0"/>
          <w:sz w:val="22"/>
        </w:rPr>
      </w:pPr>
      <w:hyperlink w:anchor="_Toc531590414" w:history="1">
        <w:r w:rsidR="00093DF4" w:rsidRPr="004F78DC">
          <w:rPr>
            <w:rStyle w:val="Hyperlink"/>
          </w:rPr>
          <w:t>Balíky služieb Office 365</w:t>
        </w:r>
        <w:r w:rsidR="00093DF4">
          <w:tab/>
        </w:r>
        <w:r w:rsidR="00093DF4">
          <w:fldChar w:fldCharType="begin"/>
        </w:r>
        <w:r w:rsidR="00093DF4">
          <w:instrText xml:space="preserve"> PAGEREF _Toc531590414 \h </w:instrText>
        </w:r>
        <w:r w:rsidR="00093DF4">
          <w:fldChar w:fldCharType="separate"/>
        </w:r>
        <w:r w:rsidR="00093DF4">
          <w:t>68</w:t>
        </w:r>
        <w:r w:rsidR="00093DF4">
          <w:fldChar w:fldCharType="end"/>
        </w:r>
      </w:hyperlink>
    </w:p>
    <w:p w:rsidR="00093DF4" w:rsidRDefault="00154A33">
      <w:pPr>
        <w:pStyle w:val="TOC3"/>
        <w:rPr>
          <w:rFonts w:eastAsiaTheme="minorEastAsia"/>
          <w:smallCaps w:val="0"/>
          <w:sz w:val="22"/>
        </w:rPr>
      </w:pPr>
      <w:hyperlink w:anchor="_Toc531590415" w:history="1">
        <w:r w:rsidR="00093DF4" w:rsidRPr="004F78DC">
          <w:rPr>
            <w:rStyle w:val="Hyperlink"/>
          </w:rPr>
          <w:t>Office 365 Cloud App Security</w:t>
        </w:r>
        <w:r w:rsidR="00093DF4">
          <w:tab/>
        </w:r>
        <w:r w:rsidR="00093DF4">
          <w:fldChar w:fldCharType="begin"/>
        </w:r>
        <w:r w:rsidR="00093DF4">
          <w:instrText xml:space="preserve"> PAGEREF _Toc531590415 \h </w:instrText>
        </w:r>
        <w:r w:rsidR="00093DF4">
          <w:fldChar w:fldCharType="separate"/>
        </w:r>
        <w:r w:rsidR="00093DF4">
          <w:t>69</w:t>
        </w:r>
        <w:r w:rsidR="00093DF4">
          <w:fldChar w:fldCharType="end"/>
        </w:r>
      </w:hyperlink>
    </w:p>
    <w:p w:rsidR="00093DF4" w:rsidRDefault="00154A33">
      <w:pPr>
        <w:pStyle w:val="TOC3"/>
        <w:rPr>
          <w:rFonts w:eastAsiaTheme="minorEastAsia"/>
          <w:smallCaps w:val="0"/>
          <w:sz w:val="22"/>
        </w:rPr>
      </w:pPr>
      <w:hyperlink w:anchor="_Toc531590416" w:history="1">
        <w:r w:rsidR="00093DF4" w:rsidRPr="004F78DC">
          <w:rPr>
            <w:rStyle w:val="Hyperlink"/>
          </w:rPr>
          <w:t>Microsoft Stream</w:t>
        </w:r>
        <w:r w:rsidR="00093DF4">
          <w:tab/>
        </w:r>
        <w:r w:rsidR="00093DF4">
          <w:fldChar w:fldCharType="begin"/>
        </w:r>
        <w:r w:rsidR="00093DF4">
          <w:instrText xml:space="preserve"> PAGEREF _Toc531590416 \h </w:instrText>
        </w:r>
        <w:r w:rsidR="00093DF4">
          <w:fldChar w:fldCharType="separate"/>
        </w:r>
        <w:r w:rsidR="00093DF4">
          <w:t>69</w:t>
        </w:r>
        <w:r w:rsidR="00093DF4">
          <w:fldChar w:fldCharType="end"/>
        </w:r>
      </w:hyperlink>
    </w:p>
    <w:p w:rsidR="00093DF4" w:rsidRDefault="00154A33">
      <w:pPr>
        <w:pStyle w:val="TOC3"/>
        <w:rPr>
          <w:rFonts w:eastAsiaTheme="minorEastAsia"/>
          <w:smallCaps w:val="0"/>
          <w:sz w:val="22"/>
        </w:rPr>
      </w:pPr>
      <w:hyperlink w:anchor="_Toc531590417" w:history="1">
        <w:r w:rsidR="00093DF4" w:rsidRPr="004F78DC">
          <w:rPr>
            <w:rStyle w:val="Hyperlink"/>
          </w:rPr>
          <w:t>Microsoft MyAnalytics</w:t>
        </w:r>
        <w:r w:rsidR="00093DF4">
          <w:tab/>
        </w:r>
        <w:r w:rsidR="00093DF4">
          <w:fldChar w:fldCharType="begin"/>
        </w:r>
        <w:r w:rsidR="00093DF4">
          <w:instrText xml:space="preserve"> PAGEREF _Toc531590417 \h </w:instrText>
        </w:r>
        <w:r w:rsidR="00093DF4">
          <w:fldChar w:fldCharType="separate"/>
        </w:r>
        <w:r w:rsidR="00093DF4">
          <w:t>69</w:t>
        </w:r>
        <w:r w:rsidR="00093DF4">
          <w:fldChar w:fldCharType="end"/>
        </w:r>
      </w:hyperlink>
    </w:p>
    <w:p w:rsidR="00093DF4" w:rsidRDefault="00154A33">
      <w:pPr>
        <w:pStyle w:val="TOC3"/>
        <w:rPr>
          <w:rFonts w:eastAsiaTheme="minorEastAsia"/>
          <w:smallCaps w:val="0"/>
          <w:sz w:val="22"/>
        </w:rPr>
      </w:pPr>
      <w:hyperlink w:anchor="_Toc531590418" w:history="1">
        <w:r w:rsidR="00093DF4" w:rsidRPr="004F78DC">
          <w:rPr>
            <w:rStyle w:val="Hyperlink"/>
          </w:rPr>
          <w:t>Office 365 Advanced Compliance</w:t>
        </w:r>
        <w:r w:rsidR="00093DF4">
          <w:tab/>
        </w:r>
        <w:r w:rsidR="00093DF4">
          <w:fldChar w:fldCharType="begin"/>
        </w:r>
        <w:r w:rsidR="00093DF4">
          <w:instrText xml:space="preserve"> PAGEREF _Toc531590418 \h </w:instrText>
        </w:r>
        <w:r w:rsidR="00093DF4">
          <w:fldChar w:fldCharType="separate"/>
        </w:r>
        <w:r w:rsidR="00093DF4">
          <w:t>70</w:t>
        </w:r>
        <w:r w:rsidR="00093DF4">
          <w:fldChar w:fldCharType="end"/>
        </w:r>
      </w:hyperlink>
    </w:p>
    <w:p w:rsidR="00093DF4" w:rsidRDefault="00154A33">
      <w:pPr>
        <w:pStyle w:val="TOC3"/>
        <w:rPr>
          <w:rFonts w:eastAsiaTheme="minorEastAsia"/>
          <w:smallCaps w:val="0"/>
          <w:sz w:val="22"/>
        </w:rPr>
      </w:pPr>
      <w:hyperlink w:anchor="_Toc531590419" w:history="1">
        <w:r w:rsidR="00093DF4" w:rsidRPr="004F78DC">
          <w:rPr>
            <w:rStyle w:val="Hyperlink"/>
          </w:rPr>
          <w:t>Exchange Online</w:t>
        </w:r>
        <w:r w:rsidR="00093DF4">
          <w:tab/>
        </w:r>
        <w:r w:rsidR="00093DF4">
          <w:fldChar w:fldCharType="begin"/>
        </w:r>
        <w:r w:rsidR="00093DF4">
          <w:instrText xml:space="preserve"> PAGEREF _Toc531590419 \h </w:instrText>
        </w:r>
        <w:r w:rsidR="00093DF4">
          <w:fldChar w:fldCharType="separate"/>
        </w:r>
        <w:r w:rsidR="00093DF4">
          <w:t>70</w:t>
        </w:r>
        <w:r w:rsidR="00093DF4">
          <w:fldChar w:fldCharType="end"/>
        </w:r>
      </w:hyperlink>
    </w:p>
    <w:p w:rsidR="00093DF4" w:rsidRDefault="00154A33">
      <w:pPr>
        <w:pStyle w:val="TOC3"/>
        <w:rPr>
          <w:rFonts w:eastAsiaTheme="minorEastAsia"/>
          <w:smallCaps w:val="0"/>
          <w:sz w:val="22"/>
        </w:rPr>
      </w:pPr>
      <w:hyperlink w:anchor="_Toc531590420" w:history="1">
        <w:r w:rsidR="00093DF4" w:rsidRPr="004F78DC">
          <w:rPr>
            <w:rStyle w:val="Hyperlink"/>
          </w:rPr>
          <w:t>OneDrive for Business</w:t>
        </w:r>
        <w:r w:rsidR="00093DF4">
          <w:tab/>
        </w:r>
        <w:r w:rsidR="00093DF4">
          <w:fldChar w:fldCharType="begin"/>
        </w:r>
        <w:r w:rsidR="00093DF4">
          <w:instrText xml:space="preserve"> PAGEREF _Toc531590420 \h </w:instrText>
        </w:r>
        <w:r w:rsidR="00093DF4">
          <w:fldChar w:fldCharType="separate"/>
        </w:r>
        <w:r w:rsidR="00093DF4">
          <w:t>71</w:t>
        </w:r>
        <w:r w:rsidR="00093DF4">
          <w:fldChar w:fldCharType="end"/>
        </w:r>
      </w:hyperlink>
    </w:p>
    <w:p w:rsidR="00093DF4" w:rsidRDefault="00154A33">
      <w:pPr>
        <w:pStyle w:val="TOC3"/>
        <w:rPr>
          <w:rFonts w:eastAsiaTheme="minorEastAsia"/>
          <w:smallCaps w:val="0"/>
          <w:sz w:val="22"/>
        </w:rPr>
      </w:pPr>
      <w:hyperlink w:anchor="_Toc531590421" w:history="1">
        <w:r w:rsidR="00093DF4" w:rsidRPr="004F78DC">
          <w:rPr>
            <w:rStyle w:val="Hyperlink"/>
          </w:rPr>
          <w:t>Project Online</w:t>
        </w:r>
        <w:r w:rsidR="00093DF4">
          <w:tab/>
        </w:r>
        <w:r w:rsidR="00093DF4">
          <w:fldChar w:fldCharType="begin"/>
        </w:r>
        <w:r w:rsidR="00093DF4">
          <w:instrText xml:space="preserve"> PAGEREF _Toc531590421 \h </w:instrText>
        </w:r>
        <w:r w:rsidR="00093DF4">
          <w:fldChar w:fldCharType="separate"/>
        </w:r>
        <w:r w:rsidR="00093DF4">
          <w:t>71</w:t>
        </w:r>
        <w:r w:rsidR="00093DF4">
          <w:fldChar w:fldCharType="end"/>
        </w:r>
      </w:hyperlink>
    </w:p>
    <w:p w:rsidR="00093DF4" w:rsidRDefault="00154A33">
      <w:pPr>
        <w:pStyle w:val="TOC3"/>
        <w:rPr>
          <w:rFonts w:eastAsiaTheme="minorEastAsia"/>
          <w:smallCaps w:val="0"/>
          <w:sz w:val="22"/>
        </w:rPr>
      </w:pPr>
      <w:hyperlink w:anchor="_Toc531590422" w:history="1">
        <w:r w:rsidR="00093DF4" w:rsidRPr="004F78DC">
          <w:rPr>
            <w:rStyle w:val="Hyperlink"/>
          </w:rPr>
          <w:t>SharePoint Online</w:t>
        </w:r>
        <w:r w:rsidR="00093DF4">
          <w:tab/>
        </w:r>
        <w:r w:rsidR="00093DF4">
          <w:fldChar w:fldCharType="begin"/>
        </w:r>
        <w:r w:rsidR="00093DF4">
          <w:instrText xml:space="preserve"> PAGEREF _Toc531590422 \h </w:instrText>
        </w:r>
        <w:r w:rsidR="00093DF4">
          <w:fldChar w:fldCharType="separate"/>
        </w:r>
        <w:r w:rsidR="00093DF4">
          <w:t>72</w:t>
        </w:r>
        <w:r w:rsidR="00093DF4">
          <w:fldChar w:fldCharType="end"/>
        </w:r>
      </w:hyperlink>
    </w:p>
    <w:p w:rsidR="00093DF4" w:rsidRDefault="00154A33">
      <w:pPr>
        <w:pStyle w:val="TOC3"/>
        <w:rPr>
          <w:rFonts w:eastAsiaTheme="minorEastAsia"/>
          <w:smallCaps w:val="0"/>
          <w:sz w:val="22"/>
        </w:rPr>
      </w:pPr>
      <w:hyperlink w:anchor="_Toc531590423" w:history="1">
        <w:r w:rsidR="00093DF4" w:rsidRPr="004F78DC">
          <w:rPr>
            <w:rStyle w:val="Hyperlink"/>
          </w:rPr>
          <w:t>Hlasové služby:</w:t>
        </w:r>
        <w:r w:rsidR="00093DF4">
          <w:tab/>
        </w:r>
        <w:r w:rsidR="00093DF4">
          <w:fldChar w:fldCharType="begin"/>
        </w:r>
        <w:r w:rsidR="00093DF4">
          <w:instrText xml:space="preserve"> PAGEREF _Toc531590423 \h </w:instrText>
        </w:r>
        <w:r w:rsidR="00093DF4">
          <w:fldChar w:fldCharType="separate"/>
        </w:r>
        <w:r w:rsidR="00093DF4">
          <w:t>72</w:t>
        </w:r>
        <w:r w:rsidR="00093DF4">
          <w:fldChar w:fldCharType="end"/>
        </w:r>
      </w:hyperlink>
    </w:p>
    <w:p w:rsidR="00093DF4" w:rsidRDefault="00154A33">
      <w:pPr>
        <w:pStyle w:val="TOC3"/>
        <w:rPr>
          <w:rFonts w:eastAsiaTheme="minorEastAsia"/>
          <w:smallCaps w:val="0"/>
          <w:sz w:val="22"/>
        </w:rPr>
      </w:pPr>
      <w:hyperlink w:anchor="_Toc531590424" w:history="1">
        <w:r w:rsidR="00093DF4" w:rsidRPr="004F78DC">
          <w:rPr>
            <w:rStyle w:val="Hyperlink"/>
          </w:rPr>
          <w:t>Workplace Analytics</w:t>
        </w:r>
        <w:r w:rsidR="00093DF4">
          <w:tab/>
        </w:r>
        <w:r w:rsidR="00093DF4">
          <w:fldChar w:fldCharType="begin"/>
        </w:r>
        <w:r w:rsidR="00093DF4">
          <w:instrText xml:space="preserve"> PAGEREF _Toc531590424 \h </w:instrText>
        </w:r>
        <w:r w:rsidR="00093DF4">
          <w:fldChar w:fldCharType="separate"/>
        </w:r>
        <w:r w:rsidR="00093DF4">
          <w:t>73</w:t>
        </w:r>
        <w:r w:rsidR="00093DF4">
          <w:fldChar w:fldCharType="end"/>
        </w:r>
      </w:hyperlink>
    </w:p>
    <w:p w:rsidR="00093DF4" w:rsidRDefault="00154A33">
      <w:pPr>
        <w:pStyle w:val="TOC2"/>
        <w:rPr>
          <w:rFonts w:eastAsiaTheme="minorEastAsia"/>
          <w:smallCaps w:val="0"/>
          <w:sz w:val="22"/>
        </w:rPr>
      </w:pPr>
      <w:hyperlink w:anchor="_Toc531590425" w:history="1">
        <w:r w:rsidR="00093DF4" w:rsidRPr="004F78DC">
          <w:rPr>
            <w:rStyle w:val="Hyperlink"/>
          </w:rPr>
          <w:t>Iné služby online</w:t>
        </w:r>
        <w:r w:rsidR="00093DF4">
          <w:tab/>
        </w:r>
        <w:r w:rsidR="00093DF4">
          <w:fldChar w:fldCharType="begin"/>
        </w:r>
        <w:r w:rsidR="00093DF4">
          <w:instrText xml:space="preserve"> PAGEREF _Toc531590425 \h </w:instrText>
        </w:r>
        <w:r w:rsidR="00093DF4">
          <w:fldChar w:fldCharType="separate"/>
        </w:r>
        <w:r w:rsidR="00093DF4">
          <w:t>73</w:t>
        </w:r>
        <w:r w:rsidR="00093DF4">
          <w:fldChar w:fldCharType="end"/>
        </w:r>
      </w:hyperlink>
    </w:p>
    <w:p w:rsidR="00093DF4" w:rsidRDefault="00154A33">
      <w:pPr>
        <w:pStyle w:val="TOC3"/>
        <w:rPr>
          <w:rFonts w:eastAsiaTheme="minorEastAsia"/>
          <w:smallCaps w:val="0"/>
          <w:sz w:val="22"/>
        </w:rPr>
      </w:pPr>
      <w:hyperlink w:anchor="_Toc531590426" w:history="1">
        <w:r w:rsidR="00093DF4" w:rsidRPr="004F78DC">
          <w:rPr>
            <w:rStyle w:val="Hyperlink"/>
          </w:rPr>
          <w:t>Bing Maps</w:t>
        </w:r>
        <w:r w:rsidR="00093DF4">
          <w:tab/>
        </w:r>
        <w:r w:rsidR="00093DF4">
          <w:fldChar w:fldCharType="begin"/>
        </w:r>
        <w:r w:rsidR="00093DF4">
          <w:instrText xml:space="preserve"> PAGEREF _Toc531590426 \h </w:instrText>
        </w:r>
        <w:r w:rsidR="00093DF4">
          <w:fldChar w:fldCharType="separate"/>
        </w:r>
        <w:r w:rsidR="00093DF4">
          <w:t>73</w:t>
        </w:r>
        <w:r w:rsidR="00093DF4">
          <w:fldChar w:fldCharType="end"/>
        </w:r>
      </w:hyperlink>
    </w:p>
    <w:p w:rsidR="00093DF4" w:rsidRDefault="00154A33">
      <w:pPr>
        <w:pStyle w:val="TOC3"/>
        <w:rPr>
          <w:rFonts w:eastAsiaTheme="minorEastAsia"/>
          <w:smallCaps w:val="0"/>
          <w:sz w:val="22"/>
        </w:rPr>
      </w:pPr>
      <w:hyperlink w:anchor="_Toc531590427" w:history="1">
        <w:r w:rsidR="00093DF4" w:rsidRPr="004F78DC">
          <w:rPr>
            <w:rStyle w:val="Hyperlink"/>
          </w:rPr>
          <w:t>Platforma firemnej aplikácie</w:t>
        </w:r>
        <w:r w:rsidR="00093DF4">
          <w:tab/>
        </w:r>
        <w:r w:rsidR="00093DF4">
          <w:fldChar w:fldCharType="begin"/>
        </w:r>
        <w:r w:rsidR="00093DF4">
          <w:instrText xml:space="preserve"> PAGEREF _Toc531590427 \h </w:instrText>
        </w:r>
        <w:r w:rsidR="00093DF4">
          <w:fldChar w:fldCharType="separate"/>
        </w:r>
        <w:r w:rsidR="00093DF4">
          <w:t>74</w:t>
        </w:r>
        <w:r w:rsidR="00093DF4">
          <w:fldChar w:fldCharType="end"/>
        </w:r>
      </w:hyperlink>
    </w:p>
    <w:p w:rsidR="00093DF4" w:rsidRDefault="00154A33">
      <w:pPr>
        <w:pStyle w:val="TOC3"/>
        <w:rPr>
          <w:rFonts w:eastAsiaTheme="minorEastAsia"/>
          <w:smallCaps w:val="0"/>
          <w:sz w:val="22"/>
        </w:rPr>
      </w:pPr>
      <w:hyperlink w:anchor="_Toc531590428" w:history="1">
        <w:r w:rsidR="00093DF4" w:rsidRPr="004F78DC">
          <w:rPr>
            <w:rStyle w:val="Hyperlink"/>
          </w:rPr>
          <w:t>Microsoft Kaizala Pro</w:t>
        </w:r>
        <w:r w:rsidR="00093DF4">
          <w:tab/>
        </w:r>
        <w:r w:rsidR="00093DF4">
          <w:fldChar w:fldCharType="begin"/>
        </w:r>
        <w:r w:rsidR="00093DF4">
          <w:instrText xml:space="preserve"> PAGEREF _Toc531590428 \h </w:instrText>
        </w:r>
        <w:r w:rsidR="00093DF4">
          <w:fldChar w:fldCharType="separate"/>
        </w:r>
        <w:r w:rsidR="00093DF4">
          <w:t>75</w:t>
        </w:r>
        <w:r w:rsidR="00093DF4">
          <w:fldChar w:fldCharType="end"/>
        </w:r>
      </w:hyperlink>
    </w:p>
    <w:p w:rsidR="00093DF4" w:rsidRDefault="00154A33">
      <w:pPr>
        <w:pStyle w:val="TOC3"/>
        <w:rPr>
          <w:rFonts w:eastAsiaTheme="minorEastAsia"/>
          <w:smallCaps w:val="0"/>
          <w:sz w:val="22"/>
        </w:rPr>
      </w:pPr>
      <w:hyperlink w:anchor="_Toc531590429" w:history="1">
        <w:r w:rsidR="00093DF4" w:rsidRPr="004F78DC">
          <w:rPr>
            <w:rStyle w:val="Hyperlink"/>
          </w:rPr>
          <w:t>Microsoft Cloud App Security</w:t>
        </w:r>
        <w:r w:rsidR="00093DF4">
          <w:tab/>
        </w:r>
        <w:r w:rsidR="00093DF4">
          <w:fldChar w:fldCharType="begin"/>
        </w:r>
        <w:r w:rsidR="00093DF4">
          <w:instrText xml:space="preserve"> PAGEREF _Toc531590429 \h </w:instrText>
        </w:r>
        <w:r w:rsidR="00093DF4">
          <w:fldChar w:fldCharType="separate"/>
        </w:r>
        <w:r w:rsidR="00093DF4">
          <w:t>75</w:t>
        </w:r>
        <w:r w:rsidR="00093DF4">
          <w:fldChar w:fldCharType="end"/>
        </w:r>
      </w:hyperlink>
    </w:p>
    <w:p w:rsidR="00093DF4" w:rsidRDefault="00154A33">
      <w:pPr>
        <w:pStyle w:val="TOC3"/>
        <w:rPr>
          <w:rFonts w:eastAsiaTheme="minorEastAsia"/>
          <w:smallCaps w:val="0"/>
          <w:sz w:val="22"/>
        </w:rPr>
      </w:pPr>
      <w:hyperlink w:anchor="_Toc531590430" w:history="1">
        <w:r w:rsidR="00093DF4" w:rsidRPr="004F78DC">
          <w:rPr>
            <w:rStyle w:val="Hyperlink"/>
          </w:rPr>
          <w:t>Microsoft Intune</w:t>
        </w:r>
        <w:r w:rsidR="00093DF4">
          <w:tab/>
        </w:r>
        <w:r w:rsidR="00093DF4">
          <w:fldChar w:fldCharType="begin"/>
        </w:r>
        <w:r w:rsidR="00093DF4">
          <w:instrText xml:space="preserve"> PAGEREF _Toc531590430 \h </w:instrText>
        </w:r>
        <w:r w:rsidR="00093DF4">
          <w:fldChar w:fldCharType="separate"/>
        </w:r>
        <w:r w:rsidR="00093DF4">
          <w:t>76</w:t>
        </w:r>
        <w:r w:rsidR="00093DF4">
          <w:fldChar w:fldCharType="end"/>
        </w:r>
      </w:hyperlink>
    </w:p>
    <w:p w:rsidR="00093DF4" w:rsidRDefault="00154A33">
      <w:pPr>
        <w:pStyle w:val="TOC3"/>
        <w:rPr>
          <w:rFonts w:eastAsiaTheme="minorEastAsia"/>
          <w:smallCaps w:val="0"/>
          <w:sz w:val="22"/>
        </w:rPr>
      </w:pPr>
      <w:hyperlink w:anchor="_Toc531590431" w:history="1">
        <w:r w:rsidR="00093DF4" w:rsidRPr="004F78DC">
          <w:rPr>
            <w:rStyle w:val="Hyperlink"/>
          </w:rPr>
          <w:t>Microsoft Learning</w:t>
        </w:r>
        <w:r w:rsidR="00093DF4">
          <w:tab/>
        </w:r>
        <w:r w:rsidR="00093DF4">
          <w:fldChar w:fldCharType="begin"/>
        </w:r>
        <w:r w:rsidR="00093DF4">
          <w:instrText xml:space="preserve"> PAGEREF _Toc531590431 \h </w:instrText>
        </w:r>
        <w:r w:rsidR="00093DF4">
          <w:fldChar w:fldCharType="separate"/>
        </w:r>
        <w:r w:rsidR="00093DF4">
          <w:t>76</w:t>
        </w:r>
        <w:r w:rsidR="00093DF4">
          <w:fldChar w:fldCharType="end"/>
        </w:r>
      </w:hyperlink>
    </w:p>
    <w:p w:rsidR="00093DF4" w:rsidRDefault="00154A33">
      <w:pPr>
        <w:pStyle w:val="TOC3"/>
        <w:rPr>
          <w:rFonts w:eastAsiaTheme="minorEastAsia"/>
          <w:smallCaps w:val="0"/>
          <w:sz w:val="22"/>
        </w:rPr>
      </w:pPr>
      <w:hyperlink w:anchor="_Toc531590432" w:history="1">
        <w:r w:rsidR="00093DF4" w:rsidRPr="004F78DC">
          <w:rPr>
            <w:rStyle w:val="Hyperlink"/>
          </w:rPr>
          <w:t>Minecraft: Učebná verzia</w:t>
        </w:r>
        <w:r w:rsidR="00093DF4">
          <w:tab/>
        </w:r>
        <w:r w:rsidR="00093DF4">
          <w:fldChar w:fldCharType="begin"/>
        </w:r>
        <w:r w:rsidR="00093DF4">
          <w:instrText xml:space="preserve"> PAGEREF _Toc531590432 \h </w:instrText>
        </w:r>
        <w:r w:rsidR="00093DF4">
          <w:fldChar w:fldCharType="separate"/>
        </w:r>
        <w:r w:rsidR="00093DF4">
          <w:t>77</w:t>
        </w:r>
        <w:r w:rsidR="00093DF4">
          <w:fldChar w:fldCharType="end"/>
        </w:r>
      </w:hyperlink>
    </w:p>
    <w:p w:rsidR="00093DF4" w:rsidRDefault="00154A33">
      <w:pPr>
        <w:pStyle w:val="TOC1"/>
        <w:rPr>
          <w:rFonts w:eastAsiaTheme="minorEastAsia"/>
          <w:b w:val="0"/>
          <w:caps w:val="0"/>
          <w:noProof/>
          <w:sz w:val="22"/>
          <w:szCs w:val="22"/>
        </w:rPr>
      </w:pPr>
      <w:hyperlink w:anchor="_Toc531590433" w:history="1">
        <w:r w:rsidR="00093DF4" w:rsidRPr="004F78DC">
          <w:rPr>
            <w:rStyle w:val="Hyperlink"/>
            <w:noProof/>
          </w:rPr>
          <w:t>Slovník</w:t>
        </w:r>
        <w:r w:rsidR="00093DF4">
          <w:rPr>
            <w:noProof/>
          </w:rPr>
          <w:tab/>
        </w:r>
        <w:r w:rsidR="00093DF4">
          <w:rPr>
            <w:noProof/>
          </w:rPr>
          <w:fldChar w:fldCharType="begin"/>
        </w:r>
        <w:r w:rsidR="00093DF4">
          <w:rPr>
            <w:noProof/>
          </w:rPr>
          <w:instrText xml:space="preserve"> PAGEREF _Toc531590433 \h </w:instrText>
        </w:r>
        <w:r w:rsidR="00093DF4">
          <w:rPr>
            <w:noProof/>
          </w:rPr>
        </w:r>
        <w:r w:rsidR="00093DF4">
          <w:rPr>
            <w:noProof/>
          </w:rPr>
          <w:fldChar w:fldCharType="separate"/>
        </w:r>
        <w:r w:rsidR="00093DF4">
          <w:rPr>
            <w:noProof/>
          </w:rPr>
          <w:t>78</w:t>
        </w:r>
        <w:r w:rsidR="00093DF4">
          <w:rPr>
            <w:noProof/>
          </w:rPr>
          <w:fldChar w:fldCharType="end"/>
        </w:r>
      </w:hyperlink>
    </w:p>
    <w:p w:rsidR="00093DF4" w:rsidRDefault="00154A33">
      <w:pPr>
        <w:pStyle w:val="TOC2"/>
        <w:rPr>
          <w:rFonts w:eastAsiaTheme="minorEastAsia"/>
          <w:smallCaps w:val="0"/>
          <w:sz w:val="22"/>
        </w:rPr>
      </w:pPr>
      <w:hyperlink w:anchor="_Toc531590434" w:history="1">
        <w:r w:rsidR="00093DF4" w:rsidRPr="004F78DC">
          <w:rPr>
            <w:rStyle w:val="Hyperlink"/>
          </w:rPr>
          <w:t>Atribúty</w:t>
        </w:r>
        <w:r w:rsidR="00093DF4">
          <w:tab/>
        </w:r>
        <w:r w:rsidR="00093DF4">
          <w:fldChar w:fldCharType="begin"/>
        </w:r>
        <w:r w:rsidR="00093DF4">
          <w:instrText xml:space="preserve"> PAGEREF _Toc531590434 \h </w:instrText>
        </w:r>
        <w:r w:rsidR="00093DF4">
          <w:fldChar w:fldCharType="separate"/>
        </w:r>
        <w:r w:rsidR="00093DF4">
          <w:t>78</w:t>
        </w:r>
        <w:r w:rsidR="00093DF4">
          <w:fldChar w:fldCharType="end"/>
        </w:r>
      </w:hyperlink>
    </w:p>
    <w:p w:rsidR="00093DF4" w:rsidRDefault="00154A33">
      <w:pPr>
        <w:pStyle w:val="TOC2"/>
        <w:rPr>
          <w:rFonts w:eastAsiaTheme="minorEastAsia"/>
          <w:smallCaps w:val="0"/>
          <w:sz w:val="22"/>
        </w:rPr>
      </w:pPr>
      <w:hyperlink w:anchor="_Toc531590435" w:history="1">
        <w:r w:rsidR="00093DF4" w:rsidRPr="004F78DC">
          <w:rPr>
            <w:rStyle w:val="Hyperlink"/>
          </w:rPr>
          <w:t>Hodnoty buniek</w:t>
        </w:r>
        <w:r w:rsidR="00093DF4">
          <w:tab/>
        </w:r>
        <w:r w:rsidR="00093DF4">
          <w:fldChar w:fldCharType="begin"/>
        </w:r>
        <w:r w:rsidR="00093DF4">
          <w:instrText xml:space="preserve"> PAGEREF _Toc531590435 \h </w:instrText>
        </w:r>
        <w:r w:rsidR="00093DF4">
          <w:fldChar w:fldCharType="separate"/>
        </w:r>
        <w:r w:rsidR="00093DF4">
          <w:t>79</w:t>
        </w:r>
        <w:r w:rsidR="00093DF4">
          <w:fldChar w:fldCharType="end"/>
        </w:r>
      </w:hyperlink>
    </w:p>
    <w:p w:rsidR="00093DF4" w:rsidRDefault="00154A33">
      <w:pPr>
        <w:pStyle w:val="TOC2"/>
        <w:rPr>
          <w:rFonts w:eastAsiaTheme="minorEastAsia"/>
          <w:smallCaps w:val="0"/>
          <w:sz w:val="22"/>
        </w:rPr>
      </w:pPr>
      <w:hyperlink w:anchor="_Toc531590436" w:history="1">
        <w:r w:rsidR="00093DF4" w:rsidRPr="004F78DC">
          <w:rPr>
            <w:rStyle w:val="Hyperlink"/>
          </w:rPr>
          <w:t>Názvy stĺpcov</w:t>
        </w:r>
        <w:r w:rsidR="00093DF4">
          <w:tab/>
        </w:r>
        <w:r w:rsidR="00093DF4">
          <w:fldChar w:fldCharType="begin"/>
        </w:r>
        <w:r w:rsidR="00093DF4">
          <w:instrText xml:space="preserve"> PAGEREF _Toc531590436 \h </w:instrText>
        </w:r>
        <w:r w:rsidR="00093DF4">
          <w:fldChar w:fldCharType="separate"/>
        </w:r>
        <w:r w:rsidR="00093DF4">
          <w:t>80</w:t>
        </w:r>
        <w:r w:rsidR="00093DF4">
          <w:fldChar w:fldCharType="end"/>
        </w:r>
      </w:hyperlink>
    </w:p>
    <w:p w:rsidR="00093DF4" w:rsidRDefault="00154A33">
      <w:pPr>
        <w:pStyle w:val="TOC2"/>
        <w:rPr>
          <w:rFonts w:eastAsiaTheme="minorEastAsia"/>
          <w:smallCaps w:val="0"/>
          <w:sz w:val="22"/>
        </w:rPr>
      </w:pPr>
      <w:hyperlink w:anchor="_Toc531590437" w:history="1">
        <w:r w:rsidR="00093DF4" w:rsidRPr="004F78DC">
          <w:rPr>
            <w:rStyle w:val="Hyperlink"/>
          </w:rPr>
          <w:t>Definície</w:t>
        </w:r>
        <w:r w:rsidR="00093DF4">
          <w:tab/>
        </w:r>
        <w:r w:rsidR="00093DF4">
          <w:fldChar w:fldCharType="begin"/>
        </w:r>
        <w:r w:rsidR="00093DF4">
          <w:instrText xml:space="preserve"> PAGEREF _Toc531590437 \h </w:instrText>
        </w:r>
        <w:r w:rsidR="00093DF4">
          <w:fldChar w:fldCharType="separate"/>
        </w:r>
        <w:r w:rsidR="00093DF4">
          <w:t>80</w:t>
        </w:r>
        <w:r w:rsidR="00093DF4">
          <w:fldChar w:fldCharType="end"/>
        </w:r>
      </w:hyperlink>
    </w:p>
    <w:p w:rsidR="00093DF4" w:rsidRDefault="00154A33">
      <w:pPr>
        <w:pStyle w:val="TOC1"/>
        <w:rPr>
          <w:rFonts w:eastAsiaTheme="minorEastAsia"/>
          <w:b w:val="0"/>
          <w:caps w:val="0"/>
          <w:noProof/>
          <w:sz w:val="22"/>
          <w:szCs w:val="22"/>
        </w:rPr>
      </w:pPr>
      <w:hyperlink w:anchor="_Toc531590438" w:history="1">
        <w:r w:rsidR="00093DF4" w:rsidRPr="004F78DC">
          <w:rPr>
            <w:rStyle w:val="Hyperlink"/>
            <w:noProof/>
          </w:rPr>
          <w:t>Príloha A – Licencie ekvivalentné licencii CAL/ML</w:t>
        </w:r>
        <w:r w:rsidR="00093DF4">
          <w:rPr>
            <w:noProof/>
          </w:rPr>
          <w:tab/>
        </w:r>
        <w:r w:rsidR="00093DF4">
          <w:rPr>
            <w:noProof/>
          </w:rPr>
          <w:fldChar w:fldCharType="begin"/>
        </w:r>
        <w:r w:rsidR="00093DF4">
          <w:rPr>
            <w:noProof/>
          </w:rPr>
          <w:instrText xml:space="preserve"> PAGEREF _Toc531590438 \h </w:instrText>
        </w:r>
        <w:r w:rsidR="00093DF4">
          <w:rPr>
            <w:noProof/>
          </w:rPr>
        </w:r>
        <w:r w:rsidR="00093DF4">
          <w:rPr>
            <w:noProof/>
          </w:rPr>
          <w:fldChar w:fldCharType="separate"/>
        </w:r>
        <w:r w:rsidR="00093DF4">
          <w:rPr>
            <w:noProof/>
          </w:rPr>
          <w:t>83</w:t>
        </w:r>
        <w:r w:rsidR="00093DF4">
          <w:rPr>
            <w:noProof/>
          </w:rPr>
          <w:fldChar w:fldCharType="end"/>
        </w:r>
      </w:hyperlink>
    </w:p>
    <w:p w:rsidR="00093DF4" w:rsidRDefault="00154A33">
      <w:pPr>
        <w:pStyle w:val="TOC1"/>
        <w:rPr>
          <w:rFonts w:eastAsiaTheme="minorEastAsia"/>
          <w:b w:val="0"/>
          <w:caps w:val="0"/>
          <w:noProof/>
          <w:sz w:val="22"/>
          <w:szCs w:val="22"/>
        </w:rPr>
      </w:pPr>
      <w:hyperlink w:anchor="_Toc531590439" w:history="1">
        <w:r w:rsidR="00093DF4" w:rsidRPr="004F78DC">
          <w:rPr>
            <w:rStyle w:val="Hyperlink"/>
            <w:noProof/>
          </w:rPr>
          <w:t>Príloha B – Software Assurance</w:t>
        </w:r>
        <w:r w:rsidR="00093DF4">
          <w:rPr>
            <w:noProof/>
          </w:rPr>
          <w:tab/>
        </w:r>
        <w:r w:rsidR="00093DF4">
          <w:rPr>
            <w:noProof/>
          </w:rPr>
          <w:fldChar w:fldCharType="begin"/>
        </w:r>
        <w:r w:rsidR="00093DF4">
          <w:rPr>
            <w:noProof/>
          </w:rPr>
          <w:instrText xml:space="preserve"> PAGEREF _Toc531590439 \h </w:instrText>
        </w:r>
        <w:r w:rsidR="00093DF4">
          <w:rPr>
            <w:noProof/>
          </w:rPr>
        </w:r>
        <w:r w:rsidR="00093DF4">
          <w:rPr>
            <w:noProof/>
          </w:rPr>
          <w:fldChar w:fldCharType="separate"/>
        </w:r>
        <w:r w:rsidR="00093DF4">
          <w:rPr>
            <w:noProof/>
          </w:rPr>
          <w:t>85</w:t>
        </w:r>
        <w:r w:rsidR="00093DF4">
          <w:rPr>
            <w:noProof/>
          </w:rPr>
          <w:fldChar w:fldCharType="end"/>
        </w:r>
      </w:hyperlink>
    </w:p>
    <w:p w:rsidR="00093DF4" w:rsidRDefault="00154A33">
      <w:pPr>
        <w:pStyle w:val="TOC2"/>
        <w:rPr>
          <w:rFonts w:eastAsiaTheme="minorEastAsia"/>
          <w:smallCaps w:val="0"/>
          <w:sz w:val="22"/>
        </w:rPr>
      </w:pPr>
      <w:hyperlink w:anchor="_Toc531590440" w:history="1">
        <w:r w:rsidR="00093DF4" w:rsidRPr="004F78DC">
          <w:rPr>
            <w:rStyle w:val="Hyperlink"/>
          </w:rPr>
          <w:t>Nákup krytia Software Assurance</w:t>
        </w:r>
        <w:r w:rsidR="00093DF4">
          <w:tab/>
        </w:r>
        <w:r w:rsidR="00093DF4">
          <w:fldChar w:fldCharType="begin"/>
        </w:r>
        <w:r w:rsidR="00093DF4">
          <w:instrText xml:space="preserve"> PAGEREF _Toc531590440 \h </w:instrText>
        </w:r>
        <w:r w:rsidR="00093DF4">
          <w:fldChar w:fldCharType="separate"/>
        </w:r>
        <w:r w:rsidR="00093DF4">
          <w:t>85</w:t>
        </w:r>
        <w:r w:rsidR="00093DF4">
          <w:fldChar w:fldCharType="end"/>
        </w:r>
      </w:hyperlink>
    </w:p>
    <w:p w:rsidR="00093DF4" w:rsidRDefault="00154A33">
      <w:pPr>
        <w:pStyle w:val="TOC2"/>
        <w:rPr>
          <w:rFonts w:eastAsiaTheme="minorEastAsia"/>
          <w:smallCaps w:val="0"/>
          <w:sz w:val="22"/>
        </w:rPr>
      </w:pPr>
      <w:hyperlink w:anchor="_Toc531590441" w:history="1">
        <w:r w:rsidR="00093DF4" w:rsidRPr="004F78DC">
          <w:rPr>
            <w:rStyle w:val="Hyperlink"/>
          </w:rPr>
          <w:t>Predĺženie krytia Software Assurance</w:t>
        </w:r>
        <w:r w:rsidR="00093DF4">
          <w:tab/>
        </w:r>
        <w:r w:rsidR="00093DF4">
          <w:fldChar w:fldCharType="begin"/>
        </w:r>
        <w:r w:rsidR="00093DF4">
          <w:instrText xml:space="preserve"> PAGEREF _Toc531590441 \h </w:instrText>
        </w:r>
        <w:r w:rsidR="00093DF4">
          <w:fldChar w:fldCharType="separate"/>
        </w:r>
        <w:r w:rsidR="00093DF4">
          <w:t>85</w:t>
        </w:r>
        <w:r w:rsidR="00093DF4">
          <w:fldChar w:fldCharType="end"/>
        </w:r>
      </w:hyperlink>
    </w:p>
    <w:p w:rsidR="00093DF4" w:rsidRDefault="00154A33">
      <w:pPr>
        <w:pStyle w:val="TOC2"/>
        <w:rPr>
          <w:rFonts w:eastAsiaTheme="minorEastAsia"/>
          <w:smallCaps w:val="0"/>
          <w:sz w:val="22"/>
        </w:rPr>
      </w:pPr>
      <w:hyperlink w:anchor="_Toc531590442" w:history="1">
        <w:r w:rsidR="00093DF4" w:rsidRPr="004F78DC">
          <w:rPr>
            <w:rStyle w:val="Hyperlink"/>
          </w:rPr>
          <w:t>Migračná licencia na produkty, ktoré sa už neposkytujú alebo ktorých životnosť skončila</w:t>
        </w:r>
        <w:r w:rsidR="00093DF4">
          <w:tab/>
        </w:r>
        <w:r w:rsidR="00093DF4">
          <w:fldChar w:fldCharType="begin"/>
        </w:r>
        <w:r w:rsidR="00093DF4">
          <w:instrText xml:space="preserve"> PAGEREF _Toc531590442 \h </w:instrText>
        </w:r>
        <w:r w:rsidR="00093DF4">
          <w:fldChar w:fldCharType="separate"/>
        </w:r>
        <w:r w:rsidR="00093DF4">
          <w:t>86</w:t>
        </w:r>
        <w:r w:rsidR="00093DF4">
          <w:fldChar w:fldCharType="end"/>
        </w:r>
      </w:hyperlink>
    </w:p>
    <w:p w:rsidR="00093DF4" w:rsidRDefault="00154A33">
      <w:pPr>
        <w:pStyle w:val="TOC2"/>
        <w:rPr>
          <w:rFonts w:eastAsiaTheme="minorEastAsia"/>
          <w:smallCaps w:val="0"/>
          <w:sz w:val="22"/>
        </w:rPr>
      </w:pPr>
      <w:hyperlink w:anchor="_Toc531590443" w:history="1">
        <w:r w:rsidR="00093DF4" w:rsidRPr="004F78DC">
          <w:rPr>
            <w:rStyle w:val="Hyperlink"/>
          </w:rPr>
          <w:t>Výhody krytia Software Assurance</w:t>
        </w:r>
        <w:r w:rsidR="00093DF4">
          <w:tab/>
        </w:r>
        <w:r w:rsidR="00093DF4">
          <w:fldChar w:fldCharType="begin"/>
        </w:r>
        <w:r w:rsidR="00093DF4">
          <w:instrText xml:space="preserve"> PAGEREF _Toc531590443 \h </w:instrText>
        </w:r>
        <w:r w:rsidR="00093DF4">
          <w:fldChar w:fldCharType="separate"/>
        </w:r>
        <w:r w:rsidR="00093DF4">
          <w:t>86</w:t>
        </w:r>
        <w:r w:rsidR="00093DF4">
          <w:fldChar w:fldCharType="end"/>
        </w:r>
      </w:hyperlink>
    </w:p>
    <w:p w:rsidR="00093DF4" w:rsidRDefault="00154A33">
      <w:pPr>
        <w:pStyle w:val="TOC1"/>
        <w:rPr>
          <w:rFonts w:eastAsiaTheme="minorEastAsia"/>
          <w:b w:val="0"/>
          <w:caps w:val="0"/>
          <w:noProof/>
          <w:sz w:val="22"/>
          <w:szCs w:val="22"/>
        </w:rPr>
      </w:pPr>
      <w:hyperlink w:anchor="_Toc531590444" w:history="1">
        <w:r w:rsidR="00093DF4" w:rsidRPr="004F78DC">
          <w:rPr>
            <w:rStyle w:val="Hyperlink"/>
            <w:noProof/>
          </w:rPr>
          <w:t>Príloha C – Dodatočné licencie a iné prechodové licencie</w:t>
        </w:r>
        <w:r w:rsidR="00093DF4">
          <w:rPr>
            <w:noProof/>
          </w:rPr>
          <w:tab/>
        </w:r>
        <w:r w:rsidR="00093DF4">
          <w:rPr>
            <w:noProof/>
          </w:rPr>
          <w:fldChar w:fldCharType="begin"/>
        </w:r>
        <w:r w:rsidR="00093DF4">
          <w:rPr>
            <w:noProof/>
          </w:rPr>
          <w:instrText xml:space="preserve"> PAGEREF _Toc531590444 \h </w:instrText>
        </w:r>
        <w:r w:rsidR="00093DF4">
          <w:rPr>
            <w:noProof/>
          </w:rPr>
        </w:r>
        <w:r w:rsidR="00093DF4">
          <w:rPr>
            <w:noProof/>
          </w:rPr>
          <w:fldChar w:fldCharType="separate"/>
        </w:r>
        <w:r w:rsidR="00093DF4">
          <w:rPr>
            <w:noProof/>
          </w:rPr>
          <w:t>98</w:t>
        </w:r>
        <w:r w:rsidR="00093DF4">
          <w:rPr>
            <w:noProof/>
          </w:rPr>
          <w:fldChar w:fldCharType="end"/>
        </w:r>
      </w:hyperlink>
    </w:p>
    <w:p w:rsidR="00093DF4" w:rsidRDefault="00154A33">
      <w:pPr>
        <w:pStyle w:val="TOC2"/>
        <w:rPr>
          <w:rFonts w:eastAsiaTheme="minorEastAsia"/>
          <w:smallCaps w:val="0"/>
          <w:sz w:val="22"/>
        </w:rPr>
      </w:pPr>
      <w:hyperlink w:anchor="_Toc531590445" w:history="1">
        <w:r w:rsidR="00093DF4" w:rsidRPr="004F78DC">
          <w:rPr>
            <w:rStyle w:val="Hyperlink"/>
          </w:rPr>
          <w:t>Dodatočné licencie</w:t>
        </w:r>
        <w:r w:rsidR="00093DF4">
          <w:tab/>
        </w:r>
        <w:r w:rsidR="00093DF4">
          <w:fldChar w:fldCharType="begin"/>
        </w:r>
        <w:r w:rsidR="00093DF4">
          <w:instrText xml:space="preserve"> PAGEREF _Toc531590445 \h </w:instrText>
        </w:r>
        <w:r w:rsidR="00093DF4">
          <w:fldChar w:fldCharType="separate"/>
        </w:r>
        <w:r w:rsidR="00093DF4">
          <w:t>98</w:t>
        </w:r>
        <w:r w:rsidR="00093DF4">
          <w:fldChar w:fldCharType="end"/>
        </w:r>
      </w:hyperlink>
    </w:p>
    <w:p w:rsidR="00093DF4" w:rsidRDefault="00154A33">
      <w:pPr>
        <w:pStyle w:val="TOC3"/>
        <w:rPr>
          <w:rFonts w:eastAsiaTheme="minorEastAsia"/>
          <w:smallCaps w:val="0"/>
          <w:sz w:val="22"/>
        </w:rPr>
      </w:pPr>
      <w:hyperlink w:anchor="_Toc531590446" w:history="1">
        <w:r w:rsidR="00093DF4" w:rsidRPr="004F78DC">
          <w:rPr>
            <w:rStyle w:val="Hyperlink"/>
          </w:rPr>
          <w:t>Počítačový operačný systém Windows</w:t>
        </w:r>
        <w:r w:rsidR="00093DF4">
          <w:tab/>
        </w:r>
        <w:r w:rsidR="00093DF4">
          <w:fldChar w:fldCharType="begin"/>
        </w:r>
        <w:r w:rsidR="00093DF4">
          <w:instrText xml:space="preserve"> PAGEREF _Toc531590446 \h </w:instrText>
        </w:r>
        <w:r w:rsidR="00093DF4">
          <w:fldChar w:fldCharType="separate"/>
        </w:r>
        <w:r w:rsidR="00093DF4">
          <w:t>98</w:t>
        </w:r>
        <w:r w:rsidR="00093DF4">
          <w:fldChar w:fldCharType="end"/>
        </w:r>
      </w:hyperlink>
    </w:p>
    <w:p w:rsidR="00093DF4" w:rsidRDefault="00154A33">
      <w:pPr>
        <w:pStyle w:val="TOC3"/>
        <w:rPr>
          <w:rFonts w:eastAsiaTheme="minorEastAsia"/>
          <w:smallCaps w:val="0"/>
          <w:sz w:val="22"/>
        </w:rPr>
      </w:pPr>
      <w:hyperlink w:anchor="_Toc531590447" w:history="1">
        <w:r w:rsidR="00093DF4" w:rsidRPr="004F78DC">
          <w:rPr>
            <w:rStyle w:val="Hyperlink"/>
          </w:rPr>
          <w:t>Plány pre používateľov služby Microsoft Azure</w:t>
        </w:r>
        <w:r w:rsidR="00093DF4">
          <w:tab/>
        </w:r>
        <w:r w:rsidR="00093DF4">
          <w:fldChar w:fldCharType="begin"/>
        </w:r>
        <w:r w:rsidR="00093DF4">
          <w:instrText xml:space="preserve"> PAGEREF _Toc531590447 \h </w:instrText>
        </w:r>
        <w:r w:rsidR="00093DF4">
          <w:fldChar w:fldCharType="separate"/>
        </w:r>
        <w:r w:rsidR="00093DF4">
          <w:t>98</w:t>
        </w:r>
        <w:r w:rsidR="00093DF4">
          <w:fldChar w:fldCharType="end"/>
        </w:r>
      </w:hyperlink>
    </w:p>
    <w:p w:rsidR="00093DF4" w:rsidRDefault="00154A33">
      <w:pPr>
        <w:pStyle w:val="TOC3"/>
        <w:rPr>
          <w:rFonts w:eastAsiaTheme="minorEastAsia"/>
          <w:smallCaps w:val="0"/>
          <w:sz w:val="22"/>
        </w:rPr>
      </w:pPr>
      <w:hyperlink w:anchor="_Toc531590448" w:history="1">
        <w:r w:rsidR="00093DF4" w:rsidRPr="004F78DC">
          <w:rPr>
            <w:rStyle w:val="Hyperlink"/>
          </w:rPr>
          <w:t>Microsoft 365</w:t>
        </w:r>
        <w:r w:rsidR="00093DF4">
          <w:tab/>
        </w:r>
        <w:r w:rsidR="00093DF4">
          <w:fldChar w:fldCharType="begin"/>
        </w:r>
        <w:r w:rsidR="00093DF4">
          <w:instrText xml:space="preserve"> PAGEREF _Toc531590448 \h </w:instrText>
        </w:r>
        <w:r w:rsidR="00093DF4">
          <w:fldChar w:fldCharType="separate"/>
        </w:r>
        <w:r w:rsidR="00093DF4">
          <w:t>98</w:t>
        </w:r>
        <w:r w:rsidR="00093DF4">
          <w:fldChar w:fldCharType="end"/>
        </w:r>
      </w:hyperlink>
    </w:p>
    <w:p w:rsidR="00093DF4" w:rsidRDefault="00154A33">
      <w:pPr>
        <w:pStyle w:val="TOC3"/>
        <w:rPr>
          <w:rFonts w:eastAsiaTheme="minorEastAsia"/>
          <w:smallCaps w:val="0"/>
          <w:sz w:val="22"/>
        </w:rPr>
      </w:pPr>
      <w:hyperlink w:anchor="_Toc531590449" w:history="1">
        <w:r w:rsidR="00093DF4" w:rsidRPr="004F78DC">
          <w:rPr>
            <w:rStyle w:val="Hyperlink"/>
          </w:rPr>
          <w:t>Enterprise Mobility + Security</w:t>
        </w:r>
        <w:r w:rsidR="00093DF4">
          <w:tab/>
        </w:r>
        <w:r w:rsidR="00093DF4">
          <w:fldChar w:fldCharType="begin"/>
        </w:r>
        <w:r w:rsidR="00093DF4">
          <w:instrText xml:space="preserve"> PAGEREF _Toc531590449 \h </w:instrText>
        </w:r>
        <w:r w:rsidR="00093DF4">
          <w:fldChar w:fldCharType="separate"/>
        </w:r>
        <w:r w:rsidR="00093DF4">
          <w:t>98</w:t>
        </w:r>
        <w:r w:rsidR="00093DF4">
          <w:fldChar w:fldCharType="end"/>
        </w:r>
      </w:hyperlink>
    </w:p>
    <w:p w:rsidR="00093DF4" w:rsidRDefault="00154A33">
      <w:pPr>
        <w:pStyle w:val="TOC3"/>
        <w:rPr>
          <w:rFonts w:eastAsiaTheme="minorEastAsia"/>
          <w:smallCaps w:val="0"/>
          <w:sz w:val="22"/>
        </w:rPr>
      </w:pPr>
      <w:hyperlink w:anchor="_Toc531590450" w:history="1">
        <w:r w:rsidR="00093DF4" w:rsidRPr="004F78DC">
          <w:rPr>
            <w:rStyle w:val="Hyperlink"/>
          </w:rPr>
          <w:t>Služby Microsoft Dynamics 365</w:t>
        </w:r>
        <w:r w:rsidR="00093DF4">
          <w:tab/>
        </w:r>
        <w:r w:rsidR="00093DF4">
          <w:fldChar w:fldCharType="begin"/>
        </w:r>
        <w:r w:rsidR="00093DF4">
          <w:instrText xml:space="preserve"> PAGEREF _Toc531590450 \h </w:instrText>
        </w:r>
        <w:r w:rsidR="00093DF4">
          <w:fldChar w:fldCharType="separate"/>
        </w:r>
        <w:r w:rsidR="00093DF4">
          <w:t>99</w:t>
        </w:r>
        <w:r w:rsidR="00093DF4">
          <w:fldChar w:fldCharType="end"/>
        </w:r>
      </w:hyperlink>
    </w:p>
    <w:p w:rsidR="00093DF4" w:rsidRDefault="00154A33">
      <w:pPr>
        <w:pStyle w:val="TOC3"/>
        <w:rPr>
          <w:rFonts w:eastAsiaTheme="minorEastAsia"/>
          <w:smallCaps w:val="0"/>
          <w:sz w:val="22"/>
        </w:rPr>
      </w:pPr>
      <w:hyperlink w:anchor="_Toc531590451" w:history="1">
        <w:r w:rsidR="00093DF4" w:rsidRPr="004F78DC">
          <w:rPr>
            <w:rStyle w:val="Hyperlink"/>
          </w:rPr>
          <w:t>Aplikácia služieb Office 365</w:t>
        </w:r>
        <w:r w:rsidR="00093DF4">
          <w:tab/>
        </w:r>
        <w:r w:rsidR="00093DF4">
          <w:fldChar w:fldCharType="begin"/>
        </w:r>
        <w:r w:rsidR="00093DF4">
          <w:instrText xml:space="preserve"> PAGEREF _Toc531590451 \h </w:instrText>
        </w:r>
        <w:r w:rsidR="00093DF4">
          <w:fldChar w:fldCharType="separate"/>
        </w:r>
        <w:r w:rsidR="00093DF4">
          <w:t>99</w:t>
        </w:r>
        <w:r w:rsidR="00093DF4">
          <w:fldChar w:fldCharType="end"/>
        </w:r>
      </w:hyperlink>
    </w:p>
    <w:p w:rsidR="00093DF4" w:rsidRDefault="00154A33">
      <w:pPr>
        <w:pStyle w:val="TOC3"/>
        <w:rPr>
          <w:rFonts w:eastAsiaTheme="minorEastAsia"/>
          <w:smallCaps w:val="0"/>
          <w:sz w:val="22"/>
        </w:rPr>
      </w:pPr>
      <w:hyperlink w:anchor="_Toc531590452" w:history="1">
        <w:r w:rsidR="00093DF4" w:rsidRPr="004F78DC">
          <w:rPr>
            <w:rStyle w:val="Hyperlink"/>
          </w:rPr>
          <w:t>Balíky služieb Office 365</w:t>
        </w:r>
        <w:r w:rsidR="00093DF4">
          <w:tab/>
        </w:r>
        <w:r w:rsidR="00093DF4">
          <w:fldChar w:fldCharType="begin"/>
        </w:r>
        <w:r w:rsidR="00093DF4">
          <w:instrText xml:space="preserve"> PAGEREF _Toc531590452 \h </w:instrText>
        </w:r>
        <w:r w:rsidR="00093DF4">
          <w:fldChar w:fldCharType="separate"/>
        </w:r>
        <w:r w:rsidR="00093DF4">
          <w:t>99</w:t>
        </w:r>
        <w:r w:rsidR="00093DF4">
          <w:fldChar w:fldCharType="end"/>
        </w:r>
      </w:hyperlink>
    </w:p>
    <w:p w:rsidR="00093DF4" w:rsidRDefault="00154A33">
      <w:pPr>
        <w:pStyle w:val="TOC3"/>
        <w:rPr>
          <w:rFonts w:eastAsiaTheme="minorEastAsia"/>
          <w:smallCaps w:val="0"/>
          <w:sz w:val="22"/>
        </w:rPr>
      </w:pPr>
      <w:hyperlink w:anchor="_Toc531590453" w:history="1">
        <w:r w:rsidR="00093DF4" w:rsidRPr="004F78DC">
          <w:rPr>
            <w:rStyle w:val="Hyperlink"/>
          </w:rPr>
          <w:t>Office 365 Advanced Threat Protection</w:t>
        </w:r>
        <w:r w:rsidR="00093DF4">
          <w:tab/>
        </w:r>
        <w:r w:rsidR="00093DF4">
          <w:fldChar w:fldCharType="begin"/>
        </w:r>
        <w:r w:rsidR="00093DF4">
          <w:instrText xml:space="preserve"> PAGEREF _Toc531590453 \h </w:instrText>
        </w:r>
        <w:r w:rsidR="00093DF4">
          <w:fldChar w:fldCharType="separate"/>
        </w:r>
        <w:r w:rsidR="00093DF4">
          <w:t>100</w:t>
        </w:r>
        <w:r w:rsidR="00093DF4">
          <w:fldChar w:fldCharType="end"/>
        </w:r>
      </w:hyperlink>
    </w:p>
    <w:p w:rsidR="00093DF4" w:rsidRDefault="00154A33">
      <w:pPr>
        <w:pStyle w:val="TOC3"/>
        <w:rPr>
          <w:rFonts w:eastAsiaTheme="minorEastAsia"/>
          <w:smallCaps w:val="0"/>
          <w:sz w:val="22"/>
        </w:rPr>
      </w:pPr>
      <w:hyperlink w:anchor="_Toc531590454" w:history="1">
        <w:r w:rsidR="00093DF4" w:rsidRPr="004F78DC">
          <w:rPr>
            <w:rStyle w:val="Hyperlink"/>
          </w:rPr>
          <w:t>Doplnok Office 365 Data Loss Prevention</w:t>
        </w:r>
        <w:r w:rsidR="00093DF4">
          <w:tab/>
        </w:r>
        <w:r w:rsidR="00093DF4">
          <w:fldChar w:fldCharType="begin"/>
        </w:r>
        <w:r w:rsidR="00093DF4">
          <w:instrText xml:space="preserve"> PAGEREF _Toc531590454 \h </w:instrText>
        </w:r>
        <w:r w:rsidR="00093DF4">
          <w:fldChar w:fldCharType="separate"/>
        </w:r>
        <w:r w:rsidR="00093DF4">
          <w:t>100</w:t>
        </w:r>
        <w:r w:rsidR="00093DF4">
          <w:fldChar w:fldCharType="end"/>
        </w:r>
      </w:hyperlink>
    </w:p>
    <w:p w:rsidR="00093DF4" w:rsidRDefault="00154A33">
      <w:pPr>
        <w:pStyle w:val="TOC3"/>
        <w:rPr>
          <w:rFonts w:eastAsiaTheme="minorEastAsia"/>
          <w:smallCaps w:val="0"/>
          <w:sz w:val="22"/>
        </w:rPr>
      </w:pPr>
      <w:hyperlink w:anchor="_Toc531590455" w:history="1">
        <w:r w:rsidR="00093DF4" w:rsidRPr="004F78DC">
          <w:rPr>
            <w:rStyle w:val="Hyperlink"/>
          </w:rPr>
          <w:t>Office 365 Cloud App Security</w:t>
        </w:r>
        <w:r w:rsidR="00093DF4">
          <w:tab/>
        </w:r>
        <w:r w:rsidR="00093DF4">
          <w:fldChar w:fldCharType="begin"/>
        </w:r>
        <w:r w:rsidR="00093DF4">
          <w:instrText xml:space="preserve"> PAGEREF _Toc531590455 \h </w:instrText>
        </w:r>
        <w:r w:rsidR="00093DF4">
          <w:fldChar w:fldCharType="separate"/>
        </w:r>
        <w:r w:rsidR="00093DF4">
          <w:t>100</w:t>
        </w:r>
        <w:r w:rsidR="00093DF4">
          <w:fldChar w:fldCharType="end"/>
        </w:r>
      </w:hyperlink>
    </w:p>
    <w:p w:rsidR="00093DF4" w:rsidRDefault="00154A33">
      <w:pPr>
        <w:pStyle w:val="TOC3"/>
        <w:rPr>
          <w:rFonts w:eastAsiaTheme="minorEastAsia"/>
          <w:smallCaps w:val="0"/>
          <w:sz w:val="22"/>
        </w:rPr>
      </w:pPr>
      <w:hyperlink w:anchor="_Toc531590456" w:history="1">
        <w:r w:rsidR="00093DF4" w:rsidRPr="004F78DC">
          <w:rPr>
            <w:rStyle w:val="Hyperlink"/>
          </w:rPr>
          <w:t>Office 365 Threat Intelligence</w:t>
        </w:r>
        <w:r w:rsidR="00093DF4">
          <w:tab/>
        </w:r>
        <w:r w:rsidR="00093DF4">
          <w:fldChar w:fldCharType="begin"/>
        </w:r>
        <w:r w:rsidR="00093DF4">
          <w:instrText xml:space="preserve"> PAGEREF _Toc531590456 \h </w:instrText>
        </w:r>
        <w:r w:rsidR="00093DF4">
          <w:fldChar w:fldCharType="separate"/>
        </w:r>
        <w:r w:rsidR="00093DF4">
          <w:t>100</w:t>
        </w:r>
        <w:r w:rsidR="00093DF4">
          <w:fldChar w:fldCharType="end"/>
        </w:r>
      </w:hyperlink>
    </w:p>
    <w:p w:rsidR="00093DF4" w:rsidRDefault="00154A33">
      <w:pPr>
        <w:pStyle w:val="TOC3"/>
        <w:rPr>
          <w:rFonts w:eastAsiaTheme="minorEastAsia"/>
          <w:smallCaps w:val="0"/>
          <w:sz w:val="22"/>
        </w:rPr>
      </w:pPr>
      <w:hyperlink w:anchor="_Toc531590457" w:history="1">
        <w:r w:rsidR="00093DF4" w:rsidRPr="004F78DC">
          <w:rPr>
            <w:rStyle w:val="Hyperlink"/>
          </w:rPr>
          <w:t>Multi-Geo Capabilities v Office 365</w:t>
        </w:r>
        <w:r w:rsidR="00093DF4">
          <w:tab/>
        </w:r>
        <w:r w:rsidR="00093DF4">
          <w:fldChar w:fldCharType="begin"/>
        </w:r>
        <w:r w:rsidR="00093DF4">
          <w:instrText xml:space="preserve"> PAGEREF _Toc531590457 \h </w:instrText>
        </w:r>
        <w:r w:rsidR="00093DF4">
          <w:fldChar w:fldCharType="separate"/>
        </w:r>
        <w:r w:rsidR="00093DF4">
          <w:t>100</w:t>
        </w:r>
        <w:r w:rsidR="00093DF4">
          <w:fldChar w:fldCharType="end"/>
        </w:r>
      </w:hyperlink>
    </w:p>
    <w:p w:rsidR="00093DF4" w:rsidRDefault="00154A33">
      <w:pPr>
        <w:pStyle w:val="TOC3"/>
        <w:rPr>
          <w:rFonts w:eastAsiaTheme="minorEastAsia"/>
          <w:smallCaps w:val="0"/>
          <w:sz w:val="22"/>
        </w:rPr>
      </w:pPr>
      <w:hyperlink w:anchor="_Toc531590458" w:history="1">
        <w:r w:rsidR="00093DF4" w:rsidRPr="004F78DC">
          <w:rPr>
            <w:rStyle w:val="Hyperlink"/>
          </w:rPr>
          <w:t>Exchange Online</w:t>
        </w:r>
        <w:r w:rsidR="00093DF4">
          <w:tab/>
        </w:r>
        <w:r w:rsidR="00093DF4">
          <w:fldChar w:fldCharType="begin"/>
        </w:r>
        <w:r w:rsidR="00093DF4">
          <w:instrText xml:space="preserve"> PAGEREF _Toc531590458 \h </w:instrText>
        </w:r>
        <w:r w:rsidR="00093DF4">
          <w:fldChar w:fldCharType="separate"/>
        </w:r>
        <w:r w:rsidR="00093DF4">
          <w:t>101</w:t>
        </w:r>
        <w:r w:rsidR="00093DF4">
          <w:fldChar w:fldCharType="end"/>
        </w:r>
      </w:hyperlink>
    </w:p>
    <w:p w:rsidR="00093DF4" w:rsidRDefault="00154A33">
      <w:pPr>
        <w:pStyle w:val="TOC3"/>
        <w:rPr>
          <w:rFonts w:eastAsiaTheme="minorEastAsia"/>
          <w:smallCaps w:val="0"/>
          <w:sz w:val="22"/>
        </w:rPr>
      </w:pPr>
      <w:hyperlink w:anchor="_Toc531590459" w:history="1">
        <w:r w:rsidR="00093DF4" w:rsidRPr="004F78DC">
          <w:rPr>
            <w:rStyle w:val="Hyperlink"/>
          </w:rPr>
          <w:t>Project Online</w:t>
        </w:r>
        <w:r w:rsidR="00093DF4">
          <w:tab/>
        </w:r>
        <w:r w:rsidR="00093DF4">
          <w:fldChar w:fldCharType="begin"/>
        </w:r>
        <w:r w:rsidR="00093DF4">
          <w:instrText xml:space="preserve"> PAGEREF _Toc531590459 \h </w:instrText>
        </w:r>
        <w:r w:rsidR="00093DF4">
          <w:fldChar w:fldCharType="separate"/>
        </w:r>
        <w:r w:rsidR="00093DF4">
          <w:t>101</w:t>
        </w:r>
        <w:r w:rsidR="00093DF4">
          <w:fldChar w:fldCharType="end"/>
        </w:r>
      </w:hyperlink>
    </w:p>
    <w:p w:rsidR="00093DF4" w:rsidRDefault="00154A33">
      <w:pPr>
        <w:pStyle w:val="TOC3"/>
        <w:rPr>
          <w:rFonts w:eastAsiaTheme="minorEastAsia"/>
          <w:smallCaps w:val="0"/>
          <w:sz w:val="22"/>
        </w:rPr>
      </w:pPr>
      <w:hyperlink w:anchor="_Toc531590460" w:history="1">
        <w:r w:rsidR="00093DF4" w:rsidRPr="004F78DC">
          <w:rPr>
            <w:rStyle w:val="Hyperlink"/>
          </w:rPr>
          <w:t>SharePoint Online</w:t>
        </w:r>
        <w:r w:rsidR="00093DF4">
          <w:tab/>
        </w:r>
        <w:r w:rsidR="00093DF4">
          <w:fldChar w:fldCharType="begin"/>
        </w:r>
        <w:r w:rsidR="00093DF4">
          <w:instrText xml:space="preserve"> PAGEREF _Toc531590460 \h </w:instrText>
        </w:r>
        <w:r w:rsidR="00093DF4">
          <w:fldChar w:fldCharType="separate"/>
        </w:r>
        <w:r w:rsidR="00093DF4">
          <w:t>101</w:t>
        </w:r>
        <w:r w:rsidR="00093DF4">
          <w:fldChar w:fldCharType="end"/>
        </w:r>
      </w:hyperlink>
    </w:p>
    <w:p w:rsidR="00093DF4" w:rsidRDefault="00154A33">
      <w:pPr>
        <w:pStyle w:val="TOC3"/>
        <w:rPr>
          <w:rFonts w:eastAsiaTheme="minorEastAsia"/>
          <w:smallCaps w:val="0"/>
          <w:sz w:val="22"/>
        </w:rPr>
      </w:pPr>
      <w:hyperlink w:anchor="_Toc531590461" w:history="1">
        <w:r w:rsidR="00093DF4" w:rsidRPr="004F78DC">
          <w:rPr>
            <w:rStyle w:val="Hyperlink"/>
          </w:rPr>
          <w:t>Skype for Business Online</w:t>
        </w:r>
        <w:r w:rsidR="00093DF4">
          <w:tab/>
        </w:r>
        <w:r w:rsidR="00093DF4">
          <w:fldChar w:fldCharType="begin"/>
        </w:r>
        <w:r w:rsidR="00093DF4">
          <w:instrText xml:space="preserve"> PAGEREF _Toc531590461 \h </w:instrText>
        </w:r>
        <w:r w:rsidR="00093DF4">
          <w:fldChar w:fldCharType="separate"/>
        </w:r>
        <w:r w:rsidR="00093DF4">
          <w:t>101</w:t>
        </w:r>
        <w:r w:rsidR="00093DF4">
          <w:fldChar w:fldCharType="end"/>
        </w:r>
      </w:hyperlink>
    </w:p>
    <w:p w:rsidR="00093DF4" w:rsidRDefault="00154A33">
      <w:pPr>
        <w:pStyle w:val="TOC3"/>
        <w:rPr>
          <w:rFonts w:eastAsiaTheme="minorEastAsia"/>
          <w:smallCaps w:val="0"/>
          <w:sz w:val="22"/>
        </w:rPr>
      </w:pPr>
      <w:hyperlink w:anchor="_Toc531590462" w:history="1">
        <w:r w:rsidR="00093DF4" w:rsidRPr="004F78DC">
          <w:rPr>
            <w:rStyle w:val="Hyperlink"/>
          </w:rPr>
          <w:t>Microsoft Intune</w:t>
        </w:r>
        <w:r w:rsidR="00093DF4">
          <w:tab/>
        </w:r>
        <w:r w:rsidR="00093DF4">
          <w:fldChar w:fldCharType="begin"/>
        </w:r>
        <w:r w:rsidR="00093DF4">
          <w:instrText xml:space="preserve"> PAGEREF _Toc531590462 \h </w:instrText>
        </w:r>
        <w:r w:rsidR="00093DF4">
          <w:fldChar w:fldCharType="separate"/>
        </w:r>
        <w:r w:rsidR="00093DF4">
          <w:t>101</w:t>
        </w:r>
        <w:r w:rsidR="00093DF4">
          <w:fldChar w:fldCharType="end"/>
        </w:r>
      </w:hyperlink>
    </w:p>
    <w:p w:rsidR="00093DF4" w:rsidRDefault="00154A33">
      <w:pPr>
        <w:pStyle w:val="TOC2"/>
        <w:rPr>
          <w:rFonts w:eastAsiaTheme="minorEastAsia"/>
          <w:smallCaps w:val="0"/>
          <w:sz w:val="22"/>
        </w:rPr>
      </w:pPr>
      <w:hyperlink w:anchor="_Toc531590463" w:history="1">
        <w:r w:rsidR="00093DF4" w:rsidRPr="004F78DC">
          <w:rPr>
            <w:rStyle w:val="Hyperlink"/>
          </w:rPr>
          <w:t>Z krytia SA</w:t>
        </w:r>
        <w:r w:rsidR="00093DF4">
          <w:tab/>
        </w:r>
        <w:r w:rsidR="00093DF4">
          <w:fldChar w:fldCharType="begin"/>
        </w:r>
        <w:r w:rsidR="00093DF4">
          <w:instrText xml:space="preserve"> PAGEREF _Toc531590463 \h </w:instrText>
        </w:r>
        <w:r w:rsidR="00093DF4">
          <w:fldChar w:fldCharType="separate"/>
        </w:r>
        <w:r w:rsidR="00093DF4">
          <w:t>101</w:t>
        </w:r>
        <w:r w:rsidR="00093DF4">
          <w:fldChar w:fldCharType="end"/>
        </w:r>
      </w:hyperlink>
    </w:p>
    <w:p w:rsidR="00093DF4" w:rsidRDefault="00154A33">
      <w:pPr>
        <w:pStyle w:val="TOC3"/>
        <w:rPr>
          <w:rFonts w:eastAsiaTheme="minorEastAsia"/>
          <w:smallCaps w:val="0"/>
          <w:sz w:val="22"/>
        </w:rPr>
      </w:pPr>
      <w:hyperlink w:anchor="_Toc531590464" w:history="1">
        <w:r w:rsidR="00093DF4" w:rsidRPr="004F78DC">
          <w:rPr>
            <w:rStyle w:val="Hyperlink"/>
          </w:rPr>
          <w:t>Licencie CAL Suite</w:t>
        </w:r>
        <w:r w:rsidR="00093DF4">
          <w:tab/>
        </w:r>
        <w:r w:rsidR="00093DF4">
          <w:fldChar w:fldCharType="begin"/>
        </w:r>
        <w:r w:rsidR="00093DF4">
          <w:instrText xml:space="preserve"> PAGEREF _Toc531590464 \h </w:instrText>
        </w:r>
        <w:r w:rsidR="00093DF4">
          <w:fldChar w:fldCharType="separate"/>
        </w:r>
        <w:r w:rsidR="00093DF4">
          <w:t>102</w:t>
        </w:r>
        <w:r w:rsidR="00093DF4">
          <w:fldChar w:fldCharType="end"/>
        </w:r>
      </w:hyperlink>
    </w:p>
    <w:p w:rsidR="00093DF4" w:rsidRDefault="00154A33">
      <w:pPr>
        <w:pStyle w:val="TOC3"/>
        <w:rPr>
          <w:rFonts w:eastAsiaTheme="minorEastAsia"/>
          <w:smallCaps w:val="0"/>
          <w:sz w:val="22"/>
        </w:rPr>
      </w:pPr>
      <w:hyperlink w:anchor="_Toc531590465" w:history="1">
        <w:r w:rsidR="00093DF4" w:rsidRPr="004F78DC">
          <w:rPr>
            <w:rStyle w:val="Hyperlink"/>
          </w:rPr>
          <w:t>Počítačový operačný systém Windows</w:t>
        </w:r>
        <w:r w:rsidR="00093DF4">
          <w:tab/>
        </w:r>
        <w:r w:rsidR="00093DF4">
          <w:fldChar w:fldCharType="begin"/>
        </w:r>
        <w:r w:rsidR="00093DF4">
          <w:instrText xml:space="preserve"> PAGEREF _Toc531590465 \h </w:instrText>
        </w:r>
        <w:r w:rsidR="00093DF4">
          <w:fldChar w:fldCharType="separate"/>
        </w:r>
        <w:r w:rsidR="00093DF4">
          <w:t>102</w:t>
        </w:r>
        <w:r w:rsidR="00093DF4">
          <w:fldChar w:fldCharType="end"/>
        </w:r>
      </w:hyperlink>
    </w:p>
    <w:p w:rsidR="00093DF4" w:rsidRDefault="00154A33">
      <w:pPr>
        <w:pStyle w:val="TOC3"/>
        <w:rPr>
          <w:rFonts w:eastAsiaTheme="minorEastAsia"/>
          <w:smallCaps w:val="0"/>
          <w:sz w:val="22"/>
        </w:rPr>
      </w:pPr>
      <w:hyperlink w:anchor="_Toc531590466" w:history="1">
        <w:r w:rsidR="00093DF4" w:rsidRPr="004F78DC">
          <w:rPr>
            <w:rStyle w:val="Hyperlink"/>
          </w:rPr>
          <w:t>Microsoft 365</w:t>
        </w:r>
        <w:r w:rsidR="00093DF4">
          <w:tab/>
        </w:r>
        <w:r w:rsidR="00093DF4">
          <w:fldChar w:fldCharType="begin"/>
        </w:r>
        <w:r w:rsidR="00093DF4">
          <w:instrText xml:space="preserve"> PAGEREF _Toc531590466 \h </w:instrText>
        </w:r>
        <w:r w:rsidR="00093DF4">
          <w:fldChar w:fldCharType="separate"/>
        </w:r>
        <w:r w:rsidR="00093DF4">
          <w:t>102</w:t>
        </w:r>
        <w:r w:rsidR="00093DF4">
          <w:fldChar w:fldCharType="end"/>
        </w:r>
      </w:hyperlink>
    </w:p>
    <w:p w:rsidR="00093DF4" w:rsidRDefault="00154A33">
      <w:pPr>
        <w:pStyle w:val="TOC3"/>
        <w:rPr>
          <w:rFonts w:eastAsiaTheme="minorEastAsia"/>
          <w:smallCaps w:val="0"/>
          <w:sz w:val="22"/>
        </w:rPr>
      </w:pPr>
      <w:hyperlink w:anchor="_Toc531590467" w:history="1">
        <w:r w:rsidR="00093DF4" w:rsidRPr="004F78DC">
          <w:rPr>
            <w:rStyle w:val="Hyperlink"/>
          </w:rPr>
          <w:t>Enterprise Mobility + Security</w:t>
        </w:r>
        <w:r w:rsidR="00093DF4">
          <w:tab/>
        </w:r>
        <w:r w:rsidR="00093DF4">
          <w:fldChar w:fldCharType="begin"/>
        </w:r>
        <w:r w:rsidR="00093DF4">
          <w:instrText xml:space="preserve"> PAGEREF _Toc531590467 \h </w:instrText>
        </w:r>
        <w:r w:rsidR="00093DF4">
          <w:fldChar w:fldCharType="separate"/>
        </w:r>
        <w:r w:rsidR="00093DF4">
          <w:t>102</w:t>
        </w:r>
        <w:r w:rsidR="00093DF4">
          <w:fldChar w:fldCharType="end"/>
        </w:r>
      </w:hyperlink>
    </w:p>
    <w:p w:rsidR="00093DF4" w:rsidRDefault="00154A33">
      <w:pPr>
        <w:pStyle w:val="TOC3"/>
        <w:rPr>
          <w:rFonts w:eastAsiaTheme="minorEastAsia"/>
          <w:smallCaps w:val="0"/>
          <w:sz w:val="22"/>
        </w:rPr>
      </w:pPr>
      <w:hyperlink w:anchor="_Toc531590468" w:history="1">
        <w:r w:rsidR="00093DF4" w:rsidRPr="004F78DC">
          <w:rPr>
            <w:rStyle w:val="Hyperlink"/>
          </w:rPr>
          <w:t>Služby Microsoft Dynamics 365</w:t>
        </w:r>
        <w:r w:rsidR="00093DF4">
          <w:tab/>
        </w:r>
        <w:r w:rsidR="00093DF4">
          <w:fldChar w:fldCharType="begin"/>
        </w:r>
        <w:r w:rsidR="00093DF4">
          <w:instrText xml:space="preserve"> PAGEREF _Toc531590468 \h </w:instrText>
        </w:r>
        <w:r w:rsidR="00093DF4">
          <w:fldChar w:fldCharType="separate"/>
        </w:r>
        <w:r w:rsidR="00093DF4">
          <w:t>102</w:t>
        </w:r>
        <w:r w:rsidR="00093DF4">
          <w:fldChar w:fldCharType="end"/>
        </w:r>
      </w:hyperlink>
    </w:p>
    <w:p w:rsidR="00093DF4" w:rsidRDefault="00154A33">
      <w:pPr>
        <w:pStyle w:val="TOC3"/>
        <w:rPr>
          <w:rFonts w:eastAsiaTheme="minorEastAsia"/>
          <w:smallCaps w:val="0"/>
          <w:sz w:val="22"/>
        </w:rPr>
      </w:pPr>
      <w:hyperlink w:anchor="_Toc531590469" w:history="1">
        <w:r w:rsidR="00093DF4" w:rsidRPr="004F78DC">
          <w:rPr>
            <w:rStyle w:val="Hyperlink"/>
          </w:rPr>
          <w:t>Aplikácie služieb Office 365</w:t>
        </w:r>
        <w:r w:rsidR="00093DF4">
          <w:tab/>
        </w:r>
        <w:r w:rsidR="00093DF4">
          <w:fldChar w:fldCharType="begin"/>
        </w:r>
        <w:r w:rsidR="00093DF4">
          <w:instrText xml:space="preserve"> PAGEREF _Toc531590469 \h </w:instrText>
        </w:r>
        <w:r w:rsidR="00093DF4">
          <w:fldChar w:fldCharType="separate"/>
        </w:r>
        <w:r w:rsidR="00093DF4">
          <w:t>103</w:t>
        </w:r>
        <w:r w:rsidR="00093DF4">
          <w:fldChar w:fldCharType="end"/>
        </w:r>
      </w:hyperlink>
    </w:p>
    <w:p w:rsidR="00093DF4" w:rsidRDefault="00154A33">
      <w:pPr>
        <w:pStyle w:val="TOC3"/>
        <w:rPr>
          <w:rFonts w:eastAsiaTheme="minorEastAsia"/>
          <w:smallCaps w:val="0"/>
          <w:sz w:val="22"/>
        </w:rPr>
      </w:pPr>
      <w:hyperlink w:anchor="_Toc531590470" w:history="1">
        <w:r w:rsidR="00093DF4" w:rsidRPr="004F78DC">
          <w:rPr>
            <w:rStyle w:val="Hyperlink"/>
          </w:rPr>
          <w:t>Balíky služieb Office 365</w:t>
        </w:r>
        <w:r w:rsidR="00093DF4">
          <w:tab/>
        </w:r>
        <w:r w:rsidR="00093DF4">
          <w:fldChar w:fldCharType="begin"/>
        </w:r>
        <w:r w:rsidR="00093DF4">
          <w:instrText xml:space="preserve"> PAGEREF _Toc531590470 \h </w:instrText>
        </w:r>
        <w:r w:rsidR="00093DF4">
          <w:fldChar w:fldCharType="separate"/>
        </w:r>
        <w:r w:rsidR="00093DF4">
          <w:t>103</w:t>
        </w:r>
        <w:r w:rsidR="00093DF4">
          <w:fldChar w:fldCharType="end"/>
        </w:r>
      </w:hyperlink>
    </w:p>
    <w:p w:rsidR="00093DF4" w:rsidRDefault="00154A33">
      <w:pPr>
        <w:pStyle w:val="TOC3"/>
        <w:rPr>
          <w:rFonts w:eastAsiaTheme="minorEastAsia"/>
          <w:smallCaps w:val="0"/>
          <w:sz w:val="22"/>
        </w:rPr>
      </w:pPr>
      <w:hyperlink w:anchor="_Toc531590471" w:history="1">
        <w:r w:rsidR="00093DF4" w:rsidRPr="004F78DC">
          <w:rPr>
            <w:rStyle w:val="Hyperlink"/>
          </w:rPr>
          <w:t>Project Online</w:t>
        </w:r>
        <w:r w:rsidR="00093DF4">
          <w:tab/>
        </w:r>
        <w:r w:rsidR="00093DF4">
          <w:fldChar w:fldCharType="begin"/>
        </w:r>
        <w:r w:rsidR="00093DF4">
          <w:instrText xml:space="preserve"> PAGEREF _Toc531590471 \h </w:instrText>
        </w:r>
        <w:r w:rsidR="00093DF4">
          <w:fldChar w:fldCharType="separate"/>
        </w:r>
        <w:r w:rsidR="00093DF4">
          <w:t>103</w:t>
        </w:r>
        <w:r w:rsidR="00093DF4">
          <w:fldChar w:fldCharType="end"/>
        </w:r>
      </w:hyperlink>
    </w:p>
    <w:p w:rsidR="00093DF4" w:rsidRDefault="00154A33">
      <w:pPr>
        <w:pStyle w:val="TOC1"/>
        <w:rPr>
          <w:rFonts w:eastAsiaTheme="minorEastAsia"/>
          <w:b w:val="0"/>
          <w:caps w:val="0"/>
          <w:noProof/>
          <w:sz w:val="22"/>
          <w:szCs w:val="22"/>
        </w:rPr>
      </w:pPr>
      <w:hyperlink w:anchor="_Toc531590472" w:history="1">
        <w:r w:rsidR="00093DF4" w:rsidRPr="004F78DC">
          <w:rPr>
            <w:rStyle w:val="Hyperlink"/>
            <w:noProof/>
          </w:rPr>
          <w:t>Príloha D – Profesionálne služby</w:t>
        </w:r>
        <w:r w:rsidR="00093DF4">
          <w:rPr>
            <w:noProof/>
          </w:rPr>
          <w:tab/>
        </w:r>
        <w:r w:rsidR="00093DF4">
          <w:rPr>
            <w:noProof/>
          </w:rPr>
          <w:fldChar w:fldCharType="begin"/>
        </w:r>
        <w:r w:rsidR="00093DF4">
          <w:rPr>
            <w:noProof/>
          </w:rPr>
          <w:instrText xml:space="preserve"> PAGEREF _Toc531590472 \h </w:instrText>
        </w:r>
        <w:r w:rsidR="00093DF4">
          <w:rPr>
            <w:noProof/>
          </w:rPr>
        </w:r>
        <w:r w:rsidR="00093DF4">
          <w:rPr>
            <w:noProof/>
          </w:rPr>
          <w:fldChar w:fldCharType="separate"/>
        </w:r>
        <w:r w:rsidR="00093DF4">
          <w:rPr>
            <w:noProof/>
          </w:rPr>
          <w:t>104</w:t>
        </w:r>
        <w:r w:rsidR="00093DF4">
          <w:rPr>
            <w:noProof/>
          </w:rPr>
          <w:fldChar w:fldCharType="end"/>
        </w:r>
      </w:hyperlink>
    </w:p>
    <w:p w:rsidR="00093DF4" w:rsidRDefault="00154A33">
      <w:pPr>
        <w:pStyle w:val="TOC2"/>
        <w:rPr>
          <w:rFonts w:eastAsiaTheme="minorEastAsia"/>
          <w:smallCaps w:val="0"/>
          <w:sz w:val="22"/>
        </w:rPr>
      </w:pPr>
      <w:hyperlink w:anchor="_Toc531590473" w:history="1">
        <w:r w:rsidR="00093DF4" w:rsidRPr="004F78DC">
          <w:rPr>
            <w:rStyle w:val="Hyperlink"/>
          </w:rPr>
          <w:t>Ponuky podpory pre služby Microsoft Premier</w:t>
        </w:r>
        <w:r w:rsidR="00093DF4">
          <w:tab/>
        </w:r>
        <w:r w:rsidR="00093DF4">
          <w:fldChar w:fldCharType="begin"/>
        </w:r>
        <w:r w:rsidR="00093DF4">
          <w:instrText xml:space="preserve"> PAGEREF _Toc531590473 \h </w:instrText>
        </w:r>
        <w:r w:rsidR="00093DF4">
          <w:fldChar w:fldCharType="separate"/>
        </w:r>
        <w:r w:rsidR="00093DF4">
          <w:t>104</w:t>
        </w:r>
        <w:r w:rsidR="00093DF4">
          <w:fldChar w:fldCharType="end"/>
        </w:r>
      </w:hyperlink>
    </w:p>
    <w:p w:rsidR="00093DF4" w:rsidRDefault="00154A33">
      <w:pPr>
        <w:pStyle w:val="TOC2"/>
        <w:rPr>
          <w:rFonts w:eastAsiaTheme="minorEastAsia"/>
          <w:smallCaps w:val="0"/>
          <w:sz w:val="22"/>
        </w:rPr>
      </w:pPr>
      <w:hyperlink w:anchor="_Toc531590474" w:history="1">
        <w:r w:rsidR="00093DF4" w:rsidRPr="004F78DC">
          <w:rPr>
            <w:rStyle w:val="Hyperlink"/>
          </w:rPr>
          <w:t>Ponuky služieb programu Digital Advisory od spoločnosti Microsoft</w:t>
        </w:r>
        <w:r w:rsidR="00093DF4">
          <w:tab/>
        </w:r>
        <w:r w:rsidR="00093DF4">
          <w:fldChar w:fldCharType="begin"/>
        </w:r>
        <w:r w:rsidR="00093DF4">
          <w:instrText xml:space="preserve"> PAGEREF _Toc531590474 \h </w:instrText>
        </w:r>
        <w:r w:rsidR="00093DF4">
          <w:fldChar w:fldCharType="separate"/>
        </w:r>
        <w:r w:rsidR="00093DF4">
          <w:t>105</w:t>
        </w:r>
        <w:r w:rsidR="00093DF4">
          <w:fldChar w:fldCharType="end"/>
        </w:r>
      </w:hyperlink>
    </w:p>
    <w:p w:rsidR="00093DF4" w:rsidRDefault="00154A33">
      <w:pPr>
        <w:pStyle w:val="TOC2"/>
        <w:rPr>
          <w:rFonts w:eastAsiaTheme="minorEastAsia"/>
          <w:smallCaps w:val="0"/>
          <w:sz w:val="22"/>
        </w:rPr>
      </w:pPr>
      <w:hyperlink w:anchor="_Toc531590475" w:history="1">
        <w:r w:rsidR="00093DF4" w:rsidRPr="004F78DC">
          <w:rPr>
            <w:rStyle w:val="Hyperlink"/>
          </w:rPr>
          <w:t>Ponuky služby Sales Productivity Accelerator</w:t>
        </w:r>
        <w:r w:rsidR="00093DF4">
          <w:tab/>
        </w:r>
        <w:r w:rsidR="00093DF4">
          <w:fldChar w:fldCharType="begin"/>
        </w:r>
        <w:r w:rsidR="00093DF4">
          <w:instrText xml:space="preserve"> PAGEREF _Toc531590475 \h </w:instrText>
        </w:r>
        <w:r w:rsidR="00093DF4">
          <w:fldChar w:fldCharType="separate"/>
        </w:r>
        <w:r w:rsidR="00093DF4">
          <w:t>105</w:t>
        </w:r>
        <w:r w:rsidR="00093DF4">
          <w:fldChar w:fldCharType="end"/>
        </w:r>
      </w:hyperlink>
    </w:p>
    <w:p w:rsidR="00093DF4" w:rsidRDefault="00154A33">
      <w:pPr>
        <w:pStyle w:val="TOC1"/>
        <w:rPr>
          <w:rFonts w:eastAsiaTheme="minorEastAsia"/>
          <w:b w:val="0"/>
          <w:caps w:val="0"/>
          <w:noProof/>
          <w:sz w:val="22"/>
          <w:szCs w:val="22"/>
        </w:rPr>
      </w:pPr>
      <w:hyperlink w:anchor="_Toc531590476" w:history="1">
        <w:r w:rsidR="00093DF4" w:rsidRPr="004F78DC">
          <w:rPr>
            <w:rStyle w:val="Hyperlink"/>
            <w:noProof/>
          </w:rPr>
          <w:t>Príloha E – Doplnkové podmienky programových zmlúv</w:t>
        </w:r>
        <w:r w:rsidR="00093DF4">
          <w:rPr>
            <w:noProof/>
          </w:rPr>
          <w:tab/>
        </w:r>
        <w:r w:rsidR="00093DF4">
          <w:rPr>
            <w:noProof/>
          </w:rPr>
          <w:fldChar w:fldCharType="begin"/>
        </w:r>
        <w:r w:rsidR="00093DF4">
          <w:rPr>
            <w:noProof/>
          </w:rPr>
          <w:instrText xml:space="preserve"> PAGEREF _Toc531590476 \h </w:instrText>
        </w:r>
        <w:r w:rsidR="00093DF4">
          <w:rPr>
            <w:noProof/>
          </w:rPr>
        </w:r>
        <w:r w:rsidR="00093DF4">
          <w:rPr>
            <w:noProof/>
          </w:rPr>
          <w:fldChar w:fldCharType="separate"/>
        </w:r>
        <w:r w:rsidR="00093DF4">
          <w:rPr>
            <w:noProof/>
          </w:rPr>
          <w:t>107</w:t>
        </w:r>
        <w:r w:rsidR="00093DF4">
          <w:rPr>
            <w:noProof/>
          </w:rPr>
          <w:fldChar w:fldCharType="end"/>
        </w:r>
      </w:hyperlink>
    </w:p>
    <w:p w:rsidR="00093DF4" w:rsidRDefault="00154A33">
      <w:pPr>
        <w:pStyle w:val="TOC2"/>
        <w:rPr>
          <w:rFonts w:eastAsiaTheme="minorEastAsia"/>
          <w:smallCaps w:val="0"/>
          <w:sz w:val="22"/>
        </w:rPr>
      </w:pPr>
      <w:hyperlink w:anchor="_Toc531590477" w:history="1">
        <w:r w:rsidR="00093DF4" w:rsidRPr="004F78DC">
          <w:rPr>
            <w:rStyle w:val="Hyperlink"/>
          </w:rPr>
          <w:t>Doplnkové podmienky pre program Select Plus</w:t>
        </w:r>
        <w:r w:rsidR="00093DF4">
          <w:tab/>
        </w:r>
        <w:r w:rsidR="00093DF4">
          <w:fldChar w:fldCharType="begin"/>
        </w:r>
        <w:r w:rsidR="00093DF4">
          <w:instrText xml:space="preserve"> PAGEREF _Toc531590477 \h </w:instrText>
        </w:r>
        <w:r w:rsidR="00093DF4">
          <w:fldChar w:fldCharType="separate"/>
        </w:r>
        <w:r w:rsidR="00093DF4">
          <w:t>107</w:t>
        </w:r>
        <w:r w:rsidR="00093DF4">
          <w:fldChar w:fldCharType="end"/>
        </w:r>
      </w:hyperlink>
    </w:p>
    <w:p w:rsidR="00093DF4" w:rsidRDefault="00154A33">
      <w:pPr>
        <w:pStyle w:val="TOC2"/>
        <w:rPr>
          <w:rFonts w:eastAsiaTheme="minorEastAsia"/>
          <w:smallCaps w:val="0"/>
          <w:sz w:val="22"/>
        </w:rPr>
      </w:pPr>
      <w:hyperlink w:anchor="_Toc531590478" w:history="1">
        <w:r w:rsidR="00093DF4" w:rsidRPr="004F78DC">
          <w:rPr>
            <w:rStyle w:val="Hyperlink"/>
          </w:rPr>
          <w:t>Definícia spravovania pre oprávnené zariadenia</w:t>
        </w:r>
        <w:r w:rsidR="00093DF4">
          <w:tab/>
        </w:r>
        <w:r w:rsidR="00093DF4">
          <w:fldChar w:fldCharType="begin"/>
        </w:r>
        <w:r w:rsidR="00093DF4">
          <w:instrText xml:space="preserve"> PAGEREF _Toc531590478 \h </w:instrText>
        </w:r>
        <w:r w:rsidR="00093DF4">
          <w:fldChar w:fldCharType="separate"/>
        </w:r>
        <w:r w:rsidR="00093DF4">
          <w:t>107</w:t>
        </w:r>
        <w:r w:rsidR="00093DF4">
          <w:fldChar w:fldCharType="end"/>
        </w:r>
      </w:hyperlink>
    </w:p>
    <w:p w:rsidR="00093DF4" w:rsidRDefault="00154A33">
      <w:pPr>
        <w:pStyle w:val="TOC2"/>
        <w:rPr>
          <w:rFonts w:eastAsiaTheme="minorEastAsia"/>
          <w:smallCaps w:val="0"/>
          <w:sz w:val="22"/>
        </w:rPr>
      </w:pPr>
      <w:hyperlink w:anchor="_Toc531590479" w:history="1">
        <w:r w:rsidR="00093DF4" w:rsidRPr="004F78DC">
          <w:rPr>
            <w:rStyle w:val="Hyperlink"/>
          </w:rPr>
          <w:t>Služby online v programoch Open</w:t>
        </w:r>
        <w:r w:rsidR="00093DF4">
          <w:tab/>
        </w:r>
        <w:r w:rsidR="00093DF4">
          <w:fldChar w:fldCharType="begin"/>
        </w:r>
        <w:r w:rsidR="00093DF4">
          <w:instrText xml:space="preserve"> PAGEREF _Toc531590479 \h </w:instrText>
        </w:r>
        <w:r w:rsidR="00093DF4">
          <w:fldChar w:fldCharType="separate"/>
        </w:r>
        <w:r w:rsidR="00093DF4">
          <w:t>107</w:t>
        </w:r>
        <w:r w:rsidR="00093DF4">
          <w:fldChar w:fldCharType="end"/>
        </w:r>
      </w:hyperlink>
    </w:p>
    <w:p w:rsidR="00093DF4" w:rsidRDefault="00154A33">
      <w:pPr>
        <w:pStyle w:val="TOC2"/>
        <w:rPr>
          <w:rFonts w:eastAsiaTheme="minorEastAsia"/>
          <w:smallCaps w:val="0"/>
          <w:sz w:val="22"/>
        </w:rPr>
      </w:pPr>
      <w:hyperlink w:anchor="_Toc531590480" w:history="1">
        <w:r w:rsidR="00093DF4" w:rsidRPr="004F78DC">
          <w:rPr>
            <w:rStyle w:val="Hyperlink"/>
          </w:rPr>
          <w:t>Doplnkové podmienky pre profesionálne služby – staršie zmluvy</w:t>
        </w:r>
        <w:r w:rsidR="00093DF4">
          <w:tab/>
        </w:r>
        <w:r w:rsidR="00093DF4">
          <w:fldChar w:fldCharType="begin"/>
        </w:r>
        <w:r w:rsidR="00093DF4">
          <w:instrText xml:space="preserve"> PAGEREF _Toc531590480 \h </w:instrText>
        </w:r>
        <w:r w:rsidR="00093DF4">
          <w:fldChar w:fldCharType="separate"/>
        </w:r>
        <w:r w:rsidR="00093DF4">
          <w:t>107</w:t>
        </w:r>
        <w:r w:rsidR="00093DF4">
          <w:fldChar w:fldCharType="end"/>
        </w:r>
      </w:hyperlink>
    </w:p>
    <w:p w:rsidR="00093DF4" w:rsidRDefault="00154A33">
      <w:pPr>
        <w:pStyle w:val="TOC1"/>
        <w:rPr>
          <w:rFonts w:eastAsiaTheme="minorEastAsia"/>
          <w:b w:val="0"/>
          <w:caps w:val="0"/>
          <w:noProof/>
          <w:sz w:val="22"/>
          <w:szCs w:val="22"/>
        </w:rPr>
      </w:pPr>
      <w:hyperlink w:anchor="_Toc531590481" w:history="1">
        <w:r w:rsidR="00093DF4" w:rsidRPr="004F78DC">
          <w:rPr>
            <w:rStyle w:val="Hyperlink"/>
            <w:noProof/>
          </w:rPr>
          <w:t>Príloha F – Propagačné akcie</w:t>
        </w:r>
        <w:r w:rsidR="00093DF4">
          <w:rPr>
            <w:noProof/>
          </w:rPr>
          <w:tab/>
        </w:r>
        <w:r w:rsidR="00093DF4">
          <w:rPr>
            <w:noProof/>
          </w:rPr>
          <w:fldChar w:fldCharType="begin"/>
        </w:r>
        <w:r w:rsidR="00093DF4">
          <w:rPr>
            <w:noProof/>
          </w:rPr>
          <w:instrText xml:space="preserve"> PAGEREF _Toc531590481 \h </w:instrText>
        </w:r>
        <w:r w:rsidR="00093DF4">
          <w:rPr>
            <w:noProof/>
          </w:rPr>
        </w:r>
        <w:r w:rsidR="00093DF4">
          <w:rPr>
            <w:noProof/>
          </w:rPr>
          <w:fldChar w:fldCharType="separate"/>
        </w:r>
        <w:r w:rsidR="00093DF4">
          <w:rPr>
            <w:noProof/>
          </w:rPr>
          <w:t>109</w:t>
        </w:r>
        <w:r w:rsidR="00093DF4">
          <w:rPr>
            <w:noProof/>
          </w:rPr>
          <w:fldChar w:fldCharType="end"/>
        </w:r>
      </w:hyperlink>
    </w:p>
    <w:p w:rsidR="00093DF4" w:rsidRDefault="00154A33">
      <w:pPr>
        <w:pStyle w:val="TOC2"/>
        <w:rPr>
          <w:rFonts w:eastAsiaTheme="minorEastAsia"/>
          <w:smallCaps w:val="0"/>
          <w:sz w:val="22"/>
        </w:rPr>
      </w:pPr>
      <w:hyperlink w:anchor="_Toc531590482" w:history="1">
        <w:r w:rsidR="00093DF4" w:rsidRPr="004F78DC">
          <w:rPr>
            <w:rStyle w:val="Hyperlink"/>
          </w:rPr>
          <w:t>Propagačná ponuka výpočtovej kapacity platformy Azure</w:t>
        </w:r>
        <w:r w:rsidR="00093DF4">
          <w:tab/>
        </w:r>
        <w:r w:rsidR="00093DF4">
          <w:fldChar w:fldCharType="begin"/>
        </w:r>
        <w:r w:rsidR="00093DF4">
          <w:instrText xml:space="preserve"> PAGEREF _Toc531590482 \h </w:instrText>
        </w:r>
        <w:r w:rsidR="00093DF4">
          <w:fldChar w:fldCharType="separate"/>
        </w:r>
        <w:r w:rsidR="00093DF4">
          <w:t>109</w:t>
        </w:r>
        <w:r w:rsidR="00093DF4">
          <w:fldChar w:fldCharType="end"/>
        </w:r>
      </w:hyperlink>
    </w:p>
    <w:p w:rsidR="00093DF4" w:rsidRDefault="00154A33">
      <w:pPr>
        <w:pStyle w:val="TOC2"/>
        <w:rPr>
          <w:rFonts w:eastAsiaTheme="minorEastAsia"/>
          <w:smallCaps w:val="0"/>
          <w:sz w:val="22"/>
        </w:rPr>
      </w:pPr>
      <w:hyperlink w:anchor="_Toc531590483" w:history="1">
        <w:r w:rsidR="00093DF4" w:rsidRPr="004F78DC">
          <w:rPr>
            <w:rStyle w:val="Hyperlink"/>
          </w:rPr>
          <w:t>Propagačná ponuka produktu SQL Server 2017 for Linux</w:t>
        </w:r>
        <w:r w:rsidR="00093DF4">
          <w:tab/>
        </w:r>
        <w:r w:rsidR="00093DF4">
          <w:fldChar w:fldCharType="begin"/>
        </w:r>
        <w:r w:rsidR="00093DF4">
          <w:instrText xml:space="preserve"> PAGEREF _Toc531590483 \h </w:instrText>
        </w:r>
        <w:r w:rsidR="00093DF4">
          <w:fldChar w:fldCharType="separate"/>
        </w:r>
        <w:r w:rsidR="00093DF4">
          <w:t>109</w:t>
        </w:r>
        <w:r w:rsidR="00093DF4">
          <w:fldChar w:fldCharType="end"/>
        </w:r>
      </w:hyperlink>
    </w:p>
    <w:p w:rsidR="00093DF4" w:rsidRDefault="00154A33">
      <w:pPr>
        <w:pStyle w:val="TOC1"/>
        <w:rPr>
          <w:rFonts w:eastAsiaTheme="minorEastAsia"/>
          <w:b w:val="0"/>
          <w:caps w:val="0"/>
          <w:noProof/>
          <w:sz w:val="22"/>
          <w:szCs w:val="22"/>
        </w:rPr>
      </w:pPr>
      <w:hyperlink w:anchor="_Toc531590484" w:history="1">
        <w:r w:rsidR="00093DF4" w:rsidRPr="004F78DC">
          <w:rPr>
            <w:rStyle w:val="Hyperlink"/>
            <w:noProof/>
          </w:rPr>
          <w:t>Dodatok G - Podmienky pre diskové polia a Azure Data Box</w:t>
        </w:r>
        <w:r w:rsidR="00093DF4">
          <w:rPr>
            <w:noProof/>
          </w:rPr>
          <w:tab/>
        </w:r>
        <w:r w:rsidR="00093DF4">
          <w:rPr>
            <w:noProof/>
          </w:rPr>
          <w:fldChar w:fldCharType="begin"/>
        </w:r>
        <w:r w:rsidR="00093DF4">
          <w:rPr>
            <w:noProof/>
          </w:rPr>
          <w:instrText xml:space="preserve"> PAGEREF _Toc531590484 \h </w:instrText>
        </w:r>
        <w:r w:rsidR="00093DF4">
          <w:rPr>
            <w:noProof/>
          </w:rPr>
        </w:r>
        <w:r w:rsidR="00093DF4">
          <w:rPr>
            <w:noProof/>
          </w:rPr>
          <w:fldChar w:fldCharType="separate"/>
        </w:r>
        <w:r w:rsidR="00093DF4">
          <w:rPr>
            <w:noProof/>
          </w:rPr>
          <w:t>110</w:t>
        </w:r>
        <w:r w:rsidR="00093DF4">
          <w:rPr>
            <w:noProof/>
          </w:rPr>
          <w:fldChar w:fldCharType="end"/>
        </w:r>
      </w:hyperlink>
    </w:p>
    <w:p w:rsidR="00093DF4" w:rsidRDefault="00154A33">
      <w:pPr>
        <w:pStyle w:val="TOC2"/>
        <w:rPr>
          <w:rFonts w:eastAsiaTheme="minorEastAsia"/>
          <w:smallCaps w:val="0"/>
          <w:sz w:val="22"/>
        </w:rPr>
      </w:pPr>
      <w:hyperlink w:anchor="_Toc531590485" w:history="1">
        <w:r w:rsidR="00093DF4" w:rsidRPr="004F78DC">
          <w:rPr>
            <w:rStyle w:val="Hyperlink"/>
          </w:rPr>
          <w:t>Podmienky pre diskové polia</w:t>
        </w:r>
        <w:r w:rsidR="00093DF4">
          <w:tab/>
        </w:r>
        <w:r w:rsidR="00093DF4">
          <w:fldChar w:fldCharType="begin"/>
        </w:r>
        <w:r w:rsidR="00093DF4">
          <w:instrText xml:space="preserve"> PAGEREF _Toc531590485 \h </w:instrText>
        </w:r>
        <w:r w:rsidR="00093DF4">
          <w:fldChar w:fldCharType="separate"/>
        </w:r>
        <w:r w:rsidR="00093DF4">
          <w:t>110</w:t>
        </w:r>
        <w:r w:rsidR="00093DF4">
          <w:fldChar w:fldCharType="end"/>
        </w:r>
      </w:hyperlink>
    </w:p>
    <w:p w:rsidR="00093DF4" w:rsidRDefault="00154A33">
      <w:pPr>
        <w:pStyle w:val="TOC2"/>
        <w:rPr>
          <w:rFonts w:eastAsiaTheme="minorEastAsia"/>
          <w:smallCaps w:val="0"/>
          <w:sz w:val="22"/>
        </w:rPr>
      </w:pPr>
      <w:hyperlink w:anchor="_Toc531590486" w:history="1">
        <w:r w:rsidR="00093DF4" w:rsidRPr="004F78DC">
          <w:rPr>
            <w:rStyle w:val="Hyperlink"/>
          </w:rPr>
          <w:t>Podmienky pre Azure Data Box</w:t>
        </w:r>
        <w:r w:rsidR="00093DF4">
          <w:tab/>
        </w:r>
        <w:r w:rsidR="00093DF4">
          <w:fldChar w:fldCharType="begin"/>
        </w:r>
        <w:r w:rsidR="00093DF4">
          <w:instrText xml:space="preserve"> PAGEREF _Toc531590486 \h </w:instrText>
        </w:r>
        <w:r w:rsidR="00093DF4">
          <w:fldChar w:fldCharType="separate"/>
        </w:r>
        <w:r w:rsidR="00093DF4">
          <w:t>111</w:t>
        </w:r>
        <w:r w:rsidR="00093DF4">
          <w:fldChar w:fldCharType="end"/>
        </w:r>
      </w:hyperlink>
    </w:p>
    <w:p w:rsidR="00093DF4" w:rsidRDefault="00154A33">
      <w:pPr>
        <w:pStyle w:val="TOC1"/>
        <w:rPr>
          <w:rFonts w:eastAsiaTheme="minorEastAsia"/>
          <w:b w:val="0"/>
          <w:caps w:val="0"/>
          <w:noProof/>
          <w:sz w:val="22"/>
          <w:szCs w:val="22"/>
        </w:rPr>
      </w:pPr>
      <w:hyperlink w:anchor="_Toc531590487" w:history="1">
        <w:r w:rsidR="00093DF4" w:rsidRPr="004F78DC">
          <w:rPr>
            <w:rStyle w:val="Hyperlink"/>
            <w:noProof/>
          </w:rPr>
          <w:t>Príloha H – Výhoda používania študentmi a akademické programy</w:t>
        </w:r>
        <w:r w:rsidR="00093DF4">
          <w:rPr>
            <w:noProof/>
          </w:rPr>
          <w:tab/>
        </w:r>
        <w:r w:rsidR="00093DF4">
          <w:rPr>
            <w:noProof/>
          </w:rPr>
          <w:fldChar w:fldCharType="begin"/>
        </w:r>
        <w:r w:rsidR="00093DF4">
          <w:rPr>
            <w:noProof/>
          </w:rPr>
          <w:instrText xml:space="preserve"> PAGEREF _Toc531590487 \h </w:instrText>
        </w:r>
        <w:r w:rsidR="00093DF4">
          <w:rPr>
            <w:noProof/>
          </w:rPr>
        </w:r>
        <w:r w:rsidR="00093DF4">
          <w:rPr>
            <w:noProof/>
          </w:rPr>
          <w:fldChar w:fldCharType="separate"/>
        </w:r>
        <w:r w:rsidR="00093DF4">
          <w:rPr>
            <w:noProof/>
          </w:rPr>
          <w:t>115</w:t>
        </w:r>
        <w:r w:rsidR="00093DF4">
          <w:rPr>
            <w:noProof/>
          </w:rPr>
          <w:fldChar w:fldCharType="end"/>
        </w:r>
      </w:hyperlink>
    </w:p>
    <w:p w:rsidR="00093DF4" w:rsidRDefault="00154A33">
      <w:pPr>
        <w:pStyle w:val="TOC2"/>
        <w:rPr>
          <w:rFonts w:eastAsiaTheme="minorEastAsia"/>
          <w:smallCaps w:val="0"/>
          <w:sz w:val="22"/>
        </w:rPr>
      </w:pPr>
      <w:hyperlink w:anchor="_Toc531590488" w:history="1">
        <w:r w:rsidR="00093DF4" w:rsidRPr="004F78DC">
          <w:rPr>
            <w:rStyle w:val="Hyperlink"/>
          </w:rPr>
          <w:t>Oprávnenia použitia študentských výhod kvalifikovaným programom</w:t>
        </w:r>
        <w:r w:rsidR="00093DF4">
          <w:tab/>
        </w:r>
        <w:r w:rsidR="00093DF4">
          <w:fldChar w:fldCharType="begin"/>
        </w:r>
        <w:r w:rsidR="00093DF4">
          <w:instrText xml:space="preserve"> PAGEREF _Toc531590488 \h </w:instrText>
        </w:r>
        <w:r w:rsidR="00093DF4">
          <w:fldChar w:fldCharType="separate"/>
        </w:r>
        <w:r w:rsidR="00093DF4">
          <w:t>115</w:t>
        </w:r>
        <w:r w:rsidR="00093DF4">
          <w:fldChar w:fldCharType="end"/>
        </w:r>
      </w:hyperlink>
    </w:p>
    <w:p w:rsidR="00093DF4" w:rsidRDefault="00154A33">
      <w:pPr>
        <w:pStyle w:val="TOC2"/>
        <w:rPr>
          <w:rFonts w:eastAsiaTheme="minorEastAsia"/>
          <w:smallCaps w:val="0"/>
          <w:sz w:val="22"/>
        </w:rPr>
      </w:pPr>
      <w:hyperlink w:anchor="_Toc531590489" w:history="1">
        <w:r w:rsidR="00093DF4" w:rsidRPr="004F78DC">
          <w:rPr>
            <w:rStyle w:val="Hyperlink"/>
          </w:rPr>
          <w:t>Scenáre EPP (kombinované platformové produkty v oblasti vzdelávania)</w:t>
        </w:r>
        <w:r w:rsidR="00093DF4">
          <w:tab/>
        </w:r>
        <w:r w:rsidR="00093DF4">
          <w:fldChar w:fldCharType="begin"/>
        </w:r>
        <w:r w:rsidR="00093DF4">
          <w:instrText xml:space="preserve"> PAGEREF _Toc531590489 \h </w:instrText>
        </w:r>
        <w:r w:rsidR="00093DF4">
          <w:fldChar w:fldCharType="separate"/>
        </w:r>
        <w:r w:rsidR="00093DF4">
          <w:t>116</w:t>
        </w:r>
        <w:r w:rsidR="00093DF4">
          <w:fldChar w:fldCharType="end"/>
        </w:r>
      </w:hyperlink>
    </w:p>
    <w:p w:rsidR="00093DF4" w:rsidRDefault="00154A33">
      <w:pPr>
        <w:pStyle w:val="TOC2"/>
        <w:rPr>
          <w:rFonts w:eastAsiaTheme="minorEastAsia"/>
          <w:smallCaps w:val="0"/>
          <w:sz w:val="22"/>
        </w:rPr>
      </w:pPr>
      <w:hyperlink w:anchor="_Toc531590490" w:history="1">
        <w:r w:rsidR="00093DF4" w:rsidRPr="004F78DC">
          <w:rPr>
            <w:rStyle w:val="Hyperlink"/>
          </w:rPr>
          <w:t>Dostupnosť programu Enrollment for Education Solutions (verzia spred roka 2017)</w:t>
        </w:r>
        <w:r w:rsidR="00093DF4">
          <w:tab/>
        </w:r>
        <w:r w:rsidR="00093DF4">
          <w:fldChar w:fldCharType="begin"/>
        </w:r>
        <w:r w:rsidR="00093DF4">
          <w:instrText xml:space="preserve"> PAGEREF _Toc531590490 \h </w:instrText>
        </w:r>
        <w:r w:rsidR="00093DF4">
          <w:fldChar w:fldCharType="separate"/>
        </w:r>
        <w:r w:rsidR="00093DF4">
          <w:t>116</w:t>
        </w:r>
        <w:r w:rsidR="00093DF4">
          <w:fldChar w:fldCharType="end"/>
        </w:r>
      </w:hyperlink>
    </w:p>
    <w:p w:rsidR="00093DF4" w:rsidRDefault="00154A33">
      <w:pPr>
        <w:pStyle w:val="TOC1"/>
        <w:rPr>
          <w:rFonts w:eastAsiaTheme="minorEastAsia"/>
          <w:b w:val="0"/>
          <w:caps w:val="0"/>
          <w:noProof/>
          <w:sz w:val="22"/>
          <w:szCs w:val="22"/>
        </w:rPr>
      </w:pPr>
      <w:hyperlink w:anchor="_Toc531590491" w:history="1">
        <w:r w:rsidR="00093DF4" w:rsidRPr="004F78DC">
          <w:rPr>
            <w:rStyle w:val="Hyperlink"/>
            <w:noProof/>
          </w:rPr>
          <w:t>Register</w:t>
        </w:r>
        <w:r w:rsidR="00093DF4">
          <w:rPr>
            <w:noProof/>
          </w:rPr>
          <w:tab/>
        </w:r>
        <w:r w:rsidR="00093DF4">
          <w:rPr>
            <w:noProof/>
          </w:rPr>
          <w:fldChar w:fldCharType="begin"/>
        </w:r>
        <w:r w:rsidR="00093DF4">
          <w:rPr>
            <w:noProof/>
          </w:rPr>
          <w:instrText xml:space="preserve"> PAGEREF _Toc531590491 \h </w:instrText>
        </w:r>
        <w:r w:rsidR="00093DF4">
          <w:rPr>
            <w:noProof/>
          </w:rPr>
        </w:r>
        <w:r w:rsidR="00093DF4">
          <w:rPr>
            <w:noProof/>
          </w:rPr>
          <w:fldChar w:fldCharType="separate"/>
        </w:r>
        <w:r w:rsidR="00093DF4">
          <w:rPr>
            <w:noProof/>
          </w:rPr>
          <w:t>117</w:t>
        </w:r>
        <w:r w:rsidR="00093DF4">
          <w:rPr>
            <w:noProof/>
          </w:rPr>
          <w:fldChar w:fldCharType="end"/>
        </w:r>
      </w:hyperlink>
    </w:p>
    <w:p w:rsidR="003436DE" w:rsidRDefault="00093DF4">
      <w:pPr>
        <w:pStyle w:val="ProductList-Body"/>
        <w:sectPr w:rsidR="003436D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436DE" w:rsidRDefault="003436DE">
      <w:pPr>
        <w:pStyle w:val="ProductList-Body"/>
      </w:pPr>
    </w:p>
    <w:p w:rsidR="003436DE" w:rsidRDefault="003436DE">
      <w:pPr>
        <w:sectPr w:rsidR="003436DE">
          <w:headerReference w:type="default" r:id="rId15"/>
          <w:footerReference w:type="default" r:id="rId16"/>
          <w:type w:val="continuous"/>
          <w:pgSz w:w="12240" w:h="15840" w:code="1"/>
          <w:pgMar w:top="1170" w:right="720" w:bottom="720" w:left="720" w:header="432" w:footer="288" w:gutter="0"/>
          <w:cols w:space="360"/>
        </w:sectPr>
      </w:pPr>
    </w:p>
    <w:p w:rsidR="003436DE" w:rsidRDefault="00093DF4">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531590349"/>
      <w:r>
        <w:instrText>Úvod</w:instrText>
      </w:r>
      <w:bookmarkEnd w:id="3"/>
      <w:r>
        <w:instrText>" \l 1</w:instrText>
      </w:r>
      <w:r>
        <w:fldChar w:fldCharType="end"/>
      </w:r>
    </w:p>
    <w:p w:rsidR="003436DE" w:rsidRDefault="003436DE">
      <w:pPr>
        <w:pStyle w:val="ProductList-Body"/>
      </w:pPr>
    </w:p>
    <w:p w:rsidR="003436DE" w:rsidRDefault="00093DF4">
      <w:pPr>
        <w:pStyle w:val="ProductList-Offering1Heading"/>
        <w:outlineLvl w:val="1"/>
      </w:pPr>
      <w:bookmarkStart w:id="4" w:name="_Sec532"/>
      <w:r>
        <w:t>Informácie o tomto dokumente</w:t>
      </w:r>
      <w:bookmarkEnd w:id="4"/>
      <w:r>
        <w:fldChar w:fldCharType="begin"/>
      </w:r>
      <w:r>
        <w:instrText xml:space="preserve"> TC "</w:instrText>
      </w:r>
      <w:bookmarkStart w:id="5" w:name="_Toc531590350"/>
      <w:r>
        <w:instrText>Informácie o tomto dokumente</w:instrText>
      </w:r>
      <w:bookmarkEnd w:id="5"/>
      <w:r>
        <w:instrText>" \l 2</w:instrText>
      </w:r>
      <w:r>
        <w:fldChar w:fldCharType="end"/>
      </w:r>
    </w:p>
    <w:p w:rsidR="003436DE" w:rsidRDefault="00093DF4">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rsidR="003436DE" w:rsidRDefault="003436DE">
      <w:pPr>
        <w:pStyle w:val="ProductList-Body"/>
      </w:pPr>
    </w:p>
    <w:p w:rsidR="003436DE" w:rsidRDefault="00093DF4">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rsidR="003436DE" w:rsidRDefault="00093DF4">
      <w:pPr>
        <w:pStyle w:val="ProductList-Offering1Heading"/>
        <w:outlineLvl w:val="1"/>
      </w:pPr>
      <w:bookmarkStart w:id="6" w:name="_Sec533"/>
      <w:r>
        <w:t>Obsah tohto dokumentu</w:t>
      </w:r>
      <w:bookmarkEnd w:id="6"/>
      <w:r>
        <w:fldChar w:fldCharType="begin"/>
      </w:r>
      <w:r>
        <w:instrText xml:space="preserve"> TC "</w:instrText>
      </w:r>
      <w:bookmarkStart w:id="7" w:name="_Toc531590351"/>
      <w:r>
        <w:instrText>Obsah tohto dokumentu</w:instrText>
      </w:r>
      <w:bookmarkEnd w:id="7"/>
      <w:r>
        <w:instrText>" \l 2</w:instrText>
      </w:r>
      <w:r>
        <w:fldChar w:fldCharType="end"/>
      </w:r>
    </w:p>
    <w:p w:rsidR="003436DE" w:rsidRDefault="00093DF4">
      <w:pPr>
        <w:pStyle w:val="ProductList-Body"/>
      </w:pPr>
      <w:r>
        <w:t xml:space="preserve">Dokument Podmienky používania produktov obsahuje nasledujúce články: </w:t>
      </w:r>
    </w:p>
    <w:p w:rsidR="003436DE" w:rsidRPr="00093DF4" w:rsidRDefault="00154A33" w:rsidP="00742FA5">
      <w:pPr>
        <w:pStyle w:val="ProductList-Bullet"/>
        <w:numPr>
          <w:ilvl w:val="0"/>
          <w:numId w:val="3"/>
        </w:numPr>
        <w:rPr>
          <w:lang w:val="pl-PL"/>
        </w:rPr>
      </w:pPr>
      <w:hyperlink w:anchor="_Sec531">
        <w:r w:rsidR="00093DF4" w:rsidRPr="00093DF4">
          <w:rPr>
            <w:color w:val="00467F"/>
            <w:u w:val="single"/>
            <w:lang w:val="pl-PL"/>
          </w:rPr>
          <w:t>Úvod</w:t>
        </w:r>
      </w:hyperlink>
      <w:r w:rsidR="00093DF4" w:rsidRPr="00093DF4">
        <w:rPr>
          <w:lang w:val="pl-PL"/>
        </w:rPr>
        <w:t>, ktorý obsahuje zoznam najnovších zmien.</w:t>
      </w:r>
    </w:p>
    <w:p w:rsidR="003436DE" w:rsidRPr="00093DF4" w:rsidRDefault="00154A33" w:rsidP="00742FA5">
      <w:pPr>
        <w:pStyle w:val="ProductList-Bullet"/>
        <w:numPr>
          <w:ilvl w:val="0"/>
          <w:numId w:val="3"/>
        </w:numPr>
        <w:rPr>
          <w:lang w:val="pl-PL"/>
        </w:rPr>
      </w:pPr>
      <w:hyperlink w:anchor="_Sec536">
        <w:r w:rsidR="00093DF4" w:rsidRPr="00093DF4">
          <w:rPr>
            <w:color w:val="00467F"/>
            <w:u w:val="single"/>
            <w:lang w:val="pl-PL"/>
          </w:rPr>
          <w:t>Licenčné podmienky</w:t>
        </w:r>
      </w:hyperlink>
      <w:r w:rsidR="00093DF4" w:rsidRPr="00093DF4">
        <w:rPr>
          <w:lang w:val="pl-PL"/>
        </w:rPr>
        <w:t>, ktoré obsahujú Univerzálne licenčné podmienky a Podmienky licenčného modelu vzťahujúce sa na softvérové produkty.</w:t>
      </w:r>
    </w:p>
    <w:p w:rsidR="003436DE" w:rsidRPr="00093DF4" w:rsidRDefault="00154A33" w:rsidP="00742FA5">
      <w:pPr>
        <w:pStyle w:val="ProductList-Bullet"/>
        <w:numPr>
          <w:ilvl w:val="0"/>
          <w:numId w:val="3"/>
        </w:numPr>
        <w:rPr>
          <w:lang w:val="pl-PL"/>
        </w:rPr>
      </w:pPr>
      <w:hyperlink w:anchor="_Sec547">
        <w:r w:rsidR="00093DF4" w:rsidRPr="00093DF4">
          <w:rPr>
            <w:color w:val="00467F"/>
            <w:u w:val="single"/>
            <w:lang w:val="pl-PL"/>
          </w:rPr>
          <w:t>Softvérové produkty</w:t>
        </w:r>
      </w:hyperlink>
      <w:r w:rsidR="00093DF4" w:rsidRPr="00093DF4">
        <w:rPr>
          <w:lang w:val="pl-PL"/>
        </w:rPr>
        <w:t>, ktoré obsahujú zoznam všetkých softvérových produktových položiek.</w:t>
      </w:r>
    </w:p>
    <w:p w:rsidR="003436DE" w:rsidRPr="00093DF4" w:rsidRDefault="00154A33" w:rsidP="00742FA5">
      <w:pPr>
        <w:pStyle w:val="ProductList-Bullet"/>
        <w:numPr>
          <w:ilvl w:val="0"/>
          <w:numId w:val="3"/>
        </w:numPr>
        <w:rPr>
          <w:lang w:val="pl-PL"/>
        </w:rPr>
      </w:pPr>
      <w:hyperlink w:anchor="_Sec548">
        <w:r w:rsidR="00093DF4" w:rsidRPr="00093DF4">
          <w:rPr>
            <w:color w:val="00467F"/>
            <w:u w:val="single"/>
            <w:lang w:val="pl-PL"/>
          </w:rPr>
          <w:t>Produkty služieb online</w:t>
        </w:r>
      </w:hyperlink>
      <w:r w:rsidR="00093DF4" w:rsidRPr="00093DF4">
        <w:rPr>
          <w:lang w:val="pl-PL"/>
        </w:rPr>
        <w:t>, ktoré uvádzajú zoznam všetkých produktových položiek služieb online.</w:t>
      </w:r>
    </w:p>
    <w:p w:rsidR="003436DE" w:rsidRPr="00093DF4" w:rsidRDefault="00154A33" w:rsidP="00742FA5">
      <w:pPr>
        <w:pStyle w:val="ProductList-Bullet"/>
        <w:numPr>
          <w:ilvl w:val="0"/>
          <w:numId w:val="3"/>
        </w:numPr>
        <w:rPr>
          <w:lang w:val="pl-PL"/>
        </w:rPr>
      </w:pPr>
      <w:hyperlink w:anchor="_Sec549">
        <w:r w:rsidR="00093DF4" w:rsidRPr="00093DF4">
          <w:rPr>
            <w:color w:val="00467F"/>
            <w:u w:val="single"/>
            <w:lang w:val="pl-PL"/>
          </w:rPr>
          <w:t>Slovník</w:t>
        </w:r>
      </w:hyperlink>
      <w:r w:rsidR="00093DF4" w:rsidRPr="00093DF4">
        <w:rPr>
          <w:lang w:val="pl-PL"/>
        </w:rPr>
        <w:t>, ktorý definuje atribúty, hodnoty buniek, názvy stĺpcov a ďalšie výrazy používané s veľkými písmenami v dokumente Podmienky používania produktov.</w:t>
      </w:r>
    </w:p>
    <w:p w:rsidR="003436DE" w:rsidRDefault="00093DF4" w:rsidP="00742FA5">
      <w:pPr>
        <w:pStyle w:val="ProductList-Bullet"/>
        <w:numPr>
          <w:ilvl w:val="0"/>
          <w:numId w:val="3"/>
        </w:numPr>
      </w:pPr>
      <w:r>
        <w:t>Nasledujúce prílohy:</w:t>
      </w:r>
    </w:p>
    <w:p w:rsidR="003436DE" w:rsidRDefault="00154A33" w:rsidP="00742FA5">
      <w:pPr>
        <w:pStyle w:val="ProductList-Bullet"/>
        <w:numPr>
          <w:ilvl w:val="1"/>
          <w:numId w:val="3"/>
        </w:numPr>
      </w:pPr>
      <w:hyperlink w:anchor="_Sec591">
        <w:r w:rsidR="00093DF4">
          <w:rPr>
            <w:color w:val="00467F"/>
            <w:u w:val="single"/>
          </w:rPr>
          <w:t>Príloha A – tabuľka licencií ekvivalentných licenciám CAL/ML</w:t>
        </w:r>
      </w:hyperlink>
      <w:r w:rsidR="00093DF4">
        <w:t>, ktorá identifikuje dostupné licencie CAL Suite a predplatné licencie na služby online, ktoré poskytujú prístup k serverovým produktom.</w:t>
      </w:r>
    </w:p>
    <w:p w:rsidR="003436DE" w:rsidRDefault="00154A33" w:rsidP="00742FA5">
      <w:pPr>
        <w:pStyle w:val="ProductList-Bullet"/>
        <w:numPr>
          <w:ilvl w:val="1"/>
          <w:numId w:val="3"/>
        </w:numPr>
      </w:pPr>
      <w:hyperlink w:anchor="_Sec564">
        <w:r w:rsidR="00093DF4">
          <w:rPr>
            <w:color w:val="00467F"/>
            <w:u w:val="single"/>
          </w:rPr>
          <w:t>Príloha B – Software Assurance</w:t>
        </w:r>
      </w:hyperlink>
      <w:r w:rsidR="00093DF4">
        <w:t>, ktorá opisuje pravidlá zakúpenia krytia SA a ďalšie výhody dostupné pre zákazníkov s krytím SA.</w:t>
      </w:r>
    </w:p>
    <w:p w:rsidR="003436DE" w:rsidRDefault="00154A33" w:rsidP="00742FA5">
      <w:pPr>
        <w:pStyle w:val="ProductList-Bullet"/>
        <w:numPr>
          <w:ilvl w:val="1"/>
          <w:numId w:val="3"/>
        </w:numPr>
      </w:pPr>
      <w:hyperlink w:anchor="_Sec1237">
        <w:r w:rsidR="00093DF4">
          <w:rPr>
            <w:color w:val="00467F"/>
            <w:u w:val="single"/>
          </w:rPr>
          <w:t>Príloha C – Dodatočné licencie na služby online a iné prechodové licencie</w:t>
        </w:r>
      </w:hyperlink>
      <w:r w:rsidR="00093DF4">
        <w:t>, ktorá opisuje oprávňujúce produkty a podmienky pre dodatočné licencie na služby online a licencie USL z krytia SA</w:t>
      </w:r>
    </w:p>
    <w:p w:rsidR="003436DE" w:rsidRDefault="00154A33" w:rsidP="00742FA5">
      <w:pPr>
        <w:pStyle w:val="ProductList-Bullet"/>
        <w:numPr>
          <w:ilvl w:val="1"/>
          <w:numId w:val="3"/>
        </w:numPr>
      </w:pPr>
      <w:hyperlink w:anchor="_Sec562">
        <w:r w:rsidR="00093DF4">
          <w:rPr>
            <w:color w:val="00467F"/>
            <w:u w:val="single"/>
          </w:rPr>
          <w:t>Príloha D – Profesionálne služby</w:t>
        </w:r>
      </w:hyperlink>
      <w:r w:rsidR="00093DF4">
        <w:t xml:space="preserve"> obsahujúca zoznam profesionálnych služieb ponúkaných prostredníctvom multilicenčných programov spoločnosti Microsoft.</w:t>
      </w:r>
    </w:p>
    <w:p w:rsidR="003436DE" w:rsidRDefault="00154A33" w:rsidP="00742FA5">
      <w:pPr>
        <w:pStyle w:val="ProductList-Bullet"/>
        <w:numPr>
          <w:ilvl w:val="1"/>
          <w:numId w:val="3"/>
        </w:numPr>
      </w:pPr>
      <w:hyperlink w:anchor="_Sec563">
        <w:r w:rsidR="00093DF4">
          <w:rPr>
            <w:color w:val="00467F"/>
            <w:u w:val="single"/>
          </w:rPr>
          <w:t>Príloha E – Doplnkové podmienky programových zmlúv</w:t>
        </w:r>
      </w:hyperlink>
      <w:r w:rsidR="00093DF4">
        <w:t xml:space="preserve"> obsahujúca dodatočné podmienky zmlúv pre multilicenčné programy spoločnosti Microsoft.</w:t>
      </w:r>
    </w:p>
    <w:p w:rsidR="003436DE" w:rsidRDefault="00154A33" w:rsidP="00742FA5">
      <w:pPr>
        <w:pStyle w:val="ProductList-Bullet"/>
        <w:numPr>
          <w:ilvl w:val="1"/>
          <w:numId w:val="3"/>
        </w:numPr>
      </w:pPr>
      <w:hyperlink w:anchor="_Sec572">
        <w:r w:rsidR="00093DF4">
          <w:rPr>
            <w:color w:val="00467F"/>
            <w:u w:val="single"/>
          </w:rPr>
          <w:t>Príloha F – Propagačné akcie pre produkty</w:t>
        </w:r>
      </w:hyperlink>
      <w:r w:rsidR="00093DF4">
        <w:t xml:space="preserve"> obsahujúca zoznam propagačných akcií pre produkty, ktoré nie sú inak uvedené v cenníku.</w:t>
      </w:r>
    </w:p>
    <w:p w:rsidR="003436DE" w:rsidRDefault="00154A33" w:rsidP="00742FA5">
      <w:pPr>
        <w:pStyle w:val="ProductList-Bullet"/>
        <w:numPr>
          <w:ilvl w:val="1"/>
          <w:numId w:val="3"/>
        </w:numPr>
      </w:pPr>
      <w:hyperlink w:anchor="_Sec899">
        <w:r w:rsidR="00093DF4">
          <w:rPr>
            <w:color w:val="00467F"/>
            <w:u w:val="single"/>
          </w:rPr>
          <w:t>Dodatok G – Podmienky pre diskové polia a Azure Data Box</w:t>
        </w:r>
      </w:hyperlink>
      <w:r w:rsidR="00093DF4">
        <w:t xml:space="preserve">, ktorý obsahuje dodatočné podmienky používania diskových polí a zariadenia Azure Data Box. </w:t>
      </w:r>
    </w:p>
    <w:p w:rsidR="003436DE" w:rsidRDefault="00154A33" w:rsidP="00742FA5">
      <w:pPr>
        <w:pStyle w:val="ProductList-Bullet"/>
        <w:numPr>
          <w:ilvl w:val="1"/>
          <w:numId w:val="3"/>
        </w:numPr>
      </w:pPr>
      <w:hyperlink w:anchor="_Sec1230">
        <w:r w:rsidR="00093DF4">
          <w:rPr>
            <w:color w:val="00467F"/>
            <w:u w:val="single"/>
          </w:rPr>
          <w:t>Príloha H – Výhody používania študentmi a akademické programy</w:t>
        </w:r>
      </w:hyperlink>
      <w:r w:rsidR="00093DF4">
        <w:t xml:space="preserve"> uvádzajúca zoznam oprávňujúcich produktov a príslušných </w:t>
      </w:r>
      <w:r w:rsidR="00093DF4">
        <w:fldChar w:fldCharType="begin"/>
      </w:r>
      <w:r w:rsidR="00093DF4">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093DF4">
        <w:fldChar w:fldCharType="separate"/>
      </w:r>
      <w:r w:rsidR="00093DF4">
        <w:rPr>
          <w:color w:val="0563C1"/>
        </w:rPr>
        <w:t>výhod používania študentmi</w:t>
      </w:r>
      <w:r w:rsidR="00093DF4">
        <w:fldChar w:fldCharType="end"/>
      </w:r>
      <w:r w:rsidR="00093DF4">
        <w:t>.</w:t>
      </w:r>
    </w:p>
    <w:p w:rsidR="003436DE" w:rsidRDefault="00154A33" w:rsidP="00742FA5">
      <w:pPr>
        <w:pStyle w:val="ProductList-Bullet"/>
        <w:numPr>
          <w:ilvl w:val="0"/>
          <w:numId w:val="3"/>
        </w:numPr>
      </w:pPr>
      <w:hyperlink w:anchor="_Sec844">
        <w:r w:rsidR="00093DF4">
          <w:rPr>
            <w:color w:val="00467F"/>
            <w:u w:val="single"/>
          </w:rPr>
          <w:t>Register</w:t>
        </w:r>
      </w:hyperlink>
      <w:r w:rsidR="00093DF4">
        <w:t>, ktorý uvádza zoznam všetkých produktov, na ktoré sa odkazuje v dokumente Podmienky používania produktov, spolu s tým, kde sa nachádzajú.</w:t>
      </w:r>
    </w:p>
    <w:p w:rsidR="003436DE" w:rsidRDefault="00093DF4">
      <w:pPr>
        <w:pStyle w:val="ProductList-Offering1Heading"/>
        <w:outlineLvl w:val="1"/>
      </w:pPr>
      <w:bookmarkStart w:id="8" w:name="_Sec534"/>
      <w:r>
        <w:t>Orientácia v produktovej položke</w:t>
      </w:r>
      <w:bookmarkEnd w:id="8"/>
      <w:r>
        <w:fldChar w:fldCharType="begin"/>
      </w:r>
      <w:r>
        <w:instrText xml:space="preserve"> TC "</w:instrText>
      </w:r>
      <w:bookmarkStart w:id="9" w:name="_Toc531590352"/>
      <w:r>
        <w:instrText>Orientácia v produktovej položke</w:instrText>
      </w:r>
      <w:bookmarkEnd w:id="9"/>
      <w:r>
        <w:instrText>" \l 2</w:instrText>
      </w:r>
      <w:r>
        <w:fldChar w:fldCharType="end"/>
      </w:r>
    </w:p>
    <w:p w:rsidR="003436DE" w:rsidRDefault="00093DF4">
      <w:pPr>
        <w:pStyle w:val="ProductList-Body"/>
      </w:pPr>
      <w:r>
        <w:t>Každá produktová položka softvéru obsahuje štyri články: Dostupnosť programu, Podmienky produktu, Práva na používanie a Software Assurance.</w:t>
      </w:r>
    </w:p>
    <w:p w:rsidR="003436DE" w:rsidRDefault="00093DF4">
      <w:pPr>
        <w:pStyle w:val="ProductList-Body"/>
      </w:pPr>
      <w:r>
        <w:t xml:space="preserve">Každá produktová položka služieb online obsahuje dva články: Dostupnosť programu a Podmienky produktu. </w:t>
      </w:r>
    </w:p>
    <w:p w:rsidR="003436DE" w:rsidRDefault="003436DE">
      <w:pPr>
        <w:pStyle w:val="ProductList-Body"/>
      </w:pPr>
    </w:p>
    <w:p w:rsidR="003436DE" w:rsidRDefault="00093DF4" w:rsidP="00361750">
      <w:pPr>
        <w:pStyle w:val="ProductList-Body"/>
        <w:keepNext/>
      </w:pPr>
      <w:r>
        <w:rPr>
          <w:b/>
          <w:color w:val="00188F"/>
        </w:rPr>
        <w:lastRenderedPageBreak/>
        <w:t xml:space="preserve">1. Dostupnosť programu </w:t>
      </w:r>
      <w:r>
        <w:t>pri každom produkte uvádza typ ponuky, počet bodov (v príslušných prípadoch) a dostupnosť v multilicenčných programoch.</w:t>
      </w:r>
    </w:p>
    <w:p w:rsidR="003436DE" w:rsidRDefault="00093DF4">
      <w:pPr>
        <w:pStyle w:val="ProductList-Body"/>
      </w:pPr>
      <w:r>
        <w:rPr>
          <w:noProof/>
        </w:rPr>
        <w:drawing>
          <wp:inline distT="0" distB="0" distL="0" distR="0">
            <wp:extent cx="6858000" cy="1143000"/>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1143000"/>
                    </a:xfrm>
                    <a:prstGeom prst="rect">
                      <a:avLst/>
                    </a:prstGeom>
                  </pic:spPr>
                </pic:pic>
              </a:graphicData>
            </a:graphic>
          </wp:inline>
        </w:drawing>
      </w:r>
    </w:p>
    <w:p w:rsidR="003436DE" w:rsidRDefault="003436DE">
      <w:pPr>
        <w:pStyle w:val="ProductList-Body"/>
      </w:pPr>
    </w:p>
    <w:p w:rsidR="003436DE" w:rsidRDefault="00093DF4">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rsidR="003436DE" w:rsidRDefault="00093DF4">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3436DE" w:rsidRDefault="003436DE">
      <w:pPr>
        <w:pStyle w:val="ProductList-Body"/>
      </w:pPr>
    </w:p>
    <w:p w:rsidR="003436DE" w:rsidRDefault="00093DF4">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3436DE" w:rsidRDefault="00093DF4">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3436DE" w:rsidRDefault="003436DE">
      <w:pPr>
        <w:pStyle w:val="ProductList-Body"/>
      </w:pPr>
    </w:p>
    <w:p w:rsidR="003436DE" w:rsidRDefault="00093DF4">
      <w:pPr>
        <w:pStyle w:val="ProductList-Body"/>
      </w:pPr>
      <w:r>
        <w:rPr>
          <w:b/>
          <w:color w:val="00188F"/>
        </w:rPr>
        <w:t xml:space="preserve">4. Software Assurance </w:t>
      </w:r>
      <w:r>
        <w:t>uvádza podmienky a požiadavky súvisiace s krytím SA.</w:t>
      </w:r>
    </w:p>
    <w:p w:rsidR="003436DE" w:rsidRDefault="00093DF4">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3436DE" w:rsidRPr="00093DF4" w:rsidRDefault="00093DF4">
      <w:pPr>
        <w:pStyle w:val="ProductList-Offering1Heading"/>
        <w:outlineLvl w:val="1"/>
        <w:rPr>
          <w:lang w:val="pl-PL"/>
        </w:rPr>
      </w:pPr>
      <w:bookmarkStart w:id="10" w:name="_Sec535"/>
      <w:r w:rsidRPr="00093DF4">
        <w:rPr>
          <w:lang w:val="pl-PL"/>
        </w:rPr>
        <w:t>Vysvetlenia a súhrn zmien tohto dokumentu</w:t>
      </w:r>
      <w:bookmarkEnd w:id="10"/>
      <w:r>
        <w:fldChar w:fldCharType="begin"/>
      </w:r>
      <w:r w:rsidRPr="00093DF4">
        <w:rPr>
          <w:lang w:val="pl-PL"/>
        </w:rPr>
        <w:instrText xml:space="preserve"> TC "</w:instrText>
      </w:r>
      <w:bookmarkStart w:id="11" w:name="_Toc531590353"/>
      <w:r w:rsidRPr="00093DF4">
        <w:rPr>
          <w:lang w:val="pl-PL"/>
        </w:rPr>
        <w:instrText>Vysvetlenia a súhrn zmien tohto dokumentu</w:instrText>
      </w:r>
      <w:bookmarkEnd w:id="11"/>
      <w:r w:rsidRPr="00093DF4">
        <w:rPr>
          <w:lang w:val="pl-PL"/>
        </w:rPr>
        <w:instrText>" \l 2</w:instrText>
      </w:r>
      <w:r>
        <w:fldChar w:fldCharType="end"/>
      </w:r>
    </w:p>
    <w:p w:rsidR="003436DE" w:rsidRPr="00093DF4" w:rsidRDefault="00093DF4">
      <w:pPr>
        <w:pStyle w:val="ProductList-Body"/>
        <w:rPr>
          <w:lang w:val="pl-PL"/>
        </w:rPr>
      </w:pPr>
      <w:r w:rsidRPr="00093DF4">
        <w:rPr>
          <w:lang w:val="pl-PL"/>
        </w:rP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373"/>
        <w:gridCol w:w="5417"/>
      </w:tblGrid>
      <w:tr w:rsidR="003436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Pridané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Odstránené položky</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Meeting Room (Licencia SL)</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Viacfaktorové overovanie spoločnosti Microsoft</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Operations Management and Security E1 – dodatočná licencia</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Operations Management and Security E2 – dodatočná licencia</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Operations Management and Security E1</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Operations Management and Security E1 z krytia SA</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Operations Management and Security E2</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Operations Management and Security E2 z krytia SA</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Operations Management and Security: Insights and Analytics </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Operations Management and Security: Automation and Control</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Operations Management and Security: Security and Compliance</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Operations Management and Security: Backup and Disaster Recovery</w:t>
            </w:r>
          </w:p>
        </w:tc>
      </w:tr>
    </w:tbl>
    <w:p w:rsidR="003436DE" w:rsidRDefault="003436DE">
      <w:pPr>
        <w:pStyle w:val="ProductList-Body"/>
      </w:pPr>
    </w:p>
    <w:p w:rsidR="003436DE" w:rsidRDefault="00093DF4">
      <w:pPr>
        <w:pStyle w:val="ProductList-ClauseHeading"/>
        <w:outlineLvl w:val="2"/>
      </w:pPr>
      <w:r>
        <w:t>Služby on-line</w:t>
      </w:r>
    </w:p>
    <w:p w:rsidR="003436DE" w:rsidRDefault="00154A33">
      <w:pPr>
        <w:pStyle w:val="ProductList-Body"/>
      </w:pPr>
      <w:hyperlink w:anchor="_Sec1199">
        <w:r w:rsidR="00093DF4">
          <w:rPr>
            <w:color w:val="00467F"/>
            <w:u w:val="single"/>
          </w:rPr>
          <w:t>Plány pre používateľov služby Microsoft Azure</w:t>
        </w:r>
      </w:hyperlink>
      <w:r w:rsidR="00093DF4">
        <w:t>: Od 1. septembra 2018 si už noví zákazníci nebudú môcť zakúpiť samostatné služby Azure Multi-Factor Authentication (MFA). Multi-Factor Authentication (MFA) je dôležitým bezpečnostným mechanizmom a bude aj naďalej dostupný v službe Azure Active Directory.</w:t>
      </w:r>
    </w:p>
    <w:p w:rsidR="003436DE" w:rsidRDefault="00154A33">
      <w:pPr>
        <w:pStyle w:val="ProductList-Body"/>
      </w:pPr>
      <w:hyperlink w:anchor="_Sec629">
        <w:r w:rsidR="00093DF4">
          <w:rPr>
            <w:color w:val="00467F"/>
            <w:u w:val="single"/>
          </w:rPr>
          <w:t>Microsoft 365</w:t>
        </w:r>
      </w:hyperlink>
      <w:r w:rsidR="00093DF4">
        <w:t>: Bolo objasnené, že práva na inštaláciu a používanie MDOP nie sú súčasťou systému Windows z Microsoft 365 F1.</w:t>
      </w:r>
      <w:r w:rsidR="00361750">
        <w:t xml:space="preserve"> Od 1. augusta 2019 nebudú práva na používanie produktu Office Professional Plus pre licencie USL k produktu Microsoft 365 E3/E5 z SA a licencie USL získané v MPSA dostupné pre nových zákazníkov alebo zákazníkov predlžujúcich si svoje licencie.</w:t>
      </w:r>
    </w:p>
    <w:p w:rsidR="003436DE" w:rsidRDefault="00154A33">
      <w:pPr>
        <w:pStyle w:val="ProductList-Body"/>
      </w:pPr>
      <w:hyperlink w:anchor="_Sec1273">
        <w:r w:rsidR="00093DF4">
          <w:rPr>
            <w:color w:val="00467F"/>
            <w:u w:val="single"/>
          </w:rPr>
          <w:t>Microsoft Stream</w:t>
        </w:r>
      </w:hyperlink>
      <w:r w:rsidR="00093DF4">
        <w:t>: Služba Microsoft Stream bola presunutá z položky Platforma obchodných aplikácií do svojej vlastnej položky v článku Služby Office 365.</w:t>
      </w:r>
    </w:p>
    <w:p w:rsidR="003436DE" w:rsidRDefault="003436DE">
      <w:pPr>
        <w:pStyle w:val="ProductList-Body"/>
      </w:pPr>
    </w:p>
    <w:p w:rsidR="003436DE" w:rsidRDefault="00093DF4">
      <w:pPr>
        <w:pStyle w:val="ProductList-ClauseHeading"/>
        <w:outlineLvl w:val="2"/>
      </w:pPr>
      <w:r>
        <w:t>Príloha B</w:t>
      </w:r>
    </w:p>
    <w:p w:rsidR="003436DE" w:rsidRDefault="00154A33">
      <w:pPr>
        <w:pStyle w:val="ProductList-Body"/>
      </w:pPr>
      <w:hyperlink w:anchor="_Sec573">
        <w:r w:rsidR="00093DF4">
          <w:rPr>
            <w:color w:val="00467F"/>
            <w:u w:val="single"/>
          </w:rPr>
          <w:t>Nákup krytia Software Assurance</w:t>
        </w:r>
      </w:hyperlink>
      <w:r w:rsidR="00093DF4">
        <w:t xml:space="preserve">: Pridané podmienky povoľujúce zákazníkom získať SA pre Windows Server 2016 do 90 dní odo dňa zakúpenia OEM. </w:t>
      </w: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3436DE">
      <w:pPr>
        <w:sectPr w:rsidR="003436DE">
          <w:headerReference w:type="default" r:id="rId24"/>
          <w:footerReference w:type="default" r:id="rId25"/>
          <w:type w:val="continuous"/>
          <w:pgSz w:w="12240" w:h="15840" w:code="1"/>
          <w:pgMar w:top="1170" w:right="720" w:bottom="720" w:left="720" w:header="432" w:footer="288" w:gutter="0"/>
          <w:cols w:space="360"/>
        </w:sectPr>
      </w:pPr>
    </w:p>
    <w:p w:rsidR="003436DE" w:rsidRDefault="00093DF4">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531590354"/>
      <w:r>
        <w:instrText>Licenčné podmienky</w:instrText>
      </w:r>
      <w:bookmarkEnd w:id="13"/>
      <w:r>
        <w:instrText>" \l 1</w:instrText>
      </w:r>
      <w:r>
        <w:fldChar w:fldCharType="end"/>
      </w:r>
    </w:p>
    <w:p w:rsidR="003436DE" w:rsidRDefault="00093DF4">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3436DE" w:rsidRDefault="003436DE">
      <w:pPr>
        <w:pStyle w:val="ProductList-Body"/>
      </w:pPr>
    </w:p>
    <w:p w:rsidR="003436DE" w:rsidRDefault="00093DF4">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rsidR="003436DE" w:rsidRDefault="00093DF4">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531590355"/>
      <w:r>
        <w:instrText>Univerzálne licenčné podmienky</w:instrText>
      </w:r>
      <w:bookmarkEnd w:id="15"/>
      <w:r>
        <w:instrText>" \l 2</w:instrText>
      </w:r>
      <w:r>
        <w:fldChar w:fldCharType="end"/>
      </w:r>
    </w:p>
    <w:p w:rsidR="003436DE" w:rsidRDefault="00093DF4">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Podmienok licenčného modelu alebo Licenčných podmienok špecifických pre produkt).</w:t>
      </w:r>
    </w:p>
    <w:p w:rsidR="003436DE" w:rsidRDefault="003436DE">
      <w:pPr>
        <w:pStyle w:val="ProductList-Body"/>
      </w:pPr>
    </w:p>
    <w:p w:rsidR="003436DE" w:rsidRDefault="00093DF4">
      <w:pPr>
        <w:pStyle w:val="ProductList-ClauseHeading"/>
        <w:outlineLvl w:val="2"/>
      </w:pPr>
      <w:r>
        <w:t>1. Definície</w:t>
      </w:r>
    </w:p>
    <w:p w:rsidR="003436DE" w:rsidRDefault="00093DF4">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3436DE" w:rsidRDefault="003436DE">
      <w:pPr>
        <w:pStyle w:val="ProductList-Body"/>
      </w:pPr>
    </w:p>
    <w:p w:rsidR="003436DE" w:rsidRDefault="00093DF4">
      <w:pPr>
        <w:pStyle w:val="ProductList-ClauseHeading"/>
        <w:outlineLvl w:val="2"/>
      </w:pPr>
      <w:r>
        <w:t>2. Zákazníkove práva na používanie</w:t>
      </w:r>
    </w:p>
    <w:p w:rsidR="003436DE" w:rsidRDefault="00093DF4">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3436DE" w:rsidRDefault="003436DE">
      <w:pPr>
        <w:pStyle w:val="ProductList-Body"/>
      </w:pPr>
    </w:p>
    <w:p w:rsidR="003436DE" w:rsidRDefault="00093DF4">
      <w:pPr>
        <w:pStyle w:val="ProductList-ClauseHeading"/>
        <w:outlineLvl w:val="2"/>
      </w:pPr>
      <w:r>
        <w:t>3. Práva na používanie iných verzií a nižších vydaní</w:t>
      </w:r>
    </w:p>
    <w:p w:rsidR="003436DE" w:rsidRDefault="00093DF4">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3436DE" w:rsidRDefault="003436DE">
      <w:pPr>
        <w:pStyle w:val="ProductList-Body"/>
      </w:pPr>
    </w:p>
    <w:p w:rsidR="003436DE" w:rsidRDefault="00093DF4">
      <w:pPr>
        <w:pStyle w:val="ProductList-ClauseHeading"/>
        <w:outlineLvl w:val="2"/>
      </w:pPr>
      <w:r>
        <w:t>4. Softvér tretej strany</w:t>
      </w:r>
    </w:p>
    <w:p w:rsidR="003436DE" w:rsidRDefault="00093DF4">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rsidR="003436DE" w:rsidRDefault="003436DE">
      <w:pPr>
        <w:pStyle w:val="ProductList-Body"/>
      </w:pPr>
    </w:p>
    <w:p w:rsidR="003436DE" w:rsidRDefault="00093DF4">
      <w:pPr>
        <w:pStyle w:val="ProductList-ClauseHeading"/>
        <w:outlineLvl w:val="2"/>
      </w:pPr>
      <w:r>
        <w:t>5. Predbežný kód, aktualizácie alebo doplnky, dodatočné funkcie</w:t>
      </w:r>
    </w:p>
    <w:p w:rsidR="003436DE" w:rsidRDefault="00093DF4">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rsidR="003436DE" w:rsidRDefault="003436DE">
      <w:pPr>
        <w:pStyle w:val="ProductList-Body"/>
      </w:pPr>
    </w:p>
    <w:p w:rsidR="003436DE" w:rsidRDefault="00093DF4">
      <w:pPr>
        <w:pStyle w:val="ProductList-ClauseHeading"/>
        <w:outlineLvl w:val="2"/>
      </w:pPr>
      <w:r>
        <w:t>6. Obmedzenia</w:t>
      </w:r>
    </w:p>
    <w:p w:rsidR="003436DE" w:rsidRDefault="00093DF4">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3436DE" w:rsidRDefault="003436DE">
      <w:pPr>
        <w:pStyle w:val="ProductList-Body"/>
      </w:pPr>
    </w:p>
    <w:p w:rsidR="003436DE" w:rsidRDefault="00093DF4">
      <w:pPr>
        <w:pStyle w:val="ProductList-ClauseHeading"/>
        <w:outlineLvl w:val="2"/>
      </w:pPr>
      <w:r>
        <w:t>7. Software Assurance</w:t>
      </w:r>
    </w:p>
    <w:p w:rsidR="003436DE" w:rsidRDefault="00093DF4">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3436DE" w:rsidRDefault="003436DE">
      <w:pPr>
        <w:pStyle w:val="ProductList-Body"/>
      </w:pPr>
    </w:p>
    <w:p w:rsidR="003436DE" w:rsidRDefault="00093DF4">
      <w:pPr>
        <w:pStyle w:val="ProductList-ClauseHeading"/>
        <w:outlineLvl w:val="2"/>
      </w:pPr>
      <w:r>
        <w:t>8. Externá správa softvéru</w:t>
      </w:r>
    </w:p>
    <w:p w:rsidR="003436DE" w:rsidRDefault="00093DF4">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3436DE" w:rsidRDefault="003436DE">
      <w:pPr>
        <w:pStyle w:val="ProductList-Body"/>
      </w:pPr>
    </w:p>
    <w:p w:rsidR="003436DE" w:rsidRDefault="00093DF4">
      <w:pPr>
        <w:pStyle w:val="ProductList-ClauseHeading"/>
        <w:outlineLvl w:val="2"/>
      </w:pPr>
      <w:r>
        <w:t>9. Priradenie a zmena priradenia licencie</w:t>
      </w:r>
    </w:p>
    <w:p w:rsidR="003436DE" w:rsidRDefault="00093DF4">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rsidR="003436DE" w:rsidRDefault="003436DE">
      <w:pPr>
        <w:pStyle w:val="ProductList-Body"/>
      </w:pPr>
    </w:p>
    <w:p w:rsidR="003436DE" w:rsidRDefault="00093DF4">
      <w:pPr>
        <w:pStyle w:val="ProductList-ClauseHeading"/>
        <w:outlineLvl w:val="2"/>
      </w:pPr>
      <w:r>
        <w:t>10. Technické opatrenia</w:t>
      </w:r>
    </w:p>
    <w:p w:rsidR="003436DE" w:rsidRDefault="00093DF4">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3436DE" w:rsidRDefault="003436DE">
      <w:pPr>
        <w:pStyle w:val="ProductList-Body"/>
      </w:pPr>
    </w:p>
    <w:p w:rsidR="003436DE" w:rsidRDefault="00093DF4">
      <w:pPr>
        <w:pStyle w:val="ProductList-SubClauseHeading"/>
        <w:outlineLvl w:val="3"/>
      </w:pPr>
      <w:r>
        <w:t>10.1 Aktivácia a overenie</w:t>
      </w:r>
    </w:p>
    <w:p w:rsidR="003436DE" w:rsidRDefault="00093DF4">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rsidR="003436DE" w:rsidRDefault="003436DE">
      <w:pPr>
        <w:pStyle w:val="ProductList-BodyIndented"/>
      </w:pPr>
    </w:p>
    <w:p w:rsidR="003436DE" w:rsidRDefault="00093DF4">
      <w:pPr>
        <w:pStyle w:val="ProductList-SubClauseHeading"/>
        <w:outlineLvl w:val="3"/>
      </w:pPr>
      <w:r>
        <w:t>10.2 Kódy Product Key</w:t>
      </w:r>
    </w:p>
    <w:p w:rsidR="003436DE" w:rsidRDefault="00093DF4">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3436DE" w:rsidRDefault="003436DE">
      <w:pPr>
        <w:pStyle w:val="ProductList-BodyIndented"/>
      </w:pPr>
    </w:p>
    <w:p w:rsidR="003436DE" w:rsidRDefault="00093DF4">
      <w:pPr>
        <w:pStyle w:val="ProductList-ClauseHeading"/>
        <w:outlineLvl w:val="2"/>
      </w:pPr>
      <w:r>
        <w:t>11. Oznámenia</w:t>
      </w:r>
    </w:p>
    <w:p w:rsidR="003436DE" w:rsidRDefault="00093DF4">
      <w:pPr>
        <w:pStyle w:val="ProductList-Body"/>
      </w:pPr>
      <w:r>
        <w:t>Keď je to v článku Práva na používanie jednotlivých produktových položiek uvedené, platia nasledujúce oznámenia:</w:t>
      </w:r>
    </w:p>
    <w:p w:rsidR="003436DE" w:rsidRDefault="003436DE">
      <w:pPr>
        <w:pStyle w:val="ProductList-Body"/>
      </w:pPr>
    </w:p>
    <w:p w:rsidR="003436DE" w:rsidRDefault="00093DF4">
      <w:pPr>
        <w:pStyle w:val="ProductList-SubClauseHeading"/>
        <w:outlineLvl w:val="3"/>
      </w:pPr>
      <w:r>
        <w:t>11.1 Internetové funkcie</w:t>
      </w:r>
    </w:p>
    <w:p w:rsidR="003436DE" w:rsidRDefault="00093DF4">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6">
        <w:r>
          <w:rPr>
            <w:color w:val="00467F"/>
            <w:u w:val="single"/>
          </w:rPr>
          <w:t>aka.ms/privacy</w:t>
        </w:r>
      </w:hyperlink>
      <w:r>
        <w:t>).</w:t>
      </w:r>
    </w:p>
    <w:p w:rsidR="003436DE" w:rsidRDefault="003436DE">
      <w:pPr>
        <w:pStyle w:val="ProductList-BodyIndented"/>
      </w:pPr>
    </w:p>
    <w:p w:rsidR="003436DE" w:rsidRDefault="00093DF4">
      <w:pPr>
        <w:pStyle w:val="ProductList-SubClauseHeading"/>
        <w:outlineLvl w:val="3"/>
      </w:pPr>
      <w:r>
        <w:t>11.2 Mapy Bing</w:t>
      </w:r>
    </w:p>
    <w:p w:rsidR="003436DE" w:rsidRDefault="00093DF4">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27">
        <w:r>
          <w:rPr>
            <w:color w:val="00467F"/>
            <w:u w:val="single"/>
          </w:rPr>
          <w:t>http://go.microsoft.com/?linkid=9710837</w:t>
        </w:r>
      </w:hyperlink>
      <w:r>
        <w:t xml:space="preserve"> a prehlásením spoločnosti Microsoft o ochrane osobných údajov dostupným na stránke </w:t>
      </w:r>
      <w:hyperlink r:id="rId28">
        <w:r>
          <w:rPr>
            <w:color w:val="00467F"/>
            <w:u w:val="single"/>
          </w:rPr>
          <w:t>http://go.microsoft.com/fwlink/?LinkID=248686</w:t>
        </w:r>
      </w:hyperlink>
      <w:r>
        <w:t>.</w:t>
      </w:r>
    </w:p>
    <w:p w:rsidR="003436DE" w:rsidRDefault="003436DE">
      <w:pPr>
        <w:pStyle w:val="ProductList-BodyIndented"/>
      </w:pPr>
    </w:p>
    <w:p w:rsidR="003436DE" w:rsidRDefault="00093DF4">
      <w:pPr>
        <w:pStyle w:val="ProductList-SubClauseHeading"/>
        <w:outlineLvl w:val="3"/>
      </w:pPr>
      <w:r>
        <w:t>11.3 Vizuálny štandard H.264/AVC, videoštandard VC-1 a vizuálny štandard MPEG-4 (časť 2)</w:t>
      </w:r>
    </w:p>
    <w:p w:rsidR="003436DE" w:rsidRDefault="00093DF4">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9">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3436DE" w:rsidRDefault="003436DE">
      <w:pPr>
        <w:pStyle w:val="ProductList-BodyIndented"/>
      </w:pPr>
    </w:p>
    <w:p w:rsidR="003436DE" w:rsidRDefault="00093DF4">
      <w:pPr>
        <w:pStyle w:val="ProductList-SubClauseHeading"/>
        <w:outlineLvl w:val="3"/>
      </w:pPr>
      <w:r>
        <w:t>11.4 Ochrana proti malvéru</w:t>
      </w:r>
    </w:p>
    <w:p w:rsidR="003436DE" w:rsidRDefault="00093DF4">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rsidR="003436DE" w:rsidRDefault="003436DE">
      <w:pPr>
        <w:pStyle w:val="ProductList-BodyIndented"/>
      </w:pPr>
    </w:p>
    <w:p w:rsidR="003436DE" w:rsidRDefault="00093DF4">
      <w:pPr>
        <w:pStyle w:val="ProductList-ClauseHeading"/>
        <w:outlineLvl w:val="2"/>
      </w:pPr>
      <w:r>
        <w:t>12. Písmové súčasti, obrázky a zvuky</w:t>
      </w:r>
    </w:p>
    <w:p w:rsidR="003436DE" w:rsidRDefault="00093DF4">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3436DE" w:rsidRDefault="003436DE">
      <w:pPr>
        <w:pStyle w:val="ProductList-Body"/>
      </w:pPr>
    </w:p>
    <w:p w:rsidR="003436DE" w:rsidRDefault="00093DF4">
      <w:pPr>
        <w:pStyle w:val="ProductList-ClauseHeading"/>
        <w:outlineLvl w:val="2"/>
      </w:pPr>
      <w:r>
        <w:t>13. Zahrnuté technológie</w:t>
      </w:r>
    </w:p>
    <w:p w:rsidR="003436DE" w:rsidRDefault="00093DF4">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rsidR="003436DE" w:rsidRDefault="003436DE">
      <w:pPr>
        <w:pStyle w:val="ProductList-Body"/>
      </w:pPr>
    </w:p>
    <w:p w:rsidR="003436DE" w:rsidRDefault="00093DF4">
      <w:pPr>
        <w:pStyle w:val="ProductList-ClauseHeading"/>
        <w:outlineLvl w:val="2"/>
      </w:pPr>
      <w:r>
        <w:t>14. Testovanie výkonnosti</w:t>
      </w:r>
    </w:p>
    <w:p w:rsidR="003436DE" w:rsidRDefault="00093DF4">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rsidR="003436DE" w:rsidRDefault="003436DE">
      <w:pPr>
        <w:pStyle w:val="ProductList-Body"/>
      </w:pPr>
    </w:p>
    <w:p w:rsidR="003436DE" w:rsidRDefault="00093DF4">
      <w:pPr>
        <w:pStyle w:val="ProductList-ClauseHeading"/>
        <w:outlineLvl w:val="2"/>
      </w:pPr>
      <w:r>
        <w:t>15. Multiplexing</w:t>
      </w:r>
    </w:p>
    <w:p w:rsidR="003436DE" w:rsidRDefault="00093DF4">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3436DE" w:rsidRDefault="003436DE">
      <w:pPr>
        <w:pStyle w:val="ProductList-Body"/>
      </w:pPr>
    </w:p>
    <w:p w:rsidR="003436DE" w:rsidRDefault="00093DF4">
      <w:pPr>
        <w:pStyle w:val="ProductList-ClauseHeading"/>
        <w:outlineLvl w:val="2"/>
      </w:pPr>
      <w:r>
        <w:t>16. Práva na spravovanie a podporu</w:t>
      </w:r>
    </w:p>
    <w:p w:rsidR="003436DE" w:rsidRDefault="00093DF4">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3436DE" w:rsidRDefault="003436DE">
      <w:pPr>
        <w:pStyle w:val="ProductList-Body"/>
      </w:pPr>
    </w:p>
    <w:p w:rsidR="003436DE" w:rsidRDefault="00093DF4">
      <w:pPr>
        <w:pStyle w:val="ProductList-ClauseHeading"/>
        <w:outlineLvl w:val="2"/>
      </w:pPr>
      <w:r>
        <w:t>17. Redistribuovateľný kód</w:t>
      </w:r>
    </w:p>
    <w:p w:rsidR="003436DE" w:rsidRDefault="00093DF4">
      <w:pPr>
        <w:pStyle w:val="ProductList-Body"/>
      </w:pPr>
      <w:r>
        <w:t xml:space="preserve">Softvér môže obsahovať kód, ktorý zákazník smie distribuovať v programoch, ktoré vyvinie, ak zákazník dodrží podmienky uvedené nižšie. </w:t>
      </w:r>
    </w:p>
    <w:p w:rsidR="003436DE" w:rsidRDefault="003436DE">
      <w:pPr>
        <w:pStyle w:val="ProductList-Body"/>
      </w:pPr>
    </w:p>
    <w:p w:rsidR="003436DE" w:rsidRDefault="00093DF4">
      <w:pPr>
        <w:pStyle w:val="ProductList-SubClauseHeading"/>
        <w:outlineLvl w:val="3"/>
      </w:pPr>
      <w:r>
        <w:t>17.1 Právo na používanie a distribúciu</w:t>
      </w:r>
    </w:p>
    <w:p w:rsidR="003436DE" w:rsidRDefault="00093DF4">
      <w:pPr>
        <w:pStyle w:val="ProductList-BodyIndented"/>
      </w:pPr>
      <w:r>
        <w:t xml:space="preserve">Nižšie uvedený kód a textové súbory tvoria „Redistribuovateľný kód“. </w:t>
      </w:r>
    </w:p>
    <w:p w:rsidR="003436DE" w:rsidRDefault="00093DF4" w:rsidP="00742FA5">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3436DE" w:rsidRDefault="00093DF4" w:rsidP="00742FA5">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rsidR="003436DE" w:rsidRDefault="00093DF4" w:rsidP="00742FA5">
      <w:pPr>
        <w:pStyle w:val="ProductList-Bullet"/>
        <w:numPr>
          <w:ilvl w:val="1"/>
          <w:numId w:val="4"/>
        </w:numPr>
      </w:pPr>
      <w:r>
        <w:t>Distribúcia tretej strane: Zákazník smie dovoliť distribútorom jeho programov kopírovať a distribuovať redistribuovateľný kód ako súčasť týchto programov.</w:t>
      </w:r>
    </w:p>
    <w:p w:rsidR="003436DE" w:rsidRDefault="00093DF4" w:rsidP="00742FA5">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3436DE" w:rsidRDefault="003436DE">
      <w:pPr>
        <w:pStyle w:val="ProductList-BodyIndented"/>
      </w:pPr>
    </w:p>
    <w:p w:rsidR="003436DE" w:rsidRDefault="00093DF4">
      <w:pPr>
        <w:pStyle w:val="ProductList-SubClauseHeading"/>
        <w:outlineLvl w:val="3"/>
      </w:pPr>
      <w:r>
        <w:t>17.2 Požiadavky na distribúciu</w:t>
      </w:r>
    </w:p>
    <w:p w:rsidR="003436DE" w:rsidRDefault="00093DF4">
      <w:pPr>
        <w:pStyle w:val="ProductList-BodyIndented"/>
      </w:pPr>
      <w:r>
        <w:t>Ak zákazník distribuuje akýkoľvek kód určený na distribúciu. Zákazník musí:</w:t>
      </w:r>
    </w:p>
    <w:p w:rsidR="003436DE" w:rsidRDefault="00093DF4" w:rsidP="00742FA5">
      <w:pPr>
        <w:pStyle w:val="ProductList-Bullet"/>
        <w:numPr>
          <w:ilvl w:val="1"/>
          <w:numId w:val="5"/>
        </w:numPr>
      </w:pPr>
      <w:r>
        <w:t>distribuovať tento kód iba so zákazníkovými programami, pričom zákazníkove programy musia redistribuovateľnému kódu poskytovať podstatnú primárnu funkčnosť,</w:t>
      </w:r>
    </w:p>
    <w:p w:rsidR="003436DE" w:rsidRDefault="00093DF4" w:rsidP="00742FA5">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rsidR="003436DE" w:rsidRDefault="00093DF4" w:rsidP="00742FA5">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3436DE" w:rsidRDefault="003436DE">
      <w:pPr>
        <w:pStyle w:val="ProductList-BodyIndented"/>
      </w:pPr>
    </w:p>
    <w:p w:rsidR="003436DE" w:rsidRDefault="00093DF4">
      <w:pPr>
        <w:pStyle w:val="ProductList-SubClauseHeading"/>
        <w:outlineLvl w:val="3"/>
      </w:pPr>
      <w:r>
        <w:t>17.3 Obmedzenia distribúcie</w:t>
      </w:r>
    </w:p>
    <w:p w:rsidR="003436DE" w:rsidRDefault="00093DF4">
      <w:pPr>
        <w:pStyle w:val="ProductList-BodyIndented"/>
      </w:pPr>
      <w:r>
        <w:t>Zákazník nesmie:</w:t>
      </w:r>
    </w:p>
    <w:p w:rsidR="003436DE" w:rsidRDefault="00093DF4" w:rsidP="00742FA5">
      <w:pPr>
        <w:pStyle w:val="ProductList-Bullet"/>
        <w:numPr>
          <w:ilvl w:val="1"/>
          <w:numId w:val="6"/>
        </w:numPr>
      </w:pPr>
      <w:r>
        <w:t>v redistribuovateľnom kóde meniť žiadne oznámenia o autorských právach, ochranných známkach alebo patentoch;</w:t>
      </w:r>
    </w:p>
    <w:p w:rsidR="003436DE" w:rsidRDefault="00093DF4" w:rsidP="00742FA5">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rsidR="003436DE" w:rsidRDefault="00093DF4" w:rsidP="00742FA5">
      <w:pPr>
        <w:pStyle w:val="ProductList-Bullet"/>
        <w:numPr>
          <w:ilvl w:val="1"/>
          <w:numId w:val="6"/>
        </w:numPr>
      </w:pPr>
      <w:r>
        <w:t>distribuovať redistribuovateľný kód v alebo prostredníctvom škodlivých, podvodných programov ani protiprávnym spôsobom ani</w:t>
      </w:r>
    </w:p>
    <w:p w:rsidR="003436DE" w:rsidRDefault="00093DF4" w:rsidP="00742FA5">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3436DE" w:rsidRDefault="003436DE">
      <w:pPr>
        <w:pStyle w:val="ProductList-BodyIndented"/>
      </w:pPr>
    </w:p>
    <w:p w:rsidR="003436DE" w:rsidRDefault="00093DF4">
      <w:pPr>
        <w:pStyle w:val="ProductList-ClauseHeading"/>
        <w:outlineLvl w:val="2"/>
      </w:pPr>
      <w:r>
        <w:t>18. Služby Software Plus</w:t>
      </w:r>
    </w:p>
    <w:p w:rsidR="003436DE" w:rsidRDefault="00093DF4">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rsidR="003436DE" w:rsidRDefault="003436DE">
      <w:pPr>
        <w:pStyle w:val="ProductList-Body"/>
      </w:pPr>
    </w:p>
    <w:p w:rsidR="003436DE" w:rsidRDefault="00093DF4">
      <w:pPr>
        <w:pStyle w:val="ProductList-ClauseHeading"/>
        <w:outlineLvl w:val="2"/>
      </w:pPr>
      <w:r>
        <w:t>19. Spracúvanie osobných údajov, všeobecné nariadenie o ochrane údajov</w:t>
      </w:r>
    </w:p>
    <w:p w:rsidR="003436DE" w:rsidRDefault="00093DF4">
      <w:pPr>
        <w:pStyle w:val="ProductList-Body"/>
      </w:pPr>
      <w:r>
        <w:t xml:space="preserve">V rozsahu, v akom je spoločnosť Microsoft sprostredkovateľom a subsprostredkovateľom osobných údajov v súvislosti s určitým softvérovým produktom, sa spoločnosť Microsoft zaväzuje s účinnosťou od 25. mája 2018 dodržiavať vo vzťahu ku všetkým zákazníkom podmienky uvedené v (a) ustanovení „Spracúvanie osobných údajov, všeobecné nariadenie o ochrane údajov“ článku „Podmienky ochrany údajov“ dokumentu </w:t>
      </w:r>
      <w:hyperlink r:id="rId30">
        <w:r>
          <w:rPr>
            <w:color w:val="00467F"/>
            <w:u w:val="single"/>
          </w:rPr>
          <w:t>Podmienky používania služieb on-line</w:t>
        </w:r>
      </w:hyperlink>
      <w:r>
        <w:t xml:space="preserve"> a (b) podmienkach všeobecného nariadenia Európskej únie o ochrane údajov v prílohe 4 k dokumentu </w:t>
      </w:r>
      <w:hyperlink r:id="rId31">
        <w:r>
          <w:rPr>
            <w:color w:val="00467F"/>
            <w:u w:val="single"/>
          </w:rPr>
          <w:t>Podmienky používania služieb on-line</w:t>
        </w:r>
      </w:hyperlink>
      <w:r>
        <w:t xml:space="preserve">. </w:t>
      </w: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GroupHeading"/>
        <w:outlineLvl w:val="1"/>
      </w:pPr>
      <w:bookmarkStart w:id="16" w:name="_Sec538"/>
      <w:r>
        <w:t>Podmienky licenčného modelu</w:t>
      </w:r>
      <w:bookmarkEnd w:id="16"/>
      <w:r>
        <w:fldChar w:fldCharType="begin"/>
      </w:r>
      <w:r>
        <w:instrText xml:space="preserve"> TC "</w:instrText>
      </w:r>
      <w:bookmarkStart w:id="17" w:name="_Toc531590356"/>
      <w:r>
        <w:instrText>Podmienky licenčného modelu</w:instrText>
      </w:r>
      <w:bookmarkEnd w:id="17"/>
      <w:r>
        <w:instrText>" \l 2</w:instrText>
      </w:r>
      <w:r>
        <w:fldChar w:fldCharType="end"/>
      </w:r>
    </w:p>
    <w:p w:rsidR="003436DE" w:rsidRDefault="00093DF4">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3436DE" w:rsidRDefault="00093DF4">
      <w:pPr>
        <w:pStyle w:val="ProductList-Offering2Heading"/>
        <w:outlineLvl w:val="2"/>
      </w:pPr>
      <w:bookmarkStart w:id="18" w:name="_Sec539"/>
      <w:r>
        <w:t>Aplikácie pre osobné počítače</w:t>
      </w:r>
      <w:bookmarkEnd w:id="18"/>
      <w:r>
        <w:fldChar w:fldCharType="begin"/>
      </w:r>
      <w:r>
        <w:instrText xml:space="preserve"> TC "</w:instrText>
      </w:r>
      <w:bookmarkStart w:id="19" w:name="_Toc531590357"/>
      <w:r>
        <w:instrText>Aplikácie pre osobné počítače</w:instrText>
      </w:r>
      <w:bookmarkEnd w:id="19"/>
      <w:r>
        <w:instrText>" \l 3</w:instrText>
      </w:r>
      <w:r>
        <w:fldChar w:fldCharType="end"/>
      </w:r>
    </w:p>
    <w:p w:rsidR="003436DE" w:rsidRDefault="00093DF4">
      <w:pPr>
        <w:pStyle w:val="ProductList-ClauseHeading"/>
        <w:outlineLvl w:val="3"/>
      </w:pPr>
      <w:r>
        <w:t>Licencia na zariadenie</w:t>
      </w:r>
    </w:p>
    <w:p w:rsidR="003436DE" w:rsidRDefault="00093DF4" w:rsidP="00742FA5">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3436DE" w:rsidRDefault="00093DF4" w:rsidP="00742FA5">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3436DE" w:rsidRDefault="00093DF4" w:rsidP="00742FA5">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3436DE" w:rsidRDefault="00093DF4" w:rsidP="00742FA5">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3436DE" w:rsidRDefault="00093DF4" w:rsidP="00742FA5">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3436DE" w:rsidRDefault="003436DE">
      <w:pPr>
        <w:pStyle w:val="ProductList-Body"/>
      </w:pPr>
    </w:p>
    <w:p w:rsidR="003436DE" w:rsidRDefault="00093DF4">
      <w:pPr>
        <w:pStyle w:val="ProductList-ClauseHeading"/>
        <w:outlineLvl w:val="3"/>
      </w:pPr>
      <w:r>
        <w:t>Prvky médií a šablóny</w:t>
      </w:r>
    </w:p>
    <w:p w:rsidR="003436DE" w:rsidRDefault="00093DF4">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3436DE" w:rsidRDefault="00093DF4">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531590358"/>
      <w:r>
        <w:instrText>Operačné systémy pre osobné počítače</w:instrText>
      </w:r>
      <w:bookmarkEnd w:id="21"/>
      <w:r>
        <w:instrText>" \l 3</w:instrText>
      </w:r>
      <w:r>
        <w:fldChar w:fldCharType="end"/>
      </w:r>
    </w:p>
    <w:p w:rsidR="003436DE" w:rsidRDefault="00093DF4">
      <w:pPr>
        <w:pStyle w:val="ProductList-ClauseHeading"/>
        <w:outlineLvl w:val="3"/>
      </w:pPr>
      <w:r>
        <w:t>Licencia na zariadenie</w:t>
      </w:r>
    </w:p>
    <w:p w:rsidR="003436DE" w:rsidRDefault="00093DF4" w:rsidP="00742FA5">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3436DE" w:rsidRDefault="00093DF4" w:rsidP="00742FA5">
      <w:pPr>
        <w:pStyle w:val="ProductList-Bullet"/>
        <w:numPr>
          <w:ilvl w:val="0"/>
          <w:numId w:val="8"/>
        </w:numPr>
      </w:pPr>
      <w:r>
        <w:t>Zákazník smie používať softvér maximálne v dvoch procesoroch.</w:t>
      </w:r>
    </w:p>
    <w:p w:rsidR="003436DE" w:rsidRDefault="00093DF4" w:rsidP="00742FA5">
      <w:pPr>
        <w:pStyle w:val="ProductList-Bullet"/>
        <w:numPr>
          <w:ilvl w:val="0"/>
          <w:numId w:val="8"/>
        </w:numPr>
      </w:pPr>
      <w:r>
        <w:t>Lokálne používanie je povolené pre akéhokoľvek používateľa.</w:t>
      </w:r>
    </w:p>
    <w:p w:rsidR="003436DE" w:rsidRDefault="00093DF4" w:rsidP="00742FA5">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3436DE" w:rsidRDefault="00093DF4" w:rsidP="00742FA5">
      <w:pPr>
        <w:pStyle w:val="ProductList-Bullet"/>
        <w:numPr>
          <w:ilvl w:val="0"/>
          <w:numId w:val="8"/>
        </w:numPr>
      </w:pPr>
      <w:r>
        <w:t>V tom istom čase môže k softvéru pristupovať a používať ho len jeden používateľ.</w:t>
      </w:r>
    </w:p>
    <w:p w:rsidR="003436DE" w:rsidRDefault="00093DF4" w:rsidP="00742FA5">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3436DE" w:rsidRDefault="00093DF4" w:rsidP="00742FA5">
      <w:pPr>
        <w:pStyle w:val="ProductList-Bullet"/>
        <w:numPr>
          <w:ilvl w:val="0"/>
          <w:numId w:val="8"/>
        </w:numPr>
      </w:pPr>
      <w:r>
        <w:t>Neobmedzený počet pripojení je povolený na aktivovanie služby KMS alebo podobnej technológie.</w:t>
      </w:r>
    </w:p>
    <w:p w:rsidR="003436DE" w:rsidRDefault="003436DE">
      <w:pPr>
        <w:pStyle w:val="ProductList-Body"/>
      </w:pPr>
    </w:p>
    <w:p w:rsidR="003436DE" w:rsidRDefault="00093DF4">
      <w:pPr>
        <w:pStyle w:val="ProductList-ClauseHeading"/>
        <w:outlineLvl w:val="3"/>
      </w:pPr>
      <w:r>
        <w:t>Adobe Flash Player</w:t>
      </w:r>
    </w:p>
    <w:p w:rsidR="003436DE" w:rsidRDefault="00093DF4">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rsidR="003436DE" w:rsidRPr="00361750" w:rsidRDefault="00093DF4">
      <w:pPr>
        <w:pStyle w:val="ProductList-Offering2Heading"/>
        <w:outlineLvl w:val="2"/>
        <w:rPr>
          <w:lang w:val="fr-FR"/>
        </w:rPr>
      </w:pPr>
      <w:bookmarkStart w:id="22" w:name="_Sec541"/>
      <w:r w:rsidRPr="00361750">
        <w:rPr>
          <w:lang w:val="fr-FR"/>
        </w:rPr>
        <w:t>Podľa počtu jadier/licencie CAL</w:t>
      </w:r>
      <w:bookmarkEnd w:id="22"/>
      <w:r>
        <w:fldChar w:fldCharType="begin"/>
      </w:r>
      <w:r w:rsidRPr="00361750">
        <w:rPr>
          <w:lang w:val="fr-FR"/>
        </w:rPr>
        <w:instrText xml:space="preserve"> TC "</w:instrText>
      </w:r>
      <w:bookmarkStart w:id="23" w:name="_Toc531590359"/>
      <w:r w:rsidRPr="00361750">
        <w:rPr>
          <w:lang w:val="fr-FR"/>
        </w:rPr>
        <w:instrText>Podľa počtu jadier/licencie CAL</w:instrText>
      </w:r>
      <w:bookmarkEnd w:id="23"/>
      <w:r w:rsidRPr="00361750">
        <w:rPr>
          <w:lang w:val="fr-FR"/>
        </w:rPr>
        <w:instrText>" \l 3</w:instrText>
      </w:r>
      <w:r>
        <w:fldChar w:fldCharType="end"/>
      </w:r>
    </w:p>
    <w:p w:rsidR="003436DE" w:rsidRPr="00361750" w:rsidRDefault="00093DF4">
      <w:pPr>
        <w:pStyle w:val="ProductList-ClauseHeading"/>
        <w:outlineLvl w:val="3"/>
        <w:rPr>
          <w:lang w:val="fr-FR"/>
        </w:rPr>
      </w:pPr>
      <w:r w:rsidRPr="00361750">
        <w:rPr>
          <w:lang w:val="fr-FR"/>
        </w:rPr>
        <w:t>Serverové licencie (podľa počtu jadier)</w:t>
      </w:r>
    </w:p>
    <w:p w:rsidR="003436DE" w:rsidRPr="00361750" w:rsidRDefault="00093DF4" w:rsidP="00742FA5">
      <w:pPr>
        <w:pStyle w:val="ProductList-Bullet"/>
        <w:numPr>
          <w:ilvl w:val="0"/>
          <w:numId w:val="9"/>
        </w:numPr>
        <w:rPr>
          <w:lang w:val="fr-FR"/>
        </w:rPr>
      </w:pPr>
      <w:r w:rsidRPr="00361750">
        <w:rPr>
          <w:lang w:val="fr-FR"/>
        </w:rPr>
        <w:t xml:space="preserve">Zákazník smie používať serverový softvér na </w:t>
      </w:r>
      <w:r>
        <w:fldChar w:fldCharType="begin"/>
      </w:r>
      <w:r w:rsidRPr="00361750">
        <w:rPr>
          <w:lang w:val="fr-F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361750">
        <w:rPr>
          <w:color w:val="0563C1"/>
          <w:lang w:val="fr-FR"/>
        </w:rPr>
        <w:t>licencovanom serveri</w:t>
      </w:r>
      <w:r>
        <w:fldChar w:fldCharType="end"/>
      </w:r>
      <w:r w:rsidRPr="00361750">
        <w:rPr>
          <w:lang w:val="fr-FR"/>
        </w:rPr>
        <w:t xml:space="preserve"> za predpokladu, že získa dostatočný počet </w:t>
      </w:r>
      <w:r>
        <w:fldChar w:fldCharType="begin"/>
      </w:r>
      <w:r w:rsidRPr="00361750">
        <w:rPr>
          <w:lang w:val="fr-FR"/>
        </w:rPr>
        <w:instrText xml:space="preserve"> AutoTextList   \s NoStyle \t "Server je fyzický hardvérový systém, v ktorom možno prevádzkovať serverový softvér." </w:instrText>
      </w:r>
      <w:r>
        <w:fldChar w:fldCharType="separate"/>
      </w:r>
      <w:r w:rsidRPr="00361750">
        <w:rPr>
          <w:color w:val="0563C1"/>
          <w:lang w:val="fr-FR"/>
        </w:rPr>
        <w:t>serverových</w:t>
      </w:r>
      <w:r>
        <w:fldChar w:fldCharType="end"/>
      </w:r>
      <w:r w:rsidRPr="00361750">
        <w:rPr>
          <w:lang w:val="fr-FR"/>
        </w:rPr>
        <w:t xml:space="preserve"> licencií, ako je to uvedené nižšie. </w:t>
      </w:r>
    </w:p>
    <w:p w:rsidR="003436DE" w:rsidRPr="00361750" w:rsidRDefault="00093DF4" w:rsidP="00742FA5">
      <w:pPr>
        <w:pStyle w:val="ProductList-Bullet"/>
        <w:numPr>
          <w:ilvl w:val="0"/>
          <w:numId w:val="9"/>
        </w:numPr>
        <w:rPr>
          <w:lang w:val="fr-FR"/>
        </w:rPr>
      </w:pPr>
      <w:r w:rsidRPr="00361750">
        <w:rPr>
          <w:lang w:val="fr-FR"/>
        </w:rPr>
        <w:t xml:space="preserve">Požadovaný počet </w:t>
      </w:r>
      <w:r>
        <w:fldChar w:fldCharType="begin"/>
      </w:r>
      <w:r w:rsidRPr="00361750">
        <w:rPr>
          <w:lang w:val="fr-FR"/>
        </w:rPr>
        <w:instrText xml:space="preserve"> AutoTextList   \s NoStyle \t "Licencia je právo na stiahnutie, inštaláciu, používanie a prístup k produktu." </w:instrText>
      </w:r>
      <w:r>
        <w:fldChar w:fldCharType="separate"/>
      </w:r>
      <w:r w:rsidRPr="00361750">
        <w:rPr>
          <w:color w:val="0563C1"/>
          <w:lang w:val="fr-FR"/>
        </w:rPr>
        <w:t>licencií</w:t>
      </w:r>
      <w:r>
        <w:fldChar w:fldCharType="end"/>
      </w:r>
      <w:r w:rsidRPr="00361750">
        <w:rPr>
          <w:lang w:val="fr-FR"/>
        </w:rPr>
        <w:t xml:space="preserve"> sa rovná počtu </w:t>
      </w:r>
      <w:r>
        <w:fldChar w:fldCharType="begin"/>
      </w:r>
      <w:r w:rsidRPr="00361750">
        <w:rPr>
          <w:lang w:val="fr-FR"/>
        </w:rPr>
        <w:instrText xml:space="preserve"> AutoTextList   \s NoStyle \t "Fyzické jadro znamená jadro vo fyzickom procesore." </w:instrText>
      </w:r>
      <w:r>
        <w:fldChar w:fldCharType="separate"/>
      </w:r>
      <w:r w:rsidRPr="00361750">
        <w:rPr>
          <w:color w:val="0563C1"/>
          <w:lang w:val="fr-FR"/>
        </w:rPr>
        <w:t>fyzických jadier</w:t>
      </w:r>
      <w:r>
        <w:fldChar w:fldCharType="end"/>
      </w:r>
      <w:r>
        <w:fldChar w:fldCharType="begin"/>
      </w:r>
      <w:r w:rsidRPr="00361750">
        <w:rPr>
          <w:lang w:val="fr-F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361750">
        <w:rPr>
          <w:color w:val="0563C1"/>
          <w:lang w:val="fr-FR"/>
        </w:rPr>
        <w:t>licencovaného servera</w:t>
      </w:r>
      <w:r>
        <w:fldChar w:fldCharType="end"/>
      </w:r>
      <w:r w:rsidRPr="00361750">
        <w:rPr>
          <w:lang w:val="fr-FR"/>
        </w:rPr>
        <w:t xml:space="preserve">, pričom sa vyžaduje minimálne 8 </w:t>
      </w:r>
      <w:r>
        <w:fldChar w:fldCharType="begin"/>
      </w:r>
      <w:r w:rsidRPr="00361750">
        <w:rPr>
          <w:lang w:val="fr-FR"/>
        </w:rPr>
        <w:instrText xml:space="preserve"> AutoTextList   \s NoStyle \t "Licencia je právo na stiahnutie, inštaláciu, používanie a prístup k produktu." </w:instrText>
      </w:r>
      <w:r>
        <w:fldChar w:fldCharType="separate"/>
      </w:r>
      <w:r w:rsidRPr="00361750">
        <w:rPr>
          <w:color w:val="0563C1"/>
          <w:lang w:val="fr-FR"/>
        </w:rPr>
        <w:t>licencií</w:t>
      </w:r>
      <w:r>
        <w:fldChar w:fldCharType="end"/>
      </w:r>
      <w:r w:rsidRPr="00361750">
        <w:rPr>
          <w:lang w:val="fr-FR"/>
        </w:rPr>
        <w:t xml:space="preserve"> na každý </w:t>
      </w:r>
      <w:r>
        <w:fldChar w:fldCharType="begin"/>
      </w:r>
      <w:r w:rsidRPr="00361750">
        <w:rPr>
          <w:lang w:val="fr-FR"/>
        </w:rPr>
        <w:instrText xml:space="preserve"> AutoTextList   \s NoStyle \t "Fyzický procesor je procesor nachádzajúci sa vo fyzickom hardvérovom systéme." </w:instrText>
      </w:r>
      <w:r>
        <w:fldChar w:fldCharType="separate"/>
      </w:r>
      <w:r w:rsidRPr="00361750">
        <w:rPr>
          <w:color w:val="0563C1"/>
          <w:lang w:val="fr-FR"/>
        </w:rPr>
        <w:t>fyzický procesor</w:t>
      </w:r>
      <w:r>
        <w:fldChar w:fldCharType="end"/>
      </w:r>
      <w:r w:rsidRPr="00361750">
        <w:rPr>
          <w:lang w:val="fr-FR"/>
        </w:rPr>
        <w:t xml:space="preserve"> a minimálne 16 </w:t>
      </w:r>
      <w:r>
        <w:fldChar w:fldCharType="begin"/>
      </w:r>
      <w:r w:rsidRPr="00361750">
        <w:rPr>
          <w:lang w:val="fr-FR"/>
        </w:rPr>
        <w:instrText xml:space="preserve"> AutoTextList   \s NoStyle \t "Licencia je právo na stiahnutie, inštaláciu, používanie a prístup k produktu." </w:instrText>
      </w:r>
      <w:r>
        <w:fldChar w:fldCharType="separate"/>
      </w:r>
      <w:r w:rsidRPr="00361750">
        <w:rPr>
          <w:color w:val="0563C1"/>
          <w:lang w:val="fr-FR"/>
        </w:rPr>
        <w:t>licencií</w:t>
      </w:r>
      <w:r>
        <w:fldChar w:fldCharType="end"/>
      </w:r>
      <w:r w:rsidRPr="00361750">
        <w:rPr>
          <w:lang w:val="fr-FR"/>
        </w:rPr>
        <w:t xml:space="preserve"> na každý </w:t>
      </w:r>
      <w:r>
        <w:fldChar w:fldCharType="begin"/>
      </w:r>
      <w:r w:rsidRPr="00361750">
        <w:rPr>
          <w:lang w:val="fr-FR"/>
        </w:rPr>
        <w:instrText xml:space="preserve"> AutoTextList   \s NoStyle \t "Server je fyzický hardvérový systém, v ktorom možno prevádzkovať serverový softvér." </w:instrText>
      </w:r>
      <w:r>
        <w:fldChar w:fldCharType="separate"/>
      </w:r>
      <w:r w:rsidRPr="00361750">
        <w:rPr>
          <w:color w:val="0563C1"/>
          <w:lang w:val="fr-FR"/>
        </w:rPr>
        <w:t>server</w:t>
      </w:r>
      <w:r>
        <w:fldChar w:fldCharType="end"/>
      </w:r>
      <w:r w:rsidRPr="00361750">
        <w:rPr>
          <w:lang w:val="fr-FR"/>
        </w:rPr>
        <w:t>.</w:t>
      </w:r>
    </w:p>
    <w:p w:rsidR="003436DE" w:rsidRPr="00361750" w:rsidRDefault="00093DF4" w:rsidP="00742FA5">
      <w:pPr>
        <w:pStyle w:val="ProductList-Bullet"/>
        <w:numPr>
          <w:ilvl w:val="0"/>
          <w:numId w:val="9"/>
        </w:numPr>
        <w:rPr>
          <w:lang w:val="fr-FR"/>
        </w:rPr>
      </w:pPr>
      <w:r w:rsidRPr="00361750">
        <w:rPr>
          <w:lang w:val="fr-FR"/>
        </w:rPr>
        <w:t xml:space="preserve">Vydanie Datacenter povoľuje používanie tohto serverového softvéru v ľubovoľnom počte </w:t>
      </w:r>
      <w:r>
        <w:fldChar w:fldCharType="begin"/>
      </w:r>
      <w:r w:rsidRPr="00361750">
        <w:rPr>
          <w:lang w:val="fr-F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361750">
        <w:rPr>
          <w:color w:val="0563C1"/>
          <w:lang w:val="fr-FR"/>
        </w:rPr>
        <w:t>prostredí operačného systému</w:t>
      </w:r>
      <w:r>
        <w:fldChar w:fldCharType="end"/>
      </w:r>
      <w:r w:rsidRPr="00361750">
        <w:rPr>
          <w:lang w:val="fr-FR"/>
        </w:rPr>
        <w:t xml:space="preserve"> na </w:t>
      </w:r>
      <w:r>
        <w:fldChar w:fldCharType="begin"/>
      </w:r>
      <w:r w:rsidRPr="00361750">
        <w:rPr>
          <w:lang w:val="fr-F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361750">
        <w:rPr>
          <w:color w:val="0563C1"/>
          <w:lang w:val="fr-FR"/>
        </w:rPr>
        <w:t>licencovanom serveri</w:t>
      </w:r>
      <w:r>
        <w:fldChar w:fldCharType="end"/>
      </w:r>
      <w:r w:rsidRPr="00361750">
        <w:rPr>
          <w:lang w:val="fr-FR"/>
        </w:rPr>
        <w:t>.</w:t>
      </w:r>
    </w:p>
    <w:p w:rsidR="003436DE" w:rsidRDefault="00093DF4" w:rsidP="00742FA5">
      <w:pPr>
        <w:pStyle w:val="ProductList-Bullet"/>
        <w:numPr>
          <w:ilvl w:val="0"/>
          <w:numId w:val="9"/>
        </w:numPr>
      </w:pPr>
      <w:r>
        <w:t>Vydanie Standard:</w:t>
      </w:r>
    </w:p>
    <w:p w:rsidR="003436DE" w:rsidRDefault="00093DF4" w:rsidP="00742FA5">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3436DE" w:rsidRDefault="00093DF4" w:rsidP="00742FA5">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3436DE" w:rsidRDefault="00093DF4" w:rsidP="00742FA5">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3436DE" w:rsidRDefault="00093DF4" w:rsidP="00742FA5">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rsidR="003436DE" w:rsidRDefault="00093DF4" w:rsidP="00742FA5">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3436DE" w:rsidRDefault="003436DE">
      <w:pPr>
        <w:pStyle w:val="ProductList-Body"/>
      </w:pPr>
    </w:p>
    <w:p w:rsidR="003436DE" w:rsidRDefault="00093DF4">
      <w:pPr>
        <w:pStyle w:val="ProductList-ClauseHeading"/>
        <w:outlineLvl w:val="3"/>
      </w:pPr>
      <w:r>
        <w:t>Licencie na prístup</w:t>
      </w:r>
    </w:p>
    <w:p w:rsidR="003436DE" w:rsidRDefault="00093DF4" w:rsidP="00742FA5">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3436DE" w:rsidRPr="00361750" w:rsidRDefault="00093DF4" w:rsidP="00742FA5">
      <w:pPr>
        <w:pStyle w:val="ProductList-Bullet"/>
        <w:numPr>
          <w:ilvl w:val="0"/>
          <w:numId w:val="10"/>
        </w:numPr>
        <w:rPr>
          <w:lang w:val="pt-BR"/>
        </w:rPr>
      </w:pPr>
      <w:r>
        <w:t xml:space="preserve">  </w:t>
      </w:r>
      <w:r w:rsidRPr="00361750">
        <w:rPr>
          <w:lang w:val="pt-BR"/>
        </w:rPr>
        <w:t xml:space="preserve">Na prístup prostredníctvom iného </w:t>
      </w:r>
      <w:r>
        <w:fldChar w:fldCharType="begin"/>
      </w:r>
      <w:r w:rsidRPr="00361750">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361750">
        <w:rPr>
          <w:color w:val="0563C1"/>
          <w:lang w:val="pt-BR"/>
        </w:rPr>
        <w:t>licencovaného servera</w:t>
      </w:r>
      <w:r>
        <w:fldChar w:fldCharType="end"/>
      </w:r>
      <w:r w:rsidRPr="00361750">
        <w:rPr>
          <w:lang w:val="pt-BR"/>
        </w:rPr>
        <w:t xml:space="preserve"> sa nevyžadujú </w:t>
      </w:r>
      <w:r>
        <w:fldChar w:fldCharType="begin"/>
      </w:r>
      <w:r w:rsidRPr="00361750">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361750">
        <w:rPr>
          <w:color w:val="0563C1"/>
          <w:lang w:val="pt-BR"/>
        </w:rPr>
        <w:t>licencie CAL</w:t>
      </w:r>
      <w:r>
        <w:fldChar w:fldCharType="end"/>
      </w:r>
      <w:r w:rsidRPr="00361750">
        <w:rPr>
          <w:lang w:val="pt-BR"/>
        </w:rPr>
        <w:t>.</w:t>
      </w:r>
    </w:p>
    <w:p w:rsidR="003436DE" w:rsidRPr="00361750" w:rsidRDefault="00093DF4" w:rsidP="00742FA5">
      <w:pPr>
        <w:pStyle w:val="ProductList-Bullet"/>
        <w:numPr>
          <w:ilvl w:val="0"/>
          <w:numId w:val="10"/>
        </w:numPr>
        <w:rPr>
          <w:lang w:val="pt-BR"/>
        </w:rPr>
      </w:pPr>
      <w:r w:rsidRPr="00361750">
        <w:rPr>
          <w:lang w:val="pt-BR"/>
        </w:rPr>
        <w:t xml:space="preserve">  Na prístup k serverovému softvéru používajúcemu </w:t>
      </w:r>
      <w:r>
        <w:fldChar w:fldCharType="begin"/>
      </w:r>
      <w:r w:rsidRPr="00361750">
        <w:rPr>
          <w:lang w:val="pt-BR"/>
        </w:rP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sidRPr="00361750">
        <w:rPr>
          <w:color w:val="0563C1"/>
          <w:lang w:val="pt-BR"/>
        </w:rPr>
        <w:t>pracovné zaťaženie webu</w:t>
      </w:r>
      <w:r>
        <w:fldChar w:fldCharType="end"/>
      </w:r>
      <w:r w:rsidRPr="00361750">
        <w:rPr>
          <w:lang w:val="pt-BR"/>
        </w:rPr>
        <w:t xml:space="preserve"> alebo </w:t>
      </w:r>
      <w:r>
        <w:fldChar w:fldCharType="begin"/>
      </w:r>
      <w:r w:rsidRPr="00361750">
        <w:rPr>
          <w:lang w:val="pt-BR"/>
        </w:rP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sidRPr="00361750">
        <w:rPr>
          <w:color w:val="0563C1"/>
          <w:lang w:val="pt-BR"/>
        </w:rPr>
        <w:t>pracovné zaťaženie HPC</w:t>
      </w:r>
      <w:r>
        <w:fldChar w:fldCharType="end"/>
      </w:r>
      <w:r w:rsidRPr="00361750">
        <w:rPr>
          <w:lang w:val="pt-BR"/>
        </w:rPr>
        <w:t xml:space="preserve"> sa nevyžadujú </w:t>
      </w:r>
      <w:r>
        <w:fldChar w:fldCharType="begin"/>
      </w:r>
      <w:r w:rsidRPr="00361750">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361750">
        <w:rPr>
          <w:color w:val="0563C1"/>
          <w:lang w:val="pt-BR"/>
        </w:rPr>
        <w:t>licencie CAL</w:t>
      </w:r>
      <w:r>
        <w:fldChar w:fldCharType="end"/>
      </w:r>
      <w:r w:rsidRPr="00361750">
        <w:rPr>
          <w:lang w:val="pt-BR"/>
        </w:rPr>
        <w:t>.</w:t>
      </w:r>
    </w:p>
    <w:p w:rsidR="003436DE" w:rsidRPr="00361750" w:rsidRDefault="00093DF4" w:rsidP="00742FA5">
      <w:pPr>
        <w:pStyle w:val="ProductList-Bullet"/>
        <w:numPr>
          <w:ilvl w:val="0"/>
          <w:numId w:val="10"/>
        </w:numPr>
        <w:rPr>
          <w:lang w:val="pt-BR"/>
        </w:rPr>
      </w:pPr>
      <w:r w:rsidRPr="00361750">
        <w:rPr>
          <w:lang w:val="pt-BR"/>
        </w:rPr>
        <w:t xml:space="preserve">  Na prístup do </w:t>
      </w:r>
      <w:r>
        <w:fldChar w:fldCharType="begin"/>
      </w:r>
      <w:r w:rsidRPr="00361750">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361750">
        <w:rPr>
          <w:color w:val="0563C1"/>
          <w:lang w:val="pt-BR"/>
        </w:rPr>
        <w:t>fyzického prostredia operačného systému</w:t>
      </w:r>
      <w:r>
        <w:fldChar w:fldCharType="end"/>
      </w:r>
      <w:r w:rsidRPr="00361750">
        <w:rPr>
          <w:lang w:val="pt-BR"/>
        </w:rPr>
        <w:t xml:space="preserve">, ktoré je používané výhradne na hosťenie a spravovanie </w:t>
      </w:r>
      <w:r>
        <w:fldChar w:fldCharType="begin"/>
      </w:r>
      <w:r w:rsidRPr="0036175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361750">
        <w:rPr>
          <w:color w:val="0563C1"/>
          <w:lang w:val="pt-BR"/>
        </w:rPr>
        <w:t>virtuálnych prostredí operačného systému</w:t>
      </w:r>
      <w:r>
        <w:fldChar w:fldCharType="end"/>
      </w:r>
      <w:r w:rsidRPr="00361750">
        <w:rPr>
          <w:lang w:val="pt-BR"/>
        </w:rPr>
        <w:t xml:space="preserve">, sa nevyžadujú </w:t>
      </w:r>
      <w:r>
        <w:fldChar w:fldCharType="begin"/>
      </w:r>
      <w:r w:rsidRPr="00361750">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361750">
        <w:rPr>
          <w:color w:val="0563C1"/>
          <w:lang w:val="pt-BR"/>
        </w:rPr>
        <w:t>licencie CAL</w:t>
      </w:r>
      <w:r>
        <w:fldChar w:fldCharType="end"/>
      </w:r>
      <w:r w:rsidRPr="00361750">
        <w:rPr>
          <w:lang w:val="pt-BR"/>
        </w:rPr>
        <w:t>.</w:t>
      </w:r>
    </w:p>
    <w:p w:rsidR="003436DE" w:rsidRPr="00361750" w:rsidRDefault="00093DF4">
      <w:pPr>
        <w:pStyle w:val="ProductList-Offering2Heading"/>
        <w:outlineLvl w:val="2"/>
        <w:rPr>
          <w:lang w:val="pt-BR"/>
        </w:rPr>
      </w:pPr>
      <w:bookmarkStart w:id="24" w:name="_Sec542"/>
      <w:r w:rsidRPr="00361750">
        <w:rPr>
          <w:lang w:val="pt-BR"/>
        </w:rPr>
        <w:t>Server/CAL</w:t>
      </w:r>
      <w:bookmarkEnd w:id="24"/>
      <w:r>
        <w:fldChar w:fldCharType="begin"/>
      </w:r>
      <w:r w:rsidRPr="00361750">
        <w:rPr>
          <w:lang w:val="pt-BR"/>
        </w:rPr>
        <w:instrText xml:space="preserve"> TC "</w:instrText>
      </w:r>
      <w:bookmarkStart w:id="25" w:name="_Toc531590360"/>
      <w:r w:rsidRPr="00361750">
        <w:rPr>
          <w:lang w:val="pt-BR"/>
        </w:rPr>
        <w:instrText>Server/CAL</w:instrText>
      </w:r>
      <w:bookmarkEnd w:id="25"/>
      <w:r w:rsidRPr="00361750">
        <w:rPr>
          <w:lang w:val="pt-BR"/>
        </w:rPr>
        <w:instrText>" \l 3</w:instrText>
      </w:r>
      <w:r>
        <w:fldChar w:fldCharType="end"/>
      </w:r>
    </w:p>
    <w:p w:rsidR="003436DE" w:rsidRPr="00361750" w:rsidRDefault="00093DF4">
      <w:pPr>
        <w:pStyle w:val="ProductList-ClauseHeading"/>
        <w:outlineLvl w:val="3"/>
        <w:rPr>
          <w:lang w:val="pt-BR"/>
        </w:rPr>
      </w:pPr>
      <w:r w:rsidRPr="00361750">
        <w:rPr>
          <w:lang w:val="pt-BR"/>
        </w:rPr>
        <w:t>Serverové licencie (pre inštanciu)</w:t>
      </w:r>
    </w:p>
    <w:p w:rsidR="003436DE" w:rsidRPr="00361750" w:rsidRDefault="00093DF4">
      <w:pPr>
        <w:pStyle w:val="ProductList-Body"/>
        <w:rPr>
          <w:lang w:val="pt-BR"/>
        </w:rPr>
      </w:pPr>
      <w:r w:rsidRPr="00361750">
        <w:rPr>
          <w:lang w:val="pt-BR"/>
        </w:rPr>
        <w:t xml:space="preserve">Zákazník smie používať jednu </w:t>
      </w:r>
      <w:r>
        <w:fldChar w:fldCharType="begin"/>
      </w:r>
      <w:r w:rsidRPr="00361750">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361750">
        <w:rPr>
          <w:color w:val="0563C1"/>
          <w:lang w:val="pt-BR"/>
        </w:rPr>
        <w:t>spustenú inštanciu</w:t>
      </w:r>
      <w:r>
        <w:fldChar w:fldCharType="end"/>
      </w:r>
      <w:r w:rsidRPr="00361750">
        <w:rPr>
          <w:lang w:val="pt-BR"/>
        </w:rPr>
        <w:t xml:space="preserve"> serverového softvéru vo </w:t>
      </w:r>
      <w:r>
        <w:fldChar w:fldCharType="begin"/>
      </w:r>
      <w:r w:rsidRPr="00361750">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361750">
        <w:rPr>
          <w:color w:val="0563C1"/>
          <w:lang w:val="pt-BR"/>
        </w:rPr>
        <w:t>fyzickom prostredí operačného systému</w:t>
      </w:r>
      <w:r>
        <w:fldChar w:fldCharType="end"/>
      </w:r>
      <w:r w:rsidRPr="00361750">
        <w:rPr>
          <w:lang w:val="pt-BR"/>
        </w:rPr>
        <w:t xml:space="preserve"> alebo </w:t>
      </w:r>
      <w:r>
        <w:fldChar w:fldCharType="begin"/>
      </w:r>
      <w:r w:rsidRPr="0036175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361750">
        <w:rPr>
          <w:color w:val="0563C1"/>
          <w:lang w:val="pt-BR"/>
        </w:rPr>
        <w:t>virtuálnom prostredí operačného systému</w:t>
      </w:r>
      <w:r>
        <w:fldChar w:fldCharType="end"/>
      </w:r>
      <w:r w:rsidRPr="00361750">
        <w:rPr>
          <w:lang w:val="pt-BR"/>
        </w:rPr>
        <w:t xml:space="preserve"> na </w:t>
      </w:r>
      <w:r>
        <w:fldChar w:fldCharType="begin"/>
      </w:r>
      <w:r w:rsidRPr="00361750">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361750">
        <w:rPr>
          <w:color w:val="0563C1"/>
          <w:lang w:val="pt-BR"/>
        </w:rPr>
        <w:t>licencovanom serveri</w:t>
      </w:r>
      <w:r>
        <w:fldChar w:fldCharType="end"/>
      </w:r>
      <w:r w:rsidRPr="00361750">
        <w:rPr>
          <w:lang w:val="pt-BR"/>
        </w:rPr>
        <w:t xml:space="preserve"> pre každú serverovú </w:t>
      </w:r>
      <w:r>
        <w:fldChar w:fldCharType="begin"/>
      </w:r>
      <w:r w:rsidRPr="00361750">
        <w:rPr>
          <w:lang w:val="pt-BR"/>
        </w:rPr>
        <w:instrText xml:space="preserve"> AutoTextList   \s NoStyle \t "Licencia je právo na stiahnutie, inštaláciu, používanie a prístup k produktu." </w:instrText>
      </w:r>
      <w:r>
        <w:fldChar w:fldCharType="separate"/>
      </w:r>
      <w:r w:rsidRPr="00361750">
        <w:rPr>
          <w:color w:val="0563C1"/>
          <w:lang w:val="pt-BR"/>
        </w:rPr>
        <w:t>licenciu</w:t>
      </w:r>
      <w:r>
        <w:fldChar w:fldCharType="end"/>
      </w:r>
      <w:r w:rsidRPr="00361750">
        <w:rPr>
          <w:lang w:val="pt-BR"/>
        </w:rPr>
        <w:t>, ktorú získa.</w:t>
      </w:r>
    </w:p>
    <w:p w:rsidR="003436DE" w:rsidRPr="00361750" w:rsidRDefault="003436DE">
      <w:pPr>
        <w:pStyle w:val="ProductList-Body"/>
        <w:rPr>
          <w:lang w:val="pt-BR"/>
        </w:rPr>
      </w:pPr>
    </w:p>
    <w:p w:rsidR="003436DE" w:rsidRDefault="00093DF4">
      <w:pPr>
        <w:pStyle w:val="ProductList-ClauseHeading"/>
        <w:outlineLvl w:val="3"/>
      </w:pPr>
      <w:r>
        <w:t>Licencie na prístup</w:t>
      </w:r>
    </w:p>
    <w:p w:rsidR="003436DE" w:rsidRDefault="00093DF4" w:rsidP="00742FA5">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3436DE" w:rsidRPr="00361750" w:rsidRDefault="00093DF4" w:rsidP="00742FA5">
      <w:pPr>
        <w:pStyle w:val="ProductList-Bullet"/>
        <w:numPr>
          <w:ilvl w:val="0"/>
          <w:numId w:val="11"/>
        </w:numPr>
        <w:rPr>
          <w:lang w:val="pt-BR"/>
        </w:rPr>
      </w:pPr>
      <w:r>
        <w:t xml:space="preserve">  </w:t>
      </w:r>
      <w:r w:rsidRPr="00361750">
        <w:rPr>
          <w:lang w:val="pt-BR"/>
        </w:rPr>
        <w:t xml:space="preserve">Na prístup prostredníctvom iného </w:t>
      </w:r>
      <w:r>
        <w:fldChar w:fldCharType="begin"/>
      </w:r>
      <w:r w:rsidRPr="00361750">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361750">
        <w:rPr>
          <w:color w:val="0563C1"/>
          <w:lang w:val="pt-BR"/>
        </w:rPr>
        <w:t>licencovaného servera</w:t>
      </w:r>
      <w:r>
        <w:fldChar w:fldCharType="end"/>
      </w:r>
      <w:r w:rsidRPr="00361750">
        <w:rPr>
          <w:lang w:val="pt-BR"/>
        </w:rPr>
        <w:t xml:space="preserve"> sa nevyžadujú </w:t>
      </w:r>
      <w:r>
        <w:fldChar w:fldCharType="begin"/>
      </w:r>
      <w:r w:rsidRPr="00361750">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361750">
        <w:rPr>
          <w:color w:val="0563C1"/>
          <w:lang w:val="pt-BR"/>
        </w:rPr>
        <w:t>licencie CAL</w:t>
      </w:r>
      <w:r>
        <w:fldChar w:fldCharType="end"/>
      </w:r>
      <w:r w:rsidRPr="00361750">
        <w:rPr>
          <w:lang w:val="pt-BR"/>
        </w:rPr>
        <w:t xml:space="preserve">. </w:t>
      </w:r>
    </w:p>
    <w:p w:rsidR="003436DE" w:rsidRPr="00361750" w:rsidRDefault="00093DF4">
      <w:pPr>
        <w:pStyle w:val="ProductList-Offering2Heading"/>
        <w:outlineLvl w:val="2"/>
        <w:rPr>
          <w:lang w:val="pt-BR"/>
        </w:rPr>
      </w:pPr>
      <w:bookmarkStart w:id="26" w:name="_Sec543"/>
      <w:r w:rsidRPr="00361750">
        <w:rPr>
          <w:lang w:val="pt-BR"/>
        </w:rPr>
        <w:t>Per Core</w:t>
      </w:r>
      <w:bookmarkEnd w:id="26"/>
      <w:r>
        <w:fldChar w:fldCharType="begin"/>
      </w:r>
      <w:r w:rsidRPr="00361750">
        <w:rPr>
          <w:lang w:val="pt-BR"/>
        </w:rPr>
        <w:instrText xml:space="preserve"> TC "</w:instrText>
      </w:r>
      <w:bookmarkStart w:id="27" w:name="_Toc531590361"/>
      <w:r w:rsidRPr="00361750">
        <w:rPr>
          <w:lang w:val="pt-BR"/>
        </w:rPr>
        <w:instrText>Per Core</w:instrText>
      </w:r>
      <w:bookmarkEnd w:id="27"/>
      <w:r w:rsidRPr="00361750">
        <w:rPr>
          <w:lang w:val="pt-BR"/>
        </w:rPr>
        <w:instrText>" \l 3</w:instrText>
      </w:r>
      <w:r>
        <w:fldChar w:fldCharType="end"/>
      </w:r>
    </w:p>
    <w:p w:rsidR="003436DE" w:rsidRPr="00361750" w:rsidRDefault="00093DF4">
      <w:pPr>
        <w:pStyle w:val="ProductList-Body"/>
        <w:rPr>
          <w:lang w:val="pt-BR"/>
        </w:rPr>
      </w:pPr>
      <w:r w:rsidRPr="00361750">
        <w:rPr>
          <w:lang w:val="pt-BR"/>
        </w:rPr>
        <w:t xml:space="preserve">V prípade produktov s licenčným modelom pre jadro si zákazník musí vybrať licencovanie podľa </w:t>
      </w:r>
      <w:r>
        <w:fldChar w:fldCharType="begin"/>
      </w:r>
      <w:r w:rsidRPr="00361750">
        <w:rPr>
          <w:lang w:val="pt-BR"/>
        </w:rPr>
        <w:instrText xml:space="preserve"> AutoTextList   \s NoStyle \t "Fyzické jadro je jadro nachádzajúce sa vo fyzickom procesore." </w:instrText>
      </w:r>
      <w:r>
        <w:fldChar w:fldCharType="separate"/>
      </w:r>
      <w:r w:rsidRPr="00361750">
        <w:rPr>
          <w:color w:val="0563C1"/>
          <w:lang w:val="pt-BR"/>
        </w:rPr>
        <w:t>fyzických jadier</w:t>
      </w:r>
      <w:r>
        <w:fldChar w:fldCharType="end"/>
      </w:r>
      <w:r w:rsidRPr="00361750">
        <w:rPr>
          <w:lang w:val="pt-BR"/>
        </w:rPr>
        <w:t xml:space="preserve"> na </w:t>
      </w:r>
      <w:r>
        <w:fldChar w:fldCharType="begin"/>
      </w:r>
      <w:r w:rsidRPr="00361750">
        <w:rPr>
          <w:lang w:val="pt-BR"/>
        </w:rPr>
        <w:instrText xml:space="preserve"> AutoTextList   \s NoStyle \t "Server je fyzický hardvérový systém, v ktorom možno prevádzkovať serverový softvér." </w:instrText>
      </w:r>
      <w:r>
        <w:fldChar w:fldCharType="separate"/>
      </w:r>
      <w:r w:rsidRPr="00361750">
        <w:rPr>
          <w:color w:val="0563C1"/>
          <w:lang w:val="pt-BR"/>
        </w:rPr>
        <w:t>serveri</w:t>
      </w:r>
      <w:r>
        <w:fldChar w:fldCharType="end"/>
      </w:r>
      <w:r w:rsidRPr="00361750">
        <w:rPr>
          <w:lang w:val="pt-BR"/>
        </w:rPr>
        <w:t xml:space="preserve"> alebo licencovanie podľa samostatných </w:t>
      </w:r>
      <w:r>
        <w:fldChar w:fldCharType="begin"/>
      </w:r>
      <w:r w:rsidRPr="0036175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361750">
        <w:rPr>
          <w:color w:val="0563C1"/>
          <w:lang w:val="pt-BR"/>
        </w:rPr>
        <w:t>virtuálnych prostredí operačného systému</w:t>
      </w:r>
      <w:r>
        <w:fldChar w:fldCharType="end"/>
      </w:r>
      <w:r w:rsidRPr="00361750">
        <w:rPr>
          <w:lang w:val="pt-BR"/>
        </w:rPr>
        <w:t>. Podmienky oboch modelov sú uvedené nižšie.</w:t>
      </w:r>
    </w:p>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Serverové licencie (pre jadrá) – licencovanie podľa fyzických jadier na serveri</w:t>
      </w:r>
    </w:p>
    <w:p w:rsidR="003436DE" w:rsidRPr="00361750" w:rsidRDefault="00093DF4" w:rsidP="00742FA5">
      <w:pPr>
        <w:pStyle w:val="ProductList-Bullet"/>
        <w:numPr>
          <w:ilvl w:val="0"/>
          <w:numId w:val="12"/>
        </w:numPr>
        <w:rPr>
          <w:lang w:val="pt-BR"/>
        </w:rPr>
      </w:pPr>
      <w:r w:rsidRPr="00361750">
        <w:rPr>
          <w:lang w:val="pt-BR"/>
        </w:rPr>
        <w:t xml:space="preserve">Zákazník smie používať serverový softvér na </w:t>
      </w:r>
      <w:r>
        <w:fldChar w:fldCharType="begin"/>
      </w:r>
      <w:r w:rsidRPr="00361750">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361750">
        <w:rPr>
          <w:color w:val="0563C1"/>
          <w:lang w:val="pt-BR"/>
        </w:rPr>
        <w:t>licencovanom serveri</w:t>
      </w:r>
      <w:r>
        <w:fldChar w:fldCharType="end"/>
      </w:r>
      <w:r w:rsidRPr="00361750">
        <w:rPr>
          <w:lang w:val="pt-BR"/>
        </w:rPr>
        <w:t xml:space="preserve"> za predpokladu, že získa dostatočný počet </w:t>
      </w:r>
      <w:r>
        <w:fldChar w:fldCharType="begin"/>
      </w:r>
      <w:r w:rsidRPr="00361750">
        <w:rPr>
          <w:lang w:val="pt-BR"/>
        </w:rPr>
        <w:instrText xml:space="preserve"> AutoTextList   \s NoStyle \t "Server je fyzický hardvérový systém, v ktorom možno prevádzkovať serverový softvér." </w:instrText>
      </w:r>
      <w:r>
        <w:fldChar w:fldCharType="separate"/>
      </w:r>
      <w:r w:rsidRPr="00361750">
        <w:rPr>
          <w:color w:val="0563C1"/>
          <w:lang w:val="pt-BR"/>
        </w:rPr>
        <w:t>serverových</w:t>
      </w:r>
      <w:r>
        <w:fldChar w:fldCharType="end"/>
      </w:r>
      <w:r w:rsidRPr="00361750">
        <w:rPr>
          <w:lang w:val="pt-BR"/>
        </w:rPr>
        <w:t xml:space="preserve"> licencií, ako je to uvedené nižšie.</w:t>
      </w:r>
    </w:p>
    <w:p w:rsidR="003436DE" w:rsidRPr="00361750" w:rsidRDefault="00093DF4" w:rsidP="00742FA5">
      <w:pPr>
        <w:pStyle w:val="ProductList-Bullet"/>
        <w:numPr>
          <w:ilvl w:val="0"/>
          <w:numId w:val="12"/>
        </w:numPr>
        <w:rPr>
          <w:lang w:val="pt-BR"/>
        </w:rPr>
      </w:pPr>
      <w:r w:rsidRPr="00361750">
        <w:rPr>
          <w:lang w:val="pt-BR"/>
        </w:rPr>
        <w:t xml:space="preserve">Požadovaný počet </w:t>
      </w:r>
      <w:r>
        <w:fldChar w:fldCharType="begin"/>
      </w:r>
      <w:r w:rsidRPr="00361750">
        <w:rPr>
          <w:lang w:val="pt-BR"/>
        </w:rPr>
        <w:instrText xml:space="preserve"> AutoTextList   \s NoStyle \t "Licencia je právo na stiahnutie, inštaláciu, používanie a prístup k produktu." </w:instrText>
      </w:r>
      <w:r>
        <w:fldChar w:fldCharType="separate"/>
      </w:r>
      <w:r w:rsidRPr="00361750">
        <w:rPr>
          <w:color w:val="0563C1"/>
          <w:lang w:val="pt-BR"/>
        </w:rPr>
        <w:t>licencií</w:t>
      </w:r>
      <w:r>
        <w:fldChar w:fldCharType="end"/>
      </w:r>
      <w:r w:rsidRPr="00361750">
        <w:rPr>
          <w:lang w:val="pt-BR"/>
        </w:rPr>
        <w:t xml:space="preserve"> sa rovná počtu </w:t>
      </w:r>
      <w:r>
        <w:fldChar w:fldCharType="begin"/>
      </w:r>
      <w:r w:rsidRPr="00361750">
        <w:rPr>
          <w:lang w:val="pt-BR"/>
        </w:rPr>
        <w:instrText xml:space="preserve"> AutoTextList   \s NoStyle \t "Fyzické jadro je jadro nachádzajúce sa vo fyzickom procesore." </w:instrText>
      </w:r>
      <w:r>
        <w:fldChar w:fldCharType="separate"/>
      </w:r>
      <w:r w:rsidRPr="00361750">
        <w:rPr>
          <w:color w:val="0563C1"/>
          <w:lang w:val="pt-BR"/>
        </w:rPr>
        <w:t>fyzických jadier</w:t>
      </w:r>
      <w:r>
        <w:fldChar w:fldCharType="end"/>
      </w:r>
      <w:r w:rsidRPr="00361750">
        <w:rPr>
          <w:lang w:val="pt-BR"/>
        </w:rPr>
        <w:t xml:space="preserve"> na </w:t>
      </w:r>
      <w:r>
        <w:fldChar w:fldCharType="begin"/>
      </w:r>
      <w:r w:rsidRPr="00361750">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361750">
        <w:rPr>
          <w:color w:val="0563C1"/>
          <w:lang w:val="pt-BR"/>
        </w:rPr>
        <w:t>licencovanom serveri</w:t>
      </w:r>
      <w:r>
        <w:fldChar w:fldCharType="end"/>
      </w:r>
      <w:r w:rsidRPr="00361750">
        <w:rPr>
          <w:lang w:val="pt-BR"/>
        </w:rPr>
        <w:t xml:space="preserve">, a to minimálne štyrom </w:t>
      </w:r>
      <w:r>
        <w:fldChar w:fldCharType="begin"/>
      </w:r>
      <w:r w:rsidRPr="00361750">
        <w:rPr>
          <w:lang w:val="pt-BR"/>
        </w:rPr>
        <w:instrText xml:space="preserve"> AutoTextList   \s NoStyle \t "Licencia je právo na stiahnutie, inštaláciu, používanie a prístup k produktu." </w:instrText>
      </w:r>
      <w:r>
        <w:fldChar w:fldCharType="separate"/>
      </w:r>
      <w:r w:rsidRPr="00361750">
        <w:rPr>
          <w:color w:val="0563C1"/>
          <w:lang w:val="pt-BR"/>
        </w:rPr>
        <w:t>licenciám</w:t>
      </w:r>
      <w:r>
        <w:fldChar w:fldCharType="end"/>
      </w:r>
      <w:r w:rsidRPr="00361750">
        <w:rPr>
          <w:lang w:val="pt-BR"/>
        </w:rPr>
        <w:t xml:space="preserve"> na každý fyzický procesor.</w:t>
      </w:r>
    </w:p>
    <w:p w:rsidR="003436DE" w:rsidRPr="00361750" w:rsidRDefault="00093DF4" w:rsidP="00742FA5">
      <w:pPr>
        <w:pStyle w:val="ProductList-Bullet"/>
        <w:numPr>
          <w:ilvl w:val="0"/>
          <w:numId w:val="12"/>
        </w:numPr>
        <w:rPr>
          <w:lang w:val="pt-BR"/>
        </w:rPr>
      </w:pPr>
      <w:r w:rsidRPr="00361750">
        <w:rPr>
          <w:lang w:val="pt-BR"/>
        </w:rPr>
        <w:t xml:space="preserve">V prípade vydania Enterprise smie zákazník používať na </w:t>
      </w:r>
      <w:r>
        <w:fldChar w:fldCharType="begin"/>
      </w:r>
      <w:r w:rsidRPr="00361750">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361750">
        <w:rPr>
          <w:color w:val="0563C1"/>
          <w:lang w:val="pt-BR"/>
        </w:rPr>
        <w:t>licencovanom serveri</w:t>
      </w:r>
      <w:r>
        <w:fldChar w:fldCharType="end"/>
      </w:r>
      <w:r w:rsidRPr="00361750">
        <w:rPr>
          <w:lang w:val="pt-BR"/>
        </w:rPr>
        <w:t xml:space="preserve"> ľubovoľný počet </w:t>
      </w:r>
      <w:r>
        <w:fldChar w:fldCharType="begin"/>
      </w:r>
      <w:r w:rsidRPr="00361750">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361750">
        <w:rPr>
          <w:color w:val="0563C1"/>
          <w:lang w:val="pt-BR"/>
        </w:rPr>
        <w:t>spustených inštancií</w:t>
      </w:r>
      <w:r>
        <w:fldChar w:fldCharType="end"/>
      </w:r>
      <w:r w:rsidRPr="00361750">
        <w:rPr>
          <w:lang w:val="pt-BR"/>
        </w:rPr>
        <w:t xml:space="preserve"> tohto serverového softvéru vo </w:t>
      </w:r>
      <w:r>
        <w:fldChar w:fldCharType="begin"/>
      </w:r>
      <w:r w:rsidRPr="00361750">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361750">
        <w:rPr>
          <w:color w:val="0563C1"/>
          <w:lang w:val="pt-BR"/>
        </w:rPr>
        <w:t>fyzických prostrediach operačného systému</w:t>
      </w:r>
      <w:r>
        <w:fldChar w:fldCharType="end"/>
      </w:r>
      <w:r w:rsidRPr="00361750">
        <w:rPr>
          <w:lang w:val="pt-BR"/>
        </w:rPr>
        <w:t xml:space="preserve"> alebo </w:t>
      </w:r>
      <w:r>
        <w:fldChar w:fldCharType="begin"/>
      </w:r>
      <w:r w:rsidRPr="0036175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361750">
        <w:rPr>
          <w:color w:val="0563C1"/>
          <w:lang w:val="pt-BR"/>
        </w:rPr>
        <w:t>virtuálnych prostrediach operačného systému</w:t>
      </w:r>
      <w:r>
        <w:fldChar w:fldCharType="end"/>
      </w:r>
      <w:r w:rsidRPr="00361750">
        <w:rPr>
          <w:lang w:val="pt-BR"/>
        </w:rPr>
        <w:t>, ktorých počet sa rovná počtu priradených licencií.</w:t>
      </w:r>
    </w:p>
    <w:p w:rsidR="003436DE" w:rsidRPr="00361750" w:rsidRDefault="00093DF4" w:rsidP="00742FA5">
      <w:pPr>
        <w:pStyle w:val="ProductList-Bullet"/>
        <w:numPr>
          <w:ilvl w:val="0"/>
          <w:numId w:val="12"/>
        </w:numPr>
        <w:rPr>
          <w:lang w:val="pt-BR"/>
        </w:rPr>
      </w:pPr>
      <w:r w:rsidRPr="00361750">
        <w:rPr>
          <w:lang w:val="pt-BR"/>
        </w:rPr>
        <w:t xml:space="preserve">V prípade každej dodatočnej </w:t>
      </w:r>
      <w:r>
        <w:fldChar w:fldCharType="begin"/>
      </w:r>
      <w:r w:rsidRPr="00361750">
        <w:rPr>
          <w:lang w:val="pt-BR"/>
        </w:rPr>
        <w:instrText xml:space="preserve"> AutoTextList   \s NoStyle \t "Licencia je právo na stiahnutie, inštaláciu, používanie a prístup k produktu." </w:instrText>
      </w:r>
      <w:r>
        <w:fldChar w:fldCharType="separate"/>
      </w:r>
      <w:r w:rsidRPr="00361750">
        <w:rPr>
          <w:color w:val="0563C1"/>
          <w:lang w:val="pt-BR"/>
        </w:rPr>
        <w:t>licencie</w:t>
      </w:r>
      <w:r>
        <w:fldChar w:fldCharType="end"/>
      </w:r>
      <w:r w:rsidRPr="00361750">
        <w:rPr>
          <w:lang w:val="pt-BR"/>
        </w:rPr>
        <w:t xml:space="preserve"> vydania Enterprise, ktorú zákazník priradí nad rámec počtu </w:t>
      </w:r>
      <w:r>
        <w:fldChar w:fldCharType="begin"/>
      </w:r>
      <w:r w:rsidRPr="00361750">
        <w:rPr>
          <w:lang w:val="pt-BR"/>
        </w:rPr>
        <w:instrText xml:space="preserve"> AutoTextList   \s NoStyle \t "Licencia je právo na stiahnutie, inštaláciu, používanie a prístup k produktu." </w:instrText>
      </w:r>
      <w:r>
        <w:fldChar w:fldCharType="separate"/>
      </w:r>
      <w:r w:rsidRPr="00361750">
        <w:rPr>
          <w:color w:val="0563C1"/>
          <w:lang w:val="pt-BR"/>
        </w:rPr>
        <w:t>licencií</w:t>
      </w:r>
      <w:r>
        <w:fldChar w:fldCharType="end"/>
      </w:r>
      <w:r w:rsidRPr="00361750">
        <w:rPr>
          <w:lang w:val="pt-BR"/>
        </w:rPr>
        <w:t xml:space="preserve"> vyžadovaných na základe odseku č. 2 vyššie, smie používať serverový softvér v jednom ďalšom </w:t>
      </w:r>
      <w:r>
        <w:fldChar w:fldCharType="begin"/>
      </w:r>
      <w:r w:rsidRPr="0036175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361750">
        <w:rPr>
          <w:color w:val="0563C1"/>
          <w:lang w:val="pt-BR"/>
        </w:rPr>
        <w:t>prostredí operačného systému</w:t>
      </w:r>
      <w:r>
        <w:fldChar w:fldCharType="end"/>
      </w:r>
      <w:r w:rsidRPr="00361750">
        <w:rPr>
          <w:lang w:val="pt-BR"/>
        </w:rPr>
        <w:t xml:space="preserve"> na </w:t>
      </w:r>
      <w:r>
        <w:fldChar w:fldCharType="begin"/>
      </w:r>
      <w:r w:rsidRPr="00361750">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361750">
        <w:rPr>
          <w:color w:val="0563C1"/>
          <w:lang w:val="pt-BR"/>
        </w:rPr>
        <w:t>licencovanom serveri</w:t>
      </w:r>
      <w:r>
        <w:fldChar w:fldCharType="end"/>
      </w:r>
      <w:r w:rsidRPr="00361750">
        <w:rPr>
          <w:lang w:val="pt-BR"/>
        </w:rPr>
        <w:t>.</w:t>
      </w:r>
    </w:p>
    <w:p w:rsidR="003436DE" w:rsidRPr="00361750" w:rsidRDefault="00093DF4" w:rsidP="00742FA5">
      <w:pPr>
        <w:pStyle w:val="ProductList-Bullet"/>
        <w:numPr>
          <w:ilvl w:val="0"/>
          <w:numId w:val="12"/>
        </w:numPr>
        <w:rPr>
          <w:lang w:val="pt-BR"/>
        </w:rPr>
      </w:pPr>
      <w:r w:rsidRPr="00361750">
        <w:rPr>
          <w:lang w:val="pt-BR"/>
        </w:rPr>
        <w:t xml:space="preserve">V prípade iných vydaní môže zákazník používať ľubovoľný počet </w:t>
      </w:r>
      <w:r>
        <w:fldChar w:fldCharType="begin"/>
      </w:r>
      <w:r w:rsidRPr="00361750">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361750">
        <w:rPr>
          <w:color w:val="0563C1"/>
          <w:lang w:val="pt-BR"/>
        </w:rPr>
        <w:t>spustených inštancií</w:t>
      </w:r>
      <w:r>
        <w:fldChar w:fldCharType="end"/>
      </w:r>
      <w:r w:rsidRPr="00361750">
        <w:rPr>
          <w:lang w:val="pt-BR"/>
        </w:rPr>
        <w:t xml:space="preserve"> serverového softvéru výhradne vo </w:t>
      </w:r>
      <w:r>
        <w:fldChar w:fldCharType="begin"/>
      </w:r>
      <w:r w:rsidRPr="00361750">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361750">
        <w:rPr>
          <w:color w:val="0563C1"/>
          <w:lang w:val="pt-BR"/>
        </w:rPr>
        <w:t>fyzickom POS</w:t>
      </w:r>
      <w:r>
        <w:fldChar w:fldCharType="end"/>
      </w:r>
      <w:r w:rsidRPr="00361750">
        <w:rPr>
          <w:lang w:val="pt-BR"/>
        </w:rPr>
        <w:t xml:space="preserve"> na </w:t>
      </w:r>
      <w:r>
        <w:fldChar w:fldCharType="begin"/>
      </w:r>
      <w:r w:rsidRPr="00361750">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361750">
        <w:rPr>
          <w:color w:val="0563C1"/>
          <w:lang w:val="pt-BR"/>
        </w:rPr>
        <w:t>licencovanom serveri</w:t>
      </w:r>
      <w:r>
        <w:fldChar w:fldCharType="end"/>
      </w:r>
      <w:r w:rsidRPr="00361750">
        <w:rPr>
          <w:lang w:val="pt-BR"/>
        </w:rPr>
        <w:t>.</w:t>
      </w:r>
    </w:p>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Serverové licencie (pre jadrá) – licencovanie podľa samostatných virtuálnych prostredí operačného systému</w:t>
      </w:r>
    </w:p>
    <w:p w:rsidR="003436DE" w:rsidRPr="00361750" w:rsidRDefault="00093DF4" w:rsidP="00742FA5">
      <w:pPr>
        <w:pStyle w:val="ProductList-Bullet"/>
        <w:numPr>
          <w:ilvl w:val="0"/>
          <w:numId w:val="13"/>
        </w:numPr>
        <w:rPr>
          <w:lang w:val="pt-BR"/>
        </w:rPr>
      </w:pPr>
      <w:r w:rsidRPr="00361750">
        <w:rPr>
          <w:lang w:val="pt-BR"/>
        </w:rPr>
        <w:t xml:space="preserve">Zákazník smie používať ľubovoľný počet </w:t>
      </w:r>
      <w:r>
        <w:fldChar w:fldCharType="begin"/>
      </w:r>
      <w:r w:rsidRPr="00361750">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361750">
        <w:rPr>
          <w:color w:val="0563C1"/>
          <w:lang w:val="pt-BR"/>
        </w:rPr>
        <w:t>spustených inštancií</w:t>
      </w:r>
      <w:r>
        <w:fldChar w:fldCharType="end"/>
      </w:r>
      <w:r w:rsidRPr="00361750">
        <w:rPr>
          <w:lang w:val="pt-BR"/>
        </w:rPr>
        <w:t xml:space="preserve"> serverového softvéru v ľubovoľnom </w:t>
      </w:r>
      <w:r>
        <w:fldChar w:fldCharType="begin"/>
      </w:r>
      <w:r w:rsidRPr="0036175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361750">
        <w:rPr>
          <w:color w:val="0563C1"/>
          <w:lang w:val="pt-BR"/>
        </w:rPr>
        <w:t>virtuálnom prostredí operačného systému</w:t>
      </w:r>
      <w:r>
        <w:fldChar w:fldCharType="end"/>
      </w:r>
      <w:r w:rsidRPr="00361750">
        <w:rPr>
          <w:lang w:val="pt-BR"/>
        </w:rPr>
        <w:t xml:space="preserve"> na </w:t>
      </w:r>
      <w:r>
        <w:fldChar w:fldCharType="begin"/>
      </w:r>
      <w:r w:rsidRPr="00361750">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361750">
        <w:rPr>
          <w:color w:val="0563C1"/>
          <w:lang w:val="pt-BR"/>
        </w:rPr>
        <w:t>licencovanom serveri</w:t>
      </w:r>
      <w:r>
        <w:fldChar w:fldCharType="end"/>
      </w:r>
      <w:r w:rsidRPr="00361750">
        <w:rPr>
          <w:lang w:val="pt-BR"/>
        </w:rPr>
        <w:t xml:space="preserve"> za predpokladu, že získa dostatočný počet </w:t>
      </w:r>
      <w:r>
        <w:fldChar w:fldCharType="begin"/>
      </w:r>
      <w:r w:rsidRPr="00361750">
        <w:rPr>
          <w:lang w:val="pt-BR"/>
        </w:rPr>
        <w:instrText xml:space="preserve"> AutoTextList   \s NoStyle \t "Licencia je právo na stiahnutie, inštaláciu, používanie a prístup k produktu." </w:instrText>
      </w:r>
      <w:r>
        <w:fldChar w:fldCharType="separate"/>
      </w:r>
      <w:r w:rsidRPr="00361750">
        <w:rPr>
          <w:color w:val="0563C1"/>
          <w:lang w:val="pt-BR"/>
        </w:rPr>
        <w:t>licencií</w:t>
      </w:r>
      <w:r>
        <w:fldChar w:fldCharType="end"/>
      </w:r>
      <w:r w:rsidRPr="00361750">
        <w:rPr>
          <w:lang w:val="pt-BR"/>
        </w:rPr>
        <w:t>, ako je to uvedené nižšie.</w:t>
      </w:r>
    </w:p>
    <w:p w:rsidR="003436DE" w:rsidRPr="00361750" w:rsidRDefault="00093DF4" w:rsidP="00742FA5">
      <w:pPr>
        <w:pStyle w:val="ProductList-Bullet"/>
        <w:numPr>
          <w:ilvl w:val="0"/>
          <w:numId w:val="13"/>
        </w:numPr>
        <w:rPr>
          <w:lang w:val="pt-BR"/>
        </w:rPr>
      </w:pPr>
      <w:r w:rsidRPr="00361750">
        <w:rPr>
          <w:lang w:val="pt-BR"/>
        </w:rPr>
        <w:t xml:space="preserve">Požadovaný počet </w:t>
      </w:r>
      <w:r>
        <w:fldChar w:fldCharType="begin"/>
      </w:r>
      <w:r w:rsidRPr="00361750">
        <w:rPr>
          <w:lang w:val="pt-BR"/>
        </w:rPr>
        <w:instrText xml:space="preserve"> AutoTextList   \s NoStyle \t "Licencia je právo na stiahnutie, inštaláciu, používanie a prístup k produktu." </w:instrText>
      </w:r>
      <w:r>
        <w:fldChar w:fldCharType="separate"/>
      </w:r>
      <w:r w:rsidRPr="00361750">
        <w:rPr>
          <w:color w:val="0563C1"/>
          <w:lang w:val="pt-BR"/>
        </w:rPr>
        <w:t>licencií</w:t>
      </w:r>
      <w:r>
        <w:fldChar w:fldCharType="end"/>
      </w:r>
      <w:r w:rsidRPr="00361750">
        <w:rPr>
          <w:lang w:val="pt-BR"/>
        </w:rPr>
        <w:t xml:space="preserve"> sa rovná počtu </w:t>
      </w:r>
      <w:r>
        <w:fldChar w:fldCharType="begin"/>
      </w:r>
      <w:r w:rsidRPr="00361750">
        <w:rPr>
          <w:lang w:val="pt-BR"/>
        </w:rP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sidRPr="00361750">
        <w:rPr>
          <w:color w:val="0563C1"/>
          <w:lang w:val="pt-BR"/>
        </w:rPr>
        <w:t>virtuálnych jadier</w:t>
      </w:r>
      <w:r>
        <w:fldChar w:fldCharType="end"/>
      </w:r>
      <w:r w:rsidRPr="00361750">
        <w:rPr>
          <w:lang w:val="pt-BR"/>
        </w:rPr>
        <w:t xml:space="preserve"> vo </w:t>
      </w:r>
      <w:r>
        <w:fldChar w:fldCharType="begin"/>
      </w:r>
      <w:r w:rsidRPr="0036175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361750">
        <w:rPr>
          <w:color w:val="0563C1"/>
          <w:lang w:val="pt-BR"/>
        </w:rPr>
        <w:t>virtuálnom prostredí operačného systému</w:t>
      </w:r>
      <w:r>
        <w:fldChar w:fldCharType="end"/>
      </w:r>
      <w:r w:rsidRPr="00361750">
        <w:rPr>
          <w:lang w:val="pt-BR"/>
        </w:rPr>
        <w:t xml:space="preserve">, a to minimálne štyrom </w:t>
      </w:r>
      <w:r>
        <w:fldChar w:fldCharType="begin"/>
      </w:r>
      <w:r w:rsidRPr="00361750">
        <w:rPr>
          <w:lang w:val="pt-BR"/>
        </w:rPr>
        <w:instrText xml:space="preserve"> AutoTextList   \s NoStyle \t "Licencia je právo na stiahnutie, inštaláciu, používanie a prístup k produktu." </w:instrText>
      </w:r>
      <w:r>
        <w:fldChar w:fldCharType="separate"/>
      </w:r>
      <w:r w:rsidRPr="00361750">
        <w:rPr>
          <w:color w:val="0563C1"/>
          <w:lang w:val="pt-BR"/>
        </w:rPr>
        <w:t>licenciám</w:t>
      </w:r>
      <w:r>
        <w:fldChar w:fldCharType="end"/>
      </w:r>
      <w:r w:rsidRPr="00361750">
        <w:rPr>
          <w:lang w:val="pt-BR"/>
        </w:rPr>
        <w:t xml:space="preserve"> na každé </w:t>
      </w:r>
      <w:r>
        <w:fldChar w:fldCharType="begin"/>
      </w:r>
      <w:r w:rsidRPr="0036175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361750">
        <w:rPr>
          <w:color w:val="0563C1"/>
          <w:lang w:val="pt-BR"/>
        </w:rPr>
        <w:t>virtuálne prostredie operačného systému</w:t>
      </w:r>
      <w:r>
        <w:fldChar w:fldCharType="end"/>
      </w:r>
      <w:r w:rsidRPr="00361750">
        <w:rPr>
          <w:lang w:val="pt-BR"/>
        </w:rPr>
        <w:t>.</w:t>
      </w:r>
    </w:p>
    <w:p w:rsidR="003436DE" w:rsidRPr="00361750" w:rsidRDefault="00093DF4" w:rsidP="00742FA5">
      <w:pPr>
        <w:pStyle w:val="ProductList-Bullet"/>
        <w:numPr>
          <w:ilvl w:val="0"/>
          <w:numId w:val="13"/>
        </w:numPr>
        <w:rPr>
          <w:lang w:val="pt-BR"/>
        </w:rPr>
      </w:pPr>
      <w:r w:rsidRPr="00361750">
        <w:rPr>
          <w:lang w:val="pt-BR"/>
        </w:rPr>
        <w:t xml:space="preserve">Ak niektoré </w:t>
      </w:r>
      <w:r>
        <w:fldChar w:fldCharType="begin"/>
      </w:r>
      <w:r w:rsidRPr="00361750">
        <w:rPr>
          <w:lang w:val="pt-BR"/>
        </w:rP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sidRPr="00361750">
        <w:rPr>
          <w:color w:val="0563C1"/>
          <w:lang w:val="pt-BR"/>
        </w:rPr>
        <w:t>virtuálne jadro</w:t>
      </w:r>
      <w:r>
        <w:fldChar w:fldCharType="end"/>
      </w:r>
      <w:r w:rsidRPr="00361750">
        <w:rPr>
          <w:lang w:val="pt-BR"/>
        </w:rPr>
        <w:t xml:space="preserve"> bude kedykoľvek pridelené na viac ako jedno </w:t>
      </w:r>
      <w:r>
        <w:fldChar w:fldCharType="begin"/>
      </w:r>
      <w:r w:rsidRPr="00361750">
        <w:rPr>
          <w:lang w:val="pt-BR"/>
        </w:rPr>
        <w:instrText xml:space="preserve"> AutoTextList   \s NoStyle \t "Hardvérové aplikačné vlákno je fyzické jadro alebo technológia hyper-thread vo fyzickom procesore." </w:instrText>
      </w:r>
      <w:r>
        <w:fldChar w:fldCharType="separate"/>
      </w:r>
      <w:r w:rsidRPr="00361750">
        <w:rPr>
          <w:color w:val="0563C1"/>
          <w:lang w:val="pt-BR"/>
        </w:rPr>
        <w:t>hardvérové aplikačné vlákno</w:t>
      </w:r>
      <w:r>
        <w:fldChar w:fldCharType="end"/>
      </w:r>
      <w:r w:rsidRPr="00361750">
        <w:rPr>
          <w:lang w:val="pt-BR"/>
        </w:rPr>
        <w:t xml:space="preserve">, zákazník bude potrebovať licenciu na každé </w:t>
      </w:r>
      <w:r>
        <w:fldChar w:fldCharType="begin"/>
      </w:r>
      <w:r w:rsidRPr="00361750">
        <w:rPr>
          <w:lang w:val="pt-BR"/>
        </w:rPr>
        <w:instrText xml:space="preserve"> AutoTextList   \s NoStyle \t "Hardvérové aplikačné vlákno je fyzické jadro alebo technológia hyper-thread vo fyzickom procesore." </w:instrText>
      </w:r>
      <w:r>
        <w:fldChar w:fldCharType="separate"/>
      </w:r>
      <w:r w:rsidRPr="00361750">
        <w:rPr>
          <w:color w:val="0563C1"/>
          <w:lang w:val="pt-BR"/>
        </w:rPr>
        <w:t>hardvérové aplikačné vlákno</w:t>
      </w:r>
      <w:r>
        <w:fldChar w:fldCharType="end"/>
      </w:r>
      <w:r w:rsidRPr="00361750">
        <w:rPr>
          <w:lang w:val="pt-BR"/>
        </w:rPr>
        <w:t xml:space="preserve">, na ktoré je pridelené. </w:t>
      </w:r>
    </w:p>
    <w:p w:rsidR="003436DE" w:rsidRPr="00361750" w:rsidRDefault="00093DF4">
      <w:pPr>
        <w:pStyle w:val="ProductList-Offering2Heading"/>
        <w:outlineLvl w:val="2"/>
        <w:rPr>
          <w:lang w:val="pl-PL"/>
        </w:rPr>
      </w:pPr>
      <w:bookmarkStart w:id="28" w:name="_Sec544"/>
      <w:r w:rsidRPr="00361750">
        <w:rPr>
          <w:lang w:val="pl-PL"/>
        </w:rPr>
        <w:t>Servery na spravovanie</w:t>
      </w:r>
      <w:bookmarkEnd w:id="28"/>
      <w:r>
        <w:fldChar w:fldCharType="begin"/>
      </w:r>
      <w:r w:rsidRPr="00361750">
        <w:rPr>
          <w:lang w:val="pl-PL"/>
        </w:rPr>
        <w:instrText xml:space="preserve"> TC "</w:instrText>
      </w:r>
      <w:bookmarkStart w:id="29" w:name="_Toc531590362"/>
      <w:r w:rsidRPr="00361750">
        <w:rPr>
          <w:lang w:val="pl-PL"/>
        </w:rPr>
        <w:instrText>Servery na spravovanie</w:instrText>
      </w:r>
      <w:bookmarkEnd w:id="29"/>
      <w:r w:rsidRPr="00361750">
        <w:rPr>
          <w:lang w:val="pl-PL"/>
        </w:rPr>
        <w:instrText>" \l 3</w:instrText>
      </w:r>
      <w:r>
        <w:fldChar w:fldCharType="end"/>
      </w:r>
    </w:p>
    <w:p w:rsidR="003436DE" w:rsidRPr="00361750" w:rsidRDefault="00093DF4">
      <w:pPr>
        <w:pStyle w:val="ProductList-ClauseHeading"/>
        <w:outlineLvl w:val="3"/>
        <w:rPr>
          <w:lang w:val="pl-PL"/>
        </w:rPr>
      </w:pPr>
      <w:r w:rsidRPr="00361750">
        <w:rPr>
          <w:lang w:val="pl-PL"/>
        </w:rPr>
        <w:t>Licencie na správu</w:t>
      </w:r>
    </w:p>
    <w:p w:rsidR="003436DE" w:rsidRPr="00361750" w:rsidRDefault="00093DF4">
      <w:pPr>
        <w:pStyle w:val="ProductList-Body"/>
        <w:rPr>
          <w:lang w:val="pl-PL"/>
        </w:rPr>
      </w:pPr>
      <w:r w:rsidRPr="00361750">
        <w:rPr>
          <w:lang w:val="pl-PL"/>
        </w:rPr>
        <w:t xml:space="preserve">Verziu platných licenčných podmienok (vrátane používania na základe práv na downgradovanie napriek akýmkoľvek rozporným ustanoveniam) určuje verzia licencie na spravovanie, a nie verzia používaného softvéru. </w:t>
      </w:r>
    </w:p>
    <w:p w:rsidR="003436DE" w:rsidRPr="00361750" w:rsidRDefault="003436DE">
      <w:pPr>
        <w:pStyle w:val="ProductList-Body"/>
        <w:rPr>
          <w:lang w:val="pl-PL"/>
        </w:rPr>
      </w:pPr>
    </w:p>
    <w:p w:rsidR="003436DE" w:rsidRPr="00361750" w:rsidRDefault="00093DF4">
      <w:pPr>
        <w:pStyle w:val="ProductList-ClauseHeading"/>
        <w:outlineLvl w:val="3"/>
        <w:rPr>
          <w:lang w:val="pl-PL"/>
        </w:rPr>
      </w:pPr>
      <w:r w:rsidRPr="00361750">
        <w:rPr>
          <w:lang w:val="pl-PL"/>
        </w:rPr>
        <w:t>Licencie na spravovanie servera (podľa počtu jadier)</w:t>
      </w:r>
    </w:p>
    <w:p w:rsidR="003436DE" w:rsidRPr="00361750" w:rsidRDefault="00093DF4" w:rsidP="00742FA5">
      <w:pPr>
        <w:pStyle w:val="ProductList-Bullet"/>
        <w:numPr>
          <w:ilvl w:val="0"/>
          <w:numId w:val="14"/>
        </w:numPr>
        <w:rPr>
          <w:lang w:val="pl-PL"/>
        </w:rPr>
      </w:pPr>
      <w:r w:rsidRPr="00361750">
        <w:rPr>
          <w:lang w:val="pl-PL"/>
        </w:rPr>
        <w:t xml:space="preserve">Zákazník smie používať softvér na ľubovoľnom </w:t>
      </w:r>
      <w:r>
        <w:fldChar w:fldCharType="begin"/>
      </w:r>
      <w:r w:rsidRPr="00361750">
        <w:rPr>
          <w:lang w:val="pl-PL"/>
        </w:rPr>
        <w:instrText xml:space="preserve"> AutoTextList   \s NoStyle \t "Server je fyzický hardvérový systém, v ktorom možno prevádzkovať serverový softvér." </w:instrText>
      </w:r>
      <w:r>
        <w:fldChar w:fldCharType="separate"/>
      </w:r>
      <w:r w:rsidRPr="00361750">
        <w:rPr>
          <w:color w:val="0563C1"/>
          <w:lang w:val="pl-PL"/>
        </w:rPr>
        <w:t>serveri</w:t>
      </w:r>
      <w:r>
        <w:fldChar w:fldCharType="end"/>
      </w:r>
      <w:r w:rsidRPr="00361750">
        <w:rPr>
          <w:lang w:val="pl-PL"/>
        </w:rPr>
        <w:t xml:space="preserve"> vyhradenom na jeho používanie na </w:t>
      </w:r>
      <w:r>
        <w:fldChar w:fldCharType="begin"/>
      </w:r>
      <w:r w:rsidRPr="00361750">
        <w:rPr>
          <w:lang w:val="pl-PL"/>
        </w:rP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sidRPr="00361750">
        <w:rPr>
          <w:color w:val="0563C1"/>
          <w:lang w:val="pl-PL"/>
        </w:rPr>
        <w:t>spravovanie prostredí operačného systému</w:t>
      </w:r>
      <w:r>
        <w:fldChar w:fldCharType="end"/>
      </w:r>
      <w:r w:rsidRPr="00361750">
        <w:rPr>
          <w:lang w:val="pl-PL"/>
        </w:rPr>
        <w:t xml:space="preserve"> na </w:t>
      </w:r>
      <w:r>
        <w:fldChar w:fldCharType="begin"/>
      </w:r>
      <w:r w:rsidRPr="00361750">
        <w:rPr>
          <w:lang w:val="pl-P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361750">
        <w:rPr>
          <w:color w:val="0563C1"/>
          <w:lang w:val="pl-PL"/>
        </w:rPr>
        <w:t>licencovanom serveri</w:t>
      </w:r>
      <w:r>
        <w:fldChar w:fldCharType="end"/>
      </w:r>
      <w:r w:rsidRPr="00361750">
        <w:rPr>
          <w:lang w:val="pl-PL"/>
        </w:rPr>
        <w:t xml:space="preserve"> za predpokladu, že získa dostatočný počet </w:t>
      </w:r>
      <w:r>
        <w:fldChar w:fldCharType="begin"/>
      </w:r>
      <w:r w:rsidRPr="00361750">
        <w:rPr>
          <w:lang w:val="pl-PL"/>
        </w:rPr>
        <w:instrText xml:space="preserve"> AutoTextList   \s NoStyle \t "Server je fyzický hardvérový systém, v ktorom možno prevádzkovať serverový softvér." </w:instrText>
      </w:r>
      <w:r>
        <w:fldChar w:fldCharType="separate"/>
      </w:r>
      <w:r w:rsidRPr="00361750">
        <w:rPr>
          <w:color w:val="0563C1"/>
          <w:lang w:val="pl-PL"/>
        </w:rPr>
        <w:t>serverových</w:t>
      </w:r>
      <w:r>
        <w:fldChar w:fldCharType="end"/>
      </w:r>
      <w:r w:rsidRPr="00361750">
        <w:rPr>
          <w:lang w:val="pl-PL"/>
        </w:rPr>
        <w:t xml:space="preserve"> licencií, ako je to uvedené nižšie.</w:t>
      </w:r>
    </w:p>
    <w:p w:rsidR="003436DE" w:rsidRPr="00361750" w:rsidRDefault="00093DF4" w:rsidP="00742FA5">
      <w:pPr>
        <w:pStyle w:val="ProductList-Bullet"/>
        <w:numPr>
          <w:ilvl w:val="0"/>
          <w:numId w:val="14"/>
        </w:numPr>
        <w:rPr>
          <w:lang w:val="pl-PL"/>
        </w:rPr>
      </w:pPr>
      <w:r w:rsidRPr="00361750">
        <w:rPr>
          <w:lang w:val="pl-PL"/>
        </w:rPr>
        <w:t xml:space="preserve">Požadovaný počet </w:t>
      </w:r>
      <w:r>
        <w:fldChar w:fldCharType="begin"/>
      </w:r>
      <w:r w:rsidRPr="00361750">
        <w:rPr>
          <w:lang w:val="pl-PL"/>
        </w:rPr>
        <w:instrText xml:space="preserve"> AutoTextList   \s NoStyle \t "Licencia je právo na stiahnutie, inštaláciu, používanie a prístup k produktu." </w:instrText>
      </w:r>
      <w:r>
        <w:fldChar w:fldCharType="separate"/>
      </w:r>
      <w:r w:rsidRPr="00361750">
        <w:rPr>
          <w:color w:val="0563C1"/>
          <w:lang w:val="pl-PL"/>
        </w:rPr>
        <w:t>licencií</w:t>
      </w:r>
      <w:r>
        <w:fldChar w:fldCharType="end"/>
      </w:r>
      <w:r w:rsidRPr="00361750">
        <w:rPr>
          <w:lang w:val="pl-PL"/>
        </w:rPr>
        <w:t xml:space="preserve"> sa rovná počtu </w:t>
      </w:r>
      <w:r>
        <w:fldChar w:fldCharType="begin"/>
      </w:r>
      <w:r w:rsidRPr="00361750">
        <w:rPr>
          <w:lang w:val="pl-PL"/>
        </w:rPr>
        <w:instrText xml:space="preserve"> AutoTextList   \s NoStyle \t "Fyzické jadro znamená jadro vo fyzickom procesore." </w:instrText>
      </w:r>
      <w:r>
        <w:fldChar w:fldCharType="separate"/>
      </w:r>
      <w:r w:rsidRPr="00361750">
        <w:rPr>
          <w:color w:val="0563C1"/>
          <w:lang w:val="pl-PL"/>
        </w:rPr>
        <w:t>fyzických jadier</w:t>
      </w:r>
      <w:r>
        <w:fldChar w:fldCharType="end"/>
      </w:r>
      <w:r>
        <w:fldChar w:fldCharType="begin"/>
      </w:r>
      <w:r w:rsidRPr="00361750">
        <w:rPr>
          <w:lang w:val="pl-P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361750">
        <w:rPr>
          <w:color w:val="0563C1"/>
          <w:lang w:val="pl-PL"/>
        </w:rPr>
        <w:t>licencovaného servera</w:t>
      </w:r>
      <w:r>
        <w:fldChar w:fldCharType="end"/>
      </w:r>
      <w:r w:rsidRPr="00361750">
        <w:rPr>
          <w:lang w:val="pl-PL"/>
        </w:rPr>
        <w:t xml:space="preserve">, pričom sa vyžaduje minimálne 8 </w:t>
      </w:r>
      <w:r>
        <w:fldChar w:fldCharType="begin"/>
      </w:r>
      <w:r w:rsidRPr="00361750">
        <w:rPr>
          <w:lang w:val="pl-PL"/>
        </w:rPr>
        <w:instrText xml:space="preserve"> AutoTextList   \s NoStyle \t "Licencia je právo na stiahnutie, inštaláciu, používanie a prístup k produktu." </w:instrText>
      </w:r>
      <w:r>
        <w:fldChar w:fldCharType="separate"/>
      </w:r>
      <w:r w:rsidRPr="00361750">
        <w:rPr>
          <w:color w:val="0563C1"/>
          <w:lang w:val="pl-PL"/>
        </w:rPr>
        <w:t>licencií</w:t>
      </w:r>
      <w:r>
        <w:fldChar w:fldCharType="end"/>
      </w:r>
      <w:r w:rsidRPr="00361750">
        <w:rPr>
          <w:lang w:val="pl-PL"/>
        </w:rPr>
        <w:t xml:space="preserve"> na každý </w:t>
      </w:r>
      <w:r>
        <w:fldChar w:fldCharType="begin"/>
      </w:r>
      <w:r w:rsidRPr="00361750">
        <w:rPr>
          <w:lang w:val="pl-PL"/>
        </w:rPr>
        <w:instrText xml:space="preserve"> AutoTextList   \s NoStyle \t "Fyzický procesor je procesor nachádzajúci sa vo fyzickom hardvérovom systéme." </w:instrText>
      </w:r>
      <w:r>
        <w:fldChar w:fldCharType="separate"/>
      </w:r>
      <w:r w:rsidRPr="00361750">
        <w:rPr>
          <w:color w:val="0563C1"/>
          <w:lang w:val="pl-PL"/>
        </w:rPr>
        <w:t>fyzický procesor</w:t>
      </w:r>
      <w:r>
        <w:fldChar w:fldCharType="end"/>
      </w:r>
      <w:r w:rsidRPr="00361750">
        <w:rPr>
          <w:lang w:val="pl-PL"/>
        </w:rPr>
        <w:t xml:space="preserve"> a minimálne 16 </w:t>
      </w:r>
      <w:r>
        <w:fldChar w:fldCharType="begin"/>
      </w:r>
      <w:r w:rsidRPr="00361750">
        <w:rPr>
          <w:lang w:val="pl-PL"/>
        </w:rPr>
        <w:instrText xml:space="preserve"> AutoTextList   \s NoStyle \t "Licencia je právo na stiahnutie, inštaláciu, používanie a prístup k produktu." </w:instrText>
      </w:r>
      <w:r>
        <w:fldChar w:fldCharType="separate"/>
      </w:r>
      <w:r w:rsidRPr="00361750">
        <w:rPr>
          <w:color w:val="0563C1"/>
          <w:lang w:val="pl-PL"/>
        </w:rPr>
        <w:t>licencií</w:t>
      </w:r>
      <w:r>
        <w:fldChar w:fldCharType="end"/>
      </w:r>
      <w:r w:rsidRPr="00361750">
        <w:rPr>
          <w:lang w:val="pl-PL"/>
        </w:rPr>
        <w:t xml:space="preserve"> na každý </w:t>
      </w:r>
      <w:r>
        <w:fldChar w:fldCharType="begin"/>
      </w:r>
      <w:r w:rsidRPr="00361750">
        <w:rPr>
          <w:lang w:val="pl-PL"/>
        </w:rPr>
        <w:instrText xml:space="preserve"> AutoTextList   \s NoStyle \t "Server je fyzický hardvérový systém, v ktorom možno prevádzkovať serverový softvér." </w:instrText>
      </w:r>
      <w:r>
        <w:fldChar w:fldCharType="separate"/>
      </w:r>
      <w:r w:rsidRPr="00361750">
        <w:rPr>
          <w:color w:val="0563C1"/>
          <w:lang w:val="pl-PL"/>
        </w:rPr>
        <w:t>server</w:t>
      </w:r>
      <w:r>
        <w:fldChar w:fldCharType="end"/>
      </w:r>
      <w:r w:rsidRPr="00361750">
        <w:rPr>
          <w:lang w:val="pl-PL"/>
        </w:rPr>
        <w:t>.</w:t>
      </w:r>
    </w:p>
    <w:p w:rsidR="003436DE" w:rsidRPr="00361750" w:rsidRDefault="00093DF4" w:rsidP="00742FA5">
      <w:pPr>
        <w:pStyle w:val="ProductList-Bullet"/>
        <w:numPr>
          <w:ilvl w:val="0"/>
          <w:numId w:val="14"/>
        </w:numPr>
        <w:rPr>
          <w:lang w:val="pl-PL"/>
        </w:rPr>
      </w:pPr>
      <w:r w:rsidRPr="00361750">
        <w:rPr>
          <w:lang w:val="pl-PL"/>
        </w:rPr>
        <w:t xml:space="preserve">Vydanie Datacenter povoľuje používanie tohto serverového softvéru na spravovanie ľubovoľného počtu </w:t>
      </w:r>
      <w:r>
        <w:fldChar w:fldCharType="begin"/>
      </w:r>
      <w:r w:rsidRPr="00361750">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361750">
        <w:rPr>
          <w:color w:val="0563C1"/>
          <w:lang w:val="pl-PL"/>
        </w:rPr>
        <w:t>prostredí operačného systému</w:t>
      </w:r>
      <w:r>
        <w:fldChar w:fldCharType="end"/>
      </w:r>
      <w:r w:rsidRPr="00361750">
        <w:rPr>
          <w:lang w:val="pl-PL"/>
        </w:rPr>
        <w:t xml:space="preserve"> na </w:t>
      </w:r>
      <w:r>
        <w:fldChar w:fldCharType="begin"/>
      </w:r>
      <w:r w:rsidRPr="00361750">
        <w:rPr>
          <w:lang w:val="pl-P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361750">
        <w:rPr>
          <w:color w:val="0563C1"/>
          <w:lang w:val="pl-PL"/>
        </w:rPr>
        <w:t>licencovanom serveri</w:t>
      </w:r>
      <w:r>
        <w:fldChar w:fldCharType="end"/>
      </w:r>
      <w:r w:rsidRPr="00361750">
        <w:rPr>
          <w:lang w:val="pl-PL"/>
        </w:rPr>
        <w:t>.</w:t>
      </w:r>
    </w:p>
    <w:p w:rsidR="003436DE" w:rsidRDefault="00093DF4" w:rsidP="00742FA5">
      <w:pPr>
        <w:pStyle w:val="ProductList-Bullet"/>
        <w:numPr>
          <w:ilvl w:val="0"/>
          <w:numId w:val="14"/>
        </w:numPr>
      </w:pPr>
      <w:r>
        <w:t>Vydanie Standard:</w:t>
      </w:r>
    </w:p>
    <w:p w:rsidR="003436DE" w:rsidRDefault="00093DF4" w:rsidP="00742FA5">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3436DE" w:rsidRDefault="00093DF4" w:rsidP="00742FA5">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3436DE" w:rsidRDefault="00093DF4" w:rsidP="00742FA5">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3436DE" w:rsidRDefault="00093DF4" w:rsidP="00742FA5">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3436DE" w:rsidRDefault="003436DE">
      <w:pPr>
        <w:pStyle w:val="ProductList-Body"/>
      </w:pPr>
    </w:p>
    <w:p w:rsidR="003436DE" w:rsidRDefault="00093DF4">
      <w:pPr>
        <w:pStyle w:val="ProductList-ClauseHeading"/>
        <w:outlineLvl w:val="3"/>
      </w:pPr>
      <w:r>
        <w:t>Licencie na spravovanie klientov (pre prostredie operačného systému alebo používateľa)</w:t>
      </w:r>
    </w:p>
    <w:p w:rsidR="003436DE" w:rsidRDefault="00093DF4" w:rsidP="00742FA5">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3436DE" w:rsidRDefault="00093DF4" w:rsidP="00742FA5">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3436DE" w:rsidRDefault="00093DF4" w:rsidP="00742FA5">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3436DE" w:rsidRDefault="00093DF4" w:rsidP="00742FA5">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rsidR="003436DE" w:rsidRDefault="003436DE">
      <w:pPr>
        <w:pStyle w:val="ProductList-Body"/>
      </w:pPr>
    </w:p>
    <w:p w:rsidR="003436DE" w:rsidRPr="00361750" w:rsidRDefault="00093DF4">
      <w:pPr>
        <w:pStyle w:val="ProductList-ClauseHeading"/>
        <w:outlineLvl w:val="3"/>
        <w:rPr>
          <w:lang w:val="pl-PL"/>
        </w:rPr>
      </w:pPr>
      <w:r w:rsidRPr="00361750">
        <w:rPr>
          <w:lang w:val="pl-PL"/>
        </w:rPr>
        <w:t>Licencie na spravovanie sa nevyžadujú pre:</w:t>
      </w:r>
    </w:p>
    <w:p w:rsidR="003436DE" w:rsidRPr="00361750" w:rsidRDefault="00093DF4" w:rsidP="00742FA5">
      <w:pPr>
        <w:pStyle w:val="ProductList-Bullet"/>
        <w:numPr>
          <w:ilvl w:val="0"/>
          <w:numId w:val="16"/>
        </w:numPr>
        <w:rPr>
          <w:lang w:val="pl-PL"/>
        </w:rPr>
      </w:pPr>
      <w:r>
        <w:fldChar w:fldCharType="begin"/>
      </w:r>
      <w:r w:rsidRPr="00361750">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361750">
        <w:rPr>
          <w:color w:val="0563C1"/>
          <w:lang w:val="pl-PL"/>
        </w:rPr>
        <w:t>prostredia operačného systému</w:t>
      </w:r>
      <w:r>
        <w:fldChar w:fldCharType="end"/>
      </w:r>
      <w:r w:rsidRPr="00361750">
        <w:rPr>
          <w:lang w:val="pl-PL"/>
        </w:rPr>
        <w:t xml:space="preserve">, v ktorých nie sú žiadne </w:t>
      </w:r>
      <w:r>
        <w:fldChar w:fldCharType="begin"/>
      </w:r>
      <w:r w:rsidRPr="00361750">
        <w:rPr>
          <w:lang w:val="pl-PL"/>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361750">
        <w:rPr>
          <w:color w:val="0563C1"/>
          <w:lang w:val="pl-PL"/>
        </w:rPr>
        <w:t>spustené inštancie</w:t>
      </w:r>
      <w:r>
        <w:fldChar w:fldCharType="end"/>
      </w:r>
      <w:r w:rsidRPr="00361750">
        <w:rPr>
          <w:lang w:val="pl-PL"/>
        </w:rPr>
        <w:t xml:space="preserve"> softvéru,</w:t>
      </w:r>
    </w:p>
    <w:p w:rsidR="003436DE" w:rsidRPr="00361750" w:rsidRDefault="00093DF4" w:rsidP="00742FA5">
      <w:pPr>
        <w:pStyle w:val="ProductList-Bullet"/>
        <w:numPr>
          <w:ilvl w:val="0"/>
          <w:numId w:val="16"/>
        </w:numPr>
        <w:rPr>
          <w:lang w:val="pl-PL"/>
        </w:rPr>
      </w:pPr>
      <w:r w:rsidRPr="00361750">
        <w:rPr>
          <w:lang w:val="pl-PL"/>
        </w:rPr>
        <w:t>Žiadne zo zákazníkových zariadení sieťovej infraštruktúry, ktoré fungujú výlučne na účely prenosu sieťových údajov a v ktorých sa neprevádzkuje softvér Windows Server.</w:t>
      </w:r>
    </w:p>
    <w:p w:rsidR="003436DE" w:rsidRPr="00361750" w:rsidRDefault="00093DF4" w:rsidP="00742FA5">
      <w:pPr>
        <w:pStyle w:val="ProductList-Bullet"/>
        <w:numPr>
          <w:ilvl w:val="0"/>
          <w:numId w:val="16"/>
        </w:numPr>
        <w:rPr>
          <w:lang w:val="pl-PL"/>
        </w:rPr>
      </w:pPr>
      <w:r w:rsidRPr="00361750">
        <w:rPr>
          <w:lang w:val="pl-PL"/>
        </w:rPr>
        <w:t xml:space="preserve">konverziu </w:t>
      </w:r>
      <w:r>
        <w:fldChar w:fldCharType="begin"/>
      </w:r>
      <w:r w:rsidRPr="00361750">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361750">
        <w:rPr>
          <w:color w:val="0563C1"/>
          <w:lang w:val="pl-PL"/>
        </w:rPr>
        <w:t>prostredia operačného systému</w:t>
      </w:r>
      <w:r>
        <w:fldChar w:fldCharType="end"/>
      </w:r>
      <w:r w:rsidRPr="00361750">
        <w:rPr>
          <w:lang w:val="pl-PL"/>
        </w:rPr>
        <w:t xml:space="preserve"> z fyzického na virtuálne, ani</w:t>
      </w:r>
    </w:p>
    <w:p w:rsidR="003436DE" w:rsidRPr="00361750" w:rsidRDefault="00093DF4" w:rsidP="00742FA5">
      <w:pPr>
        <w:pStyle w:val="ProductList-Bullet"/>
        <w:numPr>
          <w:ilvl w:val="0"/>
          <w:numId w:val="16"/>
        </w:numPr>
        <w:rPr>
          <w:lang w:val="pl-PL"/>
        </w:rPr>
      </w:pPr>
      <w:r w:rsidRPr="00361750">
        <w:rPr>
          <w:lang w:val="pl-PL"/>
        </w:rP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3436DE" w:rsidRPr="00361750" w:rsidRDefault="003436DE">
      <w:pPr>
        <w:pStyle w:val="ProductList-Body"/>
        <w:rPr>
          <w:lang w:val="pl-PL"/>
        </w:rPr>
      </w:pPr>
    </w:p>
    <w:p w:rsidR="003436DE" w:rsidRPr="00361750" w:rsidRDefault="00093DF4">
      <w:pPr>
        <w:pStyle w:val="ProductList-ClauseHeading"/>
        <w:outlineLvl w:val="3"/>
        <w:rPr>
          <w:lang w:val="pl-PL"/>
        </w:rPr>
      </w:pPr>
      <w:r w:rsidRPr="00361750">
        <w:rPr>
          <w:lang w:val="pl-PL"/>
        </w:rPr>
        <w:t>Množiny údajov</w:t>
      </w:r>
    </w:p>
    <w:p w:rsidR="003436DE" w:rsidRPr="00361750" w:rsidRDefault="00093DF4">
      <w:pPr>
        <w:pStyle w:val="ProductList-Body"/>
        <w:rPr>
          <w:lang w:val="pl-PL"/>
        </w:rPr>
      </w:pPr>
      <w:r w:rsidRPr="00361750">
        <w:rPr>
          <w:lang w:val="pl-PL"/>
        </w:rPr>
        <w:t>Zákazník nesmie kopírovať ani distribuovať žiadne množiny údajov (ani žiadnu časť množiny údajov), ktoré softvér obsahuje.</w:t>
      </w:r>
    </w:p>
    <w:p w:rsidR="003436DE" w:rsidRPr="00361750" w:rsidRDefault="00093DF4">
      <w:pPr>
        <w:pStyle w:val="ProductList-Offering2Heading"/>
        <w:outlineLvl w:val="2"/>
        <w:rPr>
          <w:lang w:val="pl-PL"/>
        </w:rPr>
      </w:pPr>
      <w:bookmarkStart w:id="30" w:name="_Sec545"/>
      <w:r w:rsidRPr="00361750">
        <w:rPr>
          <w:lang w:val="pl-PL"/>
        </w:rPr>
        <w:t>Osobitné servery</w:t>
      </w:r>
      <w:bookmarkEnd w:id="30"/>
      <w:r>
        <w:fldChar w:fldCharType="begin"/>
      </w:r>
      <w:r w:rsidRPr="00361750">
        <w:rPr>
          <w:lang w:val="pl-PL"/>
        </w:rPr>
        <w:instrText xml:space="preserve"> TC "</w:instrText>
      </w:r>
      <w:bookmarkStart w:id="31" w:name="_Toc531590363"/>
      <w:r w:rsidRPr="00361750">
        <w:rPr>
          <w:lang w:val="pl-PL"/>
        </w:rPr>
        <w:instrText>Osobitné servery</w:instrText>
      </w:r>
      <w:bookmarkEnd w:id="31"/>
      <w:r w:rsidRPr="00361750">
        <w:rPr>
          <w:lang w:val="pl-PL"/>
        </w:rPr>
        <w:instrText>" \l 3</w:instrText>
      </w:r>
      <w:r>
        <w:fldChar w:fldCharType="end"/>
      </w:r>
    </w:p>
    <w:p w:rsidR="003436DE" w:rsidRPr="00361750" w:rsidRDefault="00093DF4">
      <w:pPr>
        <w:pStyle w:val="ProductList-ClauseHeading"/>
        <w:outlineLvl w:val="3"/>
        <w:rPr>
          <w:lang w:val="pl-PL"/>
        </w:rPr>
      </w:pPr>
      <w:r w:rsidRPr="00361750">
        <w:rPr>
          <w:lang w:val="pl-PL"/>
        </w:rPr>
        <w:t>Serverové licencie (pre inštanciu)</w:t>
      </w:r>
    </w:p>
    <w:p w:rsidR="003436DE" w:rsidRPr="00361750" w:rsidRDefault="00093DF4">
      <w:pPr>
        <w:pStyle w:val="ProductList-Body"/>
        <w:rPr>
          <w:lang w:val="pl-PL"/>
        </w:rPr>
      </w:pPr>
      <w:r w:rsidRPr="00361750">
        <w:rPr>
          <w:lang w:val="pl-PL"/>
        </w:rPr>
        <w:t xml:space="preserve">Zákazník smie používať v rámci každej </w:t>
      </w:r>
      <w:r>
        <w:fldChar w:fldCharType="begin"/>
      </w:r>
      <w:r w:rsidRPr="00361750">
        <w:rPr>
          <w:lang w:val="pl-PL"/>
        </w:rPr>
        <w:instrText xml:space="preserve"> AutoTextList   \s NoStyle \t "Server je fyzický hardvérový systém, v ktorom možno prevádzkovať serverový softvér." </w:instrText>
      </w:r>
      <w:r>
        <w:fldChar w:fldCharType="separate"/>
      </w:r>
      <w:r w:rsidRPr="00361750">
        <w:rPr>
          <w:color w:val="0563C1"/>
          <w:lang w:val="pl-PL"/>
        </w:rPr>
        <w:t>serverovej</w:t>
      </w:r>
      <w:r>
        <w:fldChar w:fldCharType="end"/>
      </w:r>
      <w:r w:rsidRPr="00361750">
        <w:rPr>
          <w:lang w:val="pl-PL"/>
        </w:rPr>
        <w:t xml:space="preserve"> licencie, ktorú získa, jednu </w:t>
      </w:r>
      <w:r>
        <w:fldChar w:fldCharType="begin"/>
      </w:r>
      <w:r w:rsidRPr="00361750">
        <w:rPr>
          <w:lang w:val="pl-PL"/>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361750">
        <w:rPr>
          <w:color w:val="0563C1"/>
          <w:lang w:val="pl-PL"/>
        </w:rPr>
        <w:t>spustenú inštanciu</w:t>
      </w:r>
      <w:r>
        <w:fldChar w:fldCharType="end"/>
      </w:r>
      <w:r w:rsidRPr="00361750">
        <w:rPr>
          <w:lang w:val="pl-PL"/>
        </w:rPr>
        <w:t xml:space="preserve"> serverového softvéru vo </w:t>
      </w:r>
      <w:r>
        <w:fldChar w:fldCharType="begin"/>
      </w:r>
      <w:r w:rsidRPr="00361750">
        <w:rPr>
          <w:lang w:val="pl-PL"/>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361750">
        <w:rPr>
          <w:color w:val="0563C1"/>
          <w:lang w:val="pl-PL"/>
        </w:rPr>
        <w:t>fyzickom prostredí operačného systému</w:t>
      </w:r>
      <w:r>
        <w:fldChar w:fldCharType="end"/>
      </w:r>
      <w:r w:rsidRPr="00361750">
        <w:rPr>
          <w:lang w:val="pl-PL"/>
        </w:rPr>
        <w:t xml:space="preserve"> alebo </w:t>
      </w:r>
      <w:r>
        <w:fldChar w:fldCharType="begin"/>
      </w:r>
      <w:r w:rsidRPr="00361750">
        <w:rPr>
          <w:lang w:val="pl-PL"/>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361750">
        <w:rPr>
          <w:color w:val="0563C1"/>
          <w:lang w:val="pl-PL"/>
        </w:rPr>
        <w:t>virtuálnom prostredí operačného systému</w:t>
      </w:r>
      <w:r>
        <w:fldChar w:fldCharType="end"/>
      </w:r>
      <w:r w:rsidRPr="00361750">
        <w:rPr>
          <w:lang w:val="pl-PL"/>
        </w:rPr>
        <w:t xml:space="preserve"> na </w:t>
      </w:r>
      <w:r>
        <w:fldChar w:fldCharType="begin"/>
      </w:r>
      <w:r w:rsidRPr="00361750">
        <w:rPr>
          <w:lang w:val="pl-P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361750">
        <w:rPr>
          <w:color w:val="0563C1"/>
          <w:lang w:val="pl-PL"/>
        </w:rPr>
        <w:t>licencovanom serveri</w:t>
      </w:r>
      <w:r>
        <w:fldChar w:fldCharType="end"/>
      </w:r>
      <w:r w:rsidRPr="00361750">
        <w:rPr>
          <w:lang w:val="pl-PL"/>
        </w:rPr>
        <w:t>.</w:t>
      </w:r>
    </w:p>
    <w:p w:rsidR="003436DE" w:rsidRDefault="00093DF4">
      <w:pPr>
        <w:pStyle w:val="ProductList-Offering2Heading"/>
        <w:outlineLvl w:val="2"/>
      </w:pPr>
      <w:bookmarkStart w:id="32" w:name="_Sec546"/>
      <w:r>
        <w:t>Vývojárske nástroje</w:t>
      </w:r>
      <w:bookmarkEnd w:id="32"/>
      <w:r>
        <w:fldChar w:fldCharType="begin"/>
      </w:r>
      <w:r>
        <w:instrText xml:space="preserve"> TC "</w:instrText>
      </w:r>
      <w:bookmarkStart w:id="33" w:name="_Toc531590364"/>
      <w:r>
        <w:instrText>Vývojárske nástroje</w:instrText>
      </w:r>
      <w:bookmarkEnd w:id="33"/>
      <w:r>
        <w:instrText>" \l 3</w:instrText>
      </w:r>
      <w:r>
        <w:fldChar w:fldCharType="end"/>
      </w:r>
    </w:p>
    <w:p w:rsidR="003436DE" w:rsidRDefault="00093DF4">
      <w:pPr>
        <w:pStyle w:val="ProductList-ClauseHeading"/>
        <w:outlineLvl w:val="3"/>
      </w:pPr>
      <w:r>
        <w:t>Používateľské licencie</w:t>
      </w:r>
    </w:p>
    <w:p w:rsidR="003436DE" w:rsidRDefault="00093DF4" w:rsidP="00742FA5">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w:t>
      </w:r>
    </w:p>
    <w:p w:rsidR="003436DE" w:rsidRDefault="00093DF4" w:rsidP="00742FA5">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 </w:t>
      </w:r>
    </w:p>
    <w:p w:rsidR="003436DE" w:rsidRPr="00361750" w:rsidRDefault="00093DF4" w:rsidP="00742FA5">
      <w:pPr>
        <w:pStyle w:val="ProductList-Bullet"/>
        <w:numPr>
          <w:ilvl w:val="0"/>
          <w:numId w:val="17"/>
        </w:numPr>
        <w:rPr>
          <w:lang w:val="pl-PL"/>
        </w:rPr>
      </w:pPr>
      <w:r w:rsidRPr="00361750">
        <w:rPr>
          <w:lang w:val="pl-PL"/>
        </w:rPr>
        <w:t xml:space="preserve">Softvér nie je licencovaný na používanie v </w:t>
      </w:r>
      <w:r>
        <w:fldChar w:fldCharType="begin"/>
      </w:r>
      <w:r w:rsidRPr="00361750">
        <w:rPr>
          <w:lang w:val="pl-PL"/>
        </w:rP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sidRPr="00361750">
        <w:rPr>
          <w:color w:val="0563C1"/>
          <w:lang w:val="pl-PL"/>
        </w:rPr>
        <w:t>produkčnom prostredí</w:t>
      </w:r>
      <w:r>
        <w:fldChar w:fldCharType="end"/>
      </w:r>
      <w:r w:rsidRPr="00361750">
        <w:rPr>
          <w:lang w:val="pl-PL"/>
        </w:rPr>
        <w:t xml:space="preserve">. </w:t>
      </w:r>
    </w:p>
    <w:p w:rsidR="003436DE" w:rsidRPr="00361750" w:rsidRDefault="003436DE">
      <w:pPr>
        <w:pStyle w:val="ProductList-Body"/>
        <w:rPr>
          <w:lang w:val="pl-PL"/>
        </w:rPr>
      </w:pPr>
    </w:p>
    <w:p w:rsidR="003436DE" w:rsidRPr="00361750" w:rsidRDefault="00093DF4">
      <w:pPr>
        <w:pStyle w:val="ProductList-ClauseHeading"/>
        <w:outlineLvl w:val="3"/>
        <w:rPr>
          <w:lang w:val="pl-PL"/>
        </w:rPr>
      </w:pPr>
      <w:r w:rsidRPr="00361750">
        <w:rPr>
          <w:lang w:val="pl-PL"/>
        </w:rPr>
        <w:t>Dodatočné licenčné podmienky pre predplatné produktu Visual Studio</w:t>
      </w:r>
    </w:p>
    <w:p w:rsidR="003436DE" w:rsidRPr="00361750" w:rsidRDefault="00093DF4">
      <w:pPr>
        <w:pStyle w:val="ProductList-Body"/>
        <w:rPr>
          <w:lang w:val="pl-PL"/>
        </w:rPr>
      </w:pPr>
      <w:r w:rsidRPr="00361750">
        <w:rPr>
          <w:lang w:val="pl-PL"/>
        </w:rPr>
        <w:t xml:space="preserve">Okrem práv uvedených v článku Podmienky licenčného modelu smie zákazník prideliť predplatné produktu Visual Studio pre každú </w:t>
      </w:r>
      <w:r>
        <w:fldChar w:fldCharType="begin"/>
      </w:r>
      <w:r w:rsidRPr="00361750">
        <w:rPr>
          <w:lang w:val="pl-PL"/>
        </w:rPr>
        <w:instrText xml:space="preserve"> AutoTextList   \s NoStyle \t "Licencia je právo na stiahnutie, inštaláciu, používanie a prístup k produktu." </w:instrText>
      </w:r>
      <w:r>
        <w:fldChar w:fldCharType="separate"/>
      </w:r>
      <w:r w:rsidRPr="00361750">
        <w:rPr>
          <w:color w:val="0563C1"/>
          <w:lang w:val="pl-PL"/>
        </w:rPr>
        <w:t>licenciu</w:t>
      </w:r>
      <w:r>
        <w:fldChar w:fldCharType="end"/>
      </w:r>
      <w:r w:rsidRPr="00361750">
        <w:rPr>
          <w:lang w:val="pl-PL"/>
        </w:rP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rsidRPr="00361750">
        <w:rPr>
          <w:lang w:val="pl-PL"/>
        </w:rP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sidRPr="00361750">
        <w:rPr>
          <w:color w:val="0563C1"/>
          <w:lang w:val="pl-PL"/>
        </w:rPr>
        <w:t>produkčnom prostredí</w:t>
      </w:r>
      <w:r>
        <w:fldChar w:fldCharType="end"/>
      </w:r>
      <w:r w:rsidRPr="00361750">
        <w:rPr>
          <w:lang w:val="pl-PL"/>
        </w:rPr>
        <w:t xml:space="preserve">. </w:t>
      </w:r>
    </w:p>
    <w:p w:rsidR="003436DE" w:rsidRPr="00361750" w:rsidRDefault="003436DE">
      <w:pPr>
        <w:pStyle w:val="ProductList-Body"/>
        <w:rPr>
          <w:lang w:val="pl-PL"/>
        </w:rPr>
      </w:pPr>
    </w:p>
    <w:p w:rsidR="003436DE" w:rsidRPr="00361750" w:rsidRDefault="00093DF4">
      <w:pPr>
        <w:pStyle w:val="ProductList-SubClauseHeading"/>
        <w:outlineLvl w:val="4"/>
        <w:rPr>
          <w:lang w:val="pl-PL"/>
        </w:rPr>
      </w:pPr>
      <w:r w:rsidRPr="00361750">
        <w:rPr>
          <w:lang w:val="pl-PL"/>
        </w:rPr>
        <w:t>Spúšťanie softvéru v službách Microsoft Azure</w:t>
      </w:r>
    </w:p>
    <w:p w:rsidR="003436DE" w:rsidRPr="00361750" w:rsidRDefault="00093DF4" w:rsidP="00742FA5">
      <w:pPr>
        <w:pStyle w:val="ProductList-Bullet"/>
        <w:numPr>
          <w:ilvl w:val="1"/>
          <w:numId w:val="18"/>
        </w:numPr>
        <w:rPr>
          <w:lang w:val="pl-PL"/>
        </w:rPr>
      </w:pPr>
      <w:r>
        <w:fldChar w:fldCharType="begin"/>
      </w:r>
      <w:r w:rsidRPr="00361750">
        <w:rPr>
          <w:lang w:val="pl-PL"/>
        </w:rPr>
        <w:instrText xml:space="preserve"> AutoTextList   \s NoStyle \t "Licencovaný používateľ je jedna osoba, ktorej je priradená licencia." </w:instrText>
      </w:r>
      <w:r>
        <w:fldChar w:fldCharType="separate"/>
      </w:r>
      <w:r w:rsidRPr="00361750">
        <w:rPr>
          <w:color w:val="0563C1"/>
          <w:lang w:val="pl-PL"/>
        </w:rPr>
        <w:t>Licencovaný používateľ</w:t>
      </w:r>
      <w:r>
        <w:fldChar w:fldCharType="end"/>
      </w:r>
      <w:r w:rsidRPr="00361750">
        <w:rPr>
          <w:lang w:val="pl-PL"/>
        </w:rPr>
        <w:t xml:space="preserve"> smie prevádzkovať softvér v službách Microsoft Azure počas doby účinnosti svojho predplatného produktu Visual Studio.</w:t>
      </w:r>
    </w:p>
    <w:p w:rsidR="003436DE" w:rsidRPr="00361750" w:rsidRDefault="00093DF4" w:rsidP="00742FA5">
      <w:pPr>
        <w:pStyle w:val="ProductList-Bullet"/>
        <w:numPr>
          <w:ilvl w:val="1"/>
          <w:numId w:val="18"/>
        </w:numPr>
        <w:rPr>
          <w:lang w:val="pl-PL"/>
        </w:rPr>
      </w:pPr>
      <w:r w:rsidRPr="00361750">
        <w:rPr>
          <w:lang w:val="pl-PL"/>
        </w:rPr>
        <w:t xml:space="preserve">Na používanie softvéru sa naďalej vzťahujú podmienky a požiadavky multilicenčnej zmluvy zákazníka a všetky podmienky dodávané so softvérom. </w:t>
      </w:r>
    </w:p>
    <w:p w:rsidR="003436DE" w:rsidRPr="00361750" w:rsidRDefault="00093DF4" w:rsidP="00742FA5">
      <w:pPr>
        <w:pStyle w:val="ProductList-Bullet"/>
        <w:numPr>
          <w:ilvl w:val="1"/>
          <w:numId w:val="18"/>
        </w:numPr>
        <w:rPr>
          <w:lang w:val="pl-PL"/>
        </w:rPr>
      </w:pPr>
      <w:r w:rsidRPr="00361750">
        <w:rPr>
          <w:lang w:val="pl-PL"/>
        </w:rPr>
        <w:t xml:space="preserve">Podmienky licenčného modelu pre vývojárske nástroje sa vzťahujú na používanie softvéru a ponúk na vývoj a testovanie na platforme Azure, avšak s výnimkou, že </w:t>
      </w:r>
      <w:r>
        <w:fldChar w:fldCharType="begin"/>
      </w:r>
      <w:r w:rsidRPr="00361750">
        <w:rPr>
          <w:lang w:val="pl-PL"/>
        </w:rPr>
        <w:instrText xml:space="preserve"> AutoTextList   \s NoStyle \t "Licencovaný používateľ je jedna osoba, ktorej je priradená licencia." </w:instrText>
      </w:r>
      <w:r>
        <w:fldChar w:fldCharType="separate"/>
      </w:r>
      <w:r w:rsidRPr="00361750">
        <w:rPr>
          <w:color w:val="0563C1"/>
          <w:lang w:val="pl-PL"/>
        </w:rPr>
        <w:t>licencovaný používateľ</w:t>
      </w:r>
      <w:r>
        <w:fldChar w:fldCharType="end"/>
      </w:r>
      <w:r w:rsidRPr="00361750">
        <w:rPr>
          <w:lang w:val="pl-PL"/>
        </w:rPr>
        <w:t xml:space="preserve"> nesmie prevádzkovať softvér Office Professional Plus ani System Center Virtual Machine Manager v službách Microsoft Azure na produkčné účely.</w:t>
      </w:r>
    </w:p>
    <w:p w:rsidR="003436DE" w:rsidRPr="00361750" w:rsidRDefault="003436DE">
      <w:pPr>
        <w:pStyle w:val="ProductList-BodyIndented"/>
        <w:rPr>
          <w:lang w:val="pl-PL"/>
        </w:rPr>
      </w:pPr>
    </w:p>
    <w:p w:rsidR="003436DE" w:rsidRPr="00361750" w:rsidRDefault="00093DF4">
      <w:pPr>
        <w:pStyle w:val="ProductList-SubClauseHeading"/>
        <w:outlineLvl w:val="4"/>
        <w:rPr>
          <w:lang w:val="pl-PL"/>
        </w:rPr>
      </w:pPr>
      <w:r w:rsidRPr="00361750">
        <w:rPr>
          <w:lang w:val="pl-PL"/>
        </w:rPr>
        <w:t>Ďalšie požiadavky</w:t>
      </w:r>
    </w:p>
    <w:p w:rsidR="003436DE" w:rsidRPr="00361750" w:rsidRDefault="00093DF4">
      <w:pPr>
        <w:pStyle w:val="ProductList-BodyIndented"/>
        <w:rPr>
          <w:lang w:val="pl-PL"/>
        </w:rPr>
      </w:pPr>
      <w:r w:rsidRPr="00361750">
        <w:rPr>
          <w:lang w:val="pl-PL"/>
        </w:rPr>
        <w:t>Ak chce zákazník prevádzkovať softvér v službách Microsoft Azure, musí aktivovať svoje predplatné produktu Visual Studio tak, že prepojí svoje konto Microsoft s predplatným produktu Visual Studio.</w:t>
      </w:r>
    </w:p>
    <w:p w:rsidR="003436DE" w:rsidRPr="00361750" w:rsidRDefault="003436DE">
      <w:pPr>
        <w:pStyle w:val="ProductList-BodyIndented"/>
        <w:rPr>
          <w:lang w:val="pl-PL"/>
        </w:rPr>
      </w:pPr>
    </w:p>
    <w:p w:rsidR="003436DE" w:rsidRPr="00361750" w:rsidRDefault="00093DF4">
      <w:pPr>
        <w:pStyle w:val="ProductList-SubClauseHeading"/>
        <w:outlineLvl w:val="4"/>
        <w:rPr>
          <w:lang w:val="pl-PL"/>
        </w:rPr>
      </w:pPr>
      <w:r w:rsidRPr="00361750">
        <w:rPr>
          <w:lang w:val="pl-PL"/>
        </w:rPr>
        <w:t>Schvaľovacie testy a odozva</w:t>
      </w:r>
    </w:p>
    <w:p w:rsidR="003436DE" w:rsidRPr="00361750" w:rsidRDefault="00093DF4">
      <w:pPr>
        <w:pStyle w:val="ProductList-BodyIndented"/>
        <w:rPr>
          <w:lang w:val="pl-PL"/>
        </w:rPr>
      </w:pPr>
      <w:r w:rsidRPr="00361750">
        <w:rPr>
          <w:lang w:val="pl-PL"/>
        </w:rPr>
        <w:t>Koncoví používatelia zákazníka smú pristupovať k softvéru a službám on-line poskytovaným s predplatným produktu Visual Studio zákazníka, aby vykonali schvaľovacie testy alebo poskytli odozvu na programy zákazníka.</w:t>
      </w:r>
    </w:p>
    <w:p w:rsidR="003436DE" w:rsidRPr="00361750" w:rsidRDefault="003436DE">
      <w:pPr>
        <w:pStyle w:val="ProductList-BodyIndented"/>
        <w:rPr>
          <w:lang w:val="pl-PL"/>
        </w:rPr>
      </w:pPr>
    </w:p>
    <w:p w:rsidR="003436DE" w:rsidRPr="00361750" w:rsidRDefault="00093DF4">
      <w:pPr>
        <w:pStyle w:val="ProductList-SubClauseHeading"/>
        <w:outlineLvl w:val="4"/>
        <w:rPr>
          <w:lang w:val="pl-PL"/>
        </w:rPr>
      </w:pPr>
      <w:r w:rsidRPr="00361750">
        <w:rPr>
          <w:lang w:val="pl-PL"/>
        </w:rPr>
        <w:t>Windows Server 2016 Remote Desktop Services</w:t>
      </w:r>
    </w:p>
    <w:p w:rsidR="003436DE" w:rsidRPr="00361750" w:rsidRDefault="00093DF4">
      <w:pPr>
        <w:pStyle w:val="ProductList-BodyIndented"/>
        <w:rPr>
          <w:lang w:val="pl-PL"/>
        </w:rPr>
      </w:pPr>
      <w:r w:rsidRPr="00361750">
        <w:rPr>
          <w:lang w:val="pl-PL"/>
        </w:rPr>
        <w:t>Až 200 anonymných používateľov smie naraz používať funkciu Služby vzdialenej pracovnej plochy softvéru Windows Server a pristupovať k ukážkam zákazníkových programov online.</w:t>
      </w:r>
    </w:p>
    <w:p w:rsidR="003436DE" w:rsidRPr="00361750" w:rsidRDefault="003436DE">
      <w:pPr>
        <w:pStyle w:val="ProductList-BodyIndented"/>
        <w:rPr>
          <w:lang w:val="pl-PL"/>
        </w:rPr>
      </w:pPr>
    </w:p>
    <w:p w:rsidR="003436DE" w:rsidRPr="00361750" w:rsidRDefault="00093DF4">
      <w:pPr>
        <w:pStyle w:val="ProductList-SubClauseHeading"/>
        <w:outlineLvl w:val="4"/>
        <w:rPr>
          <w:lang w:val="pl-PL"/>
        </w:rPr>
      </w:pPr>
      <w:r w:rsidRPr="00361750">
        <w:rPr>
          <w:lang w:val="pl-PL"/>
        </w:rPr>
        <w:t>Produkt Windows Embedded</w:t>
      </w:r>
    </w:p>
    <w:p w:rsidR="003436DE" w:rsidRPr="00361750" w:rsidRDefault="00093DF4">
      <w:pPr>
        <w:pStyle w:val="ProductList-BodyIndented"/>
        <w:rPr>
          <w:lang w:val="pl-PL"/>
        </w:rPr>
      </w:pPr>
      <w:r w:rsidRPr="00361750">
        <w:rPr>
          <w:lang w:val="pl-PL"/>
        </w:rP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rsidRPr="00361750">
        <w:rPr>
          <w:lang w:val="pl-PL"/>
        </w:rPr>
        <w:instrText xml:space="preserve"> AutoTextList   \s NoStyle \t "Licencovaný používateľ je jedna osoba, ktorej je priradená licencia." </w:instrText>
      </w:r>
      <w:r>
        <w:fldChar w:fldCharType="separate"/>
      </w:r>
      <w:r w:rsidRPr="00361750">
        <w:rPr>
          <w:color w:val="0563C1"/>
          <w:lang w:val="pl-PL"/>
        </w:rPr>
        <w:t>licencovaný používateľ</w:t>
      </w:r>
      <w:r>
        <w:fldChar w:fldCharType="end"/>
      </w:r>
      <w:r w:rsidRPr="00361750">
        <w:rPr>
          <w:lang w:val="pl-PL"/>
        </w:rPr>
        <w:t xml:space="preserve"> smie nainštalovať a používať neobmedzený počet kópií licencovaného produktu Windows Embedded.</w:t>
      </w:r>
    </w:p>
    <w:p w:rsidR="003436DE" w:rsidRPr="00361750" w:rsidRDefault="003436DE">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Indented"/>
      </w:pPr>
    </w:p>
    <w:p w:rsidR="003436DE" w:rsidRDefault="003436DE">
      <w:pPr>
        <w:sectPr w:rsidR="003436DE">
          <w:headerReference w:type="default" r:id="rId33"/>
          <w:footerReference w:type="default" r:id="rId34"/>
          <w:type w:val="continuous"/>
          <w:pgSz w:w="12240" w:h="15840" w:code="1"/>
          <w:pgMar w:top="1170" w:right="720" w:bottom="720" w:left="720" w:header="432" w:footer="288" w:gutter="0"/>
          <w:cols w:space="360"/>
        </w:sectPr>
      </w:pPr>
    </w:p>
    <w:p w:rsidR="003436DE" w:rsidRDefault="00093DF4">
      <w:pPr>
        <w:pStyle w:val="ProductList-SectionHeading"/>
        <w:pageBreakBefore/>
        <w:outlineLvl w:val="0"/>
      </w:pPr>
      <w:bookmarkStart w:id="34" w:name="_Sec547"/>
      <w:bookmarkEnd w:id="12"/>
      <w:r>
        <w:t>Softvér</w:t>
      </w:r>
      <w:r>
        <w:fldChar w:fldCharType="begin"/>
      </w:r>
      <w:r>
        <w:instrText xml:space="preserve"> TC "</w:instrText>
      </w:r>
      <w:bookmarkStart w:id="35" w:name="_Toc531590365"/>
      <w:r>
        <w:instrText>Softvér</w:instrText>
      </w:r>
      <w:bookmarkEnd w:id="35"/>
      <w:r>
        <w:instrText>" \l 1</w:instrText>
      </w:r>
      <w:r>
        <w:fldChar w:fldCharType="end"/>
      </w:r>
    </w:p>
    <w:p w:rsidR="003436DE" w:rsidRDefault="00093DF4">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590366"/>
      <w:r>
        <w:instrText>Advanced Threat Analytics</w:instrText>
      </w:r>
      <w:bookmarkEnd w:id="37"/>
      <w:r>
        <w:instrText>" \l 2</w:instrText>
      </w:r>
      <w:r>
        <w:fldChar w:fldCharType="end"/>
      </w:r>
    </w:p>
    <w:p w:rsidR="003436DE" w:rsidRDefault="00093DF4">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none" w:sz="4" w:space="0" w:color="6E6E6E"/>
              <w:bottom w:val="none" w:sz="4" w:space="0" w:color="FFFFFF"/>
              <w:right w:val="none" w:sz="4" w:space="0" w:color="6E6E6E"/>
            </w:tcBorders>
          </w:tcPr>
          <w:p w:rsidR="003436DE" w:rsidRDefault="00093DF4">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436DE" w:rsidRDefault="00093DF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36DE" w:rsidRDefault="00093DF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Nižšie vydania: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5">
              <w:r>
                <w:rPr>
                  <w:color w:val="000000"/>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zníženie počtu licencií: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aktualizáciu: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3"/>
      </w:pPr>
      <w:r>
        <w:t>2.1 Obmedzenia týkajúce sa niektorých krajín</w:t>
      </w:r>
    </w:p>
    <w:p w:rsidR="003436DE" w:rsidRDefault="00093DF4">
      <w:pPr>
        <w:pStyle w:val="ProductList-Body"/>
      </w:pPr>
      <w:r>
        <w:t>Zákazník si nesmie stiahnuť produkt Advanced Threat Analytics 2016 na používanie ani distribúciu v Čínskej ľudovej republike.</w:t>
      </w:r>
    </w:p>
    <w:p w:rsidR="003436DE" w:rsidRDefault="003436DE">
      <w:pPr>
        <w:pStyle w:val="ProductList-Body"/>
      </w:pPr>
    </w:p>
    <w:p w:rsidR="003436DE" w:rsidRDefault="00093DF4">
      <w:pPr>
        <w:pStyle w:val="ProductList-ClauseHeading"/>
        <w:outlineLvl w:val="3"/>
      </w:pPr>
      <w:r>
        <w:t>2,2 Akademickí zákazníci</w:t>
      </w:r>
    </w:p>
    <w:p w:rsidR="003436DE" w:rsidRDefault="00093DF4">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3436DE" w:rsidRDefault="00093DF4">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05"/>
        <w:gridCol w:w="3580"/>
        <w:gridCol w:w="3605"/>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Dodatočný softvér: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3"/>
      </w:pPr>
      <w:r>
        <w:t>3.1 Licencia na spravovanie</w:t>
      </w:r>
    </w:p>
    <w:tbl>
      <w:tblPr>
        <w:tblStyle w:val="PURTable"/>
        <w:tblW w:w="0" w:type="dxa"/>
        <w:tblLook w:val="04A0" w:firstRow="1" w:lastRow="0" w:firstColumn="1" w:lastColumn="0" w:noHBand="0" w:noVBand="1"/>
      </w:tblPr>
      <w:tblGrid>
        <w:gridCol w:w="3595"/>
        <w:gridCol w:w="3596"/>
        <w:gridCol w:w="3599"/>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3436DE" w:rsidRDefault="00093DF4">
            <w:pPr>
              <w:pStyle w:val="ProductList-TableBody"/>
            </w:pPr>
            <w:r>
              <w:t>Advanced Threat Analytics 2016 (licencia ML pre používateľa alebo prostredie operačného systému)</w:t>
            </w:r>
          </w:p>
          <w:p w:rsidR="003436DE" w:rsidRPr="00361750" w:rsidRDefault="00093DF4">
            <w:pPr>
              <w:pStyle w:val="ProductList-TableBody"/>
              <w:rPr>
                <w:lang w:val="pt-BR"/>
              </w:rPr>
            </w:pPr>
            <w:r w:rsidRPr="00361750">
              <w:rPr>
                <w:lang w:val="pt-BR"/>
              </w:rP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3436DE" w:rsidRDefault="00093DF4">
            <w:pPr>
              <w:pStyle w:val="ProductList-TableBody"/>
            </w:pPr>
            <w:r>
              <w:t>Azure Advanced Threat Protection for Users (licencia SL pre používateľa)</w:t>
            </w:r>
          </w:p>
          <w:p w:rsidR="003436DE" w:rsidRDefault="00093DF4">
            <w:pPr>
              <w:pStyle w:val="ProductList-TableBody"/>
            </w:pPr>
            <w:r>
              <w:t xml:space="preserve">Licencia ekvivalentná licencii na spravovanie (pozrite si </w:t>
            </w:r>
            <w:hyperlink w:anchor="_Sec591">
              <w:r>
                <w:rPr>
                  <w:color w:val="00467F"/>
                  <w:u w:val="single"/>
                </w:rPr>
                <w:t>prílohu A</w:t>
              </w:r>
            </w:hyperlink>
            <w:r>
              <w:t>)</w:t>
            </w:r>
          </w:p>
        </w:tc>
      </w:tr>
    </w:tbl>
    <w:p w:rsidR="003436DE" w:rsidRDefault="003436DE">
      <w:pPr>
        <w:pStyle w:val="ProductList-Body"/>
      </w:pPr>
    </w:p>
    <w:p w:rsidR="003436DE" w:rsidRDefault="00093DF4">
      <w:pPr>
        <w:pStyle w:val="ProductList-ClauseHeading"/>
        <w:outlineLvl w:val="3"/>
      </w:pPr>
      <w:r>
        <w:t>3.2 Používanie vyžadujúce licenciu na spravovanie</w:t>
      </w:r>
    </w:p>
    <w:p w:rsidR="003436DE" w:rsidRDefault="00093DF4">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3436DE" w:rsidRDefault="003436DE">
      <w:pPr>
        <w:pStyle w:val="ProductList-Body"/>
      </w:pPr>
    </w:p>
    <w:p w:rsidR="003436DE" w:rsidRDefault="00093DF4">
      <w:pPr>
        <w:pStyle w:val="ProductList-ClauseHeading"/>
        <w:outlineLvl w:val="3"/>
      </w:pPr>
      <w:r>
        <w:t>3.3 Licenčné podmienky tretích strán pre open-source súčasti</w:t>
      </w:r>
    </w:p>
    <w:p w:rsidR="003436DE" w:rsidRDefault="00093DF4">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3436DE" w:rsidRDefault="00093DF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3"/>
        <w:gridCol w:w="3565"/>
        <w:gridCol w:w="3612"/>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zabezpečenie pred zlyhaním: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roaming: nevzťahuje sa</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1HeadingNoBorder"/>
        <w:outlineLvl w:val="1"/>
      </w:pPr>
      <w:bookmarkStart w:id="42" w:name="_Sec592"/>
      <w:r>
        <w:t>BizTalk</w:t>
      </w:r>
      <w:bookmarkEnd w:id="42"/>
      <w:r>
        <w:fldChar w:fldCharType="begin"/>
      </w:r>
      <w:r>
        <w:instrText xml:space="preserve"> TC "</w:instrText>
      </w:r>
      <w:bookmarkStart w:id="43" w:name="_Toc531590367"/>
      <w:r>
        <w:instrText>BizTalk</w:instrText>
      </w:r>
      <w:bookmarkEnd w:id="43"/>
      <w:r>
        <w:instrText>" \l 2</w:instrText>
      </w:r>
      <w:r>
        <w:fldChar w:fldCharType="end"/>
      </w:r>
    </w:p>
    <w:p w:rsidR="003436DE" w:rsidRDefault="00093DF4">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36DE" w:rsidRDefault="00093DF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36DE" w:rsidRDefault="00093DF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36DE" w:rsidRDefault="00093DF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436DE" w:rsidRDefault="00093DF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36DE" w:rsidRDefault="00093DF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36DE" w:rsidRDefault="00093DF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36DE" w:rsidRDefault="00093DF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36DE" w:rsidRDefault="00093DF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36DE" w:rsidRDefault="00093DF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Verzia BizTalk Server 2016 Standard</w:t>
            </w:r>
            <w:r>
              <w:fldChar w:fldCharType="begin"/>
            </w:r>
            <w:r>
              <w:instrText xml:space="preserve"> XE "Verzia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36DE" w:rsidRDefault="00093DF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36DE" w:rsidRDefault="00093DF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36DE" w:rsidRDefault="00093DF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36DE" w:rsidRDefault="00093D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none" w:sz="4" w:space="0" w:color="6E6E6E"/>
              <w:right w:val="none" w:sz="4" w:space="0" w:color="6E6E6E"/>
            </w:tcBorders>
          </w:tcPr>
          <w:p w:rsidR="003436DE" w:rsidRPr="00361750" w:rsidRDefault="00093DF4">
            <w:pPr>
              <w:pStyle w:val="ProductList-TableBody"/>
              <w:rPr>
                <w:lang w:val="de-DE"/>
              </w:rPr>
            </w:pPr>
            <w:r w:rsidRPr="00361750">
              <w:rPr>
                <w:color w:val="000000"/>
                <w:lang w:val="de-DE"/>
              </w:rPr>
              <w:t>Verzia BizTalk Server 2016 Standard IDC</w:t>
            </w:r>
            <w:r>
              <w:fldChar w:fldCharType="begin"/>
            </w:r>
            <w:r w:rsidRPr="00361750">
              <w:rPr>
                <w:lang w:val="de-DE"/>
              </w:rP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36DE" w:rsidRDefault="00093DF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36DE" w:rsidRDefault="003436D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36DE" w:rsidRDefault="003436D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598"/>
        <w:gridCol w:w="3596"/>
        <w:gridCol w:w="3596"/>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Pr="00361750" w:rsidRDefault="00093DF4">
            <w:pPr>
              <w:pStyle w:val="ProductList-TableBody"/>
              <w:rPr>
                <w:lang w:val="pt-BR"/>
              </w:rPr>
            </w:pPr>
            <w:r>
              <w:fldChar w:fldCharType="begin"/>
            </w:r>
            <w:r w:rsidRPr="00361750">
              <w:rPr>
                <w:lang w:val="pt-BR"/>
              </w:rPr>
              <w:instrText xml:space="preserve"> AutoTextList   \s NoStyle \t "Predchádzajúca verzia: staršie verzie produktu a dátum ich dostupnosti." </w:instrText>
            </w:r>
            <w:r>
              <w:fldChar w:fldCharType="separate"/>
            </w:r>
            <w:r w:rsidRPr="00361750">
              <w:rPr>
                <w:color w:val="0563C1"/>
                <w:lang w:val="pt-BR"/>
              </w:rPr>
              <w:t>Predchádzajúca verzia</w:t>
            </w:r>
            <w:r>
              <w:fldChar w:fldCharType="end"/>
            </w:r>
            <w:r w:rsidRPr="00361750">
              <w:rPr>
                <w:lang w:val="pt-BR"/>
              </w:rPr>
              <w:t>: BizTalk Server 2013 R2</w:t>
            </w:r>
            <w:r>
              <w:fldChar w:fldCharType="begin"/>
            </w:r>
            <w:r w:rsidRPr="00361750">
              <w:rPr>
                <w:lang w:val="pt-BR"/>
              </w:rPr>
              <w:instrText xml:space="preserve"> XE "BizTalk Server 2013 R2" </w:instrText>
            </w:r>
            <w:r>
              <w:fldChar w:fldCharType="end"/>
            </w:r>
            <w:r w:rsidRPr="00361750">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Nižšie vydania: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l-PL"/>
              </w:rPr>
            </w:pPr>
            <w:r>
              <w:fldChar w:fldCharType="begin"/>
            </w:r>
            <w:r w:rsidRPr="00361750">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361750">
              <w:rPr>
                <w:color w:val="0563C1"/>
                <w:lang w:val="pl-PL"/>
              </w:rPr>
              <w:t>Nárok na zníženie počtu licencií (SCE)</w:t>
            </w:r>
            <w:r>
              <w:fldChar w:fldCharType="end"/>
            </w:r>
            <w:r w:rsidRPr="00361750">
              <w:rPr>
                <w:lang w:val="pl-PL"/>
              </w:rP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aktualizáciu: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093DF4">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585"/>
        <w:gridCol w:w="3619"/>
        <w:gridCol w:w="3586"/>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3"/>
      </w:pPr>
      <w:r>
        <w:t>3.1 BizTalk Server Branch a Standard</w:t>
      </w:r>
    </w:p>
    <w:p w:rsidR="003436DE" w:rsidRDefault="00093DF4">
      <w:pPr>
        <w:pStyle w:val="ProductList-SubClauseHeading"/>
        <w:outlineLvl w:val="4"/>
      </w:pPr>
      <w:r>
        <w:t>3.1.1 Obmedzenie používania</w:t>
      </w:r>
    </w:p>
    <w:p w:rsidR="003436DE" w:rsidRDefault="00093DF4">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3436DE" w:rsidRDefault="003436DE">
      <w:pPr>
        <w:pStyle w:val="ProductList-BodyIndented"/>
      </w:pPr>
    </w:p>
    <w:p w:rsidR="003436DE" w:rsidRDefault="00093DF4">
      <w:pPr>
        <w:pStyle w:val="ProductList-SubClauseHeading"/>
        <w:outlineLvl w:val="4"/>
      </w:pPr>
      <w:r>
        <w:t>3.1.2 Komponent Office Web Component</w:t>
      </w:r>
    </w:p>
    <w:p w:rsidR="003436DE" w:rsidRDefault="00093DF4">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rsidR="003436DE" w:rsidRDefault="003436DE">
      <w:pPr>
        <w:pStyle w:val="ProductList-BodyIndented"/>
      </w:pPr>
    </w:p>
    <w:p w:rsidR="003436DE" w:rsidRDefault="00093DF4">
      <w:pPr>
        <w:pStyle w:val="ProductList-ClauseHeading"/>
        <w:outlineLvl w:val="3"/>
      </w:pPr>
      <w:r>
        <w:t>3.2 BizTalk Server Branch</w:t>
      </w:r>
    </w:p>
    <w:p w:rsidR="003436DE" w:rsidRDefault="00093DF4">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3436DE" w:rsidRPr="00361750" w:rsidRDefault="00093DF4" w:rsidP="00742FA5">
      <w:pPr>
        <w:pStyle w:val="ProductList-Bullet"/>
        <w:numPr>
          <w:ilvl w:val="0"/>
          <w:numId w:val="19"/>
        </w:numPr>
        <w:rPr>
          <w:lang w:val="pt-BR"/>
        </w:rPr>
      </w:pPr>
      <w:r w:rsidRPr="00361750">
        <w:rPr>
          <w:lang w:val="pt-BR"/>
        </w:rPr>
        <w:t xml:space="preserve">fungovať ako centrálny uzol v sieťovom modeli vo forme „osi a lúčov“, </w:t>
      </w:r>
    </w:p>
    <w:p w:rsidR="003436DE" w:rsidRPr="00361750" w:rsidRDefault="00093DF4" w:rsidP="00742FA5">
      <w:pPr>
        <w:pStyle w:val="ProductList-Bullet"/>
        <w:numPr>
          <w:ilvl w:val="0"/>
          <w:numId w:val="19"/>
        </w:numPr>
        <w:rPr>
          <w:lang w:val="pl-PL"/>
        </w:rPr>
      </w:pPr>
      <w:r w:rsidRPr="00361750">
        <w:rPr>
          <w:lang w:val="pl-PL"/>
        </w:rPr>
        <w:t xml:space="preserve">centralizovať komunikáciu v rámci celého podniku s inými servermi ani zariadeniami ani </w:t>
      </w:r>
    </w:p>
    <w:p w:rsidR="003436DE" w:rsidRPr="00361750" w:rsidRDefault="00093DF4" w:rsidP="00742FA5">
      <w:pPr>
        <w:pStyle w:val="ProductList-Bullet"/>
        <w:numPr>
          <w:ilvl w:val="0"/>
          <w:numId w:val="19"/>
        </w:numPr>
        <w:rPr>
          <w:lang w:val="pl-PL"/>
        </w:rPr>
      </w:pPr>
      <w:r w:rsidRPr="00361750">
        <w:rPr>
          <w:lang w:val="pl-PL"/>
        </w:rPr>
        <w:t>automatizovať obchodné procesy v rámci divízií, obchodných jednotiek alebo pobočiek.</w:t>
      </w:r>
    </w:p>
    <w:p w:rsidR="003436DE" w:rsidRPr="00361750" w:rsidRDefault="003436DE">
      <w:pPr>
        <w:pStyle w:val="ProductList-Body"/>
        <w:rPr>
          <w:lang w:val="pl-PL"/>
        </w:rPr>
      </w:pPr>
    </w:p>
    <w:p w:rsidR="003436DE" w:rsidRDefault="00093DF4">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Schémy a šablóny súvisiace s produktom BizTalk Server</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BAM Event APIs and Interceptors and Administration Tools</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Vývojárske nástroje</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MQHelper.dll</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SOAP Receive Adapter</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UDDI</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r>
    </w:tbl>
    <w:p w:rsidR="003436DE" w:rsidRDefault="00093DF4">
      <w:pPr>
        <w:pStyle w:val="ProductList-Offering1SubSection"/>
        <w:outlineLvl w:val="2"/>
      </w:pPr>
      <w:bookmarkStart w:id="47" w:name="_Sec596"/>
      <w:r>
        <w:t>4. Software Assurance</w:t>
      </w:r>
      <w:bookmarkEnd w:id="47"/>
    </w:p>
    <w:p w:rsidR="003436DE" w:rsidRDefault="003436DE">
      <w:pPr>
        <w:pStyle w:val="ProductList-Body"/>
      </w:pPr>
    </w:p>
    <w:tbl>
      <w:tblPr>
        <w:tblStyle w:val="PURTable"/>
        <w:tblW w:w="0" w:type="dxa"/>
        <w:tblLook w:val="04A0" w:firstRow="1" w:lastRow="0" w:firstColumn="1" w:lastColumn="0" w:noHBand="0" w:noVBand="1"/>
      </w:tblPr>
      <w:tblGrid>
        <w:gridCol w:w="3586"/>
        <w:gridCol w:w="3600"/>
        <w:gridCol w:w="3604"/>
      </w:tblGrid>
      <w:tr w:rsidR="003436DE" w:rsidRPr="003617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36DE" w:rsidRPr="00361750" w:rsidRDefault="00093DF4">
            <w:pPr>
              <w:pStyle w:val="ProductList-TableBody"/>
              <w:rPr>
                <w:lang w:val="pt-BR"/>
              </w:rPr>
            </w:pPr>
            <w:r>
              <w:fldChar w:fldCharType="begin"/>
            </w:r>
            <w:r w:rsidRPr="00361750">
              <w:rPr>
                <w:lang w:val="pt-BR"/>
              </w:rP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361750">
              <w:rPr>
                <w:color w:val="0563C1"/>
                <w:lang w:val="pt-BR"/>
              </w:rPr>
              <w:t>Zotavenie po incidente</w:t>
            </w:r>
            <w:r>
              <w:fldChar w:fldCharType="end"/>
            </w:r>
            <w:r w:rsidRPr="00361750">
              <w:rPr>
                <w:lang w:val="pt-BR"/>
              </w:rP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Práva na zabezpečenie pred zlyhaním: nevzťahuje sa</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6">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roaming: nevzťahuje sa</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t-BR"/>
              </w:rPr>
            </w:pPr>
            <w:r>
              <w:fldChar w:fldCharType="begin"/>
            </w:r>
            <w:r w:rsidRPr="00361750">
              <w:rPr>
                <w:lang w:val="pt-BR"/>
              </w:rP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sidRPr="00361750">
              <w:rPr>
                <w:color w:val="0563C1"/>
                <w:lang w:val="pt-BR"/>
              </w:rPr>
              <w:t>Vlastné hosťovanie</w:t>
            </w:r>
            <w:r>
              <w:fldChar w:fldCharType="end"/>
            </w:r>
            <w:r w:rsidRPr="00361750">
              <w:rPr>
                <w:lang w:val="pt-BR"/>
              </w:rP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Pr="00361750" w:rsidRDefault="00093DF4">
      <w:pPr>
        <w:pStyle w:val="ProductList-ClauseHeading"/>
        <w:outlineLvl w:val="3"/>
        <w:rPr>
          <w:lang w:val="pt-BR"/>
        </w:rPr>
      </w:pPr>
      <w:r w:rsidRPr="00361750">
        <w:rPr>
          <w:lang w:val="pt-BR"/>
        </w:rPr>
        <w:t>4.1 Biz Talk Server 2016 Enterprise – neobmedzená virtualizácia</w:t>
      </w:r>
    </w:p>
    <w:p w:rsidR="003436DE" w:rsidRPr="00361750" w:rsidRDefault="00093DF4">
      <w:pPr>
        <w:pStyle w:val="ProductList-Body"/>
        <w:rPr>
          <w:lang w:val="pt-BR"/>
        </w:rPr>
      </w:pPr>
      <w:r w:rsidRPr="00361750">
        <w:rPr>
          <w:lang w:val="pt-BR"/>
        </w:rPr>
        <w:t xml:space="preserve">Zákazník smie prevádzkovať ľubovoľný počet </w:t>
      </w:r>
      <w:r>
        <w:fldChar w:fldCharType="begin"/>
      </w:r>
      <w:r w:rsidRPr="00361750">
        <w:rPr>
          <w:lang w:val="pt-BR"/>
        </w:rPr>
        <w:instrText xml:space="preserve"> AutoTextList   \s NoStyle \t "Inštancia je obraz softvéru, ktorý sa vytvorí inštaláciou softvéru alebo zduplikovaním existujúcej inštancie." </w:instrText>
      </w:r>
      <w:r>
        <w:fldChar w:fldCharType="separate"/>
      </w:r>
      <w:r w:rsidRPr="00361750">
        <w:rPr>
          <w:color w:val="0563C1"/>
          <w:lang w:val="pt-BR"/>
        </w:rPr>
        <w:t>inštancií</w:t>
      </w:r>
      <w:r>
        <w:fldChar w:fldCharType="end"/>
      </w:r>
      <w:r w:rsidRPr="00361750">
        <w:rPr>
          <w:lang w:val="pt-BR"/>
        </w:rPr>
        <w:t xml:space="preserve"> serverového softvéru v ľubovoľnom počte </w:t>
      </w:r>
      <w:r>
        <w:fldChar w:fldCharType="begin"/>
      </w:r>
      <w:r w:rsidRPr="0036175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361750">
        <w:rPr>
          <w:color w:val="0563C1"/>
          <w:lang w:val="pt-BR"/>
        </w:rPr>
        <w:t>prostredí operačného systému</w:t>
      </w:r>
      <w:r>
        <w:fldChar w:fldCharType="end"/>
      </w:r>
      <w:r w:rsidRPr="00361750">
        <w:rPr>
          <w:lang w:val="pt-BR"/>
        </w:rPr>
        <w:t xml:space="preserve"> na ľubovoľnom </w:t>
      </w:r>
      <w:r>
        <w:fldChar w:fldCharType="begin"/>
      </w:r>
      <w:r w:rsidRPr="00361750">
        <w:rPr>
          <w:lang w:val="pt-BR"/>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361750">
        <w:rPr>
          <w:color w:val="0563C1"/>
          <w:lang w:val="pt-BR"/>
        </w:rPr>
        <w:t>licencovanom serveri</w:t>
      </w:r>
      <w:r>
        <w:fldChar w:fldCharType="end"/>
      </w:r>
      <w:r w:rsidRPr="00361750">
        <w:rPr>
          <w:lang w:val="pt-BR"/>
        </w:rPr>
        <w:t xml:space="preserve">, pre ktorý má zákazník úplné krytie SA v rámci všetkých svojich </w:t>
      </w:r>
      <w:r>
        <w:fldChar w:fldCharType="begin"/>
      </w:r>
      <w:r w:rsidRPr="00361750">
        <w:rPr>
          <w:lang w:val="pt-BR"/>
        </w:rPr>
        <w:instrText xml:space="preserve"> AutoTextList   \s NoStyle \t "Server je fyzický hardvérový systém, v ktorom možno prevádzkovať serverový softvér." </w:instrText>
      </w:r>
      <w:r>
        <w:fldChar w:fldCharType="separate"/>
      </w:r>
      <w:r w:rsidRPr="00361750">
        <w:rPr>
          <w:color w:val="0563C1"/>
          <w:lang w:val="pt-BR"/>
        </w:rPr>
        <w:t>serverových</w:t>
      </w:r>
      <w:r>
        <w:fldChar w:fldCharType="end"/>
      </w:r>
      <w:r>
        <w:fldChar w:fldCharType="begin"/>
      </w:r>
      <w:r w:rsidRPr="00361750">
        <w:rPr>
          <w:lang w:val="pt-BR"/>
        </w:rPr>
        <w:instrText xml:space="preserve"> AutoTextList   \s NoStyle \t "Licencia je právo na stiahnutie, inštaláciu, používanie a prístup k produktu." </w:instrText>
      </w:r>
      <w:r>
        <w:fldChar w:fldCharType="separate"/>
      </w:r>
      <w:r w:rsidRPr="00361750">
        <w:rPr>
          <w:color w:val="0563C1"/>
          <w:lang w:val="pt-BR"/>
        </w:rPr>
        <w:t>licencií</w:t>
      </w:r>
      <w:r>
        <w:fldChar w:fldCharType="end"/>
      </w:r>
      <w:r w:rsidRPr="00361750">
        <w:rPr>
          <w:lang w:val="pt-BR"/>
        </w:rPr>
        <w:t xml:space="preserve"> (podľa počtu jadier). </w:t>
      </w:r>
    </w:p>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4.2 Balíky funkcií Biz Talk Server</w:t>
      </w:r>
    </w:p>
    <w:p w:rsidR="003436DE" w:rsidRPr="00361750" w:rsidRDefault="00093DF4">
      <w:pPr>
        <w:pStyle w:val="ProductList-Body"/>
        <w:rPr>
          <w:lang w:val="pt-BR"/>
        </w:rPr>
      </w:pPr>
      <w:r w:rsidRPr="00361750">
        <w:rPr>
          <w:lang w:val="pt-BR"/>
        </w:rPr>
        <w:t>Zákazníci môžu používať balíky funkcií, ktoré boli vydané počas platnosti licencie SA.</w:t>
      </w:r>
    </w:p>
    <w:p w:rsidR="003436DE" w:rsidRPr="00361750" w:rsidRDefault="003436DE">
      <w:pPr>
        <w:pStyle w:val="ProductList-Body"/>
        <w:rPr>
          <w:lang w:val="pt-BR"/>
        </w:rPr>
      </w:pPr>
    </w:p>
    <w:p w:rsidR="003436DE" w:rsidRPr="00361750" w:rsidRDefault="003436DE">
      <w:pPr>
        <w:pStyle w:val="ProductList-Body"/>
        <w:jc w:val="right"/>
        <w:rPr>
          <w:lang w:val="pt-BR"/>
        </w:rPr>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1HeadingNoBorder"/>
        <w:outlineLvl w:val="1"/>
      </w:pPr>
      <w:bookmarkStart w:id="48" w:name="_Sec597"/>
      <w:r>
        <w:t>Licencie CAL Suite</w:t>
      </w:r>
      <w:bookmarkEnd w:id="48"/>
      <w:r>
        <w:fldChar w:fldCharType="begin"/>
      </w:r>
      <w:r>
        <w:instrText xml:space="preserve"> TC "</w:instrText>
      </w:r>
      <w:bookmarkStart w:id="49" w:name="_Toc531590368"/>
      <w:r>
        <w:instrText>Licencie CAL Suite</w:instrText>
      </w:r>
      <w:bookmarkEnd w:id="49"/>
      <w:r>
        <w:instrText>" \l 2</w:instrText>
      </w:r>
      <w:r>
        <w:fldChar w:fldCharType="end"/>
      </w:r>
    </w:p>
    <w:p w:rsidR="003436DE" w:rsidRDefault="00093DF4">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034"/>
        <w:gridCol w:w="607"/>
        <w:gridCol w:w="607"/>
        <w:gridCol w:w="611"/>
        <w:gridCol w:w="606"/>
        <w:gridCol w:w="607"/>
        <w:gridCol w:w="611"/>
        <w:gridCol w:w="615"/>
        <w:gridCol w:w="634"/>
        <w:gridCol w:w="619"/>
        <w:gridCol w:w="613"/>
        <w:gridCol w:w="620"/>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3436DE">
      <w:pPr>
        <w:pStyle w:val="ProductList-Body"/>
      </w:pPr>
    </w:p>
    <w:p w:rsidR="003436DE" w:rsidRDefault="00093DF4">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Nižšie vydania: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Spôsobilé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aktualizáciu: nevzťahuje sa</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l-PL"/>
              </w:rPr>
            </w:pPr>
            <w:r>
              <w:fldChar w:fldCharType="begin"/>
            </w:r>
            <w:r w:rsidRPr="00361750">
              <w:rPr>
                <w:lang w:val="pl-PL"/>
              </w:rP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sidRPr="00361750">
              <w:rPr>
                <w:color w:val="0563C1"/>
                <w:lang w:val="pl-PL"/>
              </w:rPr>
              <w:t>Dodatočné licencie a licencie z krytia SA</w:t>
            </w:r>
            <w:r>
              <w:fldChar w:fldCharType="end"/>
            </w:r>
            <w:r w:rsidRPr="00361750">
              <w:rPr>
                <w:lang w:val="pl-PL"/>
              </w:rPr>
              <w:t xml:space="preserve">: pozrite si </w:t>
            </w:r>
            <w:hyperlink w:anchor="_Sec1237">
              <w:r w:rsidRPr="00361750">
                <w:rPr>
                  <w:color w:val="00467F"/>
                  <w:u w:val="single"/>
                  <w:lang w:val="pl-PL"/>
                </w:rPr>
                <w:t>prílohu C</w:t>
              </w:r>
            </w:hyperlink>
          </w:p>
        </w:tc>
      </w:tr>
    </w:tbl>
    <w:p w:rsidR="003436DE" w:rsidRPr="00361750" w:rsidRDefault="003436DE">
      <w:pPr>
        <w:pStyle w:val="ProductList-Body"/>
        <w:rPr>
          <w:lang w:val="pl-PL"/>
        </w:rPr>
      </w:pPr>
    </w:p>
    <w:p w:rsidR="003436DE" w:rsidRPr="00361750" w:rsidRDefault="00093DF4">
      <w:pPr>
        <w:pStyle w:val="ProductList-ClauseHeading"/>
        <w:outlineLvl w:val="3"/>
        <w:rPr>
          <w:lang w:val="pt-BR"/>
        </w:rPr>
      </w:pPr>
      <w:r w:rsidRPr="00361750">
        <w:rPr>
          <w:lang w:val="pt-BR"/>
        </w:rPr>
        <w:t>2.1 Proces stanovenia vzťahujúcich sa práv na používanie udelených na základe licencií CAL Suite</w:t>
      </w:r>
    </w:p>
    <w:p w:rsidR="003436DE" w:rsidRPr="00361750" w:rsidRDefault="00093DF4">
      <w:pPr>
        <w:pStyle w:val="ProductList-Body"/>
        <w:rPr>
          <w:lang w:val="pt-BR"/>
        </w:rPr>
      </w:pPr>
      <w:r w:rsidRPr="00361750">
        <w:rPr>
          <w:lang w:val="pt-BR"/>
        </w:rP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2.2 Súčasti licencie CAL Suite</w:t>
      </w:r>
    </w:p>
    <w:p w:rsidR="003436DE" w:rsidRPr="00361750" w:rsidRDefault="00093DF4">
      <w:pPr>
        <w:pStyle w:val="ProductList-Body"/>
        <w:rPr>
          <w:lang w:val="pt-BR"/>
        </w:rPr>
      </w:pPr>
      <w:r w:rsidRPr="00361750">
        <w:rPr>
          <w:lang w:val="pt-BR"/>
        </w:rPr>
        <w:t xml:space="preserve">Aktuálne súčasti licencie Core CAL Suite a Enterprise CAL Suite nájdete v tabuľke Licencie ekvivalentné licencii CAL alebo licencii na spravovanie v </w:t>
      </w:r>
      <w:hyperlink w:anchor="_Sec591">
        <w:r w:rsidRPr="00361750">
          <w:rPr>
            <w:color w:val="00467F"/>
            <w:u w:val="single"/>
            <w:lang w:val="pt-BR"/>
          </w:rPr>
          <w:t>prílohe A</w:t>
        </w:r>
      </w:hyperlink>
      <w:r w:rsidRPr="00361750">
        <w:rPr>
          <w:lang w:val="pt-BR"/>
        </w:rPr>
        <w:t>.</w:t>
      </w:r>
    </w:p>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2.3 Licencia CAL Suite Bridge</w:t>
      </w:r>
    </w:p>
    <w:p w:rsidR="003436DE" w:rsidRPr="00361750" w:rsidRDefault="00093DF4">
      <w:pPr>
        <w:pStyle w:val="ProductList-Body"/>
        <w:rPr>
          <w:lang w:val="pt-BR"/>
        </w:rPr>
      </w:pPr>
      <w:r w:rsidRPr="00361750">
        <w:rPr>
          <w:lang w:val="pt-BR"/>
        </w:rP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587"/>
        <w:gridCol w:w="3594"/>
        <w:gridCol w:w="3609"/>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Oprávňujúce online služby</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3436DE" w:rsidRDefault="00093DF4">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3436DE" w:rsidRDefault="00093DF4">
            <w:pPr>
              <w:pStyle w:val="ProductList-TableBody"/>
            </w:pPr>
            <w:r>
              <w:t>Office 365 Enterprise E5 a Microsoft Intune</w:t>
            </w:r>
            <w:r>
              <w:fldChar w:fldCharType="begin"/>
            </w:r>
            <w:r>
              <w:instrText xml:space="preserve"> XE "Office 365 Enterprise E5 a Microsoft Intune" </w:instrText>
            </w:r>
            <w:r>
              <w:fldChar w:fldCharType="end"/>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fr-FR"/>
              </w:rPr>
            </w:pPr>
            <w:r w:rsidRPr="00361750">
              <w:rPr>
                <w:lang w:val="fr-FR"/>
              </w:rP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Microsoft Intune</w:t>
            </w:r>
            <w:r>
              <w:fldChar w:fldCharType="begin"/>
            </w:r>
            <w:r>
              <w:instrText xml:space="preserve"> XE "Microsoft Intune" </w:instrText>
            </w:r>
            <w:r>
              <w:fldChar w:fldCharType="end"/>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3436DE" w:rsidRDefault="00093DF4">
            <w:pPr>
              <w:pStyle w:val="ProductList-TableBody"/>
            </w:pPr>
            <w:r>
              <w:t>Enterprise Mobility + Security E5</w:t>
            </w:r>
            <w:r>
              <w:fldChar w:fldCharType="begin"/>
            </w:r>
            <w:r>
              <w:instrText xml:space="preserve"> XE "Enterprise Mobility + Security E5" </w:instrText>
            </w:r>
            <w:r>
              <w:fldChar w:fldCharType="end"/>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Office 365 Enterprise E3</w:t>
            </w:r>
            <w:r>
              <w:fldChar w:fldCharType="begin"/>
            </w:r>
            <w:r>
              <w:instrText xml:space="preserve"> XE "Office 365 Enterprise E3" </w:instrText>
            </w:r>
            <w:r>
              <w:fldChar w:fldCharType="end"/>
            </w:r>
            <w:r>
              <w:t xml:space="preserve"> alebo</w:t>
            </w:r>
          </w:p>
          <w:p w:rsidR="003436DE" w:rsidRDefault="00093DF4">
            <w:pPr>
              <w:pStyle w:val="ProductList-TableBody"/>
            </w:pPr>
            <w:r>
              <w:t>Office 365 Enterprise E5</w:t>
            </w:r>
            <w:r>
              <w:fldChar w:fldCharType="begin"/>
            </w:r>
            <w:r>
              <w:instrText xml:space="preserve"> XE "Office 365 Enterprise E5" </w:instrText>
            </w:r>
            <w:r>
              <w:fldChar w:fldCharType="end"/>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3436DE" w:rsidRDefault="00093DF4">
            <w:pPr>
              <w:pStyle w:val="ProductList-TableBody"/>
            </w:pPr>
            <w:r>
              <w:t>Office 365 Enterprise E5 a Microsoft Intune</w:t>
            </w:r>
            <w:r>
              <w:fldChar w:fldCharType="begin"/>
            </w:r>
            <w:r>
              <w:instrText xml:space="preserve"> XE "Office 365 Enterprise E5 a Microsoft Intune" </w:instrText>
            </w:r>
            <w:r>
              <w:fldChar w:fldCharType="end"/>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fr-FR"/>
              </w:rPr>
            </w:pPr>
            <w:r w:rsidRPr="00361750">
              <w:rPr>
                <w:lang w:val="fr-FR"/>
              </w:rP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Microsoft Intune</w:t>
            </w:r>
            <w:r>
              <w:fldChar w:fldCharType="begin"/>
            </w:r>
            <w:r>
              <w:instrText xml:space="preserve"> XE "Microsoft Intune" </w:instrText>
            </w:r>
            <w:r>
              <w:fldChar w:fldCharType="end"/>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3436DE" w:rsidRDefault="00093DF4">
            <w:pPr>
              <w:pStyle w:val="ProductList-TableBody"/>
            </w:pPr>
            <w:r>
              <w:t>Enterprise Mobility + Security E5</w:t>
            </w:r>
            <w:r>
              <w:fldChar w:fldCharType="begin"/>
            </w:r>
            <w:r>
              <w:instrText xml:space="preserve"> XE "Enterprise Mobility + Security E5" </w:instrText>
            </w:r>
            <w:r>
              <w:fldChar w:fldCharType="end"/>
            </w:r>
          </w:p>
        </w:tc>
      </w:tr>
    </w:tbl>
    <w:p w:rsidR="003436DE" w:rsidRDefault="003436DE">
      <w:pPr>
        <w:pStyle w:val="ProductList-Body"/>
      </w:pPr>
    </w:p>
    <w:p w:rsidR="003436DE" w:rsidRDefault="00093DF4">
      <w:pPr>
        <w:pStyle w:val="ProductList-ClauseHeading"/>
        <w:outlineLvl w:val="3"/>
      </w:pPr>
      <w:r>
        <w:t>2.4 Licencie CAL určené výhradne pre študentov (Academic Open License a Academic Select)</w:t>
      </w:r>
    </w:p>
    <w:p w:rsidR="003436DE" w:rsidRDefault="00093DF4">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3436DE" w:rsidRDefault="00093DF4">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Dodatočný softvér: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Zahrnuté technológie: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3"/>
      </w:pPr>
      <w:r>
        <w:t>3.1 Akademické programy</w:t>
      </w:r>
    </w:p>
    <w:p w:rsidR="003436DE" w:rsidRDefault="00093DF4">
      <w:pPr>
        <w:pStyle w:val="ProductList-Body"/>
      </w:pPr>
      <w:r>
        <w:t>Nasledujúce ustanovenia sa vzťahujú na zákazníkov v rámci akademických multilicenčných programov.</w:t>
      </w:r>
    </w:p>
    <w:p w:rsidR="003436DE" w:rsidRDefault="003436DE">
      <w:pPr>
        <w:pStyle w:val="ProductList-Body"/>
      </w:pPr>
    </w:p>
    <w:p w:rsidR="003436DE" w:rsidRDefault="00093DF4">
      <w:pPr>
        <w:pStyle w:val="ProductList-SubClauseHeading"/>
        <w:outlineLvl w:val="4"/>
      </w:pPr>
      <w:r>
        <w:t>3.1.1 Exchange Online Archiving for Exchange Server A</w:t>
      </w:r>
    </w:p>
    <w:p w:rsidR="003436DE" w:rsidRDefault="00093DF4">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rsidR="003436DE" w:rsidRDefault="00093DF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zabezpečenie pred zlyhaním: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roaming: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jc w:val="right"/>
      </w:pPr>
    </w:p>
    <w:p w:rsidR="003436DE" w:rsidRPr="00361750" w:rsidRDefault="00093DF4">
      <w:pPr>
        <w:pStyle w:val="ProductList-ClauseHeading"/>
        <w:outlineLvl w:val="3"/>
        <w:rPr>
          <w:lang w:val="pt-BR"/>
        </w:rPr>
      </w:pPr>
      <w:r w:rsidRPr="00361750">
        <w:rPr>
          <w:lang w:val="pt-BR"/>
        </w:rPr>
        <w:t>4.1 Rozšírené práva na používanie pre zákazníkov s licenciou na produkt Microsoft 365</w:t>
      </w:r>
    </w:p>
    <w:p w:rsidR="003436DE" w:rsidRPr="00361750" w:rsidRDefault="00093DF4">
      <w:pPr>
        <w:pStyle w:val="ProductList-Body"/>
        <w:rPr>
          <w:lang w:val="pt-BR"/>
        </w:rPr>
      </w:pPr>
      <w:r w:rsidRPr="00361750">
        <w:rPr>
          <w:color w:val="404040"/>
          <w:lang w:val="pt-BR"/>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4.2 Služby on-line zahrnuté v licencii Enterprise CAL Suite</w:t>
      </w:r>
    </w:p>
    <w:p w:rsidR="003436DE" w:rsidRPr="00361750" w:rsidRDefault="00093DF4">
      <w:pPr>
        <w:pStyle w:val="ProductList-Body"/>
        <w:rPr>
          <w:lang w:val="pt-BR"/>
        </w:rPr>
      </w:pPr>
      <w:r w:rsidRPr="00361750">
        <w:rPr>
          <w:color w:val="404040"/>
          <w:lang w:val="pt-BR"/>
        </w:rPr>
        <w:t xml:space="preserve">Licencia Enterprise CAL Suite s aktívnym krytím SA tiež zahŕňa práva na produkty Exchange Online Archiving for Exchange Server, Data Loss Prevention a Exchange Online Protection. </w:t>
      </w:r>
    </w:p>
    <w:p w:rsidR="003436DE" w:rsidRPr="00361750" w:rsidRDefault="003436DE">
      <w:pPr>
        <w:pStyle w:val="ProductList-Body"/>
        <w:rPr>
          <w:lang w:val="pt-BR"/>
        </w:rPr>
      </w:pPr>
    </w:p>
    <w:p w:rsidR="003436DE" w:rsidRPr="00361750" w:rsidRDefault="003436DE">
      <w:pPr>
        <w:pStyle w:val="ProductList-Body"/>
        <w:jc w:val="right"/>
        <w:rPr>
          <w:lang w:val="pt-BR"/>
        </w:rPr>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Pr="00361750" w:rsidRDefault="00093DF4">
      <w:pPr>
        <w:pStyle w:val="ProductList-Offering1HeadingNoBorder"/>
        <w:outlineLvl w:val="1"/>
        <w:rPr>
          <w:lang w:val="fr-FR"/>
        </w:rPr>
      </w:pPr>
      <w:bookmarkStart w:id="54" w:name="_Sec602"/>
      <w:r w:rsidRPr="00361750">
        <w:rPr>
          <w:lang w:val="fr-FR"/>
        </w:rPr>
        <w:t>Core Infrastructure Server (CIS) Suite</w:t>
      </w:r>
      <w:bookmarkEnd w:id="54"/>
      <w:r>
        <w:fldChar w:fldCharType="begin"/>
      </w:r>
      <w:r w:rsidRPr="00361750">
        <w:rPr>
          <w:lang w:val="fr-FR"/>
        </w:rPr>
        <w:instrText xml:space="preserve"> TC "</w:instrText>
      </w:r>
      <w:bookmarkStart w:id="55" w:name="_Toc531590369"/>
      <w:r w:rsidRPr="00361750">
        <w:rPr>
          <w:lang w:val="fr-FR"/>
        </w:rPr>
        <w:instrText>Core Infrastructure Server (CIS) Suite</w:instrText>
      </w:r>
      <w:bookmarkEnd w:id="55"/>
      <w:r w:rsidRPr="00361750">
        <w:rPr>
          <w:lang w:val="fr-FR"/>
        </w:rPr>
        <w:instrText>" \l 2</w:instrText>
      </w:r>
      <w:r>
        <w:fldChar w:fldCharType="end"/>
      </w:r>
    </w:p>
    <w:p w:rsidR="003436DE" w:rsidRDefault="00093DF4">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6E6E6E"/>
              <w:bottom w:val="dashed" w:sz="4" w:space="0" w:color="BFBFBF"/>
              <w:right w:val="none" w:sz="4" w:space="0" w:color="6E6E6E"/>
            </w:tcBorders>
          </w:tcPr>
          <w:p w:rsidR="003436DE" w:rsidRPr="00361750" w:rsidRDefault="00093DF4">
            <w:pPr>
              <w:pStyle w:val="ProductList-TableBody"/>
              <w:rPr>
                <w:lang w:val="fr-FR"/>
              </w:rPr>
            </w:pPr>
            <w:r w:rsidRPr="00361750">
              <w:rPr>
                <w:color w:val="000000"/>
                <w:lang w:val="fr-FR"/>
              </w:rPr>
              <w:t>Core Infrastructure Server Suite Standard (balík 2 jadrových licencií)</w:t>
            </w:r>
            <w:r>
              <w:fldChar w:fldCharType="begin"/>
            </w:r>
            <w:r w:rsidRPr="00361750">
              <w:rPr>
                <w:lang w:val="fr-FR"/>
              </w:rP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36DE" w:rsidRPr="00361750" w:rsidRDefault="003436DE">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3436DE" w:rsidRPr="00361750" w:rsidRDefault="003436DE">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Pr="00361750" w:rsidRDefault="00093DF4">
            <w:pPr>
              <w:pStyle w:val="ProductList-TableBody"/>
              <w:rPr>
                <w:lang w:val="fr-FR"/>
              </w:rPr>
            </w:pPr>
            <w:r w:rsidRPr="00361750">
              <w:rPr>
                <w:lang w:val="fr-FR"/>
              </w:rPr>
              <w:t>Core Infrastructure Server Suite Standard (balík 16 jadrových licencií)</w:t>
            </w:r>
            <w:r>
              <w:fldChar w:fldCharType="begin"/>
            </w:r>
            <w:r w:rsidRPr="00361750">
              <w:rPr>
                <w:lang w:val="fr-FR"/>
              </w:rP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36DE" w:rsidRPr="00361750" w:rsidRDefault="003436DE">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3436DE" w:rsidRPr="00361750" w:rsidRDefault="003436DE">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436DE" w:rsidRDefault="00093DF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436DE" w:rsidRDefault="00093DF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436DE" w:rsidRDefault="00093DF4">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Nižšie vydania: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nevzťahuje sa</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l-PL"/>
              </w:rPr>
            </w:pPr>
            <w:r>
              <w:fldChar w:fldCharType="begin"/>
            </w:r>
            <w:r w:rsidRPr="00361750">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361750">
              <w:rPr>
                <w:color w:val="0563C1"/>
                <w:lang w:val="pl-PL"/>
              </w:rPr>
              <w:t>Nárok na zníženie počtu licencií (SCE)</w:t>
            </w:r>
            <w:r>
              <w:fldChar w:fldCharType="end"/>
            </w:r>
            <w:r w:rsidRPr="00361750">
              <w:rPr>
                <w:lang w:val="pl-PL"/>
              </w:rP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aktualizáciu: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3"/>
      </w:pPr>
      <w:r>
        <w:t>2.1 Softvér dodávaný s licenciou CIS Suite Standard</w:t>
      </w:r>
    </w:p>
    <w:p w:rsidR="003436DE" w:rsidRDefault="00093DF4">
      <w:pPr>
        <w:pStyle w:val="ProductList-Body"/>
      </w:pPr>
      <w:r>
        <w:t>Licencia CIS Suite Standard zahŕňa najnovšie verzie softvéru Windows Server Standard a System Center Standard sprístupnené počas doby účinnosti krytia SA zákazníka.</w:t>
      </w:r>
    </w:p>
    <w:p w:rsidR="003436DE" w:rsidRDefault="003436DE">
      <w:pPr>
        <w:pStyle w:val="ProductList-Body"/>
      </w:pPr>
    </w:p>
    <w:p w:rsidR="003436DE" w:rsidRPr="00361750" w:rsidRDefault="00093DF4">
      <w:pPr>
        <w:pStyle w:val="ProductList-ClauseHeading"/>
        <w:outlineLvl w:val="3"/>
        <w:rPr>
          <w:lang w:val="pt-BR"/>
        </w:rPr>
      </w:pPr>
      <w:r w:rsidRPr="00361750">
        <w:rPr>
          <w:lang w:val="pt-BR"/>
        </w:rPr>
        <w:t>2.2 Softvér dodávaný s licenciou CIS Suite Datacenter</w:t>
      </w:r>
    </w:p>
    <w:p w:rsidR="003436DE" w:rsidRPr="00361750" w:rsidRDefault="00093DF4">
      <w:pPr>
        <w:pStyle w:val="ProductList-Body"/>
        <w:rPr>
          <w:lang w:val="pt-BR"/>
        </w:rPr>
      </w:pPr>
      <w:r w:rsidRPr="00361750">
        <w:rPr>
          <w:lang w:val="pt-BR"/>
        </w:rPr>
        <w:t>Licencia CIS Suite Datacenter zahŕňa najnovšie verzie softvéru Windows Server Datacenter a System Center Datacenter sprístupnené počas doby účinnosti krytia SA zákazníka.</w:t>
      </w:r>
    </w:p>
    <w:p w:rsidR="003436DE" w:rsidRDefault="00093DF4">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Dodatočný softvér: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Zahrnuté technológie: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3"/>
      </w:pPr>
      <w:r>
        <w:t>3.1 Vzťahujúce sa práva na používanie</w:t>
      </w:r>
    </w:p>
    <w:p w:rsidR="003436DE" w:rsidRDefault="00093DF4">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3436DE" w:rsidRDefault="003436DE">
      <w:pPr>
        <w:pStyle w:val="ProductList-Body"/>
      </w:pPr>
    </w:p>
    <w:p w:rsidR="003436DE" w:rsidRDefault="00093DF4">
      <w:pPr>
        <w:pStyle w:val="ProductList-ClauseHeading"/>
        <w:outlineLvl w:val="3"/>
      </w:pPr>
      <w:r>
        <w:t>3.2 Priradenie serverovej licencie a licencie na spravovanie</w:t>
      </w:r>
    </w:p>
    <w:p w:rsidR="003436DE" w:rsidRDefault="00093DF4">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rsidR="003436DE" w:rsidRDefault="003436DE">
      <w:pPr>
        <w:pStyle w:val="ProductList-Body"/>
      </w:pPr>
    </w:p>
    <w:p w:rsidR="003436DE" w:rsidRDefault="00093DF4">
      <w:pPr>
        <w:pStyle w:val="ProductList-ClauseHeading"/>
        <w:outlineLvl w:val="3"/>
      </w:pPr>
      <w:r>
        <w:t>3.3 Dodatočné podmienky</w:t>
      </w:r>
    </w:p>
    <w:p w:rsidR="003436DE" w:rsidRDefault="00093DF4">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3436DE" w:rsidRDefault="003436DE">
      <w:pPr>
        <w:pStyle w:val="ProductList-Body"/>
      </w:pPr>
    </w:p>
    <w:p w:rsidR="003436DE" w:rsidRDefault="00093DF4">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3436DE" w:rsidRDefault="00093DF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5"/>
        <w:gridCol w:w="3579"/>
        <w:gridCol w:w="3606"/>
      </w:tblGrid>
      <w:tr w:rsidR="003436DE" w:rsidRPr="003617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Pr="00361750" w:rsidRDefault="00093DF4">
            <w:pPr>
              <w:pStyle w:val="ProductList-TableBody"/>
              <w:rPr>
                <w:lang w:val="pt-BR"/>
              </w:rPr>
            </w:pPr>
            <w:r>
              <w:fldChar w:fldCharType="begin"/>
            </w:r>
            <w:r w:rsidRPr="00361750">
              <w:rPr>
                <w:lang w:val="pt-BR"/>
              </w:rP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361750">
              <w:rPr>
                <w:color w:val="0563C1"/>
                <w:lang w:val="pt-BR"/>
              </w:rPr>
              <w:t>Zotavenie po incidente</w:t>
            </w:r>
            <w:r>
              <w:fldChar w:fldCharType="end"/>
            </w:r>
            <w:r w:rsidRPr="00361750">
              <w:rPr>
                <w:lang w:val="pt-BR"/>
              </w:rP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zabezpečenie pred zlyhaním: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w:t>
            </w:r>
            <w:hyperlink r:id="rId39">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 xml:space="preserve">Práva na roaming: nevzťahuje sa </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t-BR"/>
              </w:rPr>
            </w:pPr>
            <w:r>
              <w:fldChar w:fldCharType="begin"/>
            </w:r>
            <w:r w:rsidRPr="00361750">
              <w:rPr>
                <w:lang w:val="pt-BR"/>
              </w:rP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sidRPr="00361750">
              <w:rPr>
                <w:color w:val="0563C1"/>
                <w:lang w:val="pt-BR"/>
              </w:rPr>
              <w:t>Práva ekvivalentné krytiu SA</w:t>
            </w:r>
            <w:r>
              <w:fldChar w:fldCharType="end"/>
            </w:r>
            <w:r w:rsidRPr="00361750">
              <w:rPr>
                <w:lang w:val="pt-BR"/>
              </w:rP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3436DE">
            <w:pPr>
              <w:pStyle w:val="ProductList-TableBody"/>
              <w:rPr>
                <w:lang w:val="pt-BR"/>
              </w:rPr>
            </w:pPr>
          </w:p>
        </w:tc>
      </w:tr>
    </w:tbl>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4.1 Výhoda hybridného používania platformy Microsoft Azure pre Windows Server</w:t>
      </w:r>
    </w:p>
    <w:p w:rsidR="003436DE" w:rsidRPr="00361750" w:rsidRDefault="00093DF4">
      <w:pPr>
        <w:pStyle w:val="ProductList-Body"/>
        <w:rPr>
          <w:lang w:val="pt-BR"/>
        </w:rPr>
      </w:pPr>
      <w:r w:rsidRPr="00361750">
        <w:rPr>
          <w:lang w:val="pt-BR"/>
        </w:rPr>
        <w:t xml:space="preserve">Pozrite si </w:t>
      </w:r>
      <w:hyperlink w:anchor="_Sec624">
        <w:r w:rsidRPr="00361750">
          <w:rPr>
            <w:color w:val="00467F"/>
            <w:u w:val="single"/>
            <w:lang w:val="pt-BR"/>
          </w:rPr>
          <w:t xml:space="preserve">článok 8. Výhoda hybridného používania platformy Microsoft Azure </w:t>
        </w:r>
      </w:hyperlink>
      <w:r w:rsidRPr="00361750">
        <w:rPr>
          <w:lang w:val="pt-BR"/>
        </w:rPr>
        <w:t>v rámci produktovej položky Microsoft Azure obsahujúcej informácie o nasadzovaní bitových obrazov softvéru Windows Server na platformu Microsoft Azure.</w:t>
      </w:r>
    </w:p>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4.2 Vydania vydávané v polročných intervaloch</w:t>
      </w:r>
    </w:p>
    <w:p w:rsidR="003436DE" w:rsidRPr="00361750" w:rsidRDefault="00093DF4">
      <w:pPr>
        <w:pStyle w:val="ProductList-Body"/>
        <w:rPr>
          <w:lang w:val="pt-BR"/>
        </w:rPr>
      </w:pPr>
      <w:r w:rsidRPr="00361750">
        <w:rPr>
          <w:lang w:val="pt-BR"/>
        </w:rPr>
        <w:t xml:space="preserve">Zákazníci s aktívnym krytím SA pre </w:t>
      </w:r>
      <w:r>
        <w:fldChar w:fldCharType="begin"/>
      </w:r>
      <w:r w:rsidRPr="00361750">
        <w:rPr>
          <w:lang w:val="pt-BR"/>
        </w:rPr>
        <w:instrText xml:space="preserve"> AutoTextList   \s NoStyle \t "Licencia je právo na stiahnutie, inštaláciu, používanie a prístup k produktu." </w:instrText>
      </w:r>
      <w:r>
        <w:fldChar w:fldCharType="separate"/>
      </w:r>
      <w:r w:rsidRPr="00361750">
        <w:rPr>
          <w:color w:val="0563C1"/>
          <w:lang w:val="pt-BR"/>
        </w:rPr>
        <w:t>licencie</w:t>
      </w:r>
      <w:r>
        <w:fldChar w:fldCharType="end"/>
      </w:r>
      <w:r w:rsidRPr="00361750">
        <w:rPr>
          <w:lang w:val="pt-BR"/>
        </w:rP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rsidRPr="00361750">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361750">
        <w:rPr>
          <w:color w:val="0563C1"/>
          <w:lang w:val="pt-BR"/>
        </w:rPr>
        <w:t>licencovaných serveroch</w:t>
      </w:r>
      <w:r>
        <w:fldChar w:fldCharType="end"/>
      </w:r>
      <w:r w:rsidRPr="00361750">
        <w:rPr>
          <w:lang w:val="pt-BR"/>
        </w:rPr>
        <w:t>.</w:t>
      </w:r>
    </w:p>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4.3 Práva na aktuálnu vetvu softvéru System Center Configuration Manager</w:t>
      </w:r>
    </w:p>
    <w:p w:rsidR="003436DE" w:rsidRPr="00361750" w:rsidRDefault="00093DF4">
      <w:pPr>
        <w:pStyle w:val="ProductList-Body"/>
        <w:rPr>
          <w:lang w:val="pt-BR"/>
        </w:rPr>
      </w:pPr>
      <w:r w:rsidRPr="00361750">
        <w:rPr>
          <w:lang w:val="pt-BR"/>
        </w:rPr>
        <w:t xml:space="preserve">Zákazníci s aktívnym krytím SA pre </w:t>
      </w:r>
      <w:r>
        <w:fldChar w:fldCharType="begin"/>
      </w:r>
      <w:r w:rsidRPr="00361750">
        <w:rPr>
          <w:lang w:val="pt-BR"/>
        </w:rPr>
        <w:instrText xml:space="preserve"> AutoTextList   \s NoStyle \t "Licencia je právo na stiahnutie, inštaláciu, používanie a prístup k produktu." </w:instrText>
      </w:r>
      <w:r>
        <w:fldChar w:fldCharType="separate"/>
      </w:r>
      <w:r w:rsidRPr="00361750">
        <w:rPr>
          <w:color w:val="0563C1"/>
          <w:lang w:val="pt-BR"/>
        </w:rPr>
        <w:t>licencie</w:t>
      </w:r>
      <w:r>
        <w:fldChar w:fldCharType="end"/>
      </w:r>
      <w:r w:rsidRPr="00361750">
        <w:rPr>
          <w:lang w:val="pt-BR"/>
        </w:rPr>
        <w:t xml:space="preserve"> na softvér CIS Suite Standard alebo Datacenter smú inštalovať a používať voliteľnú aktuálnu vetvu softvéru System Center Configuration Manager.</w:t>
      </w:r>
    </w:p>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4.4 Práva a výhody krytia Software Assurance pre predplatné licencie</w:t>
      </w:r>
    </w:p>
    <w:p w:rsidR="003436DE" w:rsidRPr="00361750" w:rsidRDefault="00093DF4">
      <w:pPr>
        <w:pStyle w:val="ProductList-Body"/>
        <w:rPr>
          <w:lang w:val="pt-BR"/>
        </w:rPr>
      </w:pPr>
      <w:r w:rsidRPr="00361750">
        <w:rPr>
          <w:lang w:val="pt-BR"/>
        </w:rPr>
        <w:t xml:space="preserve">Pre všetky predplatné licencie, ktoré zákazník získa na základe prihlášky SCE, sa udeľujú rovnaké práva a výhody v rámci krytia SA počas doby účinnosti predplatného ako v prípade </w:t>
      </w:r>
      <w:r>
        <w:fldChar w:fldCharType="begin"/>
      </w:r>
      <w:r w:rsidRPr="00361750">
        <w:rPr>
          <w:lang w:val="pt-BR"/>
        </w:rPr>
        <w:instrText xml:space="preserve"> AutoTextList   \s NoStyle \t "Licencia je právo na stiahnutie, inštaláciu, používanie a prístup k produktu." </w:instrText>
      </w:r>
      <w:r>
        <w:fldChar w:fldCharType="separate"/>
      </w:r>
      <w:r w:rsidRPr="00361750">
        <w:rPr>
          <w:color w:val="0563C1"/>
          <w:lang w:val="pt-BR"/>
        </w:rPr>
        <w:t>licencií</w:t>
      </w:r>
      <w:r>
        <w:fldChar w:fldCharType="end"/>
      </w:r>
      <w:r w:rsidRPr="00361750">
        <w:rPr>
          <w:lang w:val="pt-BR"/>
        </w:rPr>
        <w:t xml:space="preserve"> s krytím SA.</w:t>
      </w:r>
    </w:p>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4,5 Prihláška Server and Cloud (SCE) – právo na spravovanie prostredia operačného systému na platforme Microsoft Azure na základe licencií CIS Suite</w:t>
      </w:r>
    </w:p>
    <w:p w:rsidR="003436DE" w:rsidRPr="00361750" w:rsidRDefault="00093DF4">
      <w:pPr>
        <w:pStyle w:val="ProductList-Body"/>
        <w:rPr>
          <w:lang w:val="pt-BR"/>
        </w:rPr>
      </w:pPr>
      <w:r w:rsidRPr="00361750">
        <w:rPr>
          <w:lang w:val="pt-BR"/>
        </w:rPr>
        <w:t xml:space="preserve">Zákazníci s prihláškou SCE, ktorí splnili požiadavky na krytie prihlášky a majú a používajú licenciu CIS Suite na spravovanie </w:t>
      </w:r>
      <w:r>
        <w:fldChar w:fldCharType="begin"/>
      </w:r>
      <w:r w:rsidRPr="0036175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361750">
        <w:rPr>
          <w:color w:val="0563C1"/>
          <w:lang w:val="pt-BR"/>
        </w:rPr>
        <w:t>prostredí operačného systému</w:t>
      </w:r>
      <w:r>
        <w:fldChar w:fldCharType="end"/>
      </w:r>
      <w:r w:rsidRPr="00361750">
        <w:rPr>
          <w:lang w:val="pt-BR"/>
        </w:rPr>
        <w:t xml:space="preserve"> vo svojich vlastných dátových centrách, smú používať softvér System Center licencovaný na základe licencie CIS Suite aj na spravovanie svojich oprávňujúcich </w:t>
      </w:r>
      <w:r>
        <w:fldChar w:fldCharType="begin"/>
      </w:r>
      <w:r w:rsidRPr="0036175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361750">
        <w:rPr>
          <w:color w:val="0563C1"/>
          <w:lang w:val="pt-BR"/>
        </w:rPr>
        <w:t>virtuálnych prostredí operačného systému</w:t>
      </w:r>
      <w:r>
        <w:fldChar w:fldCharType="end"/>
      </w:r>
      <w:r w:rsidRPr="00361750">
        <w:rPr>
          <w:lang w:val="pt-BR"/>
        </w:rPr>
        <w:t xml:space="preserve"> prevádzkovaných na platforme Microsoft Azure. Na každých 16 jadrových </w:t>
      </w:r>
      <w:r>
        <w:fldChar w:fldCharType="begin"/>
      </w:r>
      <w:r w:rsidRPr="00361750">
        <w:rPr>
          <w:lang w:val="pt-BR"/>
        </w:rPr>
        <w:instrText xml:space="preserve"> AutoTextList   \s NoStyle \t "Licencia je právo na stiahnutie, inštaláciu, používanie a prístup k produktu." </w:instrText>
      </w:r>
      <w:r>
        <w:fldChar w:fldCharType="separate"/>
      </w:r>
      <w:r w:rsidRPr="00361750">
        <w:rPr>
          <w:color w:val="0563C1"/>
          <w:lang w:val="pt-BR"/>
        </w:rPr>
        <w:t>licencií</w:t>
      </w:r>
      <w:r>
        <w:fldChar w:fldCharType="end"/>
      </w:r>
      <w:r w:rsidRPr="00361750">
        <w:rPr>
          <w:lang w:val="pt-BR"/>
        </w:rPr>
        <w:t xml:space="preserve"> CIS Suite alebo na každú procesorovú </w:t>
      </w:r>
      <w:r>
        <w:fldChar w:fldCharType="begin"/>
      </w:r>
      <w:r w:rsidRPr="00361750">
        <w:rPr>
          <w:lang w:val="pt-BR"/>
        </w:rPr>
        <w:instrText xml:space="preserve"> AutoTextList   \s NoStyle \t "Licencia je právo na stiahnutie, inštaláciu, používanie a prístup k produktu." </w:instrText>
      </w:r>
      <w:r>
        <w:fldChar w:fldCharType="separate"/>
      </w:r>
      <w:r w:rsidRPr="00361750">
        <w:rPr>
          <w:color w:val="0563C1"/>
          <w:lang w:val="pt-BR"/>
        </w:rPr>
        <w:t>licenciu</w:t>
      </w:r>
      <w:r>
        <w:fldChar w:fldCharType="end"/>
      </w:r>
      <w:r w:rsidRPr="00361750">
        <w:rPr>
          <w:lang w:val="pt-BR"/>
        </w:rPr>
        <w:t xml:space="preserve"> CIS Suite s platnou zákazníkovou prihláškou SCE smie zákazník spravovať najviac 10 oprávňujúcich </w:t>
      </w:r>
      <w:r>
        <w:fldChar w:fldCharType="begin"/>
      </w:r>
      <w:r w:rsidRPr="0036175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361750">
        <w:rPr>
          <w:color w:val="0563C1"/>
          <w:lang w:val="pt-BR"/>
        </w:rPr>
        <w:t>virtuálnych prostredí operačného systému</w:t>
      </w:r>
      <w:r>
        <w:fldChar w:fldCharType="end"/>
      </w:r>
      <w:r w:rsidRPr="00361750">
        <w:rPr>
          <w:lang w:val="pt-BR"/>
        </w:rPr>
        <w:t xml:space="preserve"> prevádzkovaných na platforme Microsoft Azure. Medzi oprávňujúce </w:t>
      </w:r>
      <w:r>
        <w:fldChar w:fldCharType="begin"/>
      </w:r>
      <w:r w:rsidRPr="0036175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361750">
        <w:rPr>
          <w:color w:val="0563C1"/>
          <w:lang w:val="pt-BR"/>
        </w:rPr>
        <w:t>virtuálne prostredia operačného systému</w:t>
      </w:r>
      <w:r>
        <w:fldChar w:fldCharType="end"/>
      </w:r>
      <w:r w:rsidRPr="00361750">
        <w:rPr>
          <w:lang w:val="pt-BR"/>
        </w:rPr>
        <w:t xml:space="preserve"> patria:</w:t>
      </w:r>
    </w:p>
    <w:p w:rsidR="003436DE" w:rsidRPr="00361750" w:rsidRDefault="00093DF4">
      <w:pPr>
        <w:pStyle w:val="ProductList-Body"/>
        <w:ind w:left="720"/>
        <w:rPr>
          <w:lang w:val="pt-BR"/>
        </w:rPr>
      </w:pPr>
      <w:r w:rsidRPr="00361750">
        <w:rPr>
          <w:lang w:val="pt-BR"/>
        </w:rPr>
        <w:t>• inštancie virtuálneho počítača so systémom Windows Server (vrátane inštancií nasadených v rámci riešenia VHP Azure),</w:t>
      </w:r>
    </w:p>
    <w:p w:rsidR="003436DE" w:rsidRPr="00361750" w:rsidRDefault="00093DF4">
      <w:pPr>
        <w:pStyle w:val="ProductList-Body"/>
        <w:ind w:left="720"/>
        <w:rPr>
          <w:lang w:val="pt-BR"/>
        </w:rPr>
      </w:pPr>
      <w:r w:rsidRPr="00361750">
        <w:rPr>
          <w:lang w:val="pt-BR"/>
        </w:rPr>
        <w:t>• inštancie cloudových služieb (webová rola a rola pracovníka),</w:t>
      </w:r>
    </w:p>
    <w:p w:rsidR="003436DE" w:rsidRPr="00361750" w:rsidRDefault="00093DF4">
      <w:pPr>
        <w:pStyle w:val="ProductList-Body"/>
        <w:ind w:left="720"/>
        <w:rPr>
          <w:lang w:val="pt-BR"/>
        </w:rPr>
      </w:pPr>
      <w:r w:rsidRPr="00361750">
        <w:rPr>
          <w:lang w:val="pt-BR"/>
        </w:rPr>
        <w:t>• úložiskové kontá,</w:t>
      </w:r>
    </w:p>
    <w:p w:rsidR="003436DE" w:rsidRPr="00361750" w:rsidRDefault="00093DF4">
      <w:pPr>
        <w:pStyle w:val="ProductList-Body"/>
        <w:ind w:left="720"/>
        <w:rPr>
          <w:lang w:val="pt-BR"/>
        </w:rPr>
      </w:pPr>
      <w:r w:rsidRPr="00361750">
        <w:rPr>
          <w:lang w:val="pt-BR"/>
        </w:rPr>
        <w:t>• databázy SQL,</w:t>
      </w:r>
    </w:p>
    <w:p w:rsidR="003436DE" w:rsidRPr="00361750" w:rsidRDefault="00093DF4">
      <w:pPr>
        <w:pStyle w:val="ProductList-Body"/>
        <w:ind w:left="720"/>
        <w:rPr>
          <w:lang w:val="pt-BR"/>
        </w:rPr>
      </w:pPr>
      <w:r w:rsidRPr="00361750">
        <w:rPr>
          <w:lang w:val="pt-BR"/>
        </w:rPr>
        <w:t>• inštancie webových lokalít.</w:t>
      </w:r>
    </w:p>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4.6 Ponuka na predĺženie krytia Software Assurance pre Windows Server a System Center</w:t>
      </w:r>
    </w:p>
    <w:p w:rsidR="003436DE" w:rsidRPr="00361750" w:rsidRDefault="00093DF4">
      <w:pPr>
        <w:pStyle w:val="ProductList-Body"/>
        <w:rPr>
          <w:lang w:val="pt-BR"/>
        </w:rPr>
      </w:pPr>
      <w:r w:rsidRPr="00361750">
        <w:rPr>
          <w:lang w:val="pt-BR"/>
        </w:rPr>
        <w:t xml:space="preserve">Zákazníci, ktorí majú </w:t>
      </w:r>
      <w:r>
        <w:fldChar w:fldCharType="begin"/>
      </w:r>
      <w:r w:rsidRPr="00361750">
        <w:rPr>
          <w:lang w:val="pt-BR"/>
        </w:rPr>
        <w:instrText xml:space="preserve"> AutoTextList   \s NoStyle \t "Licencia je právo na stiahnutie, inštaláciu, používanie a prístup k produktu." </w:instrText>
      </w:r>
      <w:r>
        <w:fldChar w:fldCharType="separate"/>
      </w:r>
      <w:r w:rsidRPr="00361750">
        <w:rPr>
          <w:color w:val="0563C1"/>
          <w:lang w:val="pt-BR"/>
        </w:rPr>
        <w:t>licencie</w:t>
      </w:r>
      <w:r>
        <w:fldChar w:fldCharType="end"/>
      </w:r>
      <w:r w:rsidRPr="00361750">
        <w:rPr>
          <w:lang w:val="pt-BR"/>
        </w:rP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rsidRPr="00361750">
        <w:rPr>
          <w:lang w:val="pt-BR"/>
        </w:rPr>
        <w:instrText xml:space="preserve"> AutoTextList   \s NoStyle \t "Licencia je právo na stiahnutie, inštaláciu, používanie a prístup k produktu." </w:instrText>
      </w:r>
      <w:r>
        <w:fldChar w:fldCharType="separate"/>
      </w:r>
      <w:r w:rsidRPr="00361750">
        <w:rPr>
          <w:color w:val="0563C1"/>
          <w:lang w:val="pt-BR"/>
        </w:rPr>
        <w:t>licencie</w:t>
      </w:r>
      <w:r>
        <w:fldChar w:fldCharType="end"/>
      </w:r>
      <w:r w:rsidRPr="00361750">
        <w:rPr>
          <w:lang w:val="pt-BR"/>
        </w:rPr>
        <w:t xml:space="preserve"> CIS Suite.</w:t>
      </w:r>
    </w:p>
    <w:tbl>
      <w:tblPr>
        <w:tblStyle w:val="PURTable"/>
        <w:tblW w:w="0" w:type="dxa"/>
        <w:tblLook w:val="04A0" w:firstRow="1" w:lastRow="0" w:firstColumn="1" w:lastColumn="0" w:noHBand="0" w:noVBand="1"/>
      </w:tblPr>
      <w:tblGrid>
        <w:gridCol w:w="5383"/>
        <w:gridCol w:w="5407"/>
      </w:tblGrid>
      <w:tr w:rsidR="003436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Stĺpec B</w:t>
            </w:r>
          </w:p>
        </w:tc>
      </w:tr>
      <w:tr w:rsidR="003436DE" w:rsidRPr="00361750">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fr-FR"/>
              </w:rPr>
            </w:pPr>
            <w:r w:rsidRPr="00361750">
              <w:rPr>
                <w:lang w:val="fr-FR"/>
              </w:rPr>
              <w:t>Core Infrastructure Server Suite Standard (balík 2 jadrových licencií)</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fr-FR"/>
              </w:rPr>
            </w:pPr>
            <w:r w:rsidRPr="00361750">
              <w:rPr>
                <w:lang w:val="fr-FR"/>
              </w:rPr>
              <w:t>Windows Server Datacenter (balík 2 jadrových licencií) System Center Datacenter (balík 2 jadrových licencií)</w:t>
            </w:r>
            <w:r>
              <w:fldChar w:fldCharType="begin"/>
            </w:r>
            <w:r w:rsidRPr="00361750">
              <w:rPr>
                <w:lang w:val="fr-FR"/>
              </w:rPr>
              <w:instrText xml:space="preserve"> XE "System Center Datacenter (balík 2 jadrových licencií)" </w:instrText>
            </w:r>
            <w:r>
              <w:fldChar w:fldCharType="end"/>
            </w:r>
            <w:r>
              <w:fldChar w:fldCharType="begin"/>
            </w:r>
            <w:r w:rsidRPr="00361750">
              <w:rPr>
                <w:lang w:val="fr-FR"/>
              </w:rP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Core Infrastructure Server Suite Datacenter (balík 2 jadrových licencií)</w:t>
            </w:r>
          </w:p>
        </w:tc>
      </w:tr>
    </w:tbl>
    <w:p w:rsidR="003436DE" w:rsidRDefault="00093DF4">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1HeadingNoBorder"/>
        <w:outlineLvl w:val="1"/>
      </w:pPr>
      <w:bookmarkStart w:id="60" w:name="_Sec862"/>
      <w:r>
        <w:t>Forefront</w:t>
      </w:r>
      <w:bookmarkEnd w:id="60"/>
      <w:r>
        <w:fldChar w:fldCharType="begin"/>
      </w:r>
      <w:r>
        <w:instrText xml:space="preserve"> TC "</w:instrText>
      </w:r>
      <w:bookmarkStart w:id="61" w:name="_Toc531590370"/>
      <w:r>
        <w:instrText>Forefront</w:instrText>
      </w:r>
      <w:bookmarkEnd w:id="61"/>
      <w:r>
        <w:instrText>" \l 2</w:instrText>
      </w:r>
      <w:r>
        <w:fldChar w:fldCharType="end"/>
      </w:r>
    </w:p>
    <w:p w:rsidR="003436DE" w:rsidRDefault="00093DF4">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BFBFBF"/>
              <w:bottom w:val="none" w:sz="4" w:space="0" w:color="BFBFBF"/>
              <w:right w:val="none" w:sz="4" w:space="0" w:color="6E6E6E"/>
            </w:tcBorders>
          </w:tcPr>
          <w:p w:rsidR="003436DE" w:rsidRDefault="00093DF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436DE" w:rsidRDefault="00093DF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436DE" w:rsidRDefault="00093DF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436DE" w:rsidRDefault="00093DF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436DE" w:rsidRDefault="00093DF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436DE" w:rsidRDefault="00093DF4">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Nižšie vydania: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zníženie počtu licencií: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aktualizáciu: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3"/>
      </w:pPr>
      <w:r>
        <w:t>2.1 Forefront Identity Manager 2010 – Windows Live Edition</w:t>
      </w:r>
    </w:p>
    <w:p w:rsidR="003436DE" w:rsidRDefault="00093DF4">
      <w:pPr>
        <w:pStyle w:val="ProductList-Body"/>
      </w:pPr>
      <w:r>
        <w:t>Forefront Identity Manager 2010 – Windows Live Edition je nasledujúcou verziou produktu Identity Lifecycle Manager 2007 – Windows Live Edition.</w:t>
      </w:r>
    </w:p>
    <w:p w:rsidR="003436DE" w:rsidRDefault="00093DF4">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0">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Zahrnuté technológie: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3"/>
      </w:pPr>
      <w:r>
        <w:t>3.1 Importovanie údajov totožnosti: Forefront Identity Manager 2010 R2 Windows Live Edition</w:t>
      </w:r>
    </w:p>
    <w:p w:rsidR="003436DE" w:rsidRDefault="00093DF4">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3436DE" w:rsidRDefault="003436DE">
      <w:pPr>
        <w:pStyle w:val="ProductList-Body"/>
      </w:pPr>
    </w:p>
    <w:p w:rsidR="003436DE" w:rsidRDefault="00093DF4">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3436DE" w:rsidRDefault="003436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36DE" w:rsidRDefault="003436DE">
            <w:pPr>
              <w:pStyle w:val="ProductList-TableBody"/>
            </w:pPr>
          </w:p>
        </w:tc>
      </w:tr>
    </w:tbl>
    <w:p w:rsidR="003436DE" w:rsidRDefault="00093DF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zabezpečenie pred zlyhaním: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roaming: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Pr="00361750" w:rsidRDefault="00093DF4">
      <w:pPr>
        <w:pStyle w:val="ProductList-Offering1HeadingNoBorder"/>
        <w:outlineLvl w:val="1"/>
        <w:rPr>
          <w:lang w:val="pl-PL"/>
        </w:rPr>
      </w:pPr>
      <w:bookmarkStart w:id="66" w:name="_Sec610"/>
      <w:r w:rsidRPr="00361750">
        <w:rPr>
          <w:lang w:val="pl-PL"/>
        </w:rPr>
        <w:t>Microsoft Dynamics 365 na lokálne nasadenie</w:t>
      </w:r>
      <w:bookmarkEnd w:id="66"/>
      <w:r>
        <w:fldChar w:fldCharType="begin"/>
      </w:r>
      <w:r w:rsidRPr="00361750">
        <w:rPr>
          <w:lang w:val="pl-PL"/>
        </w:rPr>
        <w:instrText xml:space="preserve"> TC "</w:instrText>
      </w:r>
      <w:bookmarkStart w:id="67" w:name="_Toc531590371"/>
      <w:r w:rsidRPr="00361750">
        <w:rPr>
          <w:lang w:val="pl-PL"/>
        </w:rPr>
        <w:instrText>Microsoft Dynamics 365 na lokálne nasadenie</w:instrText>
      </w:r>
      <w:bookmarkEnd w:id="67"/>
      <w:r w:rsidRPr="00361750">
        <w:rPr>
          <w:lang w:val="pl-PL"/>
        </w:rPr>
        <w:instrText>" \l 2</w:instrText>
      </w:r>
      <w:r>
        <w:fldChar w:fldCharType="end"/>
      </w:r>
    </w:p>
    <w:p w:rsidR="003436DE" w:rsidRDefault="00093DF4">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t>Dynamics 365 for Team Members – licencia CAL na lokálne nasadenie</w:t>
            </w:r>
            <w:r>
              <w:fldChar w:fldCharType="begin"/>
            </w:r>
            <w:r>
              <w:instrText xml:space="preserve"> XE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Customer Service – licencia CAL na lokálne nasadenie</w:t>
            </w:r>
            <w:r>
              <w:fldChar w:fldCharType="begin"/>
            </w:r>
            <w:r>
              <w:instrText xml:space="preserve"> XE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none" w:sz="4" w:space="0" w:color="6E6E6E"/>
              <w:bottom w:val="dashed" w:sz="4" w:space="0" w:color="9F9F9F"/>
              <w:right w:val="none" w:sz="4" w:space="0" w:color="6E6E6E"/>
            </w:tcBorders>
          </w:tcPr>
          <w:p w:rsidR="003436DE" w:rsidRPr="00361750" w:rsidRDefault="00093DF4">
            <w:pPr>
              <w:pStyle w:val="ProductList-TableBody"/>
              <w:rPr>
                <w:lang w:val="pt-BR"/>
              </w:rPr>
            </w:pPr>
            <w:r w:rsidRPr="00361750">
              <w:rPr>
                <w:lang w:val="pt-BR"/>
              </w:rPr>
              <w:t>Dynamics 365 for Sales – licencia CAL na lokálne nasadenie</w:t>
            </w:r>
            <w:r>
              <w:fldChar w:fldCharType="begin"/>
            </w:r>
            <w:r w:rsidRPr="00361750">
              <w:rPr>
                <w:lang w:val="pt-BR"/>
              </w:rPr>
              <w:instrText xml:space="preserve"> XE "Dynamics 365 for Sales – licencia CAL na lokálne nasadenie" </w:instrText>
            </w:r>
            <w:r>
              <w:fldChar w:fldCharType="end"/>
            </w:r>
            <w:r w:rsidRPr="00361750">
              <w:rPr>
                <w:lang w:val="pt-BR"/>
              </w:rP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rsidR="003436DE" w:rsidRDefault="00093DF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436DE" w:rsidRDefault="00093DF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9F9F9F"/>
              <w:left w:val="none" w:sz="4" w:space="0" w:color="6E6E6E"/>
              <w:bottom w:val="dashed" w:sz="4" w:space="0" w:color="BFBFBF"/>
              <w:right w:val="none" w:sz="4" w:space="0" w:color="6E6E6E"/>
            </w:tcBorders>
          </w:tcPr>
          <w:p w:rsidR="003436DE" w:rsidRDefault="00093DF4">
            <w:pPr>
              <w:pStyle w:val="ProductList-TableBody"/>
            </w:pPr>
            <w:r>
              <w:t>Dynamics 365 for Operations – licencia CAL na lokálne nasadenie</w:t>
            </w:r>
            <w:r>
              <w:fldChar w:fldCharType="begin"/>
            </w:r>
            <w:r>
              <w:instrText xml:space="preserve"> XE "Dynamics 365 for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rsidR="003436DE" w:rsidRDefault="00093DF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436DE" w:rsidRDefault="00093DF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Operations – licencia CAL pre aktivity na lokálne nasadenie</w:t>
            </w:r>
            <w:r>
              <w:fldChar w:fldCharType="begin"/>
            </w:r>
            <w:r>
              <w:instrText xml:space="preserve"> XE "Dynamics 365 for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Pr="00361750" w:rsidRDefault="00093DF4">
            <w:pPr>
              <w:pStyle w:val="ProductList-TableBody"/>
              <w:rPr>
                <w:lang w:val="pl-PL"/>
              </w:rPr>
            </w:pPr>
            <w:r w:rsidRPr="00361750">
              <w:rPr>
                <w:lang w:val="pl-PL"/>
              </w:rPr>
              <w:t>Dynamics 365 for Operations – licencia CAL pre zariadenie na lokálne nasadenie</w:t>
            </w:r>
            <w:r>
              <w:fldChar w:fldCharType="begin"/>
            </w:r>
            <w:r w:rsidRPr="00361750">
              <w:rPr>
                <w:lang w:val="pl-PL"/>
              </w:rPr>
              <w:instrText xml:space="preserve"> XE "Dynamics 365 for Operations – licencia CAL pre zariadenie na lokálne nasadenie" </w:instrText>
            </w:r>
            <w:r>
              <w:fldChar w:fldCharType="end"/>
            </w:r>
            <w:r w:rsidRPr="00361750">
              <w:rPr>
                <w:lang w:val="pl-PL"/>
              </w:rP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436DE" w:rsidRDefault="00093DF4">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598"/>
        <w:gridCol w:w="3596"/>
        <w:gridCol w:w="3596"/>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Nižšie vydania: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aktualizáciu: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093DF4">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597"/>
        <w:gridCol w:w="3617"/>
        <w:gridCol w:w="3576"/>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Zahrnuté technológie: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3"/>
      </w:pPr>
      <w:r>
        <w:t>3.1 Dynamics 365 for Team Members – licencia CAL na prístup k serverovému softvéru na lokálne nasadenie</w:t>
      </w:r>
    </w:p>
    <w:p w:rsidR="003436DE" w:rsidRDefault="00093DF4">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567"/>
        <w:gridCol w:w="3617"/>
        <w:gridCol w:w="3606"/>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3436DE" w:rsidRDefault="00093DF4">
            <w:pPr>
              <w:pStyle w:val="ProductList-TableBody"/>
            </w:pPr>
            <w:r>
              <w:t>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3436DE" w:rsidRDefault="00093DF4">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r>
    </w:tbl>
    <w:p w:rsidR="003436DE" w:rsidRDefault="003436DE">
      <w:pPr>
        <w:pStyle w:val="ProductList-Body"/>
      </w:pPr>
    </w:p>
    <w:p w:rsidR="003436DE" w:rsidRDefault="00093DF4">
      <w:pPr>
        <w:pStyle w:val="ProductList-ClauseHeading"/>
        <w:outlineLvl w:val="3"/>
      </w:pPr>
      <w:r>
        <w:t>3.2 Dynamics 365 for Sales – licencia CAL na prístup k serverovému softvéru na lokálne nasadenie</w:t>
      </w:r>
    </w:p>
    <w:p w:rsidR="003436DE" w:rsidRDefault="00093DF4">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567"/>
        <w:gridCol w:w="3617"/>
        <w:gridCol w:w="3606"/>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3436DE" w:rsidRPr="00361750" w:rsidRDefault="00093DF4">
            <w:pPr>
              <w:pStyle w:val="ProductList-TableBody"/>
              <w:rPr>
                <w:lang w:val="pt-BR"/>
              </w:rPr>
            </w:pPr>
            <w:r w:rsidRPr="00361750">
              <w:rPr>
                <w:lang w:val="pt-BR"/>
              </w:rPr>
              <w:t>Dynamics 365 for Sales – licencia CAL na lokálne nasadenie (pre zariadenia a používateľov)</w:t>
            </w:r>
          </w:p>
          <w:p w:rsidR="003436DE" w:rsidRDefault="00093DF4">
            <w:pPr>
              <w:pStyle w:val="ProductList-TableBody"/>
            </w:pPr>
            <w:r>
              <w:t xml:space="preserve">Licencia ekvivalentná licencii CAL (pozrite si </w:t>
            </w:r>
            <w:hyperlink r:id="rId41">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436DE" w:rsidRDefault="00093DF4">
            <w:pPr>
              <w:pStyle w:val="ProductList-TableBody"/>
            </w:pPr>
            <w:r>
              <w:t>Dynamics 365 for Sales</w:t>
            </w:r>
            <w:r>
              <w:fldChar w:fldCharType="begin"/>
            </w:r>
            <w:r>
              <w:instrText xml:space="preserve"> XE "Dynamics 365 for Sales" </w:instrText>
            </w:r>
            <w:r>
              <w:fldChar w:fldCharType="end"/>
            </w:r>
            <w:r>
              <w:t xml:space="preserve"> (licencia SL pre používateľa)</w:t>
            </w:r>
          </w:p>
        </w:tc>
      </w:tr>
    </w:tbl>
    <w:p w:rsidR="003436DE" w:rsidRDefault="003436DE">
      <w:pPr>
        <w:pStyle w:val="ProductList-Body"/>
      </w:pPr>
    </w:p>
    <w:p w:rsidR="003436DE" w:rsidRPr="00361750" w:rsidRDefault="00093DF4">
      <w:pPr>
        <w:pStyle w:val="ProductList-ClauseHeading"/>
        <w:outlineLvl w:val="3"/>
        <w:rPr>
          <w:lang w:val="pt-BR"/>
        </w:rPr>
      </w:pPr>
      <w:r w:rsidRPr="00361750">
        <w:rPr>
          <w:lang w:val="pt-BR"/>
        </w:rPr>
        <w:t>3.3 Dynamics 365 for Customer Service – licencia CAL na prístup k serverovému softvéru na lokálne nasadenie</w:t>
      </w:r>
    </w:p>
    <w:p w:rsidR="003436DE" w:rsidRPr="00361750" w:rsidRDefault="00093DF4">
      <w:pPr>
        <w:pStyle w:val="ProductList-Body"/>
        <w:rPr>
          <w:lang w:val="pt-BR"/>
        </w:rPr>
      </w:pPr>
      <w:r w:rsidRPr="00361750">
        <w:rPr>
          <w:lang w:val="pt-BR"/>
        </w:rPr>
        <w:t>Prístup k serverovému softvéru na účely používania vydania Customer Service.</w:t>
      </w:r>
    </w:p>
    <w:tbl>
      <w:tblPr>
        <w:tblStyle w:val="PURTable"/>
        <w:tblW w:w="0" w:type="dxa"/>
        <w:tblLook w:val="04A0" w:firstRow="1" w:lastRow="0" w:firstColumn="1" w:lastColumn="0" w:noHBand="0" w:noVBand="1"/>
      </w:tblPr>
      <w:tblGrid>
        <w:gridCol w:w="3567"/>
        <w:gridCol w:w="3617"/>
        <w:gridCol w:w="3606"/>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36DE" w:rsidRDefault="00093DF4">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3436DE" w:rsidRDefault="00093DF4">
            <w:pPr>
              <w:pStyle w:val="ProductList-TableBody"/>
            </w:pPr>
            <w:r>
              <w:t>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3436DE" w:rsidRDefault="00093DF4">
            <w:pPr>
              <w:pStyle w:val="ProductList-TableBody"/>
            </w:pPr>
            <w:r>
              <w:t>Dynamics 365 for Customer Service</w:t>
            </w:r>
            <w:r>
              <w:fldChar w:fldCharType="begin"/>
            </w:r>
            <w:r>
              <w:instrText xml:space="preserve"> XE "Dynamics 365 for Customer Service" </w:instrText>
            </w:r>
            <w:r>
              <w:fldChar w:fldCharType="end"/>
            </w:r>
            <w:r>
              <w:t xml:space="preserve"> (licencia SL pre používateľa)</w:t>
            </w:r>
          </w:p>
        </w:tc>
      </w:tr>
      <w:tr w:rsidR="00343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36DE" w:rsidRDefault="00343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36DE" w:rsidRDefault="00093DF4">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3"/>
      </w:pPr>
      <w:r>
        <w:t>3.4 Dynamics 365 for Operations – licencia CAL na prístup k serverovému softvéru na lokálne nasadenie</w:t>
      </w:r>
    </w:p>
    <w:p w:rsidR="003436DE" w:rsidRPr="00361750" w:rsidRDefault="00093DF4">
      <w:pPr>
        <w:pStyle w:val="ProductList-Body"/>
        <w:rPr>
          <w:lang w:val="pt-BR"/>
        </w:rPr>
      </w:pPr>
      <w:r w:rsidRPr="00361750">
        <w:rPr>
          <w:lang w:val="pt-BR"/>
        </w:rPr>
        <w:t>Prístup k serverovému softvéru na účely používania produktu Operations.</w:t>
      </w:r>
    </w:p>
    <w:tbl>
      <w:tblPr>
        <w:tblStyle w:val="PURTable"/>
        <w:tblW w:w="0" w:type="dxa"/>
        <w:tblLook w:val="04A0" w:firstRow="1" w:lastRow="0" w:firstColumn="1" w:lastColumn="0" w:noHBand="0" w:noVBand="1"/>
      </w:tblPr>
      <w:tblGrid>
        <w:gridCol w:w="3566"/>
        <w:gridCol w:w="3616"/>
        <w:gridCol w:w="3608"/>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3436DE" w:rsidRDefault="00093DF4">
            <w:pPr>
              <w:pStyle w:val="ProductList-TableBody"/>
            </w:pPr>
            <w:r>
              <w:t>Dynamics 365 for Operations – licencia CAL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rsidR="003436DE" w:rsidRDefault="00093DF4">
            <w:pPr>
              <w:pStyle w:val="ProductList-TableBody"/>
            </w:pPr>
            <w:r>
              <w:t xml:space="preserve">Licencia ekvivalentná licencii CAL (pozrite si </w:t>
            </w:r>
            <w:hyperlink r:id="rId42">
              <w:r>
                <w:rPr>
                  <w:color w:val="00467F"/>
                  <w:u w:val="single"/>
                </w:rPr>
                <w:t>prílohu A</w:t>
              </w:r>
            </w:hyperlink>
            <w:r>
              <w:t>)</w:t>
            </w:r>
          </w:p>
        </w:tc>
      </w:tr>
    </w:tbl>
    <w:p w:rsidR="003436DE" w:rsidRDefault="003436DE">
      <w:pPr>
        <w:pStyle w:val="ProductList-Body"/>
      </w:pPr>
    </w:p>
    <w:p w:rsidR="003436DE" w:rsidRDefault="00093DF4">
      <w:pPr>
        <w:pStyle w:val="ProductList-ClauseHeading"/>
        <w:outlineLvl w:val="3"/>
      </w:pPr>
      <w:r>
        <w:t>3.5 Dynamics 365 for Operations – licencia CAL pre aktivity na prístup k serverovému softvéru na lokálne nasadenie</w:t>
      </w:r>
    </w:p>
    <w:p w:rsidR="003436DE" w:rsidRDefault="00093DF4">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567"/>
        <w:gridCol w:w="3617"/>
        <w:gridCol w:w="3606"/>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3436DE" w:rsidRDefault="00093DF4">
            <w:pPr>
              <w:pStyle w:val="ProductList-TableBody"/>
            </w:pPr>
            <w:r>
              <w:t>Dynamics 365 for Operations – licencia CAL pre aktivity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rsidR="003436DE" w:rsidRDefault="00093DF4">
            <w:pPr>
              <w:pStyle w:val="ProductList-TableBody"/>
            </w:pPr>
            <w:r>
              <w:t>Dynamics 365 for Operations – licencia pre aktivity</w:t>
            </w:r>
            <w:r>
              <w:fldChar w:fldCharType="begin"/>
            </w:r>
            <w:r>
              <w:instrText xml:space="preserve"> XE "Dynamics 365 for Operations – licencia pre aktivity" </w:instrText>
            </w:r>
            <w:r>
              <w:fldChar w:fldCharType="end"/>
            </w:r>
            <w:r>
              <w:t xml:space="preserve"> (licencia SL pre používateľa)</w:t>
            </w:r>
          </w:p>
        </w:tc>
      </w:tr>
    </w:tbl>
    <w:p w:rsidR="003436DE" w:rsidRDefault="003436DE">
      <w:pPr>
        <w:pStyle w:val="ProductList-Body"/>
      </w:pPr>
    </w:p>
    <w:p w:rsidR="003436DE" w:rsidRPr="00361750" w:rsidRDefault="00093DF4">
      <w:pPr>
        <w:pStyle w:val="ProductList-ClauseHeading"/>
        <w:outlineLvl w:val="3"/>
        <w:rPr>
          <w:lang w:val="pt-BR"/>
        </w:rPr>
      </w:pPr>
      <w:r w:rsidRPr="00361750">
        <w:rPr>
          <w:lang w:val="pt-BR"/>
        </w:rPr>
        <w:t>3.6 Dynamics 365 for Operations – licencia CAL pre zariadenie na prístup k serverovému softvéru na lokálne nasadenie</w:t>
      </w:r>
    </w:p>
    <w:p w:rsidR="003436DE" w:rsidRPr="00361750" w:rsidRDefault="00093DF4">
      <w:pPr>
        <w:pStyle w:val="ProductList-Body"/>
        <w:rPr>
          <w:lang w:val="pt-BR"/>
        </w:rPr>
      </w:pPr>
      <w:r w:rsidRPr="00361750">
        <w:rPr>
          <w:lang w:val="pt-BR"/>
        </w:rPr>
        <w:t>Prístup k serverovému softvéru na účely používania produktu Operations Device.</w:t>
      </w:r>
    </w:p>
    <w:tbl>
      <w:tblPr>
        <w:tblStyle w:val="PURTable"/>
        <w:tblW w:w="0" w:type="dxa"/>
        <w:tblLook w:val="04A0" w:firstRow="1" w:lastRow="0" w:firstColumn="1" w:lastColumn="0" w:noHBand="0" w:noVBand="1"/>
      </w:tblPr>
      <w:tblGrid>
        <w:gridCol w:w="3575"/>
        <w:gridCol w:w="3603"/>
        <w:gridCol w:w="3612"/>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3436DE" w:rsidRPr="00361750" w:rsidRDefault="00093DF4">
            <w:pPr>
              <w:pStyle w:val="ProductList-TableBody"/>
              <w:rPr>
                <w:lang w:val="pl-PL"/>
              </w:rPr>
            </w:pPr>
            <w:r w:rsidRPr="00361750">
              <w:rPr>
                <w:lang w:val="pl-PL"/>
              </w:rPr>
              <w:t>Dynamics 365 for Operations – licencia CAL pre zariadenie na lokálne nasadenie (pre zariadenie)</w:t>
            </w:r>
          </w:p>
        </w:tc>
        <w:tc>
          <w:tcPr>
            <w:tcW w:w="4040" w:type="dxa"/>
            <w:tcBorders>
              <w:top w:val="single" w:sz="18" w:space="0" w:color="0072C6"/>
              <w:left w:val="none" w:sz="4" w:space="0" w:color="000000"/>
              <w:bottom w:val="single" w:sz="4" w:space="0" w:color="000000"/>
              <w:right w:val="single" w:sz="4" w:space="0" w:color="000000"/>
            </w:tcBorders>
          </w:tcPr>
          <w:p w:rsidR="003436DE" w:rsidRDefault="00093DF4">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používateľa)</w:t>
            </w:r>
          </w:p>
        </w:tc>
      </w:tr>
    </w:tbl>
    <w:p w:rsidR="003436DE" w:rsidRDefault="003436DE">
      <w:pPr>
        <w:pStyle w:val="ProductList-ClauseHeading"/>
        <w:outlineLvl w:val="3"/>
      </w:pPr>
    </w:p>
    <w:p w:rsidR="003436DE" w:rsidRDefault="00093DF4">
      <w:pPr>
        <w:pStyle w:val="ProductList-ClauseHeading"/>
        <w:outlineLvl w:val="3"/>
      </w:pPr>
      <w:r>
        <w:t>3.7 Práva na používanie serverov služby Dynamics 365 for Operations</w:t>
      </w:r>
    </w:p>
    <w:p w:rsidR="003436DE" w:rsidRDefault="00093DF4">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rsidR="003436DE" w:rsidRDefault="003436DE">
      <w:pPr>
        <w:pStyle w:val="ProductList-Body"/>
      </w:pPr>
    </w:p>
    <w:p w:rsidR="003436DE" w:rsidRDefault="00093DF4">
      <w:pPr>
        <w:pStyle w:val="ProductList-ClauseHeading"/>
        <w:outlineLvl w:val="3"/>
      </w:pPr>
      <w:r>
        <w:t>3.8 Práva na používanie lokálneho nasadenia služby Dynamics 365</w:t>
      </w:r>
    </w:p>
    <w:p w:rsidR="003436DE" w:rsidRPr="00361750" w:rsidRDefault="00093DF4">
      <w:pPr>
        <w:pStyle w:val="ProductList-SubClauseHeading"/>
        <w:outlineLvl w:val="4"/>
        <w:rPr>
          <w:lang w:val="pt-BR"/>
        </w:rPr>
      </w:pPr>
      <w:r w:rsidRPr="00361750">
        <w:rPr>
          <w:lang w:val="pt-BR"/>
        </w:rPr>
        <w:t>3.8.1 Práva na serverové používanie pre licencie CAL na produkt Dynamics 365</w:t>
      </w:r>
    </w:p>
    <w:p w:rsidR="003436DE" w:rsidRPr="00361750" w:rsidRDefault="00093DF4">
      <w:pPr>
        <w:pStyle w:val="ProductList-BodyIndented"/>
        <w:rPr>
          <w:lang w:val="pt-BR"/>
        </w:rPr>
      </w:pPr>
      <w:r w:rsidRPr="00361750">
        <w:rPr>
          <w:lang w:val="pt-BR"/>
        </w:rPr>
        <w:t>Zákazníci s licenciami CAL na produkt Dynamics 365 smú inštalovať a používať ľubovoľný počet kópií príslušného softvéru Dynamics 365 Server na serveri vyhradenom na používanie zákazníkom. Toto právo sa nevzťahuje na softvér Dynamics 365 for Operations Server.</w:t>
      </w:r>
    </w:p>
    <w:p w:rsidR="003436DE" w:rsidRPr="00361750" w:rsidRDefault="003436DE">
      <w:pPr>
        <w:pStyle w:val="ProductList-BodyIndented"/>
        <w:rPr>
          <w:lang w:val="pt-BR"/>
        </w:rPr>
      </w:pPr>
    </w:p>
    <w:p w:rsidR="003436DE" w:rsidRPr="00361750" w:rsidRDefault="00093DF4">
      <w:pPr>
        <w:pStyle w:val="ProductList-SubClauseHeading"/>
        <w:outlineLvl w:val="4"/>
        <w:rPr>
          <w:lang w:val="pt-BR"/>
        </w:rPr>
      </w:pPr>
      <w:r w:rsidRPr="00361750">
        <w:rPr>
          <w:lang w:val="pt-BR"/>
        </w:rPr>
        <w:t>3.8.2 Nárok na oprávnené ponuky</w:t>
      </w:r>
    </w:p>
    <w:p w:rsidR="003436DE" w:rsidRPr="00361750" w:rsidRDefault="00093DF4">
      <w:pPr>
        <w:pStyle w:val="ProductList-BodyIndented"/>
        <w:rPr>
          <w:lang w:val="pt-BR"/>
        </w:rPr>
      </w:pPr>
      <w:r w:rsidRPr="00361750">
        <w:rPr>
          <w:lang w:val="pt-BR"/>
        </w:rPr>
        <w:t>Zákazníci predlžujúci zmluvu s licenciami CAL na produkt Dynamics CRM majú od 1. novembra 2016 nárok získať oprávnené licencie CAL na lokálne nasadenie produktu Dynamics 365 v rámci zmlúv predĺžených pred 31. októbrom 2019.</w:t>
      </w:r>
    </w:p>
    <w:p w:rsidR="003436DE" w:rsidRPr="00361750" w:rsidRDefault="003436DE">
      <w:pPr>
        <w:pStyle w:val="ProductList-BodyIndented"/>
        <w:rPr>
          <w:lang w:val="pt-BR"/>
        </w:rPr>
      </w:pPr>
    </w:p>
    <w:p w:rsidR="003436DE" w:rsidRDefault="00093DF4">
      <w:pPr>
        <w:pStyle w:val="ProductList-ClauseHeading"/>
        <w:outlineLvl w:val="3"/>
      </w:pPr>
      <w:r>
        <w:t>3.6 Dodatočný softvér</w:t>
      </w:r>
    </w:p>
    <w:tbl>
      <w:tblPr>
        <w:tblStyle w:val="PURTable"/>
        <w:tblW w:w="0" w:type="dxa"/>
        <w:tblLook w:val="04A0" w:firstRow="1" w:lastRow="0" w:firstColumn="1" w:lastColumn="0" w:noHBand="0" w:noVBand="1"/>
      </w:tblPr>
      <w:tblGrid>
        <w:gridCol w:w="3615"/>
        <w:gridCol w:w="3592"/>
        <w:gridCol w:w="3583"/>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MarketingPilot Connector pre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Dynamics CRM 2016 Microsoft Office Outlook</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t-BR"/>
              </w:rPr>
            </w:pPr>
            <w:r w:rsidRPr="00361750">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Dynamics CRM Reporting Extensions pre Dynamics CRM 2016</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l-PL"/>
              </w:rPr>
            </w:pPr>
            <w:r w:rsidRPr="00361750">
              <w:rPr>
                <w:lang w:val="pl-PL"/>
              </w:rPr>
              <w:t>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Microsoft E-Mail Router a Rule Deployment Wizard pre Dynamics CRM 2016</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Dynamics Marketing Connector pre Dynamics CRM (nie Workgroup Server)</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Microsoft SharePoint Grid pre Dynamics CRM 2016</w:t>
            </w:r>
          </w:p>
        </w:tc>
        <w:tc>
          <w:tcPr>
            <w:tcW w:w="40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r>
    </w:tbl>
    <w:p w:rsidR="003436DE" w:rsidRDefault="00093DF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6"/>
        <w:gridCol w:w="3600"/>
        <w:gridCol w:w="3604"/>
      </w:tblGrid>
      <w:tr w:rsidR="003436DE" w:rsidRPr="003617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436DE" w:rsidRPr="00361750" w:rsidRDefault="00093DF4">
            <w:pPr>
              <w:pStyle w:val="ProductList-TableBody"/>
              <w:rPr>
                <w:lang w:val="pt-BR"/>
              </w:rPr>
            </w:pPr>
            <w:r>
              <w:fldChar w:fldCharType="begin"/>
            </w:r>
            <w:r w:rsidRPr="00361750">
              <w:rPr>
                <w:lang w:val="pt-BR"/>
              </w:rP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sidRPr="00361750">
              <w:rPr>
                <w:color w:val="0563C1"/>
                <w:lang w:val="pt-BR"/>
              </w:rPr>
              <w:t>Práva na zabezpečenie pred zlyhaním</w:t>
            </w:r>
            <w:r>
              <w:fldChar w:fldCharType="end"/>
            </w:r>
            <w:r w:rsidRPr="00361750">
              <w:rPr>
                <w:lang w:val="pt-BR"/>
              </w:rPr>
              <w:t>: Operations Server</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z novembra 2014 a júna 2015</w:t>
              </w:r>
            </w:hyperlink>
            <w:r>
              <w:t xml:space="preserve">, </w:t>
            </w:r>
            <w:hyperlink r:id="rId44">
              <w:r>
                <w:rPr>
                  <w:color w:val="00467F"/>
                  <w:u w:val="single"/>
                </w:rPr>
                <w:t>podmienky používania produktov z decembra 2016</w:t>
              </w:r>
            </w:hyperlink>
            <w:r>
              <w:t xml:space="preserve">, </w:t>
            </w:r>
            <w:hyperlink r:id="rId45">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roaming: nevzťahuje sa</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Pr="00361750" w:rsidRDefault="00093DF4">
      <w:pPr>
        <w:pStyle w:val="ProductList-ClauseHeading"/>
        <w:outlineLvl w:val="3"/>
        <w:rPr>
          <w:lang w:val="pt-BR"/>
        </w:rPr>
      </w:pPr>
      <w:r w:rsidRPr="00361750">
        <w:rPr>
          <w:lang w:val="pt-BR"/>
        </w:rPr>
        <w:t>4.1 Práva na používanie servera Dynamics 365</w:t>
      </w:r>
    </w:p>
    <w:p w:rsidR="003436DE" w:rsidRPr="00361750" w:rsidRDefault="00093DF4">
      <w:pPr>
        <w:pStyle w:val="ProductList-Body"/>
        <w:rPr>
          <w:lang w:val="pt-BR"/>
        </w:rPr>
      </w:pPr>
      <w:r w:rsidRPr="00361750">
        <w:rPr>
          <w:lang w:val="pt-BR"/>
        </w:rPr>
        <w:t>Zákazníci s licenciami CAL na produkt Dynamics 365 a aktívou SA smú inštalovať a používať ľubovoľný počet kópií príslušného softvéru Dynamics 365 Server na sieťovom alebo zdieľanom serveri. Toto právo sa nevzťahuje na softvér Dynamics 365 for Operations Server.</w:t>
      </w:r>
    </w:p>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4.2 Práva na softvér Dynamics 365 for Operations Server</w:t>
      </w:r>
    </w:p>
    <w:p w:rsidR="003436DE" w:rsidRPr="00361750" w:rsidRDefault="00093DF4">
      <w:pPr>
        <w:pStyle w:val="ProductList-Body"/>
        <w:rPr>
          <w:lang w:val="pt-BR"/>
        </w:rPr>
      </w:pPr>
      <w:r w:rsidRPr="00361750">
        <w:rPr>
          <w:lang w:val="pt-BR"/>
        </w:rP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4.3 Lokalizácia a aktualizácie</w:t>
      </w:r>
    </w:p>
    <w:p w:rsidR="003436DE" w:rsidRPr="00361750" w:rsidRDefault="00093DF4">
      <w:pPr>
        <w:pStyle w:val="ProductList-Body"/>
        <w:rPr>
          <w:lang w:val="pt-BR"/>
        </w:rPr>
      </w:pPr>
      <w:r w:rsidRPr="00361750">
        <w:rPr>
          <w:lang w:val="pt-BR"/>
        </w:rP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rsidRPr="00361750">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361750">
        <w:rPr>
          <w:color w:val="0563C1"/>
          <w:lang w:val="pt-BR"/>
        </w:rPr>
        <w:t>licencované servery</w:t>
      </w:r>
      <w:r>
        <w:fldChar w:fldCharType="end"/>
      </w:r>
      <w:r w:rsidRPr="00361750">
        <w:rPr>
          <w:lang w:val="pt-BR"/>
        </w:rPr>
        <w:t xml:space="preserve"> a </w:t>
      </w:r>
      <w:r>
        <w:fldChar w:fldCharType="begin"/>
      </w:r>
      <w:r w:rsidRPr="00361750">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361750">
        <w:rPr>
          <w:color w:val="0563C1"/>
          <w:lang w:val="pt-BR"/>
        </w:rPr>
        <w:t>licencie CAL</w:t>
      </w:r>
      <w:r>
        <w:fldChar w:fldCharType="end"/>
      </w:r>
      <w:r w:rsidRPr="00361750">
        <w:rPr>
          <w:lang w:val="pt-BR"/>
        </w:rPr>
        <w:t>.</w:t>
      </w:r>
    </w:p>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4.4 Unified Service Desk (USD)</w:t>
      </w:r>
    </w:p>
    <w:p w:rsidR="003436DE" w:rsidRPr="00361750" w:rsidRDefault="00093DF4">
      <w:pPr>
        <w:pStyle w:val="ProductList-Body"/>
        <w:rPr>
          <w:lang w:val="pt-BR"/>
        </w:rPr>
      </w:pPr>
      <w:r w:rsidRPr="00361750">
        <w:rPr>
          <w:lang w:val="pt-BR"/>
        </w:rPr>
        <w:t xml:space="preserve">Pre každú licenciu CAL na lokálne nasadenie produktu Dynamics 365 for Sales alebo Dynamics 365 for Customer Service, pre ktorú má zákazník krytie SA, smie zákazník inštalovať a používať službu USD v </w:t>
      </w:r>
      <w:r>
        <w:fldChar w:fldCharType="begin"/>
      </w:r>
      <w:r w:rsidRPr="00361750">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361750">
        <w:rPr>
          <w:color w:val="0563C1"/>
          <w:lang w:val="pt-BR"/>
        </w:rPr>
        <w:t>licencovanom zariadení</w:t>
      </w:r>
      <w:r>
        <w:fldChar w:fldCharType="end"/>
      </w:r>
      <w:r w:rsidRPr="00361750">
        <w:rPr>
          <w:lang w:val="pt-BR"/>
        </w:rPr>
        <w:t xml:space="preserve">. Právo na používanie funkcie USD je obmedzené na používateľa alebo zariadenie, ktorému je priradená oprávňujúca </w:t>
      </w:r>
      <w:r>
        <w:fldChar w:fldCharType="begin"/>
      </w:r>
      <w:r w:rsidRPr="00361750">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361750">
        <w:rPr>
          <w:color w:val="0563C1"/>
          <w:lang w:val="pt-BR"/>
        </w:rPr>
        <w:t>licencia CAL</w:t>
      </w:r>
      <w:r>
        <w:fldChar w:fldCharType="end"/>
      </w:r>
      <w:r w:rsidRPr="00361750">
        <w:rPr>
          <w:lang w:val="pt-BR"/>
        </w:rPr>
        <w:t>.</w:t>
      </w:r>
    </w:p>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4.5 Dynamics CustomerSource</w:t>
      </w:r>
    </w:p>
    <w:p w:rsidR="003436DE" w:rsidRPr="00361750" w:rsidRDefault="00093DF4">
      <w:pPr>
        <w:pStyle w:val="ProductList-Body"/>
        <w:rPr>
          <w:lang w:val="pt-BR"/>
        </w:rPr>
      </w:pPr>
      <w:r w:rsidRPr="00361750">
        <w:rPr>
          <w:lang w:val="pt-BR"/>
        </w:rPr>
        <w:t xml:space="preserve">Zákazníci s licenciou CAL na lokálne nasadenie produktu Dynamics 365 s aktívnym krytím SA majú prístup k službe CustomerSource. </w:t>
      </w:r>
    </w:p>
    <w:p w:rsidR="003436DE" w:rsidRPr="00361750" w:rsidRDefault="003436DE">
      <w:pPr>
        <w:pStyle w:val="PURBreadcrumb"/>
        <w:rPr>
          <w:lang w:val="pt-BR"/>
        </w:rPr>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590372"/>
      <w:r>
        <w:instrText>Microsoft Identity Manager</w:instrText>
      </w:r>
      <w:bookmarkEnd w:id="73"/>
      <w:r>
        <w:instrText>" \l 2</w:instrText>
      </w:r>
      <w:r>
        <w:fldChar w:fldCharType="end"/>
      </w:r>
    </w:p>
    <w:p w:rsidR="003436DE" w:rsidRDefault="00093DF4">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BFBFBF"/>
              <w:bottom w:val="dashed" w:sz="4" w:space="0" w:color="BFBFBF"/>
              <w:right w:val="none" w:sz="4" w:space="0" w:color="6E6E6E"/>
            </w:tcBorders>
          </w:tcPr>
          <w:p w:rsidR="003436DE" w:rsidRDefault="00093DF4">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none" w:sz="4" w:space="0" w:color="BFBFBF"/>
              <w:bottom w:val="none" w:sz="4" w:space="0" w:color="BFBFBF"/>
              <w:right w:val="none" w:sz="4" w:space="0" w:color="6E6E6E"/>
            </w:tcBorders>
          </w:tcPr>
          <w:p w:rsidR="003436DE" w:rsidRDefault="00093DF4">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436DE" w:rsidRDefault="00093DF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436DE" w:rsidRDefault="00093DF4">
      <w:pPr>
        <w:pStyle w:val="ProductList-Offering1SubSection"/>
        <w:outlineLvl w:val="2"/>
      </w:pPr>
      <w:bookmarkStart w:id="75" w:name="_Sec733"/>
      <w:r>
        <w:t>2. Podmienky produktu</w:t>
      </w:r>
      <w:bookmarkEnd w:id="75"/>
    </w:p>
    <w:tbl>
      <w:tblPr>
        <w:tblStyle w:val="PURTable"/>
        <w:tblW w:w="0" w:type="dxa"/>
        <w:tblLook w:val="04A0" w:firstRow="1" w:lastRow="0" w:firstColumn="1" w:lastColumn="0" w:noHBand="0" w:noVBand="1"/>
      </w:tblPr>
      <w:tblGrid>
        <w:gridCol w:w="3598"/>
        <w:gridCol w:w="3596"/>
        <w:gridCol w:w="3596"/>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Nižšie vydania: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zníženie počtu licencií: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aktualizáciu: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093DF4">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Zahrnuté technológie: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3436DE" w:rsidRDefault="003436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436DE" w:rsidRDefault="003436DE">
            <w:pPr>
              <w:pStyle w:val="ProductList-TableBody"/>
            </w:pPr>
          </w:p>
        </w:tc>
      </w:tr>
    </w:tbl>
    <w:p w:rsidR="003436DE" w:rsidRDefault="00093DF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3"/>
        <w:gridCol w:w="3565"/>
        <w:gridCol w:w="3612"/>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zabezpečenie pred zlyhaním: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roaming: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GroupHeading"/>
        <w:outlineLvl w:val="1"/>
      </w:pPr>
      <w:bookmarkStart w:id="78" w:name="_Sec611"/>
      <w:r>
        <w:t>Aplikácie balíka Office</w:t>
      </w:r>
      <w:bookmarkEnd w:id="78"/>
      <w:r>
        <w:fldChar w:fldCharType="begin"/>
      </w:r>
      <w:r>
        <w:instrText xml:space="preserve"> TC "</w:instrText>
      </w:r>
      <w:bookmarkStart w:id="79" w:name="_Toc531590373"/>
      <w:r>
        <w:instrText>Aplikácie balíka Office</w:instrText>
      </w:r>
      <w:bookmarkEnd w:id="79"/>
      <w:r>
        <w:instrText>" \l 2</w:instrText>
      </w:r>
      <w:r>
        <w:fldChar w:fldCharType="end"/>
      </w:r>
    </w:p>
    <w:p w:rsidR="003436DE" w:rsidRDefault="00093DF4">
      <w:pPr>
        <w:pStyle w:val="ProductList-Offering2HeadingNoBorder"/>
        <w:outlineLvl w:val="2"/>
      </w:pPr>
      <w:bookmarkStart w:id="80" w:name="_Sec636"/>
      <w:r>
        <w:t>Aplikácie balíka Office pre osobné počítače</w:t>
      </w:r>
      <w:bookmarkEnd w:id="80"/>
      <w:r>
        <w:fldChar w:fldCharType="begin"/>
      </w:r>
      <w:r>
        <w:instrText xml:space="preserve"> TC "</w:instrText>
      </w:r>
      <w:bookmarkStart w:id="81" w:name="_Toc531590374"/>
      <w:r>
        <w:instrText>Aplikácie balíka Office pre osobné počítače</w:instrText>
      </w:r>
      <w:bookmarkEnd w:id="81"/>
      <w:r>
        <w:instrText>" \l 3</w:instrText>
      </w:r>
      <w:r>
        <w:fldChar w:fldCharType="end"/>
      </w:r>
    </w:p>
    <w:p w:rsidR="003436DE" w:rsidRDefault="00093DF4">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000000"/>
              <w:bottom w:val="dashed" w:sz="4" w:space="0" w:color="BFBFBF"/>
              <w:right w:val="single" w:sz="6" w:space="0" w:color="FFFFFF"/>
            </w:tcBorders>
          </w:tcPr>
          <w:p w:rsidR="003436DE" w:rsidRDefault="00093DF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000000"/>
              <w:bottom w:val="dashed" w:sz="4" w:space="0" w:color="BFBFBF"/>
              <w:right w:val="single" w:sz="6" w:space="0" w:color="FFFFFF"/>
            </w:tcBorders>
          </w:tcPr>
          <w:p w:rsidR="003436DE" w:rsidRDefault="00093DF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000000"/>
              <w:bottom w:val="dashed" w:sz="4" w:space="0" w:color="BFBFBF"/>
              <w:right w:val="single" w:sz="6" w:space="0" w:color="FFFFFF"/>
            </w:tcBorders>
          </w:tcPr>
          <w:p w:rsidR="003436DE" w:rsidRDefault="00093DF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000000"/>
              <w:bottom w:val="dashed" w:sz="4" w:space="0" w:color="BFBFBF"/>
              <w:right w:val="single" w:sz="6" w:space="0" w:color="FFFFFF"/>
            </w:tcBorders>
          </w:tcPr>
          <w:p w:rsidR="003436DE" w:rsidRDefault="00093DF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none" w:sz="4" w:space="0" w:color="000000"/>
              <w:bottom w:val="dashed" w:sz="4" w:space="0" w:color="BFBFBF"/>
              <w:right w:val="single" w:sz="6" w:space="0" w:color="FFFFFF"/>
            </w:tcBorders>
          </w:tcPr>
          <w:p w:rsidR="003436DE" w:rsidRDefault="00093DF4">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000000"/>
              <w:bottom w:val="dashed" w:sz="4" w:space="0" w:color="BFBFBF"/>
              <w:right w:val="single" w:sz="6" w:space="0" w:color="FFFFFF"/>
            </w:tcBorders>
          </w:tcPr>
          <w:p w:rsidR="003436DE" w:rsidRDefault="00093DF4">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000000"/>
              <w:bottom w:val="dashed" w:sz="4" w:space="0" w:color="BFBFBF"/>
              <w:right w:val="single" w:sz="6" w:space="0" w:color="FFFFFF"/>
            </w:tcBorders>
          </w:tcPr>
          <w:p w:rsidR="003436DE" w:rsidRDefault="00093DF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000000"/>
              <w:bottom w:val="dashed" w:sz="4" w:space="0" w:color="BFBFBF"/>
              <w:right w:val="single" w:sz="6" w:space="0" w:color="FFFFFF"/>
            </w:tcBorders>
          </w:tcPr>
          <w:p w:rsidR="003436DE" w:rsidRDefault="00093DF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000000"/>
              <w:bottom w:val="dashed" w:sz="4" w:space="0" w:color="BFBFBF"/>
              <w:right w:val="single" w:sz="6" w:space="0" w:color="FFFFFF"/>
            </w:tcBorders>
          </w:tcPr>
          <w:p w:rsidR="003436DE" w:rsidRDefault="00093DF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000000"/>
              <w:bottom w:val="dashed" w:sz="4" w:space="0" w:color="BFBFBF"/>
              <w:right w:val="single" w:sz="6" w:space="0" w:color="FFFFFF"/>
            </w:tcBorders>
          </w:tcPr>
          <w:p w:rsidR="003436DE" w:rsidRDefault="00093DF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3436DE" w:rsidRDefault="00093DF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none" w:sz="4" w:space="0" w:color="000000"/>
              <w:bottom w:val="dashed" w:sz="4" w:space="0" w:color="BFBFBF"/>
              <w:right w:val="single" w:sz="6" w:space="0" w:color="FFFFFF"/>
            </w:tcBorders>
          </w:tcPr>
          <w:p w:rsidR="003436DE" w:rsidRDefault="00093DF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000000"/>
              <w:bottom w:val="dashed" w:sz="4" w:space="0" w:color="BFBFBF"/>
              <w:right w:val="single" w:sz="6" w:space="0" w:color="FFFFFF"/>
            </w:tcBorders>
          </w:tcPr>
          <w:p w:rsidR="003436DE" w:rsidRDefault="00093DF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3436DE" w:rsidRDefault="00093DF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none" w:sz="4" w:space="0" w:color="000000"/>
              <w:bottom w:val="dashed" w:sz="4" w:space="0" w:color="BFBFBF"/>
              <w:right w:val="single" w:sz="6" w:space="0" w:color="FFFFFF"/>
            </w:tcBorders>
          </w:tcPr>
          <w:p w:rsidR="003436DE" w:rsidRDefault="00093DF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3436DE" w:rsidRDefault="00093DF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none" w:sz="4" w:space="0" w:color="000000"/>
              <w:bottom w:val="dashed" w:sz="4" w:space="0" w:color="BFBFBF"/>
              <w:right w:val="single" w:sz="6" w:space="0" w:color="FFFFFF"/>
            </w:tcBorders>
          </w:tcPr>
          <w:p w:rsidR="003436DE" w:rsidRDefault="00093DF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3436DE" w:rsidRDefault="00093DF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none" w:sz="4" w:space="0" w:color="000000"/>
              <w:bottom w:val="dashed" w:sz="4" w:space="0" w:color="BFBFBF"/>
              <w:right w:val="single" w:sz="6" w:space="0" w:color="FFFFFF"/>
            </w:tcBorders>
          </w:tcPr>
          <w:p w:rsidR="003436DE" w:rsidRDefault="00093DF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000000"/>
              <w:bottom w:val="dashed" w:sz="4" w:space="0" w:color="BFBFBF"/>
              <w:right w:val="single" w:sz="6" w:space="0" w:color="FFFFFF"/>
            </w:tcBorders>
          </w:tcPr>
          <w:p w:rsidR="003436DE" w:rsidRDefault="00093DF4">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36DE" w:rsidRDefault="00093DF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36DE" w:rsidRDefault="003436D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000000"/>
              <w:bottom w:val="none" w:sz="4" w:space="0" w:color="BFBFBF"/>
              <w:right w:val="single" w:sz="6" w:space="0" w:color="FFFFFF"/>
            </w:tcBorders>
          </w:tcPr>
          <w:p w:rsidR="003436DE" w:rsidRDefault="00093DF4">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436DE" w:rsidRDefault="00093DF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3436DE" w:rsidRDefault="00093DF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436DE" w:rsidRDefault="003436D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3"/>
      </w:pPr>
      <w:bookmarkStart w:id="83" w:name="_Sec736"/>
      <w:r>
        <w:t>2. Podmienky produktu</w:t>
      </w:r>
      <w:bookmarkEnd w:id="83"/>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Pr="00361750" w:rsidRDefault="00093DF4">
            <w:pPr>
              <w:pStyle w:val="ProductList-TableBody"/>
              <w:rPr>
                <w:lang w:val="pt-BR"/>
              </w:rPr>
            </w:pPr>
            <w:r>
              <w:fldChar w:fldCharType="begin"/>
            </w:r>
            <w:r w:rsidRPr="00361750">
              <w:rPr>
                <w:lang w:val="pt-BR"/>
              </w:rPr>
              <w:instrText xml:space="preserve"> AutoTextList   \s NoStyle \t "Predchádzajúca verzia: staršie verzie produktu a dátum ich dostupnosti." </w:instrText>
            </w:r>
            <w:r>
              <w:fldChar w:fldCharType="separate"/>
            </w:r>
            <w:r w:rsidRPr="00361750">
              <w:rPr>
                <w:color w:val="0563C1"/>
                <w:lang w:val="pt-BR"/>
              </w:rPr>
              <w:t>Predchádzajúca verzia</w:t>
            </w:r>
            <w:r>
              <w:fldChar w:fldCharType="end"/>
            </w:r>
            <w:r w:rsidRPr="00361750">
              <w:rPr>
                <w:lang w:val="pt-BR"/>
              </w:rPr>
              <w:t>: Office 2016</w:t>
            </w:r>
            <w:r>
              <w:fldChar w:fldCharType="begin"/>
            </w:r>
            <w:r w:rsidRPr="00361750">
              <w:rPr>
                <w:lang w:val="pt-BR"/>
              </w:rPr>
              <w:instrText xml:space="preserve"> XE "Office 2016" </w:instrText>
            </w:r>
            <w:r>
              <w:fldChar w:fldCharType="end"/>
            </w:r>
            <w:r w:rsidRPr="00361750">
              <w:rPr>
                <w:lang w:val="pt-BR"/>
              </w:rP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Nižšie vydania: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zníženie počtu licencií: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 xml:space="preserve">Nárok na aktualizáciu: nevzťahuje sa </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fr-FR"/>
              </w:rPr>
            </w:pPr>
            <w:r>
              <w:fldChar w:fldCharType="begin"/>
            </w:r>
            <w:r w:rsidRPr="00361750">
              <w:rPr>
                <w:lang w:val="fr-FR"/>
              </w:rP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sidRPr="00361750">
              <w:rPr>
                <w:color w:val="0563C1"/>
                <w:lang w:val="fr-FR"/>
              </w:rPr>
              <w:t>Zľava UTD</w:t>
            </w:r>
            <w:r>
              <w:fldChar w:fldCharType="end"/>
            </w:r>
            <w:r w:rsidRPr="00361750">
              <w:rPr>
                <w:lang w:val="fr-F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3436DE">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l-PL"/>
              </w:rPr>
            </w:pPr>
            <w:r w:rsidRPr="00361750">
              <w:rPr>
                <w:lang w:val="pl-PL"/>
              </w:rPr>
              <w:t xml:space="preserve">Dodatočné licencie a licencie z krytia SA: </w:t>
            </w:r>
            <w:hyperlink w:anchor="_Sec1237">
              <w:r w:rsidRPr="00361750">
                <w:rPr>
                  <w:color w:val="00467F"/>
                  <w:u w:val="single"/>
                  <w:lang w:val="pl-PL"/>
                </w:rPr>
                <w:t>pozrite si prílohu C</w:t>
              </w:r>
            </w:hyperlink>
          </w:p>
        </w:tc>
      </w:tr>
    </w:tbl>
    <w:p w:rsidR="003436DE" w:rsidRPr="00361750" w:rsidRDefault="003436DE">
      <w:pPr>
        <w:pStyle w:val="ProductList-Body"/>
        <w:rPr>
          <w:lang w:val="pl-PL"/>
        </w:rPr>
      </w:pPr>
    </w:p>
    <w:p w:rsidR="003436DE" w:rsidRPr="00361750" w:rsidRDefault="00093DF4">
      <w:pPr>
        <w:pStyle w:val="ProductList-ClauseHeading"/>
        <w:outlineLvl w:val="4"/>
        <w:rPr>
          <w:lang w:val="pl-PL"/>
        </w:rPr>
      </w:pPr>
      <w:r w:rsidRPr="00361750">
        <w:rPr>
          <w:lang w:val="pl-PL"/>
        </w:rPr>
        <w:t>2.1 Práca doma</w:t>
      </w:r>
    </w:p>
    <w:p w:rsidR="003436DE" w:rsidRDefault="00093DF4">
      <w:pPr>
        <w:pStyle w:val="ProductList-Body"/>
      </w:pPr>
      <w:r w:rsidRPr="00361750">
        <w:rPr>
          <w:lang w:val="pl-PL"/>
        </w:rPr>
        <w:t xml:space="preserve">Na kvalifikujúce produkty uvedené v tabuľke nižšie možno získať licenciu Work at Home. </w:t>
      </w:r>
      <w:r>
        <w:fldChar w:fldCharType="begin"/>
      </w:r>
      <w:r w:rsidRPr="00361750">
        <w:rPr>
          <w:lang w:val="pl-PL"/>
        </w:rP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240"/>
        <w:gridCol w:w="5550"/>
      </w:tblGrid>
      <w:tr w:rsidR="003436D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3436DE" w:rsidRDefault="00093DF4">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rsidR="003436DE" w:rsidRDefault="00093DF4">
            <w:pPr>
              <w:pStyle w:val="ProductList-TableBody"/>
            </w:pPr>
            <w:r>
              <w:rPr>
                <w:color w:val="FFFFFF"/>
              </w:rPr>
              <w:t>Kvalifikujúca licencia na produkt Work at Home</w:t>
            </w:r>
          </w:p>
        </w:tc>
      </w:tr>
      <w:tr w:rsidR="003436DE">
        <w:tc>
          <w:tcPr>
            <w:tcW w:w="5880" w:type="dxa"/>
            <w:tcBorders>
              <w:left w:val="single" w:sz="4" w:space="0" w:color="6E6E6E"/>
              <w:right w:val="single" w:sz="4" w:space="0" w:color="6E6E6E"/>
            </w:tcBorders>
          </w:tcPr>
          <w:p w:rsidR="003436DE" w:rsidRDefault="00093DF4">
            <w:pPr>
              <w:pStyle w:val="ProductList-TableBody"/>
            </w:pPr>
            <w:r>
              <w:t>Office Standard 2019</w:t>
            </w:r>
          </w:p>
        </w:tc>
        <w:tc>
          <w:tcPr>
            <w:tcW w:w="6240" w:type="dxa"/>
            <w:tcBorders>
              <w:left w:val="single" w:sz="4" w:space="0" w:color="6E6E6E"/>
              <w:right w:val="single" w:sz="4" w:space="0" w:color="6E6E6E"/>
            </w:tcBorders>
          </w:tcPr>
          <w:p w:rsidR="003436DE" w:rsidRDefault="00093DF4">
            <w:pPr>
              <w:pStyle w:val="ProductList-TableBody"/>
            </w:pPr>
            <w:r>
              <w:t>Licencia na prácu doma pre balík Office Standard 2019</w:t>
            </w:r>
          </w:p>
        </w:tc>
      </w:tr>
      <w:tr w:rsidR="003436DE">
        <w:tc>
          <w:tcPr>
            <w:tcW w:w="5880" w:type="dxa"/>
            <w:tcBorders>
              <w:left w:val="single" w:sz="4" w:space="0" w:color="6E6E6E"/>
              <w:right w:val="single" w:sz="4" w:space="0" w:color="6E6E6E"/>
            </w:tcBorders>
          </w:tcPr>
          <w:p w:rsidR="003436DE" w:rsidRDefault="00093DF4">
            <w:pPr>
              <w:pStyle w:val="ProductList-TableBody"/>
            </w:pPr>
            <w:r>
              <w:t>Office Professional Plus 2019</w:t>
            </w:r>
          </w:p>
        </w:tc>
        <w:tc>
          <w:tcPr>
            <w:tcW w:w="6240" w:type="dxa"/>
            <w:tcBorders>
              <w:left w:val="single" w:sz="4" w:space="0" w:color="6E6E6E"/>
              <w:right w:val="single" w:sz="4" w:space="0" w:color="6E6E6E"/>
            </w:tcBorders>
          </w:tcPr>
          <w:p w:rsidR="003436DE" w:rsidRDefault="00093DF4">
            <w:pPr>
              <w:pStyle w:val="ProductList-TableBody"/>
            </w:pPr>
            <w:r>
              <w:t>Licencia na prácu doma pre balík Office Professional Plus 2019</w:t>
            </w:r>
          </w:p>
        </w:tc>
      </w:tr>
    </w:tbl>
    <w:p w:rsidR="003436DE" w:rsidRDefault="003436DE">
      <w:pPr>
        <w:pStyle w:val="ProductList-Body"/>
      </w:pPr>
    </w:p>
    <w:p w:rsidR="003436DE" w:rsidRDefault="00093DF4">
      <w:pPr>
        <w:pStyle w:val="ProductList-ClauseHeading"/>
        <w:outlineLvl w:val="4"/>
      </w:pPr>
      <w:r>
        <w:t>2.2 Nezávislé od platformy</w:t>
      </w:r>
    </w:p>
    <w:p w:rsidR="003436DE" w:rsidRDefault="00093DF4">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3436DE" w:rsidRDefault="003436DE">
      <w:pPr>
        <w:pStyle w:val="ProductList-Body"/>
      </w:pPr>
    </w:p>
    <w:p w:rsidR="003436DE" w:rsidRDefault="00093DF4">
      <w:pPr>
        <w:pStyle w:val="ProductList-ClauseHeading"/>
        <w:outlineLvl w:val="4"/>
      </w:pPr>
      <w:r>
        <w:t>2.3 Office Online Server</w:t>
      </w:r>
    </w:p>
    <w:p w:rsidR="003436DE" w:rsidRDefault="00093DF4">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rsidR="003436DE" w:rsidRDefault="00093DF4">
      <w:pPr>
        <w:pStyle w:val="ProductList-Offering1SubSection"/>
        <w:outlineLvl w:val="3"/>
      </w:pPr>
      <w:bookmarkStart w:id="84" w:name="_Sec791"/>
      <w:r>
        <w:t>3. Práva na používanie</w:t>
      </w:r>
      <w:bookmarkEnd w:id="84"/>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Dodatočný softvér: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3.1 Práva na komerčné používanie balíka Office 2013 RT pre študentov a domácnosti</w:t>
      </w:r>
    </w:p>
    <w:p w:rsidR="003436DE" w:rsidRDefault="00093DF4">
      <w:pPr>
        <w:pStyle w:val="ProductList-Body"/>
      </w:pPr>
      <w:r>
        <w:t>Obmedzenie používania pre komerčné účely pre Office Home &amp; Student 2013 RT sa nevzťahuje na:</w:t>
      </w:r>
    </w:p>
    <w:p w:rsidR="003436DE" w:rsidRDefault="00093DF4" w:rsidP="00742FA5">
      <w:pPr>
        <w:pStyle w:val="ProductList-Bullet"/>
        <w:numPr>
          <w:ilvl w:val="0"/>
          <w:numId w:val="20"/>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rsidR="003436DE" w:rsidRDefault="00093DF4" w:rsidP="00742FA5">
      <w:pPr>
        <w:pStyle w:val="ProductList-Bullet"/>
        <w:numPr>
          <w:ilvl w:val="0"/>
          <w:numId w:val="20"/>
        </w:numPr>
      </w:pPr>
      <w:r>
        <w:t>produkt Office Home &amp; Student 2013 RT inštalovaný v zariadení, ktorému je pridelená licencia na komerčné použitie k produktu Office Professional Plus alebo Standard 2019/2016 alebo Office Home &amp; Student 2013 RT.</w:t>
      </w:r>
    </w:p>
    <w:p w:rsidR="003436DE" w:rsidRDefault="00093DF4">
      <w:pPr>
        <w:pStyle w:val="ProductList-Body"/>
      </w:pPr>
      <w:r>
        <w:t>S výnimkou toho čo je uvedené v tejto časti, budú sa uplatňovať podmienky platné pre licenciu Office Home &amp; Student 2013 RT.</w:t>
      </w:r>
    </w:p>
    <w:p w:rsidR="003436DE" w:rsidRDefault="003436DE">
      <w:pPr>
        <w:pStyle w:val="ProductList-Body"/>
      </w:pPr>
    </w:p>
    <w:p w:rsidR="003436DE" w:rsidRDefault="00093DF4">
      <w:pPr>
        <w:pStyle w:val="ProductList-ClauseHeading"/>
        <w:outlineLvl w:val="4"/>
      </w:pPr>
      <w:r>
        <w:t>3.2 Akademické programy</w:t>
      </w:r>
    </w:p>
    <w:p w:rsidR="003436DE" w:rsidRDefault="00093DF4">
      <w:pPr>
        <w:pStyle w:val="ProductList-Body"/>
      </w:pPr>
      <w:r>
        <w:t>Nasledujúce ustanovenia sa vzťahujú na zákazníkov v rámci akademických multilicenčných programov.</w:t>
      </w:r>
    </w:p>
    <w:p w:rsidR="003436DE" w:rsidRDefault="003436DE">
      <w:pPr>
        <w:pStyle w:val="ProductList-Body"/>
      </w:pPr>
    </w:p>
    <w:p w:rsidR="003436DE" w:rsidRDefault="00093DF4">
      <w:pPr>
        <w:pStyle w:val="ProductList-SubClauseHeading"/>
        <w:outlineLvl w:val="5"/>
      </w:pPr>
      <w:r>
        <w:t>3.2.1 Rozšírené práva na používanie produktu Office 365 ProPlus</w:t>
      </w:r>
    </w:p>
    <w:p w:rsidR="003436DE" w:rsidRDefault="00093DF4">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instrText xml:space="preserve"> AutoTextList   \s NoStyle \t "Licencovaný používateľ je jedna osoba, ktorej je priradená licencia." </w:instrText>
      </w:r>
      <w:r>
        <w:fldChar w:fldCharType="separate"/>
      </w:r>
      <w:r>
        <w:rPr>
          <w:color w:val="0563C1"/>
        </w:rPr>
        <w:t>na vlastné potreby</w:t>
      </w:r>
      <w:r>
        <w:fldChar w:fldCharType="end"/>
      </w:r>
      <w:r>
        <w:t xml:space="preserve">po dobu platnosti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rsidR="003436DE" w:rsidRDefault="003436DE">
      <w:pPr>
        <w:pStyle w:val="ProductList-BodyIndented"/>
      </w:pPr>
    </w:p>
    <w:p w:rsidR="003436DE" w:rsidRDefault="00093DF4">
      <w:pPr>
        <w:pStyle w:val="ProductList-SubClauseHeading"/>
        <w:outlineLvl w:val="5"/>
      </w:pPr>
      <w:r>
        <w:t>3.2.2 Výhoda pre absolventov štúdia</w:t>
      </w:r>
    </w:p>
    <w:p w:rsidR="003436DE" w:rsidRDefault="00093DF4">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rsidR="003436DE" w:rsidRDefault="00093DF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zabezpečenie pred zlyhaním: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t-BR"/>
              </w:rPr>
            </w:pPr>
            <w:r>
              <w:fldChar w:fldCharType="begin"/>
            </w:r>
            <w:r w:rsidRPr="00361750">
              <w:rPr>
                <w:lang w:val="pt-BR"/>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361750">
              <w:rPr>
                <w:color w:val="0563C1"/>
                <w:lang w:val="pt-BR"/>
              </w:rPr>
              <w:t>Práva na migráciu</w:t>
            </w:r>
            <w:r>
              <w:fldChar w:fldCharType="end"/>
            </w:r>
            <w:r w:rsidRPr="00361750">
              <w:rPr>
                <w:lang w:val="pt-BR"/>
              </w:rPr>
              <w:t xml:space="preserve">: </w:t>
            </w:r>
            <w:hyperlink r:id="rId46">
              <w:r w:rsidRPr="00361750">
                <w:rPr>
                  <w:color w:val="00467F"/>
                  <w:u w:val="single"/>
                  <w:lang w:val="pt-BR"/>
                </w:rPr>
                <w:t>Zoznam produktov – jún 2015</w:t>
              </w:r>
            </w:hyperlink>
            <w:r w:rsidRPr="00361750">
              <w:rPr>
                <w:lang w:val="pt-BR"/>
              </w:rP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3436DE">
      <w:pPr>
        <w:pStyle w:val="PURBreadcrumb"/>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86" w:name="_Sec680"/>
      <w:r>
        <w:t>Office for Mac</w:t>
      </w:r>
      <w:bookmarkEnd w:id="86"/>
      <w:r>
        <w:fldChar w:fldCharType="begin"/>
      </w:r>
      <w:r>
        <w:instrText xml:space="preserve"> TC "</w:instrText>
      </w:r>
      <w:bookmarkStart w:id="87" w:name="_Toc531590375"/>
      <w:r>
        <w:instrText>Office for Mac</w:instrText>
      </w:r>
      <w:bookmarkEnd w:id="87"/>
      <w:r>
        <w:instrText>" \l 3</w:instrText>
      </w:r>
      <w:r>
        <w:fldChar w:fldCharType="end"/>
      </w:r>
    </w:p>
    <w:p w:rsidR="003436DE" w:rsidRDefault="00093DF4">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Nižšie vydania: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 xml:space="preserve">Nárok na aktualizáciu: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2.1 Práca doma</w:t>
      </w:r>
    </w:p>
    <w:p w:rsidR="003436DE" w:rsidRDefault="00093DF4">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rsidR="003436DE" w:rsidRDefault="003436DE">
      <w:pPr>
        <w:pStyle w:val="ProductList-Body"/>
      </w:pPr>
    </w:p>
    <w:p w:rsidR="003436DE" w:rsidRDefault="003436DE">
      <w:pPr>
        <w:pStyle w:val="ProductList-Body"/>
      </w:pPr>
    </w:p>
    <w:p w:rsidR="003436DE" w:rsidRDefault="00093DF4">
      <w:pPr>
        <w:pStyle w:val="ProductList-ClauseHeading"/>
        <w:outlineLvl w:val="4"/>
      </w:pPr>
      <w:r>
        <w:t>2.2 Nezávislé od platformy</w:t>
      </w:r>
    </w:p>
    <w:p w:rsidR="003436DE" w:rsidRDefault="00093DF4">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3436DE" w:rsidRDefault="003436DE">
      <w:pPr>
        <w:pStyle w:val="ProductList-Body"/>
      </w:pPr>
    </w:p>
    <w:p w:rsidR="003436DE" w:rsidRDefault="00093DF4">
      <w:pPr>
        <w:pStyle w:val="ProductList-ClauseHeading"/>
        <w:outlineLvl w:val="4"/>
      </w:pPr>
      <w:r>
        <w:t>2.3 Office Online Server</w:t>
      </w:r>
    </w:p>
    <w:p w:rsidR="003436DE" w:rsidRDefault="00093DF4">
      <w:pPr>
        <w:pStyle w:val="ProductList-Body"/>
      </w:pPr>
      <w:r>
        <w:t xml:space="preserve">Zákazníci, ktorí si kúpili licencie Office 2016 pre Mac Standard pred 1. augustom 2016, smú používať s týmito licenciami funkcie na vykonávanie úprav uvedené v </w:t>
      </w:r>
      <w:hyperlink r:id="rId47">
        <w:r>
          <w:rPr>
            <w:color w:val="00467F"/>
            <w:u w:val="single"/>
          </w:rPr>
          <w:t>článku Office Online v prílohe B</w:t>
        </w:r>
      </w:hyperlink>
      <w:r>
        <w:t>. Platnosť tohto práva uplynie 1. augusta 2019.</w:t>
      </w:r>
    </w:p>
    <w:p w:rsidR="003436DE" w:rsidRDefault="00093DF4">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Dodatočný softvér: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3.1 Komerčné používanie balíka Office 2013 RT pre študentov a domácnosti</w:t>
      </w:r>
    </w:p>
    <w:p w:rsidR="003436DE" w:rsidRDefault="00093DF4">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rsidR="003436DE" w:rsidRDefault="00093DF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zabezpečenie pred zlyhaním: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t-BR"/>
              </w:rPr>
            </w:pPr>
            <w:r>
              <w:fldChar w:fldCharType="begin"/>
            </w:r>
            <w:r w:rsidRPr="00361750">
              <w:rPr>
                <w:lang w:val="pt-BR"/>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361750">
              <w:rPr>
                <w:color w:val="0563C1"/>
                <w:lang w:val="pt-BR"/>
              </w:rPr>
              <w:t>Práva na migráciu</w:t>
            </w:r>
            <w:r>
              <w:fldChar w:fldCharType="end"/>
            </w:r>
            <w:r w:rsidRPr="00361750">
              <w:rPr>
                <w:lang w:val="pt-BR"/>
              </w:rPr>
              <w:t xml:space="preserve">: </w:t>
            </w:r>
            <w:hyperlink r:id="rId48">
              <w:r w:rsidRPr="00361750">
                <w:rPr>
                  <w:color w:val="00467F"/>
                  <w:u w:val="single"/>
                  <w:lang w:val="pt-BR"/>
                </w:rPr>
                <w:t>Zoznam produktov – jún 2015</w:t>
              </w:r>
            </w:hyperlink>
            <w:r w:rsidRPr="00361750">
              <w:rPr>
                <w:lang w:val="pt-BR"/>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roaming: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GroupHeading"/>
        <w:outlineLvl w:val="1"/>
      </w:pPr>
      <w:bookmarkStart w:id="92" w:name="_Sec612"/>
      <w:r>
        <w:t>Servery Office Server</w:t>
      </w:r>
      <w:bookmarkEnd w:id="92"/>
      <w:r>
        <w:fldChar w:fldCharType="begin"/>
      </w:r>
      <w:r>
        <w:instrText xml:space="preserve"> TC "</w:instrText>
      </w:r>
      <w:bookmarkStart w:id="93" w:name="_Toc531590376"/>
      <w:r>
        <w:instrText>Servery Office Server</w:instrText>
      </w:r>
      <w:bookmarkEnd w:id="93"/>
      <w:r>
        <w:instrText>" \l 2</w:instrText>
      </w:r>
      <w:r>
        <w:fldChar w:fldCharType="end"/>
      </w:r>
    </w:p>
    <w:p w:rsidR="003436DE" w:rsidRDefault="00093DF4">
      <w:pPr>
        <w:pStyle w:val="ProductList-Offering2HeadingNoBorder"/>
        <w:outlineLvl w:val="2"/>
      </w:pPr>
      <w:bookmarkStart w:id="94" w:name="_Sec638"/>
      <w:r>
        <w:t>Exchange Server</w:t>
      </w:r>
      <w:bookmarkEnd w:id="94"/>
      <w:r>
        <w:fldChar w:fldCharType="begin"/>
      </w:r>
      <w:r>
        <w:instrText xml:space="preserve"> TC "</w:instrText>
      </w:r>
      <w:bookmarkStart w:id="95" w:name="_Toc531590377"/>
      <w:r>
        <w:instrText>Exchange Server</w:instrText>
      </w:r>
      <w:bookmarkEnd w:id="95"/>
      <w:r>
        <w:instrText>" \l 3</w:instrText>
      </w:r>
      <w:r>
        <w:fldChar w:fldCharType="end"/>
      </w:r>
    </w:p>
    <w:p w:rsidR="003436DE" w:rsidRDefault="00093DF4">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030"/>
        <w:gridCol w:w="615"/>
        <w:gridCol w:w="606"/>
        <w:gridCol w:w="611"/>
        <w:gridCol w:w="606"/>
        <w:gridCol w:w="606"/>
        <w:gridCol w:w="611"/>
        <w:gridCol w:w="615"/>
        <w:gridCol w:w="634"/>
        <w:gridCol w:w="619"/>
        <w:gridCol w:w="612"/>
        <w:gridCol w:w="619"/>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 xml:space="preserve">, </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rsidR="003436DE" w:rsidRDefault="00093DF4">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596"/>
        <w:gridCol w:w="3597"/>
        <w:gridCol w:w="3597"/>
      </w:tblGrid>
      <w:tr w:rsidR="003436DE" w:rsidRPr="003617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Pr="00361750" w:rsidRDefault="00093DF4">
            <w:pPr>
              <w:pStyle w:val="ProductList-TableBody"/>
              <w:rPr>
                <w:lang w:val="pt-BR"/>
              </w:rPr>
            </w:pPr>
            <w:r>
              <w:fldChar w:fldCharType="begin"/>
            </w:r>
            <w:r w:rsidRPr="00361750">
              <w:rPr>
                <w:lang w:val="pt-BR"/>
              </w:rP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sidRPr="00361750">
              <w:rPr>
                <w:color w:val="0563C1"/>
                <w:lang w:val="pt-BR"/>
              </w:rPr>
              <w:t>Nižšie vydania</w:t>
            </w:r>
            <w:r>
              <w:fldChar w:fldCharType="end"/>
            </w:r>
            <w:r w:rsidRPr="00361750">
              <w:rPr>
                <w:lang w:val="pt-BR"/>
              </w:rPr>
              <w:t>: Enterprise na Standard</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aktualizáciu: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093DF4">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Zahrnuté technológie: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7"/>
        <w:gridCol w:w="3581"/>
        <w:gridCol w:w="3632"/>
      </w:tblGrid>
      <w:tr w:rsidR="003436DE" w:rsidRPr="003617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436DE" w:rsidRDefault="00093DF4">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3436DE" w:rsidRPr="00361750" w:rsidRDefault="00093DF4">
            <w:pPr>
              <w:pStyle w:val="ProductList-TableBody"/>
              <w:rPr>
                <w:lang w:val="pt-BR"/>
              </w:rPr>
            </w:pPr>
            <w:r w:rsidRPr="00361750">
              <w:rPr>
                <w:lang w:val="pt-BR"/>
              </w:rP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3436DE" w:rsidRPr="00361750" w:rsidRDefault="00093DF4">
            <w:pPr>
              <w:pStyle w:val="ProductList-TableBody"/>
              <w:rPr>
                <w:lang w:val="pt-BR"/>
              </w:rPr>
            </w:pPr>
            <w:r w:rsidRPr="00361750">
              <w:rPr>
                <w:lang w:val="pt-BR"/>
              </w:rPr>
              <w:t>Licencia SL pre jednotlivých používateľov na produkt Exchange Online (Plan 1/1G/2/2A/2G)</w:t>
            </w:r>
          </w:p>
        </w:tc>
      </w:tr>
      <w:tr w:rsidR="003436D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436DE" w:rsidRPr="00361750" w:rsidRDefault="003436DE">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3436DE" w:rsidRDefault="00093DF4">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3436DE" w:rsidRDefault="003436DE">
            <w:pPr>
              <w:pStyle w:val="ProductList-TableBody"/>
            </w:pPr>
          </w:p>
        </w:tc>
      </w:tr>
    </w:tbl>
    <w:p w:rsidR="003436DE" w:rsidRDefault="003436DE">
      <w:pPr>
        <w:pStyle w:val="ProductList-Body"/>
      </w:pPr>
    </w:p>
    <w:p w:rsidR="003436DE" w:rsidRPr="00361750" w:rsidRDefault="00093DF4">
      <w:pPr>
        <w:pStyle w:val="ProductList-SubClauseHeading"/>
        <w:outlineLvl w:val="5"/>
        <w:rPr>
          <w:lang w:val="pt-BR"/>
        </w:rPr>
      </w:pPr>
      <w:r w:rsidRPr="00361750">
        <w:rPr>
          <w:lang w:val="pt-BR"/>
        </w:rPr>
        <w:t>3.1.1 Dodatočné funkcie súvisiace s licenciou Enterprise CAL na produkt Exchange</w:t>
      </w:r>
    </w:p>
    <w:p w:rsidR="003436DE" w:rsidRPr="00361750" w:rsidRDefault="00093DF4">
      <w:pPr>
        <w:pStyle w:val="ProductList-BodyIndented"/>
        <w:rPr>
          <w:lang w:val="pt-BR"/>
        </w:rPr>
      </w:pPr>
      <w:r w:rsidRPr="00361750">
        <w:rPr>
          <w:lang w:val="pt-BR"/>
        </w:rP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472"/>
        <w:gridCol w:w="3465"/>
        <w:gridCol w:w="3493"/>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436DE" w:rsidRDefault="00093DF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3436DE" w:rsidRDefault="00093DF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3436DE" w:rsidRDefault="00093DF4">
            <w:pPr>
              <w:pStyle w:val="ProductList-TableBody"/>
            </w:pPr>
            <w:r>
              <w:t>Licencia SL pre jednotlivých používateľov na produkt Exchange Online (Plan 2/2A/2G)</w:t>
            </w:r>
          </w:p>
        </w:tc>
      </w:tr>
      <w:tr w:rsidR="003436D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436DE" w:rsidRDefault="00343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36DE" w:rsidRDefault="00093DF4">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3436DE" w:rsidRDefault="003436DE">
            <w:pPr>
              <w:pStyle w:val="ProductList-TableBody"/>
            </w:pPr>
          </w:p>
        </w:tc>
      </w:tr>
    </w:tbl>
    <w:p w:rsidR="003436DE" w:rsidRDefault="003436DE">
      <w:pPr>
        <w:pStyle w:val="ProductList-BodyIndented"/>
      </w:pPr>
    </w:p>
    <w:p w:rsidR="003436DE" w:rsidRDefault="00093DF4">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436DE" w:rsidRDefault="003436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36DE" w:rsidRDefault="003436DE">
            <w:pPr>
              <w:pStyle w:val="ProductList-TableBody"/>
            </w:pPr>
          </w:p>
        </w:tc>
      </w:tr>
    </w:tbl>
    <w:p w:rsidR="003436DE" w:rsidRDefault="003436DE">
      <w:pPr>
        <w:pStyle w:val="ProductList-Body"/>
      </w:pPr>
    </w:p>
    <w:p w:rsidR="003436DE" w:rsidRDefault="003436DE">
      <w:pPr>
        <w:pStyle w:val="ProductList-Body"/>
      </w:pPr>
    </w:p>
    <w:p w:rsidR="003436DE" w:rsidRDefault="00093DF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5"/>
        <w:gridCol w:w="3581"/>
        <w:gridCol w:w="3624"/>
      </w:tblGrid>
      <w:tr w:rsidR="003436DE" w:rsidRPr="003617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Pr="00361750" w:rsidRDefault="00093DF4">
            <w:pPr>
              <w:pStyle w:val="ProductList-TableBody"/>
              <w:rPr>
                <w:lang w:val="pt-BR"/>
              </w:rPr>
            </w:pPr>
            <w:r>
              <w:fldChar w:fldCharType="begin"/>
            </w:r>
            <w:r w:rsidRPr="00361750">
              <w:rPr>
                <w:lang w:val="pt-BR"/>
              </w:rP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361750">
              <w:rPr>
                <w:color w:val="0563C1"/>
                <w:lang w:val="pt-BR"/>
              </w:rPr>
              <w:t>Zotavenie po incidente</w:t>
            </w:r>
            <w:r>
              <w:fldChar w:fldCharType="end"/>
            </w:r>
            <w:r w:rsidRPr="00361750">
              <w:rPr>
                <w:lang w:val="pt-BR"/>
              </w:rP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zabezpečenie pred zlyhaním: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es-ES_tradnl"/>
              </w:rPr>
            </w:pPr>
            <w:r>
              <w:fldChar w:fldCharType="begin"/>
            </w:r>
            <w:r w:rsidRPr="00361750">
              <w:rPr>
                <w:lang w:val="es-ES_tradnl"/>
              </w:rP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sidRPr="00361750">
              <w:rPr>
                <w:color w:val="0563C1"/>
                <w:lang w:val="es-ES_tradnl"/>
              </w:rPr>
              <w:t>Prenos licencií</w:t>
            </w:r>
            <w:r>
              <w:fldChar w:fldCharType="end"/>
            </w:r>
            <w:r w:rsidRPr="00361750">
              <w:rPr>
                <w:lang w:val="es-ES_tradnl"/>
              </w:rP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t-BR"/>
              </w:rPr>
            </w:pPr>
            <w:r>
              <w:fldChar w:fldCharType="begin"/>
            </w:r>
            <w:r w:rsidRPr="00361750">
              <w:rPr>
                <w:lang w:val="pt-BR"/>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361750">
              <w:rPr>
                <w:color w:val="0563C1"/>
                <w:lang w:val="pt-BR"/>
              </w:rPr>
              <w:t>Práva na migráciu</w:t>
            </w:r>
            <w:r>
              <w:fldChar w:fldCharType="end"/>
            </w:r>
            <w:r w:rsidRPr="00361750">
              <w:rPr>
                <w:lang w:val="pt-BR"/>
              </w:rPr>
              <w:t xml:space="preserve">: </w:t>
            </w:r>
            <w:hyperlink r:id="rId49">
              <w:r w:rsidRPr="00361750">
                <w:rPr>
                  <w:color w:val="00467F"/>
                  <w:u w:val="single"/>
                  <w:lang w:val="pt-BR"/>
                </w:rPr>
                <w:t>Zoznam produktov – jún 2015</w:t>
              </w:r>
            </w:hyperlink>
            <w:r w:rsidRPr="00361750">
              <w:rPr>
                <w:lang w:val="pt-BR"/>
              </w:rP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roaming: nevzťahuje sa</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4.1 Dodatočné podmienky a požiadavky licencie Exchange Enterprise CAL with Services 2019</w:t>
      </w:r>
    </w:p>
    <w:p w:rsidR="003436DE" w:rsidRDefault="00093DF4">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rsidR="003436DE" w:rsidRDefault="003436DE">
      <w:pPr>
        <w:pStyle w:val="ProductList-Body"/>
      </w:pPr>
    </w:p>
    <w:p w:rsidR="003436DE" w:rsidRDefault="00093DF4">
      <w:pPr>
        <w:pStyle w:val="ProductList-ClauseHeading"/>
        <w:outlineLvl w:val="4"/>
      </w:pPr>
      <w:r>
        <w:t>4.2 Exchange Online Voice Mail Service</w:t>
      </w:r>
    </w:p>
    <w:p w:rsidR="003436DE" w:rsidRDefault="00093DF4">
      <w:pPr>
        <w:pStyle w:val="ProductList-Body"/>
      </w:pPr>
      <w:r>
        <w:t>Zákazníci s aktívnym krytím SA pre produkty Exchange Server Standard 2019 alebo Exchange Server Enterprise 2019 môžu používať službu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OST</w:t>
      </w:r>
    </w:p>
    <w:p w:rsidR="003436DE" w:rsidRDefault="003436DE">
      <w:pPr>
        <w:pStyle w:val="ProductList-Body"/>
      </w:pPr>
    </w:p>
    <w:p w:rsidR="003436DE" w:rsidRDefault="003436DE">
      <w:pPr>
        <w:pStyle w:val="PURBreadcrumb"/>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100" w:name="_Sec639"/>
      <w:r>
        <w:t>Project Server</w:t>
      </w:r>
      <w:bookmarkEnd w:id="100"/>
      <w:r>
        <w:fldChar w:fldCharType="begin"/>
      </w:r>
      <w:r>
        <w:instrText xml:space="preserve"> TC "</w:instrText>
      </w:r>
      <w:bookmarkStart w:id="101" w:name="_Toc531590378"/>
      <w:r>
        <w:instrText>Project Server</w:instrText>
      </w:r>
      <w:bookmarkEnd w:id="101"/>
      <w:r>
        <w:instrText>" \l 3</w:instrText>
      </w:r>
      <w:r>
        <w:fldChar w:fldCharType="end"/>
      </w:r>
    </w:p>
    <w:p w:rsidR="003436DE" w:rsidRDefault="00093DF4">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436DE" w:rsidRDefault="00093DF4">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598"/>
        <w:gridCol w:w="3596"/>
        <w:gridCol w:w="3596"/>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Nižšie edície: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aktualizáciu: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093DF4">
      <w:pPr>
        <w:pStyle w:val="ProductList-Offering1SubSection"/>
        <w:outlineLvl w:val="3"/>
      </w:pPr>
      <w:bookmarkStart w:id="104" w:name="_Sec795"/>
      <w:r>
        <w:t>3. Práva na používanie</w:t>
      </w:r>
      <w:bookmarkEnd w:id="104"/>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l-PL"/>
              </w:rPr>
            </w:pPr>
            <w:r>
              <w:fldChar w:fldCharType="begin"/>
            </w:r>
            <w:r w:rsidRPr="00361750">
              <w:rPr>
                <w:lang w:val="pl-PL"/>
              </w:rPr>
              <w:instrText xml:space="preserve"> AutoTextList   \s NoStyle \t "Požiadavky na klientsky prístup: uvádza, či serverový produkt vyžaduje licencie CAL na prístup používateľov a zariadení." </w:instrText>
            </w:r>
            <w:r>
              <w:fldChar w:fldCharType="separate"/>
            </w:r>
            <w:r w:rsidRPr="00361750">
              <w:rPr>
                <w:color w:val="0563C1"/>
                <w:lang w:val="pl-PL"/>
              </w:rPr>
              <w:t>Požiadavky na klientsky prístup</w:t>
            </w:r>
            <w:r>
              <w:fldChar w:fldCharType="end"/>
            </w:r>
            <w:r w:rsidRPr="00361750">
              <w:rPr>
                <w:lang w:val="pl-PL"/>
              </w:rPr>
              <w:t>: Áno</w:t>
            </w:r>
          </w:p>
        </w:tc>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l-PL"/>
              </w:rPr>
            </w:pPr>
            <w:r>
              <w:fldChar w:fldCharType="begin"/>
            </w:r>
            <w:r w:rsidRPr="00361750">
              <w:rPr>
                <w:lang w:val="pl-PL"/>
              </w:rPr>
              <w:instrText xml:space="preserve"> AutoTextList   \s NoStyle \t "Požiadavky na prístup externých používateľov: uvádza konkrétne licenčné požiadavky alebo možnosti na prístup externých používateľov." </w:instrText>
            </w:r>
            <w:r>
              <w:fldChar w:fldCharType="separate"/>
            </w:r>
            <w:r w:rsidRPr="00361750">
              <w:rPr>
                <w:color w:val="0563C1"/>
                <w:lang w:val="pl-PL"/>
              </w:rPr>
              <w:t>Požiadavky na prístup externých používateľov</w:t>
            </w:r>
            <w:r>
              <w:fldChar w:fldCharType="end"/>
            </w:r>
            <w:r w:rsidRPr="00361750">
              <w:rPr>
                <w:lang w:val="pl-PL"/>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Zahrnuté technológie: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3436DE" w:rsidRPr="003617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36DE" w:rsidRDefault="00093DF4">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3436DE" w:rsidRPr="00361750" w:rsidRDefault="00093DF4">
            <w:pPr>
              <w:pStyle w:val="ProductList-TableBody"/>
              <w:rPr>
                <w:lang w:val="pt-BR"/>
              </w:rPr>
            </w:pPr>
            <w:r w:rsidRPr="00361750">
              <w:rPr>
                <w:lang w:val="pt-BR"/>
              </w:rPr>
              <w:t>Licencia CAL na produkt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436DE" w:rsidRPr="00361750" w:rsidRDefault="00093DF4">
            <w:pPr>
              <w:pStyle w:val="ProductList-TableBody"/>
              <w:rPr>
                <w:lang w:val="pt-BR"/>
              </w:rPr>
            </w:pPr>
            <w:r w:rsidRPr="00361750">
              <w:rPr>
                <w:lang w:val="pt-BR"/>
              </w:rPr>
              <w:t>Project Online Essentials – licencia SL pre jednotlivých používateľov</w:t>
            </w:r>
          </w:p>
        </w:tc>
      </w:tr>
      <w:tr w:rsidR="003436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36DE" w:rsidRPr="00361750" w:rsidRDefault="003436DE">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3436DE" w:rsidRDefault="00093DF4">
            <w:pPr>
              <w:pStyle w:val="ProductList-TableBody"/>
            </w:pPr>
            <w:r>
              <w:t>Project Online Professional – licencia SL pre jednotlivých používateľov</w:t>
            </w:r>
          </w:p>
        </w:tc>
        <w:tc>
          <w:tcPr>
            <w:tcW w:w="4040" w:type="dxa"/>
            <w:tcBorders>
              <w:top w:val="none" w:sz="4" w:space="0" w:color="000000"/>
              <w:left w:val="none" w:sz="4" w:space="0" w:color="000000"/>
              <w:bottom w:val="none" w:sz="4" w:space="0" w:color="000000"/>
              <w:right w:val="single" w:sz="4" w:space="0" w:color="000000"/>
            </w:tcBorders>
          </w:tcPr>
          <w:p w:rsidR="003436DE" w:rsidRDefault="00093DF4">
            <w:pPr>
              <w:pStyle w:val="ProductList-TableBody"/>
            </w:pPr>
            <w:r>
              <w:t>Project Online Premium – licencia SL pre jednotlivých používateľov</w:t>
            </w:r>
          </w:p>
        </w:tc>
      </w:tr>
      <w:tr w:rsidR="00343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36DE" w:rsidRDefault="00343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36DE" w:rsidRDefault="00093DF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436DE" w:rsidRDefault="003436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36DE" w:rsidRDefault="003436DE">
            <w:pPr>
              <w:pStyle w:val="ProductList-TableBody"/>
            </w:pPr>
          </w:p>
        </w:tc>
      </w:tr>
    </w:tbl>
    <w:p w:rsidR="003436DE" w:rsidRDefault="00093DF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6"/>
        <w:gridCol w:w="3579"/>
        <w:gridCol w:w="3625"/>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zabezpečenie pred zlyhaním: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es-ES_tradnl"/>
              </w:rPr>
            </w:pPr>
            <w:r>
              <w:fldChar w:fldCharType="begin"/>
            </w:r>
            <w:r w:rsidRPr="00361750">
              <w:rPr>
                <w:lang w:val="es-ES_tradnl"/>
              </w:rP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sidRPr="00361750">
              <w:rPr>
                <w:color w:val="0563C1"/>
                <w:lang w:val="es-ES_tradnl"/>
              </w:rPr>
              <w:t>Prenos licencií</w:t>
            </w:r>
            <w:r>
              <w:fldChar w:fldCharType="end"/>
            </w:r>
            <w:r w:rsidRPr="00361750">
              <w:rPr>
                <w:lang w:val="es-ES_tradnl"/>
              </w:rP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roaming: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106" w:name="_Sec640"/>
      <w:r>
        <w:t>SharePoint Server</w:t>
      </w:r>
      <w:bookmarkEnd w:id="106"/>
      <w:r>
        <w:fldChar w:fldCharType="begin"/>
      </w:r>
      <w:r>
        <w:instrText xml:space="preserve"> TC "</w:instrText>
      </w:r>
      <w:bookmarkStart w:id="107" w:name="_Toc531590379"/>
      <w:r>
        <w:instrText>SharePoint Server</w:instrText>
      </w:r>
      <w:bookmarkEnd w:id="107"/>
      <w:r>
        <w:instrText>" \l 3</w:instrText>
      </w:r>
      <w:r>
        <w:fldChar w:fldCharType="end"/>
      </w:r>
    </w:p>
    <w:p w:rsidR="003436DE" w:rsidRDefault="00093DF4">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3992"/>
        <w:gridCol w:w="614"/>
        <w:gridCol w:w="602"/>
        <w:gridCol w:w="609"/>
        <w:gridCol w:w="602"/>
        <w:gridCol w:w="602"/>
        <w:gridCol w:w="608"/>
        <w:gridCol w:w="613"/>
        <w:gridCol w:w="634"/>
        <w:gridCol w:w="618"/>
        <w:gridCol w:w="610"/>
        <w:gridCol w:w="680"/>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3436DE" w:rsidRDefault="00093DF4">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610"/>
        <w:gridCol w:w="3607"/>
        <w:gridCol w:w="3573"/>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Nižšie edície: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nevzťahuje sa</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aktualizáciu: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093DF4">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07"/>
        <w:gridCol w:w="3596"/>
        <w:gridCol w:w="358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l-PL"/>
              </w:rPr>
            </w:pPr>
            <w:r>
              <w:fldChar w:fldCharType="begin"/>
            </w:r>
            <w:r w:rsidRPr="00361750">
              <w:rPr>
                <w:lang w:val="pl-PL"/>
              </w:rPr>
              <w:instrText xml:space="preserve"> AutoTextList   \s NoStyle \t "Požiadavky na klientsky prístup: uvádza, či serverový produkt vyžaduje licencie CAL na prístup používateľov a zariadení." </w:instrText>
            </w:r>
            <w:r>
              <w:fldChar w:fldCharType="separate"/>
            </w:r>
            <w:r w:rsidRPr="00361750">
              <w:rPr>
                <w:color w:val="0563C1"/>
                <w:lang w:val="pl-PL"/>
              </w:rPr>
              <w:t>Požiadavky na klientsky prístup</w:t>
            </w:r>
            <w:r>
              <w:fldChar w:fldCharType="end"/>
            </w:r>
            <w:r w:rsidRPr="00361750">
              <w:rPr>
                <w:lang w:val="pl-PL"/>
              </w:rPr>
              <w:t>: Áno</w:t>
            </w:r>
          </w:p>
        </w:tc>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l-PL"/>
              </w:rPr>
            </w:pPr>
            <w:r>
              <w:fldChar w:fldCharType="begin"/>
            </w:r>
            <w:r w:rsidRPr="00361750">
              <w:rPr>
                <w:lang w:val="pl-PL"/>
              </w:rPr>
              <w:instrText xml:space="preserve"> AutoTextList   \s NoStyle \t "Požiadavky na prístup externých používateľov: uvádza konkrétne licenčné požiadavky alebo možnosti na prístup externých používateľov." </w:instrText>
            </w:r>
            <w:r>
              <w:fldChar w:fldCharType="separate"/>
            </w:r>
            <w:r w:rsidRPr="00361750">
              <w:rPr>
                <w:color w:val="0563C1"/>
                <w:lang w:val="pl-PL"/>
              </w:rPr>
              <w:t>Požiadavky na prístup externých používateľov</w:t>
            </w:r>
            <w:r>
              <w:fldChar w:fldCharType="end"/>
            </w:r>
            <w:r w:rsidRPr="00361750">
              <w:rPr>
                <w:lang w:val="pl-PL"/>
              </w:rP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Zahrnuté technológie: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580"/>
        <w:gridCol w:w="3597"/>
        <w:gridCol w:w="3613"/>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36DE" w:rsidRDefault="00093DF4">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3436DE" w:rsidRDefault="00093DF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3436DE" w:rsidRDefault="00093DF4">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343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36DE" w:rsidRDefault="00343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36DE" w:rsidRDefault="00093DF4">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3436DE" w:rsidRDefault="003436DE">
            <w:pPr>
              <w:pStyle w:val="ProductList-TableBody"/>
            </w:pPr>
          </w:p>
        </w:tc>
      </w:tr>
    </w:tbl>
    <w:p w:rsidR="003436DE" w:rsidRDefault="003436DE">
      <w:pPr>
        <w:pStyle w:val="ProductList-Body"/>
      </w:pPr>
    </w:p>
    <w:p w:rsidR="003436DE" w:rsidRDefault="00093DF4">
      <w:pPr>
        <w:pStyle w:val="ProductList-SubClauseHeading"/>
        <w:outlineLvl w:val="5"/>
      </w:pPr>
      <w:r>
        <w:t>3.1.1 Dodatočné funkcie produktu SharePoint Server súvisiace s licenciou Enterprise CAL na produkt SharePoint</w:t>
      </w:r>
    </w:p>
    <w:p w:rsidR="003436DE" w:rsidRDefault="00093DF4">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70"/>
        <w:gridCol w:w="3470"/>
        <w:gridCol w:w="3490"/>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36DE" w:rsidRDefault="00093DF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3436DE" w:rsidRDefault="00093DF4">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rsidR="003436DE" w:rsidRDefault="00093DF4">
            <w:pPr>
              <w:pStyle w:val="ProductList-TableBody"/>
            </w:pPr>
            <w:r>
              <w:t>SharePoint Online (Plan 2) – licencia SL pre jednotlivých používateľov</w:t>
            </w:r>
          </w:p>
        </w:tc>
      </w:tr>
      <w:tr w:rsidR="00343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36DE" w:rsidRDefault="00343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36DE" w:rsidRDefault="00093DF4">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3436DE" w:rsidRDefault="003436DE">
            <w:pPr>
              <w:pStyle w:val="ProductList-TableBody"/>
            </w:pPr>
          </w:p>
        </w:tc>
      </w:tr>
    </w:tbl>
    <w:p w:rsidR="003436DE" w:rsidRDefault="003436DE">
      <w:pPr>
        <w:pStyle w:val="ProductList-BodyIndented"/>
      </w:pPr>
    </w:p>
    <w:p w:rsidR="003436DE" w:rsidRPr="00361750" w:rsidRDefault="00093DF4">
      <w:pPr>
        <w:pStyle w:val="ProductList-ClauseHeading"/>
        <w:outlineLvl w:val="4"/>
        <w:rPr>
          <w:lang w:val="pt-BR"/>
        </w:rPr>
      </w:pPr>
      <w:r w:rsidRPr="00361750">
        <w:rPr>
          <w:lang w:val="pt-BR"/>
        </w:rPr>
        <w:t>3.2 Vzdanie sa práva na licenciu CAL pre používateľov pristupujúcich k verejne dostupnému obsahu</w:t>
      </w:r>
    </w:p>
    <w:p w:rsidR="003436DE" w:rsidRPr="00361750" w:rsidRDefault="00093DF4">
      <w:pPr>
        <w:pStyle w:val="ProductList-Body"/>
        <w:rPr>
          <w:lang w:val="pt-BR"/>
        </w:rPr>
      </w:pPr>
      <w:r>
        <w:fldChar w:fldCharType="begin"/>
      </w:r>
      <w:r w:rsidRPr="00361750">
        <w:rPr>
          <w:lang w:val="pt-BR"/>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sidRPr="00361750">
        <w:rPr>
          <w:color w:val="0563C1"/>
          <w:lang w:val="pt-BR"/>
        </w:rPr>
        <w:t>Licencie CAL</w:t>
      </w:r>
      <w:r>
        <w:fldChar w:fldCharType="end"/>
      </w:r>
      <w:r w:rsidRPr="00361750">
        <w:rPr>
          <w:lang w:val="pt-BR"/>
        </w:rPr>
        <w:t xml:space="preserve"> sa nevyžadujú na prístup k obsahu, informáciám a aplikáciám, ktoré zákazník verejne sprístupní používateľom cez internet (t. j. v prípadoch, keď prístup nie je obmedzený na intranetové alebo extranetové scenáre).</w:t>
      </w:r>
    </w:p>
    <w:p w:rsidR="003436DE" w:rsidRPr="00361750" w:rsidRDefault="003436DE">
      <w:pPr>
        <w:pStyle w:val="ProductList-Body"/>
        <w:rPr>
          <w:lang w:val="pt-BR"/>
        </w:rPr>
      </w:pPr>
    </w:p>
    <w:p w:rsidR="003436DE" w:rsidRDefault="00093DF4">
      <w:pPr>
        <w:pStyle w:val="ProductList-ClauseHeading"/>
        <w:outlineLvl w:val="4"/>
      </w:pPr>
      <w:r>
        <w:t>3.3 Dodatočný softvér</w:t>
      </w:r>
    </w:p>
    <w:tbl>
      <w:tblPr>
        <w:tblStyle w:val="PURTable"/>
        <w:tblW w:w="0" w:type="dxa"/>
        <w:tblLook w:val="04A0" w:firstRow="1" w:lastRow="0" w:firstColumn="1" w:lastColumn="0" w:noHBand="0" w:noVBand="1"/>
      </w:tblPr>
      <w:tblGrid>
        <w:gridCol w:w="3666"/>
        <w:gridCol w:w="3562"/>
        <w:gridCol w:w="3562"/>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436DE" w:rsidRDefault="003436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36DE" w:rsidRDefault="003436DE">
            <w:pPr>
              <w:pStyle w:val="ProductList-TableBody"/>
            </w:pPr>
          </w:p>
        </w:tc>
      </w:tr>
    </w:tbl>
    <w:p w:rsidR="003436DE" w:rsidRDefault="003436DE">
      <w:pPr>
        <w:pStyle w:val="ProductList-Body"/>
      </w:pPr>
    </w:p>
    <w:p w:rsidR="003436DE" w:rsidRDefault="003436DE">
      <w:pPr>
        <w:pStyle w:val="ProductList-Body"/>
      </w:pPr>
    </w:p>
    <w:p w:rsidR="003436DE" w:rsidRDefault="00093DF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1"/>
        <w:gridCol w:w="3586"/>
        <w:gridCol w:w="3603"/>
      </w:tblGrid>
      <w:tr w:rsidR="003436DE" w:rsidRPr="003617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Pr="00361750" w:rsidRDefault="00093DF4">
            <w:pPr>
              <w:pStyle w:val="ProductList-TableBody"/>
              <w:rPr>
                <w:lang w:val="pt-BR"/>
              </w:rPr>
            </w:pPr>
            <w:r>
              <w:fldChar w:fldCharType="begin"/>
            </w:r>
            <w:r w:rsidRPr="00361750">
              <w:rPr>
                <w:lang w:val="pt-BR"/>
              </w:rP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361750">
              <w:rPr>
                <w:color w:val="0563C1"/>
                <w:lang w:val="pt-BR"/>
              </w:rPr>
              <w:t>Zotavenie po incidente</w:t>
            </w:r>
            <w:r>
              <w:fldChar w:fldCharType="end"/>
            </w:r>
            <w:r w:rsidRPr="00361750">
              <w:rPr>
                <w:lang w:val="pt-BR"/>
              </w:rP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 xml:space="preserve">Práva na zabezpečenie pred zlyhaním: nevzťahuje sa </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roaming: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URBreadcrumb"/>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1590380"/>
      <w:r>
        <w:instrText>Skype for Business Server</w:instrText>
      </w:r>
      <w:bookmarkEnd w:id="113"/>
      <w:r>
        <w:instrText>" \l 3</w:instrText>
      </w:r>
      <w:r>
        <w:fldChar w:fldCharType="end"/>
      </w:r>
    </w:p>
    <w:p w:rsidR="003436DE" w:rsidRDefault="00093DF4">
      <w:pPr>
        <w:pStyle w:val="ProductList-Offering1SubSection"/>
        <w:outlineLvl w:val="3"/>
      </w:pPr>
      <w:bookmarkStart w:id="114" w:name="_Sec686"/>
      <w:r>
        <w:t>1. Dostupnosť programu</w:t>
      </w:r>
      <w:bookmarkEnd w:id="114"/>
    </w:p>
    <w:p w:rsidR="003436DE" w:rsidRDefault="003436DE">
      <w:pPr>
        <w:pStyle w:val="ProductList-Body"/>
      </w:pPr>
    </w:p>
    <w:tbl>
      <w:tblPr>
        <w:tblStyle w:val="PURTable"/>
        <w:tblW w:w="0" w:type="dxa"/>
        <w:tblLook w:val="04A0" w:firstRow="1" w:lastRow="0" w:firstColumn="1" w:lastColumn="0" w:noHBand="0" w:noVBand="1"/>
      </w:tblPr>
      <w:tblGrid>
        <w:gridCol w:w="3922"/>
        <w:gridCol w:w="611"/>
        <w:gridCol w:w="595"/>
        <w:gridCol w:w="604"/>
        <w:gridCol w:w="595"/>
        <w:gridCol w:w="706"/>
        <w:gridCol w:w="603"/>
        <w:gridCol w:w="611"/>
        <w:gridCol w:w="634"/>
        <w:gridCol w:w="617"/>
        <w:gridCol w:w="606"/>
        <w:gridCol w:w="680"/>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none" w:sz="4" w:space="0" w:color="6E6E6E"/>
              <w:bottom w:val="none" w:sz="4" w:space="0" w:color="FFFFFF"/>
              <w:right w:val="none" w:sz="4" w:space="0" w:color="6E6E6E"/>
            </w:tcBorders>
          </w:tcPr>
          <w:p w:rsidR="003436DE" w:rsidRDefault="00093DF4">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3436DE" w:rsidRDefault="00093DF4">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598"/>
        <w:gridCol w:w="3596"/>
        <w:gridCol w:w="3596"/>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Nižšie edície: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aktualizáciu: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093DF4">
      <w:pPr>
        <w:pStyle w:val="ProductList-Offering1SubSection"/>
        <w:outlineLvl w:val="3"/>
      </w:pPr>
      <w:bookmarkStart w:id="116" w:name="_Sec799"/>
      <w:r>
        <w:t>3. Práva na používanie</w:t>
      </w:r>
      <w:bookmarkEnd w:id="116"/>
    </w:p>
    <w:tbl>
      <w:tblPr>
        <w:tblStyle w:val="PURTable"/>
        <w:tblW w:w="0" w:type="dxa"/>
        <w:tblLook w:val="04A0" w:firstRow="1" w:lastRow="0" w:firstColumn="1" w:lastColumn="0" w:noHBand="0" w:noVBand="1"/>
      </w:tblPr>
      <w:tblGrid>
        <w:gridCol w:w="3599"/>
        <w:gridCol w:w="3612"/>
        <w:gridCol w:w="3579"/>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l-PL"/>
              </w:rPr>
            </w:pPr>
            <w:r>
              <w:fldChar w:fldCharType="begin"/>
            </w:r>
            <w:r w:rsidRPr="00361750">
              <w:rPr>
                <w:lang w:val="pl-PL"/>
              </w:rPr>
              <w:instrText xml:space="preserve"> AutoTextList   \s NoStyle \t "Požiadavky na klientsky prístup: uvádza, či serverový produkt vyžaduje licencie CAL na prístup používateľov a zariadení." </w:instrText>
            </w:r>
            <w:r>
              <w:fldChar w:fldCharType="separate"/>
            </w:r>
            <w:r w:rsidRPr="00361750">
              <w:rPr>
                <w:color w:val="0563C1"/>
                <w:lang w:val="pl-PL"/>
              </w:rPr>
              <w:t>Požiadavky na klientsky prístup</w:t>
            </w:r>
            <w:r>
              <w:fldChar w:fldCharType="end"/>
            </w:r>
            <w:r w:rsidRPr="00361750">
              <w:rPr>
                <w:lang w:val="pl-PL"/>
              </w:rPr>
              <w:t>: Áno</w:t>
            </w:r>
          </w:p>
        </w:tc>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l-PL"/>
              </w:rPr>
            </w:pPr>
            <w:r>
              <w:fldChar w:fldCharType="begin"/>
            </w:r>
            <w:r w:rsidRPr="00361750">
              <w:rPr>
                <w:lang w:val="pl-PL"/>
              </w:rPr>
              <w:instrText xml:space="preserve"> AutoTextList   \s NoStyle \t "Požiadavky na prístup externých používateľov: uvádza konkrétne licenčné požiadavky alebo možnosti na prístup externých používateľov." </w:instrText>
            </w:r>
            <w:r>
              <w:fldChar w:fldCharType="separate"/>
            </w:r>
            <w:r w:rsidRPr="00361750">
              <w:rPr>
                <w:color w:val="0563C1"/>
                <w:lang w:val="pl-PL"/>
              </w:rPr>
              <w:t>Požiadavky na prístup externých používateľov</w:t>
            </w:r>
            <w:r>
              <w:fldChar w:fldCharType="end"/>
            </w:r>
            <w:r w:rsidRPr="00361750">
              <w:rPr>
                <w:lang w:val="pl-PL"/>
              </w:rP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l-PL"/>
              </w:rPr>
            </w:pPr>
            <w:r>
              <w:fldChar w:fldCharType="begin"/>
            </w:r>
            <w:r w:rsidRPr="00361750">
              <w:rPr>
                <w:lang w:val="pl-PL"/>
              </w:rP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sidRPr="00361750">
              <w:rPr>
                <w:color w:val="0563C1"/>
                <w:lang w:val="pl-PL"/>
              </w:rPr>
              <w:t>Zahrnuté technológie</w:t>
            </w:r>
            <w:r>
              <w:fldChar w:fldCharType="end"/>
            </w:r>
            <w:r w:rsidRPr="00361750">
              <w:rPr>
                <w:lang w:val="pl-PL"/>
              </w:rPr>
              <w:t>: Súčasti softvéru Windows</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66"/>
        <w:gridCol w:w="3568"/>
        <w:gridCol w:w="3656"/>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36DE" w:rsidRDefault="00093DF4">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3436DE" w:rsidRDefault="00093DF4">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3436DE" w:rsidRDefault="00093DF4">
            <w:pPr>
              <w:pStyle w:val="ProductList-TableBody"/>
            </w:pPr>
            <w:r>
              <w:t>Licencia SL pre jednotlivých používateľov na produkt Skype for Business Online Plan (Plan 1/1G/1A/2/2G/2A)</w:t>
            </w:r>
          </w:p>
        </w:tc>
      </w:tr>
      <w:tr w:rsidR="00343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36DE" w:rsidRDefault="00343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36DE" w:rsidRDefault="00093DF4">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3436DE" w:rsidRDefault="003436DE">
            <w:pPr>
              <w:pStyle w:val="ProductList-TableBody"/>
            </w:pPr>
          </w:p>
        </w:tc>
      </w:tr>
    </w:tbl>
    <w:p w:rsidR="003436DE" w:rsidRDefault="003436DE">
      <w:pPr>
        <w:pStyle w:val="ProductList-Body"/>
      </w:pPr>
    </w:p>
    <w:p w:rsidR="003436DE" w:rsidRDefault="00093DF4">
      <w:pPr>
        <w:pStyle w:val="ProductList-SubClauseHeading"/>
        <w:outlineLvl w:val="5"/>
      </w:pPr>
      <w:r>
        <w:t>3.1.1 Dodatočné funkcie súvisiace s licenciou Enterprise CAL na produkt Skype for Business Server</w:t>
      </w:r>
    </w:p>
    <w:p w:rsidR="003436DE" w:rsidRDefault="00093DF4">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72"/>
        <w:gridCol w:w="3465"/>
        <w:gridCol w:w="3493"/>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36DE" w:rsidRDefault="00093DF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3436DE" w:rsidRDefault="00093DF4">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3436DE" w:rsidRDefault="00093DF4">
            <w:pPr>
              <w:pStyle w:val="ProductList-TableBody"/>
            </w:pPr>
            <w:r>
              <w:t>Licencia SL pre jednotlivých používateľov na produkt Skype for Business Online (Plan 2/2A/2G)</w:t>
            </w:r>
          </w:p>
        </w:tc>
      </w:tr>
      <w:tr w:rsidR="00343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36DE" w:rsidRDefault="00343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36DE" w:rsidRDefault="00093DF4">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3436DE" w:rsidRDefault="003436DE">
            <w:pPr>
              <w:pStyle w:val="ProductList-TableBody"/>
            </w:pPr>
          </w:p>
        </w:tc>
      </w:tr>
    </w:tbl>
    <w:p w:rsidR="003436DE" w:rsidRDefault="003436DE">
      <w:pPr>
        <w:pStyle w:val="ProductList-BodyIndented"/>
      </w:pPr>
    </w:p>
    <w:p w:rsidR="003436DE" w:rsidRDefault="00093DF4">
      <w:pPr>
        <w:pStyle w:val="ProductList-SubClauseHeading"/>
        <w:outlineLvl w:val="5"/>
      </w:pPr>
      <w:r>
        <w:t>3.1.2 Dodatočné funkcie súvisiace s licenciou Plus CAL na produkt Skype for Business Server</w:t>
      </w:r>
    </w:p>
    <w:p w:rsidR="003436DE" w:rsidRDefault="00093DF4">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2"/>
        <w:gridCol w:w="3484"/>
        <w:gridCol w:w="3484"/>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36DE" w:rsidRDefault="00093DF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3436DE" w:rsidRDefault="00093DF4">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rsidR="003436DE" w:rsidRDefault="00093DF4">
            <w:pPr>
              <w:pStyle w:val="ProductList-TableBody"/>
            </w:pPr>
            <w:r>
              <w:t xml:space="preserve">Licencia rovná licencii CAL (pozrite si </w:t>
            </w:r>
            <w:hyperlink w:anchor="_Sec591">
              <w:r>
                <w:rPr>
                  <w:color w:val="00467F"/>
                  <w:u w:val="single"/>
                </w:rPr>
                <w:t>Prílohu A</w:t>
              </w:r>
            </w:hyperlink>
            <w:r>
              <w:t>)</w:t>
            </w:r>
          </w:p>
        </w:tc>
      </w:tr>
      <w:tr w:rsidR="00343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36DE" w:rsidRDefault="00343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36DE" w:rsidRDefault="00093DF4">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3436DE" w:rsidRDefault="00093DF4">
            <w:pPr>
              <w:pStyle w:val="ProductList-TableBody"/>
            </w:pPr>
            <w:r>
              <w:t>Skype for Business Plus – licencia CAL SL pre jednotlivých používateľov</w:t>
            </w:r>
          </w:p>
        </w:tc>
      </w:tr>
    </w:tbl>
    <w:p w:rsidR="003436DE" w:rsidRDefault="003436DE">
      <w:pPr>
        <w:pStyle w:val="ProductList-BodyIndented"/>
      </w:pPr>
    </w:p>
    <w:p w:rsidR="003436DE" w:rsidRDefault="00093DF4">
      <w:pPr>
        <w:pStyle w:val="ProductList-ClauseHeading"/>
        <w:outlineLvl w:val="4"/>
      </w:pPr>
      <w:r>
        <w:t>3.2 Dodatočný softvér</w:t>
      </w:r>
    </w:p>
    <w:tbl>
      <w:tblPr>
        <w:tblStyle w:val="PURTable"/>
        <w:tblW w:w="0" w:type="dxa"/>
        <w:tblLook w:val="04A0" w:firstRow="1" w:lastRow="0" w:firstColumn="1" w:lastColumn="0" w:noHBand="0" w:noVBand="1"/>
      </w:tblPr>
      <w:tblGrid>
        <w:gridCol w:w="3592"/>
        <w:gridCol w:w="3616"/>
        <w:gridCol w:w="3582"/>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Audio/Video Conferencing Server Role</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Director Role</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Mediation Server Role</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PowerShell Snap-in</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Video Interop Server Role</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r>
    </w:tbl>
    <w:p w:rsidR="003436DE" w:rsidRDefault="003436DE">
      <w:pPr>
        <w:pStyle w:val="ProductList-Body"/>
      </w:pPr>
    </w:p>
    <w:p w:rsidR="003436DE" w:rsidRDefault="00093DF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6"/>
        <w:gridCol w:w="3579"/>
        <w:gridCol w:w="3625"/>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zabezpečenie pred zlyhaním: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es-ES_tradnl"/>
              </w:rPr>
            </w:pPr>
            <w:r>
              <w:fldChar w:fldCharType="begin"/>
            </w:r>
            <w:r w:rsidRPr="00361750">
              <w:rPr>
                <w:lang w:val="es-ES_tradnl"/>
              </w:rP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sidRPr="00361750">
              <w:rPr>
                <w:color w:val="0563C1"/>
                <w:lang w:val="es-ES_tradnl"/>
              </w:rPr>
              <w:t>Prenos licencií</w:t>
            </w:r>
            <w:r>
              <w:fldChar w:fldCharType="end"/>
            </w:r>
            <w:r w:rsidRPr="00361750">
              <w:rPr>
                <w:lang w:val="es-ES_tradnl"/>
              </w:rP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roaming: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URBreadcrumb"/>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1HeadingNoBorder"/>
        <w:outlineLvl w:val="1"/>
      </w:pPr>
      <w:bookmarkStart w:id="118" w:name="_Sec614"/>
      <w:r>
        <w:t>SQL Server</w:t>
      </w:r>
      <w:bookmarkEnd w:id="118"/>
      <w:r>
        <w:fldChar w:fldCharType="begin"/>
      </w:r>
      <w:r>
        <w:instrText xml:space="preserve"> TC "</w:instrText>
      </w:r>
      <w:bookmarkStart w:id="119" w:name="_Toc531590381"/>
      <w:r>
        <w:instrText>SQL Server</w:instrText>
      </w:r>
      <w:bookmarkEnd w:id="119"/>
      <w:r>
        <w:instrText>" \l 2</w:instrText>
      </w:r>
      <w:r>
        <w:fldChar w:fldCharType="end"/>
      </w:r>
    </w:p>
    <w:p w:rsidR="003436DE" w:rsidRDefault="00093DF4">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single" w:sz="4" w:space="0" w:color="FFFFFF"/>
              <w:right w:val="none" w:sz="4" w:space="0" w:color="6E6E6E"/>
            </w:tcBorders>
          </w:tcPr>
          <w:p w:rsidR="003436DE" w:rsidRPr="00361750" w:rsidRDefault="00093DF4">
            <w:pPr>
              <w:pStyle w:val="ProductList-TableBody"/>
              <w:rPr>
                <w:lang w:val="pt-BR"/>
              </w:rPr>
            </w:pPr>
            <w:r w:rsidRPr="00361750">
              <w:rPr>
                <w:color w:val="000000"/>
                <w:lang w:val="pt-BR"/>
              </w:rPr>
              <w:t>Licencia CAL na produkt SQL Server 2017</w:t>
            </w:r>
            <w:r>
              <w:fldChar w:fldCharType="begin"/>
            </w:r>
            <w:r w:rsidRPr="00361750">
              <w:rPr>
                <w:lang w:val="pt-BR"/>
              </w:rPr>
              <w:instrText xml:space="preserve"> XE "Licencia CAL na produkt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436DE" w:rsidRDefault="00093DF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436DE" w:rsidRDefault="00093DF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3436DE" w:rsidRDefault="00093DF4">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614"/>
        <w:gridCol w:w="3593"/>
        <w:gridCol w:w="3583"/>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nevzťahuje sa</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l-PL"/>
              </w:rPr>
            </w:pPr>
            <w:r>
              <w:fldChar w:fldCharType="begin"/>
            </w:r>
            <w:r w:rsidRPr="00361750">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361750">
              <w:rPr>
                <w:color w:val="0563C1"/>
                <w:lang w:val="pl-PL"/>
              </w:rPr>
              <w:t>Nárok na zníženie počtu licencií (SCE)</w:t>
            </w:r>
            <w:r>
              <w:fldChar w:fldCharType="end"/>
            </w:r>
            <w:r w:rsidRPr="00361750">
              <w:rPr>
                <w:lang w:val="pl-PL"/>
              </w:rP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aktualizáciu: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3"/>
      </w:pPr>
      <w:r>
        <w:t>2.1 SQL Server 2017 Enterprise</w:t>
      </w:r>
    </w:p>
    <w:p w:rsidR="003436DE" w:rsidRPr="00361750" w:rsidRDefault="00093DF4">
      <w:pPr>
        <w:pStyle w:val="ProductList-Body"/>
        <w:rPr>
          <w:lang w:val="pt-BR"/>
        </w:rPr>
      </w:pPr>
      <w:r w:rsidRPr="00361750">
        <w:rPr>
          <w:lang w:val="pt-BR"/>
        </w:rPr>
        <w:t xml:space="preserve">Nové </w:t>
      </w:r>
      <w:r>
        <w:fldChar w:fldCharType="begin"/>
      </w:r>
      <w:r w:rsidRPr="00361750">
        <w:rPr>
          <w:lang w:val="pt-BR"/>
        </w:rPr>
        <w:instrText xml:space="preserve"> AutoTextList   \s NoStyle \t "Server je fyzický hardvérový systém, v ktorom možno prevádzkovať serverový softvér." </w:instrText>
      </w:r>
      <w:r>
        <w:fldChar w:fldCharType="separate"/>
      </w:r>
      <w:r w:rsidRPr="00361750">
        <w:rPr>
          <w:color w:val="0563C1"/>
          <w:lang w:val="pt-BR"/>
        </w:rPr>
        <w:t>serverové</w:t>
      </w:r>
      <w:r>
        <w:fldChar w:fldCharType="end"/>
      </w:r>
      <w:r w:rsidRPr="00361750">
        <w:rPr>
          <w:lang w:val="pt-BR"/>
        </w:rPr>
        <w:t xml:space="preserve"> licencie na produkt SQL Server 2017 Enterprise</w:t>
      </w:r>
      <w:r>
        <w:fldChar w:fldCharType="begin"/>
      </w:r>
      <w:r w:rsidRPr="00361750">
        <w:rPr>
          <w:lang w:val="pt-BR"/>
        </w:rPr>
        <w:instrText xml:space="preserve"> XE "SQL Server 2017 Enterprise" </w:instrText>
      </w:r>
      <w:r>
        <w:fldChar w:fldCharType="end"/>
      </w:r>
      <w:r w:rsidRPr="00361750">
        <w:rPr>
          <w:lang w:val="pt-BR"/>
        </w:rPr>
        <w:t xml:space="preserve"> (serverová licencia/licencia CAL) nie sú k dispozícii. Existujúci zákazníci s krytím SA upgradujúci na verziu 2017 by si mali pozrieť príslušné licenčné podmienky v dokumente Podmienky používania produktov z októbra 2017.  </w:t>
      </w:r>
    </w:p>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2.2 SQL Server Parallel Data Warehouse</w:t>
      </w:r>
    </w:p>
    <w:p w:rsidR="003436DE" w:rsidRPr="00361750" w:rsidRDefault="00093DF4">
      <w:pPr>
        <w:pStyle w:val="ProductList-Body"/>
        <w:rPr>
          <w:lang w:val="pt-BR"/>
        </w:rPr>
      </w:pPr>
      <w:r w:rsidRPr="00361750">
        <w:rPr>
          <w:lang w:val="pt-BR"/>
        </w:rPr>
        <w:t>SQL Server Parallel Data Warehouse je jednou z možností nasadenia pre zákazníkov s licenciou SQL Server Enterprise Core. Zákazníci sú oprávnení používať iba zostavy softvéru sprístupnené počas doby účinnosti svojho krytia SA.</w:t>
      </w:r>
    </w:p>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2.3 Voliteľné zostavenie produktu SQL Server Parallel Data Warehouse bez súčasti Oracle Java</w:t>
      </w:r>
    </w:p>
    <w:p w:rsidR="003436DE" w:rsidRPr="00361750" w:rsidRDefault="00093DF4">
      <w:pPr>
        <w:pStyle w:val="ProductList-Body"/>
        <w:rPr>
          <w:lang w:val="pl-PL"/>
        </w:rPr>
      </w:pPr>
      <w:r w:rsidRPr="00361750">
        <w:rPr>
          <w:lang w:val="pt-BR"/>
        </w:rPr>
        <w:t xml:space="preserve">Zákazníci môžu získať zostavu produktu so súčasťou Oracle Java alebo na požiadanie bez súčasti Oracle Java. </w:t>
      </w:r>
      <w:r w:rsidRPr="00361750">
        <w:rPr>
          <w:lang w:val="pl-PL"/>
        </w:rPr>
        <w:t xml:space="preserve">Ďalšie informácie získate na stránke </w:t>
      </w:r>
      <w:hyperlink r:id="rId52">
        <w:r w:rsidRPr="00361750">
          <w:rPr>
            <w:color w:val="00467F"/>
            <w:u w:val="single"/>
            <w:lang w:val="pl-PL"/>
          </w:rPr>
          <w:t>http://www.microsoft.com/en-us/sqlserver/solutions-technologies/data-warehousing/pdw.aspx</w:t>
        </w:r>
      </w:hyperlink>
      <w:r w:rsidRPr="00361750">
        <w:rPr>
          <w:lang w:val="pl-PL"/>
        </w:rPr>
        <w:t>.</w:t>
      </w:r>
    </w:p>
    <w:p w:rsidR="003436DE" w:rsidRPr="00361750" w:rsidRDefault="003436DE">
      <w:pPr>
        <w:pStyle w:val="ProductList-Body"/>
        <w:rPr>
          <w:lang w:val="pl-PL"/>
        </w:rPr>
      </w:pPr>
    </w:p>
    <w:p w:rsidR="003436DE" w:rsidRPr="00361750" w:rsidRDefault="00093DF4">
      <w:pPr>
        <w:pStyle w:val="ProductList-ClauseHeading"/>
        <w:outlineLvl w:val="3"/>
        <w:rPr>
          <w:lang w:val="pt-BR"/>
        </w:rPr>
      </w:pPr>
      <w:r w:rsidRPr="00361750">
        <w:rPr>
          <w:lang w:val="pt-BR"/>
        </w:rPr>
        <w:t>2.4 SQL Server Premium Assurance – dodatočná licencia</w:t>
      </w:r>
    </w:p>
    <w:p w:rsidR="003436DE" w:rsidRPr="00361750" w:rsidRDefault="00093DF4">
      <w:pPr>
        <w:pStyle w:val="ProductList-Body"/>
        <w:rPr>
          <w:lang w:val="pt-BR"/>
        </w:rPr>
      </w:pPr>
      <w:r w:rsidRPr="00361750">
        <w:rPr>
          <w:lang w:val="pt-BR"/>
        </w:rPr>
        <w:t>Zákazníci hľadajúci podmienky a požiadavky pre dodatočnú licenciu Premium Assurance</w:t>
      </w:r>
      <w:r>
        <w:fldChar w:fldCharType="begin"/>
      </w:r>
      <w:r w:rsidRPr="00361750">
        <w:rPr>
          <w:lang w:val="pt-BR"/>
        </w:rPr>
        <w:instrText xml:space="preserve"> XE "dodatočnú licenciu Premium Assurance" </w:instrText>
      </w:r>
      <w:r>
        <w:fldChar w:fldCharType="end"/>
      </w:r>
      <w:r w:rsidRPr="00361750">
        <w:rPr>
          <w:lang w:val="pt-BR"/>
        </w:rPr>
        <w:t xml:space="preserve"> by si mali pozrieť dokument Podmienky používania produktov z januára 2018 na adrese </w:t>
      </w:r>
      <w:hyperlink r:id="rId53">
        <w:r w:rsidRPr="00361750">
          <w:rPr>
            <w:color w:val="00467F"/>
            <w:u w:val="single"/>
            <w:lang w:val="pt-BR"/>
          </w:rPr>
          <w:t>http://go.microsoft.com/?linkid=9839206</w:t>
        </w:r>
      </w:hyperlink>
      <w:r w:rsidRPr="00361750">
        <w:rPr>
          <w:lang w:val="pt-BR"/>
        </w:rPr>
        <w:t>.</w:t>
      </w:r>
    </w:p>
    <w:p w:rsidR="003436DE" w:rsidRPr="00361750" w:rsidRDefault="003436DE">
      <w:pPr>
        <w:pStyle w:val="ProductList-Body"/>
        <w:rPr>
          <w:lang w:val="pt-BR"/>
        </w:rPr>
      </w:pPr>
    </w:p>
    <w:p w:rsidR="003436DE" w:rsidRDefault="00093DF4">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07"/>
        <w:gridCol w:w="3596"/>
        <w:gridCol w:w="358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595"/>
        <w:gridCol w:w="3582"/>
        <w:gridCol w:w="3613"/>
      </w:tblGrid>
      <w:tr w:rsidR="003436DE" w:rsidRPr="003617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436DE" w:rsidRDefault="00093DF4">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436DE" w:rsidRDefault="00093DF4">
            <w:pPr>
              <w:pStyle w:val="ProductList-TableBody"/>
            </w:pPr>
            <w:r>
              <w:t>SQL Server 2017 licencia CAL</w:t>
            </w:r>
          </w:p>
        </w:tc>
        <w:tc>
          <w:tcPr>
            <w:tcW w:w="4040" w:type="dxa"/>
            <w:tcBorders>
              <w:top w:val="single" w:sz="18" w:space="0" w:color="0072C6"/>
              <w:left w:val="none" w:sz="4" w:space="0" w:color="000000"/>
              <w:bottom w:val="single" w:sz="4" w:space="0" w:color="000000"/>
              <w:right w:val="single" w:sz="4" w:space="0" w:color="000000"/>
            </w:tcBorders>
          </w:tcPr>
          <w:p w:rsidR="003436DE" w:rsidRPr="00361750" w:rsidRDefault="00093DF4">
            <w:pPr>
              <w:pStyle w:val="ProductList-TableBody"/>
              <w:rPr>
                <w:lang w:val="pt-BR"/>
              </w:rPr>
            </w:pPr>
            <w:r w:rsidRPr="00361750">
              <w:rPr>
                <w:lang w:val="pt-BR"/>
              </w:rPr>
              <w:t>Predplatné pre SQL server licenciou CAL</w:t>
            </w:r>
          </w:p>
        </w:tc>
      </w:tr>
    </w:tbl>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3.2 Automatické aktualizácie predchádzajúcich verzií produktu SQL Server</w:t>
      </w:r>
    </w:p>
    <w:p w:rsidR="003436DE" w:rsidRPr="00361750" w:rsidRDefault="00093DF4">
      <w:pPr>
        <w:pStyle w:val="ProductList-Body"/>
        <w:rPr>
          <w:lang w:val="pt-BR"/>
        </w:rPr>
      </w:pPr>
      <w:r w:rsidRPr="00361750">
        <w:rPr>
          <w:lang w:val="pt-BR"/>
        </w:rPr>
        <w:t xml:space="preserve">Ak sa tento softvér nainštaluje na </w:t>
      </w:r>
      <w:r>
        <w:fldChar w:fldCharType="begin"/>
      </w:r>
      <w:r w:rsidRPr="00361750">
        <w:rPr>
          <w:lang w:val="pt-BR"/>
        </w:rPr>
        <w:instrText xml:space="preserve"> AutoTextList   \s NoStyle \t "Server je fyzický hardvérový systém, v ktorom možno prevádzkovať serverový softvér." </w:instrText>
      </w:r>
      <w:r>
        <w:fldChar w:fldCharType="separate"/>
      </w:r>
      <w:r w:rsidRPr="00361750">
        <w:rPr>
          <w:color w:val="0563C1"/>
          <w:lang w:val="pt-BR"/>
        </w:rPr>
        <w:t>servery</w:t>
      </w:r>
      <w:r>
        <w:fldChar w:fldCharType="end"/>
      </w:r>
      <w:r w:rsidRPr="00361750">
        <w:rPr>
          <w:lang w:val="pt-BR"/>
        </w:rP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rsidRPr="00361750">
        <w:rPr>
          <w:lang w:val="pt-BR"/>
        </w:rPr>
        <w:instrText xml:space="preserve"> AutoTextList   \s NoStyle \t "Server je fyzický hardvérový systém, v ktorom možno prevádzkovať serverový softvér." </w:instrText>
      </w:r>
      <w:r>
        <w:fldChar w:fldCharType="separate"/>
      </w:r>
      <w:r w:rsidRPr="00361750">
        <w:rPr>
          <w:color w:val="0563C1"/>
          <w:lang w:val="pt-BR"/>
        </w:rPr>
        <w:t>server</w:t>
      </w:r>
      <w:r>
        <w:fldChar w:fldCharType="end"/>
      </w:r>
      <w:r w:rsidRPr="00361750">
        <w:rPr>
          <w:lang w:val="pt-BR"/>
        </w:rPr>
        <w:t xml:space="preserve"> alebo do zariadenia, v ktorom sa prevádzkujú takého vydania, súhlasíte s tým, aby sa na tomto </w:t>
      </w:r>
      <w:r>
        <w:fldChar w:fldCharType="begin"/>
      </w:r>
      <w:r w:rsidRPr="00361750">
        <w:rPr>
          <w:lang w:val="pt-BR"/>
        </w:rPr>
        <w:instrText xml:space="preserve"> AutoTextList   \s NoStyle \t "Server je fyzický hardvérový systém, v ktorom možno prevádzkovať serverový softvér." </w:instrText>
      </w:r>
      <w:r>
        <w:fldChar w:fldCharType="separate"/>
      </w:r>
      <w:r w:rsidRPr="00361750">
        <w:rPr>
          <w:color w:val="0563C1"/>
          <w:lang w:val="pt-BR"/>
        </w:rPr>
        <w:t>serveri</w:t>
      </w:r>
      <w:r>
        <w:fldChar w:fldCharType="end"/>
      </w:r>
      <w:r w:rsidRPr="00361750">
        <w:rPr>
          <w:lang w:val="pt-BR"/>
        </w:rPr>
        <w:t xml:space="preserve"> či v tomto zariadení vykonali tieto aktualizácie všetkých takýchto vydaní a kópií produktu SQL Server (vrátane súčastí ktoréhokoľvek z nich).</w:t>
      </w:r>
    </w:p>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3.3 Výber platformy SQL Server</w:t>
      </w:r>
    </w:p>
    <w:p w:rsidR="003436DE" w:rsidRPr="00361750" w:rsidRDefault="00093DF4">
      <w:pPr>
        <w:pStyle w:val="ProductList-Body"/>
        <w:rPr>
          <w:lang w:val="pt-BR"/>
        </w:rPr>
      </w:pPr>
      <w:r>
        <w:fldChar w:fldCharType="begin"/>
      </w:r>
      <w:r w:rsidRPr="00361750">
        <w:rPr>
          <w:lang w:val="pt-BR"/>
        </w:rPr>
        <w:instrText xml:space="preserve"> AutoTextList   \s NoStyle \t "Licencia je právo na stiahnutie, inštaláciu, používanie a prístup k produktu." </w:instrText>
      </w:r>
      <w:r>
        <w:fldChar w:fldCharType="separate"/>
      </w:r>
      <w:r w:rsidRPr="00361750">
        <w:rPr>
          <w:color w:val="0563C1"/>
          <w:lang w:val="pt-BR"/>
        </w:rPr>
        <w:t>Licencie</w:t>
      </w:r>
      <w:r>
        <w:fldChar w:fldCharType="end"/>
      </w:r>
      <w:r w:rsidRPr="00361750">
        <w:rPr>
          <w:lang w:val="pt-BR"/>
        </w:rPr>
        <w:t xml:space="preserve"> na SQL Server nerozlišujú platformu a umožňujú nasadenie a používanie na platforme Windows aj Linux.</w:t>
      </w:r>
    </w:p>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3.4 Spúšťanie inštancií vydania Standard Edition</w:t>
      </w:r>
    </w:p>
    <w:p w:rsidR="003436DE" w:rsidRPr="00361750" w:rsidRDefault="00093DF4">
      <w:pPr>
        <w:pStyle w:val="ProductList-Body"/>
        <w:rPr>
          <w:lang w:val="pt-BR"/>
        </w:rPr>
      </w:pPr>
      <w:r w:rsidRPr="00361750">
        <w:rPr>
          <w:lang w:val="pt-BR"/>
        </w:rPr>
        <w:t xml:space="preserve">Každá </w:t>
      </w:r>
      <w:r>
        <w:fldChar w:fldCharType="begin"/>
      </w:r>
      <w:r w:rsidRPr="00361750">
        <w:rPr>
          <w:lang w:val="pt-BR"/>
        </w:rPr>
        <w:instrText xml:space="preserve"> AutoTextList   \s NoStyle \t "Server je fyzický hardvérový systém, v ktorom možno prevádzkovať serverový softvér." </w:instrText>
      </w:r>
      <w:r>
        <w:fldChar w:fldCharType="separate"/>
      </w:r>
      <w:r w:rsidRPr="00361750">
        <w:rPr>
          <w:color w:val="0563C1"/>
          <w:lang w:val="pt-BR"/>
        </w:rPr>
        <w:t>serverová</w:t>
      </w:r>
      <w:r>
        <w:fldChar w:fldCharType="end"/>
      </w:r>
      <w:r w:rsidRPr="00361750">
        <w:rPr>
          <w:lang w:val="pt-BR"/>
        </w:rPr>
        <w:t xml:space="preserve"> licencia umožňuje prevádzkovať softvér súčasne iba v jednom </w:t>
      </w:r>
      <w:r>
        <w:fldChar w:fldCharType="begin"/>
      </w:r>
      <w:r w:rsidRPr="00361750">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361750">
        <w:rPr>
          <w:color w:val="0563C1"/>
          <w:lang w:val="pt-BR"/>
        </w:rPr>
        <w:t>fyzickom prostredí operačného systému</w:t>
      </w:r>
      <w:r>
        <w:fldChar w:fldCharType="end"/>
      </w:r>
      <w:r w:rsidRPr="00361750">
        <w:rPr>
          <w:lang w:val="pt-BR"/>
        </w:rPr>
        <w:t xml:space="preserve"> alebo </w:t>
      </w:r>
      <w:r>
        <w:fldChar w:fldCharType="begin"/>
      </w:r>
      <w:r w:rsidRPr="0036175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361750">
        <w:rPr>
          <w:color w:val="0563C1"/>
          <w:lang w:val="pt-BR"/>
        </w:rPr>
        <w:t>virtuálnom prostredí operačného systému</w:t>
      </w:r>
      <w:r>
        <w:fldChar w:fldCharType="end"/>
      </w:r>
      <w:r w:rsidRPr="00361750">
        <w:rPr>
          <w:lang w:val="pt-BR"/>
        </w:rPr>
        <w:t xml:space="preserve">, zákazník však môže používať ľubovoľný počet </w:t>
      </w:r>
      <w:r>
        <w:fldChar w:fldCharType="begin"/>
      </w:r>
      <w:r w:rsidRPr="00361750">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361750">
        <w:rPr>
          <w:color w:val="0563C1"/>
          <w:lang w:val="pt-BR"/>
        </w:rPr>
        <w:t>spustených inštancií</w:t>
      </w:r>
      <w:r>
        <w:fldChar w:fldCharType="end"/>
      </w:r>
      <w:r w:rsidRPr="00361750">
        <w:rPr>
          <w:lang w:val="pt-BR"/>
        </w:rPr>
        <w:t xml:space="preserve"> serverového softvéru v danom </w:t>
      </w:r>
      <w:r>
        <w:fldChar w:fldCharType="begin"/>
      </w:r>
      <w:r w:rsidRPr="0036175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361750">
        <w:rPr>
          <w:color w:val="0563C1"/>
          <w:lang w:val="pt-BR"/>
        </w:rPr>
        <w:t>prostredí operačného systému</w:t>
      </w:r>
      <w:r>
        <w:fldChar w:fldCharType="end"/>
      </w:r>
      <w:r w:rsidRPr="00361750">
        <w:rPr>
          <w:lang w:val="pt-BR"/>
        </w:rPr>
        <w:t>.</w:t>
      </w:r>
    </w:p>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3.5 Servery na zabezpečenie pred zlyhaním pre produkt Parallel Data Warehouse (PDW)</w:t>
      </w:r>
    </w:p>
    <w:p w:rsidR="003436DE" w:rsidRPr="00361750" w:rsidRDefault="00093DF4">
      <w:pPr>
        <w:pStyle w:val="ProductList-Body"/>
        <w:rPr>
          <w:lang w:val="pt-BR"/>
        </w:rPr>
      </w:pPr>
      <w:r w:rsidRPr="00361750">
        <w:rPr>
          <w:lang w:val="pt-BR"/>
        </w:rPr>
        <w:t>Zariadenie PDW je jedna jednotka vytvorená najmenej z dvoch výpočtových uzlov (licencovaných serverov), ktoré sú všetky riadené jedným riadiacim virtuálnym zariadením PDW (</w:t>
      </w:r>
      <w:r>
        <w:fldChar w:fldCharType="begin"/>
      </w:r>
      <w:r w:rsidRPr="0036175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361750">
        <w:rPr>
          <w:color w:val="0563C1"/>
          <w:lang w:val="pt-BR"/>
        </w:rPr>
        <w:t>virtuálne prostredie operačného systému</w:t>
      </w:r>
      <w:r>
        <w:fldChar w:fldCharType="end"/>
      </w:r>
      <w:r w:rsidRPr="00361750">
        <w:rPr>
          <w:lang w:val="pt-BR"/>
        </w:rPr>
        <w:t xml:space="preserve">). Technológia je vstavaná v zariadení, čo softvéru umožňuje zálohovať údaje v inom výpočtovom uzle v zariadení. Pre softvér prevádzkovaný v </w:t>
      </w:r>
      <w:r>
        <w:fldChar w:fldCharType="begin"/>
      </w:r>
      <w:r w:rsidRPr="0036175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361750">
        <w:rPr>
          <w:color w:val="0563C1"/>
          <w:lang w:val="pt-BR"/>
        </w:rPr>
        <w:t>prostrediach operačného systému</w:t>
      </w:r>
      <w:r>
        <w:fldChar w:fldCharType="end"/>
      </w:r>
      <w:r w:rsidRPr="00361750">
        <w:rPr>
          <w:lang w:val="pt-BR"/>
        </w:rPr>
        <w:t xml:space="preserve"> na zabezpečenie pred zlyhaním, ktorý sa prevádzkuje pomocou technológie zariadenia PDW, zákazník nepotrebuje dodatočné </w:t>
      </w:r>
      <w:r>
        <w:fldChar w:fldCharType="begin"/>
      </w:r>
      <w:r w:rsidRPr="00361750">
        <w:rPr>
          <w:lang w:val="pt-BR"/>
        </w:rPr>
        <w:instrText xml:space="preserve"> AutoTextList   \s NoStyle \t "Licencia je právo na stiahnutie, inštaláciu, používanie a prístup k produktu." </w:instrText>
      </w:r>
      <w:r>
        <w:fldChar w:fldCharType="separate"/>
      </w:r>
      <w:r w:rsidRPr="00361750">
        <w:rPr>
          <w:color w:val="0563C1"/>
          <w:lang w:val="pt-BR"/>
        </w:rPr>
        <w:t>licencie</w:t>
      </w:r>
      <w:r>
        <w:fldChar w:fldCharType="end"/>
      </w:r>
      <w:r w:rsidRPr="00361750">
        <w:rPr>
          <w:lang w:val="pt-BR"/>
        </w:rPr>
        <w:t>.</w:t>
      </w:r>
    </w:p>
    <w:p w:rsidR="003436DE" w:rsidRPr="00361750" w:rsidRDefault="003436DE">
      <w:pPr>
        <w:pStyle w:val="ProductList-Body"/>
        <w:rPr>
          <w:lang w:val="pt-BR"/>
        </w:rPr>
      </w:pPr>
    </w:p>
    <w:p w:rsidR="003436DE" w:rsidRPr="00361750" w:rsidRDefault="00093DF4">
      <w:pPr>
        <w:pStyle w:val="ProductList-ClauseHeading"/>
        <w:outlineLvl w:val="3"/>
        <w:rPr>
          <w:lang w:val="pt-BR"/>
        </w:rPr>
      </w:pPr>
      <w:r w:rsidRPr="00361750">
        <w:rPr>
          <w:lang w:val="pt-BR"/>
        </w:rPr>
        <w:t>3.6 Dodatočný softvér</w:t>
      </w:r>
    </w:p>
    <w:p w:rsidR="003436DE" w:rsidRPr="00361750" w:rsidRDefault="00093DF4">
      <w:pPr>
        <w:pStyle w:val="ProductList-SubClauseHeading"/>
        <w:outlineLvl w:val="4"/>
        <w:rPr>
          <w:lang w:val="pt-BR"/>
        </w:rPr>
      </w:pPr>
      <w:r w:rsidRPr="00361750">
        <w:rPr>
          <w:lang w:val="pt-BR"/>
        </w:rPr>
        <w:t>3.6.1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Client Tools Connectivity</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Distributed Replay Client</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Management Tools – úplné</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r>
    </w:tbl>
    <w:p w:rsidR="003436DE" w:rsidRDefault="003436DE">
      <w:pPr>
        <w:pStyle w:val="ProductList-BodyIndented"/>
      </w:pPr>
    </w:p>
    <w:p w:rsidR="003436DE" w:rsidRDefault="00093DF4">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436DE" w:rsidRDefault="003436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36DE" w:rsidRDefault="003436DE">
            <w:pPr>
              <w:pStyle w:val="ProductList-TableBody"/>
            </w:pPr>
          </w:p>
        </w:tc>
      </w:tr>
    </w:tbl>
    <w:p w:rsidR="003436DE" w:rsidRDefault="00093DF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2"/>
        <w:gridCol w:w="3595"/>
        <w:gridCol w:w="3603"/>
      </w:tblGrid>
      <w:tr w:rsidR="003436DE" w:rsidRPr="003617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Pr="00361750" w:rsidRDefault="00093DF4">
            <w:pPr>
              <w:pStyle w:val="ProductList-TableBody"/>
              <w:rPr>
                <w:lang w:val="pl-PL"/>
              </w:rPr>
            </w:pPr>
            <w:r>
              <w:fldChar w:fldCharType="begin"/>
            </w:r>
            <w:r w:rsidRPr="00361750">
              <w:rPr>
                <w:lang w:val="pl-PL"/>
              </w:rP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361750">
              <w:rPr>
                <w:color w:val="0563C1"/>
                <w:lang w:val="pl-PL"/>
              </w:rPr>
              <w:t>Zotavenie po havárii</w:t>
            </w:r>
            <w:r>
              <w:fldChar w:fldCharType="end"/>
            </w:r>
            <w:r w:rsidRPr="00361750">
              <w:rPr>
                <w:lang w:val="pl-PL"/>
              </w:rPr>
              <w:t>: všetky vydania</w:t>
            </w:r>
          </w:p>
        </w:tc>
        <w:tc>
          <w:tcPr>
            <w:tcW w:w="4040" w:type="dxa"/>
            <w:tcBorders>
              <w:top w:val="single" w:sz="18" w:space="0" w:color="00188F"/>
              <w:left w:val="single" w:sz="4" w:space="0" w:color="000000"/>
              <w:bottom w:val="single" w:sz="4" w:space="0" w:color="000000"/>
              <w:right w:val="single" w:sz="4" w:space="0" w:color="000000"/>
            </w:tcBorders>
          </w:tcPr>
          <w:p w:rsidR="003436DE" w:rsidRPr="00361750" w:rsidRDefault="00093DF4">
            <w:pPr>
              <w:pStyle w:val="ProductList-TableBody"/>
              <w:rPr>
                <w:lang w:val="pl-PL"/>
              </w:rPr>
            </w:pPr>
            <w:r>
              <w:fldChar w:fldCharType="begin"/>
            </w:r>
            <w:r w:rsidRPr="00361750">
              <w:rPr>
                <w:lang w:val="pl-PL"/>
              </w:rP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sidRPr="00361750">
              <w:rPr>
                <w:color w:val="0563C1"/>
                <w:lang w:val="pl-PL"/>
              </w:rPr>
              <w:t>Práva na zabezpečenie pred zlyhaním</w:t>
            </w:r>
            <w:r>
              <w:fldChar w:fldCharType="end"/>
            </w:r>
            <w:r w:rsidRPr="00361750">
              <w:rPr>
                <w:lang w:val="pl-PL"/>
              </w:rPr>
              <w:t>: všetky vydania (nevzťahuje sa na vydanie Parallel Data Warehouse)</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l-PL"/>
              </w:rPr>
            </w:pPr>
            <w:r>
              <w:fldChar w:fldCharType="begin"/>
            </w:r>
            <w:r w:rsidRPr="00361750">
              <w:rPr>
                <w:lang w:val="pl-PL"/>
              </w:rP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sidRPr="00361750">
              <w:rPr>
                <w:color w:val="0563C1"/>
                <w:lang w:val="pl-PL"/>
              </w:rPr>
              <w:t>Prenos licencií</w:t>
            </w:r>
            <w:r>
              <w:fldChar w:fldCharType="end"/>
            </w:r>
            <w:r w:rsidRPr="00361750">
              <w:rPr>
                <w:lang w:val="pl-PL"/>
              </w:rP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l-PL"/>
              </w:rPr>
            </w:pPr>
            <w:r>
              <w:fldChar w:fldCharType="begin"/>
            </w:r>
            <w:r w:rsidRPr="00361750">
              <w:rPr>
                <w:lang w:val="pl-PL"/>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361750">
              <w:rPr>
                <w:color w:val="0563C1"/>
                <w:lang w:val="pl-PL"/>
              </w:rPr>
              <w:t>Práva na migráciu</w:t>
            </w:r>
            <w:r>
              <w:fldChar w:fldCharType="end"/>
            </w:r>
            <w:r w:rsidRPr="00361750">
              <w:rPr>
                <w:lang w:val="pl-PL"/>
              </w:rPr>
              <w:t xml:space="preserve">: SQL Server 2014 Business Intelligence a Parallel Data Warehouse – </w:t>
            </w:r>
            <w:hyperlink r:id="rId54">
              <w:r w:rsidRPr="00361750">
                <w:rPr>
                  <w:color w:val="00467F"/>
                  <w:u w:val="single"/>
                  <w:lang w:val="pl-PL"/>
                </w:rPr>
                <w:t>podmienky používania produktov z júna 2016</w:t>
              </w:r>
            </w:hyperlink>
            <w:r w:rsidRPr="00361750">
              <w:rPr>
                <w:lang w:val="pl-PL"/>
              </w:rPr>
              <w:t xml:space="preserve">. R Server for Hadoop, R Server for Linux a R Server for Teradata – </w:t>
            </w:r>
            <w:hyperlink r:id="rId55">
              <w:r w:rsidRPr="00361750">
                <w:rPr>
                  <w:color w:val="00467F"/>
                  <w:u w:val="single"/>
                  <w:lang w:val="pl-PL"/>
                </w:rPr>
                <w:t>podmienky používania produktov z októbra 2017</w:t>
              </w:r>
            </w:hyperlink>
            <w:r w:rsidRPr="00361750">
              <w:rPr>
                <w:lang w:val="pl-P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roaming: nevzťahuje sa</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t-BR"/>
              </w:rPr>
            </w:pPr>
            <w:r>
              <w:fldChar w:fldCharType="begin"/>
            </w:r>
            <w:r w:rsidRPr="00361750">
              <w:rPr>
                <w:lang w:val="pt-BR"/>
              </w:rP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sidRPr="00361750">
              <w:rPr>
                <w:color w:val="0563C1"/>
                <w:lang w:val="pt-BR"/>
              </w:rPr>
              <w:t>Práva ekvivalentné krytiu SA</w:t>
            </w:r>
            <w:r>
              <w:fldChar w:fldCharType="end"/>
            </w:r>
            <w:r w:rsidRPr="00361750">
              <w:rPr>
                <w:lang w:val="pt-BR"/>
              </w:rP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3436DE">
            <w:pPr>
              <w:pStyle w:val="ProductList-TableBody"/>
              <w:rPr>
                <w:lang w:val="pt-BR"/>
              </w:rPr>
            </w:pPr>
          </w:p>
        </w:tc>
      </w:tr>
    </w:tbl>
    <w:p w:rsidR="003436DE" w:rsidRPr="00361750" w:rsidRDefault="003436DE">
      <w:pPr>
        <w:pStyle w:val="PURBreadcrumb"/>
        <w:rPr>
          <w:lang w:val="pt-BR"/>
        </w:rPr>
      </w:pPr>
    </w:p>
    <w:p w:rsidR="003436DE" w:rsidRPr="00361750" w:rsidRDefault="00093DF4">
      <w:pPr>
        <w:pStyle w:val="ProductList-ClauseHeading"/>
        <w:outlineLvl w:val="3"/>
        <w:rPr>
          <w:lang w:val="pt-BR"/>
        </w:rPr>
      </w:pPr>
      <w:r w:rsidRPr="00361750">
        <w:rPr>
          <w:lang w:val="pt-BR"/>
        </w:rPr>
        <w:t>4.1 SQL Server 2017 Enterprise Core – neobmedzená virtualizácia</w:t>
      </w:r>
    </w:p>
    <w:p w:rsidR="003436DE" w:rsidRPr="00361750" w:rsidRDefault="00093DF4">
      <w:pPr>
        <w:pStyle w:val="ProductList-Body"/>
        <w:rPr>
          <w:lang w:val="pt-BR"/>
        </w:rPr>
      </w:pPr>
      <w:r w:rsidRPr="00361750">
        <w:rPr>
          <w:lang w:val="pt-BR"/>
        </w:rPr>
        <w:t xml:space="preserve">Zákazník smie prevádzkovať ľubovoľný počet inštancií serverového softvéru v ľubovoľnom počte </w:t>
      </w:r>
      <w:r>
        <w:fldChar w:fldCharType="begin"/>
      </w:r>
      <w:r w:rsidRPr="0036175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361750">
        <w:rPr>
          <w:color w:val="0563C1"/>
          <w:lang w:val="pt-BR"/>
        </w:rPr>
        <w:t>prostredí operačného systému</w:t>
      </w:r>
      <w:r>
        <w:fldChar w:fldCharType="end"/>
      </w:r>
      <w:r w:rsidRPr="00361750">
        <w:rPr>
          <w:lang w:val="pt-BR"/>
        </w:rPr>
        <w:t xml:space="preserve"> na ľubovoľnom </w:t>
      </w:r>
      <w:r>
        <w:fldChar w:fldCharType="begin"/>
      </w:r>
      <w:r w:rsidRPr="00361750">
        <w:rPr>
          <w:lang w:val="pt-BR"/>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361750">
        <w:rPr>
          <w:color w:val="0563C1"/>
          <w:lang w:val="pt-BR"/>
        </w:rPr>
        <w:t>licencovanom serveri</w:t>
      </w:r>
      <w:r>
        <w:fldChar w:fldCharType="end"/>
      </w:r>
      <w:r w:rsidRPr="00361750">
        <w:rPr>
          <w:lang w:val="pt-BR"/>
        </w:rPr>
        <w:t xml:space="preserve">, pre ktorý má zákazník úplné krytie SA vo všetkých svojich jadrových licenciách na príslušný </w:t>
      </w:r>
      <w:r>
        <w:fldChar w:fldCharType="begin"/>
      </w:r>
      <w:r w:rsidRPr="00361750">
        <w:rPr>
          <w:lang w:val="pt-BR"/>
        </w:rPr>
        <w:instrText xml:space="preserve"> AutoTextList   \s NoStyle \t "Server je fyzický hardvérový systém, v ktorom možno prevádzkovať serverový softvér." </w:instrText>
      </w:r>
      <w:r>
        <w:fldChar w:fldCharType="separate"/>
      </w:r>
      <w:r w:rsidRPr="00361750">
        <w:rPr>
          <w:color w:val="0563C1"/>
          <w:lang w:val="pt-BR"/>
        </w:rPr>
        <w:t>server</w:t>
      </w:r>
      <w:r>
        <w:fldChar w:fldCharType="end"/>
      </w:r>
      <w:r w:rsidRPr="00361750">
        <w:rPr>
          <w:lang w:val="pt-BR"/>
        </w:rPr>
        <w:t>.</w:t>
      </w:r>
    </w:p>
    <w:p w:rsidR="003436DE" w:rsidRPr="00361750" w:rsidRDefault="003436DE">
      <w:pPr>
        <w:pStyle w:val="ProductList-Body"/>
        <w:rPr>
          <w:lang w:val="pt-BR"/>
        </w:rPr>
      </w:pPr>
    </w:p>
    <w:p w:rsidR="003436DE" w:rsidRDefault="00093DF4">
      <w:pPr>
        <w:pStyle w:val="ProductList-ClauseHeading"/>
        <w:outlineLvl w:val="3"/>
      </w:pPr>
      <w:r>
        <w:t>4.2 SQL Server 2017 Enterprise Core - Parallel Data Warehouse – aktualizácie funkcií</w:t>
      </w:r>
    </w:p>
    <w:p w:rsidR="003436DE" w:rsidRDefault="00093DF4">
      <w:pPr>
        <w:pStyle w:val="ProductList-Body"/>
      </w:pPr>
      <w:r>
        <w:t>V období medzi hlavnými vydaniami produktov majú zákazníci s krytím SA nárok získať vydania funkcií Parallel Data Warehouse (napríklad aktualizácie zariadení).</w:t>
      </w:r>
    </w:p>
    <w:p w:rsidR="003436DE" w:rsidRDefault="003436DE">
      <w:pPr>
        <w:pStyle w:val="ProductList-Body"/>
      </w:pPr>
    </w:p>
    <w:p w:rsidR="003436DE" w:rsidRDefault="00093DF4">
      <w:pPr>
        <w:pStyle w:val="ProductList-ClauseHeading"/>
        <w:outlineLvl w:val="3"/>
      </w:pPr>
      <w:r>
        <w:t>4.3 Možnosť odkúpenia produktu SQL Server v rámci prihlášky Enrollment for Application Platform (EAP)</w:t>
      </w:r>
    </w:p>
    <w:p w:rsidR="003436DE" w:rsidRDefault="00093DF4">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3436DE" w:rsidRDefault="003436DE">
      <w:pPr>
        <w:pStyle w:val="ProductList-Body"/>
      </w:pPr>
    </w:p>
    <w:p w:rsidR="003436DE" w:rsidRDefault="00093DF4">
      <w:pPr>
        <w:pStyle w:val="ProductList-ClauseHeading"/>
        <w:outlineLvl w:val="3"/>
      </w:pPr>
      <w:r>
        <w:t>4.4 SQL Server Enterprise Core a SQL Server Enterprise – Machine Learning Server for Windows a Machine Learning Server for Linux</w:t>
      </w:r>
    </w:p>
    <w:p w:rsidR="003436DE" w:rsidRDefault="00093DF4">
      <w:pPr>
        <w:pStyle w:val="ProductList-Body"/>
      </w:pPr>
      <w:r>
        <w:t xml:space="preserve">Iba zákazníci, ktorí majú servery licencované na prevádzkovanie systému SQL Server Enterprise Core s krytím SA alebo SQL Server Enterprise s krytím SA, môžu používať aktualizáciu na produkty Machine Learning Server pre Windows and Machine Learning Server pre Linux sprístupnené po októbri 2017. Zákazníci môžu používať aktualizáciu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podľa užívateľských práv pre SQL Server Enterprise Core a SQL Server Enterprise, v tomto poradí.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rsidR="003436DE" w:rsidRDefault="003436DE">
      <w:pPr>
        <w:pStyle w:val="ProductList-Body"/>
      </w:pPr>
    </w:p>
    <w:p w:rsidR="003436DE" w:rsidRDefault="00093DF4">
      <w:pPr>
        <w:pStyle w:val="ProductList-ClauseHeading"/>
        <w:outlineLvl w:val="3"/>
      </w:pPr>
      <w:r>
        <w:t>4.5 SQL Enterprise Core – prevádzkovanie produktu Machine Learning Server for Hadoop</w:t>
      </w:r>
    </w:p>
    <w:p w:rsidR="003436DE" w:rsidRDefault="00093DF4">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rsidR="003436DE" w:rsidRDefault="003436DE">
      <w:pPr>
        <w:pStyle w:val="ProductList-Body"/>
      </w:pPr>
    </w:p>
    <w:p w:rsidR="003436DE" w:rsidRDefault="00093DF4">
      <w:pPr>
        <w:pStyle w:val="ProductList-ClauseHeading"/>
        <w:outlineLvl w:val="3"/>
      </w:pPr>
      <w:r>
        <w:t>4.6 Používanie softvéru Power BI Report Server – SQL Server Enterprise Edition</w:t>
      </w:r>
    </w:p>
    <w:p w:rsidR="003436DE" w:rsidRDefault="00093DF4">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rsidR="003436DE" w:rsidRDefault="003436DE">
      <w:pPr>
        <w:pStyle w:val="PURBreadcrumb"/>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GroupHeading"/>
        <w:outlineLvl w:val="1"/>
      </w:pPr>
      <w:bookmarkStart w:id="124" w:name="_Sec615"/>
      <w:r>
        <w:t>System Center</w:t>
      </w:r>
      <w:bookmarkEnd w:id="124"/>
      <w:r>
        <w:fldChar w:fldCharType="begin"/>
      </w:r>
      <w:r>
        <w:instrText xml:space="preserve"> TC "</w:instrText>
      </w:r>
      <w:bookmarkStart w:id="125" w:name="_Toc531590382"/>
      <w:r>
        <w:instrText>System Center</w:instrText>
      </w:r>
      <w:bookmarkEnd w:id="125"/>
      <w:r>
        <w:instrText>" \l 2</w:instrText>
      </w:r>
      <w:r>
        <w:fldChar w:fldCharType="end"/>
      </w:r>
    </w:p>
    <w:p w:rsidR="003436DE" w:rsidRDefault="00093DF4">
      <w:pPr>
        <w:pStyle w:val="ProductList-Offering2HeadingNoBorder"/>
        <w:outlineLvl w:val="2"/>
      </w:pPr>
      <w:bookmarkStart w:id="126" w:name="_Sec642"/>
      <w:r>
        <w:t>System Center Server</w:t>
      </w:r>
      <w:bookmarkEnd w:id="126"/>
      <w:r>
        <w:fldChar w:fldCharType="begin"/>
      </w:r>
      <w:r>
        <w:instrText xml:space="preserve"> TC "</w:instrText>
      </w:r>
      <w:bookmarkStart w:id="127" w:name="_Toc531590383"/>
      <w:r>
        <w:instrText>System Center Server</w:instrText>
      </w:r>
      <w:bookmarkEnd w:id="127"/>
      <w:r>
        <w:instrText>" \l 3</w:instrText>
      </w:r>
      <w:r>
        <w:fldChar w:fldCharType="end"/>
      </w:r>
    </w:p>
    <w:p w:rsidR="003436DE" w:rsidRDefault="00093DF4">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6E6E6E"/>
              <w:bottom w:val="dashed" w:sz="4" w:space="0" w:color="BFBFBF"/>
              <w:right w:val="none" w:sz="4" w:space="0" w:color="6E6E6E"/>
            </w:tcBorders>
          </w:tcPr>
          <w:p w:rsidR="003436DE" w:rsidRPr="00361750" w:rsidRDefault="00093DF4">
            <w:pPr>
              <w:pStyle w:val="ProductList-TableBody"/>
              <w:rPr>
                <w:lang w:val="pt-BR"/>
              </w:rPr>
            </w:pPr>
            <w:r w:rsidRPr="00361750">
              <w:rPr>
                <w:color w:val="000000"/>
                <w:lang w:val="pt-BR"/>
              </w:rPr>
              <w:t>System Center 2016 Datacenter – licencia na spravovanie servera (balík 2 jadrových licencií)</w:t>
            </w:r>
            <w:r>
              <w:fldChar w:fldCharType="begin"/>
            </w:r>
            <w:r w:rsidRPr="00361750">
              <w:rPr>
                <w:lang w:val="pt-BR"/>
              </w:rPr>
              <w:instrText xml:space="preserve"> XE "System Center 2016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Pr="00361750" w:rsidRDefault="00093DF4">
            <w:pPr>
              <w:pStyle w:val="ProductList-TableBody"/>
              <w:rPr>
                <w:lang w:val="pt-BR"/>
              </w:rPr>
            </w:pPr>
            <w:r w:rsidRPr="00361750">
              <w:rPr>
                <w:lang w:val="pt-BR"/>
              </w:rPr>
              <w:t>System Center 2016 Datacenter – licencia na spravovanie servera (balík 16 jadrových licencií)</w:t>
            </w:r>
            <w:r>
              <w:fldChar w:fldCharType="begin"/>
            </w:r>
            <w:r w:rsidRPr="00361750">
              <w:rPr>
                <w:lang w:val="pt-BR"/>
              </w:rPr>
              <w:instrText xml:space="preserve"> XE "System Center 2016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System Center 2016 Standard – licencia na spravovanie servera (2 balíky základných licencií)</w:t>
            </w:r>
            <w:r>
              <w:fldChar w:fldCharType="begin"/>
            </w:r>
            <w:r>
              <w:instrText xml:space="preserve"> XE "System Center 2016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t>System Center 2016 Standard – licencia na spravovanie servera (balík 16 jadrových licencií)</w:t>
            </w:r>
            <w:r>
              <w:fldChar w:fldCharType="begin"/>
            </w:r>
            <w:r>
              <w:instrText xml:space="preserve"> XE "System Center 2016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436DE" w:rsidRDefault="00093DF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436DE" w:rsidRDefault="00093DF4">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598"/>
        <w:gridCol w:w="3596"/>
        <w:gridCol w:w="3596"/>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36DE" w:rsidRPr="00361750" w:rsidRDefault="00093DF4">
            <w:pPr>
              <w:pStyle w:val="ProductList-TableBody"/>
              <w:rPr>
                <w:lang w:val="pt-BR"/>
              </w:rPr>
            </w:pPr>
            <w:r>
              <w:fldChar w:fldCharType="begin"/>
            </w:r>
            <w:r w:rsidRPr="00361750">
              <w:rPr>
                <w:lang w:val="pt-BR"/>
              </w:rPr>
              <w:instrText xml:space="preserve"> AutoTextList   \s NoStyle \t "Predchádzajúca verzia: staršie verzie produktu a dátum ich dostupnosti." </w:instrText>
            </w:r>
            <w:r>
              <w:fldChar w:fldCharType="separate"/>
            </w:r>
            <w:r w:rsidRPr="00361750">
              <w:rPr>
                <w:color w:val="0563C1"/>
                <w:lang w:val="pt-BR"/>
              </w:rPr>
              <w:t>Predchádzajúca verzia</w:t>
            </w:r>
            <w:r>
              <w:fldChar w:fldCharType="end"/>
            </w:r>
            <w:r w:rsidRPr="00361750">
              <w:rPr>
                <w:lang w:val="pt-BR"/>
              </w:rPr>
              <w:t>: System Center 2012 R2</w:t>
            </w:r>
            <w:r>
              <w:fldChar w:fldCharType="begin"/>
            </w:r>
            <w:r w:rsidRPr="00361750">
              <w:rPr>
                <w:lang w:val="pt-BR"/>
              </w:rPr>
              <w:instrText xml:space="preserve"> XE "System Center 2012 R2" </w:instrText>
            </w:r>
            <w:r>
              <w:fldChar w:fldCharType="end"/>
            </w:r>
            <w:r w:rsidRPr="00361750">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Nižšie vydania: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zníženie počtu licencií: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aktualizáciu: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Offering1SubSection"/>
        <w:outlineLvl w:val="3"/>
      </w:pPr>
      <w:bookmarkStart w:id="130" w:name="_Sec797"/>
      <w:r>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Dodatočný softvér: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Pr="00361750" w:rsidRDefault="00093DF4">
      <w:pPr>
        <w:pStyle w:val="ProductList-ClauseHeading"/>
        <w:outlineLvl w:val="4"/>
        <w:rPr>
          <w:lang w:val="pl-PL"/>
        </w:rPr>
      </w:pPr>
      <w:r w:rsidRPr="00361750">
        <w:rPr>
          <w:lang w:val="pl-PL"/>
        </w:rPr>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3436DE" w:rsidRPr="003617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3436DE" w:rsidRPr="00361750" w:rsidRDefault="00093DF4">
            <w:pPr>
              <w:pStyle w:val="ProductList-TableBody"/>
              <w:rPr>
                <w:lang w:val="pl-PL"/>
              </w:rPr>
            </w:pPr>
            <w:r w:rsidRPr="00361750">
              <w:rPr>
                <w:lang w:val="pl-PL"/>
              </w:rP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3436DE" w:rsidRPr="00361750" w:rsidRDefault="003436DE">
            <w:pPr>
              <w:pStyle w:val="ProductList-TableBody"/>
              <w:rPr>
                <w:lang w:val="pl-PL"/>
              </w:rPr>
            </w:pPr>
          </w:p>
        </w:tc>
      </w:tr>
    </w:tbl>
    <w:p w:rsidR="003436DE" w:rsidRPr="00361750" w:rsidRDefault="003436DE">
      <w:pPr>
        <w:pStyle w:val="ProductList-Body"/>
        <w:rPr>
          <w:lang w:val="pl-PL"/>
        </w:rPr>
      </w:pPr>
    </w:p>
    <w:p w:rsidR="003436DE" w:rsidRDefault="00093DF4">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30"/>
        <w:gridCol w:w="3630"/>
        <w:gridCol w:w="3530"/>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3436DE" w:rsidRDefault="00093DF4">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3.3 Technológia SQL Server</w:t>
      </w:r>
    </w:p>
    <w:p w:rsidR="003436DE" w:rsidRDefault="00093DF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3436DE" w:rsidRDefault="003436DE">
      <w:pPr>
        <w:pStyle w:val="ProductList-Body"/>
      </w:pPr>
    </w:p>
    <w:p w:rsidR="003436DE" w:rsidRDefault="00093DF4">
      <w:pPr>
        <w:pStyle w:val="ProductList-ClauseHeading"/>
        <w:outlineLvl w:val="4"/>
      </w:pPr>
      <w:r>
        <w:t>3.4 Kontajnery softvéru Windows Server</w:t>
      </w:r>
    </w:p>
    <w:p w:rsidR="003436DE" w:rsidRDefault="00093DF4">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"Container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3436DE" w:rsidRDefault="00093DF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3"/>
        <w:gridCol w:w="3571"/>
        <w:gridCol w:w="3606"/>
      </w:tblGrid>
      <w:tr w:rsidR="003436DE" w:rsidRPr="003617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Pr="00361750" w:rsidRDefault="00093DF4">
            <w:pPr>
              <w:pStyle w:val="ProductList-TableBody"/>
              <w:rPr>
                <w:lang w:val="pt-BR"/>
              </w:rPr>
            </w:pPr>
            <w:r>
              <w:fldChar w:fldCharType="begin"/>
            </w:r>
            <w:r w:rsidRPr="00361750">
              <w:rPr>
                <w:lang w:val="pt-BR"/>
              </w:rP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361750">
              <w:rPr>
                <w:color w:val="0563C1"/>
                <w:lang w:val="pt-BR"/>
              </w:rPr>
              <w:t>Zotavenie po incidente</w:t>
            </w:r>
            <w:r>
              <w:fldChar w:fldCharType="end"/>
            </w:r>
            <w:r w:rsidRPr="00361750">
              <w:rPr>
                <w:lang w:val="pt-BR"/>
              </w:rP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zabezpečenie pred zlyhaním: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október 2013</w:t>
              </w:r>
            </w:hyperlink>
            <w:r>
              <w:t xml:space="preserve">, </w:t>
            </w:r>
            <w:hyperlink r:id="rId57">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roaming: nevzťahuje sa</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4.1 Práva na aktuálnu vetvu softvéru System Center (ak je k dispozícii)</w:t>
      </w:r>
    </w:p>
    <w:p w:rsidR="003436DE" w:rsidRDefault="00093DF4">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všetkých súčastí.</w:t>
      </w:r>
    </w:p>
    <w:p w:rsidR="003436DE" w:rsidRDefault="003436DE">
      <w:pPr>
        <w:pStyle w:val="ProductList-ClauseHeading"/>
        <w:outlineLvl w:val="4"/>
      </w:pPr>
    </w:p>
    <w:p w:rsidR="003436DE" w:rsidRDefault="00093DF4">
      <w:pPr>
        <w:pStyle w:val="ProductList-ClauseHeading"/>
        <w:outlineLvl w:val="4"/>
      </w:pPr>
      <w:r>
        <w:t>4.2 System Center Global Service Monitor</w:t>
      </w:r>
    </w:p>
    <w:p w:rsidR="003436DE" w:rsidRDefault="00093DF4">
      <w:pPr>
        <w:pStyle w:val="ProductList-Body"/>
      </w:pPr>
      <w:r>
        <w:t>K 7. novembru 2018 bola služba System Center Global Service Monitor</w:t>
      </w:r>
      <w:r>
        <w:fldChar w:fldCharType="begin"/>
      </w:r>
      <w:r>
        <w:instrText xml:space="preserve"> XE "System Center Global Service Monitor" </w:instrText>
      </w:r>
      <w:r>
        <w:fldChar w:fldCharType="end"/>
      </w:r>
      <w:r>
        <w:t xml:space="preserve"> pozastavená a už nie je k dispozícii.</w:t>
      </w:r>
    </w:p>
    <w:p w:rsidR="003436DE" w:rsidRDefault="003436DE">
      <w:pPr>
        <w:pStyle w:val="ProductList-Body"/>
      </w:pPr>
    </w:p>
    <w:p w:rsidR="003436DE" w:rsidRDefault="00093DF4">
      <w:pPr>
        <w:pStyle w:val="ProductList-ClauseHeading"/>
        <w:outlineLvl w:val="4"/>
      </w:pPr>
      <w:r>
        <w:t>4.3 Práva na používanie a udelenia licencií súvisiace so zmenou licenčného modelu – oprávňujúca licencia</w:t>
      </w:r>
    </w:p>
    <w:p w:rsidR="003436DE" w:rsidRDefault="00093DF4">
      <w:pPr>
        <w:pStyle w:val="ProductList-Body"/>
      </w:pPr>
      <w:r>
        <w:t>Pojem „oprávňujúca licencia“, ako je definovaný v dokumente Práva na migráciu pre System Center Server zverejnenom v podmienkach používania produktov z októbra 2016, sa aktualizuje tak, aby navyše zahŕňal procesorové licencie na softvér System Center Server s krytím SA získané zákazníkom k 31. decembru 2016 na základe novej alebo predlžujúcej prihlášky s dňom účinnosti od 1. októbra 2016 do 31. decembra 2016.</w:t>
      </w: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590384"/>
      <w:r>
        <w:instrText>System Center Configuration Manager</w:instrText>
      </w:r>
      <w:bookmarkEnd w:id="133"/>
      <w:r>
        <w:instrText>" \l 3</w:instrText>
      </w:r>
      <w:r>
        <w:fldChar w:fldCharType="end"/>
      </w:r>
    </w:p>
    <w:p w:rsidR="003436DE" w:rsidRDefault="00093DF4">
      <w:pPr>
        <w:pStyle w:val="ProductList-Offering1SubSection"/>
        <w:outlineLvl w:val="3"/>
      </w:pPr>
      <w:bookmarkStart w:id="134" w:name="_Sec691"/>
      <w:r>
        <w:t>1. Dostupnosť programu</w:t>
      </w:r>
      <w:bookmarkEnd w:id="134"/>
    </w:p>
    <w:p w:rsidR="003436DE" w:rsidRDefault="003436D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3"/>
      </w:pPr>
      <w:bookmarkStart w:id="135" w:name="_Sec746"/>
      <w:r>
        <w:t>2. Podmienky produktu</w:t>
      </w:r>
      <w:bookmarkEnd w:id="135"/>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predĺženú dobu účinnosti: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zníženie počtu licencií: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aktualizáciu: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2.1 Akademickí zákazníci</w:t>
      </w:r>
    </w:p>
    <w:p w:rsidR="003436DE" w:rsidRDefault="00093DF4">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3436DE" w:rsidRDefault="00093DF4">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605"/>
        <w:gridCol w:w="3580"/>
        <w:gridCol w:w="3605"/>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Dodatočný softvér: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3436DE" w:rsidRPr="003617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36DE" w:rsidRDefault="00093DF4">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3436DE" w:rsidRDefault="00093DF4">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3436DE" w:rsidRPr="00361750" w:rsidRDefault="00093DF4">
            <w:pPr>
              <w:pStyle w:val="ProductList-TableBody"/>
              <w:rPr>
                <w:lang w:val="pt-BR"/>
              </w:rPr>
            </w:pPr>
            <w:r w:rsidRPr="00361750">
              <w:rPr>
                <w:lang w:val="pt-BR"/>
              </w:rPr>
              <w:t>Microsoft 365 F1</w:t>
            </w:r>
            <w:r>
              <w:fldChar w:fldCharType="begin"/>
            </w:r>
            <w:r w:rsidRPr="00361750">
              <w:rPr>
                <w:lang w:val="pt-BR"/>
              </w:rPr>
              <w:instrText xml:space="preserve"> XE "Microsoft 365 F1" </w:instrText>
            </w:r>
            <w:r>
              <w:fldChar w:fldCharType="end"/>
            </w:r>
            <w:r w:rsidRPr="00361750">
              <w:rPr>
                <w:lang w:val="pt-BR"/>
              </w:rPr>
              <w:t xml:space="preserve"> (licencia SL pre používateľa)</w:t>
            </w:r>
          </w:p>
        </w:tc>
      </w:tr>
      <w:tr w:rsidR="00343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36DE" w:rsidRPr="00361750" w:rsidRDefault="003436DE">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3436DE" w:rsidRDefault="00093DF4">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3436DE" w:rsidRDefault="00093DF4">
            <w:pPr>
              <w:pStyle w:val="ProductList-TableBody"/>
            </w:pPr>
            <w:r>
              <w:t xml:space="preserve">Licencia ekvivalentná licencii na spravovanie (pozrite si </w:t>
            </w:r>
            <w:hyperlink r:id="rId58">
              <w:r>
                <w:rPr>
                  <w:color w:val="00467F"/>
                  <w:u w:val="single"/>
                </w:rPr>
                <w:t>prílohu A</w:t>
              </w:r>
            </w:hyperlink>
            <w:r>
              <w:t>)</w:t>
            </w:r>
          </w:p>
        </w:tc>
      </w:tr>
    </w:tbl>
    <w:p w:rsidR="003436DE" w:rsidRDefault="003436DE">
      <w:pPr>
        <w:pStyle w:val="ProductList-Body"/>
      </w:pPr>
    </w:p>
    <w:p w:rsidR="003436DE" w:rsidRDefault="00093DF4">
      <w:pPr>
        <w:pStyle w:val="ProductList-ClauseHeading"/>
        <w:outlineLvl w:val="4"/>
      </w:pPr>
      <w:r>
        <w:t>3.2 Technológia SQL Server</w:t>
      </w:r>
    </w:p>
    <w:p w:rsidR="003436DE" w:rsidRDefault="00093DF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3436DE" w:rsidRDefault="00093DF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3"/>
        <w:gridCol w:w="3565"/>
        <w:gridCol w:w="3612"/>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zabezpečenie pred zlyhaním: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roaming: nevzťahuje sa</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4.1 System Center Configuration Manager – práva VDI</w:t>
      </w:r>
    </w:p>
    <w:p w:rsidR="003436DE" w:rsidRDefault="00093DF4">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3436DE" w:rsidRDefault="003436DE">
      <w:pPr>
        <w:pStyle w:val="ProductList-Body"/>
      </w:pPr>
    </w:p>
    <w:p w:rsidR="003436DE" w:rsidRPr="00361750" w:rsidRDefault="00093DF4">
      <w:pPr>
        <w:pStyle w:val="ProductList-ClauseHeading"/>
        <w:outlineLvl w:val="4"/>
        <w:rPr>
          <w:lang w:val="pt-BR"/>
        </w:rPr>
      </w:pPr>
      <w:r w:rsidRPr="00361750">
        <w:rPr>
          <w:lang w:val="pt-BR"/>
        </w:rPr>
        <w:t>4,2 Práva na aktuálnu vetvu softvéru System Center Configuration Manager</w:t>
      </w:r>
    </w:p>
    <w:p w:rsidR="003436DE" w:rsidRPr="00361750" w:rsidRDefault="00093DF4">
      <w:pPr>
        <w:pStyle w:val="ProductList-Body"/>
        <w:rPr>
          <w:lang w:val="pt-BR"/>
        </w:rPr>
      </w:pPr>
      <w:r w:rsidRPr="00361750">
        <w:rPr>
          <w:lang w:val="pt-BR"/>
        </w:rPr>
        <w:t>Zákazníci s aktívnym krytím SA pre licencie na softvér System Center Configuration Manager alebo s licenciami ekvivalentnými licencii ML smú inštalovať a používať voliteľnú aktuálnu vetvu softvéru System Center Configuration Manager.</w:t>
      </w:r>
    </w:p>
    <w:p w:rsidR="003436DE" w:rsidRPr="00361750" w:rsidRDefault="003436DE">
      <w:pPr>
        <w:pStyle w:val="ProductList-Body"/>
        <w:jc w:val="right"/>
        <w:rPr>
          <w:lang w:val="pt-BR"/>
        </w:rPr>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590385"/>
      <w:r>
        <w:instrText>System Center Data Protection Manager</w:instrText>
      </w:r>
      <w:bookmarkEnd w:id="139"/>
      <w:r>
        <w:instrText>" \l 3</w:instrText>
      </w:r>
      <w:r>
        <w:fldChar w:fldCharType="end"/>
      </w:r>
    </w:p>
    <w:p w:rsidR="003436DE" w:rsidRDefault="00093DF4">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Nižšie vydania: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zníženie počtu licencií: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aktualizáciu: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2.1 Akademickí zákazníci</w:t>
      </w:r>
    </w:p>
    <w:p w:rsidR="003436DE" w:rsidRDefault="00093DF4">
      <w:pPr>
        <w:pStyle w:val="ProductList-Body"/>
      </w:pPr>
      <w:r>
        <w:t xml:space="preserve">Zákazníci s programami Enrollment for Education Solutions a School Subscription Enrollment si môžu zakúpiť licenciu na spravovanie klientov pre produkt System Center 2016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3436DE" w:rsidRDefault="00093DF4">
      <w:pPr>
        <w:pStyle w:val="ProductList-Offering1SubSection"/>
        <w:outlineLvl w:val="3"/>
      </w:pPr>
      <w:bookmarkStart w:id="142" w:name="_Sec801"/>
      <w:r>
        <w:t>3. Práva na používanie</w:t>
      </w:r>
      <w:bookmarkEnd w:id="142"/>
    </w:p>
    <w:tbl>
      <w:tblPr>
        <w:tblStyle w:val="PURTable"/>
        <w:tblW w:w="0" w:type="dxa"/>
        <w:tblLook w:val="04A0" w:firstRow="1" w:lastRow="0" w:firstColumn="1" w:lastColumn="0" w:noHBand="0" w:noVBand="1"/>
      </w:tblPr>
      <w:tblGrid>
        <w:gridCol w:w="3605"/>
        <w:gridCol w:w="3580"/>
        <w:gridCol w:w="3605"/>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Dodatočný softvér: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3436DE" w:rsidRDefault="00093DF4">
            <w:pPr>
              <w:pStyle w:val="ProductList-TableBody"/>
            </w:pPr>
            <w:r>
              <w:t>Licencia System Center 2016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3.2 Technológia SQL Server</w:t>
      </w:r>
    </w:p>
    <w:p w:rsidR="003436DE" w:rsidRDefault="00093DF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3436DE" w:rsidRDefault="00093DF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0"/>
        <w:gridCol w:w="3610"/>
        <w:gridCol w:w="3610"/>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zabezpečenie pred zlyhaním: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r>
              <w:t xml:space="preserve">, </w:t>
            </w:r>
            <w:hyperlink r:id="rId61">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roaming: nevzťahuje sa</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Pr="00361750" w:rsidRDefault="00093DF4">
      <w:pPr>
        <w:pStyle w:val="ProductList-ClauseHeading"/>
        <w:outlineLvl w:val="4"/>
        <w:rPr>
          <w:lang w:val="pt-BR"/>
        </w:rPr>
      </w:pPr>
      <w:r w:rsidRPr="00361750">
        <w:rPr>
          <w:lang w:val="pt-BR"/>
        </w:rPr>
        <w:t>4.1 Práva na aktuálnu vetvu softvéru System Center Data Protection Manager</w:t>
      </w:r>
    </w:p>
    <w:p w:rsidR="003436DE" w:rsidRPr="00361750" w:rsidRDefault="00093DF4">
      <w:pPr>
        <w:pStyle w:val="ProductList-Body"/>
        <w:rPr>
          <w:lang w:val="pt-BR"/>
        </w:rPr>
      </w:pPr>
      <w:r w:rsidRPr="00361750">
        <w:rPr>
          <w:lang w:val="pt-BR"/>
        </w:rPr>
        <w:t>Zákazníci s aktívnym krytím SA pre licencie na softvér System Center Data Protection Manager alebo s ekvivalentnou multilicenciou smú inštalovať a používať voliteľnú aktuálnu vetvu softvéru System Center Data Protection Manager.</w:t>
      </w:r>
    </w:p>
    <w:p w:rsidR="003436DE" w:rsidRPr="00361750" w:rsidRDefault="003436DE">
      <w:pPr>
        <w:pStyle w:val="ProductList-Body"/>
        <w:jc w:val="right"/>
        <w:rPr>
          <w:lang w:val="pt-BR"/>
        </w:rPr>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144" w:name="_Sec891"/>
      <w:r>
        <w:t>Ochrana System Center Endpoint</w:t>
      </w:r>
      <w:bookmarkEnd w:id="144"/>
      <w:r>
        <w:fldChar w:fldCharType="begin"/>
      </w:r>
      <w:r>
        <w:instrText xml:space="preserve"> TC "</w:instrText>
      </w:r>
      <w:bookmarkStart w:id="145" w:name="_Toc531590386"/>
      <w:r>
        <w:instrText>Ochrana System Center Endpoint</w:instrText>
      </w:r>
      <w:bookmarkEnd w:id="145"/>
      <w:r>
        <w:instrText>" \l 3</w:instrText>
      </w:r>
      <w:r>
        <w:fldChar w:fldCharType="end"/>
      </w:r>
    </w:p>
    <w:p w:rsidR="003436DE" w:rsidRDefault="00093DF4">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6E6E6E"/>
              <w:bottom w:val="none" w:sz="4" w:space="0" w:color="BFBFBF"/>
              <w:right w:val="none" w:sz="4" w:space="0" w:color="6E6E6E"/>
            </w:tcBorders>
          </w:tcPr>
          <w:p w:rsidR="003436DE" w:rsidRDefault="00093DF4">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rsidR="003436DE" w:rsidRDefault="00093DF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436DE" w:rsidRDefault="00093DF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436DE" w:rsidRDefault="003436D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3436DE" w:rsidRDefault="00093DF4">
      <w:pPr>
        <w:pStyle w:val="ProductList-Offering1SubSection"/>
        <w:outlineLvl w:val="3"/>
      </w:pPr>
      <w:bookmarkStart w:id="147" w:name="_Sec893"/>
      <w:r>
        <w:t>2. Podmienky produktu</w:t>
      </w:r>
      <w:bookmarkEnd w:id="147"/>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Spôsobilé na predĺženú dobu účinnosti: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Predpoklad (SA):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aktualizáciu: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093DF4">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605"/>
        <w:gridCol w:w="3580"/>
        <w:gridCol w:w="3605"/>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Dodatočný softvér: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Zahrnuté technológie: nevzťahuje sa</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3.1 Licencie SL pre jednotlivé zariadenia a jednotlivých používateľov</w:t>
      </w:r>
    </w:p>
    <w:p w:rsidR="003436DE" w:rsidRDefault="00093DF4">
      <w:pPr>
        <w:pStyle w:val="ProductList-Body"/>
      </w:pPr>
      <w:r>
        <w:t xml:space="preserve">Zákazník si smie zakúpiť licencie SL pre jednotlivé zariadenia alebo jednotlivých používateľov, aby splnil požiadavku na licenciu na spravovanie klienta v rámci </w:t>
      </w:r>
      <w:hyperlink w:anchor="_Sec544">
        <w:r>
          <w:rPr>
            <w:color w:val="00467F"/>
            <w:u w:val="single"/>
          </w:rPr>
          <w:t>licenčného modelu serverov na spravovanie</w:t>
        </w:r>
      </w:hyperlink>
      <w:r>
        <w:t>.</w:t>
      </w:r>
    </w:p>
    <w:p w:rsidR="003436DE" w:rsidRDefault="003436DE">
      <w:pPr>
        <w:pStyle w:val="ProductList-Body"/>
      </w:pPr>
    </w:p>
    <w:p w:rsidR="003436DE" w:rsidRDefault="00093DF4">
      <w:pPr>
        <w:pStyle w:val="ProductList-ClauseHeading"/>
        <w:outlineLvl w:val="4"/>
      </w:pPr>
      <w:r>
        <w:t>3.2 Licencie SL na spravovanie servera</w:t>
      </w:r>
    </w:p>
    <w:p w:rsidR="003436DE" w:rsidRDefault="00093DF4">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rsidR="003436DE" w:rsidRDefault="003436DE">
      <w:pPr>
        <w:pStyle w:val="ProductList-Body"/>
      </w:pPr>
    </w:p>
    <w:p w:rsidR="003436DE" w:rsidRDefault="00093DF4">
      <w:pPr>
        <w:pStyle w:val="ProductList-ClauseHeading"/>
        <w:outlineLvl w:val="4"/>
      </w:pPr>
      <w:r>
        <w:t>3.3 Náhrada skenovacích nástrojov</w:t>
      </w:r>
    </w:p>
    <w:p w:rsidR="003436DE" w:rsidRDefault="00093DF4">
      <w:pPr>
        <w:pStyle w:val="ProductList-Body"/>
      </w:pPr>
      <w:r>
        <w:t>Spoločnosť Microsoft môže nahradiť nasledujúce online služby porovnateľným softvérom a súbormi:</w:t>
      </w:r>
    </w:p>
    <w:p w:rsidR="003436DE" w:rsidRDefault="00093DF4" w:rsidP="00742FA5">
      <w:pPr>
        <w:pStyle w:val="ProductList-Bullet"/>
        <w:numPr>
          <w:ilvl w:val="0"/>
          <w:numId w:val="21"/>
        </w:numPr>
      </w:pPr>
      <w:r>
        <w:t xml:space="preserve">antivírusový softvér a softvér proti odosielaniu nevyžiadanej pošty a </w:t>
      </w:r>
    </w:p>
    <w:p w:rsidR="003436DE" w:rsidRPr="00361750" w:rsidRDefault="00093DF4" w:rsidP="00742FA5">
      <w:pPr>
        <w:pStyle w:val="ProductList-Bullet"/>
        <w:numPr>
          <w:ilvl w:val="0"/>
          <w:numId w:val="21"/>
        </w:numPr>
        <w:rPr>
          <w:lang w:val="pl-PL"/>
        </w:rPr>
      </w:pPr>
      <w:r w:rsidRPr="00361750">
        <w:rPr>
          <w:lang w:val="pl-PL"/>
        </w:rPr>
        <w:t>súbory na rozpoznávanie vírusov a údajové súbory na filtrovanie obsahu.</w:t>
      </w:r>
    </w:p>
    <w:p w:rsidR="003436DE" w:rsidRDefault="00093DF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05"/>
        <w:gridCol w:w="3604"/>
        <w:gridCol w:w="3581"/>
      </w:tblGrid>
      <w:tr w:rsidR="003436DE" w:rsidRPr="003617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Práva na zabezpečenie pred zlyhaním: nevzťahuje sa</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roaming: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Pr="00361750" w:rsidRDefault="00093DF4">
      <w:pPr>
        <w:pStyle w:val="ProductList-ClauseHeading"/>
        <w:outlineLvl w:val="4"/>
        <w:rPr>
          <w:lang w:val="pt-BR"/>
        </w:rPr>
      </w:pPr>
      <w:r w:rsidRPr="00361750">
        <w:rPr>
          <w:lang w:val="pt-BR"/>
        </w:rPr>
        <w:t>4.1 Práva na aktuálnu vetvu softvéru System Center Endpoint Protection</w:t>
      </w:r>
    </w:p>
    <w:p w:rsidR="003436DE" w:rsidRPr="00361750" w:rsidRDefault="00093DF4">
      <w:pPr>
        <w:pStyle w:val="ProductList-Body"/>
        <w:rPr>
          <w:lang w:val="pt-BR"/>
        </w:rPr>
      </w:pPr>
      <w:r w:rsidRPr="00361750">
        <w:rPr>
          <w:lang w:val="pt-BR"/>
        </w:rPr>
        <w:t>Zákazníci s aktívnym krytím SA pre licencie na softvér System Center Endpoint Protection alebo s licenciou ekvivalentnou licencii ML smú inštalovať a používať voliteľnú aktuálnu vetvu softvéru System Center Endpoint Protection.</w:t>
      </w:r>
    </w:p>
    <w:p w:rsidR="003436DE" w:rsidRPr="00361750" w:rsidRDefault="003436DE">
      <w:pPr>
        <w:pStyle w:val="ProductList-Body"/>
        <w:jc w:val="right"/>
        <w:rPr>
          <w:lang w:val="pt-BR"/>
        </w:rPr>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590387"/>
      <w:r>
        <w:instrText>System Center Operations Manager</w:instrText>
      </w:r>
      <w:bookmarkEnd w:id="151"/>
      <w:r>
        <w:instrText>" \l 3</w:instrText>
      </w:r>
      <w:r>
        <w:fldChar w:fldCharType="end"/>
      </w:r>
    </w:p>
    <w:p w:rsidR="003436DE" w:rsidRDefault="00093DF4">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436DE" w:rsidRDefault="003436D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Nižšie vydania: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3">
              <w:r>
                <w:rPr>
                  <w:color w:val="00467F"/>
                  <w:u w:val="single"/>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zníženie počtu licencií: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aktualizáciu: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2.1 Akademickí zákazníci</w:t>
      </w:r>
    </w:p>
    <w:p w:rsidR="003436DE" w:rsidRDefault="00093DF4">
      <w:pPr>
        <w:pStyle w:val="ProductList-Body"/>
      </w:pPr>
      <w:r>
        <w:t xml:space="preserve">Zákazníci s programami Enrollment for Education Solutions a School Subscription Enrollment si môžu zakúpiť licenciu na spravovanie klientov pre produkt System Center 2016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3436DE" w:rsidRDefault="00093DF4">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605"/>
        <w:gridCol w:w="3580"/>
        <w:gridCol w:w="3605"/>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4">
              <w:r>
                <w:rPr>
                  <w:color w:val="00467F"/>
                  <w:u w:val="single"/>
                </w:rPr>
                <w:t>univerzálne</w:t>
              </w:r>
            </w:hyperlink>
            <w:r>
              <w:t xml:space="preserve">, </w:t>
            </w:r>
            <w:hyperlink r:id="rId6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Dodatočný softvér: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6">
              <w:r>
                <w:rPr>
                  <w:color w:val="00467F"/>
                  <w:u w:val="single"/>
                </w:rPr>
                <w:t>internetové funkcie</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3436DE" w:rsidRDefault="00093DF4">
            <w:pPr>
              <w:pStyle w:val="ProductList-TableBody"/>
            </w:pPr>
            <w:r>
              <w:t>Licencia System Center 2016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3.2 Technológia SQL Server</w:t>
      </w:r>
    </w:p>
    <w:p w:rsidR="003436DE" w:rsidRDefault="00093DF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3436DE" w:rsidRDefault="00093DF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0"/>
        <w:gridCol w:w="3610"/>
        <w:gridCol w:w="3610"/>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zabezpečenie pred zlyhaním: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8">
              <w:r>
                <w:rPr>
                  <w:color w:val="00467F"/>
                  <w:u w:val="single"/>
                </w:rPr>
                <w:t>Zoznam produktov – október 2013</w:t>
              </w:r>
            </w:hyperlink>
            <w:r>
              <w:t xml:space="preserve">, </w:t>
            </w:r>
            <w:hyperlink r:id="rId69">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roaming: nevzťahuje sa</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4.1 Práva na aktuálnu vetvu softvéru System Center Operations Manager</w:t>
      </w:r>
    </w:p>
    <w:p w:rsidR="003436DE" w:rsidRDefault="00093DF4">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590388"/>
      <w:r>
        <w:instrText>System Center Orchestrator</w:instrText>
      </w:r>
      <w:bookmarkEnd w:id="157"/>
      <w:r>
        <w:instrText>" \l 3</w:instrText>
      </w:r>
      <w:r>
        <w:fldChar w:fldCharType="end"/>
      </w:r>
    </w:p>
    <w:p w:rsidR="003436DE" w:rsidRDefault="00093DF4">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none" w:sz="4" w:space="0" w:color="6E6E6E"/>
              <w:bottom w:val="none" w:sz="4" w:space="0" w:color="BFBFBF"/>
              <w:right w:val="none" w:sz="4" w:space="0" w:color="6E6E6E"/>
            </w:tcBorders>
          </w:tcPr>
          <w:p w:rsidR="003436DE" w:rsidRPr="00361750" w:rsidRDefault="00093DF4">
            <w:pPr>
              <w:pStyle w:val="ProductList-TableBody"/>
              <w:rPr>
                <w:lang w:val="pl-PL"/>
              </w:rPr>
            </w:pPr>
            <w:r w:rsidRPr="00361750">
              <w:rPr>
                <w:lang w:val="pl-PL"/>
              </w:rPr>
              <w:t>System Center 2016 Orchestrator</w:t>
            </w:r>
            <w:r>
              <w:fldChar w:fldCharType="begin"/>
            </w:r>
            <w:r w:rsidRPr="00361750">
              <w:rPr>
                <w:lang w:val="pl-PL"/>
              </w:rPr>
              <w:instrText xml:space="preserve"> XE "System Center 2016 Orchestrator" </w:instrText>
            </w:r>
            <w:r>
              <w:fldChar w:fldCharType="end"/>
            </w:r>
            <w:r w:rsidRPr="00361750">
              <w:rPr>
                <w:lang w:val="pl-PL"/>
              </w:rP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Orchestrator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Nižšie vydania: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0">
              <w:r>
                <w:rPr>
                  <w:color w:val="00467F"/>
                  <w:u w:val="single"/>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zníženie počtu licencií: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aktualizáciu: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2.1 Akademickí zákazníci</w:t>
      </w:r>
    </w:p>
    <w:p w:rsidR="003436DE" w:rsidRDefault="00093DF4">
      <w:pPr>
        <w:pStyle w:val="ProductList-Body"/>
      </w:pPr>
      <w:r>
        <w:t xml:space="preserve">Zákazníci s programami Enrollment for Education Solutions a School Subscription Enrollment si môžu zakúpiť licenciu na spravovanie klientov pre produkt System Center 2016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3436DE" w:rsidRDefault="00093DF4">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605"/>
        <w:gridCol w:w="3580"/>
        <w:gridCol w:w="3605"/>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1">
              <w:r>
                <w:rPr>
                  <w:color w:val="00467F"/>
                  <w:u w:val="single"/>
                </w:rPr>
                <w:t>univerzálne</w:t>
              </w:r>
            </w:hyperlink>
            <w:r>
              <w:t xml:space="preserve">, </w:t>
            </w:r>
            <w:hyperlink r:id="rId72">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Dodatočný softvér: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3">
              <w:r>
                <w:rPr>
                  <w:color w:val="00467F"/>
                  <w:u w:val="single"/>
                </w:rPr>
                <w:t>internetové funkcie</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5"/>
        <w:gridCol w:w="352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3436DE" w:rsidRDefault="00093DF4">
            <w:pPr>
              <w:pStyle w:val="ProductList-TableBody"/>
            </w:pPr>
            <w:r>
              <w:t>Licencia System Center 2016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3.2 Technológia SQL Server</w:t>
      </w:r>
    </w:p>
    <w:p w:rsidR="003436DE" w:rsidRDefault="00093DF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3436DE" w:rsidRDefault="00093DF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0"/>
        <w:gridCol w:w="3610"/>
        <w:gridCol w:w="3610"/>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zabezpečenie pred zlyhaním: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5">
              <w:r>
                <w:rPr>
                  <w:color w:val="00467F"/>
                  <w:u w:val="single"/>
                </w:rPr>
                <w:t>Zoznam produktov – október 2013</w:t>
              </w:r>
            </w:hyperlink>
            <w:r>
              <w:t xml:space="preserve">, </w:t>
            </w:r>
            <w:hyperlink r:id="rId76">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roaming: nevzťahuje sa</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590389"/>
      <w:r>
        <w:instrText>System Center Service Manager</w:instrText>
      </w:r>
      <w:bookmarkEnd w:id="163"/>
      <w:r>
        <w:instrText>" \l 3</w:instrText>
      </w:r>
      <w:r>
        <w:fldChar w:fldCharType="end"/>
      </w:r>
    </w:p>
    <w:p w:rsidR="003436DE" w:rsidRDefault="00093DF4">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436DE" w:rsidRDefault="003436D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Nižšie vydania: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7">
              <w:r>
                <w:rPr>
                  <w:color w:val="00467F"/>
                  <w:u w:val="single"/>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zníženie počtu licencií: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aktualizáciu: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2.1 Akademickí zákazníci</w:t>
      </w:r>
    </w:p>
    <w:p w:rsidR="003436DE" w:rsidRDefault="00093DF4">
      <w:pPr>
        <w:pStyle w:val="ProductList-Body"/>
      </w:pPr>
      <w:r>
        <w:t xml:space="preserve">Zákazníci s programami Enrollment for Education Solutions a School Subscription Enrollment si môžu zakúpiť licenciu na spravovanie klientov pre produkt System Center 2016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3436DE" w:rsidRDefault="00093DF4">
      <w:pPr>
        <w:pStyle w:val="ProductList-Offering1SubSection"/>
        <w:outlineLvl w:val="3"/>
      </w:pPr>
      <w:bookmarkStart w:id="166" w:name="_Sec1193"/>
      <w:r>
        <w:t>3. Práva na používanie</w:t>
      </w:r>
      <w:bookmarkEnd w:id="166"/>
    </w:p>
    <w:tbl>
      <w:tblPr>
        <w:tblStyle w:val="PURTable"/>
        <w:tblW w:w="0" w:type="dxa"/>
        <w:tblLook w:val="04A0" w:firstRow="1" w:lastRow="0" w:firstColumn="1" w:lastColumn="0" w:noHBand="0" w:noVBand="1"/>
      </w:tblPr>
      <w:tblGrid>
        <w:gridCol w:w="3605"/>
        <w:gridCol w:w="3580"/>
        <w:gridCol w:w="3605"/>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8">
              <w:r>
                <w:rPr>
                  <w:color w:val="00467F"/>
                  <w:u w:val="single"/>
                </w:rPr>
                <w:t>univerzálne</w:t>
              </w:r>
            </w:hyperlink>
            <w:r>
              <w:t xml:space="preserve">, </w:t>
            </w:r>
            <w:hyperlink r:id="rId79">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Dodatočný softvér: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0">
              <w:r>
                <w:rPr>
                  <w:color w:val="00467F"/>
                  <w:u w:val="single"/>
                </w:rPr>
                <w:t>internetové funkcie</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3.1 Licencia na spravovanie</w:t>
      </w:r>
    </w:p>
    <w:tbl>
      <w:tblPr>
        <w:tblStyle w:val="PURTable"/>
        <w:tblW w:w="0" w:type="dxa"/>
        <w:tblLook w:val="04A0" w:firstRow="1" w:lastRow="0" w:firstColumn="1" w:lastColumn="0" w:noHBand="0" w:noVBand="1"/>
      </w:tblPr>
      <w:tblGrid>
        <w:gridCol w:w="3594"/>
        <w:gridCol w:w="3600"/>
        <w:gridCol w:w="3596"/>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36DE" w:rsidRDefault="00093DF4">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3436DE" w:rsidRDefault="00093DF4">
            <w:pPr>
              <w:pStyle w:val="ProductList-TableBody"/>
            </w:pPr>
            <w:r>
              <w:t>Licencia System Center 2016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3436DE" w:rsidRDefault="00093DF4">
            <w:pPr>
              <w:pStyle w:val="ProductList-TableBody"/>
            </w:pPr>
            <w:r>
              <w:t>Microsoft Identity Manager 2016 licencia CAL (pre používateľa)</w:t>
            </w:r>
          </w:p>
        </w:tc>
      </w:tr>
      <w:tr w:rsidR="00343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36DE" w:rsidRDefault="00343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36DE" w:rsidRDefault="00093DF4">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3.2 Technológia SQL Server</w:t>
      </w:r>
    </w:p>
    <w:p w:rsidR="003436DE" w:rsidRDefault="00093DF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3436DE" w:rsidRDefault="00093DF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0"/>
        <w:gridCol w:w="3610"/>
        <w:gridCol w:w="3610"/>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zabezpečenie pred zlyhaním: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2">
              <w:r>
                <w:rPr>
                  <w:color w:val="00467F"/>
                  <w:u w:val="single"/>
                </w:rPr>
                <w:t>Zoznam produktov – október 2013</w:t>
              </w:r>
            </w:hyperlink>
            <w:r>
              <w:t xml:space="preserve">, </w:t>
            </w:r>
            <w:hyperlink r:id="rId83">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roaming: nevzťahuje sa</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Pr="00361750" w:rsidRDefault="00093DF4">
      <w:pPr>
        <w:pStyle w:val="ProductList-ClauseHeading"/>
        <w:outlineLvl w:val="4"/>
        <w:rPr>
          <w:lang w:val="pt-BR"/>
        </w:rPr>
      </w:pPr>
      <w:r w:rsidRPr="00361750">
        <w:rPr>
          <w:lang w:val="pt-BR"/>
        </w:rPr>
        <w:t>4.1 Práva na aktuálnu vetvu softvéru System Center Service Manager</w:t>
      </w:r>
    </w:p>
    <w:p w:rsidR="003436DE" w:rsidRPr="00361750" w:rsidRDefault="00093DF4">
      <w:pPr>
        <w:pStyle w:val="ProductList-Body"/>
        <w:rPr>
          <w:lang w:val="pt-BR"/>
        </w:rPr>
      </w:pPr>
      <w:r w:rsidRPr="00361750">
        <w:rPr>
          <w:lang w:val="pt-BR"/>
        </w:rPr>
        <w:t>Zákazníci s aktívnym krytím SA pre licencie na softvér System Center Service Manager alebo s licenciou ekvivalentnou licencii ML smú inštalovať a používať voliteľnú aktuálnu vetvu softvéru System Center Service Manager.</w:t>
      </w:r>
    </w:p>
    <w:p w:rsidR="003436DE" w:rsidRPr="00361750" w:rsidRDefault="003436DE">
      <w:pPr>
        <w:pStyle w:val="ProductList-Body"/>
        <w:jc w:val="right"/>
        <w:rPr>
          <w:lang w:val="pt-BR"/>
        </w:rPr>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Pr="00361750" w:rsidRDefault="00093DF4">
      <w:pPr>
        <w:pStyle w:val="ProductList-Offering1Heading"/>
        <w:outlineLvl w:val="1"/>
        <w:rPr>
          <w:lang w:val="fr-FR"/>
        </w:rPr>
      </w:pPr>
      <w:bookmarkStart w:id="168" w:name="_Sec616"/>
      <w:r w:rsidRPr="00361750">
        <w:rPr>
          <w:lang w:val="fr-FR"/>
        </w:rPr>
        <w:t>Virtual Desktop Infrastructure (VDI) Suite</w:t>
      </w:r>
      <w:bookmarkEnd w:id="168"/>
      <w:r>
        <w:fldChar w:fldCharType="begin"/>
      </w:r>
      <w:r w:rsidRPr="00361750">
        <w:rPr>
          <w:lang w:val="fr-FR"/>
        </w:rPr>
        <w:instrText xml:space="preserve"> TC "</w:instrText>
      </w:r>
      <w:bookmarkStart w:id="169" w:name="_Toc531590390"/>
      <w:r w:rsidRPr="00361750">
        <w:rPr>
          <w:lang w:val="fr-FR"/>
        </w:rPr>
        <w:instrText>Virtual Desktop Infrastructure (VDI) Suite</w:instrText>
      </w:r>
      <w:bookmarkEnd w:id="169"/>
      <w:r w:rsidRPr="00361750">
        <w:rPr>
          <w:lang w:val="fr-FR"/>
        </w:rPr>
        <w:instrText>" \l 2</w:instrText>
      </w:r>
      <w:r>
        <w:fldChar w:fldCharType="end"/>
      </w:r>
    </w:p>
    <w:p w:rsidR="003436DE" w:rsidRPr="00361750" w:rsidRDefault="00093DF4">
      <w:pPr>
        <w:pStyle w:val="ProductList-Body"/>
        <w:rPr>
          <w:lang w:val="fr-FR"/>
        </w:rPr>
      </w:pPr>
      <w:r w:rsidRPr="00361750">
        <w:rPr>
          <w:lang w:val="fr-FR"/>
        </w:rPr>
        <w:t>Zákazníci hľadajúci informácie o licencovaní a používaní softvéru VDI</w:t>
      </w:r>
      <w:r>
        <w:fldChar w:fldCharType="begin"/>
      </w:r>
      <w:r w:rsidRPr="00361750">
        <w:rPr>
          <w:lang w:val="fr-FR"/>
        </w:rPr>
        <w:instrText xml:space="preserve"> XE "VDI" </w:instrText>
      </w:r>
      <w:r>
        <w:fldChar w:fldCharType="end"/>
      </w:r>
      <w:r w:rsidRPr="00361750">
        <w:rPr>
          <w:lang w:val="fr-FR"/>
        </w:rPr>
        <w:t xml:space="preserve"> Suite by si mali prečítať dokument Práva na používanie produktov z apríla 2015 na adrese </w:t>
      </w:r>
      <w:hyperlink r:id="rId84">
        <w:r w:rsidRPr="00361750">
          <w:rPr>
            <w:color w:val="00467F"/>
            <w:u w:val="single"/>
            <w:lang w:val="fr-FR"/>
          </w:rPr>
          <w:t>http://go.microsoft.com/?linkid=9839206</w:t>
        </w:r>
      </w:hyperlink>
      <w:r w:rsidRPr="00361750">
        <w:rPr>
          <w:lang w:val="fr-FR"/>
        </w:rPr>
        <w:t xml:space="preserve"> a Zoznam produktov z júna 2015 na adrese </w:t>
      </w:r>
      <w:hyperlink r:id="rId85">
        <w:r w:rsidRPr="00361750">
          <w:rPr>
            <w:color w:val="00467F"/>
            <w:u w:val="single"/>
            <w:lang w:val="fr-FR"/>
          </w:rPr>
          <w:t>http://go.microsoft.com/?linkid=9839207</w:t>
        </w:r>
      </w:hyperlink>
      <w:r w:rsidRPr="00361750">
        <w:rPr>
          <w:lang w:val="fr-FR"/>
        </w:rPr>
        <w:t>.</w:t>
      </w:r>
    </w:p>
    <w:p w:rsidR="003436DE" w:rsidRPr="00361750" w:rsidRDefault="003436DE">
      <w:pPr>
        <w:pStyle w:val="ProductList-Body"/>
        <w:jc w:val="right"/>
        <w:rPr>
          <w:lang w:val="fr-FR"/>
        </w:rPr>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GroupHeading"/>
        <w:outlineLvl w:val="1"/>
      </w:pPr>
      <w:bookmarkStart w:id="170" w:name="_Sec617"/>
      <w:r>
        <w:t>Visual Studio</w:t>
      </w:r>
      <w:bookmarkEnd w:id="170"/>
      <w:r>
        <w:fldChar w:fldCharType="begin"/>
      </w:r>
      <w:r>
        <w:instrText xml:space="preserve"> TC "</w:instrText>
      </w:r>
      <w:bookmarkStart w:id="171" w:name="_Toc531590391"/>
      <w:r>
        <w:instrText>Visual Studio</w:instrText>
      </w:r>
      <w:bookmarkEnd w:id="171"/>
      <w:r>
        <w:instrText>" \l 2</w:instrText>
      </w:r>
      <w:r>
        <w:fldChar w:fldCharType="end"/>
      </w:r>
    </w:p>
    <w:p w:rsidR="003436DE" w:rsidRDefault="00093DF4">
      <w:pPr>
        <w:pStyle w:val="ProductList-Offering2HeadingNoBorder"/>
        <w:outlineLvl w:val="2"/>
      </w:pPr>
      <w:bookmarkStart w:id="172" w:name="_Sec649"/>
      <w:r>
        <w:t>Visual Studio</w:t>
      </w:r>
      <w:bookmarkEnd w:id="172"/>
      <w:r>
        <w:fldChar w:fldCharType="begin"/>
      </w:r>
      <w:r>
        <w:instrText xml:space="preserve"> TC "</w:instrText>
      </w:r>
      <w:bookmarkStart w:id="173" w:name="_Toc531590392"/>
      <w:r>
        <w:instrText>Visual Studio</w:instrText>
      </w:r>
      <w:bookmarkEnd w:id="173"/>
      <w:r>
        <w:instrText>" \l 3</w:instrText>
      </w:r>
      <w:r>
        <w:fldChar w:fldCharType="end"/>
      </w:r>
    </w:p>
    <w:p w:rsidR="003436DE" w:rsidRDefault="00093DF4">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Pr="00361750" w:rsidRDefault="00093DF4">
            <w:pPr>
              <w:pStyle w:val="ProductList-TableBody"/>
              <w:rPr>
                <w:lang w:val="pt-BR"/>
              </w:rPr>
            </w:pPr>
            <w:r w:rsidRPr="00361750">
              <w:rPr>
                <w:color w:val="000000"/>
                <w:lang w:val="pt-BR"/>
              </w:rPr>
              <w:t>Predplatné na Visual Studio Professional 2017</w:t>
            </w:r>
            <w:r>
              <w:fldChar w:fldCharType="begin"/>
            </w:r>
            <w:r w:rsidRPr="00361750">
              <w:rPr>
                <w:lang w:val="pt-BR"/>
              </w:rPr>
              <w:instrText xml:space="preserve"> XE "Predplatné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Pr="00361750" w:rsidRDefault="00093DF4">
            <w:pPr>
              <w:pStyle w:val="ProductList-TableBody"/>
              <w:rPr>
                <w:lang w:val="pt-BR"/>
              </w:rPr>
            </w:pPr>
            <w:r w:rsidRPr="00361750">
              <w:rPr>
                <w:color w:val="000000"/>
                <w:lang w:val="pt-BR"/>
              </w:rPr>
              <w:t>Predplatné na Visual Studio Enterprise 2017</w:t>
            </w:r>
            <w:r>
              <w:fldChar w:fldCharType="begin"/>
            </w:r>
            <w:r w:rsidRPr="00361750">
              <w:rPr>
                <w:lang w:val="pt-BR"/>
              </w:rPr>
              <w:instrText xml:space="preserve"> XE "Predplatné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dashed" w:sz="4" w:space="0" w:color="BFBFBF"/>
              <w:right w:val="none" w:sz="4" w:space="0" w:color="6E6E6E"/>
            </w:tcBorders>
          </w:tcPr>
          <w:p w:rsidR="003436DE" w:rsidRPr="00361750" w:rsidRDefault="00093DF4">
            <w:pPr>
              <w:pStyle w:val="ProductList-TableBody"/>
              <w:rPr>
                <w:lang w:val="pt-BR"/>
              </w:rPr>
            </w:pPr>
            <w:r w:rsidRPr="00361750">
              <w:rPr>
                <w:color w:val="000000"/>
                <w:lang w:val="pt-BR"/>
              </w:rPr>
              <w:t>Predplatné na Visual Studio Test Professional 2017</w:t>
            </w:r>
            <w:r>
              <w:fldChar w:fldCharType="begin"/>
            </w:r>
            <w:r w:rsidRPr="00361750">
              <w:rPr>
                <w:lang w:val="pt-BR"/>
              </w:rPr>
              <w:instrText xml:space="preserve"> XE "Predplatné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436DE" w:rsidRDefault="00093D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436DE" w:rsidRDefault="00093DF4">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608"/>
        <w:gridCol w:w="3608"/>
        <w:gridCol w:w="3574"/>
      </w:tblGrid>
      <w:tr w:rsidR="003436DE" w:rsidRPr="003617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Pr="00361750" w:rsidRDefault="00093DF4">
            <w:pPr>
              <w:pStyle w:val="ProductList-TableBody"/>
              <w:rPr>
                <w:lang w:val="pt-BR"/>
              </w:rPr>
            </w:pPr>
            <w:r>
              <w:fldChar w:fldCharType="begin"/>
            </w:r>
            <w:r w:rsidRPr="00361750">
              <w:rPr>
                <w:lang w:val="pt-BR"/>
              </w:rPr>
              <w:instrText xml:space="preserve"> AutoTextList   \s NoStyle \t "Predchádzajúca verzia: staršie verzie produktu a dátum ich dostupnosti." </w:instrText>
            </w:r>
            <w:r>
              <w:fldChar w:fldCharType="separate"/>
            </w:r>
            <w:r w:rsidRPr="00361750">
              <w:rPr>
                <w:color w:val="0563C1"/>
                <w:lang w:val="pt-BR"/>
              </w:rPr>
              <w:t>Predchádzajúca verzia</w:t>
            </w:r>
            <w:r>
              <w:fldChar w:fldCharType="end"/>
            </w:r>
            <w:r w:rsidRPr="00361750">
              <w:rPr>
                <w:lang w:val="pt-BR"/>
              </w:rPr>
              <w:t>: Visual Studio 2015</w:t>
            </w:r>
            <w:r>
              <w:fldChar w:fldCharType="begin"/>
            </w:r>
            <w:r w:rsidRPr="00361750">
              <w:rPr>
                <w:lang w:val="pt-BR"/>
              </w:rPr>
              <w:instrText xml:space="preserve"> XE "Visual Studio 2015" </w:instrText>
            </w:r>
            <w:r>
              <w:fldChar w:fldCharType="end"/>
            </w:r>
            <w:r w:rsidRPr="00361750">
              <w:rPr>
                <w:lang w:val="pt-BR"/>
              </w:rP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3436DE" w:rsidRPr="00361750" w:rsidRDefault="00093DF4">
            <w:pPr>
              <w:pStyle w:val="ProductList-TableBody"/>
              <w:rPr>
                <w:lang w:val="pt-BR"/>
              </w:rPr>
            </w:pPr>
            <w:r>
              <w:fldChar w:fldCharType="begin"/>
            </w:r>
            <w:r w:rsidRPr="00361750">
              <w:rPr>
                <w:lang w:val="pt-BR"/>
              </w:rP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sidRPr="00361750">
              <w:rPr>
                <w:color w:val="0563C1"/>
                <w:lang w:val="pt-BR"/>
              </w:rPr>
              <w:t>Nižšie vydania</w:t>
            </w:r>
            <w:r>
              <w:fldChar w:fldCharType="end"/>
            </w:r>
            <w:r w:rsidRPr="00361750">
              <w:rPr>
                <w:lang w:val="pt-BR"/>
              </w:rPr>
              <w:t>: Enterprise na Professional</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nevzťahuje sa</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l-PL"/>
              </w:rPr>
            </w:pPr>
            <w:r>
              <w:fldChar w:fldCharType="begin"/>
            </w:r>
            <w:r w:rsidRPr="00361750">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361750">
              <w:rPr>
                <w:color w:val="0563C1"/>
                <w:lang w:val="pl-PL"/>
              </w:rPr>
              <w:t>Nárok na zníženie počtu licencií (SCE)</w:t>
            </w:r>
            <w:r>
              <w:fldChar w:fldCharType="end"/>
            </w:r>
            <w:r w:rsidRPr="00361750">
              <w:rPr>
                <w:lang w:val="pl-PL"/>
              </w:rP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aktualizáciu: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2.1 Udelenie licencie na produkt SQL Server Parallel Data Warehouse Developer</w:t>
      </w:r>
    </w:p>
    <w:p w:rsidR="003436DE" w:rsidRDefault="00093DF4">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Professional 2017 Subscription sa považujú za majúcich jednu licenciu na produkt SQL Server 2016 Parallel Data Warehouse Developer.</w:t>
      </w:r>
    </w:p>
    <w:p w:rsidR="003436DE" w:rsidRDefault="003436DE">
      <w:pPr>
        <w:pStyle w:val="ProductList-Body"/>
      </w:pPr>
    </w:p>
    <w:p w:rsidR="003436DE" w:rsidRDefault="00093DF4">
      <w:pPr>
        <w:pStyle w:val="ProductList-ClauseHeading"/>
        <w:outlineLvl w:val="4"/>
      </w:pPr>
      <w:r>
        <w:t>2.2 Udelenie licencie pre produkt Visual Studio Team Foundation Server 2018</w:t>
      </w:r>
    </w:p>
    <w:p w:rsidR="003436DE" w:rsidRDefault="00093DF4">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2018 a jednu licenciu CAL pre jednotlivých používateľov na produkt Team Foundation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3436DE" w:rsidRDefault="003436DE">
      <w:pPr>
        <w:pStyle w:val="ProductList-Body"/>
      </w:pPr>
    </w:p>
    <w:p w:rsidR="003436DE" w:rsidRDefault="00093DF4">
      <w:pPr>
        <w:pStyle w:val="ProductList-ClauseHeading"/>
        <w:outlineLvl w:val="4"/>
      </w:pPr>
      <w:r>
        <w:t>2.3 Služby Microsoft Azure</w:t>
      </w:r>
    </w:p>
    <w:p w:rsidR="003436DE" w:rsidRDefault="00093DF4">
      <w:pPr>
        <w:pStyle w:val="ProductList-Body"/>
      </w:pPr>
      <w:r>
        <w:t>Výhody platformy Microsoft Azure sa nedajú skombinovať z viacerých predplatných produktu Visual Studio ani platforiem MSDN do jedného konta platformy Microsoft Azure.</w:t>
      </w:r>
    </w:p>
    <w:p w:rsidR="003436DE" w:rsidRDefault="00093DF4">
      <w:pPr>
        <w:pStyle w:val="ProductList-Offering1SubSection"/>
        <w:outlineLvl w:val="3"/>
      </w:pPr>
      <w:bookmarkStart w:id="176" w:name="_Sec810"/>
      <w:r>
        <w:t>3. Práva na používanie</w:t>
      </w:r>
      <w:bookmarkEnd w:id="176"/>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Dodatočný softvér: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3.1 Súbor BUILDSERVER.TXT</w:t>
      </w:r>
    </w:p>
    <w:p w:rsidR="003436DE" w:rsidRDefault="00093DF4">
      <w:pPr>
        <w:pStyle w:val="ProductList-Body"/>
      </w:pPr>
      <w:r>
        <w:t xml:space="preserve">Zákazník smie nainštalovať kópie súborov zo zoznamov BuildServer, ktoré sa nachádzajú na stránke </w:t>
      </w:r>
      <w:hyperlink r:id="rId86">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3436DE" w:rsidRDefault="003436DE">
      <w:pPr>
        <w:pStyle w:val="ProductList-Body"/>
      </w:pPr>
    </w:p>
    <w:p w:rsidR="003436DE" w:rsidRDefault="00093DF4">
      <w:pPr>
        <w:pStyle w:val="ProductList-ClauseHeading"/>
        <w:outlineLvl w:val="4"/>
      </w:pPr>
      <w:r>
        <w:t>3.2 Pomôcky</w:t>
      </w:r>
    </w:p>
    <w:p w:rsidR="003436DE" w:rsidRDefault="00093DF4">
      <w:pPr>
        <w:pStyle w:val="ProductList-Body"/>
      </w:pPr>
      <w:r>
        <w:t xml:space="preserve">Zákazník smie kopírovať a inštalovať pomôcky uvedené na stránke </w:t>
      </w:r>
      <w:hyperlink r:id="rId87">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3436DE" w:rsidRDefault="003436DE">
      <w:pPr>
        <w:pStyle w:val="ProductList-Body"/>
      </w:pPr>
    </w:p>
    <w:p w:rsidR="003436DE" w:rsidRDefault="00093DF4">
      <w:pPr>
        <w:pStyle w:val="ProductList-ClauseHeading"/>
        <w:outlineLvl w:val="4"/>
      </w:pPr>
      <w:r>
        <w:t>3.3 Office Professional Plus 2016 – Visual Studio Enterprise Subscription</w:t>
      </w:r>
    </w:p>
    <w:p w:rsidR="003436DE" w:rsidRDefault="00093DF4">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3436DE" w:rsidRDefault="003436DE">
      <w:pPr>
        <w:pStyle w:val="ProductList-Body"/>
      </w:pPr>
    </w:p>
    <w:p w:rsidR="003436DE" w:rsidRDefault="00093DF4">
      <w:pPr>
        <w:pStyle w:val="ProductList-ClauseHeading"/>
        <w:outlineLvl w:val="4"/>
      </w:pPr>
      <w:r>
        <w:t>3.4 Licenčné podmienky tretích strán pre open-source súčasti</w:t>
      </w:r>
    </w:p>
    <w:p w:rsidR="003436DE" w:rsidRDefault="00093DF4">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3436DE" w:rsidRDefault="00093DF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0"/>
        <w:gridCol w:w="3610"/>
        <w:gridCol w:w="3610"/>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zabezpečenie pred zlyhaním: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8">
              <w:r>
                <w:rPr>
                  <w:color w:val="00467F"/>
                  <w:u w:val="single"/>
                </w:rPr>
                <w:t>Zoznam produktov – marec 2014</w:t>
              </w:r>
            </w:hyperlink>
            <w:r>
              <w:t xml:space="preserve"> a </w:t>
            </w:r>
            <w:hyperlink r:id="rId89">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roaming: nevzťahuje sa</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t-BR"/>
              </w:rPr>
            </w:pPr>
            <w:r>
              <w:fldChar w:fldCharType="begin"/>
            </w:r>
            <w:r w:rsidRPr="00361750">
              <w:rPr>
                <w:lang w:val="pt-BR"/>
              </w:rP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sidRPr="00361750">
              <w:rPr>
                <w:color w:val="0563C1"/>
                <w:lang w:val="pt-BR"/>
              </w:rPr>
              <w:t>Práva ekvivalentné krytiu SA</w:t>
            </w:r>
            <w:r>
              <w:fldChar w:fldCharType="end"/>
            </w:r>
            <w:r w:rsidRPr="00361750">
              <w:rPr>
                <w:lang w:val="pt-BR"/>
              </w:rP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3436DE">
            <w:pPr>
              <w:pStyle w:val="ProductList-TableBody"/>
              <w:rPr>
                <w:lang w:val="pt-BR"/>
              </w:rPr>
            </w:pPr>
          </w:p>
        </w:tc>
      </w:tr>
    </w:tbl>
    <w:p w:rsidR="003436DE" w:rsidRPr="00361750" w:rsidRDefault="003436DE">
      <w:pPr>
        <w:pStyle w:val="ProductList-Body"/>
        <w:rPr>
          <w:lang w:val="pt-BR"/>
        </w:rPr>
      </w:pPr>
    </w:p>
    <w:p w:rsidR="003436DE" w:rsidRPr="00361750" w:rsidRDefault="00093DF4">
      <w:pPr>
        <w:pStyle w:val="ProductList-ClauseHeading"/>
        <w:outlineLvl w:val="4"/>
        <w:rPr>
          <w:lang w:val="pt-BR"/>
        </w:rPr>
      </w:pPr>
      <w:r w:rsidRPr="00361750">
        <w:rPr>
          <w:lang w:val="pt-BR"/>
        </w:rPr>
        <w:t>4.1 Nárok na krytie Software Assurance</w:t>
      </w:r>
    </w:p>
    <w:p w:rsidR="003436DE" w:rsidRPr="00361750" w:rsidRDefault="00093DF4">
      <w:pPr>
        <w:pStyle w:val="ProductList-Body"/>
        <w:rPr>
          <w:lang w:val="pt-BR"/>
        </w:rPr>
      </w:pPr>
      <w:r w:rsidRPr="00361750">
        <w:rPr>
          <w:lang w:val="pt-BR"/>
        </w:rP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sidRPr="00361750">
          <w:rPr>
            <w:color w:val="00467F"/>
            <w:u w:val="single"/>
            <w:lang w:val="pt-BR"/>
          </w:rPr>
          <w:t>Prílohu B – Software Assurance</w:t>
        </w:r>
      </w:hyperlink>
      <w:r w:rsidRPr="00361750">
        <w:rPr>
          <w:lang w:val="pt-BR"/>
        </w:rPr>
        <w:t>).</w:t>
      </w:r>
    </w:p>
    <w:p w:rsidR="003436DE" w:rsidRPr="00361750" w:rsidRDefault="003436DE">
      <w:pPr>
        <w:pStyle w:val="ProductList-Body"/>
        <w:rPr>
          <w:lang w:val="pt-BR"/>
        </w:rPr>
      </w:pPr>
    </w:p>
    <w:p w:rsidR="003436DE" w:rsidRPr="00361750" w:rsidRDefault="00093DF4">
      <w:pPr>
        <w:pStyle w:val="ProductList-ClauseHeading"/>
        <w:outlineLvl w:val="4"/>
        <w:rPr>
          <w:lang w:val="pt-BR"/>
        </w:rPr>
      </w:pPr>
      <w:r w:rsidRPr="00361750">
        <w:rPr>
          <w:lang w:val="pt-BR"/>
        </w:rPr>
        <w:t>4.2 Trvalé práva na produkt Visual Studio Subscription</w:t>
      </w:r>
    </w:p>
    <w:p w:rsidR="003436DE" w:rsidRPr="00361750" w:rsidRDefault="00093DF4">
      <w:pPr>
        <w:pStyle w:val="ProductList-Body"/>
        <w:rPr>
          <w:lang w:val="pt-BR"/>
        </w:rPr>
      </w:pPr>
      <w:r w:rsidRPr="00361750">
        <w:rPr>
          <w:lang w:val="pt-BR"/>
        </w:rPr>
        <w:t>Zákazníkove práva na používanie ľubovoľného softvéru licencovaného prostredníctvom produktu Visual Studio Subscription sa stanú trvalými, keď sa stane trvalým zákazníkovo právo na používanie softvéru Visual Studio.</w:t>
      </w:r>
    </w:p>
    <w:p w:rsidR="003436DE" w:rsidRPr="00361750" w:rsidRDefault="003436DE">
      <w:pPr>
        <w:pStyle w:val="PURBreadcrumb"/>
        <w:rPr>
          <w:lang w:val="pt-BR"/>
        </w:rPr>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590393"/>
      <w:r>
        <w:instrText>Visual Studio Team Foundation Server</w:instrText>
      </w:r>
      <w:bookmarkEnd w:id="179"/>
      <w:r>
        <w:instrText>" \l 3</w:instrText>
      </w:r>
      <w:r>
        <w:fldChar w:fldCharType="end"/>
      </w:r>
    </w:p>
    <w:p w:rsidR="003436DE" w:rsidRDefault="00093DF4">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rPr>
                <w:color w:val="000000"/>
              </w:rPr>
              <w:t>Visual Studio Team Foundation Server 2018 s technológiou SQL Server 2017</w:t>
            </w:r>
            <w:r>
              <w:fldChar w:fldCharType="begin"/>
            </w:r>
            <w:r>
              <w:instrText xml:space="preserve"> XE "Visual Studio Team Foundation Server 2018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436DE" w:rsidRDefault="003436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t>Visual Studio Team Foundation Server 2018 – licencia CAL</w:t>
            </w:r>
            <w:r>
              <w:fldChar w:fldCharType="begin"/>
            </w:r>
            <w:r>
              <w:instrText xml:space="preserve"> XE "Visual Studio Team Foundation Server 2018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436DE" w:rsidRDefault="003436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436DE" w:rsidRDefault="00093D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436DE" w:rsidRDefault="00093DF4">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616"/>
        <w:gridCol w:w="3592"/>
        <w:gridCol w:w="3582"/>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Nižšie vydania: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nevzťahuje sa</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l-PL"/>
              </w:rPr>
            </w:pPr>
            <w:r>
              <w:fldChar w:fldCharType="begin"/>
            </w:r>
            <w:r w:rsidRPr="00361750">
              <w:rPr>
                <w:lang w:val="pl-PL"/>
              </w:rPr>
              <w:instrText xml:space="preserve"> AutoTextList   \s NoStyle \t "Nárok na zníženie počtu licencií (SCE): Produkty, pre ktoré môže zákazník s programom Server &amp; Cloud Enrollment po 12 nepretržitých mesiacoch nahlásiť zníženie počtu predplatených licencií alebo budúceho vyhradeného ročného záväzku." </w:instrText>
            </w:r>
            <w:r>
              <w:fldChar w:fldCharType="separate"/>
            </w:r>
            <w:r w:rsidRPr="00361750">
              <w:rPr>
                <w:color w:val="0563C1"/>
                <w:lang w:val="pl-PL"/>
              </w:rPr>
              <w:t>Nárok na zníženie počtu licencií (SCE)</w:t>
            </w:r>
            <w:r>
              <w:fldChar w:fldCharType="end"/>
            </w:r>
            <w:r w:rsidRPr="00361750">
              <w:rPr>
                <w:lang w:val="pl-PL"/>
              </w:rP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l-PL"/>
              </w:rPr>
            </w:pPr>
            <w:r w:rsidRPr="00361750">
              <w:rPr>
                <w:color w:val="404040"/>
                <w:lang w:val="pl-PL"/>
              </w:rPr>
              <w:t>Nárok na aktualizáciu: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093DF4">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06"/>
        <w:gridCol w:w="3595"/>
        <w:gridCol w:w="3589"/>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špecifické pre produkt: Indikuje, že špecifikácie špecifické pre daný produkt, ktoré riadia nasadenie a používanie produktu, sú zahrnuté v tabuľke Práva na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l-PL"/>
              </w:rPr>
            </w:pPr>
            <w:r>
              <w:fldChar w:fldCharType="begin"/>
            </w:r>
            <w:r w:rsidRPr="00361750">
              <w:rPr>
                <w:lang w:val="pl-PL"/>
              </w:rPr>
              <w:instrText xml:space="preserve"> AutoTextList   \s NoStyle \t "Požiadavky na klientsky prístup: uvádza, či serverový produkt vyžaduje licencie CAL na prístup používateľov a zariadení." </w:instrText>
            </w:r>
            <w:r>
              <w:fldChar w:fldCharType="separate"/>
            </w:r>
            <w:r w:rsidRPr="00361750">
              <w:rPr>
                <w:color w:val="0563C1"/>
                <w:lang w:val="pl-PL"/>
              </w:rPr>
              <w:t>Požiadavky na klientsky prístup</w:t>
            </w:r>
            <w:r>
              <w:fldChar w:fldCharType="end"/>
            </w:r>
            <w:r w:rsidRPr="00361750">
              <w:rPr>
                <w:lang w:val="pl-PL"/>
              </w:rPr>
              <w:t>: Áno</w:t>
            </w:r>
          </w:p>
        </w:tc>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l-PL"/>
              </w:rPr>
            </w:pPr>
            <w:r>
              <w:fldChar w:fldCharType="begin"/>
            </w:r>
            <w:r w:rsidRPr="00361750">
              <w:rPr>
                <w:lang w:val="pl-PL"/>
              </w:rPr>
              <w:instrText xml:space="preserve"> AutoTextList   \s NoStyle \t "Požiadavky na prístup externých používateľov: uvádza konkrétne licenčné požiadavky alebo možnosti na prístup externých používateľov." </w:instrText>
            </w:r>
            <w:r>
              <w:fldChar w:fldCharType="separate"/>
            </w:r>
            <w:r w:rsidRPr="00361750">
              <w:rPr>
                <w:color w:val="0563C1"/>
                <w:lang w:val="pl-PL"/>
              </w:rPr>
              <w:t>Požiadavky na prístup externých používateľov</w:t>
            </w:r>
            <w:r>
              <w:fldChar w:fldCharType="end"/>
            </w:r>
            <w:r w:rsidRPr="00361750">
              <w:rPr>
                <w:lang w:val="pl-PL"/>
              </w:rPr>
              <w:t>: CAL</w:t>
            </w:r>
          </w:p>
        </w:tc>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l-PL"/>
              </w:rPr>
            </w:pPr>
            <w:r>
              <w:fldChar w:fldCharType="begin"/>
            </w:r>
            <w:r w:rsidRPr="00361750">
              <w:rPr>
                <w:lang w:val="pl-PL"/>
              </w:rP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sidRPr="00361750">
              <w:rPr>
                <w:color w:val="0563C1"/>
                <w:lang w:val="pl-PL"/>
              </w:rPr>
              <w:t>Zahrnuté technológie</w:t>
            </w:r>
            <w:r>
              <w:fldChar w:fldCharType="end"/>
            </w:r>
            <w:r w:rsidRPr="00361750">
              <w:rPr>
                <w:lang w:val="pl-PL"/>
              </w:rPr>
              <w:t>: technológia SQL Server, komponenty softvéru Windows</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5"/>
        <w:gridCol w:w="3598"/>
        <w:gridCol w:w="361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436DE" w:rsidRDefault="00093DF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3436DE" w:rsidRDefault="00093DF4">
            <w:pPr>
              <w:pStyle w:val="ProductList-TableBody"/>
            </w:pPr>
            <w:r>
              <w:t>Služby Azure DevOps, platená používateľská služba</w:t>
            </w:r>
          </w:p>
        </w:tc>
      </w:tr>
    </w:tbl>
    <w:p w:rsidR="003436DE" w:rsidRDefault="003436DE">
      <w:pPr>
        <w:pStyle w:val="ProductList-Body"/>
      </w:pPr>
    </w:p>
    <w:p w:rsidR="003436DE" w:rsidRDefault="00093DF4">
      <w:pPr>
        <w:pStyle w:val="ProductList-SubClauseHeading"/>
        <w:outlineLvl w:val="5"/>
      </w:pPr>
      <w:r>
        <w:t>3.1.1 Dodatočné funkcie</w:t>
      </w:r>
    </w:p>
    <w:p w:rsidR="003436DE" w:rsidRDefault="00093DF4">
      <w:pPr>
        <w:pStyle w:val="ProductList-BodyIndented"/>
      </w:pPr>
      <w:r>
        <w:t>Správa testovania</w:t>
      </w:r>
    </w:p>
    <w:tbl>
      <w:tblPr>
        <w:tblStyle w:val="PURTable0"/>
        <w:tblW w:w="0" w:type="dxa"/>
        <w:tblLook w:val="04A0" w:firstRow="1" w:lastRow="0" w:firstColumn="1" w:lastColumn="0" w:noHBand="0" w:noVBand="1"/>
      </w:tblPr>
      <w:tblGrid>
        <w:gridCol w:w="3462"/>
        <w:gridCol w:w="3476"/>
        <w:gridCol w:w="3492"/>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36DE" w:rsidRDefault="00093DF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3436DE" w:rsidRDefault="00093DF4">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3436DE" w:rsidRDefault="00093DF4">
            <w:pPr>
              <w:pStyle w:val="ProductList-TableBody"/>
            </w:pPr>
            <w:r>
              <w:t>Predplatné Visual Studio Enterprise</w:t>
            </w:r>
          </w:p>
        </w:tc>
      </w:tr>
      <w:tr w:rsidR="00343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36DE" w:rsidRDefault="00343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36DE" w:rsidRDefault="00093DF4">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3436DE" w:rsidRDefault="00093DF4">
            <w:pPr>
              <w:pStyle w:val="ProductList-TableBody"/>
            </w:pPr>
            <w:r>
              <w:t>Azure DevOps Services Test Manager, platená používateľská služba</w:t>
            </w:r>
          </w:p>
        </w:tc>
      </w:tr>
    </w:tbl>
    <w:p w:rsidR="003436DE" w:rsidRDefault="003436DE">
      <w:pPr>
        <w:pStyle w:val="ProductList-BodyIndented"/>
      </w:pPr>
    </w:p>
    <w:p w:rsidR="003436DE" w:rsidRDefault="00093DF4">
      <w:pPr>
        <w:pStyle w:val="ProductList-SubClauseHeading"/>
        <w:outlineLvl w:val="5"/>
      </w:pPr>
      <w:r>
        <w:t>3.1.2 Dodatočné funkcie</w:t>
      </w:r>
    </w:p>
    <w:p w:rsidR="003436DE" w:rsidRDefault="00093DF4">
      <w:pPr>
        <w:pStyle w:val="ProductList-BodyIndented"/>
      </w:pPr>
      <w:r>
        <w:t>Package Management</w:t>
      </w:r>
    </w:p>
    <w:tbl>
      <w:tblPr>
        <w:tblStyle w:val="PURTable0"/>
        <w:tblW w:w="0" w:type="dxa"/>
        <w:tblLook w:val="04A0" w:firstRow="1" w:lastRow="0" w:firstColumn="1" w:lastColumn="0" w:noHBand="0" w:noVBand="1"/>
      </w:tblPr>
      <w:tblGrid>
        <w:gridCol w:w="3465"/>
        <w:gridCol w:w="3465"/>
        <w:gridCol w:w="3500"/>
      </w:tblGrid>
      <w:tr w:rsidR="003436DE" w:rsidRPr="003617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436DE" w:rsidRDefault="00093DF4">
            <w:pPr>
              <w:pStyle w:val="ProductList-TableBody"/>
            </w:pPr>
            <w:r>
              <w:t>Predplatné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3436DE" w:rsidRPr="00361750" w:rsidRDefault="00093DF4">
            <w:pPr>
              <w:pStyle w:val="ProductList-TableBody"/>
              <w:rPr>
                <w:lang w:val="fr-FR"/>
              </w:rPr>
            </w:pPr>
            <w:r w:rsidRPr="00361750">
              <w:rPr>
                <w:lang w:val="fr-FR"/>
              </w:rPr>
              <w:t>Azure DevOps Services Package Management, platená používateľská služba</w:t>
            </w:r>
          </w:p>
        </w:tc>
      </w:tr>
    </w:tbl>
    <w:p w:rsidR="003436DE" w:rsidRPr="00361750" w:rsidRDefault="003436DE">
      <w:pPr>
        <w:pStyle w:val="ProductList-BodyIndented"/>
        <w:rPr>
          <w:lang w:val="fr-FR"/>
        </w:rPr>
      </w:pPr>
    </w:p>
    <w:p w:rsidR="003436DE" w:rsidRPr="00361750" w:rsidRDefault="00093DF4">
      <w:pPr>
        <w:pStyle w:val="ProductList-ClauseHeading"/>
        <w:outlineLvl w:val="4"/>
        <w:rPr>
          <w:lang w:val="fr-FR"/>
        </w:rPr>
      </w:pPr>
      <w:r w:rsidRPr="00361750">
        <w:rPr>
          <w:lang w:val="fr-FR"/>
        </w:rPr>
        <w:t>3.2 Používanie, ktoré nevyžaduje licencie CAL</w:t>
      </w:r>
    </w:p>
    <w:p w:rsidR="003436DE" w:rsidRPr="00361750" w:rsidRDefault="00093DF4">
      <w:pPr>
        <w:pStyle w:val="ProductList-Body"/>
        <w:rPr>
          <w:lang w:val="fr-FR"/>
        </w:rPr>
      </w:pPr>
      <w:r w:rsidRPr="00361750">
        <w:rPr>
          <w:lang w:val="fr-FR"/>
        </w:rPr>
        <w:t xml:space="preserve">Nasledujúce spôsoby používania nevyžadujú </w:t>
      </w:r>
      <w:r>
        <w:fldChar w:fldCharType="begin"/>
      </w:r>
      <w:r w:rsidRPr="00361750">
        <w:rPr>
          <w:lang w:val="fr-FR"/>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sidRPr="00361750">
        <w:rPr>
          <w:color w:val="0563C1"/>
          <w:lang w:val="fr-FR"/>
        </w:rPr>
        <w:t>licencie CAL</w:t>
      </w:r>
      <w:r>
        <w:fldChar w:fldCharType="end"/>
      </w:r>
      <w:r w:rsidRPr="00361750">
        <w:rPr>
          <w:lang w:val="fr-FR"/>
        </w:rPr>
        <w:t>: zobrazovanie, úprava a zadávanie pracovných položiek, prístup k službe Team Foundation Server Reporting, prístup k službe Azure DevOps prostredníctvom servera proxy Team Foundation Server 2018, poskytovanie schválení pre úrovne ako súčasť kanála správy vydaní a prístup na server Visual Studio Team Foundation Server prostredníctvom združeného pripojenia z inej integrovanej aplikácie alebo služby.</w:t>
      </w:r>
    </w:p>
    <w:p w:rsidR="003436DE" w:rsidRPr="00361750" w:rsidRDefault="003436DE">
      <w:pPr>
        <w:pStyle w:val="ProductList-Body"/>
        <w:rPr>
          <w:lang w:val="fr-FR"/>
        </w:rPr>
      </w:pPr>
    </w:p>
    <w:p w:rsidR="003436DE" w:rsidRPr="00361750" w:rsidRDefault="00093DF4">
      <w:pPr>
        <w:pStyle w:val="ProductList-ClauseHeading"/>
        <w:outlineLvl w:val="4"/>
        <w:rPr>
          <w:lang w:val="fr-FR"/>
        </w:rPr>
      </w:pPr>
      <w:r w:rsidRPr="00361750">
        <w:rPr>
          <w:lang w:val="fr-FR"/>
        </w:rPr>
        <w:t>3.3 Technológia SQL Server</w:t>
      </w:r>
    </w:p>
    <w:p w:rsidR="003436DE" w:rsidRPr="00361750" w:rsidRDefault="00093DF4">
      <w:pPr>
        <w:pStyle w:val="ProductList-Body"/>
        <w:rPr>
          <w:lang w:val="fr-FR"/>
        </w:rPr>
      </w:pPr>
      <w:r w:rsidRPr="00361750">
        <w:rPr>
          <w:lang w:val="fr-FR"/>
        </w:rPr>
        <w:t xml:space="preserve">Zákazník smie prevádzkovať ľubovoľný počet </w:t>
      </w:r>
      <w:r>
        <w:fldChar w:fldCharType="begin"/>
      </w:r>
      <w:r w:rsidRPr="00361750">
        <w:rPr>
          <w:lang w:val="fr-FR"/>
        </w:rPr>
        <w:instrText xml:space="preserve"> AutoTextList   \s NoStyle \t "Inštancia je obraz softvéru, ktorý sa vytvorí inštaláciou softvéru alebo zduplikovaním existujúcej inštancie." </w:instrText>
      </w:r>
      <w:r>
        <w:fldChar w:fldCharType="separate"/>
      </w:r>
      <w:r w:rsidRPr="00361750">
        <w:rPr>
          <w:color w:val="0563C1"/>
          <w:lang w:val="fr-FR"/>
        </w:rPr>
        <w:t>inštancií</w:t>
      </w:r>
      <w:r>
        <w:fldChar w:fldCharType="end"/>
      </w:r>
      <w:r w:rsidRPr="00361750">
        <w:rPr>
          <w:lang w:val="fr-FR"/>
        </w:rP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3436DE" w:rsidRPr="00361750" w:rsidRDefault="003436DE">
      <w:pPr>
        <w:pStyle w:val="ProductList-Body"/>
        <w:rPr>
          <w:lang w:val="fr-FR"/>
        </w:rPr>
      </w:pPr>
    </w:p>
    <w:p w:rsidR="003436DE" w:rsidRPr="00361750" w:rsidRDefault="00093DF4">
      <w:pPr>
        <w:pStyle w:val="ProductList-ClauseHeading"/>
        <w:outlineLvl w:val="4"/>
        <w:rPr>
          <w:lang w:val="fr-FR"/>
        </w:rPr>
      </w:pPr>
      <w:r w:rsidRPr="00361750">
        <w:rPr>
          <w:lang w:val="fr-FR"/>
        </w:rPr>
        <w:t>3.4 Licenčné podmienky tretích strán pre open-source súčasti</w:t>
      </w:r>
    </w:p>
    <w:p w:rsidR="003436DE" w:rsidRPr="00361750" w:rsidRDefault="00093DF4">
      <w:pPr>
        <w:pStyle w:val="ProductList-Body"/>
        <w:rPr>
          <w:lang w:val="fr-FR"/>
        </w:rPr>
      </w:pPr>
      <w:r>
        <w:fldChar w:fldCharType="begin"/>
      </w:r>
      <w:r w:rsidRPr="00361750">
        <w:rPr>
          <w:lang w:val="fr-FR"/>
        </w:rPr>
        <w:instrText xml:space="preserve"> AutoTextList   \s NoStyle \t "Licencovaný používateľ je jedna osoba, ktorej je priradená licencia." </w:instrText>
      </w:r>
      <w:r>
        <w:fldChar w:fldCharType="separate"/>
      </w:r>
      <w:r w:rsidRPr="00361750">
        <w:rPr>
          <w:color w:val="0563C1"/>
          <w:lang w:val="fr-FR"/>
        </w:rPr>
        <w:t>Licencovaný používateľ</w:t>
      </w:r>
      <w:r>
        <w:fldChar w:fldCharType="end"/>
      </w:r>
      <w:r w:rsidRPr="00361750">
        <w:rPr>
          <w:lang w:val="fr-FR"/>
        </w:rP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3436DE" w:rsidRPr="00361750" w:rsidRDefault="003436DE">
      <w:pPr>
        <w:pStyle w:val="ProductList-Body"/>
        <w:rPr>
          <w:lang w:val="fr-FR"/>
        </w:rPr>
      </w:pPr>
    </w:p>
    <w:p w:rsidR="003436DE" w:rsidRDefault="00093DF4">
      <w:pPr>
        <w:pStyle w:val="ProductList-ClauseHeading"/>
        <w:outlineLvl w:val="4"/>
      </w:pPr>
      <w:r>
        <w:t>3.5 Visual Studio Team Foundation Server Build Services</w:t>
      </w:r>
    </w:p>
    <w:p w:rsidR="003436DE" w:rsidRDefault="00093DF4">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alebo ročné predplatné) alebo Visual Studio Professional (mesačné alebo ročné predplatné), zákazník smie tiež inštalovať softvér Visual Studio a povoliť k nemu prístup a jeho používanie v rámci služieb Team Foundation Server 2018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2018.</w:t>
      </w:r>
    </w:p>
    <w:p w:rsidR="003436DE" w:rsidRDefault="003436DE">
      <w:pPr>
        <w:pStyle w:val="ProductList-Body"/>
      </w:pPr>
    </w:p>
    <w:p w:rsidR="003436DE" w:rsidRDefault="00093DF4">
      <w:pPr>
        <w:pStyle w:val="ProductList-ClauseHeading"/>
        <w:outlineLvl w:val="4"/>
      </w:pPr>
      <w:r>
        <w:t>3.6 Spravovanie vydaní</w:t>
      </w:r>
    </w:p>
    <w:p w:rsidR="003436DE" w:rsidRDefault="00093DF4">
      <w:pPr>
        <w:pStyle w:val="ProductList-Body"/>
      </w:pPr>
      <w:r>
        <w:t>Visual Studio Team Foundation Server zahŕňa jedno súbežné nasadenie použitím funkcie spravovania vydaní. Každá z nasledujúcich možností poskytuje jedno dodatočné súbežné nasadenie na licenciu:</w:t>
      </w:r>
    </w:p>
    <w:p w:rsidR="003436DE" w:rsidRDefault="00093DF4" w:rsidP="00742FA5">
      <w:pPr>
        <w:pStyle w:val="ProductList-Bullet"/>
        <w:numPr>
          <w:ilvl w:val="0"/>
          <w:numId w:val="22"/>
        </w:numPr>
      </w:pPr>
      <w:r>
        <w:t>Predplatné Visual Studio Enterprise</w:t>
      </w:r>
    </w:p>
    <w:p w:rsidR="003436DE" w:rsidRPr="00361750" w:rsidRDefault="00093DF4" w:rsidP="00742FA5">
      <w:pPr>
        <w:pStyle w:val="ProductList-Bullet"/>
        <w:numPr>
          <w:ilvl w:val="0"/>
          <w:numId w:val="22"/>
        </w:numPr>
        <w:rPr>
          <w:lang w:val="pt-BR"/>
        </w:rPr>
      </w:pPr>
      <w:r w:rsidRPr="00361750">
        <w:rPr>
          <w:lang w:val="pt-BR"/>
        </w:rPr>
        <w:t>Visual Studio Enterprise (mesačné alebo ročné predplatné)</w:t>
      </w:r>
    </w:p>
    <w:p w:rsidR="003436DE" w:rsidRDefault="00093DF4" w:rsidP="00742FA5">
      <w:pPr>
        <w:pStyle w:val="ProductList-Bullet"/>
        <w:numPr>
          <w:ilvl w:val="0"/>
          <w:numId w:val="22"/>
        </w:numPr>
      </w:pPr>
      <w:r>
        <w:t>Azure Pipelines (platená inštancia)</w:t>
      </w:r>
    </w:p>
    <w:p w:rsidR="003436DE" w:rsidRDefault="003436DE">
      <w:pPr>
        <w:pStyle w:val="ProductList-Body"/>
      </w:pPr>
    </w:p>
    <w:p w:rsidR="003436DE" w:rsidRDefault="00093DF4">
      <w:pPr>
        <w:pStyle w:val="ProductList-ClauseHeading"/>
        <w:outlineLvl w:val="4"/>
      </w:pPr>
      <w:r>
        <w:t>3.7 Package Management</w:t>
      </w:r>
    </w:p>
    <w:p w:rsidR="003436DE" w:rsidRDefault="00093DF4">
      <w:pPr>
        <w:pStyle w:val="ProductList-Body"/>
      </w:pPr>
      <w:r>
        <w:t>Každá licencia na softvér Visual Studio Team Foundation Server zahŕňa právo na používanie funkcie Package Management pre najviac päť používateľov alebo zariadení.</w:t>
      </w:r>
    </w:p>
    <w:p w:rsidR="003436DE" w:rsidRDefault="003436DE">
      <w:pPr>
        <w:pStyle w:val="ProductList-Body"/>
      </w:pPr>
    </w:p>
    <w:p w:rsidR="003436DE" w:rsidRDefault="00093DF4">
      <w:pPr>
        <w:pStyle w:val="ProductList-ClauseHeading"/>
        <w:outlineLvl w:val="4"/>
      </w:pPr>
      <w:r>
        <w:t>3.8 Dodatočný softvér</w:t>
      </w:r>
    </w:p>
    <w:tbl>
      <w:tblPr>
        <w:tblStyle w:val="PURTable"/>
        <w:tblW w:w="0" w:type="dxa"/>
        <w:tblLook w:val="04A0" w:firstRow="1" w:lastRow="0" w:firstColumn="1" w:lastColumn="0" w:noHBand="0" w:noVBand="1"/>
      </w:tblPr>
      <w:tblGrid>
        <w:gridCol w:w="3656"/>
        <w:gridCol w:w="3567"/>
        <w:gridCol w:w="356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436DE" w:rsidRDefault="003436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36DE" w:rsidRDefault="003436DE">
            <w:pPr>
              <w:pStyle w:val="ProductList-TableBody"/>
            </w:pPr>
          </w:p>
        </w:tc>
      </w:tr>
    </w:tbl>
    <w:p w:rsidR="003436DE" w:rsidRDefault="00093DF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13"/>
        <w:gridCol w:w="3512"/>
        <w:gridCol w:w="3677"/>
        <w:gridCol w:w="88"/>
      </w:tblGrid>
      <w:tr w:rsidR="003436D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zabezpečenie pred zlyhaním: neaplikovateľné</w:t>
            </w:r>
          </w:p>
        </w:tc>
      </w:tr>
      <w:tr w:rsidR="003436DE" w:rsidRPr="0036175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es-ES_tradnl"/>
              </w:rPr>
            </w:pPr>
            <w:r>
              <w:fldChar w:fldCharType="begin"/>
            </w:r>
            <w:r w:rsidRPr="00361750">
              <w:rPr>
                <w:lang w:val="es-ES_tradnl"/>
              </w:rP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sidRPr="00361750">
              <w:rPr>
                <w:color w:val="0563C1"/>
                <w:lang w:val="es-ES_tradnl"/>
              </w:rPr>
              <w:t>Prenos licencií</w:t>
            </w:r>
            <w:r>
              <w:fldChar w:fldCharType="end"/>
            </w:r>
            <w:r w:rsidRPr="00361750">
              <w:rPr>
                <w:lang w:val="es-ES_tradnl"/>
              </w:rP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0">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Práva na roaming: nevzťahuje sa</w:t>
            </w:r>
          </w:p>
        </w:tc>
      </w:tr>
      <w:tr w:rsidR="003436D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r w:rsidR="003436DE">
        <w:tc>
          <w:tcPr>
            <w:tcW w:w="12240" w:type="dxa"/>
            <w:gridSpan w:val="4"/>
            <w:tcBorders>
              <w:top w:val="none" w:sz="4" w:space="0" w:color="6E6E6E"/>
              <w:left w:val="none" w:sz="4" w:space="0" w:color="6E6E6E"/>
              <w:bottom w:val="none" w:sz="4" w:space="0" w:color="6E6E6E"/>
              <w:right w:val="none" w:sz="4" w:space="0" w:color="6E6E6E"/>
            </w:tcBorders>
          </w:tcPr>
          <w:p w:rsidR="003436DE" w:rsidRDefault="003436DE">
            <w:pPr>
              <w:pStyle w:val="PURBreadcrumb"/>
            </w:pPr>
          </w:p>
          <w:tbl>
            <w:tblPr>
              <w:tblW w:w="0" w:type="dxa"/>
              <w:tblLook w:val="04A0" w:firstRow="1" w:lastRow="0" w:firstColumn="1" w:lastColumn="0" w:noHBand="0" w:noVBand="1"/>
            </w:tblPr>
            <w:tblGrid>
              <w:gridCol w:w="10674"/>
            </w:tblGrid>
            <w:tr w:rsidR="003436DE">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TableBody"/>
            </w:pPr>
          </w:p>
        </w:tc>
      </w:tr>
    </w:tbl>
    <w:p w:rsidR="003436DE" w:rsidRDefault="003436DE">
      <w:pPr>
        <w:pStyle w:val="ProductList-Body"/>
      </w:pPr>
    </w:p>
    <w:p w:rsidR="003436DE" w:rsidRDefault="00093DF4">
      <w:pPr>
        <w:pStyle w:val="ProductList-OfferingGroupHeading"/>
        <w:outlineLvl w:val="1"/>
      </w:pPr>
      <w:bookmarkStart w:id="184" w:name="_Sec618"/>
      <w:r>
        <w:t>Windows</w:t>
      </w:r>
      <w:bookmarkEnd w:id="184"/>
      <w:r>
        <w:fldChar w:fldCharType="begin"/>
      </w:r>
      <w:r>
        <w:instrText xml:space="preserve"> TC "</w:instrText>
      </w:r>
      <w:bookmarkStart w:id="185" w:name="_Toc531590394"/>
      <w:r>
        <w:instrText>Windows</w:instrText>
      </w:r>
      <w:bookmarkEnd w:id="185"/>
      <w:r>
        <w:instrText>" \l 2</w:instrText>
      </w:r>
      <w:r>
        <w:fldChar w:fldCharType="end"/>
      </w:r>
    </w:p>
    <w:p w:rsidR="003436DE" w:rsidRDefault="00093DF4">
      <w:pPr>
        <w:pStyle w:val="ProductList-Offering2HeadingNoBorder"/>
        <w:outlineLvl w:val="2"/>
      </w:pPr>
      <w:bookmarkStart w:id="186" w:name="_Sec652"/>
      <w:r>
        <w:t>Počítačový operačný systém Windows</w:t>
      </w:r>
      <w:bookmarkEnd w:id="186"/>
      <w:r>
        <w:fldChar w:fldCharType="begin"/>
      </w:r>
      <w:r>
        <w:instrText xml:space="preserve"> TC "</w:instrText>
      </w:r>
      <w:bookmarkStart w:id="187" w:name="_Toc531590395"/>
      <w:r>
        <w:instrText>Počítačový operačný systém Windows</w:instrText>
      </w:r>
      <w:bookmarkEnd w:id="187"/>
      <w:r>
        <w:instrText>" \l 3</w:instrText>
      </w:r>
      <w:r>
        <w:fldChar w:fldCharType="end"/>
      </w:r>
    </w:p>
    <w:p w:rsidR="003436DE" w:rsidRDefault="00093DF4">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587"/>
        <w:gridCol w:w="606"/>
        <w:gridCol w:w="592"/>
        <w:gridCol w:w="595"/>
        <w:gridCol w:w="581"/>
        <w:gridCol w:w="590"/>
        <w:gridCol w:w="595"/>
        <w:gridCol w:w="606"/>
        <w:gridCol w:w="634"/>
        <w:gridCol w:w="616"/>
        <w:gridCol w:w="598"/>
        <w:gridCol w:w="588"/>
        <w:gridCol w:w="590"/>
      </w:tblGrid>
      <w:tr w:rsidR="003436D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3920" w:type="dxa"/>
            <w:tcBorders>
              <w:top w:val="single" w:sz="9" w:space="0" w:color="FFFFFF"/>
              <w:left w:val="single" w:sz="9" w:space="0" w:color="FFFFFF"/>
              <w:bottom w:val="dashed" w:sz="4" w:space="0" w:color="BFBFBF"/>
              <w:right w:val="single" w:sz="9" w:space="0" w:color="FFFFFF"/>
            </w:tcBorders>
          </w:tcPr>
          <w:p w:rsidR="003436DE" w:rsidRPr="00361750" w:rsidRDefault="00093DF4">
            <w:pPr>
              <w:pStyle w:val="ProductList-TableBody"/>
              <w:rPr>
                <w:lang w:val="pl-PL"/>
              </w:rPr>
            </w:pPr>
            <w:r w:rsidRPr="00361750">
              <w:rPr>
                <w:lang w:val="pl-PL"/>
              </w:rPr>
              <w:t>Windows 10 Pro</w:t>
            </w:r>
            <w:r>
              <w:fldChar w:fldCharType="begin"/>
            </w:r>
            <w:r w:rsidRPr="00361750">
              <w:rPr>
                <w:lang w:val="pl-PL"/>
              </w:rPr>
              <w:instrText xml:space="preserve"> XE "Windows 10 Pro" </w:instrText>
            </w:r>
            <w:r>
              <w:fldChar w:fldCharType="end"/>
            </w:r>
            <w:r w:rsidRPr="00361750">
              <w:rPr>
                <w:lang w:val="pl-PL"/>
              </w:rP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r>
      <w:tr w:rsidR="003436DE">
        <w:tc>
          <w:tcPr>
            <w:tcW w:w="39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r>
      <w:tr w:rsidR="003436DE">
        <w:tc>
          <w:tcPr>
            <w:tcW w:w="39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r>
      <w:tr w:rsidR="003436DE">
        <w:tc>
          <w:tcPr>
            <w:tcW w:w="39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r>
      <w:tr w:rsidR="003436DE">
        <w:tc>
          <w:tcPr>
            <w:tcW w:w="39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r>
      <w:tr w:rsidR="003436DE">
        <w:tc>
          <w:tcPr>
            <w:tcW w:w="39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r>
      <w:tr w:rsidR="003436DE">
        <w:tc>
          <w:tcPr>
            <w:tcW w:w="39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r>
      <w:tr w:rsidR="003436DE">
        <w:tc>
          <w:tcPr>
            <w:tcW w:w="39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r>
      <w:tr w:rsidR="003436DE">
        <w:tc>
          <w:tcPr>
            <w:tcW w:w="39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r>
      <w:tr w:rsidR="003436DE">
        <w:tc>
          <w:tcPr>
            <w:tcW w:w="39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r>
      <w:tr w:rsidR="003436DE">
        <w:tc>
          <w:tcPr>
            <w:tcW w:w="39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r>
      <w:tr w:rsidR="003436DE">
        <w:tc>
          <w:tcPr>
            <w:tcW w:w="39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r>
      <w:tr w:rsidR="003436DE">
        <w:tc>
          <w:tcPr>
            <w:tcW w:w="39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r>
      <w:tr w:rsidR="003436DE">
        <w:tc>
          <w:tcPr>
            <w:tcW w:w="3920" w:type="dxa"/>
            <w:tcBorders>
              <w:top w:val="dashed" w:sz="4" w:space="0" w:color="BFBFBF"/>
              <w:left w:val="single" w:sz="9" w:space="0" w:color="FFFFFF"/>
              <w:bottom w:val="dashed" w:sz="4" w:space="0" w:color="BFBFBF"/>
              <w:right w:val="single" w:sz="9" w:space="0" w:color="FFFFFF"/>
            </w:tcBorders>
          </w:tcPr>
          <w:p w:rsidR="003436DE" w:rsidRPr="00361750" w:rsidRDefault="00093DF4">
            <w:pPr>
              <w:pStyle w:val="ProductList-TableBody"/>
              <w:rPr>
                <w:lang w:val="pt-BR"/>
              </w:rPr>
            </w:pPr>
            <w:r w:rsidRPr="00361750">
              <w:rPr>
                <w:lang w:val="pt-BR"/>
              </w:rPr>
              <w:t>Windows 10 Enterprise A5</w:t>
            </w:r>
            <w:r>
              <w:fldChar w:fldCharType="begin"/>
            </w:r>
            <w:r w:rsidRPr="00361750">
              <w:rPr>
                <w:lang w:val="pt-BR"/>
              </w:rPr>
              <w:instrText xml:space="preserve"> XE "Windows 10 Enterprise A5" </w:instrText>
            </w:r>
            <w:r>
              <w:fldChar w:fldCharType="end"/>
            </w:r>
            <w:r w:rsidRPr="00361750">
              <w:rPr>
                <w:lang w:val="pt-BR"/>
              </w:rP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r>
      <w:tr w:rsidR="003436DE">
        <w:tc>
          <w:tcPr>
            <w:tcW w:w="3920" w:type="dxa"/>
            <w:tcBorders>
              <w:top w:val="dashed" w:sz="4" w:space="0" w:color="BFBFBF"/>
              <w:left w:val="single" w:sz="9" w:space="0" w:color="FFFFFF"/>
              <w:bottom w:val="dashed" w:sz="4" w:space="0" w:color="BFBFBF"/>
              <w:right w:val="single" w:sz="9" w:space="0" w:color="FFFFFF"/>
            </w:tcBorders>
          </w:tcPr>
          <w:p w:rsidR="003436DE" w:rsidRPr="00361750" w:rsidRDefault="00093DF4">
            <w:pPr>
              <w:pStyle w:val="ProductList-TableBody"/>
              <w:rPr>
                <w:lang w:val="pl-PL"/>
              </w:rPr>
            </w:pPr>
            <w:r w:rsidRPr="00361750">
              <w:rPr>
                <w:lang w:val="pl-PL"/>
              </w:rPr>
              <w:t>Windows VDA na zariadenie</w:t>
            </w:r>
            <w:r>
              <w:fldChar w:fldCharType="begin"/>
            </w:r>
            <w:r w:rsidRPr="00361750">
              <w:rPr>
                <w:lang w:val="pl-PL"/>
              </w:rPr>
              <w:instrText xml:space="preserve"> XE "Windows VDA na zariadenie" </w:instrText>
            </w:r>
            <w:r>
              <w:fldChar w:fldCharType="end"/>
            </w:r>
            <w:r w:rsidRPr="00361750">
              <w:rPr>
                <w:lang w:val="pl-PL"/>
              </w:rPr>
              <w:t>(SL)</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r>
      <w:tr w:rsidR="003436DE">
        <w:tc>
          <w:tcPr>
            <w:tcW w:w="39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r>
      <w:tr w:rsidR="003436DE">
        <w:tc>
          <w:tcPr>
            <w:tcW w:w="39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r>
      <w:tr w:rsidR="003436DE">
        <w:tc>
          <w:tcPr>
            <w:tcW w:w="39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r>
      <w:tr w:rsidR="003436DE">
        <w:tc>
          <w:tcPr>
            <w:tcW w:w="39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t>Inovácia z Windows 10 Home na Pro pre Microsoft 365 Business</w:t>
            </w:r>
            <w:r>
              <w:fldChar w:fldCharType="begin"/>
            </w:r>
            <w:r>
              <w:instrText xml:space="preserve"> XE "Inovácia z Windows 10 Home na Pro pre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r>
      <w:tr w:rsidR="003436DE">
        <w:tc>
          <w:tcPr>
            <w:tcW w:w="39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r>
      <w:tr w:rsidR="003436DE">
        <w:tc>
          <w:tcPr>
            <w:tcW w:w="3920" w:type="dxa"/>
            <w:tcBorders>
              <w:top w:val="dashed" w:sz="4" w:space="0" w:color="BFBFBF"/>
              <w:left w:val="single" w:sz="9" w:space="0" w:color="FFFFFF"/>
              <w:bottom w:val="single" w:sz="4" w:space="0" w:color="FFFFFF"/>
              <w:right w:val="single" w:sz="9" w:space="0" w:color="FFFFFF"/>
            </w:tcBorders>
          </w:tcPr>
          <w:p w:rsidR="003436DE" w:rsidRDefault="00093DF4">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436DE" w:rsidRDefault="00093DF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3436DE" w:rsidRDefault="00093DF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3436DE" w:rsidRDefault="003436D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596"/>
        <w:gridCol w:w="3597"/>
        <w:gridCol w:w="3597"/>
      </w:tblGrid>
      <w:tr w:rsidR="003436DE" w:rsidRPr="003617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3436DE" w:rsidRPr="00361750" w:rsidRDefault="00093DF4">
            <w:pPr>
              <w:pStyle w:val="ProductList-TableBody"/>
              <w:rPr>
                <w:lang w:val="pt-BR"/>
              </w:rPr>
            </w:pPr>
            <w:r>
              <w:fldChar w:fldCharType="begin"/>
            </w:r>
            <w:r w:rsidRPr="00361750">
              <w:rPr>
                <w:lang w:val="pt-BR"/>
              </w:rP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sidRPr="00361750">
              <w:rPr>
                <w:color w:val="0563C1"/>
                <w:lang w:val="pt-BR"/>
              </w:rPr>
              <w:t>Nižšie vydania</w:t>
            </w:r>
            <w:r>
              <w:fldChar w:fldCharType="end"/>
            </w:r>
            <w:r w:rsidRPr="00361750">
              <w:rPr>
                <w:lang w:val="pt-BR"/>
              </w:rPr>
              <w:t>: Enterprise na Pro</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Pr="00361750" w:rsidRDefault="00093DF4">
            <w:pPr>
              <w:pStyle w:val="ProductList-TableBody"/>
              <w:rPr>
                <w:lang w:val="pt-BR"/>
              </w:rPr>
            </w:pPr>
            <w:r w:rsidRPr="00361750">
              <w:rPr>
                <w:color w:val="404040"/>
                <w:lang w:val="pt-BR"/>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t-BR"/>
              </w:rPr>
            </w:pPr>
            <w:r>
              <w:fldChar w:fldCharType="begin"/>
            </w:r>
            <w:r w:rsidRPr="00361750">
              <w:rPr>
                <w:lang w:val="pt-BR"/>
              </w:rPr>
              <w:instrText xml:space="preserve"> AutoTextList   \s NoStyle \t "Podmienka: informuje, že musia byť splnené niektoré ďalšie podmienky, aby bolo možné zakúpiť licencie na príslušný produkt." </w:instrText>
            </w:r>
            <w:r>
              <w:fldChar w:fldCharType="separate"/>
            </w:r>
            <w:r w:rsidRPr="00361750">
              <w:rPr>
                <w:color w:val="0563C1"/>
                <w:lang w:val="pt-BR"/>
              </w:rPr>
              <w:t>Podmienka</w:t>
            </w:r>
            <w:r>
              <w:fldChar w:fldCharType="end"/>
            </w:r>
            <w:r w:rsidRPr="00361750">
              <w:rPr>
                <w:lang w:val="pt-BR"/>
              </w:rP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436DE" w:rsidRPr="00361750" w:rsidRDefault="00093DF4">
            <w:pPr>
              <w:pStyle w:val="ProductList-TableBody"/>
              <w:rPr>
                <w:lang w:val="pt-BR"/>
              </w:rPr>
            </w:pPr>
            <w:r>
              <w:fldChar w:fldCharType="begin"/>
            </w:r>
            <w:r w:rsidRPr="00361750">
              <w:rPr>
                <w:lang w:val="pt-BR"/>
              </w:rPr>
              <w:instrText xml:space="preserve"> AutoTextList   \s NoStyle \t "Podmienka (SA): informuje, že musia byť splnené niektoré ďalšie podmienky, aby bolo možné zakúpiť krytie SA na príslušný produkt." </w:instrText>
            </w:r>
            <w:r>
              <w:fldChar w:fldCharType="separate"/>
            </w:r>
            <w:r w:rsidRPr="00361750">
              <w:rPr>
                <w:color w:val="0563C1"/>
                <w:lang w:val="pt-BR"/>
              </w:rPr>
              <w:t>Podmienka (SA)</w:t>
            </w:r>
            <w:r>
              <w:fldChar w:fldCharType="end"/>
            </w:r>
            <w:r w:rsidRPr="00361750">
              <w:rPr>
                <w:lang w:val="pt-BR"/>
              </w:rPr>
              <w:t xml:space="preserve">: </w:t>
            </w:r>
            <w:hyperlink w:anchor="_Sec564">
              <w:r w:rsidRPr="00361750">
                <w:rPr>
                  <w:color w:val="00467F"/>
                  <w:u w:val="single"/>
                  <w:lang w:val="pt-BR"/>
                </w:rPr>
                <w:t>Príloha B</w:t>
              </w:r>
            </w:hyperlink>
            <w:r w:rsidRPr="00361750">
              <w:rPr>
                <w:lang w:val="pt-BR"/>
              </w:rPr>
              <w:t xml:space="preserve">, </w:t>
            </w:r>
            <w:hyperlink w:anchor="_Sec841">
              <w:r w:rsidRPr="00361750">
                <w:rPr>
                  <w:color w:val="00467F"/>
                  <w:u w:val="single"/>
                  <w:lang w:val="pt-BR"/>
                </w:rPr>
                <w:t>článok 4</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aktualizáciu: neaplikovateľné</w:t>
            </w:r>
          </w:p>
        </w:tc>
      </w:tr>
      <w:tr w:rsidR="003436DE" w:rsidRPr="00361750">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Pr="00361750" w:rsidRDefault="00093DF4">
            <w:pPr>
              <w:pStyle w:val="ProductList-TableBody"/>
              <w:rPr>
                <w:lang w:val="pl-PL"/>
              </w:rPr>
            </w:pPr>
            <w:r>
              <w:fldChar w:fldCharType="begin"/>
            </w:r>
            <w:r w:rsidRPr="00361750">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361750">
              <w:rPr>
                <w:color w:val="0563C1"/>
                <w:lang w:val="pl-PL"/>
              </w:rPr>
              <w:t>Dodatočné licencie a licencie z krytia SA</w:t>
            </w:r>
            <w:r>
              <w:fldChar w:fldCharType="end"/>
            </w:r>
            <w:r w:rsidRPr="00361750">
              <w:rPr>
                <w:lang w:val="pl-PL"/>
              </w:rPr>
              <w:t xml:space="preserve">: pozrite si </w:t>
            </w:r>
            <w:hyperlink w:anchor="_Sec1237">
              <w:r w:rsidRPr="00361750">
                <w:rPr>
                  <w:color w:val="00467F"/>
                  <w:u w:val="single"/>
                  <w:lang w:val="pl-PL"/>
                </w:rPr>
                <w:t>prílohu C</w:t>
              </w:r>
            </w:hyperlink>
          </w:p>
        </w:tc>
      </w:tr>
    </w:tbl>
    <w:p w:rsidR="003436DE" w:rsidRPr="00361750" w:rsidRDefault="003436DE">
      <w:pPr>
        <w:pStyle w:val="ProductList-Body"/>
        <w:rPr>
          <w:lang w:val="pl-PL"/>
        </w:rPr>
      </w:pPr>
    </w:p>
    <w:p w:rsidR="003436DE" w:rsidRPr="00361750" w:rsidRDefault="00093DF4">
      <w:pPr>
        <w:pStyle w:val="ProductList-ClauseHeading"/>
        <w:outlineLvl w:val="4"/>
        <w:rPr>
          <w:lang w:val="pl-PL"/>
        </w:rPr>
      </w:pPr>
      <w:r w:rsidRPr="00361750">
        <w:rPr>
          <w:lang w:val="pl-PL"/>
        </w:rPr>
        <w:t>2.1 Priraďovanie licencií</w:t>
      </w:r>
    </w:p>
    <w:p w:rsidR="003436DE" w:rsidRPr="00361750" w:rsidRDefault="00093DF4">
      <w:pPr>
        <w:pStyle w:val="ProductList-SubClauseHeading"/>
        <w:outlineLvl w:val="5"/>
        <w:rPr>
          <w:lang w:val="pl-PL"/>
        </w:rPr>
      </w:pPr>
      <w:r w:rsidRPr="00361750">
        <w:rPr>
          <w:lang w:val="pl-PL"/>
        </w:rPr>
        <w:t>2.1.1 Nárok na priradenie licencií pre jednotlivých používateľov (s výnimkou produktu Virtual Desktop Access)</w:t>
      </w:r>
    </w:p>
    <w:p w:rsidR="003436DE" w:rsidRPr="00361750" w:rsidRDefault="00093DF4">
      <w:pPr>
        <w:pStyle w:val="ProductList-BodyIndented"/>
        <w:rPr>
          <w:lang w:val="pl-PL"/>
        </w:rPr>
      </w:pPr>
      <w:r>
        <w:fldChar w:fldCharType="begin"/>
      </w:r>
      <w:r w:rsidRPr="00361750">
        <w:rPr>
          <w:lang w:val="pl-PL"/>
        </w:rPr>
        <w:instrText xml:space="preserve"> AutoTextList   \s NoStyle \t "Licencovaný používateľ je jedna osoba, ktorej je priradená licencia." </w:instrText>
      </w:r>
      <w:r>
        <w:fldChar w:fldCharType="separate"/>
      </w:r>
      <w:r w:rsidRPr="00361750">
        <w:rPr>
          <w:color w:val="0563C1"/>
          <w:lang w:val="pl-PL"/>
        </w:rPr>
        <w:t>Licencovaný používateľ</w:t>
      </w:r>
      <w:r>
        <w:fldChar w:fldCharType="end"/>
      </w:r>
      <w:r w:rsidRPr="00361750">
        <w:rPr>
          <w:lang w:val="pl-PL"/>
        </w:rPr>
        <w:t xml:space="preserve"> musí byť </w:t>
      </w:r>
      <w:r>
        <w:fldChar w:fldCharType="begin"/>
      </w:r>
      <w:r w:rsidRPr="00361750">
        <w:rPr>
          <w:lang w:val="pl-PL"/>
        </w:rPr>
        <w:instrText xml:space="preserve"> AutoTextList   \s NoStyle \t "Primárny používateľ je používateľ, ktorý používa licencované zariadenie viac než 50 % času v rámci ľubovoľného 90-dňového obdobia." </w:instrText>
      </w:r>
      <w:r>
        <w:fldChar w:fldCharType="separate"/>
      </w:r>
      <w:r w:rsidRPr="00361750">
        <w:rPr>
          <w:color w:val="0563C1"/>
          <w:lang w:val="pl-PL"/>
        </w:rPr>
        <w:t>primárnym používateľom</w:t>
      </w:r>
      <w:r>
        <w:fldChar w:fldCharType="end"/>
      </w:r>
      <w:r w:rsidRPr="00361750">
        <w:rPr>
          <w:lang w:val="pl-PL"/>
        </w:rPr>
        <w:t xml:space="preserve"> aspoň jedného zariadenia licencovaného s oprávňujúcim operačným systémom. Toto jedno zariadenie musí byť tiež primárnym pracovným zariadením primárneho používateľa. </w:t>
      </w:r>
    </w:p>
    <w:p w:rsidR="003436DE" w:rsidRPr="00361750" w:rsidRDefault="003436DE">
      <w:pPr>
        <w:pStyle w:val="ProductList-BodyIndented"/>
        <w:rPr>
          <w:lang w:val="pl-PL"/>
        </w:rPr>
      </w:pPr>
    </w:p>
    <w:p w:rsidR="003436DE" w:rsidRPr="00361750" w:rsidRDefault="00093DF4">
      <w:pPr>
        <w:pStyle w:val="ProductList-SubClauseHeading"/>
        <w:outlineLvl w:val="5"/>
        <w:rPr>
          <w:lang w:val="pl-PL"/>
        </w:rPr>
      </w:pPr>
      <w:r w:rsidRPr="00361750">
        <w:rPr>
          <w:lang w:val="pl-PL"/>
        </w:rPr>
        <w:t>2.1.2 Nárok na priradenie licencií pre jednotlivé zariadenia (s výnimkou produktu Virtual Desktop Access)</w:t>
      </w:r>
    </w:p>
    <w:p w:rsidR="003436DE" w:rsidRPr="00361750" w:rsidRDefault="00093DF4">
      <w:pPr>
        <w:pStyle w:val="ProductList-BodyIndented"/>
        <w:rPr>
          <w:lang w:val="pl-PL"/>
        </w:rPr>
      </w:pPr>
      <w:r>
        <w:fldChar w:fldCharType="begin"/>
      </w:r>
      <w:r w:rsidRPr="00361750">
        <w:rPr>
          <w:lang w:val="pl-PL"/>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361750">
        <w:rPr>
          <w:color w:val="0563C1"/>
          <w:lang w:val="pl-PL"/>
        </w:rPr>
        <w:t>Licencované zariadenie</w:t>
      </w:r>
      <w:r>
        <w:fldChar w:fldCharType="end"/>
      </w:r>
      <w:r w:rsidRPr="00361750">
        <w:rPr>
          <w:lang w:val="pl-PL"/>
        </w:rPr>
        <w:t xml:space="preserve"> musí byť licencované s oprávňujúcim operačným systémom a oprávňujúci operačný systém musí byť nainštalovaný v </w:t>
      </w:r>
      <w:r>
        <w:fldChar w:fldCharType="begin"/>
      </w:r>
      <w:r w:rsidRPr="00361750">
        <w:rPr>
          <w:lang w:val="pl-PL"/>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361750">
        <w:rPr>
          <w:color w:val="0563C1"/>
          <w:lang w:val="pl-PL"/>
        </w:rPr>
        <w:t>licencovanom zariadení</w:t>
      </w:r>
      <w:r>
        <w:fldChar w:fldCharType="end"/>
      </w:r>
      <w:r w:rsidRPr="00361750">
        <w:rPr>
          <w:lang w:val="pl-PL"/>
        </w:rPr>
        <w:t>. Priradenie licencie pre jednotlivé zariadenia je trvalé, pokiaľ zákazník nemá pre toto zariadenie krytie Software Assurance.</w:t>
      </w:r>
    </w:p>
    <w:p w:rsidR="003436DE" w:rsidRPr="00361750" w:rsidRDefault="003436DE">
      <w:pPr>
        <w:pStyle w:val="ProductList-BodyIndented"/>
        <w:rPr>
          <w:lang w:val="pl-PL"/>
        </w:rPr>
      </w:pPr>
    </w:p>
    <w:p w:rsidR="003436DE" w:rsidRPr="00361750" w:rsidRDefault="00093DF4">
      <w:pPr>
        <w:pStyle w:val="ProductList-SubClauseHeading"/>
        <w:outlineLvl w:val="5"/>
        <w:rPr>
          <w:lang w:val="pt-BR"/>
        </w:rPr>
      </w:pPr>
      <w:r w:rsidRPr="00361750">
        <w:rPr>
          <w:lang w:val="pt-BR"/>
        </w:rPr>
        <w:t>2.1.3 Nárok na priradenie licencie Virtual Desktop Access (VDA)</w:t>
      </w:r>
    </w:p>
    <w:p w:rsidR="003436DE" w:rsidRPr="00361750" w:rsidRDefault="00093DF4">
      <w:pPr>
        <w:pStyle w:val="ProductList-BodyIndented"/>
        <w:rPr>
          <w:lang w:val="pt-BR"/>
        </w:rPr>
      </w:pPr>
      <w:r w:rsidRPr="00361750">
        <w:rPr>
          <w:lang w:val="pt-BR"/>
        </w:rPr>
        <w:t>Licencie VDA pre jednotlivé zariadenia a pre jednotlivých používateľov možno priradiť ľubovoľnému používateľovi alebo zariadeniu.</w:t>
      </w:r>
    </w:p>
    <w:p w:rsidR="003436DE" w:rsidRPr="00361750" w:rsidRDefault="003436DE">
      <w:pPr>
        <w:pStyle w:val="ProductList-BodyIndented"/>
        <w:rPr>
          <w:lang w:val="pt-BR"/>
        </w:rPr>
      </w:pPr>
    </w:p>
    <w:p w:rsidR="003436DE" w:rsidRPr="00361750" w:rsidRDefault="00093DF4">
      <w:pPr>
        <w:pStyle w:val="ProductList-ClauseHeading"/>
        <w:outlineLvl w:val="4"/>
        <w:rPr>
          <w:lang w:val="pt-BR"/>
        </w:rPr>
      </w:pPr>
      <w:r w:rsidRPr="00361750">
        <w:rPr>
          <w:lang w:val="pt-BR"/>
        </w:rPr>
        <w:t>2.2 Oprávňujúce operačné systémy</w:t>
      </w:r>
    </w:p>
    <w:p w:rsidR="003436DE" w:rsidRPr="00361750" w:rsidRDefault="00093DF4">
      <w:pPr>
        <w:pStyle w:val="ProductList-Body"/>
        <w:rPr>
          <w:lang w:val="pt-BR"/>
        </w:rPr>
      </w:pPr>
      <w:r w:rsidRPr="00361750">
        <w:rPr>
          <w:lang w:val="pt-BR"/>
        </w:rPr>
        <w:t xml:space="preserve">Softvér Windows získaný prostredníctvom multilicenčnej zmluvy smie byť inštalovaný alebo aktivovaný iba v zariadeniach licencovaných na prevádzkovanie jedného z oprávňujúcich operačných systémov (OS) uvedených nižšie.  </w:t>
      </w:r>
    </w:p>
    <w:p w:rsidR="003436DE" w:rsidRPr="00361750" w:rsidRDefault="003436DE">
      <w:pPr>
        <w:pStyle w:val="ProductList-Body"/>
        <w:rPr>
          <w:lang w:val="pt-BR"/>
        </w:rPr>
      </w:pPr>
    </w:p>
    <w:p w:rsidR="003436DE" w:rsidRPr="00361750" w:rsidRDefault="00093DF4">
      <w:pPr>
        <w:pStyle w:val="ProductList-SubClauseHeading"/>
        <w:outlineLvl w:val="5"/>
        <w:rPr>
          <w:lang w:val="pt-BR"/>
        </w:rPr>
      </w:pPr>
      <w:r w:rsidRPr="00361750">
        <w:rPr>
          <w:lang w:val="pt-BR"/>
        </w:rP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490"/>
        <w:gridCol w:w="3769"/>
        <w:gridCol w:w="3171"/>
      </w:tblGrid>
      <w:tr w:rsidR="003436D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jc w:val="center"/>
            </w:pPr>
            <w:r>
              <w:rPr>
                <w:color w:val="FFFFFF"/>
              </w:rPr>
              <w:t>Zmluva Microsoft Cloud Agreement</w:t>
            </w:r>
          </w:p>
        </w:tc>
      </w:tr>
      <w:tr w:rsidR="003436DE">
        <w:tc>
          <w:tcPr>
            <w:tcW w:w="3920" w:type="dxa"/>
            <w:tcBorders>
              <w:top w:val="single" w:sz="4" w:space="0" w:color="000000"/>
              <w:left w:val="single" w:sz="4" w:space="0" w:color="000000"/>
              <w:bottom w:val="single" w:sz="4" w:space="0" w:color="000000"/>
              <w:right w:val="none" w:sz="4" w:space="0" w:color="000000"/>
            </w:tcBorders>
          </w:tcPr>
          <w:p w:rsidR="003436DE" w:rsidRDefault="00093DF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436DE" w:rsidRDefault="003436DE">
            <w:pPr>
              <w:pStyle w:val="ProductList-TableBody"/>
            </w:pPr>
          </w:p>
        </w:tc>
      </w:tr>
      <w:tr w:rsidR="003436DE">
        <w:tc>
          <w:tcPr>
            <w:tcW w:w="39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3920" w:type="dxa"/>
            <w:tcBorders>
              <w:top w:val="single" w:sz="4" w:space="0" w:color="000000"/>
              <w:left w:val="single" w:sz="4" w:space="0" w:color="000000"/>
              <w:bottom w:val="single" w:sz="4" w:space="0" w:color="000000"/>
              <w:right w:val="none" w:sz="4" w:space="0" w:color="000000"/>
            </w:tcBorders>
          </w:tcPr>
          <w:p w:rsidR="003436DE" w:rsidRDefault="00093DF4">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436DE" w:rsidRDefault="003436DE">
            <w:pPr>
              <w:pStyle w:val="ProductList-TableBody"/>
              <w:jc w:val="center"/>
            </w:pPr>
          </w:p>
        </w:tc>
      </w:tr>
      <w:tr w:rsidR="003436DE">
        <w:tc>
          <w:tcPr>
            <w:tcW w:w="39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r>
    </w:tbl>
    <w:p w:rsidR="003436DE" w:rsidRDefault="003436DE">
      <w:pPr>
        <w:pStyle w:val="ProductList-BodyIndented"/>
      </w:pPr>
    </w:p>
    <w:p w:rsidR="003436DE" w:rsidRDefault="00093DF4">
      <w:pPr>
        <w:pStyle w:val="ProductList-SubClauseHeading"/>
        <w:outlineLvl w:val="5"/>
      </w:pPr>
      <w:r>
        <w:t>2.2.2 Oprávňujúci operačný systém – licencie pre jednotlivé zariadenia (s výnimkou licencií na produkt Virtual Desktop Access)</w:t>
      </w:r>
    </w:p>
    <w:p w:rsidR="003436DE" w:rsidRDefault="00093DF4">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rsidR="003436DE" w:rsidRDefault="003436DE">
      <w:pPr>
        <w:pStyle w:val="ProductList-BodyIndented"/>
      </w:pPr>
    </w:p>
    <w:tbl>
      <w:tblPr>
        <w:tblStyle w:val="PURTable0"/>
        <w:tblW w:w="0" w:type="dxa"/>
        <w:tblLook w:val="04A0" w:firstRow="1" w:lastRow="0" w:firstColumn="1" w:lastColumn="0" w:noHBand="0" w:noVBand="1"/>
      </w:tblPr>
      <w:tblGrid>
        <w:gridCol w:w="3388"/>
        <w:gridCol w:w="1403"/>
        <w:gridCol w:w="1403"/>
        <w:gridCol w:w="1454"/>
        <w:gridCol w:w="1403"/>
        <w:gridCol w:w="1379"/>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jc w:val="center"/>
            </w:pPr>
            <w:r>
              <w:rPr>
                <w:color w:val="FFFFFF"/>
              </w:rPr>
              <w:t>Academic a Charity</w:t>
            </w:r>
          </w:p>
        </w:tc>
      </w:tr>
      <w:tr w:rsidR="003436DE">
        <w:tc>
          <w:tcPr>
            <w:tcW w:w="4040" w:type="dxa"/>
            <w:tcBorders>
              <w:top w:val="single" w:sz="4" w:space="0" w:color="000000"/>
              <w:left w:val="single" w:sz="4" w:space="0" w:color="000000"/>
              <w:bottom w:val="single" w:sz="4" w:space="0" w:color="000000"/>
              <w:right w:val="none" w:sz="4" w:space="0" w:color="000000"/>
            </w:tcBorders>
          </w:tcPr>
          <w:p w:rsidR="003436DE" w:rsidRDefault="00093DF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36DE" w:rsidRDefault="003436DE">
            <w:pPr>
              <w:pStyle w:val="ProductList-TableBody"/>
              <w:jc w:val="center"/>
            </w:pP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  Enterprise, IoT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040" w:type="dxa"/>
            <w:tcBorders>
              <w:top w:val="single" w:sz="4" w:space="0" w:color="000000"/>
              <w:left w:val="single" w:sz="4" w:space="0" w:color="000000"/>
              <w:bottom w:val="single" w:sz="4" w:space="0" w:color="000000"/>
              <w:right w:val="none" w:sz="4" w:space="0" w:color="000000"/>
            </w:tcBorders>
          </w:tcPr>
          <w:p w:rsidR="003436DE" w:rsidRDefault="00093DF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36DE" w:rsidRDefault="003436DE">
            <w:pPr>
              <w:pStyle w:val="ProductList-TableBody"/>
              <w:jc w:val="center"/>
            </w:pP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040" w:type="dxa"/>
            <w:tcBorders>
              <w:top w:val="single" w:sz="4" w:space="0" w:color="000000"/>
              <w:left w:val="single" w:sz="4" w:space="0" w:color="000000"/>
              <w:bottom w:val="single" w:sz="4" w:space="0" w:color="000000"/>
              <w:right w:val="none" w:sz="4" w:space="0" w:color="000000"/>
            </w:tcBorders>
          </w:tcPr>
          <w:p w:rsidR="003436DE" w:rsidRDefault="00093DF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36DE" w:rsidRDefault="003436DE">
            <w:pPr>
              <w:pStyle w:val="ProductList-TableBody"/>
              <w:jc w:val="center"/>
            </w:pP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040" w:type="dxa"/>
            <w:tcBorders>
              <w:top w:val="single" w:sz="4" w:space="0" w:color="000000"/>
              <w:left w:val="single" w:sz="4" w:space="0" w:color="000000"/>
              <w:bottom w:val="single" w:sz="4" w:space="0" w:color="000000"/>
              <w:right w:val="none" w:sz="4" w:space="0" w:color="000000"/>
            </w:tcBorders>
          </w:tcPr>
          <w:p w:rsidR="003436DE" w:rsidRDefault="00093DF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36DE" w:rsidRDefault="003436DE">
            <w:pPr>
              <w:pStyle w:val="ProductList-TableBody"/>
              <w:jc w:val="center"/>
            </w:pP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040" w:type="dxa"/>
            <w:tcBorders>
              <w:top w:val="single" w:sz="4" w:space="0" w:color="000000"/>
              <w:left w:val="single" w:sz="4" w:space="0" w:color="000000"/>
              <w:bottom w:val="single" w:sz="4" w:space="0" w:color="000000"/>
              <w:right w:val="none" w:sz="4" w:space="0" w:color="000000"/>
            </w:tcBorders>
          </w:tcPr>
          <w:p w:rsidR="003436DE" w:rsidRDefault="00093DF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36DE" w:rsidRDefault="003436DE">
            <w:pPr>
              <w:pStyle w:val="ProductList-TableBody"/>
              <w:jc w:val="center"/>
            </w:pP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040" w:type="dxa"/>
            <w:tcBorders>
              <w:top w:val="single" w:sz="4" w:space="0" w:color="000000"/>
              <w:left w:val="single" w:sz="4" w:space="0" w:color="000000"/>
              <w:bottom w:val="single" w:sz="4" w:space="0" w:color="000000"/>
              <w:right w:val="none" w:sz="4" w:space="0" w:color="000000"/>
            </w:tcBorders>
          </w:tcPr>
          <w:p w:rsidR="003436DE" w:rsidRDefault="00093DF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36DE" w:rsidRDefault="003436DE">
            <w:pPr>
              <w:pStyle w:val="ProductList-TableBody"/>
              <w:jc w:val="center"/>
            </w:pP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040" w:type="dxa"/>
            <w:tcBorders>
              <w:top w:val="single" w:sz="4" w:space="0" w:color="000000"/>
              <w:left w:val="single" w:sz="4" w:space="0" w:color="000000"/>
              <w:bottom w:val="single" w:sz="4" w:space="0" w:color="000000"/>
              <w:right w:val="none" w:sz="4" w:space="0" w:color="000000"/>
            </w:tcBorders>
          </w:tcPr>
          <w:p w:rsidR="003436DE" w:rsidRDefault="00093DF4">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36DE" w:rsidRDefault="003436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36DE" w:rsidRDefault="003436DE">
            <w:pPr>
              <w:pStyle w:val="ProductList-TableBody"/>
              <w:jc w:val="center"/>
            </w:pP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bl>
    <w:p w:rsidR="003436DE" w:rsidRDefault="00093DF4">
      <w:pPr>
        <w:pStyle w:val="ProductList-BodyIndented"/>
      </w:pPr>
      <w:r>
        <w:rPr>
          <w:i/>
          <w:vertAlign w:val="superscript"/>
        </w:rPr>
        <w:t>1</w:t>
      </w:r>
      <w:r>
        <w:rPr>
          <w:i/>
        </w:rPr>
        <w:t xml:space="preserve">Tiež sa vzťahuje na oprávnené zariadenia získané prostredníctvom zlúčenia alebo akvizície. </w:t>
      </w:r>
    </w:p>
    <w:p w:rsidR="003436DE" w:rsidRDefault="00093DF4">
      <w:pPr>
        <w:pStyle w:val="ProductList-BodyIndented"/>
      </w:pPr>
      <w:r>
        <w:rPr>
          <w:i/>
          <w:vertAlign w:val="superscript"/>
        </w:rPr>
        <w:t>2</w:t>
      </w:r>
      <w:r>
        <w:rPr>
          <w:i/>
        </w:rPr>
        <w:t xml:space="preserve">Pred prvým predajom zariadenia musí byť oprávneným výrobcom predinštalovaný systém macOS. </w:t>
      </w:r>
    </w:p>
    <w:p w:rsidR="003436DE" w:rsidRDefault="003436DE">
      <w:pPr>
        <w:pStyle w:val="ProductList-BodyIndented"/>
      </w:pPr>
    </w:p>
    <w:p w:rsidR="003436DE" w:rsidRDefault="00093DF4">
      <w:pPr>
        <w:pStyle w:val="ProductList-SubClauseHeading"/>
        <w:outlineLvl w:val="5"/>
      </w:pPr>
      <w:r>
        <w:t>2.2.3 Oprávňujúci operačný systém s obmedzeným používaním – licencie pre jednotlivé zariadenia</w:t>
      </w:r>
    </w:p>
    <w:p w:rsidR="003436DE" w:rsidRDefault="003436DE">
      <w:pPr>
        <w:pStyle w:val="ProductList-BodyIndented"/>
      </w:pPr>
    </w:p>
    <w:tbl>
      <w:tblPr>
        <w:tblStyle w:val="PURTable0"/>
        <w:tblW w:w="0" w:type="dxa"/>
        <w:tblLook w:val="04A0" w:firstRow="1" w:lastRow="0" w:firstColumn="1" w:lastColumn="0" w:noHBand="0" w:noVBand="1"/>
      </w:tblPr>
      <w:tblGrid>
        <w:gridCol w:w="3885"/>
        <w:gridCol w:w="1631"/>
        <w:gridCol w:w="1631"/>
        <w:gridCol w:w="1672"/>
        <w:gridCol w:w="1611"/>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jc w:val="center"/>
            </w:pPr>
            <w:r>
              <w:rPr>
                <w:color w:val="FFFFFF"/>
              </w:rPr>
              <w:t>Academic a Charity</w:t>
            </w:r>
          </w:p>
        </w:tc>
      </w:tr>
      <w:tr w:rsidR="003436DE">
        <w:tc>
          <w:tcPr>
            <w:tcW w:w="46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6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6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6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6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6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6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6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6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6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bl>
    <w:p w:rsidR="003436DE" w:rsidRDefault="00093DF4">
      <w:pPr>
        <w:pStyle w:val="ProductList-BodyIndented"/>
      </w:pPr>
      <w:r>
        <w:rPr>
          <w:i/>
          <w:vertAlign w:val="superscript"/>
        </w:rPr>
        <w:t>1</w:t>
      </w:r>
      <w:r>
        <w:rPr>
          <w:i/>
        </w:rPr>
        <w:t xml:space="preserve">Tiež sa vzťahuje na oprávnené zariadenia získané prostredníctvom zlúčenia alebo akvizície. </w:t>
      </w:r>
    </w:p>
    <w:p w:rsidR="003436DE" w:rsidRDefault="003436DE">
      <w:pPr>
        <w:pStyle w:val="ProductList-BodyIndented"/>
      </w:pPr>
    </w:p>
    <w:p w:rsidR="003436DE" w:rsidRPr="00361750" w:rsidRDefault="00093DF4" w:rsidP="00361750">
      <w:pPr>
        <w:pStyle w:val="ProductList-BodyIndented"/>
        <w:ind w:left="720"/>
        <w:rPr>
          <w:color w:val="4668C5"/>
        </w:rPr>
      </w:pPr>
      <w:r w:rsidRPr="00361750">
        <w:rPr>
          <w:b/>
          <w:color w:val="4668C5"/>
        </w:rPr>
        <w:t>2.2.3.1 Oprávňujúce operačné systémy s obmedzeným používaním</w:t>
      </w:r>
    </w:p>
    <w:p w:rsidR="003436DE" w:rsidRDefault="00093DF4" w:rsidP="00361750">
      <w:pPr>
        <w:pStyle w:val="ProductList-BodyIndented"/>
        <w:ind w:left="720"/>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rsidR="003436DE" w:rsidRDefault="003436DE" w:rsidP="00361750">
      <w:pPr>
        <w:pStyle w:val="ProductList-BodyIndented"/>
        <w:ind w:left="720"/>
      </w:pPr>
    </w:p>
    <w:p w:rsidR="003436DE" w:rsidRPr="00361750" w:rsidRDefault="00093DF4" w:rsidP="00361750">
      <w:pPr>
        <w:pStyle w:val="ProductList-BodyIndented"/>
        <w:ind w:left="720"/>
        <w:rPr>
          <w:color w:val="4668C5"/>
        </w:rPr>
      </w:pPr>
      <w:r w:rsidRPr="00361750">
        <w:rPr>
          <w:b/>
          <w:color w:val="4668C5"/>
        </w:rPr>
        <w:t>2.2.3.2 Obmedzenie nákupu krytia Software Assurance pre oprávňujúce operačné systémy s obmedzeným používaním</w:t>
      </w:r>
    </w:p>
    <w:p w:rsidR="003436DE" w:rsidRDefault="00093DF4" w:rsidP="00361750">
      <w:pPr>
        <w:pStyle w:val="ProductList-BodyIndented"/>
        <w:ind w:left="720"/>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rsidR="003436DE" w:rsidRDefault="003436DE">
      <w:pPr>
        <w:pStyle w:val="ProductList-BodyIndented"/>
      </w:pPr>
    </w:p>
    <w:p w:rsidR="003436DE" w:rsidRDefault="00093DF4">
      <w:pPr>
        <w:pStyle w:val="ProductList-ClauseHeading"/>
        <w:outlineLvl w:val="4"/>
      </w:pPr>
      <w:r>
        <w:t>2.3 Kombinovanie licencií pre jednotlivých používateľov a pre jednotlivé zariadenia v rámci prihlášok Enterprise</w:t>
      </w:r>
    </w:p>
    <w:p w:rsidR="003436DE" w:rsidRDefault="00093DF4">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rsidR="003436DE" w:rsidRDefault="003436DE">
      <w:pPr>
        <w:pStyle w:val="ProductList-Body"/>
      </w:pPr>
    </w:p>
    <w:p w:rsidR="003436DE" w:rsidRDefault="00093DF4">
      <w:pPr>
        <w:pStyle w:val="ProductList-ClauseHeading"/>
        <w:outlineLvl w:val="4"/>
      </w:pPr>
      <w:r>
        <w:t>2.4 Upgradovania systému Windows Pro/Enterprise bez stanovenia verzie pre Čínsku ľudovú republiku</w:t>
      </w:r>
    </w:p>
    <w:p w:rsidR="003436DE" w:rsidRDefault="00093DF4">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rsidR="003436DE" w:rsidRDefault="003436DE">
      <w:pPr>
        <w:pStyle w:val="ProductList-Body"/>
      </w:pPr>
    </w:p>
    <w:p w:rsidR="003436DE" w:rsidRDefault="00093DF4">
      <w:pPr>
        <w:pStyle w:val="ProductList-ClauseHeading"/>
        <w:outlineLvl w:val="4"/>
      </w:pPr>
      <w:r>
        <w:t>2.5 Preinštalovanie z bitového obrazu tretími stranami</w:t>
      </w:r>
    </w:p>
    <w:p w:rsidR="003436DE" w:rsidRDefault="00093DF4">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rsidR="003436DE" w:rsidRDefault="003436DE">
      <w:pPr>
        <w:pStyle w:val="ProductList-Body"/>
      </w:pPr>
    </w:p>
    <w:p w:rsidR="003436DE" w:rsidRDefault="00093DF4">
      <w:pPr>
        <w:pStyle w:val="ProductList-ClauseHeading"/>
        <w:outlineLvl w:val="4"/>
      </w:pPr>
      <w:r>
        <w:t>2.6 Regionálne možnosti dodávky</w:t>
      </w:r>
    </w:p>
    <w:p w:rsidR="003436DE" w:rsidRDefault="00093DF4">
      <w:pPr>
        <w:pStyle w:val="ProductList-SubClauseHeading"/>
        <w:outlineLvl w:val="5"/>
      </w:pPr>
      <w:r>
        <w:t>2.6.1 Vydania systému Windows KN</w:t>
      </w:r>
    </w:p>
    <w:p w:rsidR="003436DE" w:rsidRDefault="00093DF4">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rsidR="003436DE" w:rsidRDefault="003436DE">
      <w:pPr>
        <w:pStyle w:val="ProductList-BodyIndented"/>
      </w:pPr>
    </w:p>
    <w:p w:rsidR="003436DE" w:rsidRDefault="00093DF4">
      <w:pPr>
        <w:pStyle w:val="ProductList-SubClauseHeading"/>
        <w:outlineLvl w:val="5"/>
      </w:pPr>
      <w:r>
        <w:t>2.6.2 Vydania systému Windows N (bez aplikácie Windows Media Player)</w:t>
      </w:r>
    </w:p>
    <w:p w:rsidR="003436DE" w:rsidRDefault="00093DF4">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rsidR="003436DE" w:rsidRDefault="003436DE">
      <w:pPr>
        <w:pStyle w:val="ProductList-BodyIndented"/>
      </w:pPr>
    </w:p>
    <w:p w:rsidR="003436DE" w:rsidRDefault="00093DF4">
      <w:pPr>
        <w:pStyle w:val="ProductList-ClauseHeading"/>
        <w:outlineLvl w:val="4"/>
      </w:pPr>
      <w:r>
        <w:t>2.7 Súprava Windows Embedded 8 Standard Enterprise Kit</w:t>
      </w:r>
    </w:p>
    <w:p w:rsidR="003436DE" w:rsidRDefault="00093DF4">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3436DE" w:rsidRDefault="003436DE">
      <w:pPr>
        <w:pStyle w:val="ProductList-Body"/>
      </w:pPr>
    </w:p>
    <w:p w:rsidR="003436DE" w:rsidRDefault="00093DF4">
      <w:pPr>
        <w:pStyle w:val="ProductList-ClauseHeading"/>
        <w:outlineLvl w:val="4"/>
      </w:pPr>
      <w:r>
        <w:t>2.8 Nárok na nákup inovácie z Windows 10 Home na Pro pre Microsoft 365 Business</w:t>
      </w:r>
    </w:p>
    <w:p w:rsidR="003436DE" w:rsidRDefault="00093DF4">
      <w:pPr>
        <w:pStyle w:val="ProductList-Body"/>
      </w:pPr>
      <w:r>
        <w:t>Zákazníci z Austrálie, Islandu, Japonska, Kanady, Nového Zélandu, Nórska, Švajčiarska, USA alebo ľubovoľnej krajiny Európskej únie môžu získať licenciu na inováciu z Windows 10 Home na Pro pre Microsoft 365 Business v ľubovoľnom množstve až do počtu svojich predplatných softvéru Microsoft 365 Business. Napriek článku 2.2 Oprávňujúce operačné systémy platí, že zákazník smie inštalovať inováciu z Windows 10 Home na Pro pre softvér Microsoft 365 Business v zariadeniach s licenciou na Windows Home verzie 7 alebo novšej.</w:t>
      </w:r>
    </w:p>
    <w:p w:rsidR="003436DE" w:rsidRDefault="003436DE">
      <w:pPr>
        <w:pStyle w:val="ProductList-Body"/>
      </w:pPr>
    </w:p>
    <w:p w:rsidR="003436DE" w:rsidRDefault="00093DF4">
      <w:pPr>
        <w:pStyle w:val="ProductList-ClauseHeading"/>
        <w:outlineLvl w:val="4"/>
      </w:pPr>
      <w:r>
        <w:t>2.9 Nárok na nákup softvéru Windows 10 Home to Pro Right Licensing for E3/E5</w:t>
      </w:r>
    </w:p>
    <w:p w:rsidR="003436DE" w:rsidRDefault="00093DF4">
      <w:pPr>
        <w:pStyle w:val="ProductList-SubClauseHeading"/>
        <w:outlineLvl w:val="5"/>
      </w:pPr>
      <w:r>
        <w:t>2.9.1 Podmienky</w:t>
      </w:r>
    </w:p>
    <w:p w:rsidR="003436DE" w:rsidRDefault="00093DF4">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rsidR="003436DE" w:rsidRDefault="00093DF4" w:rsidP="00742FA5">
      <w:pPr>
        <w:pStyle w:val="ProductList-Bullet"/>
        <w:numPr>
          <w:ilvl w:val="1"/>
          <w:numId w:val="23"/>
        </w:numPr>
      </w:pPr>
      <w:r>
        <w:t xml:space="preserve">Windows 10 Enterprise na zariadení s aktívnym krytím SA </w:t>
      </w:r>
    </w:p>
    <w:p w:rsidR="003436DE" w:rsidRDefault="00093DF4" w:rsidP="00742FA5">
      <w:pPr>
        <w:pStyle w:val="ProductList-Bullet"/>
        <w:numPr>
          <w:ilvl w:val="1"/>
          <w:numId w:val="23"/>
        </w:numPr>
      </w:pPr>
      <w:r>
        <w:t>Licencie SL na produkt Windows 10 Enterprise E3/E5</w:t>
      </w:r>
    </w:p>
    <w:p w:rsidR="003436DE" w:rsidRDefault="003436DE">
      <w:pPr>
        <w:pStyle w:val="ProductList-BodyIndented"/>
      </w:pPr>
    </w:p>
    <w:p w:rsidR="003436DE" w:rsidRDefault="00093DF4">
      <w:pPr>
        <w:pStyle w:val="ProductList-SubClauseHeading"/>
        <w:outlineLvl w:val="5"/>
      </w:pPr>
      <w:r>
        <w:t>2.9.2 Požiadavky na zakúpenie</w:t>
      </w:r>
    </w:p>
    <w:p w:rsidR="003436DE" w:rsidRDefault="00093DF4">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rsidR="003436DE" w:rsidRDefault="00093DF4" w:rsidP="00742FA5">
      <w:pPr>
        <w:pStyle w:val="ProductList-Bullet"/>
        <w:numPr>
          <w:ilvl w:val="1"/>
          <w:numId w:val="24"/>
        </w:numPr>
      </w:pPr>
      <w:r>
        <w:t xml:space="preserve">má licenciu Windows 10 Enterprise pre jednotlivé zariadenia alebo </w:t>
      </w:r>
    </w:p>
    <w:p w:rsidR="003436DE" w:rsidRDefault="00093DF4" w:rsidP="00742FA5">
      <w:pPr>
        <w:pStyle w:val="ProductList-Bullet"/>
        <w:numPr>
          <w:ilvl w:val="1"/>
          <w:numId w:val="24"/>
        </w:numPr>
      </w:pPr>
      <w:r>
        <w:t>je v ňom nainštalovaný produkt Pro alebo Enterprise a používa ho používateľ s licenciou Windows 10 Enterprise E3/E5.</w:t>
      </w:r>
    </w:p>
    <w:p w:rsidR="003436DE" w:rsidRDefault="003436DE">
      <w:pPr>
        <w:pStyle w:val="ProductList-BodyIndented"/>
      </w:pPr>
    </w:p>
    <w:p w:rsidR="003436DE" w:rsidRDefault="00093DF4">
      <w:pPr>
        <w:pStyle w:val="ProductList-SubClauseHeading"/>
        <w:outlineLvl w:val="5"/>
      </w:pPr>
      <w:r>
        <w:t>2.9.3 Obmedzenia licencií</w:t>
      </w:r>
    </w:p>
    <w:p w:rsidR="003436DE" w:rsidRDefault="00093DF4">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rsidR="003436DE" w:rsidRDefault="003436DE">
      <w:pPr>
        <w:pStyle w:val="ProductList-BodyIndented"/>
      </w:pPr>
    </w:p>
    <w:p w:rsidR="003436DE" w:rsidRDefault="00093DF4">
      <w:pPr>
        <w:pStyle w:val="ProductList-ClauseHeading"/>
        <w:outlineLvl w:val="4"/>
      </w:pPr>
      <w:r>
        <w:t>2.10 Automatické aktualizácie</w:t>
      </w:r>
    </w:p>
    <w:p w:rsidR="003436DE" w:rsidRDefault="00093DF4">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rsidR="003436DE" w:rsidRDefault="003436DE">
      <w:pPr>
        <w:pStyle w:val="ProductList-Body"/>
      </w:pPr>
    </w:p>
    <w:p w:rsidR="003436DE" w:rsidRDefault="00093DF4">
      <w:pPr>
        <w:pStyle w:val="ProductList-ClauseHeading"/>
        <w:outlineLvl w:val="4"/>
      </w:pPr>
      <w:r>
        <w:t>2.11 Akademické a charitatívne programy</w:t>
      </w:r>
    </w:p>
    <w:p w:rsidR="003436DE" w:rsidRDefault="00093DF4">
      <w:pPr>
        <w:pStyle w:val="ProductList-SubClauseHeading"/>
        <w:outlineLvl w:val="5"/>
      </w:pPr>
      <w:r>
        <w:t>2.11.1 Priraďovanie licencií</w:t>
      </w:r>
    </w:p>
    <w:p w:rsidR="003436DE" w:rsidRPr="00361750" w:rsidRDefault="00093DF4" w:rsidP="00361750">
      <w:pPr>
        <w:pStyle w:val="ProductList-BodyIndented"/>
        <w:ind w:left="720"/>
        <w:rPr>
          <w:color w:val="4668C5"/>
        </w:rPr>
      </w:pPr>
      <w:r w:rsidRPr="00361750">
        <w:rPr>
          <w:b/>
          <w:color w:val="4668C5"/>
        </w:rPr>
        <w:t>2.11.1.1 Priraďovanie licencií pre jednotlivých používateľov</w:t>
      </w:r>
    </w:p>
    <w:p w:rsidR="003436DE" w:rsidRDefault="00093DF4" w:rsidP="00361750">
      <w:pPr>
        <w:pStyle w:val="ProductList-BodyIndented"/>
        <w:ind w:left="720"/>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rsidR="003436DE" w:rsidRDefault="003436DE" w:rsidP="00361750">
      <w:pPr>
        <w:pStyle w:val="ProductList-BodyIndented"/>
        <w:ind w:left="720"/>
      </w:pPr>
    </w:p>
    <w:p w:rsidR="003436DE" w:rsidRPr="00361750" w:rsidRDefault="00093DF4" w:rsidP="00361750">
      <w:pPr>
        <w:pStyle w:val="ProductList-BodyIndented"/>
        <w:ind w:left="720"/>
        <w:rPr>
          <w:color w:val="4668C5"/>
        </w:rPr>
      </w:pPr>
      <w:r w:rsidRPr="00361750">
        <w:rPr>
          <w:b/>
          <w:color w:val="4668C5"/>
        </w:rPr>
        <w:t>2.11.1.2 Priraďovanie licencií pre jednotlivé zariadenia</w:t>
      </w:r>
    </w:p>
    <w:p w:rsidR="003436DE" w:rsidRDefault="00093DF4" w:rsidP="00361750">
      <w:pPr>
        <w:pStyle w:val="ProductList-BodyIndented"/>
        <w:ind w:left="720"/>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rsidR="003436DE" w:rsidRDefault="003436DE">
      <w:pPr>
        <w:pStyle w:val="ProductList-BodyIndented"/>
      </w:pPr>
    </w:p>
    <w:p w:rsidR="003436DE" w:rsidRDefault="00093DF4">
      <w:pPr>
        <w:pStyle w:val="ProductList-SubClauseHeading"/>
        <w:outlineLvl w:val="5"/>
      </w:pPr>
      <w:r>
        <w:t>2.11.2 Práva na vydanie systému Windows v akademickom programe</w:t>
      </w:r>
    </w:p>
    <w:p w:rsidR="003436DE" w:rsidRDefault="00093DF4">
      <w:pPr>
        <w:pStyle w:val="ProductList-BodyIndented"/>
      </w:pPr>
      <w:r>
        <w:t>Licencie na vydanie Windows Education zahŕňajú práva na inštaláciu alebo aktiváciu vydania Windows Enterprise namiesto vydania Windows Education.</w:t>
      </w:r>
    </w:p>
    <w:p w:rsidR="003436DE" w:rsidRDefault="003436DE">
      <w:pPr>
        <w:pStyle w:val="ProductList-BodyIndented"/>
      </w:pPr>
    </w:p>
    <w:p w:rsidR="003436DE" w:rsidRDefault="00093DF4">
      <w:pPr>
        <w:pStyle w:val="ProductList-SubClauseHeading"/>
        <w:outlineLvl w:val="5"/>
      </w:pPr>
      <w:r>
        <w:t>2.11.3 Používanie v učebniach a knižniciach</w:t>
      </w:r>
    </w:p>
    <w:p w:rsidR="003436DE" w:rsidRDefault="00093DF4">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licencie SL</w:t>
      </w:r>
      <w:r>
        <w:fldChar w:fldCharType="end"/>
      </w:r>
      <w:r>
        <w:t xml:space="preserve"> pre jednotlivých používateľov získané na základe zmluvy Microsoft Cloud Agreement.</w:t>
      </w:r>
    </w:p>
    <w:p w:rsidR="003436DE" w:rsidRDefault="003436DE">
      <w:pPr>
        <w:pStyle w:val="ProductList-BodyIndented"/>
      </w:pPr>
    </w:p>
    <w:p w:rsidR="003436DE" w:rsidRDefault="00093DF4">
      <w:pPr>
        <w:pStyle w:val="ProductList-SubClauseHeading"/>
        <w:outlineLvl w:val="5"/>
      </w:pPr>
      <w:r>
        <w:t>2.11.4 Zdieľané zariadenia</w:t>
      </w:r>
    </w:p>
    <w:p w:rsidR="003436DE" w:rsidRDefault="00093DF4">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rsidR="003436DE" w:rsidRDefault="003436DE">
      <w:pPr>
        <w:pStyle w:val="ProductList-BodyIndented"/>
      </w:pPr>
    </w:p>
    <w:p w:rsidR="003436DE" w:rsidRDefault="00093DF4">
      <w:pPr>
        <w:pStyle w:val="ProductList-SubClauseHeading"/>
        <w:outlineLvl w:val="5"/>
      </w:pPr>
      <w:r>
        <w:t>2.11.5 Obmedzenia vzťahujúce sa na operačný systém vo vydaní Starter Edition pre akademické programy</w:t>
      </w:r>
    </w:p>
    <w:p w:rsidR="003436DE" w:rsidRDefault="00093DF4">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rsidR="003436DE" w:rsidRDefault="003436DE">
      <w:pPr>
        <w:pStyle w:val="ProductList-BodyIndented"/>
      </w:pPr>
    </w:p>
    <w:p w:rsidR="003436DE" w:rsidRDefault="00093DF4">
      <w:pPr>
        <w:pStyle w:val="ProductList-Offering1SubSection"/>
        <w:outlineLvl w:val="3"/>
      </w:pPr>
      <w:bookmarkStart w:id="190" w:name="_Sec813"/>
      <w:r>
        <w:t>3. Práva na používanie</w:t>
      </w:r>
      <w:bookmarkEnd w:id="190"/>
    </w:p>
    <w:tbl>
      <w:tblPr>
        <w:tblStyle w:val="PURTable"/>
        <w:tblW w:w="0" w:type="dxa"/>
        <w:tblLook w:val="04A0" w:firstRow="1" w:lastRow="0" w:firstColumn="1" w:lastColumn="0" w:noHBand="0" w:noVBand="1"/>
      </w:tblPr>
      <w:tblGrid>
        <w:gridCol w:w="3619"/>
        <w:gridCol w:w="3590"/>
        <w:gridCol w:w="3581"/>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1">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Dodatočný softvér: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Zahrnuté technológie: nevzťahuje sa</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3.1 Lokálne používanie softvéru Windows</w:t>
      </w:r>
    </w:p>
    <w:p w:rsidR="003436DE" w:rsidRDefault="00093DF4">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rsidR="003436DE" w:rsidRDefault="003436DE">
      <w:pPr>
        <w:pStyle w:val="ProductList-Body"/>
      </w:pPr>
    </w:p>
    <w:p w:rsidR="003436DE" w:rsidRDefault="00093DF4">
      <w:pPr>
        <w:pStyle w:val="ProductList-ClauseHeading"/>
        <w:outlineLvl w:val="4"/>
      </w:pPr>
      <w:r>
        <w:t>3.2 Aktivácia systému Windows 10 na báze služby Azure AD</w:t>
      </w:r>
    </w:p>
    <w:p w:rsidR="003436DE" w:rsidRDefault="00093DF4">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rsidR="003436DE" w:rsidRDefault="003436DE">
      <w:pPr>
        <w:pStyle w:val="ProductList-Body"/>
      </w:pPr>
    </w:p>
    <w:p w:rsidR="003436DE" w:rsidRDefault="00093DF4">
      <w:pPr>
        <w:pStyle w:val="ProductList-ClauseHeading"/>
        <w:outlineLvl w:val="4"/>
      </w:pPr>
      <w:r>
        <w:t>3.3 Aplikácie systému Windows</w:t>
      </w:r>
    </w:p>
    <w:p w:rsidR="003436DE" w:rsidRDefault="00093DF4">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2">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3">
        <w:r>
          <w:rPr>
            <w:color w:val="00467F"/>
            <w:u w:val="single"/>
          </w:rPr>
          <w:t>http://xbox.com/legal/livetou</w:t>
        </w:r>
      </w:hyperlink>
      <w:r>
        <w:t>.</w:t>
      </w:r>
    </w:p>
    <w:p w:rsidR="003436DE" w:rsidRDefault="003436DE">
      <w:pPr>
        <w:pStyle w:val="ProductList-Body"/>
      </w:pPr>
    </w:p>
    <w:p w:rsidR="003436DE" w:rsidRDefault="00093DF4">
      <w:pPr>
        <w:pStyle w:val="ProductList-ClauseHeading"/>
        <w:outlineLvl w:val="4"/>
      </w:pPr>
      <w:r>
        <w:t>3.4 Windows 10 Mobile Enterprise</w:t>
      </w:r>
    </w:p>
    <w:p w:rsidR="003436DE" w:rsidRDefault="00093DF4">
      <w:pPr>
        <w:pStyle w:val="ProductList-Body"/>
      </w:pPr>
      <w:r>
        <w:t>Zákazníci so zmluvou Enterprise, Microsoft Products and Services alebo Select Plus môžu inštalovať a používať Windows 10 Mobile Enterprise počas doby účinnosti ich zmluvy.</w:t>
      </w:r>
    </w:p>
    <w:p w:rsidR="003436DE" w:rsidRDefault="003436DE">
      <w:pPr>
        <w:pStyle w:val="ProductList-Body"/>
      </w:pPr>
    </w:p>
    <w:p w:rsidR="003436DE" w:rsidRDefault="00093DF4">
      <w:pPr>
        <w:pStyle w:val="ProductList-ClauseHeading"/>
        <w:outlineLvl w:val="4"/>
      </w:pPr>
      <w:r>
        <w:t>3.5 Práva na používanie aktivácie v rámci zmluvy Microsoft Cloud Agreement</w:t>
      </w:r>
    </w:p>
    <w:p w:rsidR="003436DE" w:rsidRDefault="00093DF4">
      <w:pPr>
        <w:pStyle w:val="ProductList-Body"/>
      </w:pPr>
      <w:r>
        <w:t>Pre zákazníkov s licenciou na základe zmluvy Microsoft Cloud Agreement:</w:t>
      </w:r>
    </w:p>
    <w:p w:rsidR="003436DE" w:rsidRDefault="00093DF4" w:rsidP="00742FA5">
      <w:pPr>
        <w:pStyle w:val="ProductList-Bullet"/>
        <w:numPr>
          <w:ilvl w:val="0"/>
          <w:numId w:val="25"/>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rsidR="003436DE" w:rsidRDefault="00093DF4" w:rsidP="00742FA5">
      <w:pPr>
        <w:pStyle w:val="ProductList-Bullet"/>
        <w:numPr>
          <w:ilvl w:val="0"/>
          <w:numId w:val="25"/>
        </w:numPr>
      </w:pPr>
      <w:r>
        <w:t xml:space="preserve">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 </w:t>
      </w:r>
    </w:p>
    <w:p w:rsidR="003436DE" w:rsidRDefault="00093DF4" w:rsidP="00742FA5">
      <w:pPr>
        <w:pStyle w:val="ProductList-Bullet"/>
        <w:numPr>
          <w:ilvl w:val="0"/>
          <w:numId w:val="25"/>
        </w:numPr>
      </w:pPr>
      <w:r>
        <w:t xml:space="preserve">Článok 4 (Software Assurance) sa neuplatňuje. </w:t>
      </w:r>
    </w:p>
    <w:p w:rsidR="003436DE" w:rsidRDefault="003436DE">
      <w:pPr>
        <w:pStyle w:val="ProductList-Body"/>
      </w:pPr>
    </w:p>
    <w:p w:rsidR="003436DE" w:rsidRDefault="00093DF4">
      <w:pPr>
        <w:pStyle w:val="ProductList-ClauseHeading"/>
        <w:outlineLvl w:val="4"/>
      </w:pPr>
      <w:r>
        <w:t>3.6 Výhoda upgradovania na systém Windows 10</w:t>
      </w:r>
    </w:p>
    <w:p w:rsidR="003436DE" w:rsidRDefault="00093DF4">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rsidR="003436DE" w:rsidRDefault="00093DF4" w:rsidP="00742FA5">
      <w:pPr>
        <w:pStyle w:val="ProductList-Bullet"/>
        <w:numPr>
          <w:ilvl w:val="0"/>
          <w:numId w:val="26"/>
        </w:numPr>
      </w:pPr>
      <w:r>
        <w:t>Windows 10 Enterprise/Education (všetky)</w:t>
      </w:r>
    </w:p>
    <w:p w:rsidR="003436DE" w:rsidRDefault="00093DF4" w:rsidP="00742FA5">
      <w:pPr>
        <w:pStyle w:val="ProductList-Bullet"/>
        <w:numPr>
          <w:ilvl w:val="0"/>
          <w:numId w:val="26"/>
        </w:numPr>
      </w:pPr>
      <w:r>
        <w:t>Microsoft 365 (všetky)</w:t>
      </w:r>
    </w:p>
    <w:p w:rsidR="003436DE" w:rsidRDefault="003436DE">
      <w:pPr>
        <w:pStyle w:val="ProductList-Body"/>
      </w:pPr>
    </w:p>
    <w:p w:rsidR="003436DE" w:rsidRDefault="00093DF4">
      <w:pPr>
        <w:pStyle w:val="ProductList-ClauseHeading"/>
        <w:outlineLvl w:val="4"/>
      </w:pPr>
      <w:r>
        <w:t>3.7 Hosťovanie systému Windows 10 pre viacerých nájomníkov</w:t>
      </w:r>
    </w:p>
    <w:p w:rsidR="003436DE" w:rsidRDefault="00093DF4">
      <w:pPr>
        <w:pStyle w:val="ProductList-Body"/>
      </w:pPr>
      <w:r>
        <w:t xml:space="preserve">Zákazníci s licenciami SL pre jednotlivých používateľov na Windows 10 Enterprise (s výnimkou výhradne lokálnej licencie) alebo s licenciami SL pre jednotlivých používateľov na Windows 10 Education alebo SLs/VDA používajúci aktiváciu na báze služby Azure AD smú inštalovať aktualizáciu Windows 10 Creators Update alebo novšiu verziu softvéru do virtuálneho počítača prevádzkovaného na platforme Microsoft Azure alebo zdieľanom serveri oprávneného partnera poskytujúceho hostiteľské služby pre viacerých nájomníkov uvedeného na adrese </w:t>
      </w:r>
      <w:hyperlink r:id="rId94">
        <w:r>
          <w:rPr>
            <w:color w:val="00467F"/>
            <w:u w:val="single"/>
          </w:rPr>
          <w:t>www.microsoft.com/Qualified_Multitenant_Hoster_Program</w:t>
        </w:r>
      </w:hyperlink>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5">
        <w:r>
          <w:rPr>
            <w:color w:val="00467F"/>
            <w:u w:val="single"/>
          </w:rPr>
          <w:t>https://docs.microsoft.com/en-us/windows/deployment/vda-subscription-activation</w:t>
        </w:r>
      </w:hyperlink>
      <w:r>
        <w:t xml:space="preserve">. Požiadavky na nasadenie prostredníctvom partnera sú k dispozícii na adrese </w:t>
      </w:r>
      <w:hyperlink r:id="rId96">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3436DE" w:rsidRDefault="003436DE">
      <w:pPr>
        <w:pStyle w:val="ProductList-Body"/>
      </w:pPr>
    </w:p>
    <w:p w:rsidR="003436DE" w:rsidRDefault="00093DF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8"/>
        <w:gridCol w:w="3597"/>
        <w:gridCol w:w="3605"/>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zabezpečenie pred zlyhaním: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7">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8">
              <w:r>
                <w:rPr>
                  <w:color w:val="00467F"/>
                  <w:u w:val="single"/>
                </w:rPr>
                <w:t>Február 2016 – Podmienky používania produktov</w:t>
              </w:r>
            </w:hyperlink>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4.1 Ďalšie práva na používanie v rámci krytia Software Assurance</w:t>
      </w:r>
    </w:p>
    <w:p w:rsidR="003436DE" w:rsidRDefault="00093DF4">
      <w:pPr>
        <w:pStyle w:val="ProductList-Body"/>
      </w:pPr>
      <w:r>
        <w:t xml:space="preserve">Na nasledujúce licencie sa vzťahuje časť 4 (Software Assurance). </w:t>
      </w:r>
    </w:p>
    <w:p w:rsidR="003436DE" w:rsidRDefault="00093DF4" w:rsidP="00742FA5">
      <w:pPr>
        <w:pStyle w:val="ProductList-Bullet"/>
        <w:numPr>
          <w:ilvl w:val="0"/>
          <w:numId w:val="27"/>
        </w:numPr>
      </w:pPr>
      <w:r>
        <w:t>Windows 10 Enterprise E3/E5</w:t>
      </w:r>
    </w:p>
    <w:p w:rsidR="003436DE" w:rsidRDefault="00093DF4" w:rsidP="00742FA5">
      <w:pPr>
        <w:pStyle w:val="ProductList-Bullet"/>
        <w:numPr>
          <w:ilvl w:val="0"/>
          <w:numId w:val="27"/>
        </w:numPr>
      </w:pPr>
      <w:r>
        <w:t>Windows 10 Enterprise pre jednotlivé zariadenia</w:t>
      </w:r>
    </w:p>
    <w:p w:rsidR="003436DE" w:rsidRDefault="00093DF4" w:rsidP="00742FA5">
      <w:pPr>
        <w:pStyle w:val="ProductList-Bullet"/>
        <w:numPr>
          <w:ilvl w:val="0"/>
          <w:numId w:val="27"/>
        </w:numPr>
      </w:pPr>
      <w:r>
        <w:t>Windows 10 Education E3/E5</w:t>
      </w:r>
    </w:p>
    <w:p w:rsidR="003436DE" w:rsidRDefault="00093DF4" w:rsidP="00742FA5">
      <w:pPr>
        <w:pStyle w:val="ProductList-Bullet"/>
        <w:numPr>
          <w:ilvl w:val="0"/>
          <w:numId w:val="27"/>
        </w:numPr>
      </w:pPr>
      <w:r>
        <w:t>Windows VDA E3/E5</w:t>
      </w:r>
    </w:p>
    <w:p w:rsidR="003436DE" w:rsidRDefault="00093DF4" w:rsidP="00742FA5">
      <w:pPr>
        <w:pStyle w:val="ProductList-Bullet"/>
        <w:numPr>
          <w:ilvl w:val="0"/>
          <w:numId w:val="27"/>
        </w:numPr>
      </w:pPr>
      <w:r>
        <w:t>Windows VDA na zariadenie</w:t>
      </w:r>
    </w:p>
    <w:p w:rsidR="003436DE" w:rsidRDefault="00093DF4">
      <w:pPr>
        <w:pStyle w:val="ProductList-Body"/>
      </w:pPr>
      <w:r>
        <w:t xml:space="preserve">Toto ustanovenie sa nevzťahuje na licencie SL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pre študentov</w:t>
      </w:r>
      <w:r>
        <w:fldChar w:fldCharType="end"/>
      </w:r>
      <w:r>
        <w:t>.</w:t>
      </w:r>
    </w:p>
    <w:p w:rsidR="003436DE" w:rsidRDefault="003436DE">
      <w:pPr>
        <w:pStyle w:val="ProductList-Body"/>
      </w:pPr>
    </w:p>
    <w:p w:rsidR="003436DE" w:rsidRDefault="00093DF4">
      <w:pPr>
        <w:pStyle w:val="ProductList-ClauseHeading"/>
        <w:outlineLvl w:val="4"/>
      </w:pPr>
      <w:r>
        <w:t>4.2 Virtualizácia softvéru Windows</w:t>
      </w:r>
    </w:p>
    <w:p w:rsidR="003436DE" w:rsidRDefault="00093DF4">
      <w:pPr>
        <w:pStyle w:val="ProductList-SubClauseHeading"/>
        <w:outlineLvl w:val="5"/>
      </w:pPr>
      <w:r>
        <w:t>4.2.1 Lokálna virtualizácia</w:t>
      </w:r>
    </w:p>
    <w:p w:rsidR="003436DE" w:rsidRDefault="00093DF4">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3436DE" w:rsidRDefault="003436DE">
      <w:pPr>
        <w:pStyle w:val="ProductList-BodyIndented"/>
      </w:pPr>
    </w:p>
    <w:p w:rsidR="003436DE" w:rsidRDefault="00093DF4">
      <w:pPr>
        <w:pStyle w:val="ProductList-SubClauseHeading"/>
        <w:outlineLvl w:val="5"/>
      </w:pPr>
      <w:r>
        <w:t>4.2.2 Vzdialená virtualizácia</w:t>
      </w:r>
    </w:p>
    <w:p w:rsidR="003436DE" w:rsidRDefault="00093DF4">
      <w:pPr>
        <w:pStyle w:val="ProductList-BodyIndented"/>
      </w:pPr>
      <w:r>
        <w:t xml:space="preserve">Ktorékoľvek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w:t>
      </w:r>
    </w:p>
    <w:p w:rsidR="003436DE" w:rsidRDefault="003436DE">
      <w:pPr>
        <w:pStyle w:val="ProductList-BodyIndented"/>
      </w:pPr>
    </w:p>
    <w:p w:rsidR="003436DE" w:rsidRDefault="00093DF4">
      <w:pPr>
        <w:pStyle w:val="ProductList-ClauseHeading"/>
        <w:outlineLvl w:val="4"/>
      </w:pPr>
      <w:r>
        <w:t>4.3 Výhoda pre zariadenia s obrazovkami s uhlopriečkou do 10,1 palca</w:t>
      </w:r>
    </w:p>
    <w:p w:rsidR="003436DE" w:rsidRDefault="00093DF4">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rsidR="003436DE" w:rsidRDefault="003436DE">
      <w:pPr>
        <w:pStyle w:val="ProductList-Body"/>
      </w:pPr>
    </w:p>
    <w:p w:rsidR="003436DE" w:rsidRDefault="00093DF4">
      <w:pPr>
        <w:pStyle w:val="ProductList-ClauseHeading"/>
        <w:outlineLvl w:val="4"/>
      </w:pPr>
      <w:r>
        <w:t>4.4 Windows to Go</w:t>
      </w:r>
    </w:p>
    <w:p w:rsidR="003436DE" w:rsidRDefault="00093DF4">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rsidR="003436DE" w:rsidRDefault="003436DE">
      <w:pPr>
        <w:pStyle w:val="ProductList-Body"/>
      </w:pPr>
    </w:p>
    <w:p w:rsidR="003436DE" w:rsidRDefault="00093DF4">
      <w:pPr>
        <w:pStyle w:val="ProductList-SubClauseHeading"/>
        <w:outlineLvl w:val="5"/>
      </w:pPr>
      <w:r>
        <w:t>4.4.1 Možnosť licencovania softvéru Windows to Go pre študentov</w:t>
      </w:r>
    </w:p>
    <w:p w:rsidR="003436DE" w:rsidRDefault="00093DF4">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rsidR="003436DE" w:rsidRDefault="003436DE">
      <w:pPr>
        <w:pStyle w:val="ProductList-BodyIndented"/>
      </w:pPr>
    </w:p>
    <w:p w:rsidR="003436DE" w:rsidRDefault="00093DF4">
      <w:pPr>
        <w:pStyle w:val="ProductList-ClauseHeading"/>
        <w:outlineLvl w:val="4"/>
      </w:pPr>
      <w:r>
        <w:t>4.5 Windows Pro SA</w:t>
      </w:r>
    </w:p>
    <w:p w:rsidR="003436DE" w:rsidRDefault="00093DF4">
      <w:pPr>
        <w:pStyle w:val="ProductList-Body"/>
      </w:pPr>
      <w:r>
        <w:t>Zákazníci, ktorí predtým získali krytie SA pre systém Windows Pro, si môžu predĺžiť krytie SA pre svoje licencované zariadenia bez nutnosti zakúpenia licencie na Windows Enterprise.</w:t>
      </w:r>
    </w:p>
    <w:p w:rsidR="003436DE" w:rsidRDefault="003436DE">
      <w:pPr>
        <w:pStyle w:val="ProductList-Body"/>
      </w:pPr>
    </w:p>
    <w:p w:rsidR="003436DE" w:rsidRDefault="00093DF4">
      <w:pPr>
        <w:pStyle w:val="ProductList-ClauseHeading"/>
        <w:outlineLvl w:val="4"/>
      </w:pPr>
      <w:r>
        <w:t>4.6 Microsoft Desktop Optimization Pack (MDOP)</w:t>
      </w:r>
    </w:p>
    <w:p w:rsidR="003436DE" w:rsidRDefault="00093DF4">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rsidR="003436DE" w:rsidRDefault="003436DE">
      <w:pPr>
        <w:pStyle w:val="ProductList-Body"/>
      </w:pPr>
    </w:p>
    <w:p w:rsidR="003436DE" w:rsidRDefault="00093DF4">
      <w:pPr>
        <w:pStyle w:val="ProductList-SubClauseHeading"/>
        <w:outlineLvl w:val="5"/>
      </w:pPr>
      <w:r>
        <w:t>4.6.1 Nárok na používanie softvéru MDOP</w:t>
      </w:r>
    </w:p>
    <w:p w:rsidR="003436DE" w:rsidRDefault="00093DF4">
      <w:pPr>
        <w:pStyle w:val="ProductList-BodyIndented"/>
      </w:pPr>
      <w:r>
        <w:t>Zákazníci s nasledujúcimi licenciami majú práva na používanie softvéru MDOP a nemusia si kúpiť softvér MDOP samostatne.</w:t>
      </w:r>
    </w:p>
    <w:p w:rsidR="003436DE" w:rsidRDefault="00093DF4" w:rsidP="00742FA5">
      <w:pPr>
        <w:pStyle w:val="ProductList-Bullet"/>
        <w:numPr>
          <w:ilvl w:val="1"/>
          <w:numId w:val="28"/>
        </w:numPr>
      </w:pPr>
      <w:r>
        <w:t xml:space="preserve">Windows 10 Enterprise E3/E5 </w:t>
      </w:r>
    </w:p>
    <w:p w:rsidR="003436DE" w:rsidRDefault="00093DF4" w:rsidP="00742FA5">
      <w:pPr>
        <w:pStyle w:val="ProductList-Bullet"/>
        <w:numPr>
          <w:ilvl w:val="1"/>
          <w:numId w:val="28"/>
        </w:numPr>
      </w:pPr>
      <w:r>
        <w:t>Windows 10 Education E3/E5</w:t>
      </w:r>
    </w:p>
    <w:p w:rsidR="003436DE" w:rsidRDefault="00093DF4" w:rsidP="00742FA5">
      <w:pPr>
        <w:pStyle w:val="ProductList-Bullet"/>
        <w:numPr>
          <w:ilvl w:val="1"/>
          <w:numId w:val="28"/>
        </w:numPr>
      </w:pPr>
      <w:r>
        <w:t>Windows VDA E3/E5</w:t>
      </w:r>
    </w:p>
    <w:p w:rsidR="003436DE" w:rsidRDefault="00093DF4" w:rsidP="00742FA5">
      <w:pPr>
        <w:pStyle w:val="ProductList-Bullet"/>
        <w:numPr>
          <w:ilvl w:val="1"/>
          <w:numId w:val="28"/>
        </w:numPr>
      </w:pPr>
      <w:r>
        <w:t>zmluva s dňom účinnosti pripadajúcim na 1. augusta 2015 alebo neskôr a licencia VDA pre jednotlivé zariadenia alebo licencia Windows 10 Enterprise pre jednotlivé zariadenia.</w:t>
      </w:r>
    </w:p>
    <w:p w:rsidR="003436DE" w:rsidRDefault="003436DE">
      <w:pPr>
        <w:pStyle w:val="ProductList-BodyIndented"/>
      </w:pPr>
    </w:p>
    <w:p w:rsidR="003436DE" w:rsidRDefault="00093DF4">
      <w:pPr>
        <w:pStyle w:val="ProductList-ClauseHeading"/>
        <w:outlineLvl w:val="4"/>
      </w:pPr>
      <w:r>
        <w:t>4.7 Práva na prevádzkovanie klastrovaných aplikácií HPC</w:t>
      </w:r>
    </w:p>
    <w:p w:rsidR="003436DE" w:rsidRDefault="00093DF4">
      <w:pPr>
        <w:pStyle w:val="ProductList-Body"/>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rsidR="003436DE" w:rsidRDefault="003436DE">
      <w:pPr>
        <w:pStyle w:val="ProductList-Body"/>
      </w:pPr>
    </w:p>
    <w:p w:rsidR="003436DE" w:rsidRDefault="00093DF4">
      <w:pPr>
        <w:pStyle w:val="ProductList-ClauseHeading"/>
        <w:outlineLvl w:val="4"/>
      </w:pPr>
      <w:r>
        <w:t>4.8 Počítačový operačný systém Windows – Windows Thin PC</w:t>
      </w:r>
    </w:p>
    <w:p w:rsidR="003436DE" w:rsidRDefault="00093DF4">
      <w:pPr>
        <w:pStyle w:val="ProductList-Body"/>
      </w:pPr>
      <w:r>
        <w:t>Zákazník smie používať softvér Windows Thin PC namiesto softvéru počítačového operačného systému Windows, ale iba na prevádzkovanie typov aplikácií uvedených nižšie.</w:t>
      </w:r>
    </w:p>
    <w:p w:rsidR="003436DE" w:rsidRDefault="00093DF4" w:rsidP="00742FA5">
      <w:pPr>
        <w:pStyle w:val="ProductList-Bullet"/>
        <w:numPr>
          <w:ilvl w:val="0"/>
          <w:numId w:val="29"/>
        </w:numPr>
      </w:pPr>
      <w:r>
        <w:t xml:space="preserve">zabezpečenie </w:t>
      </w:r>
    </w:p>
    <w:p w:rsidR="003436DE" w:rsidRDefault="00093DF4" w:rsidP="00742FA5">
      <w:pPr>
        <w:pStyle w:val="ProductList-Bullet"/>
        <w:numPr>
          <w:ilvl w:val="0"/>
          <w:numId w:val="29"/>
        </w:numPr>
      </w:pPr>
      <w:r>
        <w:t xml:space="preserve">správa </w:t>
      </w:r>
    </w:p>
    <w:p w:rsidR="003436DE" w:rsidRDefault="00093DF4" w:rsidP="00742FA5">
      <w:pPr>
        <w:pStyle w:val="ProductList-Bullet"/>
        <w:numPr>
          <w:ilvl w:val="0"/>
          <w:numId w:val="29"/>
        </w:numPr>
      </w:pPr>
      <w:r>
        <w:t xml:space="preserve">terminálová emulácia </w:t>
      </w:r>
    </w:p>
    <w:p w:rsidR="003436DE" w:rsidRDefault="00093DF4" w:rsidP="00742FA5">
      <w:pPr>
        <w:pStyle w:val="ProductList-Bullet"/>
        <w:numPr>
          <w:ilvl w:val="0"/>
          <w:numId w:val="29"/>
        </w:numPr>
      </w:pPr>
      <w:r>
        <w:t xml:space="preserve">vzdialená pracovná plocha a podobné technológie </w:t>
      </w:r>
    </w:p>
    <w:p w:rsidR="003436DE" w:rsidRDefault="00093DF4" w:rsidP="00742FA5">
      <w:pPr>
        <w:pStyle w:val="ProductList-Bullet"/>
        <w:numPr>
          <w:ilvl w:val="0"/>
          <w:numId w:val="29"/>
        </w:numPr>
      </w:pPr>
      <w:r>
        <w:t xml:space="preserve">webový prehľadávač </w:t>
      </w:r>
    </w:p>
    <w:p w:rsidR="003436DE" w:rsidRDefault="00093DF4" w:rsidP="00742FA5">
      <w:pPr>
        <w:pStyle w:val="ProductList-Bullet"/>
        <w:numPr>
          <w:ilvl w:val="0"/>
          <w:numId w:val="29"/>
        </w:numPr>
      </w:pPr>
      <w:r>
        <w:t xml:space="preserve">mediálny prehrávač </w:t>
      </w:r>
    </w:p>
    <w:p w:rsidR="003436DE" w:rsidRDefault="00093DF4" w:rsidP="00742FA5">
      <w:pPr>
        <w:pStyle w:val="ProductList-Bullet"/>
        <w:numPr>
          <w:ilvl w:val="0"/>
          <w:numId w:val="29"/>
        </w:numPr>
      </w:pPr>
      <w:r>
        <w:t xml:space="preserve">klient na odosielanie okamžitých správ </w:t>
      </w:r>
    </w:p>
    <w:p w:rsidR="003436DE" w:rsidRDefault="00093DF4" w:rsidP="00742FA5">
      <w:pPr>
        <w:pStyle w:val="ProductList-Bullet"/>
        <w:numPr>
          <w:ilvl w:val="0"/>
          <w:numId w:val="29"/>
        </w:numPr>
      </w:pPr>
      <w:r>
        <w:t xml:space="preserve">zobrazovače dokumentov </w:t>
      </w:r>
    </w:p>
    <w:p w:rsidR="003436DE" w:rsidRDefault="00093DF4" w:rsidP="00742FA5">
      <w:pPr>
        <w:pStyle w:val="ProductList-Bullet"/>
        <w:numPr>
          <w:ilvl w:val="0"/>
          <w:numId w:val="29"/>
        </w:numPr>
      </w:pPr>
      <w:r>
        <w:t>NET Framework a Java Virtual Machine</w:t>
      </w:r>
    </w:p>
    <w:p w:rsidR="003436DE" w:rsidRDefault="00093DF4">
      <w:pPr>
        <w:pStyle w:val="ProductList-Body"/>
      </w:pPr>
      <w:r>
        <w:t>Zákazník smie používať softvér na inom zariadení, ako je zariadenie, na ktoré bol pôvodne nainštalovaný, ak presunie príslušné krytie Software Assurance na toto druhé zariadenie.</w:t>
      </w:r>
    </w:p>
    <w:p w:rsidR="003436DE" w:rsidRDefault="003436DE">
      <w:pPr>
        <w:pStyle w:val="ProductList-Body"/>
      </w:pPr>
    </w:p>
    <w:p w:rsidR="003436DE" w:rsidRDefault="00093DF4">
      <w:pPr>
        <w:pStyle w:val="ProductList-ClauseHeading"/>
        <w:outlineLvl w:val="4"/>
      </w:pPr>
      <w:r>
        <w:t>4.9 Uplynutie doby účinnosti krytia Software Assurance pre trvalé licencie</w:t>
      </w:r>
    </w:p>
    <w:p w:rsidR="003436DE" w:rsidRDefault="00093DF4">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rsidR="003436DE" w:rsidRDefault="003436DE">
      <w:pPr>
        <w:pStyle w:val="ProductList-Body"/>
      </w:pPr>
    </w:p>
    <w:p w:rsidR="003436DE" w:rsidRDefault="003436DE">
      <w:pPr>
        <w:pStyle w:val="PURBreadcrumb"/>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GroupHeading"/>
        <w:outlineLvl w:val="1"/>
      </w:pPr>
      <w:bookmarkStart w:id="192" w:name="_Sec619"/>
      <w:r>
        <w:t>Windows Server</w:t>
      </w:r>
      <w:bookmarkEnd w:id="192"/>
      <w:r>
        <w:fldChar w:fldCharType="begin"/>
      </w:r>
      <w:r>
        <w:instrText xml:space="preserve"> TC "</w:instrText>
      </w:r>
      <w:bookmarkStart w:id="193" w:name="_Toc531590396"/>
      <w:r>
        <w:instrText>Windows Server</w:instrText>
      </w:r>
      <w:bookmarkEnd w:id="193"/>
      <w:r>
        <w:instrText>" \l 2</w:instrText>
      </w:r>
      <w:r>
        <w:fldChar w:fldCharType="end"/>
      </w:r>
    </w:p>
    <w:p w:rsidR="003436DE" w:rsidRDefault="00093DF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590397"/>
      <w:r>
        <w:instrText>Windows MultiPoint Server</w:instrText>
      </w:r>
      <w:bookmarkEnd w:id="195"/>
      <w:r>
        <w:instrText>" \l 3</w:instrText>
      </w:r>
      <w:r>
        <w:fldChar w:fldCharType="end"/>
      </w:r>
    </w:p>
    <w:p w:rsidR="003436DE" w:rsidRDefault="00093DF4">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9" w:space="0" w:color="FFFFFF"/>
              <w:left w:val="single" w:sz="9" w:space="0" w:color="FFFFFF"/>
              <w:bottom w:val="none" w:sz="4" w:space="0" w:color="BFBFBF"/>
              <w:right w:val="single" w:sz="9" w:space="0" w:color="FFFFFF"/>
            </w:tcBorders>
          </w:tcPr>
          <w:p w:rsidR="003436DE" w:rsidRDefault="00093DF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436DE" w:rsidRDefault="00093DF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436DE" w:rsidRDefault="00093DF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436DE" w:rsidRDefault="00093DF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436DE" w:rsidRDefault="00093DF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436DE" w:rsidRDefault="00093DF4">
      <w:pPr>
        <w:pStyle w:val="ProductList-Offering1SubSection"/>
        <w:outlineLvl w:val="3"/>
      </w:pPr>
      <w:bookmarkStart w:id="197" w:name="_Sec757"/>
      <w:r>
        <w:t>2. Podmienky produktu</w:t>
      </w:r>
      <w:bookmarkEnd w:id="197"/>
    </w:p>
    <w:tbl>
      <w:tblPr>
        <w:tblStyle w:val="PURTable"/>
        <w:tblW w:w="0" w:type="dxa"/>
        <w:tblLook w:val="04A0" w:firstRow="1" w:lastRow="0" w:firstColumn="1" w:lastColumn="0" w:noHBand="0" w:noVBand="1"/>
      </w:tblPr>
      <w:tblGrid>
        <w:gridCol w:w="3603"/>
        <w:gridCol w:w="3581"/>
        <w:gridCol w:w="3606"/>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Nižšie vydania: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Nevyhnutná podmienka (SA):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aktualizáciu: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596"/>
        <w:gridCol w:w="3585"/>
        <w:gridCol w:w="3609"/>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Zahrnuté technológie: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436DE" w:rsidRDefault="00093DF4">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436DE" w:rsidRDefault="00093DF4">
            <w:pPr>
              <w:pStyle w:val="ProductList-TableBody"/>
            </w:pPr>
            <w:r>
              <w:t>Licencia CAL na softvér Windows Server 2019 Remote Desktop Services a licencia ekvivalentná licencii CAL</w:t>
            </w:r>
          </w:p>
          <w:p w:rsidR="003436DE" w:rsidRDefault="00093DF4">
            <w:pPr>
              <w:pStyle w:val="ProductList-TableBody"/>
            </w:pPr>
            <w:r>
              <w:t xml:space="preserve">(pozrite si </w:t>
            </w:r>
            <w:hyperlink w:anchor="_Sec591">
              <w:r>
                <w:rPr>
                  <w:color w:val="00467F"/>
                  <w:u w:val="single"/>
                </w:rPr>
                <w:t>prílohu A</w:t>
              </w:r>
            </w:hyperlink>
            <w:r>
              <w:t>)</w:t>
            </w:r>
          </w:p>
        </w:tc>
      </w:tr>
    </w:tbl>
    <w:p w:rsidR="003436DE" w:rsidRDefault="003436DE">
      <w:pPr>
        <w:pStyle w:val="ProductList-Body"/>
      </w:pPr>
    </w:p>
    <w:p w:rsidR="003436DE" w:rsidRDefault="00093DF4">
      <w:pPr>
        <w:pStyle w:val="ProductList-SubClauseHeading"/>
        <w:outlineLvl w:val="5"/>
      </w:pPr>
      <w:r>
        <w:t>3.1.1 Dodatočné funkcie súvisiace s licenciou CAL na produkt Windows Server 2019 Active Directory Rights Management Services</w:t>
      </w:r>
    </w:p>
    <w:p w:rsidR="003436DE" w:rsidRDefault="00093DF4">
      <w:pPr>
        <w:pStyle w:val="ProductList-BodyIndented"/>
      </w:pPr>
      <w:r>
        <w:t>Windows Server 2019 Rights Management Services</w:t>
      </w:r>
    </w:p>
    <w:tbl>
      <w:tblPr>
        <w:tblStyle w:val="PURTable0"/>
        <w:tblW w:w="0" w:type="dxa"/>
        <w:tblLook w:val="04A0" w:firstRow="1" w:lastRow="0" w:firstColumn="1" w:lastColumn="0" w:noHBand="0" w:noVBand="1"/>
      </w:tblPr>
      <w:tblGrid>
        <w:gridCol w:w="3478"/>
        <w:gridCol w:w="3507"/>
        <w:gridCol w:w="3445"/>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436DE" w:rsidRDefault="00093DF4">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436DE" w:rsidRDefault="00093DF4">
            <w:pPr>
              <w:pStyle w:val="ProductList-TableBody"/>
            </w:pPr>
            <w:r>
              <w:t xml:space="preserve">Licencia rovná licencii CAL (pozrite si </w:t>
            </w:r>
            <w:hyperlink w:anchor="_Sec591">
              <w:r>
                <w:rPr>
                  <w:color w:val="00467F"/>
                  <w:u w:val="single"/>
                </w:rPr>
                <w:t>Prílohu A</w:t>
              </w:r>
            </w:hyperlink>
            <w:r>
              <w:t>)</w:t>
            </w:r>
          </w:p>
        </w:tc>
      </w:tr>
    </w:tbl>
    <w:p w:rsidR="003436DE" w:rsidRDefault="003436DE">
      <w:pPr>
        <w:pStyle w:val="ProductList-BodyIndented"/>
      </w:pPr>
    </w:p>
    <w:p w:rsidR="003436DE" w:rsidRDefault="00093DF4">
      <w:pPr>
        <w:pStyle w:val="ProductList-ClauseHeading"/>
        <w:outlineLvl w:val="4"/>
      </w:pPr>
      <w:r>
        <w:t>3.2 Spúšťanie inštancií softvéru</w:t>
      </w:r>
    </w:p>
    <w:p w:rsidR="003436DE" w:rsidRDefault="00093DF4">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3436DE" w:rsidRDefault="003436DE">
      <w:pPr>
        <w:pStyle w:val="ProductList-Body"/>
      </w:pPr>
    </w:p>
    <w:p w:rsidR="003436DE" w:rsidRDefault="00093DF4">
      <w:pPr>
        <w:pStyle w:val="ProductList-ClauseHeading"/>
        <w:outlineLvl w:val="4"/>
      </w:pPr>
      <w:r>
        <w:t>3.3 Licencie na prístup</w:t>
      </w:r>
    </w:p>
    <w:p w:rsidR="003436DE" w:rsidRDefault="00093DF4">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3436DE" w:rsidRDefault="003436DE">
      <w:pPr>
        <w:pStyle w:val="ProductList-Body"/>
      </w:pPr>
    </w:p>
    <w:p w:rsidR="003436DE" w:rsidRDefault="00093DF4">
      <w:pPr>
        <w:pStyle w:val="ProductList-ClauseHeading"/>
        <w:outlineLvl w:val="4"/>
      </w:pPr>
      <w:r>
        <w:t>3.4 Windows MultiPoint Server 2016 Connector</w:t>
      </w:r>
    </w:p>
    <w:p w:rsidR="003436DE" w:rsidRDefault="00093DF4">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rsidR="003436DE" w:rsidRDefault="003436DE">
      <w:pPr>
        <w:pStyle w:val="ProductList-Body"/>
      </w:pPr>
    </w:p>
    <w:p w:rsidR="003436DE" w:rsidRDefault="00093DF4">
      <w:pPr>
        <w:pStyle w:val="ProductList-ClauseHeading"/>
        <w:outlineLvl w:val="4"/>
      </w:pPr>
      <w:r>
        <w:t>3.5 Typ inštalácie</w:t>
      </w:r>
    </w:p>
    <w:p w:rsidR="003436DE" w:rsidRDefault="00093DF4">
      <w:pPr>
        <w:pStyle w:val="ProductList-Body"/>
      </w:pPr>
      <w:r>
        <w:t>Zákazník smie iba inštalovať softvér Remote Desktop Services a nasadiť a používať rolu MultiPoint Services.</w:t>
      </w:r>
    </w:p>
    <w:p w:rsidR="003436DE" w:rsidRDefault="003436DE">
      <w:pPr>
        <w:pStyle w:val="ProductList-Body"/>
      </w:pPr>
    </w:p>
    <w:p w:rsidR="003436DE" w:rsidRDefault="00093DF4">
      <w:pPr>
        <w:pStyle w:val="ProductList-ClauseHeading"/>
        <w:outlineLvl w:val="4"/>
      </w:pPr>
      <w:r>
        <w:t>3.6 Dodatočný softvér</w:t>
      </w:r>
    </w:p>
    <w:p w:rsidR="003436DE" w:rsidRDefault="00093DF4">
      <w:pPr>
        <w:pStyle w:val="ProductList-Body"/>
      </w:pPr>
      <w:r>
        <w:t xml:space="preserve">Zoznam dodatočného softvéru nájdete na stránke </w:t>
      </w:r>
      <w:hyperlink r:id="rId99">
        <w:r>
          <w:rPr>
            <w:color w:val="00467F"/>
            <w:u w:val="single"/>
          </w:rPr>
          <w:t>http://go.microsoft.com/fwlink/?LinkId=245856</w:t>
        </w:r>
      </w:hyperlink>
      <w:r>
        <w:t>.</w:t>
      </w:r>
    </w:p>
    <w:p w:rsidR="003436DE" w:rsidRDefault="00093DF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9"/>
        <w:gridCol w:w="3595"/>
        <w:gridCol w:w="3606"/>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zabezpečenie pred zlyhaním: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0">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roaming: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200" w:name="_Sec655"/>
      <w:r>
        <w:t>Windows Server</w:t>
      </w:r>
      <w:bookmarkEnd w:id="200"/>
      <w:r>
        <w:fldChar w:fldCharType="begin"/>
      </w:r>
      <w:r>
        <w:instrText xml:space="preserve"> TC "</w:instrText>
      </w:r>
      <w:bookmarkStart w:id="201" w:name="_Toc531590398"/>
      <w:r>
        <w:instrText>Windows Server</w:instrText>
      </w:r>
      <w:bookmarkEnd w:id="201"/>
      <w:r>
        <w:instrText>" \l 3</w:instrText>
      </w:r>
      <w:r>
        <w:fldChar w:fldCharType="end"/>
      </w:r>
    </w:p>
    <w:p w:rsidR="003436DE" w:rsidRDefault="00093DF4">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36DE">
        <w:tc>
          <w:tcPr>
            <w:tcW w:w="4160" w:type="dxa"/>
            <w:tcBorders>
              <w:top w:val="single" w:sz="9" w:space="0" w:color="FFFFFF"/>
              <w:left w:val="single" w:sz="9" w:space="0" w:color="FFFFFF"/>
              <w:bottom w:val="dashed" w:sz="4" w:space="0" w:color="BFBFBF"/>
              <w:right w:val="single" w:sz="9" w:space="0" w:color="FFFFFF"/>
            </w:tcBorders>
          </w:tcPr>
          <w:p w:rsidR="003436DE" w:rsidRDefault="00093DF4">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436DE" w:rsidRDefault="00093DF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3436DE" w:rsidRDefault="00093DF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436DE">
        <w:tc>
          <w:tcPr>
            <w:tcW w:w="416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436DE" w:rsidRDefault="00093DF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436DE">
        <w:tc>
          <w:tcPr>
            <w:tcW w:w="4160" w:type="dxa"/>
            <w:tcBorders>
              <w:top w:val="dashed" w:sz="4" w:space="0" w:color="BFBFBF"/>
              <w:left w:val="single" w:sz="9" w:space="0" w:color="FFFFFF"/>
              <w:bottom w:val="single" w:sz="4" w:space="0" w:color="FFFFFF"/>
              <w:right w:val="single" w:sz="9" w:space="0" w:color="FFFFFF"/>
            </w:tcBorders>
          </w:tcPr>
          <w:p w:rsidR="003436DE" w:rsidRDefault="00093DF4">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436DE" w:rsidRDefault="00093DF4">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3436DE" w:rsidRDefault="00093DF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436DE" w:rsidRDefault="00093DF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436DE" w:rsidRDefault="00093DF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343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436DE" w:rsidRDefault="00093DF4">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604"/>
        <w:gridCol w:w="3581"/>
        <w:gridCol w:w="3605"/>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Spôsobilé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Predpoklad (SA):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Nárok na zníženie počtu licencií: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aktualizáciu: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2.1 Windows Server Premium Assurance – dodatočná licencia</w:t>
      </w:r>
    </w:p>
    <w:p w:rsidR="003436DE" w:rsidRDefault="00093DF4">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01">
        <w:r>
          <w:rPr>
            <w:color w:val="00467F"/>
            <w:u w:val="single"/>
          </w:rPr>
          <w:t>http://go.microsoft.com/?linkid=9839206</w:t>
        </w:r>
      </w:hyperlink>
      <w:r>
        <w:t xml:space="preserve">.  </w:t>
      </w:r>
    </w:p>
    <w:p w:rsidR="003436DE" w:rsidRDefault="003436DE">
      <w:pPr>
        <w:pStyle w:val="ProductList-Body"/>
      </w:pPr>
    </w:p>
    <w:p w:rsidR="003436DE" w:rsidRDefault="00093DF4">
      <w:pPr>
        <w:pStyle w:val="ProductList-Offering1SubSection"/>
        <w:outlineLvl w:val="3"/>
      </w:pPr>
      <w:bookmarkStart w:id="204" w:name="_Sec807"/>
      <w:r>
        <w:t>3. Práva na používanie</w:t>
      </w:r>
      <w:bookmarkEnd w:id="204"/>
    </w:p>
    <w:tbl>
      <w:tblPr>
        <w:tblStyle w:val="PURTable"/>
        <w:tblW w:w="0" w:type="dxa"/>
        <w:tblLook w:val="04A0" w:firstRow="1" w:lastRow="0" w:firstColumn="1" w:lastColumn="0" w:noHBand="0" w:noVBand="1"/>
      </w:tblPr>
      <w:tblGrid>
        <w:gridCol w:w="3593"/>
        <w:gridCol w:w="3586"/>
        <w:gridCol w:w="3611"/>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Zahrnuté technológie: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3"/>
        <w:gridCol w:w="3606"/>
        <w:gridCol w:w="3601"/>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436DE" w:rsidRDefault="00093DF4">
            <w:pPr>
              <w:pStyle w:val="ProductList-TableBody"/>
            </w:pPr>
            <w:r>
              <w:t>Windows Server 2019 CAL</w:t>
            </w:r>
          </w:p>
          <w:p w:rsidR="003436DE" w:rsidRDefault="00093DF4">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3436DE" w:rsidRDefault="00093DF4">
            <w:pPr>
              <w:pStyle w:val="ProductList-TableBody"/>
            </w:pPr>
            <w:r>
              <w:t xml:space="preserve">Predplatné pre Windows server licenciou CAL </w:t>
            </w:r>
          </w:p>
          <w:p w:rsidR="003436DE" w:rsidRDefault="00093DF4">
            <w:pPr>
              <w:pStyle w:val="ProductList-TableBody"/>
            </w:pPr>
            <w:r>
              <w:t xml:space="preserve">Licencia rovná licencii CAL (pozrite si </w:t>
            </w:r>
            <w:hyperlink w:anchor="_Sec591">
              <w:r>
                <w:rPr>
                  <w:color w:val="00467F"/>
                  <w:u w:val="single"/>
                </w:rPr>
                <w:t>Prílohu A</w:t>
              </w:r>
            </w:hyperlink>
            <w:r>
              <w:t>)</w:t>
            </w:r>
          </w:p>
        </w:tc>
      </w:tr>
    </w:tbl>
    <w:p w:rsidR="003436DE" w:rsidRDefault="00093DF4">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rsidR="003436DE" w:rsidRDefault="003436DE">
      <w:pPr>
        <w:pStyle w:val="ProductList-Body"/>
      </w:pPr>
    </w:p>
    <w:p w:rsidR="003436DE" w:rsidRDefault="00093DF4">
      <w:pPr>
        <w:pStyle w:val="ProductList-SubClauseHeading"/>
        <w:outlineLvl w:val="5"/>
      </w:pPr>
      <w:r>
        <w:t>3.1.1 Dodatočné funkcie súvisiace s licenciou CAL na produkt Windows Server 2019 Remote Desktop Services</w:t>
      </w:r>
    </w:p>
    <w:p w:rsidR="003436DE" w:rsidRDefault="00093DF4">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476"/>
        <w:gridCol w:w="3458"/>
        <w:gridCol w:w="3496"/>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436DE" w:rsidRDefault="00093DF4">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436DE" w:rsidRDefault="00093DF4">
            <w:pPr>
              <w:pStyle w:val="ProductList-TableBody"/>
            </w:pPr>
            <w:r>
              <w:t>Windows Server 2019 Remote Desktop Services – licencia SL pre jednotlivých používateľov</w:t>
            </w:r>
          </w:p>
        </w:tc>
      </w:tr>
    </w:tbl>
    <w:p w:rsidR="003436DE" w:rsidRDefault="00093DF4">
      <w:pPr>
        <w:pStyle w:val="ProductList-BodyIndented"/>
      </w:pPr>
      <w:r>
        <w:rPr>
          <w:i/>
        </w:rPr>
        <w:t>*Vyžaduje sa aj na používanie softvéru Windows Server na hosťovanie grafického používateľského rozhrania (pomocou funkcie Windows Server 2019 Remote Desktop Services alebo inej technológie).</w:t>
      </w:r>
    </w:p>
    <w:p w:rsidR="003436DE" w:rsidRDefault="003436DE">
      <w:pPr>
        <w:pStyle w:val="ProductList-BodyIndented"/>
      </w:pPr>
    </w:p>
    <w:p w:rsidR="003436DE" w:rsidRDefault="00093DF4">
      <w:pPr>
        <w:pStyle w:val="ProductList-SubClauseHeading"/>
        <w:outlineLvl w:val="5"/>
      </w:pPr>
      <w:r>
        <w:t>3.1.2 Dodatočné funkcie súvisiace s licenciou CAL na produkt Windows Server 2019 Rights Management Services</w:t>
      </w:r>
    </w:p>
    <w:p w:rsidR="003436DE" w:rsidRDefault="00093DF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60"/>
        <w:gridCol w:w="3489"/>
        <w:gridCol w:w="3481"/>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36DE" w:rsidRDefault="00093DF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3436DE" w:rsidRDefault="00093DF4">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3436DE" w:rsidRDefault="00093DF4">
            <w:pPr>
              <w:pStyle w:val="ProductList-TableBody"/>
            </w:pPr>
            <w:r>
              <w:t>Azure Information Protection (P1 a P2) – licencia SL pre jednotlivých používateľov</w:t>
            </w:r>
          </w:p>
        </w:tc>
      </w:tr>
      <w:tr w:rsidR="00343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36DE" w:rsidRDefault="00343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36DE" w:rsidRDefault="003436D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436DE" w:rsidRDefault="00093DF4">
            <w:pPr>
              <w:pStyle w:val="ProductList-TableBody"/>
            </w:pPr>
            <w:r>
              <w:t xml:space="preserve">Licencia ekvivalentná licencii CAL (pozrite si </w:t>
            </w:r>
            <w:hyperlink w:anchor="_Sec591">
              <w:r>
                <w:rPr>
                  <w:color w:val="00467F"/>
                  <w:u w:val="single"/>
                </w:rPr>
                <w:t>Prílohu A</w:t>
              </w:r>
            </w:hyperlink>
            <w:r>
              <w:t>)</w:t>
            </w:r>
          </w:p>
        </w:tc>
      </w:tr>
    </w:tbl>
    <w:p w:rsidR="003436DE" w:rsidRDefault="003436DE">
      <w:pPr>
        <w:pStyle w:val="ProductList-BodyIndented"/>
      </w:pPr>
    </w:p>
    <w:p w:rsidR="003436DE" w:rsidRDefault="00093DF4">
      <w:pPr>
        <w:pStyle w:val="ProductList-SubClauseHeading"/>
        <w:outlineLvl w:val="5"/>
      </w:pPr>
      <w:r>
        <w:t>3.1.3 Dodatočné funkcie súvisiace s licenciou CAL pre používateľov na produkt Microsoft Identity Manager</w:t>
      </w:r>
    </w:p>
    <w:p w:rsidR="003436DE" w:rsidRDefault="00093DF4">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2"/>
        <w:gridCol w:w="3484"/>
        <w:gridCol w:w="3484"/>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36DE" w:rsidRDefault="00093DF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3436DE" w:rsidRDefault="00093DF4">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3436DE" w:rsidRDefault="00093DF4">
            <w:pPr>
              <w:pStyle w:val="ProductList-TableBody"/>
            </w:pPr>
            <w:r>
              <w:t>Azure Active Directory Premium (P1 a P2) – licencia SL pre jednotlivých používateľov</w:t>
            </w:r>
          </w:p>
        </w:tc>
      </w:tr>
      <w:tr w:rsidR="00343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36DE" w:rsidRDefault="00343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36DE" w:rsidRDefault="00093DF4">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3436DE" w:rsidRDefault="003436DE">
            <w:pPr>
              <w:pStyle w:val="ProductList-TableBody"/>
            </w:pPr>
          </w:p>
        </w:tc>
      </w:tr>
    </w:tbl>
    <w:p w:rsidR="003436DE" w:rsidRDefault="00093DF4">
      <w:pPr>
        <w:pStyle w:val="ProductList-BodyIndented"/>
      </w:pPr>
      <w:r>
        <w:rPr>
          <w:i/>
        </w:rPr>
        <w:t xml:space="preserve">* Tiež sa vyžaduje pre každú osobu, pre ktorú softvér vydáva alebo spravuje informácie o identite. </w:t>
      </w:r>
    </w:p>
    <w:p w:rsidR="003436DE" w:rsidRDefault="003436DE">
      <w:pPr>
        <w:pStyle w:val="ProductList-BodyIndented"/>
      </w:pPr>
    </w:p>
    <w:p w:rsidR="003436DE" w:rsidRDefault="00093DF4">
      <w:pPr>
        <w:pStyle w:val="ProductList-SubClauseHeading"/>
        <w:outlineLvl w:val="5"/>
      </w:pPr>
      <w:r>
        <w:t>3.1.4 Synchronizačná služba</w:t>
      </w:r>
    </w:p>
    <w:p w:rsidR="003436DE" w:rsidRDefault="00093DF4">
      <w:pPr>
        <w:pStyle w:val="ProductList-BodyIndented"/>
      </w:pPr>
      <w:r>
        <w:t>Licencie CAL na produkt Microsoft Identity Manager 2016 sa nevyžadujú pre používateľov, ktorí používajú iba synchronizačnú službu produktu Microsoft Identity Manager.</w:t>
      </w:r>
    </w:p>
    <w:p w:rsidR="003436DE" w:rsidRDefault="003436DE">
      <w:pPr>
        <w:pStyle w:val="ProductList-BodyIndented"/>
      </w:pPr>
    </w:p>
    <w:p w:rsidR="003436DE" w:rsidRDefault="00093DF4">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436DE" w:rsidRDefault="00093DF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3436DE" w:rsidRDefault="003436DE">
            <w:pPr>
              <w:pStyle w:val="ProductList-TableBody"/>
            </w:pPr>
          </w:p>
        </w:tc>
      </w:tr>
    </w:tbl>
    <w:p w:rsidR="003436DE" w:rsidRDefault="003436DE">
      <w:pPr>
        <w:pStyle w:val="ProductList-Body"/>
      </w:pPr>
    </w:p>
    <w:p w:rsidR="003436DE" w:rsidRDefault="00093DF4">
      <w:pPr>
        <w:pStyle w:val="ProductList-SubClauseHeading"/>
        <w:outlineLvl w:val="5"/>
      </w:pPr>
      <w:r>
        <w:t>3.2.1 Dodatočné funkcie súvisiace s licenciou External Connector na produkt Windows Server 2019 Remote Desktop Services</w:t>
      </w:r>
    </w:p>
    <w:p w:rsidR="003436DE" w:rsidRDefault="00093DF4">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6"/>
        <w:gridCol w:w="3511"/>
        <w:gridCol w:w="3403"/>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436DE" w:rsidRDefault="00093DF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436DE" w:rsidRDefault="003436DE">
            <w:pPr>
              <w:pStyle w:val="ProductList-TableBody"/>
            </w:pPr>
          </w:p>
        </w:tc>
      </w:tr>
    </w:tbl>
    <w:p w:rsidR="003436DE" w:rsidRDefault="00093DF4">
      <w:pPr>
        <w:pStyle w:val="ProductList-BodyIndented"/>
      </w:pPr>
      <w:r>
        <w:rPr>
          <w:i/>
        </w:rPr>
        <w:t>*Vyžaduje sa aj na používanie softvéru Windows Server na hosťovanie grafického používateľského rozhrania (pomocou funkcie Windows Server 2019 Remote Desktop Services alebo inej technológie).</w:t>
      </w:r>
    </w:p>
    <w:p w:rsidR="003436DE" w:rsidRDefault="003436DE">
      <w:pPr>
        <w:pStyle w:val="ProductList-BodyIndented"/>
      </w:pPr>
    </w:p>
    <w:p w:rsidR="003436DE" w:rsidRDefault="00093DF4">
      <w:pPr>
        <w:pStyle w:val="ProductList-SubClauseHeading"/>
        <w:outlineLvl w:val="5"/>
      </w:pPr>
      <w:r>
        <w:t>3.2.2 Dodatočné funkcie súvisiace s licenciou External Connector na produkt Windows Server 2019 Rights Management Services</w:t>
      </w:r>
    </w:p>
    <w:p w:rsidR="003436DE" w:rsidRDefault="00093DF4">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33"/>
        <w:gridCol w:w="3391"/>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436DE" w:rsidRDefault="00093DF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436DE" w:rsidRDefault="003436DE">
            <w:pPr>
              <w:pStyle w:val="ProductList-TableBody"/>
            </w:pPr>
          </w:p>
        </w:tc>
      </w:tr>
    </w:tbl>
    <w:p w:rsidR="003436DE" w:rsidRDefault="003436DE">
      <w:pPr>
        <w:pStyle w:val="ProductList-BodyIndented"/>
      </w:pPr>
    </w:p>
    <w:p w:rsidR="003436DE" w:rsidRDefault="00093DF4">
      <w:pPr>
        <w:pStyle w:val="ProductList-SubClauseHeading"/>
        <w:outlineLvl w:val="5"/>
      </w:pPr>
      <w:r>
        <w:t>3.2.3 Dodatočné funkcie súvisiace s licenciou External Connector na produkt Microsoft Identity Manager</w:t>
      </w:r>
    </w:p>
    <w:p w:rsidR="003436DE" w:rsidRDefault="00093DF4">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436DE" w:rsidRDefault="00093DF4">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3436DE" w:rsidRDefault="003436DE">
            <w:pPr>
              <w:pStyle w:val="ProductList-TableBody"/>
            </w:pPr>
          </w:p>
        </w:tc>
      </w:tr>
    </w:tbl>
    <w:p w:rsidR="003436DE" w:rsidRDefault="00093DF4">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3436DE" w:rsidRDefault="003436DE">
      <w:pPr>
        <w:pStyle w:val="ProductList-BodyIndented"/>
      </w:pPr>
    </w:p>
    <w:p w:rsidR="003436DE" w:rsidRDefault="00093DF4">
      <w:pPr>
        <w:pStyle w:val="ProductList-ClauseHeading"/>
        <w:outlineLvl w:val="4"/>
      </w:pPr>
      <w:r>
        <w:t>3.3 Dodatočné podmienky pre softvér Windows Server 2019 Essentials</w:t>
      </w:r>
    </w:p>
    <w:p w:rsidR="003436DE" w:rsidRDefault="00093DF4">
      <w:pPr>
        <w:pStyle w:val="ProductList-SubClauseHeading"/>
        <w:outlineLvl w:val="5"/>
      </w:pPr>
      <w:r>
        <w:t>3.3.1 Obmedzenia použitia</w:t>
      </w:r>
    </w:p>
    <w:p w:rsidR="003436DE" w:rsidRDefault="00093DF4" w:rsidP="00742FA5">
      <w:pPr>
        <w:pStyle w:val="ProductList-Bullet"/>
        <w:numPr>
          <w:ilvl w:val="1"/>
          <w:numId w:val="30"/>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rsidR="003436DE" w:rsidRDefault="00093DF4" w:rsidP="00742FA5">
      <w:pPr>
        <w:pStyle w:val="ProductList-Bullet"/>
        <w:numPr>
          <w:ilvl w:val="1"/>
          <w:numId w:val="30"/>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3436DE" w:rsidRDefault="003436DE">
      <w:pPr>
        <w:pStyle w:val="ProductList-BodyIndented"/>
      </w:pPr>
    </w:p>
    <w:p w:rsidR="003436DE" w:rsidRDefault="00093DF4">
      <w:pPr>
        <w:pStyle w:val="ProductList-SubClauseHeading"/>
        <w:outlineLvl w:val="5"/>
      </w:pPr>
      <w:r>
        <w:t>3.3.2 Používanie serverového softvéru</w:t>
      </w:r>
    </w:p>
    <w:p w:rsidR="003436DE" w:rsidRDefault="00093DF4">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3436DE" w:rsidRDefault="003436DE">
      <w:pPr>
        <w:pStyle w:val="ProductList-BodyIndented"/>
      </w:pPr>
    </w:p>
    <w:p w:rsidR="003436DE" w:rsidRDefault="00093DF4">
      <w:pPr>
        <w:pStyle w:val="ProductList-SubClauseHeading"/>
        <w:outlineLvl w:val="5"/>
      </w:pPr>
      <w:r>
        <w:t>3.3.3 Windows Server 2019 Essentials Connector</w:t>
      </w:r>
    </w:p>
    <w:p w:rsidR="003436DE" w:rsidRDefault="00093DF4">
      <w:pPr>
        <w:pStyle w:val="ProductList-BodyIndented"/>
      </w:pPr>
      <w:r>
        <w:t>Zákazník smie inštalovať a používať softvér Windows Server 2019 Essentials Connector naraz najviac v 50 zariadeniach. Tento softvér smie používať iba so serverovým softvérom.</w:t>
      </w:r>
    </w:p>
    <w:p w:rsidR="003436DE" w:rsidRDefault="003436DE">
      <w:pPr>
        <w:pStyle w:val="ProductList-BodyIndented"/>
      </w:pPr>
    </w:p>
    <w:p w:rsidR="003436DE" w:rsidRDefault="00093DF4">
      <w:pPr>
        <w:pStyle w:val="ProductList-SubClauseHeading"/>
        <w:outlineLvl w:val="5"/>
      </w:pPr>
      <w:r>
        <w:t>3.3.4 Prístup k službám Windows Server 2019 Active Directory Rights Management Services</w:t>
      </w:r>
    </w:p>
    <w:p w:rsidR="003436DE" w:rsidRDefault="00093DF4">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rsidR="003436DE" w:rsidRDefault="003436DE">
      <w:pPr>
        <w:pStyle w:val="ProductList-BodyIndented"/>
      </w:pPr>
    </w:p>
    <w:p w:rsidR="003436DE" w:rsidRDefault="00093DF4">
      <w:pPr>
        <w:pStyle w:val="ProductList-ClauseHeading"/>
        <w:outlineLvl w:val="4"/>
      </w:pPr>
      <w:r>
        <w:t>3.4 Kontajnery softvéru Windows Server bez izolácie Hyper-V so softvérom Windows Server 2019 Standard a Datacenter</w:t>
      </w:r>
    </w:p>
    <w:p w:rsidR="003436DE" w:rsidRDefault="00093DF4">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rsidR="003436DE" w:rsidRDefault="003436DE">
      <w:pPr>
        <w:pStyle w:val="ProductList-Body"/>
      </w:pPr>
    </w:p>
    <w:p w:rsidR="003436DE" w:rsidRDefault="00093DF4">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09"/>
        <w:gridCol w:w="3654"/>
        <w:gridCol w:w="352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3436DE" w:rsidRDefault="003436DE">
            <w:pPr>
              <w:pStyle w:val="ProductList-TableBody"/>
            </w:pPr>
          </w:p>
        </w:tc>
      </w:tr>
    </w:tbl>
    <w:p w:rsidR="003436DE" w:rsidRDefault="00093DF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76"/>
        <w:gridCol w:w="3621"/>
        <w:gridCol w:w="3593"/>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436DE" w:rsidRDefault="00093DF4">
            <w:pPr>
              <w:pStyle w:val="ProductList-TableBody"/>
            </w:pPr>
            <w:r>
              <w:rPr>
                <w:color w:val="404040"/>
              </w:rPr>
              <w:t>Práva na zabezpečenie pred zlyhaním: nevzťahuje sa</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2">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36DE" w:rsidRDefault="00093DF4">
            <w:pPr>
              <w:pStyle w:val="ProductList-TableBody"/>
            </w:pPr>
            <w:r>
              <w:rPr>
                <w:color w:val="404040"/>
              </w:rPr>
              <w:t xml:space="preserve">Práva na roaming: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36DE" w:rsidRDefault="00093DF4">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36DE" w:rsidRDefault="003436DE">
            <w:pPr>
              <w:pStyle w:val="ProductList-TableBody"/>
            </w:pPr>
          </w:p>
        </w:tc>
      </w:tr>
    </w:tbl>
    <w:p w:rsidR="003436DE" w:rsidRDefault="003436DE">
      <w:pPr>
        <w:pStyle w:val="ProductList-ClauseHeading"/>
        <w:outlineLvl w:val="4"/>
      </w:pPr>
    </w:p>
    <w:p w:rsidR="003436DE" w:rsidRDefault="00093DF4">
      <w:pPr>
        <w:pStyle w:val="ProductList-ClauseHeading"/>
        <w:outlineLvl w:val="4"/>
      </w:pPr>
      <w:r>
        <w:t>4.1 Výhoda hybridného používania platformy Microsoft Azure pre Windows Server</w:t>
      </w:r>
    </w:p>
    <w:p w:rsidR="003436DE" w:rsidRDefault="00093DF4">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rsidR="003436DE" w:rsidRDefault="003436DE">
      <w:pPr>
        <w:pStyle w:val="ProductList-Body"/>
      </w:pPr>
    </w:p>
    <w:p w:rsidR="003436DE" w:rsidRDefault="00093DF4">
      <w:pPr>
        <w:pStyle w:val="ProductList-ClauseHeading"/>
        <w:outlineLvl w:val="4"/>
      </w:pPr>
      <w:r>
        <w:t>4.2 Vydania vydávané v polročných intervaloch</w:t>
      </w:r>
    </w:p>
    <w:p w:rsidR="003436DE" w:rsidRDefault="00093DF4">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rsidR="003436DE" w:rsidRDefault="003436DE">
      <w:pPr>
        <w:pStyle w:val="ProductList-ClauseHeading"/>
        <w:outlineLvl w:val="4"/>
      </w:pPr>
    </w:p>
    <w:p w:rsidR="003436DE" w:rsidRDefault="00093DF4">
      <w:pPr>
        <w:pStyle w:val="ProductList-ClauseHeading"/>
        <w:outlineLvl w:val="4"/>
      </w:pPr>
      <w:r>
        <w:t>4.3 Licencia CAL pre jednotlivých používateľov a licencia SL pre jednotlivých používateľov na produkt Remote Desktop Services („RDS“) – rozšírené práva</w:t>
      </w:r>
    </w:p>
    <w:p w:rsidR="003436DE" w:rsidRDefault="00093DF4">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zákazníkove interné používanie v službách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3436DE" w:rsidRDefault="003436DE">
      <w:pPr>
        <w:pStyle w:val="PURBreadcrumb"/>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3436DE">
      <w:pPr>
        <w:sectPr w:rsidR="003436DE">
          <w:headerReference w:type="default" r:id="rId105"/>
          <w:footerReference w:type="default" r:id="rId106"/>
          <w:type w:val="continuous"/>
          <w:pgSz w:w="12240" w:h="15840" w:code="1"/>
          <w:pgMar w:top="1170" w:right="720" w:bottom="720" w:left="720" w:header="432" w:footer="288" w:gutter="0"/>
          <w:cols w:space="360"/>
        </w:sectPr>
      </w:pPr>
    </w:p>
    <w:p w:rsidR="003436DE" w:rsidRDefault="00093DF4">
      <w:pPr>
        <w:pStyle w:val="ProductList-SectionHeading"/>
        <w:pageBreakBefore/>
        <w:outlineLvl w:val="0"/>
      </w:pPr>
      <w:bookmarkStart w:id="206" w:name="_Sec548"/>
      <w:bookmarkEnd w:id="34"/>
      <w:r>
        <w:t>Služby online</w:t>
      </w:r>
      <w:r>
        <w:fldChar w:fldCharType="begin"/>
      </w:r>
      <w:r>
        <w:instrText xml:space="preserve"> TC "</w:instrText>
      </w:r>
      <w:bookmarkStart w:id="207" w:name="_Toc531590399"/>
      <w:r>
        <w:instrText>Služby online</w:instrText>
      </w:r>
      <w:bookmarkEnd w:id="207"/>
      <w:r>
        <w:instrText>" \l 1</w:instrText>
      </w:r>
      <w:r>
        <w:fldChar w:fldCharType="end"/>
      </w:r>
    </w:p>
    <w:p w:rsidR="003436DE" w:rsidRDefault="00093DF4">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7">
        <w:r>
          <w:rPr>
            <w:color w:val="00467F"/>
            <w:u w:val="single"/>
          </w:rPr>
          <w:t>http://go.microsoft.com/?linkid=9840733</w:t>
        </w:r>
      </w:hyperlink>
      <w:r>
        <w:t xml:space="preserve"> a sú zahrnuté do tohto dokumentu odkazom.</w:t>
      </w:r>
    </w:p>
    <w:p w:rsidR="003436DE" w:rsidRDefault="00093DF4">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531590400"/>
      <w:r>
        <w:instrText>Regionálna dostupnosť služieb online</w:instrText>
      </w:r>
      <w:bookmarkEnd w:id="209"/>
      <w:r>
        <w:instrText>" \l 2</w:instrText>
      </w:r>
      <w:r>
        <w:fldChar w:fldCharType="end"/>
      </w:r>
    </w:p>
    <w:p w:rsidR="003436DE" w:rsidRDefault="00093DF4">
      <w:pPr>
        <w:pStyle w:val="ProductList-Body"/>
      </w:pPr>
      <w:r>
        <w:t xml:space="preserve">Zoznam krajín a oblastí, v ktorých sú dostupné služby online, nájdete na stránke </w:t>
      </w:r>
      <w:hyperlink r:id="rId108" w:anchor="international">
        <w:r>
          <w:rPr>
            <w:color w:val="00467F"/>
            <w:u w:val="single"/>
          </w:rPr>
          <w:t>http://www.microsoft.com/online/faq.aspx#international</w:t>
        </w:r>
      </w:hyperlink>
      <w:r>
        <w:t>.</w:t>
      </w:r>
    </w:p>
    <w:p w:rsidR="003436DE" w:rsidRDefault="00093DF4">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531590401"/>
      <w:r>
        <w:instrText>Pravidlá nákupu služieb online</w:instrText>
      </w:r>
      <w:bookmarkEnd w:id="211"/>
      <w:r>
        <w:instrText>" \l 2</w:instrText>
      </w:r>
      <w:r>
        <w:fldChar w:fldCharType="end"/>
      </w:r>
    </w:p>
    <w:p w:rsidR="003436DE" w:rsidRDefault="00093DF4">
      <w:pPr>
        <w:pStyle w:val="ProductList-Body"/>
      </w:pPr>
      <w:r>
        <w:t>Na nákup služieb online sa vzťahujú nasledujúce pravidlá nákupu:</w:t>
      </w:r>
    </w:p>
    <w:p w:rsidR="003436DE" w:rsidRDefault="00093DF4" w:rsidP="00742FA5">
      <w:pPr>
        <w:pStyle w:val="ProductList-Bullet"/>
        <w:numPr>
          <w:ilvl w:val="0"/>
          <w:numId w:val="31"/>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rsidR="003436DE" w:rsidRDefault="00093DF4" w:rsidP="00742FA5">
      <w:pPr>
        <w:pStyle w:val="ProductList-Bullet"/>
        <w:numPr>
          <w:ilvl w:val="0"/>
          <w:numId w:val="31"/>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rsidR="003436DE" w:rsidRDefault="00093DF4" w:rsidP="00742FA5">
      <w:pPr>
        <w:pStyle w:val="ProductList-Bullet"/>
        <w:numPr>
          <w:ilvl w:val="0"/>
          <w:numId w:val="31"/>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rsidR="003436DE" w:rsidRDefault="00093DF4" w:rsidP="00742FA5">
      <w:pPr>
        <w:pStyle w:val="ProductList-Bullet"/>
        <w:numPr>
          <w:ilvl w:val="0"/>
          <w:numId w:val="31"/>
        </w:numPr>
      </w:pPr>
      <w:r>
        <w:t>Podmienky pre platformu Microsoft Azure sú uvedené v produktovej položke Microsoft Azure.</w:t>
      </w:r>
    </w:p>
    <w:p w:rsidR="003436DE" w:rsidRDefault="00093DF4" w:rsidP="00742FA5">
      <w:pPr>
        <w:pStyle w:val="ProductList-Bullet"/>
        <w:numPr>
          <w:ilvl w:val="0"/>
          <w:numId w:val="31"/>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rsidR="003436DE" w:rsidRDefault="00093DF4" w:rsidP="00742FA5">
      <w:pPr>
        <w:pStyle w:val="ProductList-Bullet"/>
        <w:numPr>
          <w:ilvl w:val="0"/>
          <w:numId w:val="31"/>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rsidR="003436DE" w:rsidRDefault="00093DF4">
      <w:pPr>
        <w:pStyle w:val="ProductList-Offering1Heading"/>
        <w:outlineLvl w:val="1"/>
      </w:pPr>
      <w:bookmarkStart w:id="212" w:name="_Sec623"/>
      <w:r>
        <w:t>Predĺženie služieb online</w:t>
      </w:r>
      <w:bookmarkEnd w:id="212"/>
      <w:r>
        <w:fldChar w:fldCharType="begin"/>
      </w:r>
      <w:r>
        <w:instrText xml:space="preserve"> TC "</w:instrText>
      </w:r>
      <w:bookmarkStart w:id="213" w:name="_Toc531590402"/>
      <w:r>
        <w:instrText>Predĺženie služieb online</w:instrText>
      </w:r>
      <w:bookmarkEnd w:id="213"/>
      <w:r>
        <w:instrText>" \l 2</w:instrText>
      </w:r>
      <w:r>
        <w:fldChar w:fldCharType="end"/>
      </w:r>
    </w:p>
    <w:p w:rsidR="003436DE" w:rsidRDefault="00093DF4">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09">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GroupHeading"/>
        <w:outlineLvl w:val="1"/>
      </w:pPr>
      <w:bookmarkStart w:id="214" w:name="_Sec624"/>
      <w:r>
        <w:t>Služby Microsoft Azure</w:t>
      </w:r>
      <w:bookmarkEnd w:id="214"/>
      <w:r>
        <w:fldChar w:fldCharType="begin"/>
      </w:r>
      <w:r>
        <w:instrText xml:space="preserve"> TC "</w:instrText>
      </w:r>
      <w:bookmarkStart w:id="215" w:name="_Toc531590403"/>
      <w:r>
        <w:instrText>Služby Microsoft Azure</w:instrText>
      </w:r>
      <w:bookmarkEnd w:id="215"/>
      <w:r>
        <w:instrText>" \l 2</w:instrText>
      </w:r>
      <w:r>
        <w:fldChar w:fldCharType="end"/>
      </w:r>
    </w:p>
    <w:p w:rsidR="003436DE" w:rsidRDefault="00093DF4">
      <w:pPr>
        <w:pStyle w:val="ProductList-ClauseHeading"/>
        <w:outlineLvl w:val="2"/>
      </w:pPr>
      <w:r>
        <w:t>1. Definície</w:t>
      </w:r>
    </w:p>
    <w:p w:rsidR="003436DE" w:rsidRDefault="00093DF4">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rsidR="003436DE" w:rsidRDefault="00093DF4">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rsidR="003436DE" w:rsidRDefault="00093DF4">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rsidR="003436DE" w:rsidRDefault="00093DF4">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hosťovaciu výnimku uvedenú v dokumente Podmienky používania služieb online.</w:t>
      </w:r>
    </w:p>
    <w:p w:rsidR="003436DE" w:rsidRDefault="00093DF4">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3436DE" w:rsidRDefault="003436DE">
      <w:pPr>
        <w:pStyle w:val="ProductList-Body"/>
      </w:pPr>
    </w:p>
    <w:p w:rsidR="003436DE" w:rsidRDefault="00093DF4">
      <w:pPr>
        <w:pStyle w:val="ProductList-ClauseHeading"/>
        <w:outlineLvl w:val="2"/>
      </w:pPr>
      <w:r>
        <w:t>2. Doba účinnosti predplatného</w:t>
      </w:r>
    </w:p>
    <w:p w:rsidR="003436DE" w:rsidRDefault="00093DF4">
      <w:pPr>
        <w:pStyle w:val="ProductList-Body"/>
      </w:pPr>
      <w:r>
        <w:t>Okrem toho, ako je to popísané nižšie ohľadne rezervácií na použitie platformy Azure, si zákazník smie predplatiť iba služby na platforme Azure spoločnosti Microsoft (vrátane plánov služieb Microsoft Azure) po dobu účinnosti predplatného, ktorá sa končí dátumom skončenia prihlášky zákazníka (ďalej len „súbežnosť platnosti“). Zákazníkovi, ktorý si chce predplatiť služby Microsoft Azure, musia zostávať aspoň dva mesiace doby účinnosti prihlášky.</w:t>
      </w:r>
    </w:p>
    <w:p w:rsidR="003436DE" w:rsidRDefault="003436DE">
      <w:pPr>
        <w:pStyle w:val="ProductList-Body"/>
      </w:pPr>
    </w:p>
    <w:p w:rsidR="003436DE" w:rsidRDefault="00093DF4">
      <w:pPr>
        <w:pStyle w:val="ProductList-ClauseHeading"/>
        <w:outlineLvl w:val="2"/>
      </w:pPr>
      <w:r>
        <w:t>3. Nákup služieb</w:t>
      </w:r>
    </w:p>
    <w:p w:rsidR="003436DE" w:rsidRDefault="00093DF4">
      <w:pPr>
        <w:pStyle w:val="ProductList-Body"/>
      </w:pPr>
      <w:r>
        <w:t>Služby Microsoft Azure možno nakupovať jedným z nasledujúcich spôsobov alebo ich kombináciou:</w:t>
      </w:r>
    </w:p>
    <w:p w:rsidR="003436DE" w:rsidRDefault="00093DF4" w:rsidP="00742FA5">
      <w:pPr>
        <w:pStyle w:val="ProductList-Bullet"/>
        <w:numPr>
          <w:ilvl w:val="0"/>
          <w:numId w:val="32"/>
        </w:numPr>
      </w:pPr>
      <w:r>
        <w:rPr>
          <w:b/>
          <w:color w:val="00188F"/>
        </w:rPr>
        <w:t>Peňažný záväzok</w:t>
      </w:r>
      <w:r>
        <w:t>: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w:t>
      </w:r>
    </w:p>
    <w:p w:rsidR="003436DE" w:rsidRDefault="00093DF4" w:rsidP="00742FA5">
      <w:pPr>
        <w:pStyle w:val="ProductList-Bullet"/>
        <w:numPr>
          <w:ilvl w:val="0"/>
          <w:numId w:val="32"/>
        </w:numPr>
      </w:pPr>
      <w:r>
        <w:rPr>
          <w:b/>
          <w:color w:val="00188F"/>
        </w:rPr>
        <w:t>Spotreba</w:t>
      </w:r>
      <w:r>
        <w:t xml:space="preserve">: Zákazník uhrádza platby na základe objemu služieb Microsoft Azure spotrebovaného počas fakturačného obdobia. Niektoré funkcie služieb Microsoft Azure môžu byť k dispozícii na zakúpenie iba na báze spotreby. </w:t>
      </w:r>
    </w:p>
    <w:p w:rsidR="003436DE" w:rsidRDefault="00093DF4" w:rsidP="00742FA5">
      <w:pPr>
        <w:pStyle w:val="ProductList-Bullet"/>
        <w:numPr>
          <w:ilvl w:val="0"/>
          <w:numId w:val="32"/>
        </w:numPr>
      </w:pPr>
      <w:r>
        <w:rPr>
          <w:b/>
          <w:color w:val="00188F"/>
        </w:rPr>
        <w:t>Plán služieb Microsoft Azure</w:t>
      </w:r>
      <w:r>
        <w:t>: Zákazník môže mať možnosť predplatiť si niektorú službu Microsoft Azure ako plán služieb Microsoft Azure.</w:t>
      </w:r>
    </w:p>
    <w:p w:rsidR="003436DE" w:rsidRDefault="00093DF4" w:rsidP="00742FA5">
      <w:pPr>
        <w:pStyle w:val="ProductList-Bullet"/>
        <w:numPr>
          <w:ilvl w:val="0"/>
          <w:numId w:val="32"/>
        </w:numPr>
      </w:pPr>
      <w:r>
        <w:rPr>
          <w:b/>
          <w:color w:val="00188F"/>
        </w:rPr>
        <w:t>Automatické poskytovanie</w:t>
      </w:r>
      <w:r>
        <w:t xml:space="preserve">: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 </w:t>
      </w:r>
    </w:p>
    <w:p w:rsidR="003436DE" w:rsidRDefault="00093DF4" w:rsidP="00742FA5">
      <w:pPr>
        <w:pStyle w:val="ProductList-Bullet"/>
        <w:numPr>
          <w:ilvl w:val="0"/>
          <w:numId w:val="32"/>
        </w:numPr>
      </w:pPr>
      <w:r>
        <w:rPr>
          <w:b/>
          <w:color w:val="00188F"/>
        </w:rPr>
        <w:t>Rezervácie na používanie platformy Azure</w:t>
      </w:r>
      <w:r>
        <w:t>: Rezervácie na používanie platformy Azure sú zakúpené jednorazovou platbou vopred na špecifické obdobie nie dlhšie než tri roky. Rezervácie na používanie platformy Azure vypršia na konci špecifikovaného obdobia. Zákazníkovi nebude vrátená platba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w:t>
      </w:r>
    </w:p>
    <w:p w:rsidR="003436DE" w:rsidRDefault="003436DE">
      <w:pPr>
        <w:pStyle w:val="ProductList-Body"/>
      </w:pPr>
    </w:p>
    <w:p w:rsidR="003436DE" w:rsidRDefault="00093DF4">
      <w:pPr>
        <w:pStyle w:val="ProductList-ClauseHeading"/>
        <w:outlineLvl w:val="2"/>
      </w:pPr>
      <w:r>
        <w:t>4. Ceny</w:t>
      </w:r>
    </w:p>
    <w:p w:rsidR="003436DE" w:rsidRDefault="00093DF4">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3436DE" w:rsidRDefault="003436DE">
      <w:pPr>
        <w:pStyle w:val="ProductList-Body"/>
      </w:pPr>
    </w:p>
    <w:p w:rsidR="003436DE" w:rsidRDefault="00093DF4">
      <w:pPr>
        <w:pStyle w:val="ProductList-ClauseHeading"/>
        <w:outlineLvl w:val="2"/>
      </w:pPr>
      <w:r>
        <w:t>5. Platba a poplatky</w:t>
      </w:r>
    </w:p>
    <w:p w:rsidR="003436DE" w:rsidRDefault="00093DF4" w:rsidP="00742FA5">
      <w:pPr>
        <w:pStyle w:val="ProductList-Bullet"/>
        <w:numPr>
          <w:ilvl w:val="0"/>
          <w:numId w:val="33"/>
        </w:numPr>
      </w:pPr>
      <w:r>
        <w:rPr>
          <w:b/>
          <w:color w:val="00188F"/>
        </w:rPr>
        <w:t>Využívanie peňažného záväzku</w:t>
      </w:r>
      <w:r>
        <w:t>: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w:t>
      </w:r>
    </w:p>
    <w:p w:rsidR="003436DE" w:rsidRDefault="00093DF4" w:rsidP="00742FA5">
      <w:pPr>
        <w:pStyle w:val="ProductList-Bullet"/>
        <w:numPr>
          <w:ilvl w:val="0"/>
          <w:numId w:val="33"/>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 </w:t>
      </w:r>
    </w:p>
    <w:p w:rsidR="003436DE" w:rsidRDefault="00093DF4" w:rsidP="00742FA5">
      <w:pPr>
        <w:pStyle w:val="ProductList-Bullet"/>
        <w:numPr>
          <w:ilvl w:val="0"/>
          <w:numId w:val="33"/>
        </w:numPr>
      </w:pPr>
      <w:r>
        <w:rPr>
          <w:b/>
          <w:color w:val="00188F"/>
        </w:rPr>
        <w:t>Fakturácia prebytku peňažného záväzku</w:t>
      </w:r>
      <w:r>
        <w:t xml:space="preserve">: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 </w:t>
      </w:r>
    </w:p>
    <w:p w:rsidR="003436DE" w:rsidRDefault="00093DF4" w:rsidP="00742FA5">
      <w:pPr>
        <w:pStyle w:val="ProductList-Bullet"/>
        <w:numPr>
          <w:ilvl w:val="0"/>
          <w:numId w:val="33"/>
        </w:numPr>
      </w:pPr>
      <w:r>
        <w:rPr>
          <w:b/>
          <w:color w:val="00188F"/>
        </w:rPr>
        <w:t>Fakturácia spotreby</w:t>
      </w:r>
      <w:r>
        <w:t xml:space="preserve">: Ak zákazník používa služby Microsoft Azure bez peňažného záväzku, bude sa mu (alebo jeho predajcovi) fakturovať mesačne podľa spotrebnej sadzby. Všetko využívanie služieb Microsoft Azure po uplynutí alebo vypovedaní doby účinnosti zákazníkovho predplatného sa bude zákazníkovi (alebo jeho predajcovi) fakturovať mesačne za spotrebné sadzby aktuálne v danej dobe. </w:t>
      </w:r>
    </w:p>
    <w:p w:rsidR="003436DE" w:rsidRDefault="00093DF4" w:rsidP="00742FA5">
      <w:pPr>
        <w:pStyle w:val="ProductList-Bullet"/>
        <w:numPr>
          <w:ilvl w:val="0"/>
          <w:numId w:val="33"/>
        </w:numPr>
      </w:pPr>
      <w:r>
        <w:rPr>
          <w:b/>
          <w:color w:val="00188F"/>
        </w:rPr>
        <w:t>Fakturácia plánu služieb Azure</w:t>
      </w:r>
      <w:r>
        <w:t xml:space="preserve">: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 </w:t>
      </w:r>
    </w:p>
    <w:p w:rsidR="003436DE" w:rsidRDefault="00093DF4" w:rsidP="00742FA5">
      <w:pPr>
        <w:pStyle w:val="ProductList-Bullet"/>
        <w:numPr>
          <w:ilvl w:val="0"/>
          <w:numId w:val="33"/>
        </w:numPr>
      </w:pPr>
      <w:r>
        <w:rPr>
          <w:b/>
          <w:color w:val="00188F"/>
        </w:rPr>
        <w:t>Rezervácie na používanie platformy Azure</w:t>
      </w:r>
      <w:r>
        <w:t>: : Nákup rezervácií platformy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w:t>
      </w:r>
    </w:p>
    <w:p w:rsidR="003436DE" w:rsidRDefault="00093DF4">
      <w:pPr>
        <w:pStyle w:val="ProductList-ClauseHeading"/>
        <w:outlineLvl w:val="2"/>
      </w:pPr>
      <w:r>
        <w:t>6. Možnosti rezervácií na používanie platformy Azure</w:t>
      </w:r>
    </w:p>
    <w:p w:rsidR="003436DE" w:rsidRDefault="00093DF4">
      <w:pPr>
        <w:pStyle w:val="ProductList-Body"/>
      </w:pPr>
      <w:r>
        <w:t>Nasledujúce možnosti sa vzťahujú na rezervácie na používanie platformy Azure, ktoré zákazník kúpil.</w:t>
      </w:r>
    </w:p>
    <w:p w:rsidR="003436DE" w:rsidRDefault="00093DF4" w:rsidP="00742FA5">
      <w:pPr>
        <w:pStyle w:val="ProductList-Bullet"/>
        <w:numPr>
          <w:ilvl w:val="0"/>
          <w:numId w:val="34"/>
        </w:numPr>
      </w:pPr>
      <w:r>
        <w:rPr>
          <w:b/>
          <w:color w:val="00188F"/>
        </w:rPr>
        <w:t>Výmena</w:t>
      </w:r>
      <w:r>
        <w:t xml:space="preserve">: je to možnosť, ktorá zákazníkovi umožňuje uplatniť peňažnú hodnotu zvyšnej doby rezervácie platformy Azure na nákup jednej alebo viacerých nových rezervácií platformy Azure s rovnakou alebo väčšou peňažnou hodnotou pre rovnakú službu. </w:t>
      </w:r>
    </w:p>
    <w:p w:rsidR="003436DE" w:rsidRDefault="00093DF4" w:rsidP="00742FA5">
      <w:pPr>
        <w:pStyle w:val="ProductList-Bullet"/>
        <w:numPr>
          <w:ilvl w:val="0"/>
          <w:numId w:val="34"/>
        </w:numPr>
      </w:pPr>
      <w:r>
        <w:rPr>
          <w:b/>
          <w:color w:val="00188F"/>
        </w:rPr>
        <w:t>Zrušiť</w:t>
      </w:r>
      <w:r>
        <w:t xml:space="preserve">: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 </w:t>
      </w:r>
    </w:p>
    <w:p w:rsidR="003436DE" w:rsidRDefault="00093DF4" w:rsidP="00742FA5">
      <w:pPr>
        <w:pStyle w:val="ProductList-Bullet"/>
        <w:numPr>
          <w:ilvl w:val="0"/>
          <w:numId w:val="34"/>
        </w:numPr>
      </w:pPr>
      <w:r>
        <w:rPr>
          <w:b/>
          <w:color w:val="00188F"/>
        </w:rPr>
        <w:t>Pridelenie</w:t>
      </w:r>
      <w:r>
        <w:t xml:space="preserve">: dovolí zákazníkovi uplatniť rezerváciu na používanie platformy Azure na jedno (rozsiahle) predplatné na registráciách/účtoch(zdieľaných). </w:t>
      </w:r>
    </w:p>
    <w:p w:rsidR="003436DE" w:rsidRDefault="003436DE">
      <w:pPr>
        <w:pStyle w:val="ProductList-Body"/>
      </w:pPr>
    </w:p>
    <w:p w:rsidR="003436DE" w:rsidRDefault="00093DF4">
      <w:pPr>
        <w:pStyle w:val="ProductList-ClauseHeading"/>
        <w:outlineLvl w:val="2"/>
      </w:pPr>
      <w:r>
        <w:t>7. Programy Open License, Open Value a Open Value Subscription</w:t>
      </w:r>
    </w:p>
    <w:p w:rsidR="003436DE" w:rsidRDefault="00093DF4">
      <w:pPr>
        <w:pStyle w:val="ProductList-SubClauseHeading"/>
        <w:outlineLvl w:val="3"/>
      </w:pPr>
      <w:r>
        <w:t>7.1 Definície</w:t>
      </w:r>
    </w:p>
    <w:p w:rsidR="003436DE" w:rsidRDefault="00093DF4">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rsidR="003436DE" w:rsidRDefault="00093DF4">
      <w:pPr>
        <w:pStyle w:val="ProductList-BodyIndented"/>
      </w:pPr>
      <w:r>
        <w:rPr>
          <w:b/>
          <w:color w:val="00188F"/>
        </w:rPr>
        <w:t>Portál</w:t>
      </w:r>
      <w:r>
        <w:t xml:space="preserve"> znamená online portál, prostredníctvom ktorého zákazník spravuje svoje predplatné.</w:t>
      </w:r>
    </w:p>
    <w:p w:rsidR="003436DE" w:rsidRDefault="00093DF4">
      <w:pPr>
        <w:pStyle w:val="ProductList-BodyIndented"/>
      </w:pPr>
      <w:r>
        <w:rPr>
          <w:b/>
          <w:color w:val="00188F"/>
        </w:rPr>
        <w:t>Predplatné</w:t>
      </w:r>
      <w:r>
        <w:t xml:space="preserve"> znamená predplatné s hodnotou stanovenou v čase objednávky, ktorú možno vymeniť za určité množstvo služieb Microsoft Azure.</w:t>
      </w:r>
    </w:p>
    <w:p w:rsidR="003436DE" w:rsidRDefault="003436DE">
      <w:pPr>
        <w:pStyle w:val="ProductList-BodyIndented"/>
      </w:pPr>
    </w:p>
    <w:p w:rsidR="003436DE" w:rsidRDefault="00093DF4">
      <w:pPr>
        <w:pStyle w:val="ProductList-SubClauseHeading"/>
        <w:outlineLvl w:val="3"/>
      </w:pPr>
      <w:r>
        <w:t>7.2 Doba účinnosti predplatného</w:t>
      </w:r>
    </w:p>
    <w:p w:rsidR="003436DE" w:rsidRDefault="00093DF4">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rsidR="003436DE" w:rsidRDefault="003436DE">
      <w:pPr>
        <w:pStyle w:val="ProductList-BodyIndented"/>
      </w:pPr>
    </w:p>
    <w:p w:rsidR="003436DE" w:rsidRDefault="00093DF4">
      <w:pPr>
        <w:pStyle w:val="ProductList-ClauseHeading"/>
        <w:outlineLvl w:val="2"/>
      </w:pPr>
      <w:r>
        <w:t>8. Výhoda hybridného používania platformy Microsoft Azure</w:t>
      </w:r>
    </w:p>
    <w:p w:rsidR="003436DE" w:rsidRDefault="00093DF4">
      <w:pPr>
        <w:pStyle w:val="ProductList-SubClauseHeading"/>
        <w:outlineLvl w:val="3"/>
      </w:pPr>
      <w:r>
        <w:t>8.1 Výhoda hybridného používania platformy Microsoft Azure pre Windows Server</w:t>
      </w:r>
    </w:p>
    <w:p w:rsidR="003436DE" w:rsidRDefault="00093DF4">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 Zákazník smie používať vydania Standard alebo Datacenter.</w:t>
      </w:r>
    </w:p>
    <w:p w:rsidR="003436DE" w:rsidRDefault="003436DE">
      <w:pPr>
        <w:pStyle w:val="ProductList-BodyIndented"/>
      </w:pPr>
    </w:p>
    <w:p w:rsidR="003436DE" w:rsidRDefault="00093DF4">
      <w:pPr>
        <w:pStyle w:val="ProductList-BodyIndented"/>
      </w:pPr>
      <w:r>
        <w:t xml:space="preserve">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0">
        <w:r>
          <w:rPr>
            <w:color w:val="00467F"/>
            <w:u w:val="single"/>
          </w:rPr>
          <w:t>podmienkami používania služieb online</w:t>
        </w:r>
      </w:hyperlink>
      <w:r>
        <w:t>.</w:t>
      </w:r>
    </w:p>
    <w:p w:rsidR="003436DE" w:rsidRDefault="003436DE">
      <w:pPr>
        <w:pStyle w:val="ProductList-BodyIndented"/>
      </w:pPr>
    </w:p>
    <w:p w:rsidR="003436DE" w:rsidRDefault="00093DF4">
      <w:pPr>
        <w:pStyle w:val="ProductList-BodyIndented"/>
      </w:pPr>
      <w:r>
        <w:t xml:space="preserve">Výhody hybridného používania platformy Azure pre Windows Server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Standard. Zákazník nesmie súbežne priradiť štandardnú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Microsoft Azure pre Windows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nejakému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vyhradenú na jeho používanie s výnimkou jednorazového priradenia na dobu nepresahujúcu 31 dní, aby mohol zákazník vykonať migráciu týchto pracovných zaťažení na platformu Azure.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platforme Azure“, keď zákazník používa systém Windows Server v rámci výhody hybridného používania platformy Azure pre Windows Server, pričom po dobu 90 dní sa nesmú nasadzovať na iné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zákazníka.</w:t>
      </w:r>
    </w:p>
    <w:p w:rsidR="003436DE" w:rsidRDefault="003436DE">
      <w:pPr>
        <w:pStyle w:val="ProductList-BodyIndented"/>
      </w:pPr>
    </w:p>
    <w:p w:rsidR="003436DE" w:rsidRDefault="00093DF4">
      <w:pPr>
        <w:pStyle w:val="ProductList-SubClauseHeading"/>
        <w:outlineLvl w:val="3"/>
      </w:pPr>
      <w:r>
        <w:t>8.2 Výhody hybridného používania platformy Microsoft Azure pre SQL Server</w:t>
      </w:r>
    </w:p>
    <w:p w:rsidR="003436DE" w:rsidRDefault="00093DF4">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3436DE" w:rsidRDefault="003436DE">
      <w:pPr>
        <w:pStyle w:val="ProductList-BodyIndented"/>
      </w:pPr>
    </w:p>
    <w:tbl>
      <w:tblPr>
        <w:tblStyle w:val="PURTable0"/>
        <w:tblW w:w="0" w:type="dxa"/>
        <w:tblLook w:val="04A0" w:firstRow="1" w:lastRow="0" w:firstColumn="1" w:lastColumn="0" w:noHBand="0" w:noVBand="1"/>
      </w:tblPr>
      <w:tblGrid>
        <w:gridCol w:w="3091"/>
        <w:gridCol w:w="3720"/>
        <w:gridCol w:w="3629"/>
      </w:tblGrid>
      <w:tr w:rsidR="003436DE">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436DE" w:rsidRDefault="00093DF4">
            <w:pPr>
              <w:pStyle w:val="ProductList-TableBody"/>
            </w:pPr>
            <w:r>
              <w:rPr>
                <w:color w:val="FFFFFF"/>
              </w:rPr>
              <w:t>Oprávnená licencia</w:t>
            </w:r>
          </w:p>
        </w:tc>
        <w:tc>
          <w:tcPr>
            <w:tcW w:w="4280" w:type="dxa"/>
            <w:tcBorders>
              <w:bottom w:val="none" w:sz="4" w:space="0" w:color="6E6E6E"/>
            </w:tcBorders>
            <w:shd w:val="clear" w:color="auto" w:fill="0070C0"/>
          </w:tcPr>
          <w:p w:rsidR="003436DE" w:rsidRDefault="00093DF4">
            <w:pPr>
              <w:pStyle w:val="ProductList-TableBody"/>
            </w:pPr>
            <w:r>
              <w:rPr>
                <w:color w:val="FFFFFF"/>
              </w:rPr>
              <w:t>Údajová služba Microsoft Azure</w:t>
            </w:r>
          </w:p>
        </w:tc>
        <w:tc>
          <w:tcPr>
            <w:tcW w:w="4160" w:type="dxa"/>
            <w:shd w:val="clear" w:color="auto" w:fill="0070C0"/>
          </w:tcPr>
          <w:p w:rsidR="003436DE" w:rsidRDefault="00093DF4">
            <w:pPr>
              <w:pStyle w:val="ProductList-TableBody"/>
            </w:pPr>
            <w:r>
              <w:rPr>
                <w:color w:val="FFFFFF"/>
              </w:rPr>
              <w:t>Pomer oprávnených licencií k virtuálnym jadrám na platforme Azure</w:t>
            </w:r>
          </w:p>
        </w:tc>
      </w:tr>
      <w:tr w:rsidR="003436DE">
        <w:tc>
          <w:tcPr>
            <w:tcW w:w="3540" w:type="dxa"/>
            <w:tcBorders>
              <w:left w:val="single" w:sz="4" w:space="0" w:color="6E6E6E"/>
              <w:bottom w:val="none" w:sz="4" w:space="0" w:color="6E6E6E"/>
              <w:right w:val="single" w:sz="4" w:space="0" w:color="6E6E6E"/>
            </w:tcBorders>
          </w:tcPr>
          <w:p w:rsidR="003436DE" w:rsidRDefault="00093DF4">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rsidR="003436DE" w:rsidRDefault="00093DF4">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3436DE" w:rsidRDefault="00093DF4">
            <w:pPr>
              <w:pStyle w:val="ProductList-TableBody"/>
            </w:pPr>
            <w:r>
              <w:t>1 jadrová licencia : 4 virtuálnym jadrám</w:t>
            </w:r>
          </w:p>
        </w:tc>
      </w:tr>
      <w:tr w:rsidR="003436DE">
        <w:tc>
          <w:tcPr>
            <w:tcW w:w="3540" w:type="dxa"/>
            <w:tcBorders>
              <w:top w:val="none" w:sz="4" w:space="0" w:color="6E6E6E"/>
              <w:left w:val="single" w:sz="4" w:space="0" w:color="6E6E6E"/>
              <w:bottom w:val="none" w:sz="4" w:space="0" w:color="6E6E6E"/>
            </w:tcBorders>
          </w:tcPr>
          <w:p w:rsidR="003436DE" w:rsidRDefault="003436DE">
            <w:pPr>
              <w:pStyle w:val="ProductList-TableBody"/>
            </w:pPr>
          </w:p>
        </w:tc>
        <w:tc>
          <w:tcPr>
            <w:tcW w:w="4280" w:type="dxa"/>
          </w:tcPr>
          <w:p w:rsidR="003436DE" w:rsidRDefault="00093DF4">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3436DE" w:rsidRDefault="00093DF4">
            <w:pPr>
              <w:pStyle w:val="ProductList-TableBody"/>
            </w:pPr>
            <w:r>
              <w:t>1 jadrová licencia : 1 virtuálnemu jadru</w:t>
            </w:r>
          </w:p>
        </w:tc>
      </w:tr>
      <w:tr w:rsidR="003436DE">
        <w:tc>
          <w:tcPr>
            <w:tcW w:w="3540" w:type="dxa"/>
            <w:tcBorders>
              <w:top w:val="none" w:sz="4" w:space="0" w:color="6E6E6E"/>
              <w:left w:val="single" w:sz="4" w:space="0" w:color="6E6E6E"/>
              <w:bottom w:val="none" w:sz="4" w:space="0" w:color="6E6E6E"/>
            </w:tcBorders>
          </w:tcPr>
          <w:p w:rsidR="003436DE" w:rsidRDefault="003436DE">
            <w:pPr>
              <w:pStyle w:val="ProductList-TableBody"/>
            </w:pPr>
          </w:p>
        </w:tc>
        <w:tc>
          <w:tcPr>
            <w:tcW w:w="4280" w:type="dxa"/>
          </w:tcPr>
          <w:p w:rsidR="003436DE" w:rsidRDefault="00093DF4">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3436DE" w:rsidRDefault="00093DF4">
            <w:pPr>
              <w:pStyle w:val="ProductList-TableBody"/>
            </w:pPr>
            <w:r>
              <w:t>1 jadrová licencia : 1 virtuálnemu jadru</w:t>
            </w:r>
          </w:p>
        </w:tc>
      </w:tr>
      <w:tr w:rsidR="003436DE">
        <w:tc>
          <w:tcPr>
            <w:tcW w:w="3540" w:type="dxa"/>
            <w:tcBorders>
              <w:top w:val="none" w:sz="4" w:space="0" w:color="6E6E6E"/>
              <w:left w:val="single" w:sz="4" w:space="0" w:color="6E6E6E"/>
              <w:bottom w:val="none" w:sz="4" w:space="0" w:color="6E6E6E"/>
            </w:tcBorders>
          </w:tcPr>
          <w:p w:rsidR="003436DE" w:rsidRDefault="003436DE">
            <w:pPr>
              <w:pStyle w:val="ProductList-TableBody"/>
            </w:pPr>
          </w:p>
        </w:tc>
        <w:tc>
          <w:tcPr>
            <w:tcW w:w="4280" w:type="dxa"/>
          </w:tcPr>
          <w:p w:rsidR="003436DE" w:rsidRDefault="00093DF4">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rsidR="003436DE" w:rsidRDefault="00093DF4">
            <w:pPr>
              <w:pStyle w:val="ProductList-TableBody"/>
            </w:pPr>
            <w:r>
              <w:t>1 jadrová licencia : 4 virtuálnemu jadru</w:t>
            </w:r>
          </w:p>
        </w:tc>
      </w:tr>
      <w:tr w:rsidR="003436DE">
        <w:tc>
          <w:tcPr>
            <w:tcW w:w="3540" w:type="dxa"/>
            <w:tcBorders>
              <w:top w:val="none" w:sz="4" w:space="0" w:color="6E6E6E"/>
              <w:left w:val="single" w:sz="4" w:space="0" w:color="6E6E6E"/>
              <w:bottom w:val="single" w:sz="4" w:space="0" w:color="6E6E6E"/>
            </w:tcBorders>
          </w:tcPr>
          <w:p w:rsidR="003436DE" w:rsidRDefault="003436DE">
            <w:pPr>
              <w:pStyle w:val="ProductList-TableBody"/>
            </w:pPr>
          </w:p>
        </w:tc>
        <w:tc>
          <w:tcPr>
            <w:tcW w:w="4280" w:type="dxa"/>
          </w:tcPr>
          <w:p w:rsidR="003436DE" w:rsidRDefault="00093DF4">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3436DE" w:rsidRDefault="00093DF4">
            <w:pPr>
              <w:pStyle w:val="ProductList-TableBody"/>
            </w:pPr>
            <w:r>
              <w:t>1 jadrová licencia</w:t>
            </w:r>
            <w:r>
              <w:rPr>
                <w:vertAlign w:val="superscript"/>
              </w:rPr>
              <w:t>1</w:t>
            </w:r>
            <w:r>
              <w:t xml:space="preserve"> : 1 virtuálnemu jadru</w:t>
            </w:r>
          </w:p>
        </w:tc>
      </w:tr>
      <w:tr w:rsidR="003436DE">
        <w:tc>
          <w:tcPr>
            <w:tcW w:w="3540" w:type="dxa"/>
            <w:tcBorders>
              <w:top w:val="single" w:sz="4" w:space="0" w:color="6E6E6E"/>
              <w:left w:val="single" w:sz="4" w:space="0" w:color="6E6E6E"/>
              <w:bottom w:val="none" w:sz="4" w:space="0" w:color="6E6E6E"/>
            </w:tcBorders>
          </w:tcPr>
          <w:p w:rsidR="003436DE" w:rsidRDefault="00093DF4">
            <w:pPr>
              <w:pStyle w:val="ProductList-TableBody"/>
            </w:pPr>
            <w:r>
              <w:t>SQL Server Standard (jadrová licencia)</w:t>
            </w:r>
          </w:p>
        </w:tc>
        <w:tc>
          <w:tcPr>
            <w:tcW w:w="4280" w:type="dxa"/>
          </w:tcPr>
          <w:p w:rsidR="003436DE" w:rsidRDefault="00093DF4">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3436DE" w:rsidRDefault="00093DF4">
            <w:pPr>
              <w:pStyle w:val="ProductList-TableBody"/>
            </w:pPr>
            <w:r>
              <w:t>1 jadrová licencia : 1 virtuálnemu jadru</w:t>
            </w:r>
          </w:p>
        </w:tc>
      </w:tr>
      <w:tr w:rsidR="003436DE">
        <w:tc>
          <w:tcPr>
            <w:tcW w:w="3540" w:type="dxa"/>
            <w:tcBorders>
              <w:top w:val="none" w:sz="4" w:space="0" w:color="6E6E6E"/>
              <w:left w:val="single" w:sz="4" w:space="0" w:color="6E6E6E"/>
              <w:bottom w:val="none" w:sz="4" w:space="0" w:color="6E6E6E"/>
            </w:tcBorders>
          </w:tcPr>
          <w:p w:rsidR="003436DE" w:rsidRDefault="003436DE">
            <w:pPr>
              <w:pStyle w:val="ProductList-TableBody"/>
            </w:pPr>
          </w:p>
        </w:tc>
        <w:tc>
          <w:tcPr>
            <w:tcW w:w="4280" w:type="dxa"/>
          </w:tcPr>
          <w:p w:rsidR="003436DE" w:rsidRDefault="00093DF4">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rsidR="003436DE" w:rsidRDefault="00093DF4">
            <w:pPr>
              <w:pStyle w:val="ProductList-TableBody"/>
            </w:pPr>
            <w:r>
              <w:t>1 jadrová licencia : 1 virtuálnemu jadru</w:t>
            </w:r>
          </w:p>
        </w:tc>
      </w:tr>
      <w:tr w:rsidR="003436DE">
        <w:tc>
          <w:tcPr>
            <w:tcW w:w="3540" w:type="dxa"/>
            <w:tcBorders>
              <w:top w:val="none" w:sz="4" w:space="0" w:color="6E6E6E"/>
              <w:left w:val="single" w:sz="4" w:space="0" w:color="6E6E6E"/>
              <w:bottom w:val="none" w:sz="4" w:space="0" w:color="6E6E6E"/>
            </w:tcBorders>
          </w:tcPr>
          <w:p w:rsidR="003436DE" w:rsidRDefault="003436DE">
            <w:pPr>
              <w:pStyle w:val="ProductList-TableBody"/>
            </w:pPr>
          </w:p>
        </w:tc>
        <w:tc>
          <w:tcPr>
            <w:tcW w:w="4280" w:type="dxa"/>
          </w:tcPr>
          <w:p w:rsidR="003436DE" w:rsidRDefault="00093DF4">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rsidR="003436DE" w:rsidRDefault="00093DF4">
            <w:pPr>
              <w:pStyle w:val="ProductList-TableBody"/>
            </w:pPr>
            <w:r>
              <w:t>1 licencia pre jadro: 1 virtuálne jadro</w:t>
            </w:r>
          </w:p>
        </w:tc>
      </w:tr>
      <w:tr w:rsidR="003436DE">
        <w:tc>
          <w:tcPr>
            <w:tcW w:w="3540" w:type="dxa"/>
            <w:tcBorders>
              <w:top w:val="none" w:sz="4" w:space="0" w:color="6E6E6E"/>
              <w:left w:val="single" w:sz="4" w:space="0" w:color="6E6E6E"/>
              <w:bottom w:val="single" w:sz="4" w:space="0" w:color="6E6E6E"/>
            </w:tcBorders>
          </w:tcPr>
          <w:p w:rsidR="003436DE" w:rsidRDefault="003436DE">
            <w:pPr>
              <w:pStyle w:val="ProductList-TableBody"/>
            </w:pPr>
          </w:p>
        </w:tc>
        <w:tc>
          <w:tcPr>
            <w:tcW w:w="4280" w:type="dxa"/>
          </w:tcPr>
          <w:p w:rsidR="003436DE" w:rsidRDefault="00093DF4">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3436DE" w:rsidRDefault="00093DF4">
            <w:pPr>
              <w:pStyle w:val="ProductList-TableBody"/>
            </w:pPr>
            <w:r>
              <w:t>1 jadrová licencia</w:t>
            </w:r>
            <w:r>
              <w:rPr>
                <w:vertAlign w:val="superscript"/>
              </w:rPr>
              <w:t>1</w:t>
            </w:r>
            <w:r>
              <w:t xml:space="preserve"> : 1 virtuálnemu jadru</w:t>
            </w:r>
          </w:p>
        </w:tc>
      </w:tr>
    </w:tbl>
    <w:p w:rsidR="003436DE" w:rsidRDefault="00093DF4">
      <w:pPr>
        <w:pStyle w:val="ProductList-BodyIndented"/>
      </w:pPr>
      <w:r>
        <w:rPr>
          <w:vertAlign w:val="superscript"/>
        </w:rPr>
        <w:t>1</w:t>
      </w:r>
      <w:r>
        <w:rPr>
          <w:i/>
        </w:rPr>
        <w:t>Podlieha minimálne štyrom jadrovým licenciám na jeden virtuálny počítač.</w:t>
      </w:r>
    </w:p>
    <w:p w:rsidR="003436DE" w:rsidRDefault="003436DE">
      <w:pPr>
        <w:pStyle w:val="ProductList-BodyIndented"/>
      </w:pPr>
    </w:p>
    <w:p w:rsidR="003436DE" w:rsidRDefault="00093DF4">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rsidR="003436DE" w:rsidRDefault="003436DE">
      <w:pPr>
        <w:pStyle w:val="ProductList-BodyIndented"/>
      </w:pPr>
    </w:p>
    <w:p w:rsidR="003436DE" w:rsidRDefault="00093DF4">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serveru vyhradenému na jeho používanie s výnimkou jednorazového priradenia na dobu nepresahujúcu 180 dní, aby mohol zákazník vykonať migráciu týchto pracovných záťaží na platformu Azure. </w:t>
      </w:r>
    </w:p>
    <w:p w:rsidR="003436DE" w:rsidRDefault="003436DE">
      <w:pPr>
        <w:pStyle w:val="ProductList-BodyIndented"/>
      </w:pPr>
    </w:p>
    <w:p w:rsidR="003436DE" w:rsidRDefault="00093DF4">
      <w:pPr>
        <w:pStyle w:val="ProductList-BodyIndented"/>
      </w:pPr>
      <w:r>
        <w:t xml:space="preserve">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na používanie s výhodou hybridného používania platformy Azure pre SQL Server k serveru vyhradenému pre zákazníka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musia zostať vyhradené na používanie na základe tejto výhody po dobu minimálne 90 dní po migrácii pracovnej záťaže. </w:t>
      </w:r>
    </w:p>
    <w:p w:rsidR="003436DE" w:rsidRDefault="003436DE">
      <w:pPr>
        <w:pStyle w:val="ProductList-BodyIndented"/>
      </w:pPr>
    </w:p>
    <w:p w:rsidR="003436DE" w:rsidRDefault="00093DF4">
      <w:pPr>
        <w:pStyle w:val="ProductList-SubClauseHeading"/>
        <w:outlineLvl w:val="3"/>
      </w:pPr>
      <w:r>
        <w:t>8.2.1 Práva na zabezpečenie pred zlyhaním</w:t>
      </w:r>
    </w:p>
    <w:p w:rsidR="003436DE" w:rsidRDefault="00093DF4">
      <w:pPr>
        <w:pStyle w:val="ProductList-BodyIndented"/>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SQL Server na používanie s virtuálnymi počítačmi s produktom SQL Server na základe výhody hybridného používania platformy Azure pre SQL Server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príslušného virtuálneho počítača s produktom SQL Server na základe výhody hybridného používania platformy Azure.</w:t>
      </w:r>
    </w:p>
    <w:p w:rsidR="003436DE" w:rsidRDefault="003436DE">
      <w:pPr>
        <w:pStyle w:val="ProductList-BodyIndented"/>
      </w:pPr>
    </w:p>
    <w:p w:rsidR="003436DE" w:rsidRDefault="00093DF4">
      <w:pPr>
        <w:pStyle w:val="ProductList-Offering2HeadingNoBorder"/>
        <w:outlineLvl w:val="2"/>
      </w:pPr>
      <w:bookmarkStart w:id="216" w:name="_Sec625"/>
      <w:r>
        <w:t>Služby Microsoft Azure</w:t>
      </w:r>
      <w:bookmarkEnd w:id="216"/>
      <w:r>
        <w:fldChar w:fldCharType="begin"/>
      </w:r>
      <w:r>
        <w:instrText xml:space="preserve"> TC "</w:instrText>
      </w:r>
      <w:bookmarkStart w:id="217" w:name="_Toc531590404"/>
      <w:r>
        <w:instrText>Služby Microsoft Azure</w:instrText>
      </w:r>
      <w:bookmarkEnd w:id="217"/>
      <w:r>
        <w:instrText>" \l 3</w:instrText>
      </w:r>
      <w:r>
        <w:fldChar w:fldCharType="end"/>
      </w:r>
    </w:p>
    <w:p w:rsidR="003436DE" w:rsidRDefault="00093DF4">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660" w:type="dxa"/>
            <w:tcBorders>
              <w:top w:val="single" w:sz="6" w:space="0" w:color="FFFFFF"/>
              <w:left w:val="none" w:sz="4" w:space="0" w:color="6E6E6E"/>
              <w:bottom w:val="dashed" w:sz="4" w:space="0" w:color="B2B2B2"/>
              <w:right w:val="none" w:sz="4" w:space="0" w:color="6E6E6E"/>
            </w:tcBorders>
          </w:tcPr>
          <w:p w:rsidR="003436DE" w:rsidRDefault="00093DF4">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2B2B2"/>
              <w:left w:val="none" w:sz="4" w:space="0" w:color="6E6E6E"/>
              <w:bottom w:val="none" w:sz="4" w:space="0" w:color="BFBFBF"/>
              <w:right w:val="none" w:sz="4" w:space="0" w:color="6E6E6E"/>
            </w:tcBorders>
          </w:tcPr>
          <w:p w:rsidR="003436DE" w:rsidRDefault="00093DF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bl>
    <w:p w:rsidR="003436DE" w:rsidRDefault="00093DF4">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605"/>
        <w:gridCol w:w="3595"/>
        <w:gridCol w:w="3590"/>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2.1 Plány služieb Microsoft Azure</w:t>
      </w:r>
    </w:p>
    <w:p w:rsidR="003436DE" w:rsidRDefault="00093DF4">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436DE" w:rsidRDefault="003436DE">
            <w:pPr>
              <w:pStyle w:val="PURBreadcrumb"/>
            </w:pPr>
          </w:p>
          <w:tbl>
            <w:tblPr>
              <w:tblW w:w="0" w:type="dxa"/>
              <w:tblLook w:val="04A0" w:firstRow="1" w:lastRow="0" w:firstColumn="1" w:lastColumn="0" w:noHBand="0" w:noVBand="1"/>
            </w:tblPr>
            <w:tblGrid>
              <w:gridCol w:w="10684"/>
            </w:tblGrid>
            <w:tr w:rsidR="003436DE">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TableBody"/>
            </w:pPr>
          </w:p>
        </w:tc>
      </w:tr>
    </w:tbl>
    <w:p w:rsidR="003436DE" w:rsidRDefault="00093DF4">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531590405"/>
      <w:r>
        <w:instrText>Plány infraštruktúry služby Microsoft Azure</w:instrText>
      </w:r>
      <w:bookmarkEnd w:id="221"/>
      <w:r>
        <w:instrText>" \l 3</w:instrText>
      </w:r>
      <w:r>
        <w:fldChar w:fldCharType="end"/>
      </w:r>
    </w:p>
    <w:p w:rsidR="003436DE" w:rsidRDefault="00093DF4">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231"/>
        <w:gridCol w:w="697"/>
        <w:gridCol w:w="688"/>
        <w:gridCol w:w="700"/>
        <w:gridCol w:w="712"/>
        <w:gridCol w:w="728"/>
        <w:gridCol w:w="828"/>
        <w:gridCol w:w="704"/>
        <w:gridCol w:w="694"/>
        <w:gridCol w:w="802"/>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6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single" w:sz="4" w:space="0" w:color="FFFFFF"/>
              <w:right w:val="none" w:sz="4" w:space="0" w:color="6E6E6E"/>
            </w:tcBorders>
          </w:tcPr>
          <w:p w:rsidR="003436DE" w:rsidRDefault="00093DF4">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602"/>
        <w:gridCol w:w="3593"/>
        <w:gridCol w:w="3595"/>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Propagačné ponuky: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Dodatočné licencie a licencie z krytia SA: nevzťahuje sa </w:t>
            </w:r>
          </w:p>
        </w:tc>
      </w:tr>
    </w:tbl>
    <w:p w:rsidR="003436DE" w:rsidRDefault="003436DE">
      <w:pPr>
        <w:pStyle w:val="ProductList-Body"/>
      </w:pPr>
    </w:p>
    <w:p w:rsidR="003436DE" w:rsidRDefault="00093DF4">
      <w:pPr>
        <w:pStyle w:val="ProductList-ClauseHeading"/>
        <w:outlineLvl w:val="4"/>
      </w:pPr>
      <w:r>
        <w:t>2.1 Microsoft Azure Stack Plan</w:t>
      </w:r>
    </w:p>
    <w:p w:rsidR="003436DE" w:rsidRDefault="00093DF4">
      <w:pPr>
        <w:pStyle w:val="ProductList-Body"/>
      </w:pPr>
      <w:r>
        <w:t xml:space="preserve">Zákazník smie používať službu Microsoft Azure Stack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rsidR="003436DE" w:rsidRDefault="003436DE">
      <w:pPr>
        <w:pStyle w:val="ProductList-Body"/>
      </w:pPr>
    </w:p>
    <w:p w:rsidR="003436DE" w:rsidRDefault="00093DF4">
      <w:pPr>
        <w:pStyle w:val="ProductList-ClauseHeading"/>
        <w:outlineLvl w:val="4"/>
      </w:pPr>
      <w:r>
        <w:t>2.2 Ponuky plánov služby Microsoft Azure StorSimple</w:t>
      </w:r>
    </w:p>
    <w:p w:rsidR="003436DE" w:rsidRDefault="00093DF4">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224" w:name="_Sec1198"/>
      <w:r>
        <w:t>Plány podpory služby Microsoft Azure</w:t>
      </w:r>
      <w:bookmarkEnd w:id="224"/>
      <w:r>
        <w:fldChar w:fldCharType="begin"/>
      </w:r>
      <w:r>
        <w:instrText xml:space="preserve"> TC "</w:instrText>
      </w:r>
      <w:bookmarkStart w:id="225" w:name="_Toc531590406"/>
      <w:r>
        <w:instrText>Plány podpory služby Microsoft Azure</w:instrText>
      </w:r>
      <w:bookmarkEnd w:id="225"/>
      <w:r>
        <w:instrText>" \l 3</w:instrText>
      </w:r>
      <w:r>
        <w:fldChar w:fldCharType="end"/>
      </w:r>
    </w:p>
    <w:p w:rsidR="003436DE" w:rsidRDefault="00093DF4">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234"/>
        <w:gridCol w:w="697"/>
        <w:gridCol w:w="687"/>
        <w:gridCol w:w="700"/>
        <w:gridCol w:w="711"/>
        <w:gridCol w:w="728"/>
        <w:gridCol w:w="828"/>
        <w:gridCol w:w="704"/>
        <w:gridCol w:w="694"/>
        <w:gridCol w:w="801"/>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6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3436DE">
      <w:pPr>
        <w:pStyle w:val="ProductList-Body"/>
      </w:pPr>
    </w:p>
    <w:p w:rsidR="003436DE" w:rsidRDefault="00093DF4">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605"/>
        <w:gridCol w:w="3595"/>
        <w:gridCol w:w="3590"/>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Propagačné ponuky: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Nárok na zníženie počtu licencií: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228" w:name="_Sec1199"/>
      <w:r>
        <w:t>Plány pre používateľov služby Microsoft Azure</w:t>
      </w:r>
      <w:bookmarkEnd w:id="228"/>
      <w:r>
        <w:fldChar w:fldCharType="begin"/>
      </w:r>
      <w:r>
        <w:instrText xml:space="preserve"> TC "</w:instrText>
      </w:r>
      <w:bookmarkStart w:id="229" w:name="_Toc531590407"/>
      <w:r>
        <w:instrText>Plány pre používateľov služby Microsoft Azure</w:instrText>
      </w:r>
      <w:bookmarkEnd w:id="229"/>
      <w:r>
        <w:instrText>" \l 3</w:instrText>
      </w:r>
      <w:r>
        <w:fldChar w:fldCharType="end"/>
      </w:r>
    </w:p>
    <w:p w:rsidR="003436DE" w:rsidRDefault="00093DF4">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226"/>
        <w:gridCol w:w="696"/>
        <w:gridCol w:w="695"/>
        <w:gridCol w:w="700"/>
        <w:gridCol w:w="711"/>
        <w:gridCol w:w="727"/>
        <w:gridCol w:w="827"/>
        <w:gridCol w:w="703"/>
        <w:gridCol w:w="699"/>
        <w:gridCol w:w="800"/>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6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single" w:sz="4" w:space="0" w:color="FFFFFF"/>
              <w:right w:val="none" w:sz="4" w:space="0" w:color="6E6E6E"/>
            </w:tcBorders>
          </w:tcPr>
          <w:p w:rsidR="003436DE" w:rsidRDefault="00093DF4">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595"/>
        <w:gridCol w:w="3614"/>
        <w:gridCol w:w="3581"/>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3436DE" w:rsidRDefault="003436DE">
      <w:pPr>
        <w:pStyle w:val="ProductList-Body"/>
      </w:pPr>
    </w:p>
    <w:p w:rsidR="003436DE" w:rsidRDefault="00093DF4">
      <w:pPr>
        <w:pStyle w:val="ProductList-ClauseHeading"/>
        <w:outlineLvl w:val="4"/>
      </w:pPr>
      <w:r>
        <w:t>2.1 Rozšírené práva na používanie pre zákazníkov s produktom Azure Advanced Threat Protection for Users (AATP)</w:t>
      </w:r>
    </w:p>
    <w:p w:rsidR="003436DE" w:rsidRDefault="00093DF4">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rsidR="003436DE" w:rsidRDefault="003436DE">
      <w:pPr>
        <w:pStyle w:val="ProductList-Body"/>
      </w:pPr>
    </w:p>
    <w:p w:rsidR="003436DE" w:rsidRDefault="003436DE">
      <w:pPr>
        <w:pStyle w:val="ProductList-Body"/>
      </w:pP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1HeadingNoBorder"/>
        <w:outlineLvl w:val="1"/>
      </w:pPr>
      <w:bookmarkStart w:id="232" w:name="_Sec629"/>
      <w:r>
        <w:t>Microsoft 365</w:t>
      </w:r>
      <w:bookmarkEnd w:id="232"/>
      <w:r>
        <w:fldChar w:fldCharType="begin"/>
      </w:r>
      <w:r>
        <w:instrText xml:space="preserve"> TC "</w:instrText>
      </w:r>
      <w:bookmarkStart w:id="233" w:name="_Toc531590408"/>
      <w:r>
        <w:instrText>Microsoft 365</w:instrText>
      </w:r>
      <w:bookmarkEnd w:id="233"/>
      <w:r>
        <w:instrText>" \l 2</w:instrText>
      </w:r>
      <w:r>
        <w:fldChar w:fldCharType="end"/>
      </w:r>
    </w:p>
    <w:p w:rsidR="003436DE" w:rsidRDefault="00093DF4">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6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Microsoft 365 E3 a E5</w:t>
            </w:r>
            <w:r>
              <w:fldChar w:fldCharType="begin"/>
            </w:r>
            <w:r>
              <w:instrText xml:space="preserve"> XE "Microsoft 365 E3 a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Microsoft 365 E3 a E5 – dodatočná licencia</w:t>
            </w:r>
            <w:r>
              <w:fldChar w:fldCharType="begin"/>
            </w:r>
            <w:r>
              <w:instrText xml:space="preserve"> XE "Microsoft 365 E3 a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Microsoft 365 E3 a E5 – licencia z krytia SA</w:t>
            </w:r>
            <w:r>
              <w:fldChar w:fldCharType="begin"/>
            </w:r>
            <w:r>
              <w:instrText xml:space="preserve"> XE "Microsoft 365 E3 a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rPr>
                <w:color w:val="000000"/>
              </w:rPr>
              <w:t>Skype for Business Plus – dodatočná licencia CAL na produkt Microsoft 365 E3 (licencia SL pre jednotlivých používateľov)</w:t>
            </w:r>
            <w:r>
              <w:fldChar w:fldCharType="begin"/>
            </w:r>
            <w:r>
              <w:instrText xml:space="preserve"> XE "Skype for Business Plus – dodatočná licencia CAL na produkt Microsoft 365 E3 (licencia SL pre jednotlivých používateľov)"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3436DE">
      <w:pPr>
        <w:pStyle w:val="ProductList-Body"/>
      </w:pPr>
    </w:p>
    <w:p w:rsidR="003436DE" w:rsidRDefault="00093DF4">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595"/>
        <w:gridCol w:w="3614"/>
        <w:gridCol w:w="3581"/>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Propagačné ponuky: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3436DE" w:rsidRDefault="003436DE">
      <w:pPr>
        <w:pStyle w:val="ProductList-Body"/>
      </w:pPr>
    </w:p>
    <w:p w:rsidR="003436DE" w:rsidRDefault="00093DF4">
      <w:pPr>
        <w:pStyle w:val="ProductList-ClauseHeading"/>
        <w:outlineLvl w:val="3"/>
      </w:pPr>
      <w:r>
        <w:t>2.1 Príslušné licenčné podmienky</w:t>
      </w:r>
    </w:p>
    <w:p w:rsidR="003436DE" w:rsidRDefault="00093DF4">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rsidR="003436DE" w:rsidRDefault="00093DF4" w:rsidP="00742FA5">
      <w:pPr>
        <w:pStyle w:val="ProductList-Bullet"/>
        <w:numPr>
          <w:ilvl w:val="0"/>
          <w:numId w:val="35"/>
        </w:numPr>
      </w:pPr>
      <w:r>
        <w:t xml:space="preserve">V prípade produktu Microsoft 365 E3/E5 súčasti zahŕňajú Office 365 Enterprise E3/E5, Enterprise Mobility + Security E3/E5 a Windows 10 Enterprise E3/E5 pre jednotlivých používateľov.   </w:t>
      </w:r>
    </w:p>
    <w:p w:rsidR="003436DE" w:rsidRDefault="00093DF4" w:rsidP="00742FA5">
      <w:pPr>
        <w:pStyle w:val="ProductList-Bullet"/>
        <w:numPr>
          <w:ilvl w:val="0"/>
          <w:numId w:val="35"/>
        </w:numPr>
      </w:pPr>
      <w:r>
        <w:t xml:space="preserve">V prípade produktu Microsoft 365 A3/A5 súčasti zahŕňajú Office 365 A3/A5, Enterprise Mobility + Security E3/E5, Windows 10 Education E3/E5 na používateľa a Windows 10 Education A3/A5 pre jednotlivých používateľov. </w:t>
      </w:r>
    </w:p>
    <w:p w:rsidR="003436DE" w:rsidRDefault="00093DF4" w:rsidP="00742FA5">
      <w:pPr>
        <w:pStyle w:val="ProductList-Bullet"/>
        <w:numPr>
          <w:ilvl w:val="0"/>
          <w:numId w:val="35"/>
        </w:numPr>
      </w:pPr>
      <w:r>
        <w:t>V prípade produktu Microsoft 365 F1 súčasti zahŕňajú Office Online, Enterprise Mobility + Security E3 a Windows 10 Enterprise E3.</w:t>
      </w:r>
    </w:p>
    <w:p w:rsidR="003436DE" w:rsidRDefault="003436DE">
      <w:pPr>
        <w:pStyle w:val="ProductList-Body"/>
      </w:pPr>
    </w:p>
    <w:p w:rsidR="003436DE" w:rsidRDefault="00093DF4">
      <w:pPr>
        <w:pStyle w:val="ProductList-ClauseHeading"/>
        <w:outlineLvl w:val="3"/>
      </w:pPr>
      <w:r>
        <w:t>2.2 Rozšírené práva na používanie pre produkt Microsoft 365 E3/E5</w:t>
      </w:r>
    </w:p>
    <w:p w:rsidR="003436DE" w:rsidRDefault="00093DF4">
      <w:pPr>
        <w:pStyle w:val="ProductList-SubClauseHeading"/>
        <w:outlineLvl w:val="4"/>
      </w:pPr>
      <w:r>
        <w:t>2.2.1 Servery služieb Office</w:t>
      </w:r>
    </w:p>
    <w:p w:rsidR="003436DE" w:rsidRDefault="00093DF4">
      <w:pPr>
        <w:pStyle w:val="ProductList-BodyIndented"/>
      </w:pPr>
      <w:r>
        <w:t>Každý licencovaný používateľ s priradenou licenciou SL pre jednotlivých používateľov na produkt Microsoft 365 E3/E5 smie:</w:t>
      </w:r>
    </w:p>
    <w:p w:rsidR="003436DE" w:rsidRDefault="00093DF4" w:rsidP="00742FA5">
      <w:pPr>
        <w:pStyle w:val="ProductList-Bullet"/>
        <w:numPr>
          <w:ilvl w:val="1"/>
          <w:numId w:val="36"/>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3436DE" w:rsidRDefault="00093DF4" w:rsidP="00742FA5">
      <w:pPr>
        <w:pStyle w:val="ProductList-Bullet"/>
        <w:numPr>
          <w:ilvl w:val="1"/>
          <w:numId w:val="36"/>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w:t>
      </w:r>
    </w:p>
    <w:p w:rsidR="003436DE" w:rsidRDefault="00093DF4">
      <w:pPr>
        <w:pStyle w:val="ProductList-BodyIndented"/>
      </w:pPr>
      <w:r>
        <w:t>Toto ustanovenie sa nevzťahuje na licencie SL pre jednotlivých používateľov získané na základe zmluvy Microsoft Cloud Agreement.</w:t>
      </w:r>
    </w:p>
    <w:p w:rsidR="003436DE" w:rsidRDefault="003436DE">
      <w:pPr>
        <w:pStyle w:val="ProductList-BodyIndented"/>
      </w:pPr>
    </w:p>
    <w:p w:rsidR="003436DE" w:rsidRDefault="00093DF4">
      <w:pPr>
        <w:pStyle w:val="ProductList-SubClauseHeading"/>
        <w:outlineLvl w:val="4"/>
      </w:pPr>
      <w:r>
        <w:t>2.2.2 Office Professional Plus</w:t>
      </w:r>
    </w:p>
    <w:p w:rsidR="003436DE" w:rsidRDefault="00093DF4">
      <w:pPr>
        <w:pStyle w:val="ProductList-BodyIndented"/>
      </w:pPr>
      <w:r>
        <w:t xml:space="preserve">S platnosťou od 1. </w:t>
      </w:r>
      <w:r w:rsidR="00361750">
        <w:t>augusta</w:t>
      </w:r>
      <w:r>
        <w:t xml:space="preserve"> 2019 nebudú práva poskytované v tejto časti 2.2.2 dostupná pre nové alebo predĺžené odbery produktu Microsoft 365 E3/E5. Zákazníci s odbermi produktu Microsoft 365 E3/E5 platnými pred 1. </w:t>
      </w:r>
      <w:r w:rsidR="00361750">
        <w:t>augusta</w:t>
      </w:r>
      <w:r>
        <w:t xml:space="preserve"> 2019 môžu naďalej uplatňovať práva uvedené v tejto časti 2.2.2 až do konca obdobia odberu produktu Microsoft 365 E3/E5.</w:t>
      </w:r>
    </w:p>
    <w:p w:rsidR="003436DE" w:rsidRDefault="003436DE">
      <w:pPr>
        <w:pStyle w:val="ProductList-BodyIndented"/>
      </w:pPr>
    </w:p>
    <w:p w:rsidR="003436DE" w:rsidRDefault="00093DF4">
      <w:pPr>
        <w:pStyle w:val="ProductList-SubSubClauseHeading"/>
        <w:outlineLvl w:val="5"/>
      </w:pPr>
      <w:r>
        <w:t>2.2.2.1 Licencie SL pre jednotlivých používateľov z krytia SA na produkt Microsoft 365:</w:t>
      </w:r>
    </w:p>
    <w:p w:rsidR="003436DE" w:rsidRDefault="00093DF4">
      <w:pPr>
        <w:pStyle w:val="ProductList-BodyIndented2"/>
      </w:pPr>
      <w:r>
        <w:t>Pre každého licencovaného používateľa, ktorému zákazník priradí licenciu SL pre jednotlivých používateľov z krytia SA na produkt Microsoft 365, smie zákazník inštalovať:</w:t>
      </w:r>
    </w:p>
    <w:p w:rsidR="003436DE" w:rsidRDefault="00093DF4" w:rsidP="00742FA5">
      <w:pPr>
        <w:pStyle w:val="ProductList-Bullet"/>
        <w:numPr>
          <w:ilvl w:val="2"/>
          <w:numId w:val="37"/>
        </w:numPr>
      </w:pPr>
      <w:r>
        <w:t>jednu lokálnu kópiu softvéru Office Professional Plus na výhradné používanie licencovaným používateľom po dobu účinnosti predplatného a</w:t>
      </w:r>
    </w:p>
    <w:p w:rsidR="003436DE" w:rsidRDefault="00093DF4" w:rsidP="00742FA5">
      <w:pPr>
        <w:pStyle w:val="ProductList-Bullet"/>
        <w:numPr>
          <w:ilvl w:val="2"/>
          <w:numId w:val="37"/>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rsidR="003436DE" w:rsidRDefault="003436DE">
      <w:pPr>
        <w:pStyle w:val="ProductList-BodyIndented2"/>
      </w:pPr>
    </w:p>
    <w:p w:rsidR="003436DE" w:rsidRDefault="00093DF4">
      <w:pPr>
        <w:pStyle w:val="ProductList-SubSubClauseHeading"/>
        <w:outlineLvl w:val="5"/>
      </w:pPr>
      <w:r>
        <w:t>2.2.2.2 Licencie SL pre jednotlivých používateľov na produkt Microsoft 365 získané v rámci zmluvy MPSA</w:t>
      </w:r>
    </w:p>
    <w:p w:rsidR="003436DE" w:rsidRDefault="00093DF4">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rsidR="003436DE" w:rsidRDefault="003436DE">
      <w:pPr>
        <w:pStyle w:val="ProductList-BodyIndented2"/>
      </w:pPr>
    </w:p>
    <w:p w:rsidR="003436DE" w:rsidRDefault="00093DF4">
      <w:pPr>
        <w:pStyle w:val="ProductList-ClauseHeading"/>
        <w:outlineLvl w:val="3"/>
      </w:pPr>
      <w:r>
        <w:t>2.3 Microsoft 365 F1 – práva na používanie produktu Windows 10 Enterprise E3</w:t>
      </w:r>
    </w:p>
    <w:p w:rsidR="003436DE" w:rsidRDefault="00093DF4">
      <w:pPr>
        <w:pStyle w:val="ProductList-Body"/>
      </w:pPr>
      <w:r>
        <w:t>Práva na používanie pre súčasť systému Windows z Microsoft 365 F1 sú práva na používanie systému Windows 10 Enterprise E3 upravené takto:</w:t>
      </w:r>
    </w:p>
    <w:p w:rsidR="003436DE" w:rsidRDefault="00093DF4" w:rsidP="00742FA5">
      <w:pPr>
        <w:pStyle w:val="ProductList-Bullet"/>
        <w:numPr>
          <w:ilvl w:val="0"/>
          <w:numId w:val="38"/>
        </w:numPr>
      </w:pPr>
      <w:r>
        <w:t>Súčasť produktu Microsoft 365 F1 pre systém Windows funguje ako služba online a nie je nástupníckym softvérom žiadnej predchádzajúcej verzie počítačového operačného systému Windows.</w:t>
      </w:r>
    </w:p>
    <w:p w:rsidR="003436DE" w:rsidRDefault="00093DF4" w:rsidP="00742FA5">
      <w:pPr>
        <w:pStyle w:val="ProductList-Bullet"/>
        <w:numPr>
          <w:ilvl w:val="0"/>
          <w:numId w:val="38"/>
        </w:numPr>
      </w:pPr>
      <w:r>
        <w:t>Neuplatňujú sa žiadne práva na používanie predchádzajúcich verzií, verzií v inom jazyku, verzií pre iné platformy či nižších vydaní systému Windows vrátane Windows 10 Enterprise LTSC.</w:t>
      </w:r>
    </w:p>
    <w:p w:rsidR="003436DE" w:rsidRDefault="00093DF4" w:rsidP="00742FA5">
      <w:pPr>
        <w:pStyle w:val="ProductList-Bullet"/>
        <w:numPr>
          <w:ilvl w:val="0"/>
          <w:numId w:val="38"/>
        </w:numPr>
      </w:pPr>
      <w:r>
        <w:t>Práva na prístup a používanie virtualizovaných inštancií systému Windows neplatia.</w:t>
      </w:r>
    </w:p>
    <w:p w:rsidR="003436DE" w:rsidRDefault="00093DF4" w:rsidP="00742FA5">
      <w:pPr>
        <w:pStyle w:val="ProductList-Bullet"/>
        <w:numPr>
          <w:ilvl w:val="0"/>
          <w:numId w:val="38"/>
        </w:numPr>
      </w:pPr>
      <w:r>
        <w:t>Práva na inštaláciu a používanie MDOP neplatia.</w:t>
      </w:r>
    </w:p>
    <w:p w:rsidR="003436DE" w:rsidRDefault="00093DF4" w:rsidP="00742FA5">
      <w:pPr>
        <w:pStyle w:val="ProductList-Bullet"/>
        <w:numPr>
          <w:ilvl w:val="0"/>
          <w:numId w:val="38"/>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primárni používatelia</w:t>
      </w:r>
      <w:r>
        <w:fldChar w:fldCharType="end"/>
      </w:r>
      <w:r>
        <w:t xml:space="preserve"> žiadneho zariadenia.   </w:t>
      </w:r>
    </w:p>
    <w:p w:rsidR="003436DE" w:rsidRDefault="00093DF4" w:rsidP="00742FA5">
      <w:pPr>
        <w:pStyle w:val="ProductList-Bullet"/>
        <w:numPr>
          <w:ilvl w:val="0"/>
          <w:numId w:val="38"/>
        </w:numPr>
      </w:pPr>
      <w:r>
        <w:t>Zákazník musí použiť aktiváciu na báze služby Azure Active Directory. Zákazníci s cloudovými službami pre vládnu komunitu v Spojených štátoch smú používať aktiváciu KMS namiesto aktivácie založenej na službe Azure AD.</w:t>
      </w:r>
    </w:p>
    <w:p w:rsidR="003436DE" w:rsidRDefault="003436DE">
      <w:pPr>
        <w:pStyle w:val="ProductList-Body"/>
      </w:pPr>
    </w:p>
    <w:p w:rsidR="003436DE" w:rsidRDefault="00093DF4">
      <w:pPr>
        <w:pStyle w:val="ProductList-ClauseHeading"/>
        <w:outlineLvl w:val="3"/>
      </w:pPr>
      <w:r>
        <w:t>2.4 Práva na používanie produktu Microsoft 365 Business</w:t>
      </w:r>
    </w:p>
    <w:p w:rsidR="003436DE" w:rsidRDefault="00093DF4">
      <w:pPr>
        <w:pStyle w:val="ProductList-Body"/>
      </w:pPr>
      <w:r>
        <w:t>Zákazník nesmie poskytovať viac než 300 používateľských predplatných licencií. Práva na používanie pre súčasť systému Windows z Microsoft 365 Business sú upravené takto:</w:t>
      </w:r>
    </w:p>
    <w:p w:rsidR="003436DE" w:rsidRDefault="00093DF4" w:rsidP="00742FA5">
      <w:pPr>
        <w:pStyle w:val="ProductList-Bullet"/>
        <w:numPr>
          <w:ilvl w:val="0"/>
          <w:numId w:val="39"/>
        </w:numPr>
      </w:pPr>
      <w:r>
        <w:t>Windows Business funguje ako služba online a nie je nástupníckym softvérom žiadnej predchádzajúcej verzie počítačového operačného systému Windows.</w:t>
      </w:r>
    </w:p>
    <w:p w:rsidR="003436DE" w:rsidRDefault="00093DF4" w:rsidP="00742FA5">
      <w:pPr>
        <w:pStyle w:val="ProductList-Bullet"/>
        <w:numPr>
          <w:ilvl w:val="0"/>
          <w:numId w:val="39"/>
        </w:numPr>
      </w:pPr>
      <w:r>
        <w:t>Neuplatňujú sa žiadne práva na používanie predchádzajúcich verzií, verzií v inom jazyku, verzií pre iné platformy či nižších vydaní systému Windows vrátane Windows 10 Enterprise LTSC.</w:t>
      </w:r>
    </w:p>
    <w:p w:rsidR="003436DE" w:rsidRDefault="00093DF4" w:rsidP="00742FA5">
      <w:pPr>
        <w:pStyle w:val="ProductList-Bullet"/>
        <w:numPr>
          <w:ilvl w:val="0"/>
          <w:numId w:val="39"/>
        </w:numPr>
      </w:pPr>
      <w:r>
        <w:t xml:space="preserve">Práva na prístup a používanie virtualizovaných inštancií systému Windows neplatia. </w:t>
      </w:r>
    </w:p>
    <w:p w:rsidR="003436DE" w:rsidRDefault="003436DE">
      <w:pPr>
        <w:pStyle w:val="ProductList-Body"/>
      </w:pPr>
    </w:p>
    <w:p w:rsidR="003436DE" w:rsidRDefault="00093DF4">
      <w:pPr>
        <w:pStyle w:val="ProductList-ClauseHeading"/>
        <w:outlineLvl w:val="3"/>
      </w:pPr>
      <w:r>
        <w:t>2.5 Akademické programy</w:t>
      </w:r>
    </w:p>
    <w:p w:rsidR="003436DE" w:rsidRDefault="00093DF4">
      <w:pPr>
        <w:pStyle w:val="ProductList-Body"/>
      </w:pPr>
      <w:r>
        <w:t>Nasledujúce ustanovenia sa vzťahujú na zákazníkov v rámci akademických multilicenčných programov:</w:t>
      </w:r>
    </w:p>
    <w:p w:rsidR="003436DE" w:rsidRDefault="00093DF4">
      <w:pPr>
        <w:pStyle w:val="ProductList-SubClauseHeading"/>
        <w:outlineLvl w:val="4"/>
      </w:pPr>
      <w:r>
        <w:t>2.5.1 Microsoft 365 A1 (licencia SL pre jednotlivé zariadenia)</w:t>
      </w:r>
    </w:p>
    <w:p w:rsidR="003436DE" w:rsidRDefault="00093DF4">
      <w:pPr>
        <w:pStyle w:val="ProductList-SubSubClauseHeading"/>
        <w:outlineLvl w:val="5"/>
      </w:pPr>
      <w:r>
        <w:t>2.5.1.1 Doba účinnosti</w:t>
      </w:r>
    </w:p>
    <w:p w:rsidR="003436DE" w:rsidRDefault="00093DF4">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rsidR="003436DE" w:rsidRDefault="003436DE">
      <w:pPr>
        <w:pStyle w:val="ProductList-BodyIndented2"/>
      </w:pPr>
    </w:p>
    <w:p w:rsidR="003436DE" w:rsidRDefault="00093DF4">
      <w:pPr>
        <w:pStyle w:val="ProductList-SubSubClauseHeading"/>
        <w:outlineLvl w:val="5"/>
      </w:pPr>
      <w:r>
        <w:t>2.5.1.2 Zrušenie a zmena priradenia</w:t>
      </w:r>
    </w:p>
    <w:p w:rsidR="003436DE" w:rsidRDefault="00093DF4">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rsidR="003436DE" w:rsidRDefault="003436DE">
      <w:pPr>
        <w:pStyle w:val="ProductList-BodyIndented2"/>
      </w:pPr>
    </w:p>
    <w:p w:rsidR="003436DE" w:rsidRDefault="00093DF4">
      <w:pPr>
        <w:pStyle w:val="ProductList-SubSubClauseHeading"/>
        <w:outlineLvl w:val="5"/>
      </w:pPr>
      <w:r>
        <w:t>2.5.1.3 Verzie systému Windows 10</w:t>
      </w:r>
    </w:p>
    <w:p w:rsidR="003436DE" w:rsidRDefault="00093DF4">
      <w:pPr>
        <w:pStyle w:val="ProductList-BodyIndented2"/>
      </w:pPr>
      <w:r>
        <w:t>Služby Microsoft 365 Education A1 zahŕňajú upgrade na verziu Windows 10 Pro Education pre zariadenia licencované so systémami Windows 7 Professional, Windows 8/8.1 Pro a Windows 10 Pro.</w:t>
      </w:r>
    </w:p>
    <w:p w:rsidR="003436DE" w:rsidRDefault="003436DE">
      <w:pPr>
        <w:pStyle w:val="ProductList-BodyIndented2"/>
      </w:pPr>
    </w:p>
    <w:p w:rsidR="003436DE" w:rsidRDefault="00093DF4">
      <w:pPr>
        <w:pStyle w:val="ProductList-SubClauseHeading"/>
        <w:outlineLvl w:val="4"/>
      </w:pPr>
      <w:r>
        <w:t>2.5.2 Microsoft 365 A3/A5 (licencia SL pre používateľa)</w:t>
      </w:r>
    </w:p>
    <w:p w:rsidR="003436DE" w:rsidRDefault="00093DF4">
      <w:pPr>
        <w:pStyle w:val="ProductList-SubSubClauseHeading"/>
        <w:outlineLvl w:val="5"/>
      </w:pPr>
      <w:r>
        <w:t>2.5.2.1 Servery služieb Office</w:t>
      </w:r>
    </w:p>
    <w:p w:rsidR="003436DE" w:rsidRDefault="00093DF4">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používateľa) pod programom Enrollment for Education Solutions (ľubovoľná verzia) môžu:</w:t>
      </w:r>
    </w:p>
    <w:p w:rsidR="003436DE" w:rsidRDefault="00093DF4" w:rsidP="00742FA5">
      <w:pPr>
        <w:pStyle w:val="ProductList-Bullet"/>
        <w:numPr>
          <w:ilvl w:val="2"/>
          <w:numId w:val="40"/>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rsidR="003436DE" w:rsidRDefault="00093DF4" w:rsidP="00742FA5">
      <w:pPr>
        <w:pStyle w:val="ProductList-Bullet"/>
        <w:numPr>
          <w:ilvl w:val="2"/>
          <w:numId w:val="40"/>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w:t>
      </w:r>
    </w:p>
    <w:p w:rsidR="003436DE" w:rsidRDefault="00093DF4">
      <w:pPr>
        <w:pStyle w:val="ProductList-BodyIndented2"/>
      </w:pPr>
      <w:r>
        <w:t xml:space="preserve">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3436DE" w:rsidRDefault="003436DE">
      <w:pPr>
        <w:pStyle w:val="ProductList-BodyIndented2"/>
      </w:pPr>
    </w:p>
    <w:p w:rsidR="003436DE" w:rsidRDefault="00093DF4">
      <w:pPr>
        <w:pStyle w:val="ProductList-SubSubClauseHeading"/>
        <w:outlineLvl w:val="5"/>
      </w:pPr>
      <w:r>
        <w:t>2.5.2.2 Microsoft 365 A3 s licenciou Core CAL</w:t>
      </w:r>
    </w:p>
    <w:p w:rsidR="003436DE" w:rsidRDefault="00093DF4">
      <w:pPr>
        <w:pStyle w:val="ProductList-BodyIndented2"/>
      </w:pPr>
      <w:r>
        <w:t>Microsoft 365 A3 s licenciou Core CAL je k dispozícii len ako náhrada za Education Desktop s licenciou Core CAL.</w:t>
      </w:r>
    </w:p>
    <w:p w:rsidR="003436DE" w:rsidRDefault="003436DE">
      <w:pPr>
        <w:pStyle w:val="ProductList-ClauseHeading"/>
        <w:outlineLvl w:val="3"/>
      </w:pP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1HeadingNoBorder"/>
        <w:outlineLvl w:val="1"/>
      </w:pPr>
      <w:bookmarkStart w:id="236" w:name="_Sec657"/>
      <w:r>
        <w:t>Podniková mobilita + bezpečnosť</w:t>
      </w:r>
      <w:bookmarkEnd w:id="236"/>
      <w:r>
        <w:fldChar w:fldCharType="begin"/>
      </w:r>
      <w:r>
        <w:instrText xml:space="preserve"> TC "</w:instrText>
      </w:r>
      <w:bookmarkStart w:id="237" w:name="_Toc531590409"/>
      <w:r>
        <w:instrText>Podniková mobilita + bezpečnosť</w:instrText>
      </w:r>
      <w:bookmarkEnd w:id="237"/>
      <w:r>
        <w:instrText>" \l 2</w:instrText>
      </w:r>
      <w:r>
        <w:fldChar w:fldCharType="end"/>
      </w:r>
    </w:p>
    <w:p w:rsidR="003436DE" w:rsidRDefault="00093DF4">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227"/>
        <w:gridCol w:w="696"/>
        <w:gridCol w:w="695"/>
        <w:gridCol w:w="700"/>
        <w:gridCol w:w="711"/>
        <w:gridCol w:w="728"/>
        <w:gridCol w:w="828"/>
        <w:gridCol w:w="704"/>
        <w:gridCol w:w="694"/>
        <w:gridCol w:w="801"/>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6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587"/>
        <w:gridCol w:w="3616"/>
        <w:gridCol w:w="358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zníženie počtu licencií (SCE):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3436DE" w:rsidRDefault="003436DE">
      <w:pPr>
        <w:pStyle w:val="ProductList-ClauseHeading"/>
        <w:outlineLvl w:val="3"/>
      </w:pP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1HeadingNoBorder"/>
        <w:outlineLvl w:val="1"/>
      </w:pPr>
      <w:bookmarkStart w:id="240" w:name="_Sec1246"/>
      <w:r>
        <w:t>Predplatné pre Azure cez server</w:t>
      </w:r>
      <w:bookmarkEnd w:id="240"/>
      <w:r>
        <w:fldChar w:fldCharType="begin"/>
      </w:r>
      <w:r>
        <w:instrText xml:space="preserve"> TC "</w:instrText>
      </w:r>
      <w:bookmarkStart w:id="241" w:name="_Toc531590410"/>
      <w:r>
        <w:instrText>Predplatné pre Azure cez server</w:instrText>
      </w:r>
      <w:bookmarkEnd w:id="241"/>
      <w:r>
        <w:instrText xml:space="preserve"> " \l 2</w:instrText>
      </w:r>
      <w:r>
        <w:fldChar w:fldCharType="end"/>
      </w:r>
    </w:p>
    <w:p w:rsidR="003436DE" w:rsidRDefault="00093DF4">
      <w:pPr>
        <w:pStyle w:val="ProductList-Offering1SubSection"/>
        <w:outlineLvl w:val="2"/>
      </w:pPr>
      <w:bookmarkStart w:id="242" w:name="_Sec1247"/>
      <w:r>
        <w:t>1. Dostupnosť programu</w:t>
      </w:r>
      <w:bookmarkEnd w:id="242"/>
    </w:p>
    <w:tbl>
      <w:tblPr>
        <w:tblStyle w:val="PURTable"/>
        <w:tblW w:w="0" w:type="dxa"/>
        <w:tblLook w:val="04A0" w:firstRow="1" w:lastRow="0" w:firstColumn="1" w:lastColumn="0" w:noHBand="0" w:noVBand="1"/>
      </w:tblPr>
      <w:tblGrid>
        <w:gridCol w:w="4358"/>
        <w:gridCol w:w="709"/>
        <w:gridCol w:w="703"/>
        <w:gridCol w:w="712"/>
        <w:gridCol w:w="720"/>
        <w:gridCol w:w="731"/>
        <w:gridCol w:w="727"/>
        <w:gridCol w:w="715"/>
        <w:gridCol w:w="707"/>
        <w:gridCol w:w="708"/>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3436DE" w:rsidRDefault="00093DF4">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36DE" w:rsidRDefault="00093DF4">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36DE" w:rsidRDefault="00093DF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36DE" w:rsidRDefault="00093DF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36DE" w:rsidRDefault="00093DF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36DE" w:rsidRDefault="00093DF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36DE" w:rsidRDefault="00093DF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36DE" w:rsidRDefault="00093DF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36DE" w:rsidRDefault="00093DF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36DE" w:rsidRDefault="00093DF4">
            <w:pPr>
              <w:pStyle w:val="ProductList-TableBody"/>
              <w:jc w:val="center"/>
            </w:pPr>
            <w:r>
              <w:rPr>
                <w:color w:val="FFFFFF"/>
              </w:rPr>
              <w:t>CSP</w:t>
            </w:r>
          </w:p>
        </w:tc>
      </w:tr>
      <w:tr w:rsidR="003436DE">
        <w:tc>
          <w:tcPr>
            <w:tcW w:w="4660" w:type="dxa"/>
            <w:tcBorders>
              <w:top w:val="single" w:sz="4" w:space="0" w:color="FFFFFF"/>
              <w:left w:val="single" w:sz="4" w:space="0" w:color="FFFFFF"/>
              <w:bottom w:val="dashed" w:sz="4" w:space="0" w:color="BFBFBF"/>
              <w:right w:val="single" w:sz="4" w:space="0" w:color="FFFFFF"/>
            </w:tcBorders>
          </w:tcPr>
          <w:p w:rsidR="003436DE" w:rsidRDefault="00093DF4">
            <w:pPr>
              <w:pStyle w:val="ProductList-TableBody"/>
            </w:pPr>
            <w:r>
              <w:t>SQL Server Standard (balíky 2 jadrových licencií)</w:t>
            </w:r>
          </w:p>
        </w:tc>
        <w:tc>
          <w:tcPr>
            <w:tcW w:w="740" w:type="dxa"/>
            <w:tcBorders>
              <w:top w:val="single" w:sz="4" w:space="0" w:color="FFFFFF"/>
              <w:left w:val="single" w:sz="4" w:space="0" w:color="FFFFFF"/>
              <w:bottom w:val="dashed" w:sz="4" w:space="0" w:color="BFBFBF"/>
              <w:right w:val="single" w:sz="4" w:space="0" w:color="FFFFFF"/>
            </w:tcBorders>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single" w:sz="4" w:space="0" w:color="FFFFFF"/>
              <w:bottom w:val="dashed" w:sz="4" w:space="0" w:color="BFBFBF"/>
              <w:right w:val="single" w:sz="4" w:space="0" w:color="FFFFFF"/>
            </w:tcBorders>
          </w:tcPr>
          <w:p w:rsidR="003436DE" w:rsidRDefault="00093DF4">
            <w:pPr>
              <w:pStyle w:val="ProductList-TableBody"/>
            </w:pPr>
            <w:r>
              <w:t>SQL Server Enterprise Core (balíky 2 jadrových licencií)</w:t>
            </w:r>
          </w:p>
        </w:tc>
        <w:tc>
          <w:tcPr>
            <w:tcW w:w="740" w:type="dxa"/>
            <w:tcBorders>
              <w:top w:val="dashed" w:sz="4" w:space="0" w:color="BFBFBF"/>
              <w:left w:val="single" w:sz="4" w:space="0" w:color="FFFFFF"/>
              <w:bottom w:val="dashed" w:sz="4" w:space="0" w:color="BFBFBF"/>
              <w:right w:val="single" w:sz="4" w:space="0" w:color="FFFFFF"/>
            </w:tcBorders>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single" w:sz="4" w:space="0" w:color="FFFFFF"/>
              <w:bottom w:val="dashed" w:sz="4" w:space="0" w:color="BFBFBF"/>
              <w:right w:val="single" w:sz="4" w:space="0" w:color="FFFFFF"/>
            </w:tcBorders>
          </w:tcPr>
          <w:p w:rsidR="003436DE" w:rsidRDefault="00093DF4">
            <w:pPr>
              <w:pStyle w:val="ProductList-TableBody"/>
            </w:pPr>
            <w:r>
              <w:t>Windows Server Standard (balík 8 jadrových licencií)</w:t>
            </w:r>
          </w:p>
        </w:tc>
        <w:tc>
          <w:tcPr>
            <w:tcW w:w="740" w:type="dxa"/>
            <w:tcBorders>
              <w:top w:val="dashed" w:sz="4" w:space="0" w:color="BFBFBF"/>
              <w:left w:val="single" w:sz="4" w:space="0" w:color="FFFFFF"/>
              <w:bottom w:val="dashed" w:sz="4" w:space="0" w:color="BFBFBF"/>
              <w:right w:val="single" w:sz="4" w:space="0" w:color="FFFFFF"/>
            </w:tcBorders>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single" w:sz="4" w:space="0" w:color="FFFFFF"/>
              <w:bottom w:val="dashed" w:sz="4" w:space="0" w:color="BFBFBF"/>
              <w:right w:val="single" w:sz="4" w:space="0" w:color="FFFFFF"/>
            </w:tcBorders>
          </w:tcPr>
          <w:p w:rsidR="003436DE" w:rsidRDefault="00093DF4">
            <w:pPr>
              <w:pStyle w:val="ProductList-TableBody"/>
            </w:pPr>
            <w:r>
              <w:t>LKP na produkt Windows Server</w:t>
            </w:r>
          </w:p>
        </w:tc>
        <w:tc>
          <w:tcPr>
            <w:tcW w:w="740" w:type="dxa"/>
            <w:tcBorders>
              <w:top w:val="dashed" w:sz="4" w:space="0" w:color="BFBFBF"/>
              <w:left w:val="single" w:sz="4" w:space="0" w:color="FFFFFF"/>
              <w:bottom w:val="dashed" w:sz="4" w:space="0" w:color="BFBFBF"/>
              <w:right w:val="single" w:sz="4" w:space="0" w:color="FFFFFF"/>
            </w:tcBorders>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single" w:sz="4" w:space="0" w:color="FFFFFF"/>
              <w:bottom w:val="dashed" w:sz="4" w:space="0" w:color="BFBFBF"/>
              <w:right w:val="single" w:sz="4" w:space="0" w:color="FFFFFF"/>
            </w:tcBorders>
          </w:tcPr>
          <w:p w:rsidR="003436DE" w:rsidRDefault="00093DF4">
            <w:pPr>
              <w:pStyle w:val="ProductList-TableBody"/>
            </w:pPr>
            <w:r>
              <w:t>Windows Server Remote Desktop Services – licencia CAL (pre jednotlivých používateľov)</w:t>
            </w:r>
          </w:p>
        </w:tc>
        <w:tc>
          <w:tcPr>
            <w:tcW w:w="740" w:type="dxa"/>
            <w:tcBorders>
              <w:top w:val="dashed" w:sz="4" w:space="0" w:color="BFBFBF"/>
              <w:left w:val="single" w:sz="4" w:space="0" w:color="FFFFFF"/>
              <w:bottom w:val="dashed" w:sz="4" w:space="0" w:color="BFBFBF"/>
              <w:right w:val="single" w:sz="4" w:space="0" w:color="FFFFFF"/>
            </w:tcBorders>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single" w:sz="4" w:space="0" w:color="FFFFFF"/>
              <w:bottom w:val="dashed" w:sz="4" w:space="0" w:color="BFBFBF"/>
              <w:right w:val="single" w:sz="4" w:space="0" w:color="FFFFFF"/>
            </w:tcBorders>
          </w:tcPr>
          <w:p w:rsidR="003436DE" w:rsidRDefault="00093DF4">
            <w:pPr>
              <w:pStyle w:val="ProductList-TableBody"/>
            </w:pPr>
            <w:r>
              <w:t>Licencia CAL na produkt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3436DE">
            <w:pPr>
              <w:pStyle w:val="ProductList-TableBody"/>
              <w:jc w:val="center"/>
            </w:pPr>
          </w:p>
        </w:tc>
      </w:tr>
    </w:tbl>
    <w:p w:rsidR="003436DE" w:rsidRDefault="00093DF4">
      <w:pPr>
        <w:pStyle w:val="ProductList-Body"/>
      </w:pPr>
      <w:r>
        <w:rPr>
          <w:i/>
        </w:rPr>
        <w:t>Vyššie uvedené licencie budú dodatočne dostupné prostredníctvom obchodu spoločnosti Microsoft pre biznis</w:t>
      </w:r>
      <w:r>
        <w:t>.</w:t>
      </w:r>
    </w:p>
    <w:p w:rsidR="003436DE" w:rsidRDefault="00093DF4">
      <w:pPr>
        <w:pStyle w:val="ProductList-Offering1SubSection"/>
        <w:outlineLvl w:val="2"/>
      </w:pPr>
      <w:bookmarkStart w:id="243" w:name="_Sec1248"/>
      <w:r>
        <w:t>2. Podmienky produktu</w:t>
      </w:r>
      <w:bookmarkEnd w:id="243"/>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7">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Spôsobilé na predĺženú dobu účinnosti: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(SCE):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3"/>
      </w:pPr>
      <w:r>
        <w:t>2.1 Práva na aktualizáciu verzie</w:t>
      </w:r>
    </w:p>
    <w:p w:rsidR="003436DE" w:rsidRDefault="00093DF4">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rsidR="003436DE" w:rsidRDefault="003436DE">
      <w:pPr>
        <w:pStyle w:val="ProductList-Body"/>
      </w:pPr>
    </w:p>
    <w:p w:rsidR="003436DE" w:rsidRDefault="00093DF4">
      <w:pPr>
        <w:pStyle w:val="ProductList-ClauseHeading"/>
        <w:outlineLvl w:val="3"/>
      </w:pPr>
      <w:r>
        <w:t>2.2 Možnosti nasadenia pre systém Windows Server</w:t>
      </w:r>
    </w:p>
    <w:p w:rsidR="003436DE" w:rsidRDefault="00093DF4">
      <w:pPr>
        <w:pStyle w:val="ProductList-SubClauseHeading"/>
        <w:outlineLvl w:val="4"/>
      </w:pPr>
      <w:r>
        <w:t>2.2.1 Používanie softvéru na platforme Microsoft Azure</w:t>
      </w:r>
    </w:p>
    <w:p w:rsidR="003436DE" w:rsidRDefault="00093DF4">
      <w:pPr>
        <w:pStyle w:val="ProductList-BodyIndented"/>
      </w:pPr>
      <w:r>
        <w:t>Ak zákazník používa virtuálne počítače so systémom Windows Server na platforme Microsoft Azure, nebude sa mu účtovať používanie systému Windows Server, ale musí platiť iba náklady na výpočtový výkon (ďalej len „základná inštancia“). Každá súprava 16 jadrových licencií oprávňuje zákazníka na používanie softvéru Windows Server na platforme Microsoft Azure na maximálne 16 virtuálnych jadrách pridelených v rámci maximálne dvoch základných inštancií platformy Azure. Každá dodatočná súprava 8 jadrových licencií oprávňuje na používanie dodatočných 8 virtuálnych jadier a v jednej základnej inštancii. Zákazník musí pri vytváraní alebo konfigurácii virtuálneho počítača na platforme Azure uviesť, že používa Windows Server v rámci výhody hybridného používania platformy Azure pre Windows Server. Používanie systému Windows Server na platforme Azure sa riadi podmienkami používania služieb on-line.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rsidR="003436DE" w:rsidRDefault="003436DE">
      <w:pPr>
        <w:pStyle w:val="ProductList-BodyIndented"/>
      </w:pPr>
    </w:p>
    <w:p w:rsidR="003436DE" w:rsidRDefault="00093DF4">
      <w:pPr>
        <w:pStyle w:val="ProductList-SubClauseHeading"/>
        <w:outlineLvl w:val="4"/>
      </w:pPr>
      <w:r>
        <w:t>2.2.2 Používanie softvéru na zákazníckych serveroch</w:t>
      </w:r>
    </w:p>
    <w:p w:rsidR="003436DE" w:rsidRDefault="00093DF4">
      <w:pPr>
        <w:pStyle w:val="ProductList-BodyIndented"/>
      </w:pPr>
      <w:r>
        <w:t>Alternatívne môže zákazník používať systém Windows Server na serveroch určených na používanie zákazníkom. V tomto prípade poskytujú licencie na predplatné produktu Windows Server Standard pre platformu Azure (jadrové licencie, licencie CAL a licencie External Connector)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naďalej vzťahujú rovnaké podmienky, až na požiadavku vlastniť aktívnu licenciu SA.</w:t>
      </w:r>
    </w:p>
    <w:p w:rsidR="003436DE" w:rsidRDefault="003436DE">
      <w:pPr>
        <w:pStyle w:val="ProductList-BodyIndented"/>
      </w:pPr>
    </w:p>
    <w:p w:rsidR="003436DE" w:rsidRDefault="00093DF4">
      <w:pPr>
        <w:pStyle w:val="ProductList-SubClauseHeading"/>
        <w:outlineLvl w:val="4"/>
      </w:pPr>
      <w:r>
        <w:t>2.2.3 Presun pracovných záťaží servera na platformu Azure</w:t>
      </w:r>
    </w:p>
    <w:p w:rsidR="003436DE" w:rsidRDefault="00093DF4">
      <w:pPr>
        <w:pStyle w:val="ProductList-BodyIndented"/>
      </w:pPr>
      <w:r>
        <w:t>Zákazník nesmie súbežne priradiť predplatné na licenciu Azure na používanie platformy Azure a zákazníckych serverov, s výnimkou jednorazového priradenia na dobu nepresahujúcu 31 dní, aby mohol zákazník vykonať migráciu týchto pracovných zaťažení zo zákazníckych serverov na platformu Azure. Licencie sa považujú za „priradené k platforme Azure“, keď zákazník používa softvér na platforme Azure, pričom sa po dobu 90 dní nesmú nasadzovať na iné zákaznícke servery.</w:t>
      </w:r>
    </w:p>
    <w:p w:rsidR="003436DE" w:rsidRDefault="003436DE">
      <w:pPr>
        <w:pStyle w:val="ProductList-BodyIndented"/>
      </w:pPr>
    </w:p>
    <w:p w:rsidR="003436DE" w:rsidRDefault="00093DF4">
      <w:pPr>
        <w:pStyle w:val="ProductList-ClauseHeading"/>
        <w:outlineLvl w:val="3"/>
      </w:pPr>
      <w:r>
        <w:t>2.3 Možnosti nasadenia pre systém SQL Server</w:t>
      </w:r>
    </w:p>
    <w:p w:rsidR="003436DE" w:rsidRDefault="00093DF4">
      <w:pPr>
        <w:pStyle w:val="ProductList-SubClauseHeading"/>
        <w:outlineLvl w:val="4"/>
      </w:pPr>
      <w:r>
        <w:t>2.3.1 Používanie softvéru na platforme Microsoft Azure</w:t>
      </w:r>
    </w:p>
    <w:p w:rsidR="003436DE" w:rsidRDefault="00093DF4">
      <w:pPr>
        <w:pStyle w:val="ProductList-BodyIndented"/>
      </w:pPr>
      <w:r>
        <w:t>Zákazník môže používať údajové služby Microsoft Azure Data Services uvedené v nasledujúcej tabuľke v uvedených pomeroch. Ak chce zákazník používať predplatné na licencie pre používanie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091"/>
        <w:gridCol w:w="3720"/>
        <w:gridCol w:w="3629"/>
      </w:tblGrid>
      <w:tr w:rsidR="003436DE">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3436DE" w:rsidRDefault="00093DF4">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rsidR="003436DE" w:rsidRDefault="00093DF4">
            <w:pPr>
              <w:pStyle w:val="ProductList-TableBody"/>
            </w:pPr>
            <w:r>
              <w:rPr>
                <w:color w:val="FFFFFF"/>
              </w:rPr>
              <w:t>Údajová služba Microsoft Azure</w:t>
            </w:r>
          </w:p>
        </w:tc>
        <w:tc>
          <w:tcPr>
            <w:tcW w:w="4160" w:type="dxa"/>
            <w:tcBorders>
              <w:left w:val="single" w:sz="4" w:space="0" w:color="6E6E6E"/>
            </w:tcBorders>
            <w:shd w:val="clear" w:color="auto" w:fill="0070C0"/>
          </w:tcPr>
          <w:p w:rsidR="003436DE" w:rsidRDefault="00093DF4">
            <w:pPr>
              <w:pStyle w:val="ProductList-TableBody"/>
            </w:pPr>
            <w:r>
              <w:rPr>
                <w:color w:val="FFFFFF"/>
              </w:rPr>
              <w:t>Pomer oprávnených licencií k virtuálnym jadrám na platforme Azure</w:t>
            </w:r>
          </w:p>
        </w:tc>
      </w:tr>
      <w:tr w:rsidR="003436DE">
        <w:tc>
          <w:tcPr>
            <w:tcW w:w="3540" w:type="dxa"/>
            <w:tcBorders>
              <w:left w:val="single" w:sz="4" w:space="0" w:color="6E6E6E"/>
              <w:bottom w:val="none" w:sz="4" w:space="0" w:color="6E6E6E"/>
              <w:right w:val="single" w:sz="4" w:space="0" w:color="6E6E6E"/>
            </w:tcBorders>
          </w:tcPr>
          <w:p w:rsidR="003436DE" w:rsidRDefault="00093DF4">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rsidR="003436DE" w:rsidRDefault="00093DF4">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3436DE" w:rsidRDefault="00093DF4">
            <w:pPr>
              <w:pStyle w:val="ProductList-TableBody"/>
            </w:pPr>
            <w:r>
              <w:t>1 jadrová licencia : 4 virtuálnym jadrám</w:t>
            </w:r>
          </w:p>
        </w:tc>
      </w:tr>
      <w:tr w:rsidR="003436DE">
        <w:tc>
          <w:tcPr>
            <w:tcW w:w="3540" w:type="dxa"/>
            <w:tcBorders>
              <w:top w:val="none" w:sz="4" w:space="0" w:color="6E6E6E"/>
              <w:left w:val="single" w:sz="4" w:space="0" w:color="6E6E6E"/>
              <w:bottom w:val="none" w:sz="4" w:space="0" w:color="6E6E6E"/>
            </w:tcBorders>
          </w:tcPr>
          <w:p w:rsidR="003436DE" w:rsidRDefault="003436DE">
            <w:pPr>
              <w:pStyle w:val="ProductList-TableBody"/>
            </w:pPr>
          </w:p>
        </w:tc>
        <w:tc>
          <w:tcPr>
            <w:tcW w:w="4280" w:type="dxa"/>
          </w:tcPr>
          <w:p w:rsidR="003436DE" w:rsidRDefault="00093DF4">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3436DE" w:rsidRDefault="00093DF4">
            <w:pPr>
              <w:pStyle w:val="ProductList-TableBody"/>
            </w:pPr>
            <w:r>
              <w:t>1 jadrová licencia : 1 virtuálnemu jadru</w:t>
            </w:r>
          </w:p>
        </w:tc>
      </w:tr>
      <w:tr w:rsidR="003436DE">
        <w:tc>
          <w:tcPr>
            <w:tcW w:w="3540" w:type="dxa"/>
            <w:tcBorders>
              <w:top w:val="none" w:sz="4" w:space="0" w:color="6E6E6E"/>
              <w:left w:val="single" w:sz="4" w:space="0" w:color="6E6E6E"/>
              <w:bottom w:val="none" w:sz="4" w:space="0" w:color="6E6E6E"/>
            </w:tcBorders>
          </w:tcPr>
          <w:p w:rsidR="003436DE" w:rsidRDefault="003436DE">
            <w:pPr>
              <w:pStyle w:val="ProductList-TableBody"/>
            </w:pPr>
          </w:p>
        </w:tc>
        <w:tc>
          <w:tcPr>
            <w:tcW w:w="4280" w:type="dxa"/>
          </w:tcPr>
          <w:p w:rsidR="003436DE" w:rsidRDefault="00093DF4">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3436DE" w:rsidRDefault="00093DF4">
            <w:pPr>
              <w:pStyle w:val="ProductList-TableBody"/>
            </w:pPr>
            <w:r>
              <w:t>1 jadrová licencia : 1 virtuálnemu jadru</w:t>
            </w:r>
          </w:p>
        </w:tc>
      </w:tr>
      <w:tr w:rsidR="003436DE">
        <w:tc>
          <w:tcPr>
            <w:tcW w:w="3540" w:type="dxa"/>
            <w:tcBorders>
              <w:top w:val="none" w:sz="4" w:space="0" w:color="6E6E6E"/>
              <w:left w:val="single" w:sz="4" w:space="0" w:color="6E6E6E"/>
              <w:bottom w:val="none" w:sz="4" w:space="0" w:color="6E6E6E"/>
            </w:tcBorders>
          </w:tcPr>
          <w:p w:rsidR="003436DE" w:rsidRDefault="003436DE">
            <w:pPr>
              <w:pStyle w:val="ProductList-TableBody"/>
            </w:pPr>
          </w:p>
        </w:tc>
        <w:tc>
          <w:tcPr>
            <w:tcW w:w="4280" w:type="dxa"/>
          </w:tcPr>
          <w:p w:rsidR="003436DE" w:rsidRDefault="00093DF4">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rsidR="003436DE" w:rsidRDefault="00093DF4">
            <w:pPr>
              <w:pStyle w:val="ProductList-TableBody"/>
            </w:pPr>
            <w:r>
              <w:t>1 jadrová licencia : 4 virtuálnemu jadru</w:t>
            </w:r>
          </w:p>
        </w:tc>
      </w:tr>
      <w:tr w:rsidR="003436DE">
        <w:tc>
          <w:tcPr>
            <w:tcW w:w="3540" w:type="dxa"/>
            <w:tcBorders>
              <w:top w:val="none" w:sz="4" w:space="0" w:color="6E6E6E"/>
              <w:left w:val="single" w:sz="4" w:space="0" w:color="6E6E6E"/>
              <w:bottom w:val="single" w:sz="4" w:space="0" w:color="6E6E6E"/>
            </w:tcBorders>
          </w:tcPr>
          <w:p w:rsidR="003436DE" w:rsidRDefault="003436DE">
            <w:pPr>
              <w:pStyle w:val="ProductList-TableBody"/>
            </w:pPr>
          </w:p>
        </w:tc>
        <w:tc>
          <w:tcPr>
            <w:tcW w:w="4280" w:type="dxa"/>
          </w:tcPr>
          <w:p w:rsidR="003436DE" w:rsidRDefault="00093DF4">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3436DE" w:rsidRDefault="00093DF4">
            <w:pPr>
              <w:pStyle w:val="ProductList-TableBody"/>
            </w:pPr>
            <w:r>
              <w:t>1 jadrová licencia</w:t>
            </w:r>
            <w:r>
              <w:rPr>
                <w:vertAlign w:val="superscript"/>
              </w:rPr>
              <w:t>1</w:t>
            </w:r>
            <w:r>
              <w:t xml:space="preserve"> : 1 virtuálnemu jadru</w:t>
            </w:r>
          </w:p>
        </w:tc>
      </w:tr>
      <w:tr w:rsidR="003436DE">
        <w:tc>
          <w:tcPr>
            <w:tcW w:w="3540" w:type="dxa"/>
            <w:tcBorders>
              <w:top w:val="single" w:sz="4" w:space="0" w:color="6E6E6E"/>
              <w:left w:val="single" w:sz="4" w:space="0" w:color="6E6E6E"/>
              <w:bottom w:val="none" w:sz="4" w:space="0" w:color="6E6E6E"/>
            </w:tcBorders>
          </w:tcPr>
          <w:p w:rsidR="003436DE" w:rsidRDefault="00093DF4">
            <w:pPr>
              <w:pStyle w:val="ProductList-TableBody"/>
            </w:pPr>
            <w:r>
              <w:t>SQL Server Standard (jadrová licencia)</w:t>
            </w:r>
          </w:p>
        </w:tc>
        <w:tc>
          <w:tcPr>
            <w:tcW w:w="4280" w:type="dxa"/>
          </w:tcPr>
          <w:p w:rsidR="003436DE" w:rsidRDefault="00093DF4">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3436DE" w:rsidRDefault="00093DF4">
            <w:pPr>
              <w:pStyle w:val="ProductList-TableBody"/>
            </w:pPr>
            <w:r>
              <w:t>1 jadrová licencia : 1 virtuálnemu jadru</w:t>
            </w:r>
          </w:p>
        </w:tc>
      </w:tr>
      <w:tr w:rsidR="003436DE">
        <w:tc>
          <w:tcPr>
            <w:tcW w:w="3540" w:type="dxa"/>
            <w:tcBorders>
              <w:top w:val="none" w:sz="4" w:space="0" w:color="6E6E6E"/>
              <w:left w:val="single" w:sz="4" w:space="0" w:color="6E6E6E"/>
              <w:bottom w:val="none" w:sz="4" w:space="0" w:color="6E6E6E"/>
            </w:tcBorders>
          </w:tcPr>
          <w:p w:rsidR="003436DE" w:rsidRDefault="003436DE">
            <w:pPr>
              <w:pStyle w:val="ProductList-TableBody"/>
            </w:pPr>
          </w:p>
        </w:tc>
        <w:tc>
          <w:tcPr>
            <w:tcW w:w="4280" w:type="dxa"/>
          </w:tcPr>
          <w:p w:rsidR="003436DE" w:rsidRDefault="00093DF4">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rsidR="003436DE" w:rsidRDefault="00093DF4">
            <w:pPr>
              <w:pStyle w:val="ProductList-TableBody"/>
            </w:pPr>
            <w:r>
              <w:t>1 jadrová licencia : 1 virtuálnemu jadru</w:t>
            </w:r>
          </w:p>
        </w:tc>
      </w:tr>
      <w:tr w:rsidR="003436DE">
        <w:tc>
          <w:tcPr>
            <w:tcW w:w="3540" w:type="dxa"/>
            <w:tcBorders>
              <w:top w:val="none" w:sz="4" w:space="0" w:color="6E6E6E"/>
              <w:left w:val="single" w:sz="4" w:space="0" w:color="6E6E6E"/>
              <w:bottom w:val="none" w:sz="4" w:space="0" w:color="6E6E6E"/>
            </w:tcBorders>
          </w:tcPr>
          <w:p w:rsidR="003436DE" w:rsidRDefault="003436DE">
            <w:pPr>
              <w:pStyle w:val="ProductList-TableBody"/>
            </w:pPr>
          </w:p>
        </w:tc>
        <w:tc>
          <w:tcPr>
            <w:tcW w:w="4280" w:type="dxa"/>
          </w:tcPr>
          <w:p w:rsidR="003436DE" w:rsidRDefault="00093DF4">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rsidR="003436DE" w:rsidRDefault="00093DF4">
            <w:pPr>
              <w:pStyle w:val="ProductList-TableBody"/>
            </w:pPr>
            <w:r>
              <w:t>1 licencia pre jadro: 1 virtuálne jadro</w:t>
            </w:r>
          </w:p>
        </w:tc>
      </w:tr>
      <w:tr w:rsidR="003436DE">
        <w:tc>
          <w:tcPr>
            <w:tcW w:w="3540" w:type="dxa"/>
            <w:tcBorders>
              <w:top w:val="none" w:sz="4" w:space="0" w:color="6E6E6E"/>
              <w:left w:val="single" w:sz="4" w:space="0" w:color="6E6E6E"/>
              <w:bottom w:val="single" w:sz="4" w:space="0" w:color="6E6E6E"/>
            </w:tcBorders>
          </w:tcPr>
          <w:p w:rsidR="003436DE" w:rsidRDefault="003436DE">
            <w:pPr>
              <w:pStyle w:val="ProductList-TableBody"/>
            </w:pPr>
          </w:p>
        </w:tc>
        <w:tc>
          <w:tcPr>
            <w:tcW w:w="4280" w:type="dxa"/>
          </w:tcPr>
          <w:p w:rsidR="003436DE" w:rsidRDefault="00093DF4">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3436DE" w:rsidRDefault="00093DF4">
            <w:pPr>
              <w:pStyle w:val="ProductList-TableBody"/>
            </w:pPr>
            <w:r>
              <w:t>1 jadrová licencia</w:t>
            </w:r>
            <w:r>
              <w:rPr>
                <w:vertAlign w:val="superscript"/>
              </w:rPr>
              <w:t>1</w:t>
            </w:r>
            <w:r>
              <w:t xml:space="preserve"> : 1 virtuálnemu jadru</w:t>
            </w:r>
          </w:p>
        </w:tc>
      </w:tr>
    </w:tbl>
    <w:p w:rsidR="003436DE" w:rsidRDefault="00093DF4">
      <w:pPr>
        <w:pStyle w:val="ProductList-BodyIndented"/>
      </w:pPr>
      <w:r>
        <w:rPr>
          <w:vertAlign w:val="superscript"/>
        </w:rPr>
        <w:t>1</w:t>
      </w:r>
      <w:r>
        <w:rPr>
          <w:i/>
        </w:rPr>
        <w:t>Podlieha minimálne štyrom jadrovým licenciám na jeden virtuálny počítač.</w:t>
      </w:r>
    </w:p>
    <w:p w:rsidR="003436DE" w:rsidRDefault="003436DE">
      <w:pPr>
        <w:pStyle w:val="ProductList-BodyIndented"/>
      </w:pPr>
    </w:p>
    <w:p w:rsidR="003436DE" w:rsidRDefault="00093DF4">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rsidR="003436DE" w:rsidRDefault="003436DE">
      <w:pPr>
        <w:pStyle w:val="ProductList-BodyIndented"/>
      </w:pPr>
    </w:p>
    <w:p w:rsidR="003436DE" w:rsidRDefault="00093DF4">
      <w:pPr>
        <w:pStyle w:val="ProductList-SubClauseHeading"/>
        <w:outlineLvl w:val="4"/>
      </w:pPr>
      <w:r>
        <w:t>2.3.2 Práva na zabezpečenie pred zlyhaním</w:t>
      </w:r>
    </w:p>
    <w:p w:rsidR="003436DE" w:rsidRDefault="00093DF4">
      <w:pPr>
        <w:pStyle w:val="ProductList-BodyIndented"/>
      </w:pPr>
      <w:r>
        <w:t>Pri vyhradzovaní predplatného na SQL Server na jadrové licencie pre platformu Azure na používanie s virtuálnymi počítačmi s produktom SQL Server na platforme Azure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licencií potrebných na prevádzkovanie primárneho virtuálneho počítača s produktom SQL Server.</w:t>
      </w:r>
    </w:p>
    <w:p w:rsidR="003436DE" w:rsidRDefault="003436DE">
      <w:pPr>
        <w:pStyle w:val="ProductList-BodyIndented"/>
      </w:pPr>
    </w:p>
    <w:p w:rsidR="003436DE" w:rsidRDefault="00093DF4">
      <w:pPr>
        <w:pStyle w:val="ProductList-SubClauseHeading"/>
        <w:outlineLvl w:val="4"/>
      </w:pPr>
      <w:r>
        <w:t>2.3.3 Používanie softvéru na zákazníckych serveroch</w:t>
      </w:r>
    </w:p>
    <w:p w:rsidR="003436DE" w:rsidRDefault="00093DF4">
      <w:pPr>
        <w:pStyle w:val="ProductList-BodyIndented"/>
      </w:pPr>
      <w:r>
        <w:t>Alternatívne môže zákazník používať systém SQL Server na serveroch určených na používanie zákazníkom. V tomto prípade poskytujú jadrové licencie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naďalej vzťahujú rovnaké podmienky, až na požiadavku vlastniť aktívnu licenciu SA.</w:t>
      </w:r>
    </w:p>
    <w:p w:rsidR="003436DE" w:rsidRDefault="00093DF4">
      <w:pPr>
        <w:pStyle w:val="ProductList-BodyIndented"/>
      </w:pPr>
      <w:r>
        <w:t>*závisí od dostupnosti Práva na používanie platné iba pre zákazníkov s produktom SQL Server Enterprise Core.</w:t>
      </w:r>
    </w:p>
    <w:p w:rsidR="003436DE" w:rsidRDefault="003436DE">
      <w:pPr>
        <w:pStyle w:val="ProductList-BodyIndented"/>
      </w:pPr>
    </w:p>
    <w:p w:rsidR="003436DE" w:rsidRDefault="00093DF4">
      <w:pPr>
        <w:pStyle w:val="ProductList-SubClauseHeading"/>
        <w:outlineLvl w:val="4"/>
      </w:pPr>
      <w:r>
        <w:t>2.3.4 Presun pracovných záťaží servera na platformu Azure</w:t>
      </w:r>
    </w:p>
    <w:p w:rsidR="003436DE" w:rsidRDefault="00093DF4">
      <w:pPr>
        <w:pStyle w:val="ProductList-BodyIndented"/>
      </w:pPr>
      <w:r>
        <w:t xml:space="preserve">Zákazník nesmie súbežne priradiť licencie na používanie platformy Azure a priradiť rovnakú licenciu k serveru vyhradenú na jeho používanie s výnimkou jednorazového priradenia na dobu nepresahujúcu 180 dní, aby mohol zákazník vykonať migráciu týchto pracovných zaťažení na platformu Azure. </w:t>
      </w:r>
    </w:p>
    <w:p w:rsidR="003436DE" w:rsidRDefault="003436DE">
      <w:pPr>
        <w:pStyle w:val="ProductList-BodyIndented"/>
      </w:pPr>
    </w:p>
    <w:p w:rsidR="003436DE" w:rsidRDefault="00093DF4">
      <w:pPr>
        <w:pStyle w:val="ProductList-SubClauseHeading"/>
        <w:outlineLvl w:val="4"/>
      </w:pPr>
      <w:r>
        <w:t>2.3.5 Opätovné pridelenie licencií</w:t>
      </w:r>
    </w:p>
    <w:p w:rsidR="003436DE" w:rsidRDefault="00093DF4">
      <w:pPr>
        <w:pStyle w:val="ProductList-BodyIndented"/>
      </w:pPr>
      <w:r>
        <w:t xml:space="preserve">Zákazník smie zmeniť priradenie licencií na používanie platformy Azure k serveru vyhradenému pre zákazníka pod podmienkou, že licencie musia zostať vyhradené na používanie v rámci daného prostredia po dobu minimálne 90 dní po migrácii pracovnej záťaže. </w:t>
      </w:r>
    </w:p>
    <w:p w:rsidR="003436DE" w:rsidRDefault="003436DE">
      <w:pPr>
        <w:pStyle w:val="ProductList-BodyIndented"/>
        <w:jc w:val="right"/>
      </w:pPr>
    </w:p>
    <w:tbl>
      <w:tblPr>
        <w:tblStyle w:val="PURTable0"/>
        <w:tblW w:w="0" w:type="dxa"/>
        <w:tblLook w:val="04A0" w:firstRow="1" w:lastRow="0" w:firstColumn="1" w:lastColumn="0" w:noHBand="0" w:noVBand="1"/>
      </w:tblPr>
      <w:tblGrid>
        <w:gridCol w:w="1044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Indented"/>
      </w:pPr>
    </w:p>
    <w:p w:rsidR="003436DE" w:rsidRDefault="00093DF4">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531590411"/>
      <w:r>
        <w:instrText>Služby Microsoft Dynamics 365</w:instrText>
      </w:r>
      <w:bookmarkEnd w:id="245"/>
      <w:r>
        <w:instrText>" \l 2</w:instrText>
      </w:r>
      <w:r>
        <w:fldChar w:fldCharType="end"/>
      </w:r>
    </w:p>
    <w:p w:rsidR="003436DE" w:rsidRDefault="00093DF4">
      <w:pPr>
        <w:pStyle w:val="ProductList-Offering1SubSection"/>
        <w:outlineLvl w:val="2"/>
      </w:pPr>
      <w:bookmarkStart w:id="246" w:name="_Sec1152"/>
      <w:r>
        <w:t>1. Dostupnosť programu</w:t>
      </w:r>
      <w:bookmarkEnd w:id="246"/>
    </w:p>
    <w:tbl>
      <w:tblPr>
        <w:tblStyle w:val="PURTable"/>
        <w:tblW w:w="0" w:type="dxa"/>
        <w:tblLook w:val="04A0" w:firstRow="1" w:lastRow="0" w:firstColumn="1" w:lastColumn="0" w:noHBand="0" w:noVBand="1"/>
      </w:tblPr>
      <w:tblGrid>
        <w:gridCol w:w="4228"/>
        <w:gridCol w:w="684"/>
        <w:gridCol w:w="672"/>
        <w:gridCol w:w="790"/>
        <w:gridCol w:w="703"/>
        <w:gridCol w:w="724"/>
        <w:gridCol w:w="818"/>
        <w:gridCol w:w="693"/>
        <w:gridCol w:w="688"/>
        <w:gridCol w:w="784"/>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6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Customer Engagement Plan</w:t>
            </w:r>
            <w:r>
              <w:fldChar w:fldCharType="begin"/>
            </w:r>
            <w:r>
              <w:instrText xml:space="preserve"> XE "Dynamics 365 Customer Engagement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Customer Engagement Plan – dodatočná licencia</w:t>
            </w:r>
            <w:r>
              <w:fldChar w:fldCharType="begin"/>
            </w:r>
            <w:r>
              <w:instrText xml:space="preserve"> XE "Dynamics 365 Customer Engagement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Customer Engagement Plan – licencia z krytia SA</w:t>
            </w:r>
            <w:r>
              <w:fldChar w:fldCharType="begin"/>
            </w:r>
            <w:r>
              <w:instrText xml:space="preserve"> XE "Dynamics 365 Customer Engagement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Plan</w:t>
            </w:r>
            <w:r>
              <w:fldChar w:fldCharType="begin"/>
            </w:r>
            <w:r>
              <w:instrText xml:space="preserve"> XE "Dynamics 365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Plan – dodatočná licencia</w:t>
            </w:r>
            <w:r>
              <w:fldChar w:fldCharType="begin"/>
            </w:r>
            <w:r>
              <w:instrText xml:space="preserve"> XE "Dynamics 365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Plan – licencia z krytia SA</w:t>
            </w:r>
            <w:r>
              <w:fldChar w:fldCharType="begin"/>
            </w:r>
            <w:r>
              <w:instrText xml:space="preserve"> XE "Dynamics 365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Unified Operations Plan</w:t>
            </w:r>
            <w:r>
              <w:fldChar w:fldCharType="begin"/>
            </w:r>
            <w:r>
              <w:instrText xml:space="preserve"> XE "Dynamics 365 Unified Operations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Unified Operations Plan – dodatočná licencia</w:t>
            </w:r>
            <w:r>
              <w:fldChar w:fldCharType="begin"/>
            </w:r>
            <w:r>
              <w:instrText xml:space="preserve"> XE "Dynamics 365 Unified Operations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Unified Operations Plan – licencia z krytia SA</w:t>
            </w:r>
            <w:r>
              <w:fldChar w:fldCharType="begin"/>
            </w:r>
            <w:r>
              <w:instrText xml:space="preserve"> XE "Dynamics 365 Unified Operations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Field Service</w:t>
            </w:r>
            <w:r>
              <w:fldChar w:fldCharType="begin"/>
            </w:r>
            <w:r>
              <w:instrText xml:space="preserve"> XE "Dynamics 365 for Field Service"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Field Service</w:t>
            </w:r>
            <w:r>
              <w:fldChar w:fldCharType="begin"/>
            </w:r>
            <w:r>
              <w:instrText xml:space="preserve"> XE "Dynamics 365 for Field Service"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 xml:space="preserve">Dynamics 365 for Marketing </w:t>
            </w:r>
            <w:r>
              <w:fldChar w:fldCharType="begin"/>
            </w:r>
            <w:r>
              <w:instrText xml:space="preserve"> XE "Dynamics 365 for Marketing " </w:instrText>
            </w:r>
            <w:r>
              <w:fldChar w:fldCharType="end"/>
            </w:r>
            <w:r>
              <w:t>(licencia SL)</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Operations – dodatočná licencia pre zariadenie</w:t>
            </w:r>
            <w:r>
              <w:fldChar w:fldCharType="begin"/>
            </w:r>
            <w:r>
              <w:instrText xml:space="preserve"> XE "Dynamics 365 for Operations – dodatočná licencia pre zariadenie"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 xml:space="preserve">Dynamics 365 for Operations – licencia pre zariadenie z krytia SA </w:t>
            </w:r>
            <w:r>
              <w:fldChar w:fldCharType="begin"/>
            </w:r>
            <w:r>
              <w:instrText xml:space="preserve"> XE "Dynamics 365 for Operations – licencia pre zariadenie z krytia SA " </w:instrText>
            </w:r>
            <w:r>
              <w:fldChar w:fldCharType="end"/>
            </w:r>
            <w:r>
              <w:t>(licencia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Retail</w:t>
            </w:r>
            <w:r>
              <w:fldChar w:fldCharType="begin"/>
            </w:r>
            <w:r>
              <w:instrText xml:space="preserve"> XE "Dynamics 365 for Retail"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Retail – dodatočná licencia</w:t>
            </w:r>
            <w:r>
              <w:fldChar w:fldCharType="begin"/>
            </w:r>
            <w:r>
              <w:instrText xml:space="preserve"> XE "Dynamics 365 for Retail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Retail – licencia z krytia SA</w:t>
            </w:r>
            <w:r>
              <w:fldChar w:fldCharType="begin"/>
            </w:r>
            <w:r>
              <w:instrText xml:space="preserve"> XE "Dynamics 365 for Retail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Sales Enterprise</w:t>
            </w:r>
            <w:r>
              <w:fldChar w:fldCharType="begin"/>
            </w:r>
            <w:r>
              <w:instrText xml:space="preserve"> XE "Dynamics 365 for Sales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Sales Enterprise</w:t>
            </w:r>
            <w:r>
              <w:fldChar w:fldCharType="begin"/>
            </w:r>
            <w:r>
              <w:instrText xml:space="preserve"> XE "Dynamics 365 for Sales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Sales Professional</w:t>
            </w:r>
            <w:r>
              <w:fldChar w:fldCharType="begin"/>
            </w:r>
            <w:r>
              <w:instrText xml:space="preserve"> XE "Dynamics 365 for Sales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AI for Sales</w:t>
            </w:r>
            <w:r>
              <w:fldChar w:fldCharType="begin"/>
            </w:r>
            <w:r>
              <w:instrText xml:space="preserve"> XE "Dynamics 365 AI for Sales"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Talent</w:t>
            </w:r>
            <w:r>
              <w:fldChar w:fldCharType="begin"/>
            </w:r>
            <w:r>
              <w:instrText xml:space="preserve"> XE "Dynamics 365 for Talent"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Talent – dodatočná licencia</w:t>
            </w:r>
            <w:r>
              <w:fldChar w:fldCharType="begin"/>
            </w:r>
            <w:r>
              <w:instrText xml:space="preserve"> XE "Dynamics 365 for Talent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Talent – licencia z krytia SA</w:t>
            </w:r>
            <w:r>
              <w:fldChar w:fldCharType="begin"/>
            </w:r>
            <w:r>
              <w:instrText xml:space="preserve"> XE "Dynamics 365 for Talent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Team Members – dodatočná licencia</w:t>
            </w:r>
            <w:r>
              <w:fldChar w:fldCharType="begin"/>
            </w:r>
            <w:r>
              <w:instrText xml:space="preserve"> XE "Dynamics 365 for Team Members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Team Members – licencia z krytia SA</w:t>
            </w:r>
            <w:r>
              <w:fldChar w:fldCharType="begin"/>
            </w:r>
            <w:r>
              <w:instrText xml:space="preserve"> XE "Dynamics 365 for Team Members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for Marketing – dodatočné kontakty</w:t>
            </w:r>
            <w:r>
              <w:fldChar w:fldCharType="begin"/>
            </w:r>
            <w:r>
              <w:instrText xml:space="preserve"> XE "Dynamics 365 for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2"/>
      </w:pPr>
      <w:bookmarkStart w:id="247" w:name="_Sec1153"/>
      <w:r>
        <w:t>2. Podmienky produktu</w:t>
      </w:r>
      <w:bookmarkEnd w:id="247"/>
    </w:p>
    <w:tbl>
      <w:tblPr>
        <w:tblStyle w:val="PURTable"/>
        <w:tblW w:w="0" w:type="dxa"/>
        <w:tblLook w:val="04A0" w:firstRow="1" w:lastRow="0" w:firstColumn="1" w:lastColumn="0" w:noHBand="0" w:noVBand="1"/>
      </w:tblPr>
      <w:tblGrid>
        <w:gridCol w:w="3608"/>
        <w:gridCol w:w="3602"/>
        <w:gridCol w:w="3580"/>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na odber Team Member, licencie SL na odber na základe počtu používateľov z krytia SA, licencie SL na odber doplnku na základe počtu používateľov,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Propagačné ponuky: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3436DE" w:rsidRDefault="003436DE">
      <w:pPr>
        <w:pStyle w:val="ProductList-Body"/>
      </w:pPr>
    </w:p>
    <w:p w:rsidR="003436DE" w:rsidRDefault="00093DF4">
      <w:pPr>
        <w:pStyle w:val="ProductList-ClauseHeading"/>
        <w:outlineLvl w:val="3"/>
      </w:pPr>
      <w:r>
        <w:t>2.1 Unified Service Desk (USD)</w:t>
      </w:r>
    </w:p>
    <w:p w:rsidR="003436DE" w:rsidRDefault="00093DF4">
      <w:pPr>
        <w:pStyle w:val="ProductList-Body"/>
      </w:pPr>
      <w:r>
        <w:t>Zákazníci s aktívnymi predplatnými produktov Dynamics 365 Customer Engagement Plan, Dynamics 365 Unified Operations Plan alebo Dynamics 365 Plan smú inštalovať a používať softvér USD pre každého používateľa.</w:t>
      </w:r>
    </w:p>
    <w:p w:rsidR="003436DE" w:rsidRDefault="003436DE">
      <w:pPr>
        <w:pStyle w:val="ProductList-Body"/>
      </w:pPr>
    </w:p>
    <w:p w:rsidR="003436DE" w:rsidRDefault="00093DF4">
      <w:pPr>
        <w:pStyle w:val="ProductList-ClauseHeading"/>
        <w:outlineLvl w:val="3"/>
      </w:pPr>
      <w:r>
        <w:t>2.2 Dynamics CustomerSource</w:t>
      </w:r>
    </w:p>
    <w:p w:rsidR="003436DE" w:rsidRDefault="00093DF4">
      <w:pPr>
        <w:pStyle w:val="ProductList-Body"/>
      </w:pPr>
      <w:r>
        <w:t xml:space="preserve">Zákazníci s aktívnymi predplatenými služieb Dynamics 365 smú pristupovať k službe CustomerSource a používať ju. </w:t>
      </w:r>
    </w:p>
    <w:p w:rsidR="003436DE" w:rsidRDefault="003436DE">
      <w:pPr>
        <w:pStyle w:val="ProductList-Body"/>
      </w:pPr>
    </w:p>
    <w:p w:rsidR="003436DE" w:rsidRDefault="00093DF4">
      <w:pPr>
        <w:pStyle w:val="ProductList-ClauseHeading"/>
        <w:outlineLvl w:val="3"/>
      </w:pPr>
      <w:r>
        <w:t>2.3 Nárok na oprávnené ponuky</w:t>
      </w:r>
    </w:p>
    <w:p w:rsidR="003436DE" w:rsidRDefault="00093DF4">
      <w:pPr>
        <w:pStyle w:val="ProductList-Body"/>
      </w:pPr>
      <w:r>
        <w:t>Zákazníci s aktívnou zmluvou, ktorí získali pred 1. novembrom 2016 nejaké predplatné služby on-line, krytie Software Assurance alebo licenciu Dynamics Enhancement Plan na oprávňujúce produkty uvedené v tabuľke nižšie, môžu získať príslušnú oprávňujúcu ponuku na služby on-line Dynamics 365 do 1. novembra 2019. Multilicenční zákazníci a zákazníci s dynamickým cenníkom majú nárok na túto ponuku, ak získali licenciu na službu predplatného v rámci licenčného programu iného než je ten, v ktorom je licencovaný oprávňujúci produkt.</w:t>
      </w:r>
    </w:p>
    <w:tbl>
      <w:tblPr>
        <w:tblStyle w:val="PURTable"/>
        <w:tblW w:w="0" w:type="dxa"/>
        <w:tblLook w:val="04A0" w:firstRow="1" w:lastRow="0" w:firstColumn="1" w:lastColumn="0" w:noHBand="0" w:noVBand="1"/>
      </w:tblPr>
      <w:tblGrid>
        <w:gridCol w:w="5333"/>
        <w:gridCol w:w="5457"/>
      </w:tblGrid>
      <w:tr w:rsidR="003436D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436DE" w:rsidRDefault="00093DF4">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436DE" w:rsidRDefault="00093DF4">
            <w:pPr>
              <w:pStyle w:val="ProductList-TableBody"/>
            </w:pPr>
            <w:r>
              <w:rPr>
                <w:color w:val="FFFFFF"/>
              </w:rPr>
              <w:t>Zodpovedajúca oprávnená ponuka služieb on-line Dynamics 365</w:t>
            </w:r>
          </w:p>
        </w:tc>
      </w:tr>
      <w:tr w:rsidR="003436DE">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Oprávnená ponuka služieb Dynamics 365</w:t>
            </w:r>
            <w:r>
              <w:br/>
            </w:r>
          </w:p>
        </w:tc>
      </w:tr>
      <w:tr w:rsidR="003436DE">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Oprávnená ponuka služieb Dynamics 365 z krytia SA*</w:t>
            </w:r>
            <w:r>
              <w:br/>
              <w:t>Oprávnená ponuka služieb Dynamics 365 – dodatočná licencia*</w:t>
            </w:r>
          </w:p>
        </w:tc>
      </w:tr>
      <w:tr w:rsidR="003436DE">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AX</w:t>
            </w:r>
          </w:p>
          <w:p w:rsidR="003436DE" w:rsidRDefault="00093DF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Business Central – oprávnená ponuka</w:t>
            </w:r>
            <w:r>
              <w:br/>
            </w:r>
          </w:p>
        </w:tc>
      </w:tr>
    </w:tbl>
    <w:p w:rsidR="003436DE" w:rsidRDefault="00093DF4">
      <w:pPr>
        <w:pStyle w:val="ProductList-Body"/>
      </w:pPr>
      <w:r>
        <w:rPr>
          <w:i/>
        </w:rPr>
        <w:t xml:space="preserve">*Oprávňujúce licencie a zodpovedajúce licencie SL z krytia SA a dodatočné licencie SL sú uvedené </w:t>
      </w:r>
      <w:hyperlink w:anchor="_Sec1237">
        <w:r>
          <w:rPr>
            <w:i/>
            <w:color w:val="00467F"/>
            <w:u w:val="single"/>
          </w:rPr>
          <w:t>prílohe C – Dodatočné licencie a iné prechodové licencie</w:t>
        </w:r>
      </w:hyperlink>
      <w:r>
        <w:rPr>
          <w:i/>
        </w:rPr>
        <w:t xml:space="preserve">. </w:t>
      </w:r>
    </w:p>
    <w:p w:rsidR="003436DE" w:rsidRDefault="003436DE">
      <w:pPr>
        <w:pStyle w:val="ProductList-Body"/>
      </w:pPr>
    </w:p>
    <w:p w:rsidR="003436DE" w:rsidRDefault="00093DF4">
      <w:pPr>
        <w:pStyle w:val="ProductList-ClauseHeading"/>
        <w:outlineLvl w:val="3"/>
      </w:pPr>
      <w:r>
        <w:t>2.4 Dynamics 365 Plan pre vládne subjekty</w:t>
      </w:r>
    </w:p>
    <w:p w:rsidR="003436DE" w:rsidRDefault="00093DF4">
      <w:pPr>
        <w:pStyle w:val="ProductList-Body"/>
      </w:pPr>
      <w:r>
        <w:t>Dynamics 365 Unified Operations Plan, Dynamics 365 for Retail a Dynamics 365 for Talent nie sú k dispozícii v produkte Microsoft 365 Plan pre vládne subjekty.</w:t>
      </w:r>
    </w:p>
    <w:p w:rsidR="003436DE" w:rsidRDefault="003436DE">
      <w:pPr>
        <w:pStyle w:val="ProductList-Body"/>
      </w:pPr>
    </w:p>
    <w:p w:rsidR="003436DE" w:rsidRDefault="00093DF4">
      <w:pPr>
        <w:pStyle w:val="ProductList-ClauseHeading"/>
        <w:outlineLvl w:val="3"/>
      </w:pPr>
      <w:r>
        <w:t>2.5 Dynamics 365 Customer Engagement Plan a Customer Engagement Apps pre vládne a akademické subjekty</w:t>
      </w:r>
    </w:p>
    <w:p w:rsidR="003436DE" w:rsidRDefault="00093DF4">
      <w:pPr>
        <w:pStyle w:val="ProductList-Body"/>
      </w:pPr>
      <w:r>
        <w:t xml:space="preserve">Dynamics 365 Customer Engagement Plan a jeho jednotlivé služby, ako sú definované v prílohe k dokumentu </w:t>
      </w:r>
      <w:hyperlink r:id="rId119">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rsidR="003436DE" w:rsidRDefault="003436DE">
      <w:pPr>
        <w:pStyle w:val="ProductList-Body"/>
      </w:pPr>
    </w:p>
    <w:p w:rsidR="003436DE" w:rsidRDefault="00093DF4">
      <w:pPr>
        <w:pStyle w:val="ProductList-ClauseHeading"/>
        <w:outlineLvl w:val="3"/>
      </w:pPr>
      <w:r>
        <w:t>2.6 Vložené vydania služieb Dynamics 365</w:t>
      </w:r>
    </w:p>
    <w:p w:rsidR="003436DE" w:rsidRDefault="00093DF4">
      <w:pPr>
        <w:pStyle w:val="ProductList-Body"/>
      </w:pPr>
      <w:r>
        <w:t xml:space="preserve">Prostredníctvom zmluvy Microsoft Cloud Agreement sú k dispozícii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rsidR="003436DE" w:rsidRDefault="003436DE">
      <w:pPr>
        <w:pStyle w:val="ProductList-Body"/>
      </w:pPr>
    </w:p>
    <w:p w:rsidR="003436DE" w:rsidRDefault="00093DF4">
      <w:pPr>
        <w:pStyle w:val="ProductList-ClauseHeading"/>
        <w:outlineLvl w:val="3"/>
      </w:pPr>
      <w:r>
        <w:t>2.7 Predpoklady pre licencie SL na produkt Dynamics 365 Team Member</w:t>
      </w:r>
    </w:p>
    <w:p w:rsidR="003436DE" w:rsidRDefault="00093DF4">
      <w:pPr>
        <w:pStyle w:val="ProductList-Body"/>
      </w:pPr>
      <w:r>
        <w:t>Licencie SL na produkt Dynamics 365 Team Members môžu získať iba zákazníci s licenciami na produkty Dynamics 365 Plan, Dynamics 365 Customer Engagement Plan, Dynamics 365 Plan, Dynamics 365 Unified Operations Plan alebo aplikácie, ktoré sú súčasťou týchto plánov.</w:t>
      </w:r>
    </w:p>
    <w:p w:rsidR="003436DE" w:rsidRDefault="003436DE">
      <w:pPr>
        <w:pStyle w:val="ProductList-Body"/>
      </w:pPr>
    </w:p>
    <w:p w:rsidR="003436DE" w:rsidRDefault="00093DF4">
      <w:pPr>
        <w:pStyle w:val="ProductList-ClauseHeading"/>
        <w:outlineLvl w:val="3"/>
      </w:pPr>
      <w:r>
        <w:t>2.8 Predpoklady pre Dynamics 365 for Marketing Attach</w:t>
      </w:r>
    </w:p>
    <w:p w:rsidR="003436DE" w:rsidRDefault="00093DF4">
      <w:pPr>
        <w:pStyle w:val="ProductList-Body"/>
      </w:pPr>
      <w:r>
        <w:t>Dodatočnú licenciu na produkt Dynamics 365 for Marketing môžu získať iba zákazníci s licenciami na produkty Microsoft Relationship Sales, Dynamics 365 Customer Engagement Plan alebo aplikácie, ktoré sú súčasťou produktu Dynamics 365 Customer Engagement Plan.</w:t>
      </w:r>
    </w:p>
    <w:p w:rsidR="003436DE" w:rsidRDefault="003436DE">
      <w:pPr>
        <w:pStyle w:val="ProductList-Body"/>
      </w:pPr>
    </w:p>
    <w:p w:rsidR="003436DE" w:rsidRDefault="00093DF4">
      <w:pPr>
        <w:pStyle w:val="ProductList-ClauseHeading"/>
        <w:outlineLvl w:val="3"/>
      </w:pPr>
      <w:r>
        <w:t>2.9 Predpoklady pre produkt Dynamics 365 AI for Sales</w:t>
      </w:r>
    </w:p>
    <w:p w:rsidR="003436DE" w:rsidRDefault="00093DF4">
      <w:pPr>
        <w:pStyle w:val="ProductList-Body"/>
      </w:pPr>
      <w:r>
        <w:t>Licencie SL produktu Dynamics 365 AI for Sales je možné priradiť iba používateľom licencovaným pre produkty Dynamics 365 for Sales Enterprise, Microsoft Relationship Sales, Dynamics 365 Customer Engagement Plan alebo Dynamics 365 Plan.</w:t>
      </w:r>
    </w:p>
    <w:p w:rsidR="003436DE" w:rsidRDefault="003436DE">
      <w:pPr>
        <w:pStyle w:val="ProductList-Body"/>
      </w:pPr>
    </w:p>
    <w:p w:rsidR="003436DE" w:rsidRDefault="00093DF4">
      <w:pPr>
        <w:pStyle w:val="ProductList-ClauseHeading"/>
        <w:outlineLvl w:val="3"/>
      </w:pPr>
      <w:r>
        <w:t>2.10 Funkcia licencie Team Members pre existujúcich zákazníkov</w:t>
      </w:r>
    </w:p>
    <w:p w:rsidR="003436DE" w:rsidRDefault="00093DF4">
      <w:pPr>
        <w:pStyle w:val="ProductList-Body"/>
      </w:pPr>
      <w:r>
        <w:t xml:space="preserve">Existujúci zákazníci s licenciami Team Member získanými pred 1. októbrom 2018 môžu používať existujúce a novo získané licencie Team Member v súlade s opisom služby uvedeným v </w:t>
      </w:r>
      <w:hyperlink r:id="rId120">
        <w:r>
          <w:rPr>
            <w:color w:val="00467F"/>
            <w:u w:val="single"/>
          </w:rPr>
          <w:t>http://download.microsoft.com/download/D/B/3/DB37B5D3-7796-4536-AC8D-8EFDB95CD52F/Team-Members-Grandfathering.pdf</w:t>
        </w:r>
      </w:hyperlink>
      <w:r>
        <w:t xml:space="preserve"> po celú dobu trvania ich existujúceho odberu a ľubovoľne nasledujúcej doby odberu začatej pred 1. júlom 2020 alebo do 30. júna 2023, podľa toho, ktorý z týchto termínov nastane skôr.</w:t>
      </w:r>
    </w:p>
    <w:p w:rsidR="003436DE" w:rsidRDefault="003436DE">
      <w:pPr>
        <w:pStyle w:val="ProductList-Body"/>
      </w:pPr>
    </w:p>
    <w:p w:rsidR="003436DE" w:rsidRDefault="00093DF4">
      <w:pPr>
        <w:pStyle w:val="ProductList-ClauseHeading"/>
        <w:outlineLvl w:val="3"/>
      </w:pPr>
      <w:r>
        <w:t>2.11 Dynamics 365 for Talent Comprehensive Hiring</w:t>
      </w:r>
    </w:p>
    <w:p w:rsidR="003436DE" w:rsidRDefault="00093DF4">
      <w:pPr>
        <w:pStyle w:val="ProductList-Body"/>
      </w:pPr>
      <w:r>
        <w:t>Minimálny počet nasnímaných licencií k produktu Dynamics 365 for Talent Comprehensive hiring musí zahŕňať dostatočné oprávnenia zamestnancov, tak aby spĺňali alebo prekračovali počet pracovníkov na výplatných listinách zákazník a ktorejkoľvek z jeho zúčastnených afilácií.</w:t>
      </w: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GroupHeading"/>
        <w:outlineLvl w:val="1"/>
      </w:pPr>
      <w:bookmarkStart w:id="248" w:name="_Sec632"/>
      <w:r>
        <w:t>Služby Office 365</w:t>
      </w:r>
      <w:bookmarkEnd w:id="248"/>
      <w:r>
        <w:fldChar w:fldCharType="begin"/>
      </w:r>
      <w:r>
        <w:instrText xml:space="preserve"> TC "</w:instrText>
      </w:r>
      <w:bookmarkStart w:id="249" w:name="_Toc531590412"/>
      <w:r>
        <w:instrText>Služby Office 365</w:instrText>
      </w:r>
      <w:bookmarkEnd w:id="249"/>
      <w:r>
        <w:instrText>" \l 2</w:instrText>
      </w:r>
      <w:r>
        <w:fldChar w:fldCharType="end"/>
      </w:r>
    </w:p>
    <w:p w:rsidR="003436DE" w:rsidRDefault="00093DF4">
      <w:pPr>
        <w:pStyle w:val="ProductList-Offering2HeadingNoBorder"/>
        <w:outlineLvl w:val="2"/>
      </w:pPr>
      <w:bookmarkStart w:id="250" w:name="_Sec633"/>
      <w:r>
        <w:t>Aplikácie balíka Office 365</w:t>
      </w:r>
      <w:bookmarkEnd w:id="250"/>
      <w:r>
        <w:fldChar w:fldCharType="begin"/>
      </w:r>
      <w:r>
        <w:instrText xml:space="preserve"> TC "</w:instrText>
      </w:r>
      <w:bookmarkStart w:id="251" w:name="_Toc531590413"/>
      <w:r>
        <w:instrText>Aplikácie balíka Office 365</w:instrText>
      </w:r>
      <w:bookmarkEnd w:id="251"/>
      <w:r>
        <w:instrText>" \l 3</w:instrText>
      </w:r>
      <w:r>
        <w:fldChar w:fldCharType="end"/>
      </w:r>
    </w:p>
    <w:p w:rsidR="003436DE" w:rsidRDefault="00093DF4">
      <w:pPr>
        <w:pStyle w:val="ProductList-Offering1SubSection"/>
        <w:outlineLvl w:val="3"/>
      </w:pPr>
      <w:bookmarkStart w:id="252" w:name="_Sec719"/>
      <w:r>
        <w:t>1. Dostupnosť programu</w:t>
      </w:r>
      <w:bookmarkEnd w:id="252"/>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6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3"/>
      </w:pPr>
      <w:bookmarkStart w:id="253" w:name="_Sec774"/>
      <w:r>
        <w:t>2. Podmienky produktu</w:t>
      </w:r>
      <w:bookmarkEnd w:id="253"/>
    </w:p>
    <w:tbl>
      <w:tblPr>
        <w:tblStyle w:val="PURTable"/>
        <w:tblW w:w="0" w:type="dxa"/>
        <w:tblLook w:val="04A0" w:firstRow="1" w:lastRow="0" w:firstColumn="1" w:lastColumn="0" w:noHBand="0" w:noVBand="1"/>
      </w:tblPr>
      <w:tblGrid>
        <w:gridCol w:w="3595"/>
        <w:gridCol w:w="3614"/>
        <w:gridCol w:w="3581"/>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"Spôsobilé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Propagačné ponuky: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3436DE" w:rsidRDefault="003436DE">
      <w:pPr>
        <w:pStyle w:val="ProductList-Body"/>
      </w:pPr>
    </w:p>
    <w:p w:rsidR="003436DE" w:rsidRDefault="00093DF4">
      <w:pPr>
        <w:pStyle w:val="ProductList-ClauseHeading"/>
        <w:outlineLvl w:val="4"/>
      </w:pPr>
      <w:r>
        <w:t>2.1 Nárok na médiá softvéru Office 365 Pro Plus s právami na systém Windows To Go</w:t>
      </w:r>
    </w:p>
    <w:p w:rsidR="003436DE" w:rsidRDefault="00093DF4">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3436DE" w:rsidRDefault="003436DE">
      <w:pPr>
        <w:pStyle w:val="ProductList-Body"/>
      </w:pPr>
    </w:p>
    <w:p w:rsidR="003436DE" w:rsidRDefault="00093DF4">
      <w:pPr>
        <w:pStyle w:val="ProductList-ClauseHeading"/>
        <w:outlineLvl w:val="4"/>
      </w:pPr>
      <w:r>
        <w:t>2.2 Obdobie migrácie pre program Open Value Subscription</w:t>
      </w:r>
    </w:p>
    <w:p w:rsidR="003436DE" w:rsidRDefault="00093DF4">
      <w:pPr>
        <w:pStyle w:val="ProductList-Body"/>
      </w:pPr>
      <w:r>
        <w:t>Pre každú jednotku licencií SL pre jednotlivých používateľov na produkty Office 365 ProPlus, Enterprise E3/E5 alebo A3/E5,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3436DE" w:rsidRDefault="003436DE">
      <w:pPr>
        <w:pStyle w:val="ProductList-Body"/>
      </w:pPr>
    </w:p>
    <w:p w:rsidR="003436DE" w:rsidRDefault="00093DF4">
      <w:pPr>
        <w:pStyle w:val="ProductList-ClauseHeading"/>
        <w:outlineLvl w:val="4"/>
      </w:pPr>
      <w:r>
        <w:t>2.3 Práva na nasadzovanie softvéru Visio</w:t>
      </w:r>
    </w:p>
    <w:p w:rsidR="003436DE" w:rsidRDefault="00093DF4">
      <w:pPr>
        <w:pStyle w:val="ProductList-Body"/>
      </w:pPr>
      <w:r>
        <w:t>Používatelia softvéru Visio Online Plan 2 smú inštalovať a používať jednu kópiu softvéru Visio Standard 2016 alebo Visio Professional 2016, prípadne predchádzajúcu verziu softvéru Visio, a to nasledujúcim spôsobom:</w:t>
      </w:r>
    </w:p>
    <w:p w:rsidR="003436DE" w:rsidRDefault="00093DF4" w:rsidP="00742FA5">
      <w:pPr>
        <w:pStyle w:val="ProductList-Bullet"/>
        <w:numPr>
          <w:ilvl w:val="0"/>
          <w:numId w:val="41"/>
        </w:numPr>
      </w:pPr>
      <w:r>
        <w:t>ak má používateľ licenciu na Office Standard alebo Office Professional Plus</w:t>
      </w:r>
      <w:r>
        <w:rPr>
          <w:vertAlign w:val="superscript"/>
        </w:rPr>
        <w:t>1</w:t>
      </w:r>
      <w:r>
        <w:t xml:space="preserve"> a</w:t>
      </w:r>
    </w:p>
    <w:p w:rsidR="003436DE" w:rsidRDefault="00093DF4" w:rsidP="00742FA5">
      <w:pPr>
        <w:pStyle w:val="ProductList-Bullet"/>
        <w:numPr>
          <w:ilvl w:val="0"/>
          <w:numId w:val="41"/>
        </w:numPr>
      </w:pPr>
      <w:r>
        <w:t>výhradne v zariadení, v ktorom je nainštalovaný balík programov Office.</w:t>
      </w:r>
    </w:p>
    <w:p w:rsidR="003436DE" w:rsidRDefault="00093DF4">
      <w:pPr>
        <w:pStyle w:val="ProductList-Body"/>
      </w:pPr>
      <w:r>
        <w:rPr>
          <w:vertAlign w:val="superscript"/>
        </w:rPr>
        <w:t>1</w:t>
      </w:r>
      <w:r>
        <w:t>Na toto právo majú nárok používatelia produktu Office Professional Plus s licenciou v rámci licencie SL pre jednotlivých používateľov na produkt Microsoft 365 udelenej z krytia SA, ktorej platnosť začala pred 1. januárom 2019.</w:t>
      </w:r>
    </w:p>
    <w:p w:rsidR="003436DE" w:rsidRDefault="003436DE">
      <w:pPr>
        <w:pStyle w:val="ProductList-Body"/>
      </w:pPr>
    </w:p>
    <w:p w:rsidR="003436DE" w:rsidRDefault="00093DF4">
      <w:pPr>
        <w:pStyle w:val="ProductList-ClauseHeading"/>
        <w:outlineLvl w:val="4"/>
      </w:pPr>
      <w:r>
        <w:t>2.4 Doplnok Multi-Geo Capabilities pre Office 365</w:t>
      </w:r>
    </w:p>
    <w:p w:rsidR="003436DE" w:rsidRDefault="00093DF4">
      <w:pPr>
        <w:pStyle w:val="ProductList-Body"/>
      </w:pPr>
      <w:r>
        <w:t>Predplatné doplnku Multi-Geo Capabilities pre Office 365 podliehajú nasledujúcim podmienkam:</w:t>
      </w:r>
    </w:p>
    <w:p w:rsidR="003436DE" w:rsidRDefault="00093DF4" w:rsidP="00742FA5">
      <w:pPr>
        <w:pStyle w:val="ProductList-Bullet"/>
        <w:numPr>
          <w:ilvl w:val="0"/>
          <w:numId w:val="42"/>
        </w:numPr>
      </w:pPr>
      <w:r>
        <w:t xml:space="preserve">minimálne 5 000 predplatných služieb Office 365 na zákazníka, </w:t>
      </w:r>
    </w:p>
    <w:p w:rsidR="003436DE" w:rsidRDefault="00093DF4" w:rsidP="00742FA5">
      <w:pPr>
        <w:pStyle w:val="ProductList-Bullet"/>
        <w:numPr>
          <w:ilvl w:val="0"/>
          <w:numId w:val="42"/>
        </w:numPr>
      </w:pPr>
      <w:r>
        <w:t xml:space="preserve">minimálne 5 % predplatných služieb Office 365 v rámci klienta má zodpovedajúce predplatné doplnku Multi-Geo Capabilities pre Office 365, </w:t>
      </w:r>
    </w:p>
    <w:p w:rsidR="003436DE" w:rsidRDefault="00093DF4" w:rsidP="00742FA5">
      <w:pPr>
        <w:pStyle w:val="ProductList-Bullet"/>
        <w:numPr>
          <w:ilvl w:val="0"/>
          <w:numId w:val="42"/>
        </w:numPr>
      </w:pPr>
      <w:r>
        <w:t xml:space="preserve">s výnimkou úvodného zriadenia predplatného doplnku Multi-Geo Capabilities pre Office 365 sú geografické presuny za mesiac obmedzené na (i) 4 000 alebo (ii) 5 % zákazníkových predplatných doplnku Multi-Geo Capabilities pre Office 365, podľa toho, čo je menej, a </w:t>
      </w:r>
    </w:p>
    <w:p w:rsidR="003436DE" w:rsidRDefault="00093DF4" w:rsidP="00742FA5">
      <w:pPr>
        <w:pStyle w:val="ProductList-Bullet"/>
        <w:numPr>
          <w:ilvl w:val="0"/>
          <w:numId w:val="42"/>
        </w:numPr>
      </w:pPr>
      <w:r>
        <w:t>zákazník musí mať fakturačnú adresu v Indii, ak chce priradiť predplatné doplnku Multi-Geo Capabilities pre Office 365 používateľom v Indii.</w:t>
      </w:r>
    </w:p>
    <w:p w:rsidR="003436DE" w:rsidRDefault="00093DF4">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rsidR="003436DE" w:rsidRDefault="003436DE">
      <w:pPr>
        <w:pStyle w:val="ProductList-Body"/>
      </w:pPr>
    </w:p>
    <w:p w:rsidR="003436DE" w:rsidRDefault="00093DF4">
      <w:pPr>
        <w:pStyle w:val="ProductList-ClauseHeading"/>
        <w:outlineLvl w:val="4"/>
      </w:pPr>
      <w:r>
        <w:t>2.5 Akademické programy</w:t>
      </w:r>
    </w:p>
    <w:p w:rsidR="003436DE" w:rsidRDefault="00093DF4">
      <w:pPr>
        <w:pStyle w:val="ProductList-Body"/>
      </w:pPr>
      <w:r>
        <w:t>Nasledujúce ustanovenia sa vzťahujú na zákazníkov v rámci akademických multilicenčných programov:</w:t>
      </w:r>
    </w:p>
    <w:p w:rsidR="003436DE" w:rsidRDefault="003436DE">
      <w:pPr>
        <w:pStyle w:val="ProductList-Body"/>
      </w:pPr>
    </w:p>
    <w:p w:rsidR="003436DE" w:rsidRDefault="00093DF4">
      <w:pPr>
        <w:pStyle w:val="ProductList-SubClauseHeading"/>
        <w:outlineLvl w:val="5"/>
      </w:pPr>
      <w:r>
        <w:t>2.5.1 Rozšírené práva na používanie</w:t>
      </w:r>
    </w:p>
    <w:p w:rsidR="003436DE" w:rsidRPr="00361750" w:rsidRDefault="00093DF4" w:rsidP="00361750">
      <w:pPr>
        <w:pStyle w:val="ProductList-BodyIndented"/>
        <w:ind w:left="720"/>
        <w:rPr>
          <w:color w:val="4668C5"/>
        </w:rPr>
      </w:pPr>
      <w:r w:rsidRPr="00361750">
        <w:rPr>
          <w:b/>
          <w:color w:val="4668C5"/>
        </w:rPr>
        <w:t>2.5.1.1 Office Professional Plus</w:t>
      </w:r>
    </w:p>
    <w:p w:rsidR="003436DE" w:rsidRDefault="00093DF4" w:rsidP="00361750">
      <w:pPr>
        <w:pStyle w:val="ProductList-BodyIndented"/>
        <w:ind w:left="720"/>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jednu lokálnu kópiu produktu Office Professional Plus na výhradné používanie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w:t>
      </w:r>
    </w:p>
    <w:p w:rsidR="003436DE" w:rsidRDefault="003436DE" w:rsidP="00361750">
      <w:pPr>
        <w:pStyle w:val="ProductList-BodyIndented"/>
        <w:ind w:left="720"/>
      </w:pPr>
    </w:p>
    <w:p w:rsidR="003436DE" w:rsidRPr="00361750" w:rsidRDefault="00093DF4" w:rsidP="00361750">
      <w:pPr>
        <w:pStyle w:val="ProductList-BodyIndented"/>
        <w:ind w:left="720"/>
        <w:rPr>
          <w:color w:val="4668C5"/>
        </w:rPr>
      </w:pPr>
      <w:r w:rsidRPr="00361750">
        <w:rPr>
          <w:b/>
          <w:color w:val="4668C5"/>
        </w:rPr>
        <w:t xml:space="preserve">2.5.1.2 Office 365 ProPlus </w:t>
      </w:r>
    </w:p>
    <w:p w:rsidR="003436DE" w:rsidRDefault="00093DF4" w:rsidP="00361750">
      <w:pPr>
        <w:pStyle w:val="ProductList-BodyIndented"/>
        <w:ind w:left="720"/>
      </w:pPr>
      <w:r>
        <w:t xml:space="preserve">Inštitúcie s licenciami SL pre jednotlivých používateľov produktu Office 365 ProPlus priradenými celému pedagogickému zboru a všetkým zamestnancom vo svojej definovanej organizácii na základe zmluvy Open Value Subscription pre Education Solutions alebo zmluvy pre školu Enrollment for Education Solutions (spred roka 2017) majú nárok získať licencie na produkt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Licencie získané zadarmo prostredníctvom tejto ponuky sa nemôžu započítať do požadovaného minimálneho množstva objednávaného inštitúciou. </w:t>
      </w:r>
    </w:p>
    <w:p w:rsidR="003436DE" w:rsidRDefault="003436DE">
      <w:pPr>
        <w:pStyle w:val="ProductList-BodyIndented"/>
      </w:pPr>
    </w:p>
    <w:p w:rsidR="003436DE" w:rsidRDefault="00093DF4">
      <w:pPr>
        <w:pStyle w:val="ProductList-SubClauseHeading"/>
        <w:outlineLvl w:val="5"/>
      </w:pPr>
      <w:r>
        <w:t>2.5.2 Používanie v učebniach a knižniciach</w:t>
      </w:r>
    </w:p>
    <w:p w:rsidR="003436DE" w:rsidRDefault="00093DF4">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3436DE" w:rsidRDefault="003436DE">
      <w:pPr>
        <w:pStyle w:val="ProductList-BodyIndented"/>
        <w:jc w:val="right"/>
      </w:pPr>
    </w:p>
    <w:tbl>
      <w:tblPr>
        <w:tblStyle w:val="PURTable0"/>
        <w:tblW w:w="0" w:type="dxa"/>
        <w:tblLook w:val="04A0" w:firstRow="1" w:lastRow="0" w:firstColumn="1" w:lastColumn="0" w:noHBand="0" w:noVBand="1"/>
      </w:tblPr>
      <w:tblGrid>
        <w:gridCol w:w="1044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Indented"/>
      </w:pPr>
    </w:p>
    <w:p w:rsidR="003436DE" w:rsidRDefault="00093DF4">
      <w:pPr>
        <w:pStyle w:val="ProductList-Offering2HeadingNoBorder"/>
        <w:outlineLvl w:val="2"/>
      </w:pPr>
      <w:bookmarkStart w:id="254" w:name="_Sec634"/>
      <w:r>
        <w:t>Balíky služieb Office 365</w:t>
      </w:r>
      <w:bookmarkEnd w:id="254"/>
      <w:r>
        <w:fldChar w:fldCharType="begin"/>
      </w:r>
      <w:r>
        <w:instrText xml:space="preserve"> TC "</w:instrText>
      </w:r>
      <w:bookmarkStart w:id="255" w:name="_Toc531590414"/>
      <w:r>
        <w:instrText>Balíky služieb Office 365</w:instrText>
      </w:r>
      <w:bookmarkEnd w:id="255"/>
      <w:r>
        <w:instrText>" \l 3</w:instrText>
      </w:r>
      <w:r>
        <w:fldChar w:fldCharType="end"/>
      </w:r>
    </w:p>
    <w:p w:rsidR="003436DE" w:rsidRDefault="00093DF4">
      <w:pPr>
        <w:pStyle w:val="ProductList-Offering1SubSection"/>
        <w:outlineLvl w:val="3"/>
      </w:pPr>
      <w:bookmarkStart w:id="256" w:name="_Sec720"/>
      <w:r>
        <w:t>1. Dostupnosť programu</w:t>
      </w:r>
      <w:bookmarkEnd w:id="256"/>
    </w:p>
    <w:tbl>
      <w:tblPr>
        <w:tblStyle w:val="PURTable"/>
        <w:tblW w:w="0" w:type="dxa"/>
        <w:tblLook w:val="04A0" w:firstRow="1" w:lastRow="0" w:firstColumn="1" w:lastColumn="0" w:noHBand="0" w:noVBand="1"/>
      </w:tblPr>
      <w:tblGrid>
        <w:gridCol w:w="4033"/>
        <w:gridCol w:w="677"/>
        <w:gridCol w:w="675"/>
        <w:gridCol w:w="781"/>
        <w:gridCol w:w="698"/>
        <w:gridCol w:w="722"/>
        <w:gridCol w:w="813"/>
        <w:gridCol w:w="687"/>
        <w:gridCol w:w="924"/>
        <w:gridCol w:w="774"/>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6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Office 365 Enterprise E1 a E3</w:t>
            </w:r>
            <w:r>
              <w:fldChar w:fldCharType="begin"/>
            </w:r>
            <w:r>
              <w:instrText xml:space="preserve"> XE "Office 365 Enterprise E1 a E3"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Office 365 Enterprise E1 a E3 – dodatočná licencia</w:t>
            </w:r>
            <w:r>
              <w:fldChar w:fldCharType="begin"/>
            </w:r>
            <w:r>
              <w:instrText xml:space="preserve"> XE "Office 365 Enterprise E1 a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Office 365 Enterprise E1 a E3 z krytia SA</w:t>
            </w:r>
            <w:r>
              <w:fldChar w:fldCharType="begin"/>
            </w:r>
            <w:r>
              <w:instrText xml:space="preserve"> XE "Office 365 Enterprise E1 a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t>Office 365 Enterprise F1</w:t>
            </w:r>
            <w:r>
              <w:fldChar w:fldCharType="begin"/>
            </w:r>
            <w:r>
              <w:instrText xml:space="preserve"> XE "Office 365 Enterprise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bl>
    <w:p w:rsidR="003436DE" w:rsidRDefault="00093DF4">
      <w:pPr>
        <w:pStyle w:val="ProductList-Offering1SubSection"/>
        <w:outlineLvl w:val="3"/>
      </w:pPr>
      <w:bookmarkStart w:id="257" w:name="_Sec775"/>
      <w:r>
        <w:t>2. Podmienky produktu</w:t>
      </w:r>
      <w:bookmarkEnd w:id="257"/>
    </w:p>
    <w:tbl>
      <w:tblPr>
        <w:tblStyle w:val="PURTable"/>
        <w:tblW w:w="0" w:type="dxa"/>
        <w:tblLook w:val="04A0" w:firstRow="1" w:lastRow="0" w:firstColumn="1" w:lastColumn="0" w:noHBand="0" w:noVBand="1"/>
      </w:tblPr>
      <w:tblGrid>
        <w:gridCol w:w="3590"/>
        <w:gridCol w:w="3610"/>
        <w:gridCol w:w="3590"/>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"Spôsobilé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Enterprise, A3/A5, Government, F</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Propagačné ponuky: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Enterprise (s výnimkou krytia SA), F</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3436DE" w:rsidRDefault="003436DE">
      <w:pPr>
        <w:pStyle w:val="ProductList-Body"/>
      </w:pPr>
    </w:p>
    <w:p w:rsidR="003436DE" w:rsidRDefault="00093DF4">
      <w:pPr>
        <w:pStyle w:val="ProductList-ClauseHeading"/>
        <w:outlineLvl w:val="4"/>
      </w:pPr>
      <w:r>
        <w:t>2.1 Akademické programy</w:t>
      </w:r>
    </w:p>
    <w:p w:rsidR="003436DE" w:rsidRDefault="00093DF4">
      <w:pPr>
        <w:pStyle w:val="ProductList-Body"/>
      </w:pPr>
      <w:r>
        <w:t>Nasledujúce ustanovenia sa vzťahujú na zákazníkov v rámci akademických multilicenčných programov.</w:t>
      </w:r>
    </w:p>
    <w:p w:rsidR="003436DE" w:rsidRDefault="003436DE">
      <w:pPr>
        <w:pStyle w:val="ProductList-Body"/>
      </w:pPr>
    </w:p>
    <w:p w:rsidR="003436DE" w:rsidRDefault="00093DF4">
      <w:pPr>
        <w:pStyle w:val="ProductList-SubClauseHeading"/>
        <w:outlineLvl w:val="5"/>
      </w:pPr>
      <w:r>
        <w:t>2.1.1 Rozšírené práva na používanie produktu Office Professional Plus</w:t>
      </w:r>
    </w:p>
    <w:p w:rsidR="003436DE" w:rsidRDefault="00093DF4">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3436DE" w:rsidRDefault="003436DE">
      <w:pPr>
        <w:pStyle w:val="ProductList-BodyIndented"/>
      </w:pPr>
    </w:p>
    <w:p w:rsidR="003436DE" w:rsidRDefault="00093DF4">
      <w:pPr>
        <w:pStyle w:val="ProductList-SubClauseHeading"/>
        <w:outlineLvl w:val="5"/>
      </w:pPr>
      <w:r>
        <w:t>2.1.2 Rozšírené práva na používanie produktu Office 365 ProPlus</w:t>
      </w:r>
    </w:p>
    <w:p w:rsidR="003436DE" w:rsidRDefault="00093DF4">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rsidR="003436DE" w:rsidRDefault="003436DE">
      <w:pPr>
        <w:pStyle w:val="ProductList-BodyIndented"/>
      </w:pPr>
    </w:p>
    <w:p w:rsidR="003436DE" w:rsidRDefault="00093DF4">
      <w:pPr>
        <w:pStyle w:val="ProductList-SubClauseHeading"/>
        <w:outlineLvl w:val="5"/>
      </w:pPr>
      <w:r>
        <w:t>2.1.3 Používanie v učebniach a knižniciach</w:t>
      </w:r>
    </w:p>
    <w:p w:rsidR="003436DE" w:rsidRDefault="00093DF4">
      <w:pPr>
        <w:pStyle w:val="ProductList-BodyIndented"/>
      </w:pPr>
      <w:r>
        <w:t xml:space="preserve">Inštitúcie s licenciami SL pre jednotlivých používateľov produktu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3436DE" w:rsidRDefault="003436DE">
      <w:pPr>
        <w:pStyle w:val="ProductList-BodyIndented"/>
        <w:jc w:val="right"/>
      </w:pPr>
    </w:p>
    <w:tbl>
      <w:tblPr>
        <w:tblStyle w:val="PURTable0"/>
        <w:tblW w:w="0" w:type="dxa"/>
        <w:tblLook w:val="04A0" w:firstRow="1" w:lastRow="0" w:firstColumn="1" w:lastColumn="0" w:noHBand="0" w:noVBand="1"/>
      </w:tblPr>
      <w:tblGrid>
        <w:gridCol w:w="1044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Indented"/>
      </w:pPr>
    </w:p>
    <w:p w:rsidR="003436DE" w:rsidRDefault="00093DF4">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590415"/>
      <w:r>
        <w:instrText>Office 365 Cloud App Security</w:instrText>
      </w:r>
      <w:bookmarkEnd w:id="259"/>
      <w:r>
        <w:instrText>" \l 3</w:instrText>
      </w:r>
      <w:r>
        <w:fldChar w:fldCharType="end"/>
      </w:r>
    </w:p>
    <w:p w:rsidR="003436DE" w:rsidRDefault="00093DF4">
      <w:pPr>
        <w:pStyle w:val="ProductList-Offering1SubSection"/>
        <w:outlineLvl w:val="3"/>
      </w:pPr>
      <w:bookmarkStart w:id="260" w:name="_Sec919"/>
      <w:r>
        <w:t>1. Dostupnosť programu</w:t>
      </w:r>
      <w:bookmarkEnd w:id="26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660" w:type="dxa"/>
            <w:tcBorders>
              <w:top w:val="single" w:sz="6" w:space="0" w:color="FFFFFF"/>
              <w:left w:val="none" w:sz="4" w:space="0" w:color="6E6E6E"/>
              <w:bottom w:val="none" w:sz="4" w:space="0" w:color="A5A5A5"/>
              <w:right w:val="none" w:sz="4" w:space="0" w:color="6E6E6E"/>
            </w:tcBorders>
          </w:tcPr>
          <w:p w:rsidR="003436DE" w:rsidRDefault="00093DF4">
            <w:pPr>
              <w:pStyle w:val="ProductList-TableBody"/>
            </w:pPr>
            <w:r>
              <w:rPr>
                <w:color w:val="000000"/>
              </w:rPr>
              <w:t>Office 365 Cloud App Security (licencia SL pre používateľa)</w:t>
            </w:r>
            <w:r>
              <w:fldChar w:fldCharType="begin"/>
            </w:r>
            <w:r>
              <w:instrText xml:space="preserve"> XE "Office 365 Cloud App Security (licencia SL pre používateľa)"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bl>
    <w:p w:rsidR="003436DE" w:rsidRDefault="00093DF4">
      <w:pPr>
        <w:pStyle w:val="ProductList-Offering1SubSection"/>
        <w:outlineLvl w:val="3"/>
      </w:pPr>
      <w:bookmarkStart w:id="261" w:name="_Sec920"/>
      <w:r>
        <w:t>2. Podmienky produktu</w:t>
      </w:r>
      <w:bookmarkEnd w:id="261"/>
    </w:p>
    <w:tbl>
      <w:tblPr>
        <w:tblStyle w:val="PURTable"/>
        <w:tblW w:w="0" w:type="dxa"/>
        <w:tblLook w:val="04A0" w:firstRow="1" w:lastRow="0" w:firstColumn="1" w:lastColumn="0" w:noHBand="0" w:noVBand="1"/>
      </w:tblPr>
      <w:tblGrid>
        <w:gridCol w:w="3585"/>
        <w:gridCol w:w="3614"/>
        <w:gridCol w:w="3591"/>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262" w:name="_Sec1273"/>
      <w:r>
        <w:t>Microsoft Stream</w:t>
      </w:r>
      <w:bookmarkEnd w:id="262"/>
      <w:r>
        <w:fldChar w:fldCharType="begin"/>
      </w:r>
      <w:r>
        <w:instrText xml:space="preserve"> TC "</w:instrText>
      </w:r>
      <w:bookmarkStart w:id="263" w:name="_Toc531590416"/>
      <w:r>
        <w:instrText>Microsoft Stream</w:instrText>
      </w:r>
      <w:bookmarkEnd w:id="263"/>
      <w:r>
        <w:instrText>" \l 3</w:instrText>
      </w:r>
      <w:r>
        <w:fldChar w:fldCharType="end"/>
      </w:r>
    </w:p>
    <w:p w:rsidR="003436DE" w:rsidRDefault="00093DF4">
      <w:pPr>
        <w:pStyle w:val="ProductList-Offering1SubSection"/>
        <w:outlineLvl w:val="3"/>
      </w:pPr>
      <w:bookmarkStart w:id="264" w:name="_Sec1274"/>
      <w:r>
        <w:t>1. Dostupnosť programu</w:t>
      </w:r>
      <w:bookmarkEnd w:id="264"/>
    </w:p>
    <w:p w:rsidR="003436DE" w:rsidRDefault="003436DE">
      <w:pPr>
        <w:pStyle w:val="ProductList-Body"/>
      </w:pPr>
    </w:p>
    <w:tbl>
      <w:tblPr>
        <w:tblStyle w:val="PURTable"/>
        <w:tblW w:w="0" w:type="dxa"/>
        <w:tblLook w:val="04A0" w:firstRow="1" w:lastRow="0" w:firstColumn="1" w:lastColumn="0" w:noHBand="0" w:noVBand="1"/>
      </w:tblPr>
      <w:tblGrid>
        <w:gridCol w:w="4531"/>
        <w:gridCol w:w="686"/>
        <w:gridCol w:w="674"/>
        <w:gridCol w:w="690"/>
        <w:gridCol w:w="704"/>
        <w:gridCol w:w="724"/>
        <w:gridCol w:w="717"/>
        <w:gridCol w:w="695"/>
        <w:gridCol w:w="690"/>
        <w:gridCol w:w="684"/>
      </w:tblGrid>
      <w:tr w:rsidR="003436DE">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3436DE" w:rsidRDefault="00093DF4">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5140" w:type="dxa"/>
            <w:tcBorders>
              <w:bottom w:val="dashed" w:sz="4" w:space="0" w:color="6E6E6E"/>
              <w:right w:val="single" w:sz="4" w:space="0" w:color="FFFFFF"/>
            </w:tcBorders>
          </w:tcPr>
          <w:p w:rsidR="003436DE" w:rsidRDefault="00093DF4">
            <w:pPr>
              <w:pStyle w:val="ProductList-TableBody"/>
            </w:pPr>
            <w:r>
              <w:t>Microsoft Stream Plan 1</w:t>
            </w:r>
            <w:r>
              <w:fldChar w:fldCharType="begin"/>
            </w:r>
            <w:r>
              <w:instrText xml:space="preserve"> XE "Microsoft Stream Plan 1"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3436DE" w:rsidRDefault="003436D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r>
      <w:tr w:rsidR="003436DE">
        <w:tc>
          <w:tcPr>
            <w:tcW w:w="5140" w:type="dxa"/>
            <w:tcBorders>
              <w:top w:val="dashed" w:sz="4" w:space="0" w:color="6E6E6E"/>
              <w:bottom w:val="dashed" w:sz="4" w:space="0" w:color="6E6E6E"/>
              <w:right w:val="single" w:sz="4" w:space="0" w:color="FFFFFF"/>
            </w:tcBorders>
          </w:tcPr>
          <w:p w:rsidR="003436DE" w:rsidRDefault="00093DF4">
            <w:pPr>
              <w:pStyle w:val="ProductList-TableBody"/>
            </w:pPr>
            <w:r>
              <w:t>Microsoft Stream Plan 2</w:t>
            </w:r>
            <w:r>
              <w:fldChar w:fldCharType="begin"/>
            </w:r>
            <w:r>
              <w:instrText xml:space="preserve"> XE "Microsoft Stream Plan 2" </w:instrText>
            </w:r>
            <w:r>
              <w:fldChar w:fldCharType="end"/>
            </w:r>
            <w:r>
              <w:t xml:space="preserve"> (licencia SL pre jednotlivých používateľov)</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3436DE" w:rsidRDefault="003436D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r>
      <w:tr w:rsidR="003436DE">
        <w:tc>
          <w:tcPr>
            <w:tcW w:w="5140" w:type="dxa"/>
            <w:tcBorders>
              <w:top w:val="dashed" w:sz="4" w:space="0" w:color="6E6E6E"/>
              <w:bottom w:val="dashed" w:sz="4" w:space="0" w:color="6E6E6E"/>
              <w:right w:val="single" w:sz="4" w:space="0" w:color="FFFFFF"/>
            </w:tcBorders>
          </w:tcPr>
          <w:p w:rsidR="003436DE" w:rsidRDefault="00093DF4">
            <w:pPr>
              <w:pStyle w:val="ProductList-TableBody"/>
            </w:pPr>
            <w:r>
              <w:t>Microsoft Stream Plan 2 – dodatočná licencia</w:t>
            </w:r>
            <w:r>
              <w:fldChar w:fldCharType="begin"/>
            </w:r>
            <w:r>
              <w:instrText xml:space="preserve"> XE "Microsoft Stream Plan 2 – dodatočná licencia" </w:instrText>
            </w:r>
            <w:r>
              <w:fldChar w:fldCharType="end"/>
            </w:r>
            <w:r>
              <w:t xml:space="preserve"> (licencia SL pre jednotlivých používateľov)</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3436DE" w:rsidRDefault="003436D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3436DE">
            <w:pPr>
              <w:pStyle w:val="ProductList-TableBody"/>
              <w:jc w:val="center"/>
            </w:pPr>
          </w:p>
        </w:tc>
      </w:tr>
      <w:tr w:rsidR="003436DE">
        <w:tc>
          <w:tcPr>
            <w:tcW w:w="5140" w:type="dxa"/>
            <w:tcBorders>
              <w:top w:val="dashed" w:sz="4" w:space="0" w:color="6E6E6E"/>
              <w:bottom w:val="single" w:sz="4" w:space="0" w:color="FFFFFF"/>
              <w:right w:val="single" w:sz="4" w:space="0" w:color="FFFFFF"/>
            </w:tcBorders>
          </w:tcPr>
          <w:p w:rsidR="003436DE" w:rsidRDefault="00093DF4">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3436DE" w:rsidRDefault="003436D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3"/>
      </w:pPr>
      <w:bookmarkStart w:id="265" w:name="_Sec1275"/>
      <w:r>
        <w:t>2. Podmienky produktu</w:t>
      </w:r>
      <w:bookmarkEnd w:id="265"/>
    </w:p>
    <w:p w:rsidR="003436DE" w:rsidRDefault="003436DE">
      <w:pPr>
        <w:pStyle w:val="ProductList-Body"/>
      </w:pPr>
    </w:p>
    <w:tbl>
      <w:tblPr>
        <w:tblStyle w:val="PURTable"/>
        <w:tblW w:w="0" w:type="dxa"/>
        <w:tblLook w:val="04A0" w:firstRow="1" w:lastRow="0" w:firstColumn="1" w:lastColumn="0" w:noHBand="0" w:noVBand="1"/>
      </w:tblPr>
      <w:tblGrid>
        <w:gridCol w:w="3595"/>
        <w:gridCol w:w="3614"/>
        <w:gridCol w:w="3581"/>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t xml:space="preserve">Podmienky poskytovania služby: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436DE" w:rsidRDefault="00093DF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436DE" w:rsidRDefault="00093DF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436DE" w:rsidRDefault="00093DF4">
            <w:pPr>
              <w:pStyle w:val="ProductList-TableBody"/>
            </w:pPr>
            <w:r>
              <w:rPr>
                <w:color w:val="404040"/>
              </w:rPr>
              <w:t>Propagačné ponuky: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436DE" w:rsidRDefault="00093DF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436DE" w:rsidRDefault="00093DF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266" w:name="_Sec877"/>
      <w:r>
        <w:t>Microsoft MyAnalytics</w:t>
      </w:r>
      <w:bookmarkEnd w:id="266"/>
      <w:r>
        <w:fldChar w:fldCharType="begin"/>
      </w:r>
      <w:r>
        <w:instrText xml:space="preserve"> TC "</w:instrText>
      </w:r>
      <w:bookmarkStart w:id="267" w:name="_Toc531590417"/>
      <w:r>
        <w:instrText>Microsoft MyAnalytics</w:instrText>
      </w:r>
      <w:bookmarkEnd w:id="267"/>
      <w:r>
        <w:instrText>" \l 3</w:instrText>
      </w:r>
      <w:r>
        <w:fldChar w:fldCharType="end"/>
      </w:r>
    </w:p>
    <w:p w:rsidR="003436DE" w:rsidRDefault="00093DF4">
      <w:pPr>
        <w:pStyle w:val="ProductList-Offering1SubSection"/>
        <w:outlineLvl w:val="3"/>
      </w:pPr>
      <w:bookmarkStart w:id="268" w:name="_Sec878"/>
      <w:r>
        <w:t>1. Dostupnosť programu</w:t>
      </w:r>
      <w:bookmarkEnd w:id="268"/>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660" w:type="dxa"/>
            <w:tcBorders>
              <w:top w:val="single" w:sz="6" w:space="0" w:color="FFFFFF"/>
              <w:left w:val="none" w:sz="4" w:space="0" w:color="6E6E6E"/>
              <w:bottom w:val="none" w:sz="4" w:space="0" w:color="BFBFBF"/>
              <w:right w:val="none" w:sz="4" w:space="0" w:color="6E6E6E"/>
            </w:tcBorders>
          </w:tcPr>
          <w:p w:rsidR="003436DE" w:rsidRDefault="00093DF4">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bl>
    <w:p w:rsidR="003436DE" w:rsidRDefault="00093DF4">
      <w:pPr>
        <w:pStyle w:val="ProductList-Offering1SubSection"/>
        <w:outlineLvl w:val="3"/>
      </w:pPr>
      <w:bookmarkStart w:id="269" w:name="_Sec879"/>
      <w:r>
        <w:t>2. Podmienky produktu</w:t>
      </w:r>
      <w:bookmarkEnd w:id="269"/>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Spôsobilé na predĺženú dobu účinnosti: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nevzťahuje sa</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(SCE):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1590418"/>
      <w:r>
        <w:instrText>Office 365 Advanced Compliance</w:instrText>
      </w:r>
      <w:bookmarkEnd w:id="271"/>
      <w:r>
        <w:instrText>" \l 3</w:instrText>
      </w:r>
      <w:r>
        <w:fldChar w:fldCharType="end"/>
      </w:r>
    </w:p>
    <w:p w:rsidR="003436DE" w:rsidRDefault="00093DF4">
      <w:pPr>
        <w:pStyle w:val="ProductList-Offering1SubSection"/>
        <w:outlineLvl w:val="3"/>
      </w:pPr>
      <w:bookmarkStart w:id="272" w:name="_Sec881"/>
      <w:r>
        <w:t>1. Dostupnosť programu</w:t>
      </w:r>
      <w:bookmarkEnd w:id="272"/>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660" w:type="dxa"/>
            <w:tcBorders>
              <w:top w:val="single" w:sz="6" w:space="0" w:color="FFFFFF"/>
              <w:left w:val="none" w:sz="4" w:space="0" w:color="6E6E6E"/>
              <w:bottom w:val="none" w:sz="4" w:space="0" w:color="BFBFBF"/>
              <w:right w:val="none" w:sz="4" w:space="0" w:color="6E6E6E"/>
            </w:tcBorders>
          </w:tcPr>
          <w:p w:rsidR="003436DE" w:rsidRDefault="00093DF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3"/>
      </w:pPr>
      <w:bookmarkStart w:id="273" w:name="_Sec882"/>
      <w:r>
        <w:t>2. Podmienky produktu</w:t>
      </w:r>
      <w:bookmarkEnd w:id="273"/>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Spôsobilé na predĺženú dobu účinnosti: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nevzťahuje sa</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274" w:name="_Sec665"/>
      <w:r>
        <w:t>Exchange Online</w:t>
      </w:r>
      <w:bookmarkEnd w:id="274"/>
      <w:r>
        <w:fldChar w:fldCharType="begin"/>
      </w:r>
      <w:r>
        <w:instrText xml:space="preserve"> TC "</w:instrText>
      </w:r>
      <w:bookmarkStart w:id="275" w:name="_Toc531590419"/>
      <w:r>
        <w:instrText>Exchange Online</w:instrText>
      </w:r>
      <w:bookmarkEnd w:id="275"/>
      <w:r>
        <w:instrText>" \l 3</w:instrText>
      </w:r>
      <w:r>
        <w:fldChar w:fldCharType="end"/>
      </w:r>
    </w:p>
    <w:p w:rsidR="003436DE" w:rsidRDefault="00093DF4">
      <w:pPr>
        <w:pStyle w:val="ProductList-Offering1SubSection"/>
        <w:outlineLvl w:val="3"/>
      </w:pPr>
      <w:bookmarkStart w:id="276" w:name="_Sec721"/>
      <w:r>
        <w:t>1. Dostupnosť programu</w:t>
      </w:r>
      <w:bookmarkEnd w:id="276"/>
    </w:p>
    <w:tbl>
      <w:tblPr>
        <w:tblStyle w:val="PURTable"/>
        <w:tblW w:w="0" w:type="dxa"/>
        <w:tblLook w:val="04A0" w:firstRow="1" w:lastRow="0" w:firstColumn="1" w:lastColumn="0" w:noHBand="0" w:noVBand="1"/>
      </w:tblPr>
      <w:tblGrid>
        <w:gridCol w:w="4179"/>
        <w:gridCol w:w="689"/>
        <w:gridCol w:w="687"/>
        <w:gridCol w:w="796"/>
        <w:gridCol w:w="706"/>
        <w:gridCol w:w="725"/>
        <w:gridCol w:w="822"/>
        <w:gridCol w:w="697"/>
        <w:gridCol w:w="693"/>
        <w:gridCol w:w="790"/>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6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3"/>
      </w:pPr>
      <w:bookmarkStart w:id="277" w:name="_Sec776"/>
      <w:r>
        <w:t>2. Podmienky produktu</w:t>
      </w:r>
      <w:bookmarkEnd w:id="277"/>
    </w:p>
    <w:tbl>
      <w:tblPr>
        <w:tblStyle w:val="PURTable"/>
        <w:tblW w:w="0" w:type="dxa"/>
        <w:tblLook w:val="04A0" w:firstRow="1" w:lastRow="0" w:firstColumn="1" w:lastColumn="0" w:noHBand="0" w:noVBand="1"/>
      </w:tblPr>
      <w:tblGrid>
        <w:gridCol w:w="3591"/>
        <w:gridCol w:w="3597"/>
        <w:gridCol w:w="3602"/>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8">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3436DE" w:rsidRDefault="003436DE">
      <w:pPr>
        <w:pStyle w:val="ProductList-Body"/>
      </w:pP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278" w:name="_Sec666"/>
      <w:r>
        <w:t>OneDrive for Business</w:t>
      </w:r>
      <w:bookmarkEnd w:id="278"/>
      <w:r>
        <w:fldChar w:fldCharType="begin"/>
      </w:r>
      <w:r>
        <w:instrText xml:space="preserve"> TC "</w:instrText>
      </w:r>
      <w:bookmarkStart w:id="279" w:name="_Toc531590420"/>
      <w:r>
        <w:instrText>OneDrive for Business</w:instrText>
      </w:r>
      <w:bookmarkEnd w:id="279"/>
      <w:r>
        <w:instrText>" \l 3</w:instrText>
      </w:r>
      <w:r>
        <w:fldChar w:fldCharType="end"/>
      </w:r>
    </w:p>
    <w:p w:rsidR="003436DE" w:rsidRDefault="00093DF4">
      <w:pPr>
        <w:pStyle w:val="ProductList-Offering1SubSection"/>
        <w:outlineLvl w:val="3"/>
      </w:pPr>
      <w:bookmarkStart w:id="280" w:name="_Sec722"/>
      <w:r>
        <w:t>1. Dostupnosť programu</w:t>
      </w:r>
      <w:bookmarkEnd w:id="280"/>
    </w:p>
    <w:tbl>
      <w:tblPr>
        <w:tblStyle w:val="PURTable"/>
        <w:tblW w:w="0" w:type="dxa"/>
        <w:tblLook w:val="04A0" w:firstRow="1" w:lastRow="0" w:firstColumn="1" w:lastColumn="0" w:noHBand="0" w:noVBand="1"/>
      </w:tblPr>
      <w:tblGrid>
        <w:gridCol w:w="4166"/>
        <w:gridCol w:w="691"/>
        <w:gridCol w:w="689"/>
        <w:gridCol w:w="799"/>
        <w:gridCol w:w="708"/>
        <w:gridCol w:w="726"/>
        <w:gridCol w:w="824"/>
        <w:gridCol w:w="699"/>
        <w:gridCol w:w="688"/>
        <w:gridCol w:w="794"/>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660" w:type="dxa"/>
            <w:tcBorders>
              <w:top w:val="single" w:sz="6" w:space="0" w:color="FFFFFF"/>
              <w:left w:val="none" w:sz="4" w:space="0" w:color="6E6E6E"/>
              <w:bottom w:val="single" w:sz="4" w:space="0" w:color="FFFFFF"/>
              <w:right w:val="none" w:sz="4" w:space="0" w:color="6E6E6E"/>
            </w:tcBorders>
          </w:tcPr>
          <w:p w:rsidR="003436DE" w:rsidRDefault="00093DF4">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bl>
    <w:p w:rsidR="003436DE" w:rsidRDefault="00093DF4">
      <w:pPr>
        <w:pStyle w:val="ProductList-Offering1SubSection"/>
        <w:outlineLvl w:val="3"/>
      </w:pPr>
      <w:bookmarkStart w:id="281" w:name="_Sec777"/>
      <w:r>
        <w:t>2. Podmienky produktu</w:t>
      </w:r>
      <w:bookmarkEnd w:id="281"/>
    </w:p>
    <w:tbl>
      <w:tblPr>
        <w:tblStyle w:val="PURTable"/>
        <w:tblW w:w="0" w:type="dxa"/>
        <w:tblLook w:val="04A0" w:firstRow="1" w:lastRow="0" w:firstColumn="1" w:lastColumn="0" w:noHBand="0" w:noVBand="1"/>
      </w:tblPr>
      <w:tblGrid>
        <w:gridCol w:w="3595"/>
        <w:gridCol w:w="3614"/>
        <w:gridCol w:w="3581"/>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t>Propagačné ponuky: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282" w:name="_Sec667"/>
      <w:r>
        <w:t>Project Online</w:t>
      </w:r>
      <w:bookmarkEnd w:id="282"/>
      <w:r>
        <w:fldChar w:fldCharType="begin"/>
      </w:r>
      <w:r>
        <w:instrText xml:space="preserve"> TC "</w:instrText>
      </w:r>
      <w:bookmarkStart w:id="283" w:name="_Toc531590421"/>
      <w:r>
        <w:instrText>Project Online</w:instrText>
      </w:r>
      <w:bookmarkEnd w:id="283"/>
      <w:r>
        <w:instrText>" \l 3</w:instrText>
      </w:r>
      <w:r>
        <w:fldChar w:fldCharType="end"/>
      </w:r>
    </w:p>
    <w:p w:rsidR="003436DE" w:rsidRDefault="00093DF4">
      <w:pPr>
        <w:pStyle w:val="ProductList-Offering1SubSection"/>
        <w:outlineLvl w:val="3"/>
      </w:pPr>
      <w:bookmarkStart w:id="284" w:name="_Sec723"/>
      <w:r>
        <w:t>1. Dostupnosť programu</w:t>
      </w:r>
      <w:bookmarkEnd w:id="284"/>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6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3"/>
      </w:pPr>
      <w:bookmarkStart w:id="285" w:name="_Sec778"/>
      <w:r>
        <w:t>2. Podmienky produktu</w:t>
      </w:r>
      <w:bookmarkEnd w:id="285"/>
    </w:p>
    <w:tbl>
      <w:tblPr>
        <w:tblStyle w:val="PURTable"/>
        <w:tblW w:w="0" w:type="dxa"/>
        <w:tblLook w:val="04A0" w:firstRow="1" w:lastRow="0" w:firstColumn="1" w:lastColumn="0" w:noHBand="0" w:noVBand="1"/>
      </w:tblPr>
      <w:tblGrid>
        <w:gridCol w:w="3595"/>
        <w:gridCol w:w="3614"/>
        <w:gridCol w:w="3581"/>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Propagačné ponuky: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3436DE" w:rsidRDefault="003436DE">
      <w:pPr>
        <w:pStyle w:val="ProductList-Body"/>
        <w:jc w:val="right"/>
      </w:pPr>
    </w:p>
    <w:p w:rsidR="003436DE" w:rsidRDefault="00093DF4">
      <w:pPr>
        <w:pStyle w:val="ProductList-ClauseHeading"/>
        <w:outlineLvl w:val="4"/>
      </w:pPr>
      <w:r>
        <w:t>2.1 Práva na nasadzovanie softvéru Project</w:t>
      </w:r>
    </w:p>
    <w:p w:rsidR="003436DE" w:rsidRDefault="00093DF4">
      <w:pPr>
        <w:pStyle w:val="ProductList-Body"/>
      </w:pPr>
      <w:r>
        <w:t>Používatelia softvéru Project Online Professional alebo Project Online Premium smú inštalovať a používať jednu kópiu softvéru Project Standard 2016 alebo Project Professional 2016, prípadne predchádzajúcej verzie softvéru Project, a to nasledujúcim spôsobom:</w:t>
      </w:r>
    </w:p>
    <w:p w:rsidR="003436DE" w:rsidRDefault="00093DF4" w:rsidP="00742FA5">
      <w:pPr>
        <w:pStyle w:val="ProductList-Bullet"/>
        <w:numPr>
          <w:ilvl w:val="0"/>
          <w:numId w:val="43"/>
        </w:numPr>
      </w:pPr>
      <w:r>
        <w:t>ak má používateľ licenciu na Office Standard alebo Office Professional Plus</w:t>
      </w:r>
      <w:r>
        <w:rPr>
          <w:vertAlign w:val="superscript"/>
        </w:rPr>
        <w:t>1</w:t>
      </w:r>
      <w:r>
        <w:t xml:space="preserve"> a</w:t>
      </w:r>
    </w:p>
    <w:p w:rsidR="003436DE" w:rsidRDefault="00093DF4" w:rsidP="00742FA5">
      <w:pPr>
        <w:pStyle w:val="ProductList-Bullet"/>
        <w:numPr>
          <w:ilvl w:val="0"/>
          <w:numId w:val="43"/>
        </w:numPr>
      </w:pPr>
      <w:r>
        <w:t>výhradne v zariadení, v ktorom je nainštalovaný balík programov Office.</w:t>
      </w:r>
    </w:p>
    <w:p w:rsidR="003436DE" w:rsidRDefault="00093DF4">
      <w:pPr>
        <w:pStyle w:val="ProductList-Body"/>
      </w:pPr>
      <w:r>
        <w:rPr>
          <w:vertAlign w:val="superscript"/>
        </w:rPr>
        <w:t>1</w:t>
      </w:r>
      <w:r>
        <w:t>Na toto právo majú nárok používatelia produktu Office Professional Plus s licenciou v rámci licencie SL pre jednotlivých používateľov na produkt Microsoft 365 udelenej z krytia SA, ktorej platnosť začala pred 1. januárom 2019.</w:t>
      </w: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286" w:name="_Sec668"/>
      <w:r>
        <w:t>SharePoint Online</w:t>
      </w:r>
      <w:bookmarkEnd w:id="286"/>
      <w:r>
        <w:fldChar w:fldCharType="begin"/>
      </w:r>
      <w:r>
        <w:instrText xml:space="preserve"> TC "</w:instrText>
      </w:r>
      <w:bookmarkStart w:id="287" w:name="_Toc531590422"/>
      <w:r>
        <w:instrText>SharePoint Online</w:instrText>
      </w:r>
      <w:bookmarkEnd w:id="287"/>
      <w:r>
        <w:instrText>" \l 3</w:instrText>
      </w:r>
      <w:r>
        <w:fldChar w:fldCharType="end"/>
      </w:r>
    </w:p>
    <w:p w:rsidR="003436DE" w:rsidRDefault="00093DF4">
      <w:pPr>
        <w:pStyle w:val="ProductList-Offering1SubSection"/>
        <w:outlineLvl w:val="3"/>
      </w:pPr>
      <w:bookmarkStart w:id="288" w:name="_Sec724"/>
      <w:r>
        <w:t>1. Dostupnosť programu</w:t>
      </w:r>
      <w:bookmarkEnd w:id="288"/>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660" w:type="dxa"/>
            <w:tcBorders>
              <w:top w:val="single" w:sz="6" w:space="0" w:color="FFFFFF"/>
              <w:left w:val="none" w:sz="4" w:space="0" w:color="6E6E6E"/>
              <w:bottom w:val="dashed" w:sz="4" w:space="0" w:color="7F7F7F"/>
              <w:right w:val="none" w:sz="4" w:space="0" w:color="6E6E6E"/>
            </w:tcBorders>
          </w:tcPr>
          <w:p w:rsidR="003436DE" w:rsidRDefault="00093DF4">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7F7F7F"/>
              <w:left w:val="none" w:sz="4" w:space="0" w:color="6E6E6E"/>
              <w:bottom w:val="dashed" w:sz="4" w:space="0" w:color="7F7F7F"/>
              <w:right w:val="none" w:sz="4" w:space="0" w:color="6E6E6E"/>
            </w:tcBorders>
          </w:tcPr>
          <w:p w:rsidR="003436DE" w:rsidRDefault="00093DF4">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7F7F7F"/>
              <w:left w:val="none" w:sz="4" w:space="0" w:color="6E6E6E"/>
              <w:bottom w:val="none" w:sz="4" w:space="0" w:color="BFBFBF"/>
              <w:right w:val="none" w:sz="4" w:space="0" w:color="6E6E6E"/>
            </w:tcBorders>
          </w:tcPr>
          <w:p w:rsidR="003436DE" w:rsidRDefault="00093DF4">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bl>
    <w:p w:rsidR="003436DE" w:rsidRDefault="00093DF4">
      <w:pPr>
        <w:pStyle w:val="ProductList-Offering1SubSection"/>
        <w:outlineLvl w:val="3"/>
      </w:pPr>
      <w:bookmarkStart w:id="289" w:name="_Sec779"/>
      <w:r>
        <w:t>2. Podmienky produktu</w:t>
      </w:r>
      <w:bookmarkEnd w:id="289"/>
    </w:p>
    <w:tbl>
      <w:tblPr>
        <w:tblStyle w:val="PURTable"/>
        <w:tblW w:w="0" w:type="dxa"/>
        <w:tblLook w:val="04A0" w:firstRow="1" w:lastRow="0" w:firstColumn="1" w:lastColumn="0" w:noHBand="0" w:noVBand="1"/>
      </w:tblPr>
      <w:tblGrid>
        <w:gridCol w:w="3595"/>
        <w:gridCol w:w="3614"/>
        <w:gridCol w:w="3581"/>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Propagačné ponuky: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3436DE" w:rsidRDefault="003436DE">
      <w:pPr>
        <w:pStyle w:val="ProductList-Body"/>
      </w:pP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290" w:name="_Sec669"/>
      <w:r>
        <w:t>Hlasové služby:</w:t>
      </w:r>
      <w:bookmarkEnd w:id="290"/>
      <w:r>
        <w:fldChar w:fldCharType="begin"/>
      </w:r>
      <w:r>
        <w:instrText xml:space="preserve"> TC "</w:instrText>
      </w:r>
      <w:bookmarkStart w:id="291" w:name="_Toc531590423"/>
      <w:r>
        <w:instrText>Hlasové služby:</w:instrText>
      </w:r>
      <w:bookmarkEnd w:id="291"/>
      <w:r>
        <w:instrText>" \l 3</w:instrText>
      </w:r>
      <w:r>
        <w:fldChar w:fldCharType="end"/>
      </w:r>
    </w:p>
    <w:p w:rsidR="003436DE" w:rsidRDefault="00093DF4">
      <w:pPr>
        <w:pStyle w:val="ProductList-Offering1SubSection"/>
        <w:outlineLvl w:val="3"/>
      </w:pPr>
      <w:bookmarkStart w:id="292" w:name="_Sec725"/>
      <w:r>
        <w:t>1. Dostupnosť programu</w:t>
      </w:r>
      <w:bookmarkEnd w:id="292"/>
    </w:p>
    <w:tbl>
      <w:tblPr>
        <w:tblStyle w:val="PURTable"/>
        <w:tblW w:w="0" w:type="dxa"/>
        <w:tblLook w:val="04A0" w:firstRow="1" w:lastRow="0" w:firstColumn="1" w:lastColumn="0" w:noHBand="0" w:noVBand="1"/>
      </w:tblPr>
      <w:tblGrid>
        <w:gridCol w:w="4176"/>
        <w:gridCol w:w="689"/>
        <w:gridCol w:w="687"/>
        <w:gridCol w:w="797"/>
        <w:gridCol w:w="706"/>
        <w:gridCol w:w="725"/>
        <w:gridCol w:w="822"/>
        <w:gridCol w:w="698"/>
        <w:gridCol w:w="693"/>
        <w:gridCol w:w="791"/>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660" w:type="dxa"/>
            <w:tcBorders>
              <w:top w:val="single" w:sz="6" w:space="0" w:color="FFFFFF"/>
              <w:left w:val="none" w:sz="4" w:space="0" w:color="6E6E6E"/>
              <w:bottom w:val="dashed" w:sz="4" w:space="0" w:color="A5A5A5"/>
              <w:right w:val="none" w:sz="4" w:space="0" w:color="6E6E6E"/>
            </w:tcBorders>
          </w:tcPr>
          <w:p w:rsidR="003436DE" w:rsidRDefault="00093DF4">
            <w:pPr>
              <w:pStyle w:val="ProductList-TableBody"/>
            </w:pPr>
            <w:r>
              <w:t>Skype for Business Online – plán 2</w:t>
            </w:r>
            <w:r>
              <w:fldChar w:fldCharType="begin"/>
            </w:r>
            <w:r>
              <w:instrText xml:space="preserve"> XE "Skype for Business Online – plán 2"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A5A5A5"/>
              <w:left w:val="none" w:sz="4" w:space="0" w:color="6E6E6E"/>
              <w:bottom w:val="dashed" w:sz="4" w:space="0" w:color="A5A5A5"/>
              <w:right w:val="none" w:sz="4" w:space="0" w:color="6E6E6E"/>
            </w:tcBorders>
          </w:tcPr>
          <w:p w:rsidR="003436DE" w:rsidRDefault="00093DF4">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A5A5A5"/>
              <w:left w:val="none" w:sz="4" w:space="0" w:color="6E6E6E"/>
              <w:bottom w:val="dashed" w:sz="4" w:space="0" w:color="A5A5A5"/>
              <w:right w:val="none" w:sz="4" w:space="0" w:color="6E6E6E"/>
            </w:tcBorders>
          </w:tcPr>
          <w:p w:rsidR="003436DE" w:rsidRDefault="00093DF4">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A5A5A5"/>
              <w:left w:val="none" w:sz="4" w:space="0" w:color="6E6E6E"/>
              <w:bottom w:val="dashed" w:sz="4" w:space="0" w:color="A5A5A5"/>
              <w:right w:val="none" w:sz="4" w:space="0" w:color="6E6E6E"/>
            </w:tcBorders>
          </w:tcPr>
          <w:p w:rsidR="003436DE" w:rsidRDefault="00093DF4">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A5A5A5"/>
              <w:left w:val="none" w:sz="4" w:space="0" w:color="6E6E6E"/>
              <w:bottom w:val="dashed" w:sz="4" w:space="0" w:color="A5A5A5"/>
              <w:right w:val="none" w:sz="4" w:space="0" w:color="6E6E6E"/>
            </w:tcBorders>
          </w:tcPr>
          <w:p w:rsidR="003436DE" w:rsidRDefault="00093DF4">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A5A5A5"/>
              <w:left w:val="none" w:sz="4" w:space="0" w:color="6E6E6E"/>
              <w:bottom w:val="dashed" w:sz="4" w:space="0" w:color="A5A5A5"/>
              <w:right w:val="none" w:sz="4" w:space="0" w:color="6E6E6E"/>
            </w:tcBorders>
          </w:tcPr>
          <w:p w:rsidR="003436DE" w:rsidRDefault="00093DF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A5A5A5"/>
              <w:left w:val="none" w:sz="4" w:space="0" w:color="6E6E6E"/>
              <w:bottom w:val="none" w:sz="4" w:space="0" w:color="A5A5A5"/>
              <w:right w:val="none" w:sz="4" w:space="0" w:color="6E6E6E"/>
            </w:tcBorders>
          </w:tcPr>
          <w:p w:rsidR="003436DE" w:rsidRDefault="00093DF4">
            <w:pPr>
              <w:pStyle w:val="ProductList-TableBody"/>
            </w:pPr>
            <w:r>
              <w:t>Meeting Room</w:t>
            </w:r>
            <w:r>
              <w:fldChar w:fldCharType="begin"/>
            </w:r>
            <w:r>
              <w:instrText xml:space="preserve"> XE "Meeting Room" </w:instrText>
            </w:r>
            <w:r>
              <w:fldChar w:fldCharType="end"/>
            </w:r>
            <w:r>
              <w:t xml:space="preserve"> (Licencia SL)</w:t>
            </w:r>
          </w:p>
        </w:tc>
        <w:tc>
          <w:tcPr>
            <w:tcW w:w="740" w:type="dxa"/>
            <w:tcBorders>
              <w:top w:val="dashed" w:sz="4" w:space="0" w:color="A5A5A5"/>
              <w:left w:val="none" w:sz="4" w:space="0" w:color="6E6E6E"/>
              <w:bottom w:val="none" w:sz="4" w:space="0" w:color="A5A5A5"/>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3"/>
      </w:pPr>
      <w:bookmarkStart w:id="293" w:name="_Sec780"/>
      <w:r>
        <w:t>2. Podmienky produktu</w:t>
      </w:r>
      <w:bookmarkEnd w:id="293"/>
    </w:p>
    <w:tbl>
      <w:tblPr>
        <w:tblStyle w:val="PURTable"/>
        <w:tblW w:w="0" w:type="dxa"/>
        <w:tblLook w:val="04A0" w:firstRow="1" w:lastRow="0" w:firstColumn="1" w:lastColumn="0" w:noHBand="0" w:noVBand="1"/>
      </w:tblPr>
      <w:tblGrid>
        <w:gridCol w:w="3580"/>
        <w:gridCol w:w="3605"/>
        <w:gridCol w:w="3605"/>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Propagačné ponuky: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3436DE" w:rsidRDefault="003436DE">
      <w:pPr>
        <w:pStyle w:val="ProductList-Body"/>
      </w:pPr>
    </w:p>
    <w:p w:rsidR="003436DE" w:rsidRDefault="00093DF4">
      <w:pPr>
        <w:pStyle w:val="ProductList-ClauseHeading"/>
        <w:outlineLvl w:val="4"/>
      </w:pPr>
      <w:r>
        <w:t>2.1 Skype Mac</w:t>
      </w:r>
    </w:p>
    <w:p w:rsidR="003436DE" w:rsidRDefault="00093DF4">
      <w:pPr>
        <w:pStyle w:val="ProductList-Body"/>
      </w:pPr>
      <w:r>
        <w:t>Plány pre podnikanie online Skype for Business Plan 1 vyžaduje oddelenú kúpu a inštaláciu programu Skype for Business 2019 pre prístup ku kompletnej sade funkcií programu Skype for Business Online Plan 1.</w:t>
      </w:r>
    </w:p>
    <w:p w:rsidR="003436DE" w:rsidRDefault="003436DE">
      <w:pPr>
        <w:pStyle w:val="ProductList-Body"/>
      </w:pPr>
    </w:p>
    <w:p w:rsidR="003436DE" w:rsidRDefault="00093DF4">
      <w:pPr>
        <w:pStyle w:val="ProductList-ClauseHeading"/>
        <w:outlineLvl w:val="4"/>
      </w:pPr>
      <w:r>
        <w:t>2.2 Communication Credits</w:t>
      </w:r>
    </w:p>
    <w:p w:rsidR="003436DE" w:rsidRDefault="00093DF4">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rsidR="003436DE" w:rsidRDefault="003436DE">
      <w:pPr>
        <w:pStyle w:val="ProductList-Body"/>
      </w:pPr>
    </w:p>
    <w:p w:rsidR="003436DE" w:rsidRDefault="00093DF4">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294" w:name="_Sec1217"/>
      <w:r>
        <w:t>Workplace Analytics</w:t>
      </w:r>
      <w:bookmarkEnd w:id="294"/>
      <w:r>
        <w:fldChar w:fldCharType="begin"/>
      </w:r>
      <w:r>
        <w:instrText xml:space="preserve"> TC "</w:instrText>
      </w:r>
      <w:bookmarkStart w:id="295" w:name="_Toc531590424"/>
      <w:r>
        <w:instrText>Workplace Analytics</w:instrText>
      </w:r>
      <w:bookmarkEnd w:id="295"/>
      <w:r>
        <w:instrText>" \l 3</w:instrText>
      </w:r>
      <w:r>
        <w:fldChar w:fldCharType="end"/>
      </w:r>
    </w:p>
    <w:p w:rsidR="003436DE" w:rsidRDefault="00093DF4">
      <w:pPr>
        <w:pStyle w:val="ProductList-Offering1SubSection"/>
        <w:outlineLvl w:val="3"/>
      </w:pPr>
      <w:bookmarkStart w:id="296" w:name="_Sec1218"/>
      <w:r>
        <w:t>Dostupnosť programu</w:t>
      </w:r>
      <w:bookmarkEnd w:id="296"/>
    </w:p>
    <w:tbl>
      <w:tblPr>
        <w:tblStyle w:val="PURTable"/>
        <w:tblW w:w="0" w:type="dxa"/>
        <w:tblLook w:val="04A0" w:firstRow="1" w:lastRow="0" w:firstColumn="1" w:lastColumn="0" w:noHBand="0" w:noVBand="1"/>
      </w:tblPr>
      <w:tblGrid>
        <w:gridCol w:w="4057"/>
        <w:gridCol w:w="797"/>
        <w:gridCol w:w="682"/>
        <w:gridCol w:w="801"/>
        <w:gridCol w:w="709"/>
        <w:gridCol w:w="726"/>
        <w:gridCol w:w="825"/>
        <w:gridCol w:w="701"/>
        <w:gridCol w:w="690"/>
        <w:gridCol w:w="796"/>
      </w:tblGrid>
      <w:tr w:rsidR="003436D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436DE" w:rsidRDefault="00093DF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520" w:type="dxa"/>
            <w:tcBorders>
              <w:top w:val="none" w:sz="4" w:space="0" w:color="BFBFBF"/>
              <w:left w:val="none" w:sz="4" w:space="0" w:color="000000"/>
              <w:bottom w:val="none" w:sz="4" w:space="0" w:color="7F7F7F"/>
              <w:right w:val="none" w:sz="4" w:space="0" w:color="000000"/>
            </w:tcBorders>
          </w:tcPr>
          <w:p w:rsidR="003436DE" w:rsidRDefault="00093DF4">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3"/>
      </w:pPr>
      <w:bookmarkStart w:id="297" w:name="_Sec1219"/>
      <w:r>
        <w:t>Podmienky produktu</w:t>
      </w:r>
      <w:bookmarkEnd w:id="297"/>
    </w:p>
    <w:tbl>
      <w:tblPr>
        <w:tblStyle w:val="PURTable"/>
        <w:tblW w:w="0" w:type="dxa"/>
        <w:tblLook w:val="04A0" w:firstRow="1" w:lastRow="0" w:firstColumn="1" w:lastColumn="0" w:noHBand="0" w:noVBand="1"/>
      </w:tblPr>
      <w:tblGrid>
        <w:gridCol w:w="3580"/>
        <w:gridCol w:w="3605"/>
        <w:gridCol w:w="3605"/>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GroupHeading"/>
        <w:outlineLvl w:val="1"/>
      </w:pPr>
      <w:bookmarkStart w:id="298" w:name="_Sec635"/>
      <w:r>
        <w:t>Iné služby online</w:t>
      </w:r>
      <w:bookmarkEnd w:id="298"/>
      <w:r>
        <w:fldChar w:fldCharType="begin"/>
      </w:r>
      <w:r>
        <w:instrText xml:space="preserve"> TC "</w:instrText>
      </w:r>
      <w:bookmarkStart w:id="299" w:name="_Toc531590425"/>
      <w:r>
        <w:instrText>Iné služby online</w:instrText>
      </w:r>
      <w:bookmarkEnd w:id="299"/>
      <w:r>
        <w:instrText>" \l 2</w:instrText>
      </w:r>
      <w:r>
        <w:fldChar w:fldCharType="end"/>
      </w:r>
    </w:p>
    <w:p w:rsidR="003436DE" w:rsidRDefault="00093DF4">
      <w:pPr>
        <w:pStyle w:val="ProductList-Offering2HeadingNoBorder"/>
        <w:outlineLvl w:val="2"/>
      </w:pPr>
      <w:bookmarkStart w:id="300" w:name="_Sec670"/>
      <w:r>
        <w:t>Bing Maps</w:t>
      </w:r>
      <w:bookmarkEnd w:id="300"/>
      <w:r>
        <w:fldChar w:fldCharType="begin"/>
      </w:r>
      <w:r>
        <w:instrText xml:space="preserve"> TC "</w:instrText>
      </w:r>
      <w:bookmarkStart w:id="301" w:name="_Toc531590426"/>
      <w:r>
        <w:instrText>Bing Maps</w:instrText>
      </w:r>
      <w:bookmarkEnd w:id="301"/>
      <w:r>
        <w:instrText>" \l 3</w:instrText>
      </w:r>
      <w:r>
        <w:fldChar w:fldCharType="end"/>
      </w:r>
    </w:p>
    <w:p w:rsidR="003436DE" w:rsidRDefault="00093DF4">
      <w:pPr>
        <w:pStyle w:val="ProductList-Offering1SubSection"/>
        <w:outlineLvl w:val="3"/>
      </w:pPr>
      <w:bookmarkStart w:id="302" w:name="_Sec726"/>
      <w:r>
        <w:t>1. Dostupnosť programu</w:t>
      </w:r>
      <w:bookmarkEnd w:id="302"/>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6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rPr>
                <w:color w:val="000000"/>
              </w:rPr>
              <w:t>Licencia (SL) na službu Bing Maps Enterprise Platform</w:t>
            </w:r>
            <w:r>
              <w:fldChar w:fldCharType="begin"/>
            </w:r>
            <w:r>
              <w:instrText xml:space="preserve"> XE "Licencia (SL) na službu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Platforma na správu Mobile Asset</w:t>
            </w:r>
            <w:r>
              <w:fldChar w:fldCharType="begin"/>
            </w:r>
            <w:r>
              <w:instrText xml:space="preserve"> XE "Platforma na správu Mobile Asset"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Využitie internej webstránky pre Bing Maps vo výške 100 tisíc transakcií (SL)</w:t>
            </w:r>
            <w:r>
              <w:fldChar w:fldCharType="begin"/>
            </w:r>
            <w:r>
              <w:instrText xml:space="preserve"> XE "Využitie internej webstránky pre Bing Maps vo výške 100 tisíc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Využitie internej webstránky pre Bing Maps vo výške 500 tisíc (a viac) transakcií (SL)</w:t>
            </w:r>
            <w:r>
              <w:fldChar w:fldCharType="begin"/>
            </w:r>
            <w:r>
              <w:instrText xml:space="preserve"> XE "Využitie internej webstránky pre Bing Maps vo výške 500 tisíc (a viac)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rPr>
                <w:color w:val="000000"/>
              </w:rPr>
              <w:t>Využitie verejnej webstránky Bing Maps na 100 000 transakcií (SL)</w:t>
            </w:r>
            <w:r>
              <w:fldChar w:fldCharType="begin"/>
            </w:r>
            <w:r>
              <w:instrText xml:space="preserve"> XE "Využitie verejnej webstránky Bing Maps na 100 000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rPr>
                <w:color w:val="000000"/>
              </w:rPr>
              <w:t>Využitie verejnej webstránky Bing Maps na 500 000 (a viac) transakcií (SL)</w:t>
            </w:r>
            <w:r>
              <w:fldChar w:fldCharType="begin"/>
            </w:r>
            <w:r>
              <w:instrText xml:space="preserve"> XE "Využitie verejnej webstránky Bing Maps na 500 000 (a viac) transakcií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436DE" w:rsidRDefault="00093DF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3"/>
      </w:pPr>
      <w:bookmarkStart w:id="303" w:name="_Sec781"/>
      <w:r>
        <w:t>2. Podmienky produktu</w:t>
      </w:r>
      <w:bookmarkEnd w:id="303"/>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Spôsobilé na predĺženú dobu účinnosti: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(SCE):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2.1 Zúčtovateľné transakcie</w:t>
      </w:r>
    </w:p>
    <w:p w:rsidR="003436DE" w:rsidRDefault="00093DF4">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rsidR="003436DE" w:rsidRDefault="003436DE">
      <w:pPr>
        <w:pStyle w:val="ProductList-Body"/>
      </w:pPr>
    </w:p>
    <w:p w:rsidR="003436DE" w:rsidRDefault="00093DF4">
      <w:pPr>
        <w:pStyle w:val="ProductList-Body"/>
      </w:pPr>
      <w:r>
        <w:t>Zákazník, ktorý prekročí svoj celkový počet zakúpených zúčtovateľných transakcií, si musí do 30 dní po oznámení spoločnosťou Microsoft zakúpiť ďalšie dodatočné licencie SL na produkt Bing Maps Public Website Usage alebo dodatočné licencie SL na produkt Bing Maps Internal Website Usage pokrývajúce prekročené zúčtovateľné transakcie a odhadované budúce zúčtovateľné transakcie po zvyšok doby účinnosti prihlášky, inak môže spoločnosť Microsoft vypovedať prístup zákazníka k službe Bing Maps.</w:t>
      </w:r>
    </w:p>
    <w:p w:rsidR="003436DE" w:rsidRDefault="003436DE">
      <w:pPr>
        <w:pStyle w:val="ProductList-Body"/>
      </w:pPr>
    </w:p>
    <w:p w:rsidR="003436DE" w:rsidRDefault="00093DF4">
      <w:pPr>
        <w:pStyle w:val="ProductList-ClauseHeading"/>
        <w:outlineLvl w:val="4"/>
      </w:pPr>
      <w:r>
        <w:t>2.2 Požiadavky na mobilnú správu aktív Mobile Asset Management Per Asset</w:t>
      </w:r>
    </w:p>
    <w:p w:rsidR="003436DE" w:rsidRDefault="00093DF4">
      <w:pPr>
        <w:pStyle w:val="ProductList-Body"/>
      </w:pPr>
      <w:r>
        <w:t xml:space="preserve">Nasledujúce ponuky vyžadujú licenciu na mesačné predplatné na používanie správy aktív Mobile Asset Management Per Asset: </w:t>
      </w:r>
    </w:p>
    <w:p w:rsidR="003436DE" w:rsidRDefault="00093DF4" w:rsidP="00742FA5">
      <w:pPr>
        <w:pStyle w:val="ProductList-Bullet"/>
        <w:numPr>
          <w:ilvl w:val="0"/>
          <w:numId w:val="44"/>
        </w:numPr>
      </w:pPr>
      <w:r>
        <w:t>Automatická matrica na určovanie vzdialenosti Distance Matrix Per Asset</w:t>
      </w:r>
    </w:p>
    <w:p w:rsidR="003436DE" w:rsidRDefault="00093DF4" w:rsidP="00742FA5">
      <w:pPr>
        <w:pStyle w:val="ProductList-Bullet"/>
        <w:numPr>
          <w:ilvl w:val="0"/>
          <w:numId w:val="44"/>
        </w:numPr>
      </w:pPr>
      <w:r>
        <w:t>Manuálna matrica na určovanie vzdialenosti Distance Matrix Per Asset</w:t>
      </w:r>
    </w:p>
    <w:p w:rsidR="003436DE" w:rsidRDefault="00093DF4" w:rsidP="00742FA5">
      <w:pPr>
        <w:pStyle w:val="ProductList-Bullet"/>
        <w:numPr>
          <w:ilvl w:val="0"/>
          <w:numId w:val="44"/>
        </w:numPr>
      </w:pPr>
      <w:r>
        <w:t>Určovanie trasy vozidiel pre každé aktívum</w:t>
      </w:r>
    </w:p>
    <w:p w:rsidR="003436DE" w:rsidRDefault="00093DF4" w:rsidP="00742FA5">
      <w:pPr>
        <w:pStyle w:val="ProductList-Bullet"/>
        <w:numPr>
          <w:ilvl w:val="0"/>
          <w:numId w:val="44"/>
        </w:numPr>
      </w:pPr>
      <w:r>
        <w:t>Analýza jazdy pre každé aktívum</w:t>
      </w: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304" w:name="_Sec674"/>
      <w:r>
        <w:t>Platforma firemnej aplikácie</w:t>
      </w:r>
      <w:bookmarkEnd w:id="304"/>
      <w:r>
        <w:fldChar w:fldCharType="begin"/>
      </w:r>
      <w:r>
        <w:instrText xml:space="preserve"> TC "</w:instrText>
      </w:r>
      <w:bookmarkStart w:id="305" w:name="_Toc531590427"/>
      <w:r>
        <w:instrText>Platforma firemnej aplikácie</w:instrText>
      </w:r>
      <w:bookmarkEnd w:id="305"/>
      <w:r>
        <w:instrText>" \l 3</w:instrText>
      </w:r>
      <w:r>
        <w:fldChar w:fldCharType="end"/>
      </w:r>
    </w:p>
    <w:p w:rsidR="003436DE" w:rsidRDefault="00093DF4">
      <w:pPr>
        <w:pStyle w:val="ProductList-Offering1SubSection"/>
        <w:outlineLvl w:val="3"/>
      </w:pPr>
      <w:bookmarkStart w:id="306" w:name="_Sec730"/>
      <w:r>
        <w:t>1. Dostupnosť programu</w:t>
      </w:r>
      <w:bookmarkEnd w:id="306"/>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660" w:type="dxa"/>
            <w:tcBorders>
              <w:top w:val="single" w:sz="6" w:space="0" w:color="FFFFFF"/>
              <w:left w:val="none" w:sz="4" w:space="0" w:color="6E6E6E"/>
              <w:bottom w:val="dashed" w:sz="4" w:space="0" w:color="B2B2B2"/>
              <w:right w:val="none" w:sz="4" w:space="0" w:color="6E6E6E"/>
            </w:tcBorders>
          </w:tcPr>
          <w:p w:rsidR="003436DE" w:rsidRDefault="00093DF4">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2B2B2"/>
              <w:left w:val="none" w:sz="4" w:space="0" w:color="6E6E6E"/>
              <w:bottom w:val="dashed" w:sz="4" w:space="0" w:color="B2B2B2"/>
              <w:right w:val="none" w:sz="4" w:space="0" w:color="6E6E6E"/>
            </w:tcBorders>
          </w:tcPr>
          <w:p w:rsidR="003436DE" w:rsidRDefault="00093DF4">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2B2B2"/>
              <w:left w:val="none" w:sz="4" w:space="0" w:color="6E6E6E"/>
              <w:bottom w:val="dashed" w:sz="4" w:space="0" w:color="B2B2B2"/>
              <w:right w:val="none" w:sz="4" w:space="0" w:color="6E6E6E"/>
            </w:tcBorders>
          </w:tcPr>
          <w:p w:rsidR="003436DE" w:rsidRDefault="00093DF4">
            <w:pPr>
              <w:pStyle w:val="ProductList-TableBody"/>
            </w:pPr>
            <w:r>
              <w:t>Microsoft PowerApps Plan 1</w:t>
            </w:r>
            <w:r>
              <w:fldChar w:fldCharType="begin"/>
            </w:r>
            <w:r>
              <w:instrText xml:space="preserve"> XE "Microsoft PowerApps Plan 1" </w:instrText>
            </w:r>
            <w:r>
              <w:fldChar w:fldCharType="end"/>
            </w:r>
            <w:r>
              <w:t xml:space="preserve"> (licencia SL pre jednotlivé zariadenia a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2B2B2"/>
              <w:left w:val="none" w:sz="4" w:space="0" w:color="6E6E6E"/>
              <w:bottom w:val="dashed" w:sz="4" w:space="0" w:color="B2B2B2"/>
              <w:right w:val="none" w:sz="4" w:space="0" w:color="6E6E6E"/>
            </w:tcBorders>
          </w:tcPr>
          <w:p w:rsidR="003436DE" w:rsidRDefault="00093DF4">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2B2B2"/>
              <w:left w:val="none" w:sz="4" w:space="0" w:color="6E6E6E"/>
              <w:bottom w:val="dashed" w:sz="4" w:space="0" w:color="B2B2B2"/>
              <w:right w:val="none" w:sz="4" w:space="0" w:color="6E6E6E"/>
            </w:tcBorders>
          </w:tcPr>
          <w:p w:rsidR="003436DE" w:rsidRDefault="00093DF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2B2B2"/>
              <w:left w:val="none" w:sz="4" w:space="0" w:color="6E6E6E"/>
              <w:bottom w:val="dashed" w:sz="4" w:space="0" w:color="B2B2B2"/>
              <w:right w:val="none" w:sz="4" w:space="0" w:color="6E6E6E"/>
            </w:tcBorders>
          </w:tcPr>
          <w:p w:rsidR="003436DE" w:rsidRDefault="00093DF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2B2B2"/>
              <w:left w:val="none" w:sz="4" w:space="0" w:color="6E6E6E"/>
              <w:bottom w:val="dashed" w:sz="4" w:space="0" w:color="B2B2B2"/>
              <w:right w:val="none" w:sz="4" w:space="0" w:color="6E6E6E"/>
            </w:tcBorders>
          </w:tcPr>
          <w:p w:rsidR="003436DE" w:rsidRDefault="00093DF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2B2B2"/>
              <w:left w:val="none" w:sz="4" w:space="0" w:color="6E6E6E"/>
              <w:bottom w:val="dashed" w:sz="4" w:space="0" w:color="B2B2B2"/>
              <w:right w:val="none" w:sz="4" w:space="0" w:color="6E6E6E"/>
            </w:tcBorders>
          </w:tcPr>
          <w:p w:rsidR="003436DE" w:rsidRDefault="00093DF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2B2B2"/>
              <w:left w:val="none" w:sz="4" w:space="0" w:color="6E6E6E"/>
              <w:bottom w:val="dashed" w:sz="4" w:space="0" w:color="B2B2B2"/>
              <w:right w:val="none" w:sz="4" w:space="0" w:color="6E6E6E"/>
            </w:tcBorders>
          </w:tcPr>
          <w:p w:rsidR="003436DE" w:rsidRDefault="00093DF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2B2B2"/>
              <w:left w:val="none" w:sz="4" w:space="0" w:color="6E6E6E"/>
              <w:bottom w:val="dashed" w:sz="4" w:space="0" w:color="B2B2B2"/>
              <w:right w:val="none" w:sz="4" w:space="0" w:color="6E6E6E"/>
            </w:tcBorders>
          </w:tcPr>
          <w:p w:rsidR="003436DE" w:rsidRDefault="00093DF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2B2B2"/>
              <w:left w:val="none" w:sz="4" w:space="0" w:color="6E6E6E"/>
              <w:bottom w:val="dashed" w:sz="4" w:space="0" w:color="B2B2B2"/>
              <w:right w:val="none" w:sz="4" w:space="0" w:color="6E6E6E"/>
            </w:tcBorders>
          </w:tcPr>
          <w:p w:rsidR="003436DE" w:rsidRDefault="00093DF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2B2B2"/>
              <w:left w:val="none" w:sz="4" w:space="0" w:color="6E6E6E"/>
              <w:bottom w:val="dashed" w:sz="4" w:space="0" w:color="B2B2B2"/>
              <w:right w:val="none" w:sz="4" w:space="0" w:color="6E6E6E"/>
            </w:tcBorders>
          </w:tcPr>
          <w:p w:rsidR="003436DE" w:rsidRDefault="00093DF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2B2B2"/>
              <w:left w:val="none" w:sz="4" w:space="0" w:color="6E6E6E"/>
              <w:bottom w:val="dashed" w:sz="4" w:space="0" w:color="B2B2B2"/>
              <w:right w:val="none" w:sz="4" w:space="0" w:color="6E6E6E"/>
            </w:tcBorders>
          </w:tcPr>
          <w:p w:rsidR="003436DE" w:rsidRDefault="00093DF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2B2B2"/>
              <w:left w:val="none" w:sz="4" w:space="0" w:color="6E6E6E"/>
              <w:bottom w:val="dashed" w:sz="4" w:space="0" w:color="B2B2B2"/>
              <w:right w:val="none" w:sz="4" w:space="0" w:color="6E6E6E"/>
            </w:tcBorders>
          </w:tcPr>
          <w:p w:rsidR="003436DE" w:rsidRDefault="00093DF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2B2B2"/>
              <w:left w:val="none" w:sz="4" w:space="0" w:color="6E6E6E"/>
              <w:bottom w:val="dashed" w:sz="4" w:space="0" w:color="B2B2B2"/>
              <w:right w:val="none" w:sz="4" w:space="0" w:color="6E6E6E"/>
            </w:tcBorders>
          </w:tcPr>
          <w:p w:rsidR="003436DE" w:rsidRDefault="00093DF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2B2B2"/>
              <w:left w:val="none" w:sz="4" w:space="0" w:color="6E6E6E"/>
              <w:bottom w:val="dashed" w:sz="4" w:space="0" w:color="B2B2B2"/>
              <w:right w:val="none" w:sz="4" w:space="0" w:color="6E6E6E"/>
            </w:tcBorders>
          </w:tcPr>
          <w:p w:rsidR="003436DE" w:rsidRDefault="00093DF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2B2B2"/>
              <w:left w:val="none" w:sz="4" w:space="0" w:color="6E6E6E"/>
              <w:bottom w:val="dashed" w:sz="4" w:space="0" w:color="BFBFBF"/>
              <w:right w:val="none" w:sz="4" w:space="0" w:color="6E6E6E"/>
            </w:tcBorders>
          </w:tcPr>
          <w:p w:rsidR="003436DE" w:rsidRDefault="00093DF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6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3"/>
      </w:pPr>
      <w:bookmarkStart w:id="307" w:name="_Sec785"/>
      <w:r>
        <w:t>2. Podmienky produktu</w:t>
      </w:r>
      <w:bookmarkEnd w:id="307"/>
    </w:p>
    <w:tbl>
      <w:tblPr>
        <w:tblStyle w:val="PURTable"/>
        <w:tblW w:w="0" w:type="dxa"/>
        <w:tblLook w:val="04A0" w:firstRow="1" w:lastRow="0" w:firstColumn="1" w:lastColumn="0" w:noHBand="0" w:noVBand="1"/>
      </w:tblPr>
      <w:tblGrid>
        <w:gridCol w:w="3605"/>
        <w:gridCol w:w="3595"/>
        <w:gridCol w:w="3590"/>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Podmienka: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Propagačné ponuky: nevzťahuje sa </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2.1 Power BI Report Server – prevádzkovanie inštancií</w:t>
      </w:r>
    </w:p>
    <w:p w:rsidR="003436DE" w:rsidRDefault="00093DF4">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rsidR="003436DE" w:rsidRDefault="003436DE">
      <w:pPr>
        <w:pStyle w:val="ProductList-Body"/>
      </w:pPr>
    </w:p>
    <w:p w:rsidR="003436DE" w:rsidRDefault="00093DF4">
      <w:pPr>
        <w:pStyle w:val="ProductList-ClauseHeading"/>
        <w:outlineLvl w:val="4"/>
      </w:pPr>
      <w:r>
        <w:t>2.2 Power BI Report Server – zdieľanie obsahu</w:t>
      </w:r>
    </w:p>
    <w:p w:rsidR="003436DE" w:rsidRDefault="00093DF4">
      <w:pPr>
        <w:pStyle w:val="ProductList-Body"/>
      </w:pPr>
      <w:r>
        <w:t xml:space="preserve">Na publikovanie zdieľaných zostáv služby Power BI pomocou softvéru Power BI Report Server je potrebná licencia SL pre jednotlivých používateľov na službu Power BI Pro.  </w:t>
      </w:r>
    </w:p>
    <w:p w:rsidR="003436DE" w:rsidRDefault="003436DE">
      <w:pPr>
        <w:pStyle w:val="ProductList-Body"/>
      </w:pPr>
    </w:p>
    <w:p w:rsidR="003436DE" w:rsidRDefault="00093DF4">
      <w:pPr>
        <w:pStyle w:val="ProductList-ClauseHeading"/>
        <w:outlineLvl w:val="4"/>
      </w:pPr>
      <w:r>
        <w:t>2.3 Technológia SQL Server</w:t>
      </w:r>
    </w:p>
    <w:p w:rsidR="003436DE" w:rsidRDefault="00093DF4">
      <w:pPr>
        <w:pStyle w:val="ProductList-Body"/>
      </w:pPr>
      <w:r>
        <w:t xml:space="preserve">Zákazník smie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a to na obmedzený účel podpory softvéru Power BI Report Server a akéhokoľvek iného produktu, ktorý zahŕňa databázový softvér SQL Server.  </w:t>
      </w: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590428"/>
      <w:r>
        <w:instrText>Microsoft Kaizala Pro</w:instrText>
      </w:r>
      <w:bookmarkEnd w:id="309"/>
      <w:r>
        <w:instrText>" \l 3</w:instrText>
      </w:r>
      <w:r>
        <w:fldChar w:fldCharType="end"/>
      </w:r>
    </w:p>
    <w:p w:rsidR="003436DE" w:rsidRDefault="00093DF4">
      <w:pPr>
        <w:pStyle w:val="ProductList-Offering1SubSection"/>
        <w:outlineLvl w:val="3"/>
      </w:pPr>
      <w:bookmarkStart w:id="310" w:name="_Sec1210"/>
      <w:r>
        <w:t>1. Dostupnosť programu</w:t>
      </w:r>
      <w:bookmarkEnd w:id="310"/>
    </w:p>
    <w:tbl>
      <w:tblPr>
        <w:tblStyle w:val="PURTable"/>
        <w:tblW w:w="0" w:type="dxa"/>
        <w:tblLook w:val="04A0" w:firstRow="1" w:lastRow="0" w:firstColumn="1" w:lastColumn="0" w:noHBand="0" w:noVBand="1"/>
      </w:tblPr>
      <w:tblGrid>
        <w:gridCol w:w="4055"/>
        <w:gridCol w:w="797"/>
        <w:gridCol w:w="682"/>
        <w:gridCol w:w="801"/>
        <w:gridCol w:w="708"/>
        <w:gridCol w:w="726"/>
        <w:gridCol w:w="824"/>
        <w:gridCol w:w="700"/>
        <w:gridCol w:w="696"/>
        <w:gridCol w:w="795"/>
      </w:tblGrid>
      <w:tr w:rsidR="003436D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436DE" w:rsidRDefault="00093DF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520" w:type="dxa"/>
            <w:tcBorders>
              <w:top w:val="none" w:sz="4" w:space="0" w:color="BFBFBF"/>
              <w:left w:val="none" w:sz="4" w:space="0" w:color="000000"/>
              <w:bottom w:val="none" w:sz="4" w:space="0" w:color="7F7F7F"/>
              <w:right w:val="none" w:sz="4" w:space="0" w:color="000000"/>
            </w:tcBorders>
          </w:tcPr>
          <w:p w:rsidR="003436DE" w:rsidRDefault="00093DF4">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bl>
    <w:p w:rsidR="003436DE" w:rsidRDefault="00093DF4">
      <w:pPr>
        <w:pStyle w:val="ProductList-Offering1SubSection"/>
        <w:outlineLvl w:val="3"/>
      </w:pPr>
      <w:bookmarkStart w:id="311" w:name="_Sec1211"/>
      <w:r>
        <w:t>2. Podmienky produktu</w:t>
      </w:r>
      <w:bookmarkEnd w:id="311"/>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predĺženú dobu účinnosti: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2.1 Geografická dostupnosť</w:t>
      </w:r>
    </w:p>
    <w:p w:rsidR="003436DE" w:rsidRDefault="00093DF4">
      <w:pPr>
        <w:pStyle w:val="ProductList-Body"/>
      </w:pPr>
      <w:r>
        <w:t>Služba Kaizala je dostupná len v Argentíne, Bangladéši, Brazílii, Kambodži, Čile, Kolumbii, Egypte, Etiópii, Indii, Indonézii, Izraeli, Jordánsku, Keni, Libanone, Malajzii, Mexiku, Maroku, Nigérii, na Filipínach, v Rwande, Saudskej Arábii, Singapure, Juhoafrickej republike, Tanzánii, Thajsku, Turecku, Ugande a Vietname.</w:t>
      </w: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590429"/>
      <w:r>
        <w:instrText>Microsoft Cloud App Security</w:instrText>
      </w:r>
      <w:bookmarkEnd w:id="313"/>
      <w:r>
        <w:instrText>" \l 3</w:instrText>
      </w:r>
      <w:r>
        <w:fldChar w:fldCharType="end"/>
      </w:r>
    </w:p>
    <w:p w:rsidR="003436DE" w:rsidRDefault="00093DF4">
      <w:pPr>
        <w:pStyle w:val="ProductList-Offering1SubSection"/>
        <w:outlineLvl w:val="3"/>
      </w:pPr>
      <w:bookmarkStart w:id="314" w:name="_Sec1207"/>
      <w:r>
        <w:t>1. Dostupnosť programu</w:t>
      </w:r>
      <w:bookmarkEnd w:id="314"/>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3436D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436DE" w:rsidRDefault="00093DF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520" w:type="dxa"/>
            <w:tcBorders>
              <w:top w:val="none" w:sz="4" w:space="0" w:color="BFBFBF"/>
              <w:left w:val="none" w:sz="4" w:space="0" w:color="000000"/>
              <w:bottom w:val="dashed" w:sz="4" w:space="0" w:color="7F7F7F"/>
              <w:right w:val="none" w:sz="4" w:space="0" w:color="000000"/>
            </w:tcBorders>
          </w:tcPr>
          <w:p w:rsidR="003436DE" w:rsidRDefault="00093DF4">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bl>
    <w:p w:rsidR="003436DE" w:rsidRDefault="003436DE">
      <w:pPr>
        <w:pStyle w:val="ProductList-Body"/>
      </w:pPr>
    </w:p>
    <w:p w:rsidR="003436DE" w:rsidRDefault="00093DF4">
      <w:pPr>
        <w:pStyle w:val="ProductList-Offering1SubSection"/>
        <w:outlineLvl w:val="3"/>
      </w:pPr>
      <w:bookmarkStart w:id="315" w:name="_Sec1208"/>
      <w:r>
        <w:t>2. Podmienky produktu</w:t>
      </w:r>
      <w:bookmarkEnd w:id="315"/>
    </w:p>
    <w:tbl>
      <w:tblPr>
        <w:tblStyle w:val="PURTable"/>
        <w:tblW w:w="0" w:type="dxa"/>
        <w:tblLook w:val="04A0" w:firstRow="1" w:lastRow="0" w:firstColumn="1" w:lastColumn="0" w:noHBand="0" w:noVBand="1"/>
      </w:tblPr>
      <w:tblGrid>
        <w:gridCol w:w="3570"/>
        <w:gridCol w:w="3624"/>
        <w:gridCol w:w="3596"/>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093DF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36DE" w:rsidRDefault="003436DE">
            <w:pPr>
              <w:pStyle w:val="ProductList-TableBody"/>
            </w:pPr>
          </w:p>
        </w:tc>
      </w:tr>
    </w:tbl>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316" w:name="_Sec630"/>
      <w:r>
        <w:t>Microsoft Intune</w:t>
      </w:r>
      <w:bookmarkEnd w:id="316"/>
      <w:r>
        <w:fldChar w:fldCharType="begin"/>
      </w:r>
      <w:r>
        <w:instrText xml:space="preserve"> TC "</w:instrText>
      </w:r>
      <w:bookmarkStart w:id="317" w:name="_Toc531590430"/>
      <w:r>
        <w:instrText>Microsoft Intune</w:instrText>
      </w:r>
      <w:bookmarkEnd w:id="317"/>
      <w:r>
        <w:instrText>" \l 3</w:instrText>
      </w:r>
      <w:r>
        <w:fldChar w:fldCharType="end"/>
      </w:r>
    </w:p>
    <w:p w:rsidR="003436DE" w:rsidRDefault="00093DF4">
      <w:pPr>
        <w:pStyle w:val="ProductList-Offering1SubSection"/>
        <w:outlineLvl w:val="3"/>
      </w:pPr>
      <w:bookmarkStart w:id="318" w:name="_Sec714"/>
      <w:r>
        <w:t>1. Dostupnosť programu</w:t>
      </w:r>
      <w:bookmarkEnd w:id="318"/>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3436D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436DE" w:rsidRDefault="00093DF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520" w:type="dxa"/>
            <w:tcBorders>
              <w:top w:val="none" w:sz="4" w:space="0" w:color="BFBFBF"/>
              <w:left w:val="none" w:sz="4" w:space="0" w:color="000000"/>
              <w:bottom w:val="dashed" w:sz="4" w:space="0" w:color="7F7F7F"/>
              <w:right w:val="none" w:sz="4" w:space="0" w:color="000000"/>
            </w:tcBorders>
          </w:tcPr>
          <w:p w:rsidR="003436DE" w:rsidRDefault="00093DF4">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520" w:type="dxa"/>
            <w:tcBorders>
              <w:top w:val="dashed" w:sz="4" w:space="0" w:color="7F7F7F"/>
              <w:left w:val="none" w:sz="4" w:space="0" w:color="6E6E6E"/>
              <w:bottom w:val="dashed" w:sz="4" w:space="0" w:color="7F7F7F"/>
              <w:right w:val="none" w:sz="4" w:space="0" w:color="6E6E6E"/>
            </w:tcBorders>
          </w:tcPr>
          <w:p w:rsidR="003436DE" w:rsidRDefault="00093DF4">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520" w:type="dxa"/>
            <w:tcBorders>
              <w:top w:val="dashed" w:sz="4" w:space="0" w:color="7F7F7F"/>
              <w:left w:val="none" w:sz="4" w:space="0" w:color="6E6E6E"/>
              <w:bottom w:val="dashed" w:sz="4" w:space="0" w:color="7F7F7F"/>
              <w:right w:val="none" w:sz="4" w:space="0" w:color="6E6E6E"/>
            </w:tcBorders>
          </w:tcPr>
          <w:p w:rsidR="003436DE" w:rsidRDefault="00093DF4">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520" w:type="dxa"/>
            <w:tcBorders>
              <w:top w:val="dashed" w:sz="4" w:space="0" w:color="7F7F7F"/>
              <w:left w:val="none" w:sz="4" w:space="0" w:color="6E6E6E"/>
              <w:bottom w:val="dashed" w:sz="4" w:space="0" w:color="949494"/>
              <w:right w:val="none" w:sz="4" w:space="0" w:color="6E6E6E"/>
            </w:tcBorders>
          </w:tcPr>
          <w:p w:rsidR="003436DE" w:rsidRDefault="00093DF4">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520" w:type="dxa"/>
            <w:tcBorders>
              <w:top w:val="dashed" w:sz="4" w:space="0" w:color="949494"/>
              <w:left w:val="none" w:sz="4" w:space="0" w:color="6E6E6E"/>
              <w:bottom w:val="dashed" w:sz="4" w:space="0" w:color="949494"/>
              <w:right w:val="none" w:sz="4" w:space="0" w:color="6E6E6E"/>
            </w:tcBorders>
          </w:tcPr>
          <w:p w:rsidR="003436DE" w:rsidRDefault="00093DF4">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520" w:type="dxa"/>
            <w:tcBorders>
              <w:top w:val="dashed" w:sz="4" w:space="0" w:color="949494"/>
              <w:left w:val="none" w:sz="4" w:space="0" w:color="6E6E6E"/>
              <w:bottom w:val="dashed" w:sz="4" w:space="0" w:color="B7B7B7"/>
              <w:right w:val="none" w:sz="4" w:space="0" w:color="6E6E6E"/>
            </w:tcBorders>
          </w:tcPr>
          <w:p w:rsidR="003436DE" w:rsidRDefault="00093DF4">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r w:rsidR="003436DE">
        <w:tc>
          <w:tcPr>
            <w:tcW w:w="4520" w:type="dxa"/>
            <w:tcBorders>
              <w:top w:val="dashed" w:sz="4" w:space="0" w:color="B7B7B7"/>
              <w:left w:val="none" w:sz="4" w:space="0" w:color="6E6E6E"/>
              <w:bottom w:val="none" w:sz="4" w:space="0" w:color="BFBFBF"/>
              <w:right w:val="none" w:sz="4" w:space="0" w:color="6E6E6E"/>
            </w:tcBorders>
          </w:tcPr>
          <w:p w:rsidR="003436DE" w:rsidRDefault="00093DF4">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3"/>
      </w:pPr>
      <w:bookmarkStart w:id="319" w:name="_Sec769"/>
      <w:r>
        <w:t>2. Podmienky produktu</w:t>
      </w:r>
      <w:bookmarkEnd w:id="319"/>
    </w:p>
    <w:tbl>
      <w:tblPr>
        <w:tblStyle w:val="PURTable"/>
        <w:tblW w:w="0" w:type="dxa"/>
        <w:tblLook w:val="04A0" w:firstRow="1" w:lastRow="0" w:firstColumn="1" w:lastColumn="0" w:noHBand="0" w:noVBand="1"/>
      </w:tblPr>
      <w:tblGrid>
        <w:gridCol w:w="3595"/>
        <w:gridCol w:w="3614"/>
        <w:gridCol w:w="3581"/>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(SCE): nevzťahuje sa</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3436DE" w:rsidRDefault="003436DE">
      <w:pPr>
        <w:pStyle w:val="ProductList-Body"/>
      </w:pPr>
    </w:p>
    <w:p w:rsidR="003436DE" w:rsidRDefault="00093DF4">
      <w:pPr>
        <w:pStyle w:val="ProductList-ClauseHeading"/>
        <w:outlineLvl w:val="4"/>
      </w:pPr>
      <w:r>
        <w:t>2.1 Microsoft Intune for EDU (licencia SL pre jednotlivé zariadenia)</w:t>
      </w:r>
    </w:p>
    <w:p w:rsidR="003436DE" w:rsidRDefault="00093DF4">
      <w:pPr>
        <w:pStyle w:val="ProductList-SubClauseHeading"/>
        <w:outlineLvl w:val="5"/>
      </w:pPr>
      <w:r>
        <w:t>2.1.1 Doba účinnosti</w:t>
      </w:r>
    </w:p>
    <w:p w:rsidR="003436DE" w:rsidRDefault="00093DF4">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rsidR="003436DE" w:rsidRDefault="003436DE">
      <w:pPr>
        <w:pStyle w:val="ProductList-BodyIndented"/>
      </w:pPr>
    </w:p>
    <w:p w:rsidR="003436DE" w:rsidRDefault="00093DF4">
      <w:pPr>
        <w:pStyle w:val="ProductList-SubClauseHeading"/>
        <w:outlineLvl w:val="5"/>
      </w:pPr>
      <w:r>
        <w:t>2.1.2 Zrušenie a zmena priradenia</w:t>
      </w:r>
    </w:p>
    <w:p w:rsidR="003436DE" w:rsidRDefault="00093DF4">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rsidR="003436DE" w:rsidRDefault="003436DE">
      <w:pPr>
        <w:pStyle w:val="ProductList-BodyIndented"/>
      </w:pPr>
    </w:p>
    <w:p w:rsidR="003436DE" w:rsidRDefault="00093DF4">
      <w:pPr>
        <w:pStyle w:val="ProductList-ClauseHeading"/>
        <w:outlineLvl w:val="4"/>
      </w:pPr>
      <w:r>
        <w:t>2.2 Microsoft Intune (licencie SL pre zariadenia)</w:t>
      </w:r>
    </w:p>
    <w:p w:rsidR="003436DE" w:rsidRDefault="00093DF4">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rsidR="003436DE" w:rsidRDefault="003436DE">
      <w:pPr>
        <w:pStyle w:val="ProductList-Body"/>
      </w:pP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320" w:name="_Sec672"/>
      <w:r>
        <w:t>Microsoft Learning</w:t>
      </w:r>
      <w:bookmarkEnd w:id="320"/>
      <w:r>
        <w:fldChar w:fldCharType="begin"/>
      </w:r>
      <w:r>
        <w:instrText xml:space="preserve"> TC "</w:instrText>
      </w:r>
      <w:bookmarkStart w:id="321" w:name="_Toc531590431"/>
      <w:r>
        <w:instrText>Microsoft Learning</w:instrText>
      </w:r>
      <w:bookmarkEnd w:id="321"/>
      <w:r>
        <w:instrText>" \l 3</w:instrText>
      </w:r>
      <w:r>
        <w:fldChar w:fldCharType="end"/>
      </w:r>
    </w:p>
    <w:p w:rsidR="003436DE" w:rsidRDefault="00093DF4">
      <w:pPr>
        <w:pStyle w:val="ProductList-Offering1SubSection"/>
        <w:outlineLvl w:val="3"/>
      </w:pPr>
      <w:bookmarkStart w:id="322" w:name="_Sec728"/>
      <w:r>
        <w:t>1. Dostupnosť programu</w:t>
      </w:r>
      <w:bookmarkEnd w:id="322"/>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660" w:type="dxa"/>
            <w:tcBorders>
              <w:top w:val="single" w:sz="6" w:space="0" w:color="FFFFFF"/>
              <w:left w:val="none" w:sz="4" w:space="0" w:color="6E6E6E"/>
              <w:bottom w:val="dashed" w:sz="4" w:space="0" w:color="BFBFBF"/>
              <w:right w:val="none" w:sz="4" w:space="0" w:color="6E6E6E"/>
            </w:tcBorders>
          </w:tcPr>
          <w:p w:rsidR="003436DE" w:rsidRDefault="00093DF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dashed" w:sz="4" w:space="0" w:color="BFBFBF"/>
              <w:right w:val="none" w:sz="4" w:space="0" w:color="6E6E6E"/>
            </w:tcBorders>
          </w:tcPr>
          <w:p w:rsidR="003436DE" w:rsidRDefault="00093DF4">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3436DE" w:rsidRDefault="00093DF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4660" w:type="dxa"/>
            <w:tcBorders>
              <w:top w:val="dashed" w:sz="4" w:space="0" w:color="BFBFBF"/>
              <w:left w:val="none" w:sz="4" w:space="0" w:color="6E6E6E"/>
              <w:bottom w:val="none" w:sz="4" w:space="0" w:color="BFBFBF"/>
              <w:right w:val="none" w:sz="4" w:space="0" w:color="6E6E6E"/>
            </w:tcBorders>
          </w:tcPr>
          <w:p w:rsidR="003436DE" w:rsidRDefault="00093DF4">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rsidR="003436DE" w:rsidRDefault="00093DF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bl>
    <w:p w:rsidR="003436DE" w:rsidRDefault="00093DF4">
      <w:pPr>
        <w:pStyle w:val="ProductList-Offering1SubSection"/>
        <w:outlineLvl w:val="3"/>
      </w:pPr>
      <w:bookmarkStart w:id="323" w:name="_Sec783"/>
      <w:r>
        <w:t>2. Podmienky produktu</w:t>
      </w:r>
      <w:bookmarkEnd w:id="323"/>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Spôsobilé na predĺženú dobu účinnosti: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zníženie počtu licencií (SCE): nevzťahuje sa</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4"/>
      </w:pPr>
      <w:r>
        <w:t>2.1 Kupóny</w:t>
      </w:r>
    </w:p>
    <w:p w:rsidR="003436DE" w:rsidRDefault="00093DF4">
      <w:pPr>
        <w:pStyle w:val="ProductList-Body"/>
      </w:pPr>
      <w:r>
        <w:t xml:space="preserve">Kupóny sa poskytujú pri zakúpení a ich doba účinnosti uplynie 12 mesiacov od dátumu zakúpenia. </w:t>
      </w:r>
    </w:p>
    <w:p w:rsidR="003436DE" w:rsidRDefault="003436DE">
      <w:pPr>
        <w:pStyle w:val="ProductList-Body"/>
      </w:pPr>
    </w:p>
    <w:p w:rsidR="003436DE" w:rsidRDefault="00093DF4">
      <w:pPr>
        <w:pStyle w:val="ProductList-ClauseHeading"/>
        <w:outlineLvl w:val="4"/>
      </w:pPr>
      <w:r>
        <w:t>2.2 Licencia Microsoft Office Specialist (MOS), Microsoft Technology Associate (MTA) a Microsoft Certification Educator (MCE) – licencia pre skúšobnú lokalitu</w:t>
      </w:r>
    </w:p>
    <w:p w:rsidR="003436DE" w:rsidRDefault="00093DF4">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2HeadingNoBorder"/>
        <w:outlineLvl w:val="2"/>
      </w:pPr>
      <w:bookmarkStart w:id="324" w:name="_Sec1148"/>
      <w:r>
        <w:t>Minecraft: Učebná verzia</w:t>
      </w:r>
      <w:bookmarkEnd w:id="324"/>
      <w:r>
        <w:fldChar w:fldCharType="begin"/>
      </w:r>
      <w:r>
        <w:instrText xml:space="preserve"> TC "</w:instrText>
      </w:r>
      <w:bookmarkStart w:id="325" w:name="_Toc531590432"/>
      <w:r>
        <w:instrText>Minecraft: Učebná verzia</w:instrText>
      </w:r>
      <w:bookmarkEnd w:id="325"/>
      <w:r>
        <w:instrText>" \l 3</w:instrText>
      </w:r>
      <w:r>
        <w:fldChar w:fldCharType="end"/>
      </w:r>
    </w:p>
    <w:p w:rsidR="003436DE" w:rsidRDefault="00093DF4">
      <w:pPr>
        <w:pStyle w:val="ProductList-Offering1SubSection"/>
        <w:outlineLvl w:val="3"/>
      </w:pPr>
      <w:bookmarkStart w:id="326" w:name="_Sec1149"/>
      <w:r>
        <w:t>1. Dostupnosť programu</w:t>
      </w:r>
      <w:bookmarkEnd w:id="326"/>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3436D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36DE" w:rsidRDefault="00093DF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436DE">
        <w:tc>
          <w:tcPr>
            <w:tcW w:w="4660" w:type="dxa"/>
            <w:tcBorders>
              <w:top w:val="single" w:sz="6" w:space="0" w:color="FFFFFF"/>
              <w:left w:val="none" w:sz="4" w:space="0" w:color="6E6E6E"/>
              <w:bottom w:val="none" w:sz="4" w:space="0" w:color="BFBFBF"/>
              <w:right w:val="none" w:sz="4" w:space="0" w:color="6E6E6E"/>
            </w:tcBorders>
          </w:tcPr>
          <w:p w:rsidR="003436DE" w:rsidRDefault="00093DF4">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436DE" w:rsidRDefault="00093D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093DF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36DE" w:rsidRDefault="003436DE">
            <w:pPr>
              <w:pStyle w:val="ProductList-TableBody"/>
              <w:jc w:val="center"/>
            </w:pPr>
          </w:p>
        </w:tc>
      </w:tr>
    </w:tbl>
    <w:p w:rsidR="003436DE" w:rsidRDefault="00093DF4">
      <w:pPr>
        <w:pStyle w:val="ProductList-Offering1SubSection"/>
        <w:outlineLvl w:val="3"/>
      </w:pPr>
      <w:bookmarkStart w:id="327" w:name="_Sec1150"/>
      <w:r>
        <w:t>2. Podmienky produktu</w:t>
      </w:r>
      <w:bookmarkEnd w:id="327"/>
    </w:p>
    <w:tbl>
      <w:tblPr>
        <w:tblStyle w:val="PURTable"/>
        <w:tblW w:w="0" w:type="dxa"/>
        <w:tblLook w:val="04A0" w:firstRow="1" w:lastRow="0" w:firstColumn="1" w:lastColumn="0" w:noHBand="0" w:noVBand="1"/>
      </w:tblPr>
      <w:tblGrid>
        <w:gridCol w:w="3596"/>
        <w:gridCol w:w="3597"/>
        <w:gridCol w:w="3597"/>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predĺženú dobu účinnosti: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Propagačné ponuky: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zníženie počtu licencií (SCE): neaplikovateľné</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093DF4">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36DE" w:rsidRDefault="003436DE">
            <w:pPr>
              <w:pStyle w:val="ProductList-TableBody"/>
            </w:pPr>
          </w:p>
        </w:tc>
      </w:tr>
    </w:tbl>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3436DE">
      <w:pPr>
        <w:sectPr w:rsidR="003436DE">
          <w:headerReference w:type="default" r:id="rId141"/>
          <w:footerReference w:type="default" r:id="rId142"/>
          <w:type w:val="continuous"/>
          <w:pgSz w:w="12240" w:h="15840" w:code="1"/>
          <w:pgMar w:top="1170" w:right="720" w:bottom="720" w:left="720" w:header="432" w:footer="288" w:gutter="0"/>
          <w:cols w:space="360"/>
        </w:sectPr>
      </w:pPr>
    </w:p>
    <w:p w:rsidR="003436DE" w:rsidRDefault="00093DF4">
      <w:pPr>
        <w:pStyle w:val="ProductList-SectionHeading"/>
        <w:pageBreakBefore/>
        <w:outlineLvl w:val="0"/>
      </w:pPr>
      <w:bookmarkStart w:id="328" w:name="_Sec549"/>
      <w:bookmarkEnd w:id="206"/>
      <w:r>
        <w:t>Slovník</w:t>
      </w:r>
      <w:r>
        <w:fldChar w:fldCharType="begin"/>
      </w:r>
      <w:r>
        <w:instrText xml:space="preserve"> TC "</w:instrText>
      </w:r>
      <w:bookmarkStart w:id="329" w:name="_Toc531590433"/>
      <w:r>
        <w:instrText>Slovník</w:instrText>
      </w:r>
      <w:bookmarkEnd w:id="329"/>
      <w:r>
        <w:instrText>" \l 1</w:instrText>
      </w:r>
      <w:r>
        <w:fldChar w:fldCharType="end"/>
      </w:r>
    </w:p>
    <w:p w:rsidR="003436DE" w:rsidRDefault="00093DF4">
      <w:pPr>
        <w:pStyle w:val="ProductList-Offering1Heading"/>
        <w:outlineLvl w:val="1"/>
      </w:pPr>
      <w:bookmarkStart w:id="330" w:name="_Sec550"/>
      <w:r>
        <w:t>Atribúty</w:t>
      </w:r>
      <w:bookmarkEnd w:id="330"/>
      <w:r>
        <w:fldChar w:fldCharType="begin"/>
      </w:r>
      <w:r>
        <w:instrText xml:space="preserve"> TC "</w:instrText>
      </w:r>
      <w:bookmarkStart w:id="331" w:name="_Toc531590434"/>
      <w:r>
        <w:instrText>Atribúty</w:instrText>
      </w:r>
      <w:bookmarkEnd w:id="331"/>
      <w:r>
        <w:instrText>" \l 2</w:instrText>
      </w:r>
      <w:r>
        <w:fldChar w:fldCharType="end"/>
      </w:r>
    </w:p>
    <w:p w:rsidR="003436DE" w:rsidRDefault="00093DF4">
      <w:pPr>
        <w:pStyle w:val="ProductList-BodySpaced"/>
      </w:pPr>
      <w:r>
        <w:t>Atribúty sú uvedené v tabuľkách každej produktovej položky a informujú o právach alebo podmienkach vzťahujúcich sa na produkty.</w:t>
      </w:r>
    </w:p>
    <w:p w:rsidR="003436DE" w:rsidRDefault="003436DE">
      <w:pPr>
        <w:pStyle w:val="ProductList-BodySpaced"/>
      </w:pPr>
    </w:p>
    <w:p w:rsidR="003436DE" w:rsidRDefault="00093DF4">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3436DE" w:rsidRDefault="00093DF4">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rsidR="003436DE" w:rsidRDefault="00093DF4">
      <w:pPr>
        <w:pStyle w:val="ProductList-BodySpaced"/>
      </w:pPr>
      <w:r>
        <w:rPr>
          <w:b/>
          <w:color w:val="00188F"/>
        </w:rPr>
        <w:t>Požiadavka na klientsky prístup</w:t>
      </w:r>
      <w:r>
        <w:t>: uvádza, či serverový produkt vyžaduje licencie CAL na prístup používateľov a zariadení.</w:t>
      </w:r>
    </w:p>
    <w:p w:rsidR="003436DE" w:rsidRDefault="00093DF4">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3436DE" w:rsidRDefault="00093DF4">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3436DE" w:rsidRDefault="00093DF4">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rsidR="003436DE" w:rsidRDefault="00093DF4">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zástupcov a ani zmluvnými dodávateľmi či zástupcami pracujúcimi v priestoroch zákazníka alebo jeho zástupcov." </w:instrText>
      </w:r>
      <w:r>
        <w:fldChar w:fldCharType="separate"/>
      </w:r>
      <w:r>
        <w:rPr>
          <w:color w:val="0563C1"/>
        </w:rPr>
        <w:t>externých používateľov</w:t>
      </w:r>
      <w:r>
        <w:fldChar w:fldCharType="end"/>
      </w:r>
      <w:r>
        <w:t>.</w:t>
      </w:r>
    </w:p>
    <w:p w:rsidR="003436DE" w:rsidRDefault="00093DF4">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rsidR="003436DE" w:rsidRDefault="00093DF4">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3436DE" w:rsidRDefault="00093DF4">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3436DE" w:rsidRDefault="00093DF4">
      <w:pPr>
        <w:pStyle w:val="ProductList-BodySpaced"/>
      </w:pPr>
      <w:r>
        <w:rPr>
          <w:b/>
          <w:color w:val="00188F"/>
        </w:rPr>
        <w:t>Licenčné podmienky</w:t>
      </w:r>
      <w:r>
        <w:t>: podmienky a požiadavky, ktorými sa riadi nasadzovanie a používanie produktu.</w:t>
      </w:r>
    </w:p>
    <w:p w:rsidR="003436DE" w:rsidRDefault="00093DF4">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3436DE" w:rsidRDefault="00093DF4">
      <w:pPr>
        <w:pStyle w:val="ProductList-BodySpaced"/>
      </w:pPr>
      <w:r>
        <w:rPr>
          <w:b/>
          <w:color w:val="00188F"/>
        </w:rPr>
        <w:t>Podmienka</w:t>
      </w:r>
      <w:r>
        <w:t>: informuje, že musia byť splnené niektoré ďalšie podmienky, aby bolo možné zakúpiť licencie na príslušný produkt.</w:t>
      </w:r>
    </w:p>
    <w:p w:rsidR="003436DE" w:rsidRDefault="00093DF4">
      <w:pPr>
        <w:pStyle w:val="ProductList-BodySpaced"/>
      </w:pPr>
      <w:r>
        <w:rPr>
          <w:b/>
          <w:color w:val="00188F"/>
        </w:rPr>
        <w:t>Podmienka (SA)</w:t>
      </w:r>
      <w:r>
        <w:t>:informuje, že musia byť splnené niektoré ďalšie podmienky, aby bolo možné zakúpiť krytie SA pre príslušný produkt.</w:t>
      </w:r>
    </w:p>
    <w:p w:rsidR="003436DE" w:rsidRDefault="00093DF4">
      <w:pPr>
        <w:pStyle w:val="ProductList-BodySpaced"/>
      </w:pPr>
      <w:r>
        <w:rPr>
          <w:b/>
          <w:color w:val="00188F"/>
        </w:rPr>
        <w:t>Predchádzajúca verzia</w:t>
      </w:r>
      <w:r>
        <w:t>: staršie verzie produktu a dátum ich dostupnosti.</w:t>
      </w:r>
    </w:p>
    <w:p w:rsidR="003436DE" w:rsidRDefault="00093DF4">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rsidR="003436DE" w:rsidRDefault="00093DF4">
      <w:pPr>
        <w:pStyle w:val="ProductList-BodySpaced"/>
      </w:pPr>
      <w:r>
        <w:rPr>
          <w:b/>
          <w:color w:val="00188F"/>
        </w:rPr>
        <w:t>Program Online Subscription (OSP)</w:t>
      </w:r>
      <w:r>
        <w:t>: produkt je dostupný v programe Online Subscription.</w:t>
      </w:r>
    </w:p>
    <w:p w:rsidR="003436DE" w:rsidRDefault="00093DF4">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rsidR="003436DE" w:rsidRDefault="00093DF4">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rsidR="003436DE" w:rsidRDefault="00093DF4">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rsidR="003436DE" w:rsidRDefault="00093DF4">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3436DE" w:rsidRDefault="00093DF4">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3436DE" w:rsidRDefault="00093DF4">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3436DE" w:rsidRDefault="00093DF4">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3436DE" w:rsidRDefault="00093DF4">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rsidR="003436DE" w:rsidRDefault="00093DF4">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3436DE" w:rsidRDefault="00093DF4">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rsidR="003436DE" w:rsidRDefault="00093DF4">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rsidR="003436DE" w:rsidRDefault="00093DF4">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3436DE" w:rsidRDefault="00093DF4">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rsidR="003436DE" w:rsidRDefault="00093DF4">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3436DE" w:rsidRDefault="003436DE">
      <w:pPr>
        <w:pStyle w:val="ProductList-BodySpaced"/>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Spaced"/>
      </w:pPr>
    </w:p>
    <w:p w:rsidR="003436DE" w:rsidRDefault="00093DF4">
      <w:pPr>
        <w:pStyle w:val="ProductList-Offering1Heading"/>
        <w:outlineLvl w:val="1"/>
      </w:pPr>
      <w:bookmarkStart w:id="332" w:name="_Sec551"/>
      <w:r>
        <w:t>Hodnoty buniek</w:t>
      </w:r>
      <w:bookmarkEnd w:id="332"/>
      <w:r>
        <w:fldChar w:fldCharType="begin"/>
      </w:r>
      <w:r>
        <w:instrText xml:space="preserve"> TC "</w:instrText>
      </w:r>
      <w:bookmarkStart w:id="333" w:name="_Toc531590435"/>
      <w:r>
        <w:instrText>Hodnoty buniek</w:instrText>
      </w:r>
      <w:bookmarkEnd w:id="333"/>
      <w:r>
        <w:instrText>" \l 2</w:instrText>
      </w:r>
      <w:r>
        <w:fldChar w:fldCharType="end"/>
      </w:r>
    </w:p>
    <w:p w:rsidR="003436DE" w:rsidRDefault="00093DF4">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3436DE" w:rsidRDefault="003436DE">
      <w:pPr>
        <w:pStyle w:val="ProductList-BodySpaced"/>
      </w:pPr>
    </w:p>
    <w:p w:rsidR="003436DE" w:rsidRDefault="00093DF4">
      <w:pPr>
        <w:pStyle w:val="ProductList-BodySpaced"/>
      </w:pPr>
      <w:r>
        <w:rPr>
          <w:b/>
          <w:color w:val="00188F"/>
        </w:rPr>
        <w:t xml:space="preserve">A </w:t>
      </w:r>
      <w:r>
        <w:t xml:space="preserve">= </w:t>
      </w:r>
      <w:r>
        <w:rPr>
          <w:color w:val="00188F"/>
        </w:rPr>
        <w:t>dodatočný produkt</w:t>
      </w:r>
      <w:r>
        <w:t>: produkt sa ponúka ako dodatočný produkt.</w:t>
      </w:r>
    </w:p>
    <w:p w:rsidR="003436DE" w:rsidRDefault="00093DF4">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rsidR="003436DE" w:rsidRDefault="00093DF4">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rsidR="003436DE" w:rsidRDefault="00093DF4">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rsidR="003436DE" w:rsidRDefault="00093DF4">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rsidR="003436DE" w:rsidRDefault="00093DF4">
      <w:pPr>
        <w:pStyle w:val="ProductList-BodySpaced"/>
      </w:pPr>
      <w:r>
        <w:rPr>
          <w:b/>
          <w:color w:val="00188F"/>
        </w:rPr>
        <w:t>E</w:t>
      </w:r>
      <w:r>
        <w:t xml:space="preserve"> = </w:t>
      </w:r>
      <w:r>
        <w:rPr>
          <w:color w:val="00188F"/>
        </w:rPr>
        <w:t>podnikový produkt</w:t>
      </w:r>
      <w:r>
        <w:t>: produkt sa ponúka ako podnikový produkt, nie však pre osobné počítače.</w:t>
      </w:r>
    </w:p>
    <w:p w:rsidR="003436DE" w:rsidRDefault="00093DF4">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rsidR="003436DE" w:rsidRDefault="00093DF4">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rsidR="003436DE" w:rsidRDefault="00093DF4">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rsidR="003436DE" w:rsidRDefault="00093DF4">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rsidR="003436DE" w:rsidRDefault="00093DF4">
      <w:pPr>
        <w:pStyle w:val="ProductList-BodySpaced"/>
      </w:pPr>
      <w:r>
        <w:rPr>
          <w:b/>
          <w:color w:val="00188F"/>
        </w:rPr>
        <w:t>OW</w:t>
      </w:r>
      <w:r>
        <w:t xml:space="preserve"> = </w:t>
      </w:r>
      <w:r>
        <w:rPr>
          <w:color w:val="00188F"/>
        </w:rPr>
        <w:t>pre celú organizáciu</w:t>
      </w:r>
      <w:r>
        <w:t>: K dispozícii v rámci možnosti pre celú organizáciu.</w:t>
      </w:r>
    </w:p>
    <w:p w:rsidR="003436DE" w:rsidRDefault="00093DF4">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rsidR="003436DE" w:rsidRDefault="00093DF4">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rsidR="003436DE" w:rsidRDefault="00093DF4">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rsidR="003436DE" w:rsidRDefault="00093DF4">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3436DE" w:rsidRDefault="00093DF4">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3436DE" w:rsidRDefault="00093DF4">
      <w:pPr>
        <w:pStyle w:val="ProductList-BodySpaced"/>
      </w:pPr>
      <w:r>
        <w:rPr>
          <w:b/>
          <w:color w:val="00188F"/>
        </w:rPr>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rsidR="003436DE" w:rsidRDefault="003436DE">
      <w:pPr>
        <w:pStyle w:val="ProductList-BodySpaced"/>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Spaced"/>
      </w:pPr>
    </w:p>
    <w:p w:rsidR="003436DE" w:rsidRDefault="00093DF4">
      <w:pPr>
        <w:pStyle w:val="ProductList-Offering1Heading"/>
        <w:outlineLvl w:val="1"/>
      </w:pPr>
      <w:bookmarkStart w:id="334" w:name="_Sec552"/>
      <w:r>
        <w:t>Názvy stĺpcov</w:t>
      </w:r>
      <w:bookmarkEnd w:id="334"/>
      <w:r>
        <w:fldChar w:fldCharType="begin"/>
      </w:r>
      <w:r>
        <w:instrText xml:space="preserve"> TC "</w:instrText>
      </w:r>
      <w:bookmarkStart w:id="335" w:name="_Toc531590436"/>
      <w:r>
        <w:instrText>Názvy stĺpcov</w:instrText>
      </w:r>
      <w:bookmarkEnd w:id="335"/>
      <w:r>
        <w:instrText>" \l 2</w:instrText>
      </w:r>
      <w:r>
        <w:fldChar w:fldCharType="end"/>
      </w:r>
    </w:p>
    <w:p w:rsidR="003436DE" w:rsidRDefault="00093DF4">
      <w:pPr>
        <w:pStyle w:val="ProductList-BodySpaced"/>
      </w:pPr>
      <w:r>
        <w:t>Názvy stĺpcov sú uvedené v tabuľke Dostupnosť programu každej produktovej položky a slúžia na organizáciu informácií o dostupnosti programu podľa programu, typu ponuky, bodov a dátumov dostupnosti.</w:t>
      </w:r>
    </w:p>
    <w:p w:rsidR="003436DE" w:rsidRDefault="003436DE">
      <w:pPr>
        <w:pStyle w:val="ProductList-BodySpaced"/>
      </w:pPr>
    </w:p>
    <w:p w:rsidR="003436DE" w:rsidRDefault="00093DF4">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rsidR="003436DE" w:rsidRDefault="00093DF4">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3436DE" w:rsidRDefault="00093DF4">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rsidR="003436DE" w:rsidRDefault="00093DF4">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3436DE" w:rsidRDefault="00093DF4">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3436DE" w:rsidRDefault="00093DF4">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3436DE" w:rsidRDefault="00093DF4">
      <w:pPr>
        <w:pStyle w:val="ProductList-BodySpaced"/>
      </w:pPr>
      <w:r>
        <w:rPr>
          <w:b/>
          <w:color w:val="00188F"/>
        </w:rPr>
        <w:t>MPSA</w:t>
      </w:r>
      <w:r>
        <w:t xml:space="preserve"> = </w:t>
      </w:r>
      <w:r>
        <w:rPr>
          <w:color w:val="00188F"/>
        </w:rPr>
        <w:t>zmluva Microsoft Products and Services Agreement</w:t>
      </w:r>
      <w:r>
        <w:t>.</w:t>
      </w:r>
    </w:p>
    <w:p w:rsidR="003436DE" w:rsidRDefault="00093DF4">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rsidR="003436DE" w:rsidRDefault="00093DF4">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3436DE" w:rsidRDefault="00093DF4">
      <w:pPr>
        <w:pStyle w:val="ProductList-BodySpaced"/>
      </w:pPr>
      <w:r>
        <w:rPr>
          <w:b/>
          <w:color w:val="00188F"/>
        </w:rPr>
        <w:t>OVS-ES</w:t>
      </w:r>
      <w:r>
        <w:t xml:space="preserve"> = </w:t>
      </w:r>
      <w:r>
        <w:rPr>
          <w:color w:val="00188F"/>
        </w:rPr>
        <w:t>Open Value Subscription – Education Solutions</w:t>
      </w:r>
      <w:r>
        <w:t>.</w:t>
      </w:r>
    </w:p>
    <w:p w:rsidR="003436DE" w:rsidRDefault="00093DF4">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3436DE" w:rsidRDefault="00093DF4">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3436DE" w:rsidRDefault="00093DF4">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3436DE" w:rsidRDefault="003436DE">
      <w:pPr>
        <w:pStyle w:val="ProductList-BodySpaced"/>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Spaced"/>
      </w:pPr>
    </w:p>
    <w:p w:rsidR="003436DE" w:rsidRDefault="00093DF4">
      <w:pPr>
        <w:pStyle w:val="ProductList-Offering1Heading"/>
        <w:outlineLvl w:val="1"/>
      </w:pPr>
      <w:bookmarkStart w:id="336" w:name="_Sec553"/>
      <w:r>
        <w:t>Definície</w:t>
      </w:r>
      <w:bookmarkEnd w:id="336"/>
      <w:r>
        <w:fldChar w:fldCharType="begin"/>
      </w:r>
      <w:r>
        <w:instrText xml:space="preserve"> TC "</w:instrText>
      </w:r>
      <w:bookmarkStart w:id="337" w:name="_Toc531590437"/>
      <w:r>
        <w:instrText>Definície</w:instrText>
      </w:r>
      <w:bookmarkEnd w:id="337"/>
      <w:r>
        <w:instrText>" \l 2</w:instrText>
      </w:r>
      <w:r>
        <w:fldChar w:fldCharType="end"/>
      </w:r>
    </w:p>
    <w:p w:rsidR="003436DE" w:rsidRDefault="00093DF4">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3436DE" w:rsidRDefault="00093DF4">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rsidR="003436DE" w:rsidRDefault="00093DF4">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3436DE" w:rsidRDefault="00093DF4">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3436DE" w:rsidRDefault="00093DF4">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3436DE" w:rsidRDefault="00093DF4">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3436DE" w:rsidRDefault="00093DF4">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3436DE" w:rsidRDefault="00093DF4">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3436DE" w:rsidRDefault="00093DF4">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3436DE" w:rsidRDefault="00093DF4">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3436DE" w:rsidRDefault="00093DF4">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3436DE" w:rsidRDefault="00093DF4">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rsidR="003436DE" w:rsidRDefault="00093DF4">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rsidR="003436DE" w:rsidRDefault="00093DF4">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3436DE" w:rsidRDefault="00093DF4">
      <w:pPr>
        <w:pStyle w:val="ProductList-BodySpaced"/>
      </w:pPr>
      <w:r>
        <w:rPr>
          <w:b/>
          <w:color w:val="00188F"/>
        </w:rPr>
        <w:t>Externí používatelia</w:t>
      </w:r>
      <w:r>
        <w:t xml:space="preserve"> sú používatelia, ktorí nie sú zamestnancami zákazníka ani jeho zástupcovia a ani zmluvný dodávatelia či zástupcovia pracujúci v pracovnom priestore zákazníka alebo jeho zástupcov.</w:t>
      </w:r>
    </w:p>
    <w:p w:rsidR="003436DE" w:rsidRDefault="00093DF4">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rsidR="003436DE" w:rsidRDefault="00093DF4">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rsidR="003436DE" w:rsidRDefault="00093DF4">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3436DE" w:rsidRDefault="00093DF4">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3436DE" w:rsidRDefault="00093DF4">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3436DE" w:rsidRDefault="00093DF4">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rsidR="003436DE" w:rsidRDefault="00093DF4">
      <w:pPr>
        <w:pStyle w:val="ProductList-BodySpaced"/>
      </w:pPr>
      <w:r>
        <w:rPr>
          <w:b/>
          <w:color w:val="00188F"/>
        </w:rPr>
        <w:t xml:space="preserve">Licencia </w:t>
      </w:r>
      <w:r>
        <w:t>je právo na stiahnutie, inštaláciu, používanie a prístup k produktu.</w:t>
      </w:r>
    </w:p>
    <w:p w:rsidR="003436DE" w:rsidRDefault="00093DF4">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3436DE" w:rsidRDefault="00093DF4">
      <w:pPr>
        <w:pStyle w:val="ProductList-BodySpaced"/>
      </w:pPr>
      <w:r>
        <w:rPr>
          <w:b/>
          <w:color w:val="00188F"/>
        </w:rPr>
        <w:t xml:space="preserve">Partner programu prenosu licencií v rámci krytia Software Assurance </w:t>
      </w:r>
      <w:r>
        <w:t xml:space="preserve">je subjekt uvedený na stránke </w:t>
      </w:r>
      <w:hyperlink r:id="rId143">
        <w:r>
          <w:rPr>
            <w:color w:val="00467F"/>
            <w:u w:val="single"/>
          </w:rPr>
          <w:t>http://www.microsoft.com/licensing/software-assurance/license-mobility.aspx</w:t>
        </w:r>
      </w:hyperlink>
      <w:r>
        <w:t xml:space="preserve">, ktorý má oprávnenie od spoločnosti Microsoft na hosťovanie softvéru zákazníkov na zdieľaných serveroch. </w:t>
      </w:r>
    </w:p>
    <w:p w:rsidR="003436DE" w:rsidRDefault="00093DF4">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s priradenou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vyhradený na používanie zákazníkom. Na účely tejto definície sa oblasť hardvéru alebo komponent blade považuje za samostatný server.</w:t>
      </w:r>
    </w:p>
    <w:p w:rsidR="003436DE" w:rsidRDefault="00093DF4">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3436DE" w:rsidRDefault="00093DF4">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3436DE" w:rsidRDefault="00093DF4">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3436DE" w:rsidRDefault="00093DF4">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3436DE" w:rsidRDefault="00093DF4">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3436DE" w:rsidRDefault="00093DF4">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3436DE" w:rsidRDefault="00093DF4">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3436DE" w:rsidRDefault="00093DF4">
      <w:pPr>
        <w:pStyle w:val="ProductList-BodySpaced"/>
      </w:pPr>
      <w:r>
        <w:rPr>
          <w:b/>
          <w:color w:val="00188F"/>
        </w:rPr>
        <w:t xml:space="preserve">Fyzický procesor </w:t>
      </w:r>
      <w:r>
        <w:t>je procesor nachádzajúci sa vo fyzickom hardvérovom systéme.</w:t>
      </w:r>
    </w:p>
    <w:p w:rsidR="003436DE" w:rsidRDefault="00093DF4">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3436DE" w:rsidRDefault="00093DF4">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3436DE" w:rsidRDefault="00093DF4">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rsidR="003436DE" w:rsidRDefault="00093DF4">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3436DE" w:rsidRDefault="00093DF4">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rsidR="003436DE" w:rsidRDefault="00093DF4">
      <w:pPr>
        <w:pStyle w:val="ProductList-BodySpaced"/>
      </w:pPr>
      <w:r>
        <w:rPr>
          <w:b/>
          <w:color w:val="00188F"/>
        </w:rPr>
        <w:t>Server</w:t>
      </w:r>
      <w:r>
        <w:t xml:space="preserve"> je fyzický hardvérový systém, v ktorom možno prevádzkovať serverový softvér.</w:t>
      </w:r>
    </w:p>
    <w:p w:rsidR="003436DE" w:rsidRDefault="00093DF4">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3436DE" w:rsidRDefault="00093DF4">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rsidR="003436DE" w:rsidRDefault="00093DF4">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rsidR="003436DE" w:rsidRDefault="00093DF4">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rsidR="003436DE" w:rsidRDefault="00093DF4">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rsidR="003436DE" w:rsidRDefault="00093DF4">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3436DE" w:rsidRDefault="00093DF4">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3436DE" w:rsidRDefault="00093DF4">
      <w:pPr>
        <w:pStyle w:val="ProductList-BodySpaced"/>
      </w:pPr>
      <w:r>
        <w:t>Softvér v internetových webových riešeniach sa používa na prevádzkovanie:</w:t>
      </w:r>
    </w:p>
    <w:p w:rsidR="003436DE" w:rsidRDefault="00093DF4" w:rsidP="00742FA5">
      <w:pPr>
        <w:pStyle w:val="ProductList-Bullet"/>
        <w:numPr>
          <w:ilvl w:val="0"/>
          <w:numId w:val="45"/>
        </w:numPr>
      </w:pPr>
      <w:r>
        <w:t>softvéru webového servera (napríklad Microsoft Internet Information Services) a agentov na spravovanie alebo zabezpečenie (napríklad agenta System Center Operations Manager),</w:t>
      </w:r>
    </w:p>
    <w:p w:rsidR="003436DE" w:rsidRDefault="00093DF4" w:rsidP="00742FA5">
      <w:pPr>
        <w:pStyle w:val="ProductList-Bullet"/>
        <w:numPr>
          <w:ilvl w:val="0"/>
          <w:numId w:val="45"/>
        </w:numPr>
      </w:pPr>
      <w:r>
        <w:t>softvéru databázového stroja (napríklad Microsoft SQL Server) výlučne na podporu internetových webových riešení alebo</w:t>
      </w:r>
    </w:p>
    <w:p w:rsidR="003436DE" w:rsidRDefault="00093DF4" w:rsidP="00742FA5">
      <w:pPr>
        <w:pStyle w:val="ProductList-Bullet"/>
        <w:numPr>
          <w:ilvl w:val="0"/>
          <w:numId w:val="45"/>
        </w:numPr>
      </w:pPr>
      <w:r>
        <w:t>služby Domain Name System (DNS) na rozkladanie internetových názvov na adresy IP, pokiaľ to nie je jediná funkcia príslušnej inštancie softvéru.</w:t>
      </w:r>
    </w:p>
    <w:p w:rsidR="003436DE" w:rsidRDefault="00093DF4">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rsidR="003436DE" w:rsidRDefault="00093DF4">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rsidR="003436DE" w:rsidRDefault="00093DF4">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3436DE" w:rsidRDefault="003436DE">
      <w:pPr>
        <w:pStyle w:val="ProductList-BodySpaced"/>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Spaced"/>
      </w:pPr>
    </w:p>
    <w:p w:rsidR="003436DE" w:rsidRDefault="003436DE">
      <w:pPr>
        <w:sectPr w:rsidR="003436DE">
          <w:headerReference w:type="default" r:id="rId144"/>
          <w:footerReference w:type="default" r:id="rId145"/>
          <w:type w:val="continuous"/>
          <w:pgSz w:w="12240" w:h="15840" w:code="1"/>
          <w:pgMar w:top="1170" w:right="720" w:bottom="720" w:left="720" w:header="432" w:footer="288" w:gutter="0"/>
          <w:cols w:space="360"/>
        </w:sectPr>
      </w:pPr>
    </w:p>
    <w:p w:rsidR="003436DE" w:rsidRDefault="00093DF4">
      <w:pPr>
        <w:pStyle w:val="ProductList-SectionHeading"/>
        <w:pageBreakBefore/>
        <w:outlineLvl w:val="0"/>
      </w:pPr>
      <w:bookmarkStart w:id="338" w:name="_Sec591"/>
      <w:bookmarkEnd w:id="328"/>
      <w:r>
        <w:t>Príloha A – Licencie ekvivalentné licencii CAL/ML</w:t>
      </w:r>
      <w:r>
        <w:fldChar w:fldCharType="begin"/>
      </w:r>
      <w:r>
        <w:instrText xml:space="preserve"> TC "</w:instrText>
      </w:r>
      <w:bookmarkStart w:id="339" w:name="_Toc531590438"/>
      <w:r>
        <w:instrText>Príloha A – Licencie ekvivalentné licencii CAL/ML</w:instrText>
      </w:r>
      <w:bookmarkEnd w:id="339"/>
      <w:r>
        <w:instrText>" \l 1</w:instrText>
      </w:r>
      <w:r>
        <w:fldChar w:fldCharType="end"/>
      </w:r>
    </w:p>
    <w:p w:rsidR="003436DE" w:rsidRDefault="00093DF4">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3436DE" w:rsidRDefault="003436DE">
      <w:pPr>
        <w:pStyle w:val="ProductList-Body"/>
      </w:pPr>
    </w:p>
    <w:tbl>
      <w:tblPr>
        <w:tblStyle w:val="PURTable"/>
        <w:tblW w:w="0" w:type="dxa"/>
        <w:tblLook w:val="04A0" w:firstRow="1" w:lastRow="0" w:firstColumn="1" w:lastColumn="0" w:noHBand="0" w:noVBand="1"/>
      </w:tblPr>
      <w:tblGrid>
        <w:gridCol w:w="1017"/>
        <w:gridCol w:w="371"/>
        <w:gridCol w:w="492"/>
        <w:gridCol w:w="492"/>
        <w:gridCol w:w="386"/>
        <w:gridCol w:w="484"/>
        <w:gridCol w:w="491"/>
        <w:gridCol w:w="497"/>
        <w:gridCol w:w="484"/>
        <w:gridCol w:w="403"/>
        <w:gridCol w:w="484"/>
        <w:gridCol w:w="491"/>
        <w:gridCol w:w="497"/>
        <w:gridCol w:w="484"/>
        <w:gridCol w:w="333"/>
        <w:gridCol w:w="386"/>
        <w:gridCol w:w="624"/>
        <w:gridCol w:w="269"/>
        <w:gridCol w:w="269"/>
        <w:gridCol w:w="254"/>
        <w:gridCol w:w="258"/>
        <w:gridCol w:w="258"/>
        <w:gridCol w:w="369"/>
        <w:gridCol w:w="338"/>
        <w:gridCol w:w="361"/>
      </w:tblGrid>
      <w:tr w:rsidR="003436D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436DE" w:rsidRDefault="003436D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436DE" w:rsidRDefault="00093DF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436DE" w:rsidRDefault="00093DF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436DE" w:rsidRDefault="00093DF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436DE" w:rsidRDefault="00093DF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436DE" w:rsidRDefault="00093DF4">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436DE" w:rsidRDefault="00093DF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436DE" w:rsidRDefault="00093DF4">
            <w:pPr>
              <w:pStyle w:val="ProductList-TableBody"/>
              <w:jc w:val="center"/>
            </w:pPr>
            <w:r>
              <w:rPr>
                <w:color w:val="FFFFFF"/>
              </w:rPr>
              <w:t>Dynamics 365 Enterprise</w:t>
            </w:r>
          </w:p>
        </w:tc>
      </w:tr>
      <w:tr w:rsidR="003436DE">
        <w:tc>
          <w:tcPr>
            <w:tcW w:w="240" w:type="dxa"/>
            <w:tcBorders>
              <w:top w:val="none" w:sz="4" w:space="0" w:color="BFBFBF"/>
              <w:left w:val="none" w:sz="24" w:space="0" w:color="808080"/>
              <w:bottom w:val="single" w:sz="4" w:space="0" w:color="FFFFFF"/>
              <w:right w:val="single" w:sz="6" w:space="0" w:color="FFFFFF"/>
            </w:tcBorders>
          </w:tcPr>
          <w:p w:rsidR="003436DE" w:rsidRDefault="00093DF4">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Balík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A3 s licenciou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36DE" w:rsidRDefault="00093DF4">
            <w:pPr>
              <w:pStyle w:val="ProductList-TableBody"/>
              <w:jc w:val="center"/>
            </w:pPr>
            <w:r>
              <w:rPr>
                <w:color w:val="FFFFFF"/>
              </w:rPr>
              <w:t>Plán</w:t>
            </w:r>
          </w:p>
        </w:tc>
      </w:tr>
      <w:tr w:rsidR="003436DE">
        <w:tc>
          <w:tcPr>
            <w:tcW w:w="240" w:type="dxa"/>
            <w:gridSpan w:val="15"/>
            <w:tcBorders>
              <w:top w:val="single" w:sz="4" w:space="0" w:color="FFFFFF"/>
              <w:left w:val="single" w:sz="6" w:space="0" w:color="FFFFFF"/>
              <w:bottom w:val="single" w:sz="4" w:space="0" w:color="FFFFFF"/>
              <w:right w:val="single" w:sz="6" w:space="0" w:color="FFFFFF"/>
            </w:tcBorders>
          </w:tcPr>
          <w:p w:rsidR="003436DE" w:rsidRDefault="00093DF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r>
      <w:tr w:rsidR="003436DE">
        <w:tc>
          <w:tcPr>
            <w:tcW w:w="240" w:type="dxa"/>
            <w:tcBorders>
              <w:top w:val="dashed" w:sz="4" w:space="0" w:color="BFBFBF"/>
              <w:left w:val="none" w:sz="24" w:space="0" w:color="808080"/>
              <w:bottom w:val="dashed" w:sz="4" w:space="0" w:color="BFBFBF"/>
              <w:right w:val="single" w:sz="6" w:space="0" w:color="FFFFFF"/>
            </w:tcBorders>
          </w:tcPr>
          <w:p w:rsidR="003436DE" w:rsidRDefault="00154A33">
            <w:pPr>
              <w:pStyle w:val="ProductList-TableBody"/>
            </w:pPr>
            <w:hyperlink w:anchor="_Sec793">
              <w:r w:rsidR="00093DF4">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240" w:type="dxa"/>
            <w:tcBorders>
              <w:top w:val="dashed" w:sz="4" w:space="0" w:color="BFBFBF"/>
              <w:left w:val="none" w:sz="24" w:space="0" w:color="808080"/>
              <w:bottom w:val="single" w:sz="4" w:space="0" w:color="FFFFFF"/>
              <w:right w:val="single" w:sz="6" w:space="0" w:color="FFFFFF"/>
            </w:tcBorders>
          </w:tcPr>
          <w:p w:rsidR="003436DE" w:rsidRDefault="00154A33">
            <w:pPr>
              <w:pStyle w:val="ProductList-TableBody"/>
            </w:pPr>
            <w:hyperlink w:anchor="_Sec793">
              <w:r w:rsidR="00093DF4">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r>
      <w:tr w:rsidR="003436DE">
        <w:tc>
          <w:tcPr>
            <w:tcW w:w="240" w:type="dxa"/>
            <w:gridSpan w:val="15"/>
            <w:tcBorders>
              <w:top w:val="single" w:sz="4" w:space="0" w:color="FFFFFF"/>
              <w:left w:val="single" w:sz="6" w:space="0" w:color="FFFFFF"/>
              <w:bottom w:val="single" w:sz="4" w:space="0" w:color="FFFFFF"/>
              <w:right w:val="single" w:sz="6" w:space="0" w:color="FFFFFF"/>
            </w:tcBorders>
          </w:tcPr>
          <w:p w:rsidR="003436DE" w:rsidRDefault="00093DF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r>
      <w:tr w:rsidR="003436DE">
        <w:tc>
          <w:tcPr>
            <w:tcW w:w="240" w:type="dxa"/>
            <w:tcBorders>
              <w:top w:val="dashed" w:sz="4" w:space="0" w:color="BFBFBF"/>
              <w:left w:val="none" w:sz="24" w:space="0" w:color="808080"/>
              <w:bottom w:val="dashed" w:sz="4" w:space="0" w:color="BFBFBF"/>
              <w:right w:val="single" w:sz="6" w:space="0" w:color="FFFFFF"/>
            </w:tcBorders>
          </w:tcPr>
          <w:p w:rsidR="003436DE" w:rsidRDefault="00154A33">
            <w:pPr>
              <w:pStyle w:val="ProductList-TableBody"/>
            </w:pPr>
            <w:hyperlink w:anchor="_Sec793">
              <w:r w:rsidR="00093DF4">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240" w:type="dxa"/>
            <w:tcBorders>
              <w:top w:val="dashed" w:sz="4" w:space="0" w:color="BFBFBF"/>
              <w:left w:val="none" w:sz="24" w:space="0" w:color="808080"/>
              <w:bottom w:val="single" w:sz="4" w:space="0" w:color="FFFFFF"/>
              <w:right w:val="single" w:sz="6" w:space="0" w:color="FFFFFF"/>
            </w:tcBorders>
          </w:tcPr>
          <w:p w:rsidR="003436DE" w:rsidRDefault="00154A33">
            <w:pPr>
              <w:pStyle w:val="ProductList-TableBody"/>
            </w:pPr>
            <w:hyperlink w:anchor="_Sec793">
              <w:r w:rsidR="00093DF4">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r>
      <w:tr w:rsidR="003436DE">
        <w:tc>
          <w:tcPr>
            <w:tcW w:w="240" w:type="dxa"/>
            <w:gridSpan w:val="15"/>
            <w:tcBorders>
              <w:top w:val="single" w:sz="4" w:space="0" w:color="FFFFFF"/>
              <w:left w:val="single" w:sz="6" w:space="0" w:color="FFFFFF"/>
              <w:bottom w:val="single" w:sz="4" w:space="0" w:color="FFFFFF"/>
              <w:right w:val="single" w:sz="6" w:space="0" w:color="FFFFFF"/>
            </w:tcBorders>
          </w:tcPr>
          <w:p w:rsidR="003436DE" w:rsidRDefault="00093DF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r>
      <w:tr w:rsidR="003436DE">
        <w:tc>
          <w:tcPr>
            <w:tcW w:w="240" w:type="dxa"/>
            <w:tcBorders>
              <w:top w:val="dashed" w:sz="4" w:space="0" w:color="BFBFBF"/>
              <w:left w:val="none" w:sz="24" w:space="0" w:color="808080"/>
              <w:bottom w:val="dashed" w:sz="4" w:space="0" w:color="BFBFBF"/>
              <w:right w:val="single" w:sz="6" w:space="0" w:color="FFFFFF"/>
            </w:tcBorders>
          </w:tcPr>
          <w:p w:rsidR="003436DE" w:rsidRDefault="00154A33">
            <w:pPr>
              <w:pStyle w:val="ProductList-TableBody"/>
            </w:pPr>
            <w:hyperlink w:anchor="_Sec798">
              <w:r w:rsidR="00093DF4">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240" w:type="dxa"/>
            <w:tcBorders>
              <w:top w:val="dashed" w:sz="4" w:space="0" w:color="BFBFBF"/>
              <w:left w:val="none" w:sz="24" w:space="0" w:color="808080"/>
              <w:bottom w:val="single" w:sz="4" w:space="0" w:color="FFFFFF"/>
              <w:right w:val="single" w:sz="6" w:space="0" w:color="FFFFFF"/>
            </w:tcBorders>
          </w:tcPr>
          <w:p w:rsidR="003436DE" w:rsidRDefault="00154A33">
            <w:pPr>
              <w:pStyle w:val="ProductList-TableBody"/>
            </w:pPr>
            <w:hyperlink w:anchor="_Sec798">
              <w:r w:rsidR="00093DF4">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r>
      <w:tr w:rsidR="003436DE">
        <w:tc>
          <w:tcPr>
            <w:tcW w:w="240" w:type="dxa"/>
            <w:gridSpan w:val="15"/>
            <w:tcBorders>
              <w:top w:val="single" w:sz="4" w:space="0" w:color="FFFFFF"/>
              <w:left w:val="single" w:sz="6" w:space="0" w:color="FFFFFF"/>
              <w:bottom w:val="single" w:sz="4" w:space="0" w:color="FFFFFF"/>
              <w:right w:val="single" w:sz="6" w:space="0" w:color="FFFFFF"/>
            </w:tcBorders>
          </w:tcPr>
          <w:p w:rsidR="003436DE" w:rsidRDefault="00093DF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r>
      <w:tr w:rsidR="003436DE">
        <w:tc>
          <w:tcPr>
            <w:tcW w:w="240" w:type="dxa"/>
            <w:tcBorders>
              <w:top w:val="dashed" w:sz="4" w:space="0" w:color="BFBFBF"/>
              <w:left w:val="none" w:sz="24" w:space="0" w:color="808080"/>
              <w:bottom w:val="single" w:sz="4" w:space="0" w:color="FFFFFF"/>
              <w:right w:val="single" w:sz="6" w:space="0" w:color="FFFFFF"/>
            </w:tcBorders>
          </w:tcPr>
          <w:p w:rsidR="003436DE" w:rsidRDefault="00154A33">
            <w:pPr>
              <w:pStyle w:val="ProductList-TableBody"/>
            </w:pPr>
            <w:hyperlink w:anchor="_Sec798">
              <w:r w:rsidR="00093DF4">
                <w:rPr>
                  <w:color w:val="00467F"/>
                  <w:u w:val="single"/>
                </w:rPr>
                <w:t>Základná</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r>
      <w:tr w:rsidR="003436DE">
        <w:tc>
          <w:tcPr>
            <w:tcW w:w="240" w:type="dxa"/>
            <w:gridSpan w:val="15"/>
            <w:tcBorders>
              <w:top w:val="single" w:sz="4" w:space="0" w:color="FFFFFF"/>
              <w:left w:val="single" w:sz="6" w:space="0" w:color="FFFFFF"/>
              <w:bottom w:val="single" w:sz="4" w:space="0" w:color="FFFFFF"/>
              <w:right w:val="single" w:sz="6" w:space="0" w:color="FFFFFF"/>
            </w:tcBorders>
          </w:tcPr>
          <w:p w:rsidR="003436DE" w:rsidRDefault="00093DF4">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r>
      <w:tr w:rsidR="003436DE">
        <w:tc>
          <w:tcPr>
            <w:tcW w:w="240" w:type="dxa"/>
            <w:tcBorders>
              <w:top w:val="dashed" w:sz="4" w:space="0" w:color="BFBFBF"/>
              <w:left w:val="none" w:sz="24" w:space="0" w:color="808080"/>
              <w:bottom w:val="dashed" w:sz="4" w:space="0" w:color="BFBFBF"/>
              <w:right w:val="single" w:sz="6" w:space="0" w:color="FFFFFF"/>
            </w:tcBorders>
          </w:tcPr>
          <w:p w:rsidR="003436DE" w:rsidRDefault="00154A33">
            <w:pPr>
              <w:pStyle w:val="ProductList-TableBody"/>
            </w:pPr>
            <w:hyperlink w:anchor="_Sec799">
              <w:r w:rsidR="00093DF4">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240" w:type="dxa"/>
            <w:tcBorders>
              <w:top w:val="dashed" w:sz="4" w:space="0" w:color="BFBFBF"/>
              <w:left w:val="none" w:sz="24" w:space="0" w:color="808080"/>
              <w:bottom w:val="dashed" w:sz="4" w:space="0" w:color="BFBFBF"/>
              <w:right w:val="single" w:sz="6" w:space="0" w:color="FFFFFF"/>
            </w:tcBorders>
          </w:tcPr>
          <w:p w:rsidR="003436DE" w:rsidRDefault="00154A33">
            <w:pPr>
              <w:pStyle w:val="ProductList-TableBody"/>
            </w:pPr>
            <w:hyperlink w:anchor="_Sec799">
              <w:r w:rsidR="00093DF4">
                <w:rPr>
                  <w:color w:val="00467F"/>
                  <w:u w:val="single"/>
                </w:rPr>
                <w:t>Dodatočná</w:t>
              </w:r>
            </w:hyperlink>
            <w:r w:rsidR="00093DF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240" w:type="dxa"/>
            <w:tcBorders>
              <w:top w:val="dashed" w:sz="4" w:space="0" w:color="BFBFBF"/>
              <w:left w:val="none" w:sz="24" w:space="0" w:color="808080"/>
              <w:bottom w:val="single" w:sz="4" w:space="0" w:color="FFFFFF"/>
              <w:right w:val="single" w:sz="6" w:space="0" w:color="FFFFFF"/>
            </w:tcBorders>
          </w:tcPr>
          <w:p w:rsidR="003436DE" w:rsidRDefault="00154A33">
            <w:pPr>
              <w:pStyle w:val="ProductList-TableBody"/>
            </w:pPr>
            <w:hyperlink w:anchor="_Sec799">
              <w:r w:rsidR="00093DF4">
                <w:rPr>
                  <w:color w:val="00467F"/>
                  <w:u w:val="single"/>
                </w:rPr>
                <w:t>Dodatočná</w:t>
              </w:r>
            </w:hyperlink>
            <w:r w:rsidR="00093DF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r>
      <w:tr w:rsidR="003436DE">
        <w:tc>
          <w:tcPr>
            <w:tcW w:w="240" w:type="dxa"/>
            <w:gridSpan w:val="15"/>
            <w:tcBorders>
              <w:top w:val="single" w:sz="4" w:space="0" w:color="FFFFFF"/>
              <w:left w:val="single" w:sz="6" w:space="0" w:color="FFFFFF"/>
              <w:bottom w:val="single" w:sz="4" w:space="0" w:color="FFFFFF"/>
              <w:right w:val="single" w:sz="6" w:space="0" w:color="FFFFFF"/>
            </w:tcBorders>
          </w:tcPr>
          <w:p w:rsidR="003436DE" w:rsidRDefault="00093DF4">
            <w:pPr>
              <w:pStyle w:val="ProductList-TableBody"/>
            </w:pPr>
            <w:r>
              <w:rPr>
                <w:b/>
              </w:rPr>
              <w:t>Windows MultiPoint Server 2016 Premium (iba pre akademických zákazníkov)</w:t>
            </w: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r>
      <w:tr w:rsidR="003436DE">
        <w:tc>
          <w:tcPr>
            <w:tcW w:w="240" w:type="dxa"/>
            <w:tcBorders>
              <w:top w:val="dashed" w:sz="4" w:space="0" w:color="BFBFBF"/>
              <w:left w:val="none" w:sz="24" w:space="0" w:color="808080"/>
              <w:bottom w:val="dashed" w:sz="4" w:space="0" w:color="BFBFBF"/>
              <w:right w:val="single" w:sz="6" w:space="0" w:color="FFFFFF"/>
            </w:tcBorders>
          </w:tcPr>
          <w:p w:rsidR="003436DE" w:rsidRDefault="00154A33">
            <w:pPr>
              <w:pStyle w:val="ProductList-TableBody"/>
            </w:pPr>
            <w:hyperlink w:anchor="_Sec800">
              <w:r w:rsidR="00093DF4">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240" w:type="dxa"/>
            <w:tcBorders>
              <w:top w:val="dashed" w:sz="4" w:space="0" w:color="BFBFBF"/>
              <w:left w:val="none" w:sz="24" w:space="0" w:color="808080"/>
              <w:bottom w:val="single" w:sz="4" w:space="0" w:color="FFFFFF"/>
              <w:right w:val="single" w:sz="6" w:space="0" w:color="FFFFFF"/>
            </w:tcBorders>
          </w:tcPr>
          <w:p w:rsidR="003436DE" w:rsidRDefault="00154A33">
            <w:pPr>
              <w:pStyle w:val="ProductList-TableBody"/>
            </w:pPr>
            <w:hyperlink w:anchor="_Sec800">
              <w:r w:rsidR="00093DF4">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r>
      <w:tr w:rsidR="003436DE">
        <w:tc>
          <w:tcPr>
            <w:tcW w:w="240" w:type="dxa"/>
            <w:gridSpan w:val="15"/>
            <w:tcBorders>
              <w:top w:val="single" w:sz="4" w:space="0" w:color="FFFFFF"/>
              <w:left w:val="single" w:sz="6" w:space="0" w:color="FFFFFF"/>
              <w:bottom w:val="single" w:sz="4" w:space="0" w:color="FFFFFF"/>
              <w:right w:val="single" w:sz="6" w:space="0" w:color="FFFFFF"/>
            </w:tcBorders>
          </w:tcPr>
          <w:p w:rsidR="003436DE" w:rsidRDefault="00093DF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r>
      <w:tr w:rsidR="003436DE">
        <w:tc>
          <w:tcPr>
            <w:tcW w:w="240" w:type="dxa"/>
            <w:tcBorders>
              <w:top w:val="dashed" w:sz="4" w:space="0" w:color="BFBFBF"/>
              <w:left w:val="none" w:sz="24" w:space="0" w:color="808080"/>
              <w:bottom w:val="dashed" w:sz="4" w:space="0" w:color="BFBFBF"/>
              <w:right w:val="single" w:sz="6" w:space="0" w:color="FFFFFF"/>
            </w:tcBorders>
          </w:tcPr>
          <w:p w:rsidR="003436DE" w:rsidRDefault="00154A33">
            <w:pPr>
              <w:pStyle w:val="ProductList-TableBody"/>
            </w:pPr>
            <w:hyperlink w:anchor="_Sec807">
              <w:r w:rsidR="00093DF4">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240" w:type="dxa"/>
            <w:tcBorders>
              <w:top w:val="dashed" w:sz="4" w:space="0" w:color="BFBFBF"/>
              <w:left w:val="none" w:sz="24" w:space="0" w:color="808080"/>
              <w:bottom w:val="dashed" w:sz="4" w:space="0" w:color="BFBFBF"/>
              <w:right w:val="single" w:sz="6" w:space="0" w:color="FFFFFF"/>
            </w:tcBorders>
          </w:tcPr>
          <w:p w:rsidR="003436DE" w:rsidRDefault="00154A33">
            <w:pPr>
              <w:pStyle w:val="ProductList-TableBody"/>
            </w:pPr>
            <w:hyperlink w:anchor="_Sec807">
              <w:r w:rsidR="00093DF4">
                <w:rPr>
                  <w:color w:val="00467F"/>
                  <w:u w:val="single"/>
                </w:rPr>
                <w:t>Dodatočná</w:t>
              </w:r>
            </w:hyperlink>
            <w:r w:rsidR="00093DF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240" w:type="dxa"/>
            <w:tcBorders>
              <w:top w:val="dashed" w:sz="4" w:space="0" w:color="BFBFBF"/>
              <w:left w:val="none" w:sz="24" w:space="0" w:color="808080"/>
              <w:bottom w:val="single" w:sz="4" w:space="0" w:color="FFFFFF"/>
              <w:right w:val="single" w:sz="6" w:space="0" w:color="FFFFFF"/>
            </w:tcBorders>
          </w:tcPr>
          <w:p w:rsidR="003436DE" w:rsidRDefault="00154A33">
            <w:pPr>
              <w:pStyle w:val="ProductList-TableBody"/>
            </w:pPr>
            <w:hyperlink w:anchor="_Sec807">
              <w:r w:rsidR="00093DF4">
                <w:rPr>
                  <w:color w:val="00467F"/>
                  <w:u w:val="single"/>
                </w:rPr>
                <w:t>Dodatočná</w:t>
              </w:r>
            </w:hyperlink>
            <w:r w:rsidR="00093DF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r>
      <w:tr w:rsidR="003436DE">
        <w:tc>
          <w:tcPr>
            <w:tcW w:w="240" w:type="dxa"/>
            <w:gridSpan w:val="15"/>
            <w:tcBorders>
              <w:top w:val="single" w:sz="4" w:space="0" w:color="FFFFFF"/>
              <w:left w:val="single" w:sz="6" w:space="0" w:color="FFFFFF"/>
              <w:bottom w:val="single" w:sz="4" w:space="0" w:color="FFFFFF"/>
              <w:right w:val="single" w:sz="6" w:space="0" w:color="FFFFFF"/>
            </w:tcBorders>
          </w:tcPr>
          <w:p w:rsidR="003436DE" w:rsidRDefault="00093DF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r>
      <w:tr w:rsidR="003436DE">
        <w:tc>
          <w:tcPr>
            <w:tcW w:w="240" w:type="dxa"/>
            <w:tcBorders>
              <w:top w:val="dashed" w:sz="4" w:space="0" w:color="BFBFBF"/>
              <w:left w:val="none" w:sz="24" w:space="0" w:color="808080"/>
              <w:bottom w:val="dashed" w:sz="4" w:space="0" w:color="BFBFBF"/>
              <w:right w:val="single" w:sz="6" w:space="0" w:color="FFFFFF"/>
            </w:tcBorders>
          </w:tcPr>
          <w:p w:rsidR="003436DE" w:rsidRDefault="00154A33">
            <w:pPr>
              <w:pStyle w:val="ProductList-TableBody"/>
            </w:pPr>
            <w:hyperlink w:anchor="_Sec807">
              <w:r w:rsidR="00093DF4">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240" w:type="dxa"/>
            <w:tcBorders>
              <w:top w:val="dashed" w:sz="4" w:space="0" w:color="BFBFBF"/>
              <w:left w:val="none" w:sz="24" w:space="0" w:color="808080"/>
              <w:bottom w:val="dashed" w:sz="4" w:space="0" w:color="BFBFBF"/>
              <w:right w:val="single" w:sz="6" w:space="0" w:color="FFFFFF"/>
            </w:tcBorders>
          </w:tcPr>
          <w:p w:rsidR="003436DE" w:rsidRDefault="00154A33">
            <w:pPr>
              <w:pStyle w:val="ProductList-TableBody"/>
            </w:pPr>
            <w:hyperlink w:anchor="_Sec807">
              <w:r w:rsidR="00093DF4">
                <w:rPr>
                  <w:color w:val="00467F"/>
                  <w:u w:val="single"/>
                </w:rPr>
                <w:t>Dodatočná</w:t>
              </w:r>
            </w:hyperlink>
            <w:r w:rsidR="00093DF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240" w:type="dxa"/>
            <w:tcBorders>
              <w:top w:val="dashed" w:sz="4" w:space="0" w:color="BFBFBF"/>
              <w:left w:val="none" w:sz="24" w:space="0" w:color="808080"/>
              <w:bottom w:val="single" w:sz="4" w:space="0" w:color="FFFFFF"/>
              <w:right w:val="single" w:sz="6" w:space="0" w:color="FFFFFF"/>
            </w:tcBorders>
          </w:tcPr>
          <w:p w:rsidR="003436DE" w:rsidRDefault="00154A33">
            <w:pPr>
              <w:pStyle w:val="ProductList-TableBody"/>
            </w:pPr>
            <w:hyperlink w:anchor="_Sec807">
              <w:r w:rsidR="00093DF4">
                <w:rPr>
                  <w:color w:val="00467F"/>
                  <w:u w:val="single"/>
                </w:rPr>
                <w:t>Dodatočná</w:t>
              </w:r>
            </w:hyperlink>
            <w:r w:rsidR="00093DF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r>
      <w:tr w:rsidR="003436DE">
        <w:tc>
          <w:tcPr>
            <w:tcW w:w="240" w:type="dxa"/>
            <w:gridSpan w:val="15"/>
            <w:tcBorders>
              <w:top w:val="single" w:sz="4" w:space="0" w:color="FFFFFF"/>
              <w:left w:val="single" w:sz="6" w:space="0" w:color="FFFFFF"/>
              <w:bottom w:val="none" w:sz="24" w:space="0" w:color="808080"/>
              <w:right w:val="single" w:sz="6" w:space="0" w:color="FFFFFF"/>
            </w:tcBorders>
          </w:tcPr>
          <w:p w:rsidR="003436DE" w:rsidRDefault="00093DF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r>
      <w:tr w:rsidR="003436DE">
        <w:tc>
          <w:tcPr>
            <w:tcW w:w="240" w:type="dxa"/>
            <w:tcBorders>
              <w:top w:val="none" w:sz="24" w:space="0" w:color="808080"/>
              <w:left w:val="none" w:sz="24" w:space="0" w:color="808080"/>
              <w:bottom w:val="single" w:sz="4" w:space="0" w:color="FFFFFF"/>
              <w:right w:val="single" w:sz="6" w:space="0" w:color="FFFFFF"/>
            </w:tcBorders>
          </w:tcPr>
          <w:p w:rsidR="003436DE" w:rsidRDefault="00154A33">
            <w:pPr>
              <w:pStyle w:val="ProductList-TableBody"/>
            </w:pPr>
            <w:hyperlink w:anchor="_Sec801">
              <w:r w:rsidR="00093DF4">
                <w:rPr>
                  <w:color w:val="00467F"/>
                  <w:u w:val="single"/>
                </w:rPr>
                <w:t>Spravovanie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36DE" w:rsidRDefault="003436DE">
            <w:pPr>
              <w:pStyle w:val="ProductList-TableBody"/>
              <w:jc w:val="center"/>
            </w:pPr>
          </w:p>
        </w:tc>
      </w:tr>
      <w:tr w:rsidR="003436DE">
        <w:tc>
          <w:tcPr>
            <w:tcW w:w="240" w:type="dxa"/>
            <w:gridSpan w:val="15"/>
            <w:tcBorders>
              <w:top w:val="single" w:sz="4" w:space="0" w:color="FFFFFF"/>
              <w:left w:val="single" w:sz="6" w:space="0" w:color="FFFFFF"/>
              <w:bottom w:val="none" w:sz="24" w:space="0" w:color="808080"/>
              <w:right w:val="single" w:sz="6" w:space="0" w:color="FFFFFF"/>
            </w:tcBorders>
          </w:tcPr>
          <w:p w:rsidR="003436DE" w:rsidRDefault="00093DF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36DE" w:rsidRDefault="003436DE">
            <w:pPr>
              <w:pStyle w:val="ProductList-TableBody"/>
            </w:pPr>
          </w:p>
        </w:tc>
      </w:tr>
      <w:tr w:rsidR="003436DE">
        <w:tc>
          <w:tcPr>
            <w:tcW w:w="240" w:type="dxa"/>
            <w:tcBorders>
              <w:top w:val="none" w:sz="24" w:space="0" w:color="808080"/>
              <w:left w:val="none" w:sz="24" w:space="0" w:color="808080"/>
              <w:bottom w:val="none" w:sz="4" w:space="0" w:color="6E6E6E"/>
              <w:right w:val="single" w:sz="6" w:space="0" w:color="FFFFFF"/>
            </w:tcBorders>
          </w:tcPr>
          <w:p w:rsidR="003436DE" w:rsidRDefault="00154A33">
            <w:pPr>
              <w:pStyle w:val="ProductList-TableBody"/>
            </w:pPr>
            <w:hyperlink w:anchor="_Sec802">
              <w:r w:rsidR="00093DF4">
                <w:rPr>
                  <w:color w:val="00467F"/>
                  <w:u w:val="single"/>
                </w:rPr>
                <w:t>Spravovanie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436DE" w:rsidRDefault="003436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436DE" w:rsidRDefault="003436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436DE" w:rsidRDefault="003436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436DE" w:rsidRDefault="003436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3436DE" w:rsidRDefault="00093DF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436DE" w:rsidRDefault="003436DE">
            <w:pPr>
              <w:pStyle w:val="ProductList-TableBody"/>
              <w:jc w:val="center"/>
            </w:pPr>
          </w:p>
        </w:tc>
      </w:tr>
      <w:tr w:rsidR="003436DE">
        <w:tc>
          <w:tcPr>
            <w:tcW w:w="240" w:type="dxa"/>
            <w:tcBorders>
              <w:top w:val="none" w:sz="4" w:space="0" w:color="6E6E6E"/>
              <w:left w:val="none" w:sz="24" w:space="0" w:color="808080"/>
              <w:bottom w:val="none" w:sz="4" w:space="0" w:color="6E6E6E"/>
              <w:right w:val="single" w:sz="6" w:space="0" w:color="FFFFFF"/>
            </w:tcBorders>
          </w:tcPr>
          <w:p w:rsidR="003436DE" w:rsidRDefault="00154A33">
            <w:pPr>
              <w:pStyle w:val="ProductList-TableBody"/>
            </w:pPr>
            <w:hyperlink w:anchor="_Sec802">
              <w:r w:rsidR="00093DF4">
                <w:rPr>
                  <w:color w:val="00467F"/>
                  <w:u w:val="single"/>
                </w:rPr>
                <w:t>Spravovanie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436DE" w:rsidRDefault="003436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436DE" w:rsidRDefault="003436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436DE" w:rsidRDefault="003436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436DE" w:rsidRDefault="003436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r>
      <w:tr w:rsidR="003436DE">
        <w:tc>
          <w:tcPr>
            <w:tcW w:w="240" w:type="dxa"/>
            <w:gridSpan w:val="14"/>
            <w:tcBorders>
              <w:top w:val="none" w:sz="4" w:space="0" w:color="6E6E6E"/>
              <w:left w:val="single" w:sz="6" w:space="0" w:color="FFFFFF"/>
              <w:bottom w:val="none" w:sz="4" w:space="0" w:color="BFBFBF"/>
              <w:right w:val="single" w:sz="6" w:space="0" w:color="FFFFFF"/>
            </w:tcBorders>
          </w:tcPr>
          <w:p w:rsidR="003436DE" w:rsidRDefault="00093DF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436DE" w:rsidRDefault="003436D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436DE" w:rsidRDefault="003436DE">
            <w:pPr>
              <w:pStyle w:val="ProductList-TableBody"/>
              <w:jc w:val="center"/>
            </w:pPr>
          </w:p>
        </w:tc>
      </w:tr>
      <w:tr w:rsidR="003436DE">
        <w:tc>
          <w:tcPr>
            <w:tcW w:w="240" w:type="dxa"/>
            <w:tcBorders>
              <w:top w:val="none" w:sz="4" w:space="0" w:color="BFBFBF"/>
              <w:left w:val="none" w:sz="24" w:space="0" w:color="808080"/>
              <w:bottom w:val="dashed" w:sz="4" w:space="0" w:color="BFBFBF"/>
              <w:right w:val="single" w:sz="6" w:space="0" w:color="FFFFFF"/>
            </w:tcBorders>
          </w:tcPr>
          <w:p w:rsidR="003436DE" w:rsidRDefault="00154A33">
            <w:pPr>
              <w:pStyle w:val="ProductList-TableBody"/>
            </w:pPr>
            <w:hyperlink w:anchor="_Sec790">
              <w:r w:rsidR="00093DF4">
                <w:rPr>
                  <w:color w:val="00467F"/>
                  <w:u w:val="single"/>
                </w:rPr>
                <w:t>Predaj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r>
      <w:tr w:rsidR="003436DE">
        <w:tc>
          <w:tcPr>
            <w:tcW w:w="240" w:type="dxa"/>
            <w:tcBorders>
              <w:top w:val="dashed" w:sz="4" w:space="0" w:color="BFBFBF"/>
              <w:left w:val="none" w:sz="24" w:space="0" w:color="808080"/>
              <w:bottom w:val="none" w:sz="4" w:space="0" w:color="6E6E6E"/>
              <w:right w:val="single" w:sz="6" w:space="0" w:color="FFFFFF"/>
            </w:tcBorders>
          </w:tcPr>
          <w:p w:rsidR="003436DE" w:rsidRDefault="00154A33">
            <w:pPr>
              <w:pStyle w:val="ProductList-TableBody"/>
            </w:pPr>
            <w:hyperlink w:anchor="_Sec790">
              <w:r w:rsidR="00093DF4">
                <w:rPr>
                  <w:color w:val="00467F"/>
                  <w:u w:val="single"/>
                </w:rPr>
                <w:t>Služby zákazníkom</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r>
      <w:tr w:rsidR="003436DE">
        <w:tc>
          <w:tcPr>
            <w:tcW w:w="240" w:type="dxa"/>
            <w:gridSpan w:val="14"/>
            <w:tcBorders>
              <w:top w:val="none" w:sz="4" w:space="0" w:color="6E6E6E"/>
              <w:left w:val="single" w:sz="6" w:space="0" w:color="FFFFFF"/>
              <w:bottom w:val="none" w:sz="4" w:space="0" w:color="6E6E6E"/>
              <w:right w:val="single" w:sz="6" w:space="0" w:color="FFFFFF"/>
            </w:tcBorders>
          </w:tcPr>
          <w:p w:rsidR="003436DE" w:rsidRDefault="00093DF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436DE" w:rsidRDefault="003436DE">
            <w:pPr>
              <w:pStyle w:val="ProductList-TableBody"/>
              <w:jc w:val="center"/>
            </w:pPr>
          </w:p>
        </w:tc>
      </w:tr>
      <w:tr w:rsidR="003436DE">
        <w:tc>
          <w:tcPr>
            <w:tcW w:w="240" w:type="dxa"/>
            <w:tcBorders>
              <w:top w:val="none" w:sz="4" w:space="0" w:color="6E6E6E"/>
              <w:left w:val="none" w:sz="24" w:space="0" w:color="808080"/>
              <w:bottom w:val="none" w:sz="4" w:space="0" w:color="6E6E6E"/>
              <w:right w:val="single" w:sz="6" w:space="0" w:color="FFFFFF"/>
            </w:tcBorders>
          </w:tcPr>
          <w:p w:rsidR="003436DE" w:rsidRDefault="00154A33">
            <w:pPr>
              <w:pStyle w:val="ProductList-TableBody"/>
            </w:pPr>
            <w:hyperlink w:anchor="_Sec790">
              <w:r w:rsidR="00093DF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36DE" w:rsidRDefault="003436DE">
            <w:pPr>
              <w:pStyle w:val="ProductList-TableBody"/>
              <w:jc w:val="center"/>
            </w:pPr>
          </w:p>
        </w:tc>
      </w:tr>
    </w:tbl>
    <w:p w:rsidR="003436DE" w:rsidRDefault="00093DF4">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rsidR="003436DE" w:rsidRDefault="00093DF4">
      <w:pPr>
        <w:pStyle w:val="ProductList-SectionHeading"/>
        <w:pageBreakBefore/>
        <w:outlineLvl w:val="0"/>
      </w:pPr>
      <w:bookmarkStart w:id="340" w:name="_Sec564"/>
      <w:bookmarkEnd w:id="338"/>
      <w:r>
        <w:t>Príloha B – Software Assurance</w:t>
      </w:r>
      <w:r>
        <w:fldChar w:fldCharType="begin"/>
      </w:r>
      <w:r>
        <w:instrText xml:space="preserve"> TC "</w:instrText>
      </w:r>
      <w:bookmarkStart w:id="341" w:name="_Toc531590439"/>
      <w:r>
        <w:instrText>Príloha B – Software Assurance</w:instrText>
      </w:r>
      <w:bookmarkEnd w:id="341"/>
      <w:r>
        <w:instrText>" \l 1</w:instrText>
      </w:r>
      <w:r>
        <w:fldChar w:fldCharType="end"/>
      </w:r>
    </w:p>
    <w:p w:rsidR="003436DE" w:rsidRDefault="00093DF4">
      <w:pPr>
        <w:pStyle w:val="ProductList-Offering1Heading"/>
        <w:outlineLvl w:val="1"/>
      </w:pPr>
      <w:bookmarkStart w:id="342" w:name="_Sec573"/>
      <w:r>
        <w:t>Nákup krytia Software Assurance</w:t>
      </w:r>
      <w:bookmarkEnd w:id="342"/>
      <w:r>
        <w:fldChar w:fldCharType="begin"/>
      </w:r>
      <w:r>
        <w:instrText xml:space="preserve"> TC "</w:instrText>
      </w:r>
      <w:bookmarkStart w:id="343" w:name="_Toc531590440"/>
      <w:r>
        <w:instrText>Nákup krytia Software Assurance</w:instrText>
      </w:r>
      <w:bookmarkEnd w:id="343"/>
      <w:r>
        <w:instrText>" \l 2</w:instrText>
      </w:r>
      <w:r>
        <w:fldChar w:fldCharType="end"/>
      </w:r>
    </w:p>
    <w:p w:rsidR="003436DE" w:rsidRDefault="00093DF4">
      <w:pPr>
        <w:pStyle w:val="ProductList-Body"/>
      </w:pPr>
      <w:r>
        <w:t xml:space="preserve">K dispozícii sú tri rôzne úrovne záväzkov, ktoré si zákazník môže zvoliť pri nákupe krytia SA a ktoré sa môžu líšiť podľa programu. Zákazník môže: </w:t>
      </w:r>
    </w:p>
    <w:p w:rsidR="003436DE" w:rsidRDefault="00093DF4" w:rsidP="00742FA5">
      <w:pPr>
        <w:pStyle w:val="ProductList-Bullet"/>
        <w:numPr>
          <w:ilvl w:val="0"/>
          <w:numId w:val="46"/>
        </w:numPr>
      </w:pPr>
      <w:r>
        <w:t xml:space="preserve">Zaviazať sa, že si zaobstará krytie SA pre všetky platformové produkty. </w:t>
      </w:r>
    </w:p>
    <w:p w:rsidR="003436DE" w:rsidRDefault="00093DF4" w:rsidP="00742FA5">
      <w:pPr>
        <w:pStyle w:val="ProductList-Bullet"/>
        <w:numPr>
          <w:ilvl w:val="0"/>
          <w:numId w:val="46"/>
        </w:numPr>
      </w:pPr>
      <w:r>
        <w:t xml:space="preserve">Zaviaže sa, že si zaobstará krytie SA na všetky nákupy v rámci konkrétnej skupiny produktov (aplikácie, systémy alebo servery), označované ako členstvo v programe Software Assurance (SAM). </w:t>
      </w:r>
    </w:p>
    <w:p w:rsidR="003436DE" w:rsidRDefault="00093DF4" w:rsidP="00742FA5">
      <w:pPr>
        <w:pStyle w:val="ProductList-Bullet"/>
        <w:numPr>
          <w:ilvl w:val="0"/>
          <w:numId w:val="46"/>
        </w:numPr>
      </w:pPr>
      <w:r>
        <w:t>Zakúpiť krytie SA pre jednotlivé produkty bez akéhokoľvek záväzku rozšírenia krytia SA na ostatné produkty.</w:t>
      </w:r>
    </w:p>
    <w:p w:rsidR="003436DE" w:rsidRDefault="003436DE">
      <w:pPr>
        <w:pStyle w:val="ProductList-Body"/>
      </w:pPr>
    </w:p>
    <w:p w:rsidR="003436DE" w:rsidRDefault="00093DF4">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3436DE" w:rsidRDefault="003436DE">
      <w:pPr>
        <w:pStyle w:val="ProductList-Body"/>
      </w:pPr>
    </w:p>
    <w:p w:rsidR="003436DE" w:rsidRDefault="00093DF4">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4"/>
        <w:gridCol w:w="2258"/>
        <w:gridCol w:w="2212"/>
        <w:gridCol w:w="4126"/>
      </w:tblGrid>
      <w:tr w:rsidR="003436DE" w:rsidTr="00361750">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3436DE" w:rsidRDefault="00093DF4">
            <w:pPr>
              <w:pStyle w:val="ProductList-TableBody"/>
              <w:jc w:val="center"/>
            </w:pPr>
            <w:r>
              <w:rPr>
                <w:color w:val="FFFFFF"/>
              </w:rPr>
              <w:t>Skupina</w:t>
            </w:r>
          </w:p>
        </w:tc>
        <w:tc>
          <w:tcPr>
            <w:tcW w:w="2440" w:type="dxa"/>
            <w:shd w:val="clear" w:color="auto" w:fill="0072C6"/>
          </w:tcPr>
          <w:p w:rsidR="003436DE" w:rsidRDefault="00093DF4">
            <w:pPr>
              <w:pStyle w:val="ProductList-TableBody"/>
              <w:jc w:val="center"/>
            </w:pPr>
            <w:r>
              <w:rPr>
                <w:color w:val="FFFFFF"/>
              </w:rPr>
              <w:t>Kompletné balíky produktov</w:t>
            </w:r>
          </w:p>
        </w:tc>
        <w:tc>
          <w:tcPr>
            <w:tcW w:w="2440" w:type="dxa"/>
            <w:shd w:val="clear" w:color="auto" w:fill="0072C6"/>
          </w:tcPr>
          <w:p w:rsidR="003436DE" w:rsidRDefault="00093DF4">
            <w:pPr>
              <w:pStyle w:val="ProductList-TableBody"/>
              <w:jc w:val="center"/>
            </w:pPr>
            <w:r>
              <w:rPr>
                <w:color w:val="FFFFFF"/>
              </w:rPr>
              <w:t>OEM</w:t>
            </w:r>
          </w:p>
        </w:tc>
        <w:tc>
          <w:tcPr>
            <w:tcW w:w="4660" w:type="dxa"/>
            <w:shd w:val="clear" w:color="auto" w:fill="0072C6"/>
          </w:tcPr>
          <w:p w:rsidR="003436DE" w:rsidRDefault="00093DF4">
            <w:pPr>
              <w:pStyle w:val="ProductList-TableBody"/>
              <w:jc w:val="center"/>
            </w:pPr>
            <w:r>
              <w:rPr>
                <w:color w:val="FFFFFF"/>
              </w:rPr>
              <w:t>Programy</w:t>
            </w:r>
          </w:p>
        </w:tc>
      </w:tr>
      <w:tr w:rsidR="003436DE" w:rsidTr="00361750">
        <w:tc>
          <w:tcPr>
            <w:tcW w:w="2440" w:type="dxa"/>
          </w:tcPr>
          <w:p w:rsidR="003436DE" w:rsidRDefault="00093DF4">
            <w:pPr>
              <w:pStyle w:val="ProductList-TableBody"/>
            </w:pPr>
            <w:r>
              <w:t>Aplikácie</w:t>
            </w:r>
          </w:p>
        </w:tc>
        <w:tc>
          <w:tcPr>
            <w:tcW w:w="2440" w:type="dxa"/>
          </w:tcPr>
          <w:p w:rsidR="003436DE" w:rsidRDefault="00093DF4">
            <w:pPr>
              <w:pStyle w:val="ProductList-TableBody"/>
            </w:pPr>
            <w:r>
              <w:t>neaplikovateľné</w:t>
            </w:r>
          </w:p>
        </w:tc>
        <w:tc>
          <w:tcPr>
            <w:tcW w:w="2440" w:type="dxa"/>
          </w:tcPr>
          <w:p w:rsidR="003436DE" w:rsidRDefault="00093DF4">
            <w:pPr>
              <w:pStyle w:val="ProductList-TableBody"/>
            </w:pPr>
            <w:r>
              <w:t>Krytie SA dostupné iba podľa informácií uvedených nižšie</w:t>
            </w:r>
          </w:p>
        </w:tc>
        <w:tc>
          <w:tcPr>
            <w:tcW w:w="4660" w:type="dxa"/>
            <w:vMerge w:val="restart"/>
          </w:tcPr>
          <w:p w:rsidR="003436DE" w:rsidRDefault="00093DF4">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3436DE" w:rsidTr="00361750">
        <w:tc>
          <w:tcPr>
            <w:tcW w:w="2440" w:type="dxa"/>
          </w:tcPr>
          <w:p w:rsidR="003436DE" w:rsidRDefault="00093DF4">
            <w:pPr>
              <w:pStyle w:val="ProductList-TableBody"/>
            </w:pPr>
            <w:r>
              <w:t>Servery</w:t>
            </w:r>
          </w:p>
        </w:tc>
        <w:tc>
          <w:tcPr>
            <w:tcW w:w="2440" w:type="dxa"/>
          </w:tcPr>
          <w:p w:rsidR="003436DE" w:rsidRDefault="00093DF4">
            <w:pPr>
              <w:pStyle w:val="ProductList-TableBody"/>
            </w:pPr>
            <w:r>
              <w:t>Dostupné krytie SA</w:t>
            </w:r>
          </w:p>
        </w:tc>
        <w:tc>
          <w:tcPr>
            <w:tcW w:w="2440" w:type="dxa"/>
          </w:tcPr>
          <w:p w:rsidR="003436DE" w:rsidRDefault="00093DF4">
            <w:pPr>
              <w:pStyle w:val="ProductList-TableBody"/>
            </w:pPr>
            <w:r>
              <w:t>Dostupné krytie SA</w:t>
            </w:r>
          </w:p>
        </w:tc>
        <w:tc>
          <w:tcPr>
            <w:tcW w:w="0" w:type="auto"/>
            <w:vMerge/>
          </w:tcPr>
          <w:p w:rsidR="003436DE" w:rsidRDefault="003436DE"/>
        </w:tc>
      </w:tr>
    </w:tbl>
    <w:p w:rsidR="003436DE" w:rsidRDefault="003436DE">
      <w:pPr>
        <w:pStyle w:val="ProductList-Body"/>
      </w:pPr>
    </w:p>
    <w:p w:rsidR="003436DE" w:rsidRDefault="00093DF4">
      <w:pPr>
        <w:pStyle w:val="ProductList-Body"/>
      </w:pPr>
      <w:r>
        <w:t>Zákazníci, ktorí získajú softvér Microsoft Office Professional 2016 od OEM výrobcu, môžu získať krytie SA pre Microsoft Office Standard 2016 v programoch Open License, Select a Select Plus a na báze programu, ktorý nie je pre celú spoločnosť v rámci programu Open Value do 90 dní od dátumu zakúpenia od OEM výrobcu.</w:t>
      </w:r>
    </w:p>
    <w:p w:rsidR="003436DE" w:rsidRDefault="003436DE">
      <w:pPr>
        <w:pStyle w:val="ProductList-Body"/>
      </w:pPr>
    </w:p>
    <w:p w:rsidR="003436DE" w:rsidRDefault="00093DF4">
      <w:pPr>
        <w:pStyle w:val="ProductList-Body"/>
      </w:pPr>
      <w:r>
        <w:t>Zákazníci, ktorí získajú Windows Server 2016 od OEM výrobcu, môžu získať krytie SA pre Windows Server 2016 do 90 dní odo dňa zakúpenia od OEM výrobcu.</w:t>
      </w:r>
    </w:p>
    <w:p w:rsidR="003436DE" w:rsidRDefault="003436DE">
      <w:pPr>
        <w:pStyle w:val="ProductList-Body"/>
      </w:pPr>
    </w:p>
    <w:p w:rsidR="003436DE" w:rsidRDefault="00093DF4">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1Heading"/>
        <w:outlineLvl w:val="1"/>
      </w:pPr>
      <w:bookmarkStart w:id="344" w:name="_Sec574"/>
      <w:r>
        <w:t>Predĺženie krytia Software Assurance</w:t>
      </w:r>
      <w:bookmarkEnd w:id="344"/>
      <w:r>
        <w:fldChar w:fldCharType="begin"/>
      </w:r>
      <w:r>
        <w:instrText xml:space="preserve"> TC "</w:instrText>
      </w:r>
      <w:bookmarkStart w:id="345" w:name="_Toc531590441"/>
      <w:r>
        <w:instrText>Predĺženie krytia Software Assurance</w:instrText>
      </w:r>
      <w:bookmarkEnd w:id="345"/>
      <w:r>
        <w:instrText>" \l 2</w:instrText>
      </w:r>
      <w:r>
        <w:fldChar w:fldCharType="end"/>
      </w:r>
    </w:p>
    <w:p w:rsidR="003436DE" w:rsidRDefault="00093DF4">
      <w:pPr>
        <w:pStyle w:val="ProductList-ClauseHeading"/>
        <w:outlineLvl w:val="2"/>
      </w:pPr>
      <w:r>
        <w:t>Predĺženie krytia na základe rovnakej zmluvy</w:t>
      </w:r>
    </w:p>
    <w:p w:rsidR="003436DE" w:rsidRDefault="00093DF4">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3436DE" w:rsidRDefault="003436DE">
      <w:pPr>
        <w:pStyle w:val="ProductList-Body"/>
      </w:pPr>
    </w:p>
    <w:p w:rsidR="003436DE" w:rsidRDefault="00093DF4">
      <w:pPr>
        <w:pStyle w:val="ProductList-SubClauseHeading"/>
        <w:outlineLvl w:val="3"/>
      </w:pPr>
      <w:r>
        <w:t>Open License</w:t>
      </w:r>
    </w:p>
    <w:p w:rsidR="003436DE" w:rsidRDefault="00093DF4">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3436DE" w:rsidRDefault="003436DE">
      <w:pPr>
        <w:pStyle w:val="ProductList-BodyIndented"/>
      </w:pPr>
    </w:p>
    <w:p w:rsidR="003436DE" w:rsidRDefault="00093DF4">
      <w:pPr>
        <w:pStyle w:val="ProductList-SubClauseHeading"/>
        <w:outlineLvl w:val="3"/>
      </w:pPr>
      <w:r>
        <w:t>Enterprise Agreement,</w:t>
      </w:r>
    </w:p>
    <w:p w:rsidR="003436DE" w:rsidRDefault="00093DF4">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3436DE" w:rsidRDefault="003436DE">
      <w:pPr>
        <w:pStyle w:val="ProductList-BodyIndented"/>
      </w:pPr>
    </w:p>
    <w:p w:rsidR="003436DE" w:rsidRDefault="00093DF4">
      <w:pPr>
        <w:pStyle w:val="ProductList-SubClauseHeading"/>
        <w:outlineLvl w:val="3"/>
      </w:pPr>
      <w:r>
        <w:t>Enrollment for Application Platform</w:t>
      </w:r>
    </w:p>
    <w:p w:rsidR="003436DE" w:rsidRDefault="00093DF4">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3436DE" w:rsidRDefault="003436DE">
      <w:pPr>
        <w:pStyle w:val="ProductList-BodyIndented"/>
      </w:pPr>
    </w:p>
    <w:p w:rsidR="003436DE" w:rsidRDefault="00093DF4">
      <w:pPr>
        <w:pStyle w:val="ProductList-ClauseHeading"/>
        <w:outlineLvl w:val="2"/>
      </w:pPr>
      <w:r>
        <w:t>Predĺženie krytia na základe samostatnej zmluvy</w:t>
      </w:r>
    </w:p>
    <w:p w:rsidR="003436DE" w:rsidRDefault="00093DF4">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3436DE" w:rsidRDefault="003436DE">
      <w:pPr>
        <w:pStyle w:val="ProductList-Body"/>
      </w:pPr>
    </w:p>
    <w:p w:rsidR="003436DE" w:rsidRDefault="00093DF4">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rsidR="003436DE" w:rsidRDefault="003436DE">
      <w:pPr>
        <w:pStyle w:val="ProductList-Body"/>
      </w:pPr>
    </w:p>
    <w:p w:rsidR="003436DE" w:rsidRDefault="00093DF4">
      <w:pPr>
        <w:pStyle w:val="ProductList-ClauseHeading"/>
        <w:outlineLvl w:val="2"/>
      </w:pPr>
      <w:r>
        <w:t>Obnovenie krytia Software Assurance pre licencie na klientsky prístup (licencie CAL) a licencie na spravovanie klientov (licencie ML)</w:t>
      </w:r>
    </w:p>
    <w:p w:rsidR="003436DE" w:rsidRDefault="00093DF4">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rsidR="003436DE" w:rsidRDefault="00093DF4">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1Heading"/>
        <w:outlineLvl w:val="1"/>
      </w:pPr>
      <w:bookmarkStart w:id="346" w:name="_Sec575"/>
      <w:r>
        <w:t>Migračná licencia na produkty, ktoré sa už neposkytujú alebo ktorých životnosť skončila</w:t>
      </w:r>
      <w:bookmarkEnd w:id="346"/>
      <w:r>
        <w:fldChar w:fldCharType="begin"/>
      </w:r>
      <w:r>
        <w:instrText xml:space="preserve"> TC "</w:instrText>
      </w:r>
      <w:bookmarkStart w:id="347" w:name="_Toc531590442"/>
      <w:r>
        <w:instrText>Migračná licencia na produkty, ktoré sa už neposkytujú alebo ktorých životnosť skončila</w:instrText>
      </w:r>
      <w:bookmarkEnd w:id="347"/>
      <w:r>
        <w:instrText>" \l 2</w:instrText>
      </w:r>
      <w:r>
        <w:fldChar w:fldCharType="end"/>
      </w:r>
    </w:p>
    <w:p w:rsidR="003436DE" w:rsidRDefault="00093DF4">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3436DE" w:rsidRDefault="00093DF4">
      <w:pPr>
        <w:pStyle w:val="ProductList-Body"/>
      </w:pPr>
      <w:r>
        <w:t>„</w:t>
      </w:r>
      <w:r>
        <w:rPr>
          <w:b/>
          <w:color w:val="00188F"/>
        </w:rPr>
        <w:t>Migračnou licenciou</w:t>
      </w:r>
      <w:r>
        <w:t>“ sa v tomto dokumente označujú práva udelené v produktovej položke odkazujúcej na tento článok.</w:t>
      </w:r>
    </w:p>
    <w:p w:rsidR="003436DE" w:rsidRDefault="003436DE">
      <w:pPr>
        <w:pStyle w:val="ProductList-Body"/>
      </w:pPr>
    </w:p>
    <w:p w:rsidR="003436DE" w:rsidRDefault="00093DF4">
      <w:pPr>
        <w:pStyle w:val="ProductList-Body"/>
      </w:pPr>
      <w:r>
        <w:t>Pokiaľ nie je uvedené inak v produktovej položke:</w:t>
      </w:r>
    </w:p>
    <w:p w:rsidR="003436DE" w:rsidRDefault="00093DF4" w:rsidP="00742FA5">
      <w:pPr>
        <w:pStyle w:val="ProductList-Bullet"/>
        <w:numPr>
          <w:ilvl w:val="0"/>
          <w:numId w:val="47"/>
        </w:numPr>
      </w:pPr>
      <w:r>
        <w:t>Zákazník môže upgradovať na softvér na základe migračnej licencie a používať ho namiesto softvéru, na ktorý sa vzťahuje oprávňujúca licencia. Zákazník nemôže používať softvér na základe oboch licencií súčasne.</w:t>
      </w:r>
    </w:p>
    <w:p w:rsidR="003436DE" w:rsidRDefault="00093DF4" w:rsidP="00742FA5">
      <w:pPr>
        <w:pStyle w:val="ProductList-Bullet"/>
        <w:numPr>
          <w:ilvl w:val="0"/>
          <w:numId w:val="47"/>
        </w:numPr>
      </w:pPr>
      <w:r>
        <w:t>Licencie pre migráciu sa udeľujú v pomere 1:1 pre každú z oprávňujúcich licencií zákazníka.</w:t>
      </w:r>
    </w:p>
    <w:p w:rsidR="003436DE" w:rsidRDefault="00093DF4" w:rsidP="00742FA5">
      <w:pPr>
        <w:pStyle w:val="ProductList-Bullet"/>
        <w:numPr>
          <w:ilvl w:val="0"/>
          <w:numId w:val="47"/>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3436DE" w:rsidRDefault="00093DF4" w:rsidP="00742FA5">
      <w:pPr>
        <w:pStyle w:val="ProductList-Bullet"/>
        <w:numPr>
          <w:ilvl w:val="0"/>
          <w:numId w:val="47"/>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rsidR="003436DE" w:rsidRDefault="00093DF4" w:rsidP="00742FA5">
      <w:pPr>
        <w:pStyle w:val="ProductList-Bullet"/>
        <w:numPr>
          <w:ilvl w:val="0"/>
          <w:numId w:val="47"/>
        </w:numPr>
      </w:pPr>
      <w:r>
        <w:t>Zákazník nesmie prevádzať migračné licencie oddelene od oprávňujúcich licencií.</w:t>
      </w:r>
    </w:p>
    <w:p w:rsidR="003436DE" w:rsidRDefault="00093DF4" w:rsidP="00742FA5">
      <w:pPr>
        <w:pStyle w:val="ProductList-Bullet"/>
        <w:numPr>
          <w:ilvl w:val="0"/>
          <w:numId w:val="47"/>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1Heading"/>
        <w:outlineLvl w:val="1"/>
      </w:pPr>
      <w:bookmarkStart w:id="348" w:name="_Sec576"/>
      <w:r>
        <w:t>Výhody krytia Software Assurance</w:t>
      </w:r>
      <w:bookmarkEnd w:id="348"/>
      <w:r>
        <w:fldChar w:fldCharType="begin"/>
      </w:r>
      <w:r>
        <w:instrText xml:space="preserve"> TC "</w:instrText>
      </w:r>
      <w:bookmarkStart w:id="349" w:name="_Toc531590443"/>
      <w:r>
        <w:instrText>Výhody krytia Software Assurance</w:instrText>
      </w:r>
      <w:bookmarkEnd w:id="349"/>
      <w:r>
        <w:instrText>" \l 2</w:instrText>
      </w:r>
      <w:r>
        <w:fldChar w:fldCharType="end"/>
      </w:r>
    </w:p>
    <w:p w:rsidR="003436DE" w:rsidRDefault="00093DF4">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395"/>
        <w:gridCol w:w="1806"/>
        <w:gridCol w:w="1798"/>
        <w:gridCol w:w="1791"/>
      </w:tblGrid>
      <w:tr w:rsidR="003436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jc w:val="center"/>
            </w:pPr>
            <w:r>
              <w:rPr>
                <w:color w:val="FFFFFF"/>
              </w:rPr>
              <w:t>Serverové skupiny</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154A33">
            <w:pPr>
              <w:pStyle w:val="ProductList-TableBody"/>
            </w:pPr>
            <w:hyperlink w:anchor="_Sec577">
              <w:r w:rsidR="00093DF4">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154A33">
            <w:pPr>
              <w:pStyle w:val="ProductList-TableBody"/>
            </w:pPr>
            <w:hyperlink w:anchor="_Sec579">
              <w:r w:rsidR="00093DF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154A33">
            <w:pPr>
              <w:pStyle w:val="ProductList-TableBody"/>
            </w:pPr>
            <w:hyperlink w:anchor="_Sec580">
              <w:r w:rsidR="00093DF4">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154A33">
            <w:pPr>
              <w:pStyle w:val="ProductList-TableBody"/>
            </w:pPr>
            <w:hyperlink w:anchor="_Sec581">
              <w:r w:rsidR="00093DF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154A33">
            <w:pPr>
              <w:pStyle w:val="ProductList-TableBody"/>
            </w:pPr>
            <w:hyperlink w:anchor="_Sec755">
              <w:r w:rsidR="00093DF4">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154A33">
            <w:pPr>
              <w:pStyle w:val="ProductList-TableBody"/>
            </w:pPr>
            <w:hyperlink w:anchor="_Sec841">
              <w:r w:rsidR="00093DF4">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154A33">
            <w:pPr>
              <w:pStyle w:val="ProductList-TableBody"/>
            </w:pPr>
            <w:hyperlink w:anchor="_Sec651">
              <w:r w:rsidR="00093DF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154A33">
            <w:pPr>
              <w:pStyle w:val="ProductList-TableBody"/>
            </w:pPr>
            <w:hyperlink w:anchor="_Sec841">
              <w:r w:rsidR="00093DF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154A33">
            <w:pPr>
              <w:pStyle w:val="ProductList-TableBody"/>
            </w:pPr>
            <w:hyperlink w:anchor="_Sec582">
              <w:r w:rsidR="00093DF4">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154A33">
            <w:pPr>
              <w:pStyle w:val="ProductList-TableBody"/>
            </w:pPr>
            <w:hyperlink w:anchor="_Sec584">
              <w:r w:rsidR="00093DF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154A33">
            <w:pPr>
              <w:pStyle w:val="ProductList-TableBody"/>
            </w:pPr>
            <w:hyperlink w:anchor="_Sec585">
              <w:r w:rsidR="00093DF4">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154A33">
            <w:pPr>
              <w:pStyle w:val="ProductList-TableBody"/>
            </w:pPr>
            <w:hyperlink w:anchor="_Sec818">
              <w:r w:rsidR="00093DF4">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154A33">
            <w:pPr>
              <w:pStyle w:val="ProductList-TableBody"/>
            </w:pPr>
            <w:hyperlink w:anchor="_Sec587">
              <w:r w:rsidR="00093DF4">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154A33">
            <w:pPr>
              <w:pStyle w:val="ProductList-TableBody"/>
            </w:pPr>
            <w:hyperlink w:anchor="_Sec588">
              <w:r w:rsidR="00093DF4">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154A33">
            <w:pPr>
              <w:pStyle w:val="ProductList-TableBody"/>
            </w:pPr>
            <w:hyperlink w:anchor="_Sec589">
              <w:r w:rsidR="00093DF4">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154A33">
            <w:pPr>
              <w:pStyle w:val="ProductList-TableBody"/>
            </w:pPr>
            <w:hyperlink w:anchor="_Sec590">
              <w:r w:rsidR="00093DF4">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154A33">
            <w:pPr>
              <w:pStyle w:val="ProductList-TableBody"/>
            </w:pPr>
            <w:hyperlink w:anchor="_Sec841">
              <w:r w:rsidR="00093DF4">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154A33">
            <w:pPr>
              <w:pStyle w:val="ProductList-TableBody"/>
            </w:pPr>
            <w:hyperlink w:anchor="_Sec841">
              <w:r w:rsidR="00093DF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154A33">
            <w:pPr>
              <w:pStyle w:val="ProductList-TableBody"/>
            </w:pPr>
            <w:hyperlink w:anchor="_Sec652">
              <w:r w:rsidR="00093DF4">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jc w:val="center"/>
            </w:pPr>
          </w:p>
        </w:tc>
      </w:tr>
    </w:tbl>
    <w:p w:rsidR="003436DE" w:rsidRDefault="003436DE">
      <w:pPr>
        <w:pStyle w:val="ProductList-Body"/>
      </w:pPr>
    </w:p>
    <w:p w:rsidR="003436DE" w:rsidRDefault="00093DF4">
      <w:pPr>
        <w:pStyle w:val="ProductList-ClauseHeading"/>
        <w:outlineLvl w:val="2"/>
      </w:pPr>
      <w:bookmarkStart w:id="350" w:name="_Sec577"/>
      <w:r>
        <w:t>Práva na nové verzie</w:t>
      </w:r>
      <w:bookmarkEnd w:id="350"/>
    </w:p>
    <w:p w:rsidR="003436DE" w:rsidRDefault="00093DF4">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3436DE" w:rsidRDefault="003436DE">
      <w:pPr>
        <w:pStyle w:val="ProductList-Body"/>
      </w:pPr>
    </w:p>
    <w:p w:rsidR="003436DE" w:rsidRDefault="00093DF4">
      <w:pPr>
        <w:pStyle w:val="ProductList-ClauseHeading"/>
        <w:outlineLvl w:val="2"/>
      </w:pPr>
      <w:bookmarkStart w:id="351" w:name="_Sec931"/>
      <w:r>
        <w:t>Výpočet bodov výhod krytia Software Assurance</w:t>
      </w:r>
      <w:bookmarkEnd w:id="351"/>
    </w:p>
    <w:p w:rsidR="003436DE" w:rsidRDefault="00093DF4">
      <w:pPr>
        <w:pStyle w:val="ProductList-Body"/>
      </w:pPr>
      <w:r>
        <w:t>Nároky na nasledujúce výhody sa vypočítavajú na základe bodov:</w:t>
      </w:r>
    </w:p>
    <w:p w:rsidR="003436DE" w:rsidRDefault="00093DF4" w:rsidP="00742FA5">
      <w:pPr>
        <w:pStyle w:val="ProductList-Bullet"/>
        <w:numPr>
          <w:ilvl w:val="0"/>
          <w:numId w:val="48"/>
        </w:numPr>
      </w:pPr>
      <w:r>
        <w:t>Služby plánovania</w:t>
      </w:r>
    </w:p>
    <w:p w:rsidR="003436DE" w:rsidRDefault="00093DF4" w:rsidP="00742FA5">
      <w:pPr>
        <w:pStyle w:val="ProductList-Bullet"/>
        <w:numPr>
          <w:ilvl w:val="0"/>
          <w:numId w:val="48"/>
        </w:numPr>
      </w:pPr>
      <w:r>
        <w:t>Kupóny na školenia</w:t>
      </w:r>
    </w:p>
    <w:p w:rsidR="003436DE" w:rsidRDefault="00093DF4" w:rsidP="00742FA5">
      <w:pPr>
        <w:pStyle w:val="ProductList-Bullet"/>
        <w:numPr>
          <w:ilvl w:val="0"/>
          <w:numId w:val="48"/>
        </w:numPr>
      </w:pPr>
      <w:r>
        <w:t>Nepretržitá (telefonická) technická podpora pri riešení problémov iba v rámci programu MPSA</w:t>
      </w:r>
    </w:p>
    <w:p w:rsidR="003436DE" w:rsidRDefault="00093DF4">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335"/>
        <w:gridCol w:w="1455"/>
      </w:tblGrid>
      <w:tr w:rsidR="003436D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436DE" w:rsidRDefault="00093DF4">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436DE" w:rsidRDefault="00093DF4">
            <w:pPr>
              <w:pStyle w:val="ProductList-TableBody"/>
            </w:pPr>
            <w:r>
              <w:rPr>
                <w:color w:val="FFFFFF"/>
              </w:rPr>
              <w:t>Body</w:t>
            </w:r>
          </w:p>
        </w:tc>
      </w:tr>
      <w:tr w:rsidR="003436DE">
        <w:tc>
          <w:tcPr>
            <w:tcW w:w="105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1</w:t>
            </w:r>
          </w:p>
        </w:tc>
      </w:tr>
      <w:tr w:rsidR="003436DE">
        <w:tc>
          <w:tcPr>
            <w:tcW w:w="105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2</w:t>
            </w:r>
          </w:p>
        </w:tc>
      </w:tr>
      <w:tr w:rsidR="003436DE">
        <w:tc>
          <w:tcPr>
            <w:tcW w:w="105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5</w:t>
            </w:r>
          </w:p>
        </w:tc>
      </w:tr>
      <w:tr w:rsidR="003436DE">
        <w:tc>
          <w:tcPr>
            <w:tcW w:w="105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10</w:t>
            </w:r>
          </w:p>
        </w:tc>
      </w:tr>
      <w:tr w:rsidR="003436DE">
        <w:tc>
          <w:tcPr>
            <w:tcW w:w="105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25</w:t>
            </w:r>
          </w:p>
        </w:tc>
      </w:tr>
      <w:tr w:rsidR="003436DE">
        <w:tc>
          <w:tcPr>
            <w:tcW w:w="105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50</w:t>
            </w:r>
          </w:p>
        </w:tc>
      </w:tr>
      <w:tr w:rsidR="003436DE">
        <w:tc>
          <w:tcPr>
            <w:tcW w:w="105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75</w:t>
            </w:r>
          </w:p>
        </w:tc>
      </w:tr>
    </w:tbl>
    <w:p w:rsidR="003436DE" w:rsidRDefault="00093DF4">
      <w:pPr>
        <w:pStyle w:val="ProductList-Body"/>
      </w:pPr>
      <w:r>
        <w:rPr>
          <w:b/>
          <w:i/>
        </w:rPr>
        <w:t>Poznámka:</w:t>
      </w:r>
      <w:r>
        <w:rPr>
          <w:i/>
        </w:rPr>
        <w:t xml:space="preserve"> Informácie o licenciách CAL na servery SQL nájdete v tabuľke Licencie CAL Suite v tomto článku</w:t>
      </w:r>
    </w:p>
    <w:p w:rsidR="003436DE" w:rsidRDefault="003436DE">
      <w:pPr>
        <w:pStyle w:val="ProductList-Body"/>
      </w:pPr>
    </w:p>
    <w:p w:rsidR="003436DE" w:rsidRDefault="00093DF4">
      <w:pPr>
        <w:pStyle w:val="ProductList-ClauseHeading"/>
        <w:outlineLvl w:val="2"/>
      </w:pPr>
      <w:bookmarkStart w:id="352" w:name="_Sec579"/>
      <w:r>
        <w:t>Služby Office Online a Office Online Server</w:t>
      </w:r>
      <w:bookmarkEnd w:id="352"/>
    </w:p>
    <w:p w:rsidR="003436DE" w:rsidRDefault="00093DF4">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351"/>
        <w:gridCol w:w="5439"/>
      </w:tblGrid>
      <w:tr w:rsidR="003436D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Práva na používanie služby Office Online</w:t>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Office Standard</w:t>
            </w:r>
            <w:r>
              <w:fldChar w:fldCharType="begin"/>
            </w:r>
            <w:r>
              <w:instrText xml:space="preserve"> XE "Office Standard" </w:instrText>
            </w:r>
            <w:r>
              <w:fldChar w:fldCharType="end"/>
            </w:r>
          </w:p>
          <w:p w:rsidR="003436DE" w:rsidRDefault="00093DF4">
            <w:pPr>
              <w:pStyle w:val="ProductList-TableBody"/>
            </w:pPr>
            <w:r>
              <w:t>Office Professional Plus</w:t>
            </w:r>
            <w:r>
              <w:fldChar w:fldCharType="begin"/>
            </w:r>
            <w:r>
              <w:instrText xml:space="preserve"> XE "Office Professional Plus" </w:instrText>
            </w:r>
            <w:r>
              <w:fldChar w:fldCharType="end"/>
            </w:r>
          </w:p>
          <w:p w:rsidR="003436DE" w:rsidRDefault="00093DF4">
            <w:pPr>
              <w:pStyle w:val="ProductList-TableBody"/>
            </w:pPr>
            <w:r>
              <w:t>Office Standard pre Mac</w:t>
            </w:r>
            <w:r>
              <w:fldChar w:fldCharType="begin"/>
            </w:r>
            <w:r>
              <w:instrText xml:space="preserve"> XE "Office Standard pre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Office Online pre služby Office 365</w:t>
            </w:r>
            <w:r>
              <w:fldChar w:fldCharType="begin"/>
            </w:r>
            <w:r>
              <w:instrText xml:space="preserve"> XE "Office Online pre služby Office 365" </w:instrText>
            </w:r>
            <w:r>
              <w:fldChar w:fldCharType="end"/>
            </w:r>
          </w:p>
          <w:p w:rsidR="003436DE" w:rsidRDefault="00093DF4">
            <w:pPr>
              <w:pStyle w:val="ProductList-TableBody"/>
            </w:pPr>
            <w:r>
              <w:t>Office Online Server</w:t>
            </w:r>
          </w:p>
        </w:tc>
      </w:tr>
    </w:tbl>
    <w:p w:rsidR="003436DE" w:rsidRDefault="00093DF4">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3436DE" w:rsidRDefault="003436DE">
      <w:pPr>
        <w:pStyle w:val="ProductList-Body"/>
      </w:pPr>
    </w:p>
    <w:p w:rsidR="003436DE" w:rsidRDefault="00093DF4">
      <w:pPr>
        <w:pStyle w:val="ProductList-ClauseHeading"/>
        <w:outlineLvl w:val="2"/>
      </w:pPr>
      <w:bookmarkStart w:id="353" w:name="_Sec580"/>
      <w:r>
        <w:t>Služby plánovania</w:t>
      </w:r>
      <w:bookmarkEnd w:id="353"/>
    </w:p>
    <w:p w:rsidR="003436DE" w:rsidRDefault="00093DF4">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rsidR="003436DE" w:rsidRDefault="003436DE">
      <w:pPr>
        <w:pStyle w:val="ProductList-Body"/>
      </w:pPr>
    </w:p>
    <w:p w:rsidR="003436DE" w:rsidRDefault="00093DF4">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3436D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jc w:val="center"/>
            </w:pPr>
            <w:r>
              <w:rPr>
                <w:color w:val="FFFFFF"/>
              </w:rPr>
              <w:t>Body</w:t>
            </w:r>
          </w:p>
        </w:tc>
      </w:tr>
      <w:tr w:rsidR="003436DE">
        <w:tc>
          <w:tcPr>
            <w:tcW w:w="101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1</w:t>
            </w:r>
          </w:p>
        </w:tc>
      </w:tr>
      <w:tr w:rsidR="003436DE">
        <w:tc>
          <w:tcPr>
            <w:tcW w:w="101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2</w:t>
            </w:r>
          </w:p>
        </w:tc>
      </w:tr>
      <w:tr w:rsidR="003436DE">
        <w:tc>
          <w:tcPr>
            <w:tcW w:w="101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25</w:t>
            </w:r>
          </w:p>
        </w:tc>
      </w:tr>
      <w:tr w:rsidR="003436DE">
        <w:tc>
          <w:tcPr>
            <w:tcW w:w="101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50</w:t>
            </w:r>
          </w:p>
        </w:tc>
      </w:tr>
      <w:tr w:rsidR="003436DE">
        <w:tc>
          <w:tcPr>
            <w:tcW w:w="101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75</w:t>
            </w:r>
          </w:p>
        </w:tc>
      </w:tr>
    </w:tbl>
    <w:p w:rsidR="003436DE" w:rsidRDefault="00093DF4">
      <w:pPr>
        <w:pStyle w:val="ProductList-Body"/>
      </w:pPr>
      <w:r>
        <w:rPr>
          <w:b/>
          <w:i/>
        </w:rPr>
        <w:t>Poznámka:</w:t>
      </w:r>
      <w:r>
        <w:rPr>
          <w:i/>
        </w:rPr>
        <w:t xml:space="preserve"> Informácie o licenciách CAL pre servery SQL nájdete v tabuľke Licencie CAL Suite v tomto článku</w:t>
      </w:r>
    </w:p>
    <w:p w:rsidR="003436DE" w:rsidRDefault="003436DE">
      <w:pPr>
        <w:pStyle w:val="ProductList-Body"/>
      </w:pPr>
    </w:p>
    <w:p w:rsidR="003436DE" w:rsidRDefault="00093DF4">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3436D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600,000+</w:t>
            </w:r>
          </w:p>
        </w:tc>
      </w:tr>
      <w:tr w:rsidR="003436D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436DE" w:rsidRDefault="00093DF4">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75</w:t>
            </w:r>
          </w:p>
        </w:tc>
      </w:tr>
    </w:tbl>
    <w:p w:rsidR="003436DE" w:rsidRDefault="003436DE">
      <w:pPr>
        <w:pStyle w:val="ProductList-Body"/>
      </w:pPr>
    </w:p>
    <w:p w:rsidR="003436DE" w:rsidRDefault="00093DF4">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3436D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436DE" w:rsidRDefault="00093DF4">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436DE" w:rsidRDefault="00093DF4">
            <w:pPr>
              <w:pStyle w:val="ProductList-TableBody"/>
            </w:pPr>
            <w:r>
              <w:t>→600,000+</w:t>
            </w:r>
          </w:p>
        </w:tc>
      </w:tr>
      <w:tr w:rsidR="003436D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436DE" w:rsidRDefault="00093DF4">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12</w:t>
            </w:r>
          </w:p>
        </w:tc>
      </w:tr>
    </w:tbl>
    <w:p w:rsidR="003436DE" w:rsidRDefault="00093DF4">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46">
        <w:r>
          <w:rPr>
            <w:color w:val="00467F"/>
            <w:u w:val="single"/>
          </w:rPr>
          <w:t>http://www.microsoft.com/licensing/software-assurance/planning-services-overview.aspx</w:t>
        </w:r>
      </w:hyperlink>
      <w:r>
        <w:t xml:space="preserve">. </w:t>
      </w:r>
    </w:p>
    <w:p w:rsidR="003436DE" w:rsidRDefault="003436DE">
      <w:pPr>
        <w:pStyle w:val="ProductList-Body"/>
      </w:pPr>
    </w:p>
    <w:p w:rsidR="003436DE" w:rsidRDefault="00093DF4">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rsidR="003436DE" w:rsidRDefault="00093DF4" w:rsidP="00742FA5">
      <w:pPr>
        <w:pStyle w:val="ProductList-Bullet"/>
        <w:numPr>
          <w:ilvl w:val="0"/>
          <w:numId w:val="49"/>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47">
        <w:r>
          <w:rPr>
            <w:color w:val="00467F"/>
            <w:u w:val="single"/>
          </w:rPr>
          <w:t>http://directory.partners.extranet.microsoft.com/psbproviders</w:t>
        </w:r>
      </w:hyperlink>
    </w:p>
    <w:p w:rsidR="003436DE" w:rsidRDefault="00093DF4" w:rsidP="00742FA5">
      <w:pPr>
        <w:pStyle w:val="ProductList-Bullet"/>
        <w:numPr>
          <w:ilvl w:val="0"/>
          <w:numId w:val="49"/>
        </w:numPr>
      </w:pPr>
      <w:r>
        <w:t>V rámci poskytovania služieb plánovania sa poskytujú služby pokrývajúce vopred určený rozsah prác, pričom ich výsledkom je plán nasadzovania vysokej úrovne. Samotné nasadzovanie softvéru nemôže byť zahrnuté.</w:t>
      </w:r>
    </w:p>
    <w:p w:rsidR="003436DE" w:rsidRDefault="00093DF4" w:rsidP="00742FA5">
      <w:pPr>
        <w:pStyle w:val="ProductList-Bullet"/>
        <w:numPr>
          <w:ilvl w:val="0"/>
          <w:numId w:val="49"/>
        </w:numPr>
      </w:pPr>
      <w:r>
        <w:t>Kupóny na služby plánovania si môže uplatniť iba zákazník, ktorý je oprávnený využívať danú výhodu.</w:t>
      </w:r>
    </w:p>
    <w:p w:rsidR="003436DE" w:rsidRDefault="00093DF4" w:rsidP="00742FA5">
      <w:pPr>
        <w:pStyle w:val="ProductList-Bullet"/>
        <w:numPr>
          <w:ilvl w:val="0"/>
          <w:numId w:val="49"/>
        </w:numPr>
      </w:pPr>
      <w:r>
        <w:t>Kupóny na služby plánovania nemožno vymeniť za hotovosť, peňažné prostriedky ani za iné hodnoty.</w:t>
      </w:r>
    </w:p>
    <w:p w:rsidR="003436DE" w:rsidRDefault="00093DF4" w:rsidP="00742FA5">
      <w:pPr>
        <w:pStyle w:val="ProductList-Bullet"/>
        <w:numPr>
          <w:ilvl w:val="0"/>
          <w:numId w:val="49"/>
        </w:numPr>
      </w:pPr>
      <w:r>
        <w:t>Zníženie oprávňujúceho krytia SA v dôsledku vrátení a iných fakturačných úprav, pokiaľ je to povolené, môže znížiť počet dní služieb plánovania, ktoré je zákazník oprávnený využiť.</w:t>
      </w:r>
    </w:p>
    <w:p w:rsidR="003436DE" w:rsidRDefault="00093DF4" w:rsidP="00742FA5">
      <w:pPr>
        <w:pStyle w:val="ProductList-Bullet"/>
        <w:numPr>
          <w:ilvl w:val="0"/>
          <w:numId w:val="49"/>
        </w:numPr>
      </w:pPr>
      <w:r>
        <w:t>Kupóny rôznych typov nemožno kombinovať. Poskytovanie služieb plánovania nesmie prekročiť maximálnu dĺžku určenú pre príslušný typ poskytovania služieb.</w:t>
      </w:r>
    </w:p>
    <w:p w:rsidR="003436DE" w:rsidRDefault="00093DF4" w:rsidP="00742FA5">
      <w:pPr>
        <w:pStyle w:val="ProductList-Bullet"/>
        <w:numPr>
          <w:ilvl w:val="0"/>
          <w:numId w:val="49"/>
        </w:numPr>
      </w:pPr>
      <w:r>
        <w:t>Kupóny sú platné iba u oprávnených poskytovateľov na konkrétny typ služby, na ktorú sa kupón vzťahuje.</w:t>
      </w:r>
    </w:p>
    <w:p w:rsidR="003436DE" w:rsidRDefault="00093DF4" w:rsidP="00742FA5">
      <w:pPr>
        <w:pStyle w:val="ProductList-Bullet"/>
        <w:numPr>
          <w:ilvl w:val="0"/>
          <w:numId w:val="49"/>
        </w:numPr>
      </w:pPr>
      <w:r>
        <w:t>Kupóny sa musia priradiť počas doby účinnosti krytia SA.</w:t>
      </w:r>
    </w:p>
    <w:p w:rsidR="003436DE" w:rsidRDefault="00093DF4" w:rsidP="00742FA5">
      <w:pPr>
        <w:pStyle w:val="ProductList-Bullet"/>
        <w:numPr>
          <w:ilvl w:val="0"/>
          <w:numId w:val="49"/>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3436DE" w:rsidRDefault="003436DE">
      <w:pPr>
        <w:pStyle w:val="ProductList-Body"/>
      </w:pPr>
    </w:p>
    <w:p w:rsidR="003436DE" w:rsidRDefault="00093DF4">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3436DE" w:rsidRDefault="003436DE">
      <w:pPr>
        <w:pStyle w:val="ProductList-Body"/>
      </w:pPr>
    </w:p>
    <w:p w:rsidR="003436DE" w:rsidRDefault="00093DF4">
      <w:pPr>
        <w:pStyle w:val="ProductList-ClauseHeading"/>
        <w:outlineLvl w:val="2"/>
      </w:pPr>
      <w:bookmarkStart w:id="354" w:name="_Sec581"/>
      <w:r>
        <w:t>Enterprise Source Licensing Program</w:t>
      </w:r>
      <w:bookmarkEnd w:id="354"/>
    </w:p>
    <w:p w:rsidR="003436DE" w:rsidRDefault="00093DF4">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rsidR="003436DE" w:rsidRDefault="003436DE">
      <w:pPr>
        <w:pStyle w:val="ProductList-Body"/>
      </w:pPr>
    </w:p>
    <w:p w:rsidR="003436DE" w:rsidRDefault="00093DF4">
      <w:pPr>
        <w:pStyle w:val="ProductList-ClauseHeading"/>
        <w:outlineLvl w:val="2"/>
      </w:pPr>
      <w:bookmarkStart w:id="355" w:name="_Sec582"/>
      <w:r>
        <w:t>Kupóny na školenia</w:t>
      </w:r>
      <w:bookmarkEnd w:id="355"/>
    </w:p>
    <w:p w:rsidR="003436DE" w:rsidRDefault="00093DF4">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Systémy</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 deň na 50 licencií (maximálne 10 dní)</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 deň na 50 licencií alebo bodov</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10 dní na oprávňujúcu prihlášku alebo nákupné konto</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15 dní*</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25 dní*</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55 dní*</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80 dní*</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125 dní*</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200 dní*</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300 dní*</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400 dní*</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700 dní*</w:t>
            </w:r>
          </w:p>
        </w:tc>
      </w:tr>
    </w:tbl>
    <w:p w:rsidR="003436DE" w:rsidRDefault="00093DF4">
      <w:pPr>
        <w:pStyle w:val="ProductList-Body"/>
      </w:pPr>
      <w:r>
        <w:t>*</w:t>
      </w:r>
      <w:r>
        <w:rPr>
          <w:i/>
        </w:rPr>
        <w:t>Počet dní na oprávňujúcu prihlášku, zmluvu alebo nákupné konto</w:t>
      </w:r>
    </w:p>
    <w:p w:rsidR="003436DE" w:rsidRDefault="003436DE">
      <w:pPr>
        <w:pStyle w:val="ProductList-Body"/>
      </w:pPr>
    </w:p>
    <w:p w:rsidR="003436DE" w:rsidRDefault="00093DF4" w:rsidP="00742FA5">
      <w:pPr>
        <w:pStyle w:val="ProductList-Bullet"/>
        <w:numPr>
          <w:ilvl w:val="0"/>
          <w:numId w:val="50"/>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rsidR="003436DE" w:rsidRDefault="00093DF4" w:rsidP="00742FA5">
      <w:pPr>
        <w:pStyle w:val="ProductList-Bullet"/>
        <w:numPr>
          <w:ilvl w:val="0"/>
          <w:numId w:val="50"/>
        </w:numPr>
      </w:pPr>
      <w:r>
        <w:t xml:space="preserve">Služby poskytované partnermi spoločnosti Microsoft v rámci vzdelávacieho programu sa poskytujú na základe zmluvy medzi zákazníkom a oprávneným partnerom spoločnosti Microsoft. </w:t>
      </w:r>
    </w:p>
    <w:p w:rsidR="003436DE" w:rsidRDefault="00093DF4" w:rsidP="00742FA5">
      <w:pPr>
        <w:pStyle w:val="ProductList-Bullet"/>
        <w:numPr>
          <w:ilvl w:val="0"/>
          <w:numId w:val="50"/>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rsidR="003436DE" w:rsidRDefault="00093DF4" w:rsidP="00742FA5">
      <w:pPr>
        <w:pStyle w:val="ProductList-Bullet"/>
        <w:numPr>
          <w:ilvl w:val="0"/>
          <w:numId w:val="50"/>
        </w:numPr>
      </w:pPr>
      <w:r>
        <w:t>Kupóny nemožno použiť na úhradu žiadnych poplatkov súvisiacich s tým, že sa zákazník nedostavil na rezervovaný kurz.</w:t>
      </w:r>
    </w:p>
    <w:p w:rsidR="003436DE" w:rsidRDefault="00093DF4" w:rsidP="00742FA5">
      <w:pPr>
        <w:pStyle w:val="ProductList-Bullet"/>
        <w:numPr>
          <w:ilvl w:val="0"/>
          <w:numId w:val="50"/>
        </w:numPr>
      </w:pPr>
      <w:r>
        <w:t>Kupóny si môže uplatniť iba osoba, pre ktorú zákazník schválil použitie daného kupónu.</w:t>
      </w:r>
    </w:p>
    <w:p w:rsidR="003436DE" w:rsidRDefault="00093DF4" w:rsidP="00742FA5">
      <w:pPr>
        <w:pStyle w:val="ProductList-Bullet"/>
        <w:numPr>
          <w:ilvl w:val="0"/>
          <w:numId w:val="50"/>
        </w:numPr>
      </w:pPr>
      <w:r>
        <w:t xml:space="preserve">Kupóny nemožno vymeniť za hotovosť, peňažné prostriedky ani za iné hodnoty. </w:t>
      </w:r>
    </w:p>
    <w:p w:rsidR="003436DE" w:rsidRDefault="00093DF4" w:rsidP="00742FA5">
      <w:pPr>
        <w:pStyle w:val="ProductList-Bullet"/>
        <w:numPr>
          <w:ilvl w:val="0"/>
          <w:numId w:val="50"/>
        </w:numPr>
      </w:pPr>
      <w:r>
        <w:t xml:space="preserve">Kupóny sa musia priradiť počas doby účinnosti krytia SA. </w:t>
      </w:r>
    </w:p>
    <w:p w:rsidR="003436DE" w:rsidRDefault="00093DF4" w:rsidP="00742FA5">
      <w:pPr>
        <w:pStyle w:val="ProductList-Bullet"/>
        <w:numPr>
          <w:ilvl w:val="0"/>
          <w:numId w:val="50"/>
        </w:numPr>
      </w:pPr>
      <w:r>
        <w:t xml:space="preserve">Doba platnosti kupónov uplynie 180 dní od dátumu ich priradenia. Kupóny, ktorých doba účinnosti uplynie pred uplynutím doby účinnosti krytia SA, sa vrátia do fondu dostupných dní kupónov na školenia. </w:t>
      </w:r>
    </w:p>
    <w:p w:rsidR="003436DE" w:rsidRDefault="00093DF4" w:rsidP="00742FA5">
      <w:pPr>
        <w:pStyle w:val="ProductList-Bullet"/>
        <w:numPr>
          <w:ilvl w:val="0"/>
          <w:numId w:val="50"/>
        </w:numPr>
      </w:pPr>
      <w:r>
        <w:t>Kupóny možno použiť naraz na rezervovanie školenia iba u jedného oprávneného partnera pre školenia spoločnosti Microsoft.</w:t>
      </w:r>
    </w:p>
    <w:p w:rsidR="003436DE" w:rsidRDefault="00093DF4" w:rsidP="00742FA5">
      <w:pPr>
        <w:pStyle w:val="ProductList-Bullet"/>
        <w:numPr>
          <w:ilvl w:val="0"/>
          <w:numId w:val="50"/>
        </w:numPr>
      </w:pPr>
      <w:r>
        <w:t xml:space="preserve">Kupóny použité na zakúpenie oficiálnych vzdelávacích produktov spoločnosti Microsoft sa nesmú prevádzať ani predávať. </w:t>
      </w:r>
    </w:p>
    <w:p w:rsidR="003436DE" w:rsidRDefault="00093DF4" w:rsidP="00742FA5">
      <w:pPr>
        <w:pStyle w:val="ProductList-Bullet"/>
        <w:numPr>
          <w:ilvl w:val="0"/>
          <w:numId w:val="50"/>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rsidR="003436DE" w:rsidRDefault="00093DF4" w:rsidP="00742FA5">
      <w:pPr>
        <w:pStyle w:val="ProductList-Bullet"/>
        <w:numPr>
          <w:ilvl w:val="0"/>
          <w:numId w:val="50"/>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rsidR="003436DE" w:rsidRDefault="00093DF4" w:rsidP="00742FA5">
      <w:pPr>
        <w:pStyle w:val="ProductList-Bullet"/>
        <w:numPr>
          <w:ilvl w:val="0"/>
          <w:numId w:val="50"/>
        </w:numPr>
      </w:pPr>
      <w:r>
        <w:t>Dostupné oficiálne vzdelávacie produkty spoločnosti Microsoft sa môžu kedykoľvek zmeniť bez oznámenia.</w:t>
      </w:r>
    </w:p>
    <w:p w:rsidR="003436DE" w:rsidRDefault="00093DF4" w:rsidP="00742FA5">
      <w:pPr>
        <w:pStyle w:val="ProductList-Bullet"/>
        <w:numPr>
          <w:ilvl w:val="0"/>
          <w:numId w:val="50"/>
        </w:numPr>
      </w:pPr>
      <w:r>
        <w:t>Počet dní potrebných na zakúpenie oficiálneho vzdelávacieho produktu spoločnosti Microsoft sa môže kedykoľvek zmeniť.</w:t>
      </w:r>
    </w:p>
    <w:p w:rsidR="003436DE" w:rsidRDefault="003436DE">
      <w:pPr>
        <w:pStyle w:val="ProductList-Body"/>
      </w:pPr>
    </w:p>
    <w:p w:rsidR="003436DE" w:rsidRDefault="00093DF4">
      <w:pPr>
        <w:pStyle w:val="ProductList-ClauseHeading"/>
        <w:outlineLvl w:val="2"/>
      </w:pPr>
      <w:bookmarkStart w:id="356" w:name="_Sec584"/>
      <w:r>
        <w:t>Home Use Program</w:t>
      </w:r>
      <w:bookmarkEnd w:id="356"/>
    </w:p>
    <w:p w:rsidR="003436DE" w:rsidRDefault="00093DF4">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3436DE" w:rsidRDefault="003436DE">
      <w:pPr>
        <w:pStyle w:val="ProductList-Body"/>
      </w:pPr>
    </w:p>
    <w:p w:rsidR="003436DE" w:rsidRDefault="00093DF4">
      <w:pPr>
        <w:pStyle w:val="ProductList-Body"/>
      </w:pPr>
      <w:r>
        <w:t>Doba účinnosti licencií na domáce použitie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prípadne ak zamestnanec nainštaluje a použije akúkoľvek predchádzajúcu alebo novšiu verziu danej aplikácie pre osobné počítače v súlade s licenciou na program Home Use Program.</w:t>
      </w:r>
    </w:p>
    <w:p w:rsidR="003436DE" w:rsidRDefault="003436DE">
      <w:pPr>
        <w:pStyle w:val="ProductList-Body"/>
      </w:pPr>
    </w:p>
    <w:p w:rsidR="003436DE" w:rsidRDefault="00093DF4">
      <w:pPr>
        <w:pStyle w:val="ProductList-Body"/>
      </w:pPr>
      <w:r>
        <w:t>Podmienky používania softvéru v rámci programu Home Use (domáce používanie) platia medzi spoločnosťou Microsoft a zamestnancom zákazníka a sú dostupné na webovej lokalite programu Home Use.</w:t>
      </w:r>
    </w:p>
    <w:p w:rsidR="003436DE" w:rsidRDefault="003436DE">
      <w:pPr>
        <w:pStyle w:val="ProductList-Body"/>
      </w:pPr>
    </w:p>
    <w:p w:rsidR="003436DE" w:rsidRDefault="00093DF4">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91"/>
        <w:gridCol w:w="5399"/>
      </w:tblGrid>
      <w:tr w:rsidR="003436D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Licencia na príslušný program Home Use Program</w:t>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Office Standard 2010/2013/2016/2019</w:t>
            </w:r>
          </w:p>
          <w:p w:rsidR="003436DE" w:rsidRDefault="00093DF4">
            <w:pPr>
              <w:pStyle w:val="ProductList-TableBody"/>
            </w:pPr>
            <w:r>
              <w:t xml:space="preserve">Office Professional Plus 2010/2013/2016/2019 </w:t>
            </w:r>
          </w:p>
          <w:p w:rsidR="003436DE" w:rsidRDefault="00093DF4">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Office Professional Plus 2016 HUP, </w:t>
            </w:r>
          </w:p>
          <w:p w:rsidR="003436DE" w:rsidRDefault="00093DF4">
            <w:pPr>
              <w:pStyle w:val="ProductList-TableBody"/>
            </w:pPr>
            <w:r>
              <w:t xml:space="preserve">Office Professional Plus 2019 HUP, </w:t>
            </w:r>
          </w:p>
          <w:p w:rsidR="003436DE" w:rsidRDefault="00093DF4">
            <w:pPr>
              <w:pStyle w:val="ProductList-TableBody"/>
            </w:pPr>
            <w:r>
              <w:t>Office 2016 for Mac Home a Business so službou Skype for Business DL HUP a</w:t>
            </w:r>
          </w:p>
          <w:p w:rsidR="003436DE" w:rsidRDefault="00093DF4">
            <w:pPr>
              <w:pStyle w:val="ProductList-TableBody"/>
            </w:pPr>
            <w:r>
              <w:t xml:space="preserve"> Office 2019 for Mac Home a Business so službou Skype for Business DL HUP</w:t>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Access 2010/2013/2016/2019</w:t>
            </w:r>
          </w:p>
          <w:p w:rsidR="003436DE" w:rsidRDefault="00093DF4">
            <w:pPr>
              <w:pStyle w:val="ProductList-TableBody"/>
            </w:pPr>
            <w:r>
              <w:t>Excel 2010/2013/2016/2019</w:t>
            </w:r>
          </w:p>
          <w:p w:rsidR="003436DE" w:rsidRDefault="00093DF4">
            <w:pPr>
              <w:pStyle w:val="ProductList-TableBody"/>
            </w:pPr>
            <w:r>
              <w:t>PowerPoint 2010/2013/2016/2019</w:t>
            </w:r>
          </w:p>
          <w:p w:rsidR="003436DE" w:rsidRDefault="00093DF4">
            <w:pPr>
              <w:pStyle w:val="ProductList-TableBody"/>
            </w:pPr>
            <w:r>
              <w:t>InfoPath 2010/2013</w:t>
            </w:r>
          </w:p>
          <w:p w:rsidR="003436DE" w:rsidRDefault="00093DF4">
            <w:pPr>
              <w:pStyle w:val="ProductList-TableBody"/>
            </w:pPr>
            <w:r>
              <w:t>Lync 2010/2013</w:t>
            </w:r>
          </w:p>
          <w:p w:rsidR="003436DE" w:rsidRDefault="00093DF4">
            <w:pPr>
              <w:pStyle w:val="ProductList-TableBody"/>
            </w:pPr>
            <w:r>
              <w:t>OneNote 2010/2013/2016</w:t>
            </w:r>
          </w:p>
          <w:p w:rsidR="003436DE" w:rsidRDefault="00093DF4">
            <w:pPr>
              <w:pStyle w:val="ProductList-TableBody"/>
            </w:pPr>
            <w:r>
              <w:t>Outlook 2010/2013/2016/2019</w:t>
            </w:r>
          </w:p>
          <w:p w:rsidR="003436DE" w:rsidRDefault="00093DF4">
            <w:pPr>
              <w:pStyle w:val="ProductList-TableBody"/>
            </w:pPr>
            <w:r>
              <w:t>Publisher 2010/2013/2016/2019</w:t>
            </w:r>
          </w:p>
          <w:p w:rsidR="003436DE" w:rsidRDefault="00093DF4">
            <w:pPr>
              <w:pStyle w:val="ProductList-TableBody"/>
            </w:pPr>
            <w:r>
              <w:t>Skype for Business 2015/2019</w:t>
            </w:r>
          </w:p>
          <w:p w:rsidR="003436DE" w:rsidRDefault="00093DF4">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Office Professional Plus 2016 HUP, </w:t>
            </w:r>
          </w:p>
          <w:p w:rsidR="003436DE" w:rsidRDefault="00093DF4">
            <w:pPr>
              <w:pStyle w:val="ProductList-TableBody"/>
            </w:pPr>
            <w:r>
              <w:t xml:space="preserve">Office Professional Plus 2019 HUP, </w:t>
            </w:r>
          </w:p>
          <w:p w:rsidR="003436DE" w:rsidRDefault="00093DF4">
            <w:pPr>
              <w:pStyle w:val="ProductList-TableBody"/>
            </w:pPr>
            <w:r>
              <w:t xml:space="preserve">Office 2016 for Mac Home a Business so službou Skype for Business DL HUP a </w:t>
            </w:r>
          </w:p>
          <w:p w:rsidR="003436DE" w:rsidRDefault="00093DF4">
            <w:pPr>
              <w:pStyle w:val="ProductList-TableBody"/>
            </w:pPr>
            <w:r>
              <w:t xml:space="preserve">Office 2019 for Mac Home a Business so službou Skype for Business DL HUP </w:t>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Visio Standard 2010/2013/2016/2019 </w:t>
            </w:r>
          </w:p>
          <w:p w:rsidR="003436DE" w:rsidRDefault="00093DF4">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Visio Professional 2016 HUP a </w:t>
            </w:r>
          </w:p>
          <w:p w:rsidR="003436DE" w:rsidRDefault="00093DF4">
            <w:pPr>
              <w:pStyle w:val="ProductList-TableBody"/>
            </w:pPr>
            <w:r>
              <w:t>Visio Professional 2019 HUP</w:t>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Project Standard 2010/2013/2016/2019</w:t>
            </w:r>
          </w:p>
          <w:p w:rsidR="003436DE" w:rsidRDefault="00093DF4">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Project Professional 2016 HUP a </w:t>
            </w:r>
          </w:p>
          <w:p w:rsidR="003436DE" w:rsidRDefault="00093DF4">
            <w:pPr>
              <w:pStyle w:val="ProductList-TableBody"/>
            </w:pPr>
            <w:r>
              <w:t>Project Professional 2019 HUP</w:t>
            </w:r>
          </w:p>
        </w:tc>
      </w:tr>
    </w:tbl>
    <w:p w:rsidR="003436DE" w:rsidRDefault="00093DF4">
      <w:pPr>
        <w:pStyle w:val="ProductList-Body"/>
      </w:pPr>
      <w:r>
        <w:rPr>
          <w:i/>
        </w:rPr>
        <w:t xml:space="preserve">Ďalšie informácie o programe Home Use Program vrátane informácií o budúcej dostupnosti dodatočného softvéru pre tento program získate na stránke </w:t>
      </w:r>
      <w:hyperlink r:id="rId148">
        <w:r>
          <w:rPr>
            <w:i/>
            <w:color w:val="00467F"/>
            <w:u w:val="single"/>
          </w:rPr>
          <w:t>http://www.microsoft.com/licensing</w:t>
        </w:r>
      </w:hyperlink>
      <w:r>
        <w:rPr>
          <w:i/>
        </w:rPr>
        <w:t>.</w:t>
      </w:r>
    </w:p>
    <w:p w:rsidR="003436DE" w:rsidRDefault="003436DE">
      <w:pPr>
        <w:pStyle w:val="ProductList-Body"/>
      </w:pPr>
    </w:p>
    <w:p w:rsidR="003436DE" w:rsidRDefault="00093DF4">
      <w:pPr>
        <w:pStyle w:val="ProductList-Body"/>
      </w:pPr>
      <w:r>
        <w:t>Spoločnosť Microsoft môže ukončiť účasť zákazníka v programe Home Use ihneď a bez oznámenia, pokiaľ zistí neoprávnený prístup alebo licencovanie prostredníctvom webovej lokality programu Home Use v súvislosti s programovým kódom daného zákazníka.</w:t>
      </w:r>
    </w:p>
    <w:p w:rsidR="003436DE" w:rsidRDefault="003436DE">
      <w:pPr>
        <w:pStyle w:val="ProductList-Body"/>
        <w:jc w:val="right"/>
      </w:pPr>
    </w:p>
    <w:p w:rsidR="003436DE" w:rsidRDefault="00093DF4">
      <w:pPr>
        <w:pStyle w:val="ProductList-ClauseHeading"/>
        <w:outlineLvl w:val="2"/>
      </w:pPr>
      <w:bookmarkStart w:id="357" w:name="_Sec585"/>
      <w:r>
        <w:t>24x7 Podpora pre riešenie problémov</w:t>
      </w:r>
      <w:bookmarkEnd w:id="357"/>
    </w:p>
    <w:p w:rsidR="003436DE" w:rsidRDefault="00093DF4">
      <w:pPr>
        <w:pStyle w:val="ProductList-Body"/>
      </w:pPr>
      <w:r>
        <w:t>Nárok na nepretržitú technickú podporu pri riešení problémov majú zákazníci (iní než nakupujúci prostredníctvom akademických programov) s krytím SA.</w:t>
      </w:r>
    </w:p>
    <w:p w:rsidR="003436DE" w:rsidRDefault="003436DE">
      <w:pPr>
        <w:pStyle w:val="ProductList-Body"/>
      </w:pPr>
    </w:p>
    <w:p w:rsidR="003436DE" w:rsidRDefault="00093DF4">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3436DE" w:rsidRDefault="003436DE">
      <w:pPr>
        <w:pStyle w:val="ProductList-Body"/>
      </w:pPr>
    </w:p>
    <w:p w:rsidR="003436DE" w:rsidRDefault="00093DF4">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3436DE" w:rsidRDefault="003436DE">
      <w:pPr>
        <w:pStyle w:val="ProductList-Body"/>
      </w:pPr>
    </w:p>
    <w:p w:rsidR="003436DE" w:rsidRDefault="00093DF4">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3436DE" w:rsidRDefault="003436DE">
      <w:pPr>
        <w:pStyle w:val="ProductList-Body"/>
      </w:pPr>
    </w:p>
    <w:p w:rsidR="003436DE" w:rsidRDefault="00093DF4">
      <w:pPr>
        <w:pStyle w:val="ProductList-SubClauseHeading"/>
        <w:outlineLvl w:val="3"/>
      </w:pPr>
      <w:r>
        <w:t>Udeľovanie incidentov telefonickej technickej podpory pre všetky programy okrem MPSA</w:t>
      </w:r>
    </w:p>
    <w:p w:rsidR="003436DE" w:rsidRDefault="00093DF4">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3436D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IW/klient – prírastky udeľovania incidentov</w:t>
            </w:r>
          </w:p>
        </w:tc>
      </w:tr>
      <w:tr w:rsidR="003436DE">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$200,000</w:t>
            </w:r>
          </w:p>
        </w:tc>
      </w:tr>
      <w:tr w:rsidR="003436DE">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300,000</w:t>
            </w:r>
          </w:p>
        </w:tc>
      </w:tr>
      <w:tr w:rsidR="003436DE">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270,000</w:t>
            </w:r>
          </w:p>
        </w:tc>
      </w:tr>
      <w:tr w:rsidR="003436DE">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 Fr. 330,000</w:t>
            </w:r>
          </w:p>
        </w:tc>
      </w:tr>
      <w:tr w:rsidR="003436DE">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CRC 1 650 000</w:t>
            </w:r>
          </w:p>
        </w:tc>
      </w:tr>
      <w:tr w:rsidR="003436DE">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kr 1 600 000</w:t>
            </w:r>
          </w:p>
        </w:tc>
      </w:tr>
      <w:tr w:rsidR="003436DE">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215,000</w:t>
            </w:r>
          </w:p>
        </w:tc>
      </w:tr>
      <w:tr w:rsidR="003436DE">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£135,000</w:t>
            </w:r>
          </w:p>
        </w:tc>
      </w:tr>
      <w:tr w:rsidR="003436DE">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JPY 24 000 000</w:t>
            </w:r>
          </w:p>
        </w:tc>
      </w:tr>
      <w:tr w:rsidR="003436DE">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KWD 240 000 000</w:t>
            </w:r>
          </w:p>
        </w:tc>
      </w:tr>
      <w:tr w:rsidR="003436DE">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kr 1 650 000</w:t>
            </w:r>
          </w:p>
        </w:tc>
      </w:tr>
      <w:tr w:rsidR="003436DE">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350,000</w:t>
            </w:r>
          </w:p>
        </w:tc>
      </w:tr>
      <w:tr w:rsidR="003436DE">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kr 2 000 000</w:t>
            </w:r>
          </w:p>
        </w:tc>
      </w:tr>
      <w:tr w:rsidR="003436DE">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NTD 7 000 000</w:t>
            </w:r>
          </w:p>
        </w:tc>
      </w:tr>
      <w:tr w:rsidR="003436DE">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INR 10 000 000</w:t>
            </w:r>
          </w:p>
        </w:tc>
      </w:tr>
      <w:tr w:rsidR="003436DE">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RUB 6 600 000</w:t>
            </w:r>
          </w:p>
        </w:tc>
      </w:tr>
    </w:tbl>
    <w:p w:rsidR="003436DE" w:rsidRDefault="003436DE">
      <w:pPr>
        <w:pStyle w:val="ProductList-BodyIndented"/>
        <w:ind w:left="720"/>
      </w:pPr>
    </w:p>
    <w:p w:rsidR="003436DE" w:rsidRDefault="00093DF4">
      <w:pPr>
        <w:pStyle w:val="ProductList-BodyIndented"/>
      </w:pPr>
      <w:r>
        <w:t>Doba účinnosti incidentov telefonickej podpory, ktoré neboli využité, uplynie pri uplynutí doby účinnosti krytia SA. Incidenty telefonickej podpory nemožno prevádzať medzi prihláškami ani zmluvami.</w:t>
      </w:r>
    </w:p>
    <w:p w:rsidR="003436DE" w:rsidRDefault="003436DE">
      <w:pPr>
        <w:pStyle w:val="ProductList-BodyIndented"/>
      </w:pPr>
    </w:p>
    <w:p w:rsidR="003436DE" w:rsidRDefault="00093DF4">
      <w:pPr>
        <w:pStyle w:val="ProductList-BodyIndented"/>
      </w:pPr>
      <w:r>
        <w:t xml:space="preserve">Prístup k lokálnej telefonickej technickej podpore je k dispozícii počas pracovnej doby uvedenej na webovej lokalite </w:t>
      </w:r>
      <w:hyperlink r:id="rId149">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3436DE" w:rsidRDefault="003436DE">
      <w:pPr>
        <w:pStyle w:val="ProductList-BodyIndented"/>
      </w:pPr>
    </w:p>
    <w:p w:rsidR="003436DE" w:rsidRDefault="00093DF4">
      <w:pPr>
        <w:pStyle w:val="ProductList-SubClauseHeading"/>
        <w:outlineLvl w:val="3"/>
      </w:pPr>
      <w:r>
        <w:t>Udeľovanie incidentov telefonickej technickej podpory pre program MPSA</w:t>
      </w:r>
    </w:p>
    <w:p w:rsidR="003436DE" w:rsidRDefault="00093DF4">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3436D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3436DE" w:rsidRDefault="00093DF4">
            <w:pPr>
              <w:pStyle w:val="ProductList-TableBody"/>
            </w:pPr>
            <w:r>
              <w:rPr>
                <w:color w:val="FFFFFF"/>
              </w:rPr>
              <w:t>Počet bodov na incident telefonickej technickej podpory</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Aplikácie a systémy (kombinované)</w:t>
            </w:r>
          </w:p>
        </w:tc>
        <w:tc>
          <w:tcPr>
            <w:tcW w:w="6000" w:type="dxa"/>
            <w:tcBorders>
              <w:left w:val="single" w:sz="4" w:space="0" w:color="000000"/>
              <w:right w:val="single" w:sz="4" w:space="0" w:color="000000"/>
            </w:tcBorders>
          </w:tcPr>
          <w:p w:rsidR="003436DE" w:rsidRDefault="00093DF4">
            <w:pPr>
              <w:pStyle w:val="ProductList-TableBody"/>
            </w:pPr>
            <w:r>
              <w:t>2,000</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Server</w:t>
            </w:r>
          </w:p>
        </w:tc>
        <w:tc>
          <w:tcPr>
            <w:tcW w:w="6000" w:type="dxa"/>
            <w:tcBorders>
              <w:left w:val="single" w:sz="4" w:space="0" w:color="000000"/>
              <w:right w:val="single" w:sz="4" w:space="0" w:color="000000"/>
            </w:tcBorders>
          </w:tcPr>
          <w:p w:rsidR="003436DE" w:rsidRDefault="00093DF4">
            <w:pPr>
              <w:pStyle w:val="ProductList-TableBody"/>
            </w:pPr>
            <w:r>
              <w:t>400</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Licencia CAL</w:t>
            </w:r>
          </w:p>
        </w:tc>
        <w:tc>
          <w:tcPr>
            <w:tcW w:w="6000" w:type="dxa"/>
            <w:tcBorders>
              <w:left w:val="single" w:sz="4" w:space="0" w:color="000000"/>
              <w:right w:val="single" w:sz="4" w:space="0" w:color="000000"/>
            </w:tcBorders>
          </w:tcPr>
          <w:p w:rsidR="003436DE" w:rsidRDefault="00093DF4">
            <w:pPr>
              <w:pStyle w:val="ProductList-TableBody"/>
            </w:pPr>
            <w:r>
              <w:t>400</w:t>
            </w:r>
          </w:p>
        </w:tc>
      </w:tr>
    </w:tbl>
    <w:p w:rsidR="003436DE" w:rsidRDefault="003436DE">
      <w:pPr>
        <w:pStyle w:val="ProductList-BodyIndented"/>
      </w:pPr>
    </w:p>
    <w:p w:rsidR="003436DE" w:rsidRDefault="00093DF4">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rsidR="003436DE" w:rsidRDefault="003436DE">
      <w:pPr>
        <w:pStyle w:val="ProductList-BodyIndented"/>
      </w:pPr>
    </w:p>
    <w:p w:rsidR="003436DE" w:rsidRDefault="00093DF4">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3436DE" w:rsidRDefault="003436DE">
      <w:pPr>
        <w:pStyle w:val="ProductList-SubClauseHeading"/>
        <w:outlineLvl w:val="3"/>
      </w:pPr>
    </w:p>
    <w:p w:rsidR="003436DE" w:rsidRDefault="00093DF4">
      <w:pPr>
        <w:pStyle w:val="ProductList-SubClauseHeading"/>
        <w:outlineLvl w:val="3"/>
      </w:pPr>
      <w:r>
        <w:t>Webové incidenty</w:t>
      </w:r>
    </w:p>
    <w:p w:rsidR="003436DE" w:rsidRDefault="00093DF4">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3436DE" w:rsidRDefault="003436DE">
      <w:pPr>
        <w:pStyle w:val="ProductList-BodyIndented"/>
      </w:pPr>
    </w:p>
    <w:p w:rsidR="003436DE" w:rsidRDefault="00093DF4">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rsidR="003436DE" w:rsidRDefault="003436DE">
      <w:pPr>
        <w:pStyle w:val="ProductList-BodyIndented"/>
        <w:ind w:left="720"/>
      </w:pPr>
    </w:p>
    <w:p w:rsidR="003436DE" w:rsidRDefault="00093DF4">
      <w:pPr>
        <w:pStyle w:val="ProductList-SubClauseHeading"/>
        <w:outlineLvl w:val="3"/>
      </w:pPr>
      <w:r>
        <w:t>Kontaktné osoby pre podporu</w:t>
      </w:r>
    </w:p>
    <w:p w:rsidR="003436DE" w:rsidRDefault="00093DF4">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71"/>
        <w:gridCol w:w="1584"/>
        <w:gridCol w:w="1455"/>
        <w:gridCol w:w="1455"/>
        <w:gridCol w:w="1455"/>
        <w:gridCol w:w="1455"/>
        <w:gridCol w:w="1455"/>
      </w:tblGrid>
      <w:tr w:rsidR="003436D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S/S+: EA úrovne D</w:t>
            </w:r>
          </w:p>
        </w:tc>
      </w:tr>
      <w:tr w:rsidR="003436DE">
        <w:tc>
          <w:tcPr>
            <w:tcW w:w="17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Podľa potreby</w:t>
            </w:r>
          </w:p>
        </w:tc>
      </w:tr>
      <w:tr w:rsidR="003436DE">
        <w:tc>
          <w:tcPr>
            <w:tcW w:w="17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16</w:t>
            </w:r>
          </w:p>
        </w:tc>
      </w:tr>
    </w:tbl>
    <w:p w:rsidR="003436DE" w:rsidRDefault="003436DE">
      <w:pPr>
        <w:pStyle w:val="ProductList-BodyIndented"/>
      </w:pPr>
    </w:p>
    <w:p w:rsidR="003436DE" w:rsidRDefault="00093DF4">
      <w:pPr>
        <w:pStyle w:val="ProductList-SubClauseHeading"/>
        <w:outlineLvl w:val="3"/>
      </w:pPr>
      <w:r>
        <w:t>Úroveň služieb pre zákazníkov s krytím Software Assurance</w:t>
      </w:r>
    </w:p>
    <w:p w:rsidR="003436DE" w:rsidRDefault="00093DF4">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3436D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Očakávaná odozva zákazníka</w:t>
            </w:r>
          </w:p>
        </w:tc>
      </w:tr>
      <w:tr w:rsidR="003436DE">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Kritický vplyv na podnikanie: </w:t>
            </w:r>
          </w:p>
          <w:p w:rsidR="003436DE" w:rsidRDefault="00093DF4">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Odozva na prvý telefonát do dvoch hodín podľa ponuky podpory</w:t>
            </w:r>
          </w:p>
          <w:p w:rsidR="003436DE" w:rsidRDefault="00093DF4">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Priradenie príslušných prostriedkov na zabezpečenie nepretržitého riešenia problémov 24 hodín denne/7 dní v týždni2</w:t>
            </w:r>
          </w:p>
          <w:p w:rsidR="003436DE" w:rsidRDefault="00093DF4">
            <w:pPr>
              <w:pStyle w:val="ProductList-TableBody"/>
            </w:pPr>
            <w:r>
              <w:t>Rýchly prístup a odozva osoby s oprávnením na riadenie zmien</w:t>
            </w:r>
          </w:p>
          <w:p w:rsidR="003436DE" w:rsidRDefault="00093DF4">
            <w:pPr>
              <w:pStyle w:val="ProductList-TableBody"/>
            </w:pPr>
            <w:r>
              <w:t>Oznámenie situácie manažmentu</w:t>
            </w:r>
          </w:p>
        </w:tc>
      </w:tr>
      <w:tr w:rsidR="003436DE">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Mierny vplyv na podnik: </w:t>
            </w:r>
          </w:p>
          <w:p w:rsidR="003436DE" w:rsidRDefault="00093DF4">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Prvá telefonická odozva do štyroch hodín podľa ponuky podpory</w:t>
            </w:r>
          </w:p>
          <w:p w:rsidR="003436DE" w:rsidRDefault="00093DF4">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Priradenie príslušných prostriedkov na zabezpečenie nepretržitého riešenia problémov v pracovnej dobe</w:t>
            </w:r>
          </w:p>
          <w:p w:rsidR="003436DE" w:rsidRDefault="00093DF4">
            <w:pPr>
              <w:pStyle w:val="ProductList-TableBody"/>
            </w:pPr>
            <w:r>
              <w:t>Prístup a odpoveď od správcu riadenia zmien do 4 pracovných hodín</w:t>
            </w:r>
          </w:p>
        </w:tc>
      </w:tr>
      <w:tr w:rsidR="003436DE">
        <w:tc>
          <w:tcPr>
            <w:tcW w:w="29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Minimálny vplyv na podnik: </w:t>
            </w:r>
          </w:p>
          <w:p w:rsidR="003436DE" w:rsidRDefault="00093DF4">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Prvá odozva do jedného pracovného dňa podľa ponuky podpory</w:t>
            </w:r>
          </w:p>
          <w:p w:rsidR="003436DE" w:rsidRDefault="00093DF4">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Presné kontaktné údaje osoby zodpovednej za prípad</w:t>
            </w:r>
          </w:p>
          <w:p w:rsidR="003436DE" w:rsidRDefault="00093DF4">
            <w:pPr>
              <w:pStyle w:val="ProductList-TableBody"/>
            </w:pPr>
            <w:r>
              <w:t>Odozva do jedného pracovného dňa.</w:t>
            </w:r>
          </w:p>
        </w:tc>
      </w:tr>
    </w:tbl>
    <w:p w:rsidR="003436DE" w:rsidRDefault="00093DF4">
      <w:pPr>
        <w:pStyle w:val="ProductList-BodyIndented"/>
      </w:pPr>
      <w:r>
        <w:rPr>
          <w:i/>
        </w:rPr>
        <w:t>1 Kontaktujte miestneho zástupcu spoločnosti Microsoft, aby ste získali informácie o miestnej pracovnej dobe.</w:t>
      </w:r>
    </w:p>
    <w:p w:rsidR="003436DE" w:rsidRDefault="00093DF4">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3436DE" w:rsidRDefault="003436DE">
      <w:pPr>
        <w:pStyle w:val="ProductList-BodyIndented"/>
        <w:ind w:left="720"/>
      </w:pPr>
    </w:p>
    <w:p w:rsidR="003436DE" w:rsidRDefault="00093DF4">
      <w:pPr>
        <w:pStyle w:val="ProductList-SubClauseHeading"/>
        <w:outlineLvl w:val="3"/>
      </w:pPr>
      <w:r>
        <w:t>Konverzia incidentov služby Software Assurance 24x7 Problem Resolution Support na služby technickej podpory Premier</w:t>
      </w:r>
    </w:p>
    <w:p w:rsidR="003436DE" w:rsidRDefault="00093DF4">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rsidR="003436DE" w:rsidRDefault="003436DE">
      <w:pPr>
        <w:pStyle w:val="ProductList-BodyIndented"/>
      </w:pPr>
    </w:p>
    <w:p w:rsidR="003436DE" w:rsidRDefault="00093DF4">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3436DE" w:rsidRDefault="003436DE">
      <w:pPr>
        <w:pStyle w:val="ProductList-BodyIndented"/>
        <w:ind w:left="720"/>
      </w:pPr>
    </w:p>
    <w:p w:rsidR="003436DE" w:rsidRDefault="00093DF4">
      <w:pPr>
        <w:pStyle w:val="ProductList-SubClauseHeading"/>
        <w:outlineLvl w:val="3"/>
      </w:pPr>
      <w:r>
        <w:t>Dodatočné obchodné ustanovenia</w:t>
      </w:r>
    </w:p>
    <w:p w:rsidR="003436DE" w:rsidRDefault="00093DF4">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3436DE" w:rsidRDefault="003436DE">
      <w:pPr>
        <w:pStyle w:val="ProductList-BodyIndented"/>
      </w:pPr>
    </w:p>
    <w:p w:rsidR="003436DE" w:rsidRDefault="00093DF4">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rsidR="003436DE" w:rsidRDefault="003436DE">
      <w:pPr>
        <w:pStyle w:val="ProductList-BodyIndented"/>
      </w:pPr>
    </w:p>
    <w:p w:rsidR="003436DE" w:rsidRDefault="00093DF4">
      <w:pPr>
        <w:pStyle w:val="ProductList-SubClauseHeading"/>
        <w:outlineLvl w:val="3"/>
      </w:pPr>
      <w:r>
        <w:t>Oprávnenosť na základe programu SCE</w:t>
      </w:r>
    </w:p>
    <w:p w:rsidR="003436DE" w:rsidRDefault="00093DF4">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3436DE" w:rsidRDefault="003436DE">
      <w:pPr>
        <w:pStyle w:val="ProductList-BodyIndented"/>
      </w:pPr>
    </w:p>
    <w:p w:rsidR="003436DE" w:rsidRDefault="00093DF4">
      <w:pPr>
        <w:pStyle w:val="ProductList-BodyIndented"/>
      </w:pPr>
      <w:r>
        <w:t>Oprávňujúce produkty aplikačnej platformy:</w:t>
      </w:r>
    </w:p>
    <w:p w:rsidR="003436DE" w:rsidRDefault="00093DF4" w:rsidP="00742FA5">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3436DE" w:rsidRDefault="00093DF4" w:rsidP="00742FA5">
      <w:pPr>
        <w:pStyle w:val="ProductList-Bullet"/>
        <w:numPr>
          <w:ilvl w:val="1"/>
          <w:numId w:val="51"/>
        </w:numPr>
      </w:pPr>
      <w:r>
        <w:t>BizTalk Server</w:t>
      </w:r>
      <w:r>
        <w:fldChar w:fldCharType="begin"/>
      </w:r>
      <w:r>
        <w:instrText xml:space="preserve"> XE "BizTalk Server" </w:instrText>
      </w:r>
      <w:r>
        <w:fldChar w:fldCharType="end"/>
      </w:r>
      <w:r>
        <w:t xml:space="preserve"> (Standard, Enterprise a Branch)</w:t>
      </w:r>
    </w:p>
    <w:p w:rsidR="003436DE" w:rsidRDefault="00093DF4" w:rsidP="00742FA5">
      <w:pPr>
        <w:pStyle w:val="ProductList-Bullet"/>
        <w:numPr>
          <w:ilvl w:val="1"/>
          <w:numId w:val="51"/>
        </w:numPr>
      </w:pPr>
      <w:r>
        <w:t>Office SharePoint Server</w:t>
      </w:r>
      <w:r>
        <w:fldChar w:fldCharType="begin"/>
      </w:r>
      <w:r>
        <w:instrText xml:space="preserve"> XE "SharePoint Server" </w:instrText>
      </w:r>
      <w:r>
        <w:fldChar w:fldCharType="end"/>
      </w:r>
    </w:p>
    <w:p w:rsidR="003436DE" w:rsidRDefault="00093DF4">
      <w:pPr>
        <w:pStyle w:val="ProductList-BodyIndented"/>
      </w:pPr>
      <w:r>
        <w:t>Oprávňujúce produkty z kategórie súčastí základnej infraštruktúry:</w:t>
      </w:r>
    </w:p>
    <w:p w:rsidR="003436DE" w:rsidRDefault="00093DF4" w:rsidP="00742FA5">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3436DE" w:rsidRDefault="00093DF4" w:rsidP="00742FA5">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3436DE" w:rsidRDefault="003436DE">
      <w:pPr>
        <w:pStyle w:val="ProductList-BodyIndented"/>
      </w:pPr>
    </w:p>
    <w:p w:rsidR="003436DE" w:rsidRDefault="00093DF4">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Minimálna ročná priemerná spotreba v rámci krytia SA na získanie neobmedzenej služby 24x7 PRS</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250,000</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375,000</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337,500</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412,500</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2,062,500</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2,000,000</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268,750</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168,750</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30,000,000</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300,000,000</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2,062,500</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437,500</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2,500,000</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8,750,000</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12,500,000</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8,250,000</w:t>
            </w:r>
          </w:p>
        </w:tc>
      </w:tr>
    </w:tbl>
    <w:p w:rsidR="003436DE" w:rsidRDefault="003436DE">
      <w:pPr>
        <w:pStyle w:val="ProductList-BodyIndented"/>
        <w:ind w:left="720"/>
      </w:pPr>
    </w:p>
    <w:p w:rsidR="003436DE" w:rsidRDefault="00093DF4">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3436DE" w:rsidRDefault="003436DE">
      <w:pPr>
        <w:pStyle w:val="ProductList-BodyIndented"/>
        <w:ind w:left="720"/>
      </w:pPr>
    </w:p>
    <w:p w:rsidR="003436DE" w:rsidRDefault="00093DF4">
      <w:pPr>
        <w:pStyle w:val="ProductList-SubClauseHeading"/>
        <w:outlineLvl w:val="3"/>
      </w:pPr>
      <w:r>
        <w:t>Oprávnenosť na základe produktu Parallel Data Warehouse</w:t>
      </w:r>
    </w:p>
    <w:p w:rsidR="003436DE" w:rsidRDefault="00093DF4">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rsidR="003436DE" w:rsidRDefault="003436DE">
      <w:pPr>
        <w:pStyle w:val="ProductList-BodyIndented"/>
      </w:pPr>
    </w:p>
    <w:p w:rsidR="003436DE" w:rsidRDefault="00093DF4">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3436DE" w:rsidRDefault="003436DE">
      <w:pPr>
        <w:pStyle w:val="ProductList-BodyIndented"/>
      </w:pPr>
    </w:p>
    <w:p w:rsidR="003436DE" w:rsidRDefault="00093DF4">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3436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Povolené kontaktné osoby pre technickú podporu</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4</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5</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6</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7</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8</w:t>
            </w:r>
          </w:p>
        </w:tc>
      </w:tr>
    </w:tbl>
    <w:p w:rsidR="003436DE" w:rsidRDefault="003436DE">
      <w:pPr>
        <w:pStyle w:val="ProductList-BodyIndented"/>
      </w:pPr>
    </w:p>
    <w:p w:rsidR="003436DE" w:rsidRDefault="00093DF4">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3436DE" w:rsidRDefault="00093DF4">
      <w:pPr>
        <w:pStyle w:val="ProductList-BodyIndented"/>
      </w:pPr>
      <w:r>
        <w:t xml:space="preserve">Poznámka: Zákazníci, ktorí aktuálne majú licenciu na produkt PDW, si zachovajú túto výhodu v súlade s podmienkami uvedenými v dokumente </w:t>
      </w:r>
      <w:hyperlink r:id="rId150">
        <w:r>
          <w:rPr>
            <w:color w:val="00467F"/>
            <w:u w:val="single"/>
          </w:rPr>
          <w:t>Podmienky používania produktov (jún 2016)</w:t>
        </w:r>
      </w:hyperlink>
      <w:r>
        <w:t>.</w:t>
      </w:r>
    </w:p>
    <w:p w:rsidR="003436DE" w:rsidRDefault="003436DE">
      <w:pPr>
        <w:pStyle w:val="ProductList-BodyIndented"/>
      </w:pPr>
    </w:p>
    <w:p w:rsidR="003436DE" w:rsidRDefault="00093DF4">
      <w:pPr>
        <w:pStyle w:val="ProductList-ClauseHeading"/>
        <w:outlineLvl w:val="2"/>
      </w:pPr>
      <w:bookmarkStart w:id="358" w:name="_Sec587"/>
      <w:r>
        <w:t>Dostupnosť licencií na prestúpenie na vyššie vydanie</w:t>
      </w:r>
      <w:bookmarkEnd w:id="358"/>
    </w:p>
    <w:p w:rsidR="003436DE" w:rsidRDefault="00093DF4">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436D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Vyššie vydanie produktu, na ktoré sa prestupuje</w:t>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BizTalk Server Standard</w:t>
            </w:r>
            <w:r>
              <w:fldChar w:fldCharType="begin"/>
            </w:r>
            <w:r>
              <w:instrText xml:space="preserve"> XE "BizTalk Server Standard" </w:instrText>
            </w:r>
            <w:r>
              <w:fldChar w:fldCharType="end"/>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BizTalk server pre podnikanie</w:t>
            </w:r>
            <w:r>
              <w:fldChar w:fldCharType="begin"/>
            </w:r>
            <w:r>
              <w:instrText xml:space="preserve"> XE "BizTalk server pre podnikanie" </w:instrText>
            </w:r>
            <w:r>
              <w:fldChar w:fldCharType="end"/>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BizTalk Server Enterprise</w:t>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Licencia CAL</w:t>
            </w:r>
            <w:r>
              <w:fldChar w:fldCharType="begin"/>
            </w:r>
            <w:r>
              <w:instrText xml:space="preserve"> XE "CAL" </w:instrText>
            </w:r>
            <w:r>
              <w:fldChar w:fldCharType="end"/>
            </w:r>
            <w:r>
              <w:t xml:space="preserve"> Suite pre podnikanie</w:t>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Core Infrastructure Server Suite Datacenter</w:t>
            </w:r>
            <w:r>
              <w:fldChar w:fldCharType="begin"/>
            </w:r>
            <w:r>
              <w:instrText xml:space="preserve"> XE "Core Infrastructure Server Suite Datacenter" </w:instrText>
            </w:r>
            <w:r>
              <w:fldChar w:fldCharType="end"/>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Desktop Education s licenciou Enterprise CAL Suite</w:t>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Desktop School s licenciou Enterprise CAL Suite</w:t>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Exchange Server Enterprise</w:t>
            </w:r>
            <w:r>
              <w:fldChar w:fldCharType="begin"/>
            </w:r>
            <w:r>
              <w:instrText xml:space="preserve"> XE "Exchange Server Enterprise" </w:instrText>
            </w:r>
            <w:r>
              <w:fldChar w:fldCharType="end"/>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Forefront TMG Enterprise</w:t>
            </w:r>
            <w:r>
              <w:fldChar w:fldCharType="begin"/>
            </w:r>
            <w:r>
              <w:instrText xml:space="preserve"> XE "Forefront TMG Enterprise" </w:instrText>
            </w:r>
            <w:r>
              <w:fldChar w:fldCharType="end"/>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Office Professional Plus</w:t>
            </w:r>
            <w:r>
              <w:fldChar w:fldCharType="begin"/>
            </w:r>
            <w:r>
              <w:instrText xml:space="preserve"> XE "Office Professional Plus" </w:instrText>
            </w:r>
            <w:r>
              <w:fldChar w:fldCharType="end"/>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Enterprise Desktop</w:t>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Project Professional</w:t>
            </w:r>
            <w:r>
              <w:fldChar w:fldCharType="begin"/>
            </w:r>
            <w:r>
              <w:instrText xml:space="preserve"> XE "Project Professional" </w:instrText>
            </w:r>
            <w:r>
              <w:fldChar w:fldCharType="end"/>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SQL Server Enterprise Core</w:t>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SQL Server Business Intelligence,</w:t>
            </w:r>
            <w:r>
              <w:fldChar w:fldCharType="begin"/>
            </w:r>
            <w:r>
              <w:instrText xml:space="preserve"> XE "SQL Server Business Intelligence," </w:instrText>
            </w:r>
            <w:r>
              <w:fldChar w:fldCharType="end"/>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Centrum pre systémové údaje</w:t>
            </w:r>
            <w:r>
              <w:fldChar w:fldCharType="begin"/>
            </w:r>
            <w:r>
              <w:instrText xml:space="preserve"> XE "Centrum pre systémové údaje" </w:instrText>
            </w:r>
            <w:r>
              <w:fldChar w:fldCharType="end"/>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Visio Professional</w:t>
            </w:r>
            <w:r>
              <w:fldChar w:fldCharType="begin"/>
            </w:r>
            <w:r>
              <w:instrText xml:space="preserve"> XE "Visio Professional" </w:instrText>
            </w:r>
            <w:r>
              <w:fldChar w:fldCharType="end"/>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Predplatné pre Visual Studio Enterprise</w:t>
            </w:r>
            <w:r>
              <w:fldChar w:fldCharType="begin"/>
            </w:r>
            <w:r>
              <w:instrText xml:space="preserve"> XE "Predplatné pre Visual Studio Enterprise" </w:instrText>
            </w:r>
            <w:r>
              <w:fldChar w:fldCharType="end"/>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Predplatné pre Visual Studio Enterprise</w:t>
            </w:r>
            <w:r>
              <w:fldChar w:fldCharType="begin"/>
            </w:r>
            <w:r>
              <w:instrText xml:space="preserve"> XE "Predplatné pre Visual Studio Enterprise" </w:instrText>
            </w:r>
            <w:r>
              <w:fldChar w:fldCharType="end"/>
            </w:r>
          </w:p>
        </w:tc>
      </w:tr>
      <w:tr w:rsidR="003436DE">
        <w:tc>
          <w:tcPr>
            <w:tcW w:w="600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Server Datacenter</w:t>
            </w:r>
            <w:r>
              <w:fldChar w:fldCharType="begin"/>
            </w:r>
            <w:r>
              <w:instrText xml:space="preserve"> XE "Windows Server Datacenter" </w:instrText>
            </w:r>
            <w:r>
              <w:fldChar w:fldCharType="end"/>
            </w:r>
          </w:p>
        </w:tc>
      </w:tr>
    </w:tbl>
    <w:p w:rsidR="003436DE" w:rsidRDefault="003436DE">
      <w:pPr>
        <w:pStyle w:val="ProductList-Body"/>
      </w:pPr>
    </w:p>
    <w:p w:rsidR="003436DE" w:rsidRDefault="00093DF4">
      <w:pPr>
        <w:pStyle w:val="ProductList-ClauseHeading"/>
        <w:outlineLvl w:val="2"/>
      </w:pPr>
      <w:bookmarkStart w:id="359" w:name="_Sec588"/>
      <w:r>
        <w:t>Servery – práva na zotavenie po incidente</w:t>
      </w:r>
      <w:bookmarkEnd w:id="359"/>
    </w:p>
    <w:p w:rsidR="003436DE" w:rsidRDefault="00093DF4">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3436DE" w:rsidRDefault="003436DE">
      <w:pPr>
        <w:pStyle w:val="ProductList-Body"/>
      </w:pPr>
    </w:p>
    <w:p w:rsidR="003436DE" w:rsidRDefault="00093DF4">
      <w:pPr>
        <w:pStyle w:val="ProductList-SubSubClauseHeading"/>
        <w:outlineLvl w:val="4"/>
      </w:pPr>
      <w:r>
        <w:t>Povolené používanie záložných inštancií</w:t>
      </w:r>
    </w:p>
    <w:p w:rsidR="003436DE" w:rsidRDefault="00093DF4">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3436DE" w:rsidRDefault="00093DF4" w:rsidP="00742FA5">
      <w:pPr>
        <w:pStyle w:val="ProductList-Bullet"/>
        <w:numPr>
          <w:ilvl w:val="2"/>
          <w:numId w:val="53"/>
        </w:numPr>
      </w:pPr>
      <w:r>
        <w:t xml:space="preserve">počas krátkych období testovania zotavenia po havárii, a to v priebehu jedného týždňa každých 90 dní, </w:t>
      </w:r>
    </w:p>
    <w:p w:rsidR="003436DE" w:rsidRDefault="00093DF4" w:rsidP="00742FA5">
      <w:pPr>
        <w:pStyle w:val="ProductList-Bullet"/>
        <w:numPr>
          <w:ilvl w:val="2"/>
          <w:numId w:val="53"/>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zotavuje, a </w:t>
      </w:r>
    </w:p>
    <w:p w:rsidR="003436DE" w:rsidRDefault="00093DF4" w:rsidP="00742FA5">
      <w:pPr>
        <w:pStyle w:val="ProductList-Bullet"/>
        <w:numPr>
          <w:ilvl w:val="2"/>
          <w:numId w:val="53"/>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3436DE" w:rsidRDefault="003436DE">
      <w:pPr>
        <w:pStyle w:val="ProductList-BodyIndented2"/>
      </w:pPr>
    </w:p>
    <w:p w:rsidR="003436DE" w:rsidRDefault="00093DF4">
      <w:pPr>
        <w:pStyle w:val="ProductList-SubSubClauseHeading"/>
        <w:outlineLvl w:val="4"/>
      </w:pPr>
      <w:r>
        <w:t>Používanie výhody hybridného používania platformy Azure na zotavenie po havárii</w:t>
      </w:r>
    </w:p>
    <w:p w:rsidR="003436DE" w:rsidRDefault="00093DF4">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rsidR="003436DE" w:rsidRDefault="003436DE">
      <w:pPr>
        <w:pStyle w:val="ProductList-BodyIndented2"/>
      </w:pPr>
    </w:p>
    <w:p w:rsidR="003436DE" w:rsidRDefault="00093DF4">
      <w:pPr>
        <w:pStyle w:val="ProductList-SubSubClauseHeading"/>
        <w:outlineLvl w:val="4"/>
      </w:pPr>
      <w:r>
        <w:t>Požiadavky na používanie v rámci zotavenia po havárii</w:t>
      </w:r>
    </w:p>
    <w:p w:rsidR="003436DE" w:rsidRDefault="00093DF4">
      <w:pPr>
        <w:pStyle w:val="ProductList-BodyIndented2"/>
      </w:pPr>
      <w:r>
        <w:t>Ak chce zákazník používať softvér na základe práv na zotavenie po havárii, musí dodržať nasledujúce podmienky:</w:t>
      </w:r>
    </w:p>
    <w:p w:rsidR="003436DE" w:rsidRDefault="00093DF4" w:rsidP="00742FA5">
      <w:pPr>
        <w:pStyle w:val="ProductList-Bullet"/>
        <w:numPr>
          <w:ilvl w:val="2"/>
          <w:numId w:val="5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rsidR="003436DE" w:rsidRDefault="00093DF4" w:rsidP="00742FA5">
      <w:pPr>
        <w:pStyle w:val="ProductList-Bullet"/>
        <w:numPr>
          <w:ilvl w:val="2"/>
          <w:numId w:val="5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3436DE" w:rsidRDefault="00093DF4" w:rsidP="00742FA5">
      <w:pPr>
        <w:pStyle w:val="ProductList-Bullet"/>
        <w:numPr>
          <w:ilvl w:val="2"/>
          <w:numId w:val="54"/>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rsidR="003436DE" w:rsidRDefault="00093DF4" w:rsidP="00742FA5">
      <w:pPr>
        <w:pStyle w:val="ProductList-Bullet"/>
        <w:numPr>
          <w:ilvl w:val="2"/>
          <w:numId w:val="54"/>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rsidR="003436DE" w:rsidRDefault="00093DF4" w:rsidP="00742FA5">
      <w:pPr>
        <w:pStyle w:val="ProductList-Bullet"/>
        <w:numPr>
          <w:ilvl w:val="2"/>
          <w:numId w:val="54"/>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rsidR="003436DE" w:rsidRDefault="00093DF4" w:rsidP="00742FA5">
      <w:pPr>
        <w:pStyle w:val="ProductList-Bullet"/>
        <w:numPr>
          <w:ilvl w:val="2"/>
          <w:numId w:val="54"/>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3436DE" w:rsidRDefault="003436DE">
      <w:pPr>
        <w:pStyle w:val="ProductList-BodyIndented2"/>
      </w:pPr>
    </w:p>
    <w:p w:rsidR="003436DE" w:rsidRDefault="00093DF4">
      <w:pPr>
        <w:pStyle w:val="ProductList-SubSubClauseHeading"/>
        <w:outlineLvl w:val="4"/>
      </w:pPr>
      <w:r>
        <w:t>Ďalšie povolené používanie systému Windows Server</w:t>
      </w:r>
    </w:p>
    <w:p w:rsidR="003436DE" w:rsidRDefault="00093DF4" w:rsidP="00742FA5">
      <w:pPr>
        <w:pStyle w:val="ProductList-Bullet"/>
        <w:numPr>
          <w:ilvl w:val="2"/>
          <w:numId w:val="55"/>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rsidR="003436DE" w:rsidRDefault="00093DF4" w:rsidP="00742FA5">
      <w:pPr>
        <w:pStyle w:val="ProductList-Bullet"/>
        <w:numPr>
          <w:ilvl w:val="3"/>
          <w:numId w:val="55"/>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rsidR="003436DE" w:rsidRDefault="00093DF4" w:rsidP="00742FA5">
      <w:pPr>
        <w:pStyle w:val="ProductList-Bullet"/>
        <w:numPr>
          <w:ilvl w:val="3"/>
          <w:numId w:val="55"/>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3436DE" w:rsidRDefault="00093DF4">
      <w:pPr>
        <w:pStyle w:val="ProductList-BodyIndented2"/>
        <w:ind w:left="1440"/>
      </w:pPr>
      <w:r>
        <w:t>- prevádzkovanie softvéru na virtualizáciu hardvéru, ako je napríklad Hyper-V,</w:t>
      </w:r>
    </w:p>
    <w:p w:rsidR="003436DE" w:rsidRDefault="00093DF4">
      <w:pPr>
        <w:pStyle w:val="ProductList-BodyIndented2"/>
        <w:ind w:left="1440"/>
      </w:pPr>
      <w:r>
        <w:t>- poskytovanie služieb virtualizácie hardvéru,</w:t>
      </w:r>
    </w:p>
    <w:p w:rsidR="003436DE" w:rsidRDefault="00093DF4">
      <w:pPr>
        <w:pStyle w:val="ProductList-BodyIndented2"/>
        <w:ind w:left="1440"/>
      </w:pPr>
      <w:r>
        <w:t>- prevádzkovanie softvérových agentov na spravovanie softvéru na virtualizáciu hardvéru,</w:t>
      </w:r>
    </w:p>
    <w:p w:rsidR="003436DE" w:rsidRDefault="00093DF4">
      <w:pPr>
        <w:pStyle w:val="ProductList-BodyIndented2"/>
        <w:ind w:left="1440"/>
      </w:pPr>
      <w:r>
        <w:t>- účely poskytovania cieľa replikácie,</w:t>
      </w:r>
    </w:p>
    <w:p w:rsidR="003436DE" w:rsidRDefault="00093DF4">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3436DE" w:rsidRDefault="00093DF4">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3436DE" w:rsidRDefault="00093DF4">
      <w:pPr>
        <w:pStyle w:val="ProductList-BodyIndented2"/>
        <w:ind w:left="1440"/>
      </w:pPr>
      <w:r>
        <w:t xml:space="preserve">- prevádzkovanie pracovných záťaží na zotavenie po havárii, ako je to uvedené vyššie. </w:t>
      </w:r>
    </w:p>
    <w:p w:rsidR="003436DE" w:rsidRDefault="00093DF4" w:rsidP="00742FA5">
      <w:pPr>
        <w:pStyle w:val="ProductList-Bullet"/>
        <w:numPr>
          <w:ilvl w:val="3"/>
          <w:numId w:val="56"/>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3436DE" w:rsidRDefault="003436DE">
      <w:pPr>
        <w:pStyle w:val="ProductList-BodyIndented2"/>
      </w:pPr>
    </w:p>
    <w:p w:rsidR="003436DE" w:rsidRDefault="003436DE">
      <w:pPr>
        <w:pStyle w:val="ProductList-BodyIndented2"/>
      </w:pPr>
    </w:p>
    <w:p w:rsidR="003436DE" w:rsidRDefault="00093DF4">
      <w:pPr>
        <w:pStyle w:val="ProductList-ClauseHeading"/>
        <w:outlineLvl w:val="2"/>
      </w:pPr>
      <w:bookmarkStart w:id="360" w:name="_Sec589"/>
      <w:r>
        <w:t>Prenos licencií</w:t>
      </w:r>
      <w:bookmarkEnd w:id="360"/>
    </w:p>
    <w:p w:rsidR="003436DE" w:rsidRDefault="00093DF4">
      <w:pPr>
        <w:pStyle w:val="ProductList-SubClauseHeading"/>
        <w:outlineLvl w:val="3"/>
      </w:pPr>
      <w:r>
        <w:t>Prenos licencií medzi serverovými farmami</w:t>
      </w:r>
    </w:p>
    <w:p w:rsidR="003436DE" w:rsidRDefault="00093DF4">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rsidR="003436DE" w:rsidRDefault="003436DE">
      <w:pPr>
        <w:pStyle w:val="ProductList-BodyIndented"/>
      </w:pPr>
    </w:p>
    <w:p w:rsidR="003436DE" w:rsidRDefault="00093DF4">
      <w:pPr>
        <w:pStyle w:val="ProductList-SubClauseHeading"/>
        <w:outlineLvl w:val="3"/>
      </w:pPr>
      <w:r>
        <w:t>Prenos licencií v rámci programu Software Assurance</w:t>
      </w:r>
    </w:p>
    <w:p w:rsidR="003436DE" w:rsidRDefault="00093DF4">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rsidR="003436DE" w:rsidRDefault="003436DE">
      <w:pPr>
        <w:pStyle w:val="ProductList-BodyIndented"/>
      </w:pPr>
    </w:p>
    <w:p w:rsidR="003436DE" w:rsidRDefault="00093DF4">
      <w:pPr>
        <w:pStyle w:val="ProductList-SubSubClauseHeading"/>
        <w:outlineLvl w:val="4"/>
      </w:pPr>
      <w:r>
        <w:t>Povolené používanie:</w:t>
      </w:r>
    </w:p>
    <w:p w:rsidR="003436DE" w:rsidRDefault="00093DF4">
      <w:pPr>
        <w:pStyle w:val="ProductList-BodyIndented2"/>
      </w:pPr>
      <w:r>
        <w:t>Zákazník, ktorý má prenos licencií v rámci krytia SA, smie:</w:t>
      </w:r>
    </w:p>
    <w:p w:rsidR="003436DE" w:rsidRDefault="00093DF4" w:rsidP="00742FA5">
      <w:pPr>
        <w:pStyle w:val="ProductList-Bullet"/>
        <w:numPr>
          <w:ilvl w:val="2"/>
          <w:numId w:val="57"/>
        </w:numPr>
      </w:pPr>
      <w:r>
        <w:t>Prevádzkovať svoj licencovaný softvér na zdieľaných serveroch.</w:t>
      </w:r>
    </w:p>
    <w:p w:rsidR="003436DE" w:rsidRDefault="00093DF4" w:rsidP="00742FA5">
      <w:pPr>
        <w:pStyle w:val="ProductList-Bullet"/>
        <w:numPr>
          <w:ilvl w:val="2"/>
          <w:numId w:val="57"/>
        </w:numPr>
      </w:pPr>
      <w:r>
        <w:t>Pristupovať k tomuto softvéru na základe licencií na prístup, pre ktoré má zákazník krytie SA, a na základe svojich licencií SL pre používateľov a zariadenia, ktoré umožňujú prístup k príslušným produktom.</w:t>
      </w:r>
    </w:p>
    <w:p w:rsidR="003436DE" w:rsidRDefault="00093DF4" w:rsidP="00742FA5">
      <w:pPr>
        <w:pStyle w:val="ProductList-Bullet"/>
        <w:numPr>
          <w:ilvl w:val="2"/>
          <w:numId w:val="5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w:t>
      </w:r>
    </w:p>
    <w:p w:rsidR="003436DE" w:rsidRDefault="00093DF4" w:rsidP="00742FA5">
      <w:pPr>
        <w:pStyle w:val="ProductList-Bullet"/>
        <w:numPr>
          <w:ilvl w:val="2"/>
          <w:numId w:val="5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3436DE" w:rsidRDefault="003436DE">
      <w:pPr>
        <w:pStyle w:val="ProductList-BodyIndented2"/>
      </w:pPr>
    </w:p>
    <w:p w:rsidR="003436DE" w:rsidRDefault="00093DF4">
      <w:pPr>
        <w:pStyle w:val="ProductList-SubSubClauseHeading"/>
        <w:outlineLvl w:val="4"/>
      </w:pPr>
      <w:r>
        <w:t>Požiadavky:</w:t>
      </w:r>
    </w:p>
    <w:p w:rsidR="003436DE" w:rsidRDefault="00093DF4">
      <w:pPr>
        <w:pStyle w:val="ProductList-BodyIndented2"/>
      </w:pPr>
      <w:r>
        <w:t>Zákazník, ktorý chce využiť možnosť prenosu licencií v rámci programu SA, musí:</w:t>
      </w:r>
    </w:p>
    <w:p w:rsidR="003436DE" w:rsidRDefault="00093DF4" w:rsidP="00742FA5">
      <w:pPr>
        <w:pStyle w:val="ProductList-Bullet"/>
        <w:numPr>
          <w:ilvl w:val="2"/>
          <w:numId w:val="58"/>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rsidR="003436DE" w:rsidRDefault="00093DF4" w:rsidP="00742FA5">
      <w:pPr>
        <w:pStyle w:val="ProductList-Bullet"/>
        <w:numPr>
          <w:ilvl w:val="2"/>
          <w:numId w:val="58"/>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 </w:t>
      </w:r>
    </w:p>
    <w:p w:rsidR="003436DE" w:rsidRDefault="00093DF4" w:rsidP="00742FA5">
      <w:pPr>
        <w:pStyle w:val="ProductList-Bullet"/>
        <w:numPr>
          <w:ilvl w:val="2"/>
          <w:numId w:val="58"/>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3436DE" w:rsidRDefault="003436DE">
      <w:pPr>
        <w:pStyle w:val="ProductList-BodyIndented2"/>
      </w:pPr>
    </w:p>
    <w:p w:rsidR="003436DE" w:rsidRDefault="00093DF4">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43"/>
        <w:gridCol w:w="2509"/>
        <w:gridCol w:w="2509"/>
        <w:gridCol w:w="2509"/>
      </w:tblGrid>
      <w:tr w:rsidR="003436D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Povolený počet:</w:t>
            </w:r>
          </w:p>
          <w:p w:rsidR="003436DE" w:rsidRDefault="00093DF4">
            <w:pPr>
              <w:pStyle w:val="ProductList-TableBody"/>
            </w:pPr>
            <w:r>
              <w:rPr>
                <w:color w:val="FFFFFF"/>
              </w:rPr>
              <w:t>prostredí operačného systému alebo jadier na jednu licenciu</w:t>
            </w:r>
          </w:p>
        </w:tc>
      </w:tr>
      <w:tr w:rsidR="003436DE">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 POS na licenciu</w:t>
            </w:r>
          </w:p>
        </w:tc>
      </w:tr>
      <w:tr w:rsidR="003436DE">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 POS na licenciu</w:t>
            </w:r>
          </w:p>
        </w:tc>
      </w:tr>
      <w:tr w:rsidR="003436DE">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Jedno virtuálne jadro (podlieha právam na používanie produktov vrátane požiadavky na minimálne 4 jadrá na prostredie operačného systému)</w:t>
            </w:r>
          </w:p>
        </w:tc>
      </w:tr>
      <w:tr w:rsidR="003436DE">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 spravované prostredia operačného systému na každý licencovaný server</w:t>
            </w:r>
          </w:p>
        </w:tc>
      </w:tr>
      <w:tr w:rsidR="003436DE">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10 spravované prostredia operačného systému na každý licencovaný server</w:t>
            </w:r>
          </w:p>
        </w:tc>
      </w:tr>
      <w:tr w:rsidR="003436DE">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 spravované prostredia operačného systému na každý licencovaný server</w:t>
            </w:r>
          </w:p>
        </w:tc>
      </w:tr>
      <w:tr w:rsidR="003436DE">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10 spravované prostredia operačného systému na každý licencovaný server</w:t>
            </w:r>
          </w:p>
        </w:tc>
      </w:tr>
    </w:tbl>
    <w:p w:rsidR="003436DE" w:rsidRDefault="003436DE">
      <w:pPr>
        <w:pStyle w:val="ProductList-BodyIndented2"/>
      </w:pPr>
    </w:p>
    <w:p w:rsidR="003436DE" w:rsidRDefault="00093DF4">
      <w:pPr>
        <w:pStyle w:val="ProductList-SubSubClauseHeading"/>
        <w:outlineLvl w:val="4"/>
      </w:pPr>
      <w:r>
        <w:t>Záložné (fail-over) práva</w:t>
      </w:r>
    </w:p>
    <w:p w:rsidR="003436DE" w:rsidRDefault="00093DF4">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3436DE" w:rsidRDefault="003436DE">
      <w:pPr>
        <w:pStyle w:val="ProductList-BodyIndented2"/>
      </w:pPr>
    </w:p>
    <w:p w:rsidR="003436DE" w:rsidRDefault="00093DF4">
      <w:pPr>
        <w:pStyle w:val="ProductList-ClauseHeading"/>
        <w:outlineLvl w:val="2"/>
      </w:pPr>
      <w:bookmarkStart w:id="361" w:name="_Sec590"/>
      <w:r>
        <w:t>Servery – aplikácie s vlastným hosťovaním</w:t>
      </w:r>
      <w:bookmarkEnd w:id="361"/>
    </w:p>
    <w:p w:rsidR="003436DE" w:rsidRDefault="00093DF4">
      <w:pPr>
        <w:pStyle w:val="ProductList-Body"/>
      </w:pPr>
      <w:r>
        <w:t>Aplikácie s vlastným hosťovaním sú produkty, na ktoré sa vzťahujú práva na vlastné hosťovanie.</w:t>
      </w:r>
    </w:p>
    <w:p w:rsidR="003436DE" w:rsidRDefault="003436DE">
      <w:pPr>
        <w:pStyle w:val="ProductList-Body"/>
      </w:pPr>
    </w:p>
    <w:p w:rsidR="003436DE" w:rsidRDefault="00093DF4">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rsidR="003436DE" w:rsidRDefault="003436DE">
      <w:pPr>
        <w:pStyle w:val="ProductList-Body"/>
      </w:pPr>
    </w:p>
    <w:p w:rsidR="003436DE" w:rsidRDefault="00093DF4">
      <w:pPr>
        <w:pStyle w:val="ProductList-SubClauseHeading"/>
        <w:outlineLvl w:val="3"/>
      </w:pPr>
      <w:r>
        <w:t>Požiadavky</w:t>
      </w:r>
    </w:p>
    <w:p w:rsidR="003436DE" w:rsidRDefault="00093DF4">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3436DE" w:rsidRDefault="00093DF4" w:rsidP="00742FA5">
      <w:pPr>
        <w:pStyle w:val="ProductList-Bullet"/>
        <w:numPr>
          <w:ilvl w:val="1"/>
          <w:numId w:val="59"/>
        </w:numPr>
      </w:pPr>
      <w:r>
        <w:t>Interne hosťované aplikácie prevádzkované v rámci zjednoteného riešenia; a</w:t>
      </w:r>
    </w:p>
    <w:p w:rsidR="003436DE" w:rsidRDefault="00093DF4" w:rsidP="00742FA5">
      <w:pPr>
        <w:pStyle w:val="ProductList-Bullet"/>
        <w:numPr>
          <w:ilvl w:val="1"/>
          <w:numId w:val="59"/>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3436DE" w:rsidRDefault="00093DF4">
      <w:pPr>
        <w:pStyle w:val="ProductList-BodyIndented"/>
      </w:pPr>
      <w:r>
        <w:t xml:space="preserve">Všetok softvér spoločnosti Microsoft používaný na vytváranie a poskytovanie zjednoteného riešenia musí: </w:t>
      </w:r>
    </w:p>
    <w:p w:rsidR="003436DE" w:rsidRDefault="00093DF4" w:rsidP="00742FA5">
      <w:pPr>
        <w:pStyle w:val="ProductList-Bullet"/>
        <w:numPr>
          <w:ilvl w:val="1"/>
          <w:numId w:val="60"/>
        </w:numPr>
      </w:pPr>
      <w:r>
        <w:t>byť licencovaný prostredníctvom multilicenčného programu a</w:t>
      </w:r>
    </w:p>
    <w:p w:rsidR="003436DE" w:rsidRDefault="00093DF4" w:rsidP="00742FA5">
      <w:pPr>
        <w:pStyle w:val="ProductList-Bullet"/>
        <w:numPr>
          <w:ilvl w:val="1"/>
          <w:numId w:val="60"/>
        </w:numPr>
      </w:pPr>
      <w:r>
        <w:t xml:space="preserve">majúce nárok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interné hosťovanie</w:t>
      </w:r>
      <w:r>
        <w:fldChar w:fldCharType="end"/>
      </w:r>
      <w:r>
        <w:t xml:space="preserve"> na základe týchto licenčných podmienok. </w:t>
      </w:r>
    </w:p>
    <w:p w:rsidR="003436DE" w:rsidRDefault="003436DE">
      <w:pPr>
        <w:pStyle w:val="ProductList-BodyIndented"/>
      </w:pPr>
    </w:p>
    <w:p w:rsidR="003436DE" w:rsidRDefault="00093DF4">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3436DE" w:rsidRDefault="003436DE">
      <w:pPr>
        <w:pStyle w:val="ProductList-BodyIndented"/>
      </w:pPr>
    </w:p>
    <w:p w:rsidR="003436DE" w:rsidRDefault="00093DF4">
      <w:pPr>
        <w:pStyle w:val="ProductList-BodyIndented"/>
      </w:pPr>
      <w:r>
        <w:t>Zákazníkov softvér musí:</w:t>
      </w:r>
    </w:p>
    <w:p w:rsidR="003436DE" w:rsidRDefault="00093DF4" w:rsidP="00742FA5">
      <w:pPr>
        <w:pStyle w:val="ProductList-Bullet"/>
        <w:numPr>
          <w:ilvl w:val="1"/>
          <w:numId w:val="61"/>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rsidR="003436DE" w:rsidRDefault="00093DF4" w:rsidP="00742FA5">
      <w:pPr>
        <w:pStyle w:val="ProductList-Bullet"/>
        <w:numPr>
          <w:ilvl w:val="1"/>
          <w:numId w:val="61"/>
        </w:numPr>
      </w:pPr>
      <w:r>
        <w:t>byť hlavnou službou alebo aplikáciou zjednoteného riešenia a nesmie umožniť priamy prístup k aplikáciám s vlastným hosťovaním žiadnemu koncovému používateľovi zjednoteného riešenia,</w:t>
      </w:r>
    </w:p>
    <w:p w:rsidR="003436DE" w:rsidRDefault="00093DF4" w:rsidP="00742FA5">
      <w:pPr>
        <w:pStyle w:val="ProductList-Bullet"/>
        <w:numPr>
          <w:ilvl w:val="1"/>
          <w:numId w:val="61"/>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3436DE" w:rsidRDefault="00093DF4" w:rsidP="00742FA5">
      <w:pPr>
        <w:pStyle w:val="ProductList-Bullet"/>
        <w:numPr>
          <w:ilvl w:val="1"/>
          <w:numId w:val="61"/>
        </w:numPr>
      </w:pPr>
      <w:r>
        <w:t>byť jeho vlastníctvom, nie ním licencovaný, s tou výnimkou, že jeho softvér môže obsahovať nepodstatný softvér tretej strany, ktorý je v jeho softvéri vstavaný alebo ho podporuje.</w:t>
      </w:r>
    </w:p>
    <w:p w:rsidR="003436DE" w:rsidRDefault="003436DE">
      <w:pPr>
        <w:pStyle w:val="ProductList-BodyIndented"/>
      </w:pPr>
    </w:p>
    <w:p w:rsidR="003436DE" w:rsidRDefault="00093DF4">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3436DE" w:rsidRDefault="003436DE">
      <w:pPr>
        <w:pStyle w:val="ProductList-BodyIndented"/>
        <w:jc w:val="right"/>
      </w:pPr>
    </w:p>
    <w:tbl>
      <w:tblPr>
        <w:tblStyle w:val="PURTable0"/>
        <w:tblW w:w="0" w:type="dxa"/>
        <w:tblLook w:val="04A0" w:firstRow="1" w:lastRow="0" w:firstColumn="1" w:lastColumn="0" w:noHBand="0" w:noVBand="1"/>
      </w:tblPr>
      <w:tblGrid>
        <w:gridCol w:w="1044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Indented"/>
      </w:pPr>
    </w:p>
    <w:p w:rsidR="003436DE" w:rsidRDefault="003436DE">
      <w:pPr>
        <w:pStyle w:val="PURBreadcrumb"/>
      </w:pPr>
    </w:p>
    <w:p w:rsidR="003436DE" w:rsidRDefault="00093DF4">
      <w:pPr>
        <w:pStyle w:val="ProductList-SectionHeading"/>
        <w:pageBreakBefore/>
        <w:outlineLvl w:val="0"/>
      </w:pPr>
      <w:bookmarkStart w:id="362" w:name="_Sec1237"/>
      <w:bookmarkEnd w:id="340"/>
      <w:r>
        <w:t>Príloha C – Dodatočné licencie a iné prechodové licencie</w:t>
      </w:r>
      <w:r>
        <w:fldChar w:fldCharType="begin"/>
      </w:r>
      <w:r>
        <w:instrText xml:space="preserve"> TC "</w:instrText>
      </w:r>
      <w:bookmarkStart w:id="363" w:name="_Toc531590444"/>
      <w:r>
        <w:instrText>Príloha C – Dodatočné licencie a iné prechodové licencie</w:instrText>
      </w:r>
      <w:bookmarkEnd w:id="363"/>
      <w:r>
        <w:instrText>" \l 1</w:instrText>
      </w:r>
      <w:r>
        <w:fldChar w:fldCharType="end"/>
      </w:r>
    </w:p>
    <w:p w:rsidR="003436DE" w:rsidRDefault="003436DE">
      <w:pPr>
        <w:pStyle w:val="PURBreadcrumb"/>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GroupHeading"/>
        <w:outlineLvl w:val="1"/>
      </w:pPr>
      <w:bookmarkStart w:id="364" w:name="_Sec1238"/>
      <w:r>
        <w:t>Dodatočné licencie</w:t>
      </w:r>
      <w:bookmarkEnd w:id="364"/>
      <w:r>
        <w:fldChar w:fldCharType="begin"/>
      </w:r>
      <w:r>
        <w:instrText xml:space="preserve"> TC "</w:instrText>
      </w:r>
      <w:bookmarkStart w:id="365" w:name="_Toc531590445"/>
      <w:r>
        <w:instrText>Dodatočné licencie</w:instrText>
      </w:r>
      <w:bookmarkEnd w:id="365"/>
      <w:r>
        <w:instrText>" \l 2</w:instrText>
      </w:r>
      <w:r>
        <w:fldChar w:fldCharType="end"/>
      </w:r>
    </w:p>
    <w:p w:rsidR="003436DE" w:rsidRDefault="00093DF4">
      <w:pPr>
        <w:pStyle w:val="ProductList-Body"/>
      </w:pPr>
      <w:r>
        <w:t>Zákazník smie získať dodatočné licencie za nasledujúcich podmienok:</w:t>
      </w:r>
    </w:p>
    <w:p w:rsidR="003436DE" w:rsidRDefault="00093DF4" w:rsidP="00742FA5">
      <w:pPr>
        <w:pStyle w:val="ProductList-Bullet"/>
        <w:numPr>
          <w:ilvl w:val="0"/>
          <w:numId w:val="62"/>
        </w:numPr>
      </w:pPr>
      <w:r>
        <w:t>Zákazník musí mať aktívne krytie SA alebo aktívnu licenciu SL pre používateľa pre príslušné oprávňujúce licencie.</w:t>
      </w:r>
    </w:p>
    <w:p w:rsidR="003436DE" w:rsidRDefault="00093DF4" w:rsidP="00742FA5">
      <w:pPr>
        <w:pStyle w:val="ProductList-Bullet"/>
        <w:numPr>
          <w:ilvl w:val="0"/>
          <w:numId w:val="62"/>
        </w:numPr>
      </w:pPr>
      <w:r>
        <w:t xml:space="preserve">Zákazník smie získať jednu dodatočnú licenciu SL pre každú oprávňujúcu licenciu, pokiaľ v tejto prílohe nie je uvedené inak.  </w:t>
      </w:r>
    </w:p>
    <w:p w:rsidR="003436DE" w:rsidRDefault="00093DF4" w:rsidP="00742FA5">
      <w:pPr>
        <w:pStyle w:val="ProductList-Bullet"/>
        <w:numPr>
          <w:ilvl w:val="0"/>
          <w:numId w:val="62"/>
        </w:numPr>
      </w:pPr>
      <w:r>
        <w:t>Zákazník smie získať dodatočné licencie SL medzi aktualizačnými dátumami ešte pred získaním oprávňujúcich licencií.</w:t>
      </w:r>
    </w:p>
    <w:p w:rsidR="003436DE" w:rsidRDefault="003436DE">
      <w:pPr>
        <w:pStyle w:val="ProductList-Body"/>
      </w:pPr>
    </w:p>
    <w:p w:rsidR="003436DE" w:rsidRDefault="00093DF4">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rsidR="003436DE" w:rsidRDefault="003436DE">
      <w:pPr>
        <w:pStyle w:val="ProductList-Body"/>
      </w:pPr>
    </w:p>
    <w:p w:rsidR="003436DE" w:rsidRDefault="00093DF4">
      <w:pPr>
        <w:pStyle w:val="ProductList-Offering2HeadingNoBorder"/>
        <w:outlineLvl w:val="2"/>
      </w:pPr>
      <w:r>
        <w:t>Počítačový operačný systém Windows</w:t>
      </w:r>
      <w:r>
        <w:fldChar w:fldCharType="begin"/>
      </w:r>
      <w:r>
        <w:instrText xml:space="preserve"> TC "</w:instrText>
      </w:r>
      <w:bookmarkStart w:id="366" w:name="_Toc531590446"/>
      <w:r>
        <w:instrText>Počítačový operačný systém Windows</w:instrText>
      </w:r>
      <w:bookmarkEnd w:id="366"/>
      <w:r>
        <w:instrText>" \l 3</w:instrText>
      </w:r>
      <w:r>
        <w:fldChar w:fldCharType="end"/>
      </w:r>
    </w:p>
    <w:p w:rsidR="003436DE" w:rsidRDefault="00093DF4">
      <w:pPr>
        <w:pStyle w:val="ProductList-Body"/>
      </w:pPr>
      <w:r>
        <w:t>Licencovaný používateľ musí byť primárnym používateľom zariadenia s aktívnym krytím SA pre počítačový operačný systém Windows alebo krytím Windows VDA.</w:t>
      </w:r>
    </w:p>
    <w:p w:rsidR="003436DE" w:rsidRDefault="003436DE">
      <w:pPr>
        <w:pStyle w:val="ProductList-Body"/>
      </w:pPr>
    </w:p>
    <w:tbl>
      <w:tblPr>
        <w:tblStyle w:val="PURTable"/>
        <w:tblW w:w="0" w:type="dxa"/>
        <w:tblLook w:val="04A0" w:firstRow="1" w:lastRow="0" w:firstColumn="1" w:lastColumn="0" w:noHBand="0" w:noVBand="1"/>
      </w:tblPr>
      <w:tblGrid>
        <w:gridCol w:w="5197"/>
        <w:gridCol w:w="5593"/>
      </w:tblGrid>
      <w:tr w:rsidR="003436D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436DE" w:rsidRDefault="00093DF4">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3436DE" w:rsidRDefault="00093DF4">
            <w:pPr>
              <w:pStyle w:val="ProductList-TableBody"/>
            </w:pPr>
            <w:r>
              <w:rPr>
                <w:color w:val="FFFFFF"/>
              </w:rPr>
              <w:t>Oprávňujúce licencie</w:t>
            </w:r>
          </w:p>
        </w:tc>
      </w:tr>
      <w:tr w:rsidR="003436DE">
        <w:tc>
          <w:tcPr>
            <w:tcW w:w="588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3436DE" w:rsidRDefault="00093DF4">
            <w:pPr>
              <w:pStyle w:val="ProductList-TableBody"/>
            </w:pPr>
            <w:r>
              <w:t>Windows 10 Enterprise/Education – licencia pre jednotlivé zariadenia</w:t>
            </w:r>
          </w:p>
        </w:tc>
      </w:tr>
      <w:tr w:rsidR="003436DE">
        <w:tc>
          <w:tcPr>
            <w:tcW w:w="588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3436DE" w:rsidRDefault="003436DE">
            <w:pPr>
              <w:pStyle w:val="ProductList-TableBody"/>
            </w:pPr>
          </w:p>
        </w:tc>
      </w:tr>
      <w:tr w:rsidR="003436DE">
        <w:tc>
          <w:tcPr>
            <w:tcW w:w="5880" w:type="dxa"/>
            <w:tcBorders>
              <w:top w:val="single" w:sz="4" w:space="0" w:color="000000"/>
              <w:left w:val="single" w:sz="4" w:space="0" w:color="000000"/>
              <w:bottom w:val="none" w:sz="4" w:space="0" w:color="000000"/>
              <w:right w:val="single" w:sz="4" w:space="0" w:color="000000"/>
            </w:tcBorders>
          </w:tcPr>
          <w:p w:rsidR="003436DE" w:rsidRDefault="00093DF4">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10 Enterprise E3/E5</w:t>
            </w:r>
          </w:p>
        </w:tc>
      </w:tr>
      <w:tr w:rsidR="003436DE">
        <w:tc>
          <w:tcPr>
            <w:tcW w:w="5880" w:type="dxa"/>
            <w:tcBorders>
              <w:top w:val="none" w:sz="4" w:space="0" w:color="000000"/>
              <w:left w:val="single" w:sz="4" w:space="0" w:color="000000"/>
              <w:bottom w:val="single" w:sz="4" w:space="0" w:color="000000"/>
              <w:right w:val="single" w:sz="4" w:space="0" w:color="000000"/>
            </w:tcBorders>
          </w:tcPr>
          <w:p w:rsidR="003436DE" w:rsidRDefault="003436D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VDA E3/E5</w:t>
            </w:r>
          </w:p>
        </w:tc>
      </w:tr>
    </w:tbl>
    <w:p w:rsidR="003436DE" w:rsidRDefault="003436DE">
      <w:pPr>
        <w:pStyle w:val="ProductList-Body"/>
      </w:pPr>
    </w:p>
    <w:p w:rsidR="003436DE" w:rsidRDefault="00093DF4">
      <w:pPr>
        <w:pStyle w:val="ProductList-Offering2HeadingNoBorder"/>
        <w:outlineLvl w:val="2"/>
      </w:pPr>
      <w:r>
        <w:t>Plány pre používateľov služby Microsoft Azure</w:t>
      </w:r>
      <w:r>
        <w:fldChar w:fldCharType="begin"/>
      </w:r>
      <w:r>
        <w:instrText xml:space="preserve"> TC "</w:instrText>
      </w:r>
      <w:bookmarkStart w:id="367" w:name="_Toc531590447"/>
      <w:r>
        <w:instrText>Plány pre používateľov služby Microsoft Azure</w:instrText>
      </w:r>
      <w:bookmarkEnd w:id="367"/>
      <w:r>
        <w:instrText>" \l 3</w:instrText>
      </w:r>
      <w:r>
        <w:fldChar w:fldCharType="end"/>
      </w:r>
    </w:p>
    <w:p w:rsidR="003436DE" w:rsidRDefault="003436DE">
      <w:pPr>
        <w:pStyle w:val="ProductList-Body"/>
      </w:pPr>
    </w:p>
    <w:tbl>
      <w:tblPr>
        <w:tblStyle w:val="PURTable"/>
        <w:tblW w:w="0" w:type="dxa"/>
        <w:tblLook w:val="04A0" w:firstRow="1" w:lastRow="0" w:firstColumn="1" w:lastColumn="0" w:noHBand="0" w:noVBand="1"/>
      </w:tblPr>
      <w:tblGrid>
        <w:gridCol w:w="5241"/>
        <w:gridCol w:w="5549"/>
      </w:tblGrid>
      <w:tr w:rsidR="003436D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436DE" w:rsidRDefault="00093DF4">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3436DE" w:rsidRDefault="00093DF4">
            <w:pPr>
              <w:pStyle w:val="ProductList-TableBody"/>
            </w:pPr>
            <w:r>
              <w:rPr>
                <w:color w:val="FFFFFF"/>
              </w:rPr>
              <w:t>Oprávňujúce licencie</w:t>
            </w:r>
          </w:p>
        </w:tc>
      </w:tr>
      <w:tr w:rsidR="003436DE">
        <w:tc>
          <w:tcPr>
            <w:tcW w:w="588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Enterprise CAL Suite</w:t>
            </w:r>
          </w:p>
        </w:tc>
      </w:tr>
      <w:tr w:rsidR="003436DE">
        <w:tc>
          <w:tcPr>
            <w:tcW w:w="588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Advanced Threat Analytics 2016 – licencia na spravovanie klienta pre používateľa</w:t>
            </w:r>
          </w:p>
        </w:tc>
      </w:tr>
    </w:tbl>
    <w:p w:rsidR="003436DE" w:rsidRDefault="003436DE">
      <w:pPr>
        <w:pStyle w:val="ProductList-Body"/>
      </w:pPr>
    </w:p>
    <w:p w:rsidR="003436DE" w:rsidRDefault="00093DF4">
      <w:pPr>
        <w:pStyle w:val="ProductList-Offering2HeadingNoBorder"/>
        <w:outlineLvl w:val="2"/>
      </w:pPr>
      <w:r>
        <w:t>Microsoft 365</w:t>
      </w:r>
      <w:r>
        <w:fldChar w:fldCharType="begin"/>
      </w:r>
      <w:r>
        <w:instrText xml:space="preserve"> TC "</w:instrText>
      </w:r>
      <w:bookmarkStart w:id="368" w:name="_Toc531590448"/>
      <w:r>
        <w:instrText>Microsoft 365</w:instrText>
      </w:r>
      <w:bookmarkEnd w:id="368"/>
      <w:r>
        <w:instrText>" \l 3</w:instrText>
      </w:r>
      <w:r>
        <w:fldChar w:fldCharType="end"/>
      </w:r>
    </w:p>
    <w:p w:rsidR="003436DE" w:rsidRDefault="003436DE">
      <w:pPr>
        <w:pStyle w:val="ProductList-Body"/>
      </w:pPr>
    </w:p>
    <w:tbl>
      <w:tblPr>
        <w:tblStyle w:val="PURTable"/>
        <w:tblW w:w="0" w:type="dxa"/>
        <w:tblLook w:val="04A0" w:firstRow="1" w:lastRow="0" w:firstColumn="1" w:lastColumn="0" w:noHBand="0" w:noVBand="1"/>
      </w:tblPr>
      <w:tblGrid>
        <w:gridCol w:w="5206"/>
        <w:gridCol w:w="5584"/>
      </w:tblGrid>
      <w:tr w:rsidR="003436D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436DE" w:rsidRDefault="00093DF4">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3436DE" w:rsidRDefault="00093DF4">
            <w:pPr>
              <w:pStyle w:val="ProductList-TableBody"/>
            </w:pPr>
            <w:r>
              <w:rPr>
                <w:color w:val="FFFFFF"/>
              </w:rPr>
              <w:t>Oprávňujúce licencie</w:t>
            </w:r>
          </w:p>
        </w:tc>
      </w:tr>
      <w:tr w:rsidR="003436DE">
        <w:tc>
          <w:tcPr>
            <w:tcW w:w="5880" w:type="dxa"/>
            <w:tcBorders>
              <w:top w:val="single" w:sz="4" w:space="0" w:color="000000"/>
              <w:left w:val="single" w:sz="4" w:space="0" w:color="000000"/>
              <w:bottom w:val="none" w:sz="4" w:space="0" w:color="000000"/>
              <w:right w:val="single" w:sz="4" w:space="0" w:color="000000"/>
            </w:tcBorders>
          </w:tcPr>
          <w:p w:rsidR="003436DE" w:rsidRDefault="00093DF4">
            <w:pPr>
              <w:pStyle w:val="ProductList-TableBody"/>
            </w:pPr>
            <w:r>
              <w:t>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Windows 10 Enterprise/Education E3 – licencia pre jednotlivé zariadenia a</w:t>
            </w:r>
          </w:p>
          <w:p w:rsidR="003436DE" w:rsidRDefault="00093DF4">
            <w:pPr>
              <w:pStyle w:val="ProductList-TableBody"/>
            </w:pPr>
            <w:r>
              <w:t>Core/Enterprise CAL Suite a</w:t>
            </w:r>
          </w:p>
          <w:p w:rsidR="003436DE" w:rsidRDefault="00093DF4">
            <w:pPr>
              <w:pStyle w:val="ProductList-TableBody"/>
            </w:pPr>
            <w:r>
              <w:t>Office Professional Plus</w:t>
            </w:r>
          </w:p>
        </w:tc>
      </w:tr>
      <w:tr w:rsidR="003436DE">
        <w:tc>
          <w:tcPr>
            <w:tcW w:w="5880" w:type="dxa"/>
            <w:tcBorders>
              <w:top w:val="none" w:sz="4" w:space="0" w:color="000000"/>
              <w:left w:val="single" w:sz="4" w:space="0" w:color="000000"/>
              <w:bottom w:val="single" w:sz="4" w:space="0" w:color="000000"/>
              <w:right w:val="single" w:sz="4" w:space="0" w:color="000000"/>
            </w:tcBorders>
          </w:tcPr>
          <w:p w:rsidR="003436DE" w:rsidRDefault="003436D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Windows 10 Enterprise E3 pre jednotlivých používateľov s krytím SA – z krytia SA a </w:t>
            </w:r>
          </w:p>
          <w:p w:rsidR="003436DE" w:rsidRDefault="00093DF4">
            <w:pPr>
              <w:pStyle w:val="ProductList-TableBody"/>
            </w:pPr>
            <w:r>
              <w:t>Enterprise Mobility + Security E3 – licencia z krytia SA a</w:t>
            </w:r>
          </w:p>
          <w:p w:rsidR="003436DE" w:rsidRDefault="00093DF4">
            <w:pPr>
              <w:pStyle w:val="ProductList-TableBody"/>
            </w:pPr>
            <w:r>
              <w:t>Office 365 (Enterprise E3 &amp; Government E3) – licencia z krytia</w:t>
            </w:r>
          </w:p>
        </w:tc>
      </w:tr>
      <w:tr w:rsidR="003436DE">
        <w:tc>
          <w:tcPr>
            <w:tcW w:w="5880" w:type="dxa"/>
            <w:tcBorders>
              <w:top w:val="single" w:sz="4" w:space="0" w:color="000000"/>
              <w:left w:val="single" w:sz="4" w:space="0" w:color="000000"/>
              <w:bottom w:val="none" w:sz="4" w:space="0" w:color="000000"/>
              <w:right w:val="single" w:sz="4" w:space="0" w:color="000000"/>
            </w:tcBorders>
          </w:tcPr>
          <w:p w:rsidR="003436DE" w:rsidRDefault="00093DF4">
            <w:pPr>
              <w:pStyle w:val="ProductList-TableBody"/>
            </w:pPr>
            <w:r>
              <w:t>Microsoft 365 E5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krytie SA pre počítačový operačný systém Windows a</w:t>
            </w:r>
          </w:p>
          <w:p w:rsidR="003436DE" w:rsidRDefault="00093DF4">
            <w:pPr>
              <w:pStyle w:val="ProductList-TableBody"/>
            </w:pPr>
            <w:r>
              <w:t>Core/Enterprise CAL Suite a</w:t>
            </w:r>
          </w:p>
          <w:p w:rsidR="003436DE" w:rsidRDefault="00093DF4">
            <w:pPr>
              <w:pStyle w:val="ProductList-TableBody"/>
            </w:pPr>
            <w:r>
              <w:t>Office Professional Plus</w:t>
            </w:r>
          </w:p>
        </w:tc>
      </w:tr>
      <w:tr w:rsidR="003436DE">
        <w:tc>
          <w:tcPr>
            <w:tcW w:w="5880" w:type="dxa"/>
            <w:tcBorders>
              <w:top w:val="none" w:sz="4" w:space="0" w:color="000000"/>
              <w:left w:val="single" w:sz="4" w:space="0" w:color="000000"/>
              <w:bottom w:val="single" w:sz="4" w:space="0" w:color="000000"/>
              <w:right w:val="single" w:sz="4" w:space="0" w:color="000000"/>
            </w:tcBorders>
          </w:tcPr>
          <w:p w:rsidR="003436DE" w:rsidRDefault="003436D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Windows 10 Enterprise E5 pre jednotlivých používateľov s krytím SA – z krytia SA a </w:t>
            </w:r>
          </w:p>
          <w:p w:rsidR="003436DE" w:rsidRDefault="00093DF4">
            <w:pPr>
              <w:pStyle w:val="ProductList-TableBody"/>
            </w:pPr>
            <w:r>
              <w:t>Enterprise Mobility + Security E5 – licencia z krytia SA a</w:t>
            </w:r>
          </w:p>
          <w:p w:rsidR="003436DE" w:rsidRDefault="00093DF4">
            <w:pPr>
              <w:pStyle w:val="ProductList-TableBody"/>
            </w:pPr>
            <w:r>
              <w:t>Office 365 (Enterprise E5 &amp; Government E4) – licencia z krytia</w:t>
            </w:r>
          </w:p>
        </w:tc>
      </w:tr>
      <w:tr w:rsidR="003436DE">
        <w:tc>
          <w:tcPr>
            <w:tcW w:w="588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Skype for Business Plus – dodatočná licencia CAL na produkt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Office 365 E1/E3</w:t>
            </w:r>
          </w:p>
        </w:tc>
      </w:tr>
    </w:tbl>
    <w:p w:rsidR="003436DE" w:rsidRDefault="003436DE">
      <w:pPr>
        <w:pStyle w:val="ProductList-Body"/>
      </w:pPr>
    </w:p>
    <w:p w:rsidR="003436DE" w:rsidRDefault="00093DF4">
      <w:pPr>
        <w:pStyle w:val="ProductList-Offering2HeadingNoBorder"/>
        <w:outlineLvl w:val="2"/>
      </w:pPr>
      <w:r>
        <w:t>Enterprise Mobility + Security</w:t>
      </w:r>
      <w:r>
        <w:fldChar w:fldCharType="begin"/>
      </w:r>
      <w:r>
        <w:instrText xml:space="preserve"> TC "</w:instrText>
      </w:r>
      <w:bookmarkStart w:id="369" w:name="_Toc531590449"/>
      <w:r>
        <w:instrText>Enterprise Mobility + Security</w:instrText>
      </w:r>
      <w:bookmarkEnd w:id="369"/>
      <w:r>
        <w:instrText>" \l 3</w:instrText>
      </w:r>
      <w:r>
        <w:fldChar w:fldCharType="end"/>
      </w:r>
    </w:p>
    <w:p w:rsidR="003436DE" w:rsidRDefault="003436DE">
      <w:pPr>
        <w:pStyle w:val="ProductList-Body"/>
      </w:pPr>
    </w:p>
    <w:tbl>
      <w:tblPr>
        <w:tblStyle w:val="PURTable"/>
        <w:tblW w:w="0" w:type="dxa"/>
        <w:tblLook w:val="04A0" w:firstRow="1" w:lastRow="0" w:firstColumn="1" w:lastColumn="0" w:noHBand="0" w:noVBand="1"/>
      </w:tblPr>
      <w:tblGrid>
        <w:gridCol w:w="5337"/>
        <w:gridCol w:w="5453"/>
      </w:tblGrid>
      <w:tr w:rsidR="003436D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436DE" w:rsidRDefault="00093DF4">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rsidR="003436DE" w:rsidRDefault="00093DF4">
            <w:pPr>
              <w:pStyle w:val="ProductList-TableBody"/>
            </w:pPr>
            <w:r>
              <w:rPr>
                <w:color w:val="FFFFFF"/>
              </w:rPr>
              <w:t>Oprávňujúce licencie</w:t>
            </w:r>
          </w:p>
        </w:tc>
      </w:tr>
      <w:tr w:rsidR="003436DE">
        <w:tc>
          <w:tcPr>
            <w:tcW w:w="600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 xml:space="preserve">Enterprise Mobility + Security – dodatočná licencia </w:t>
            </w:r>
          </w:p>
        </w:tc>
        <w:tc>
          <w:tcPr>
            <w:tcW w:w="61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Core CAL Suite</w:t>
            </w:r>
          </w:p>
        </w:tc>
      </w:tr>
      <w:tr w:rsidR="003436DE">
        <w:tc>
          <w:tcPr>
            <w:tcW w:w="600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Enterprise CAL Suite</w:t>
            </w:r>
          </w:p>
        </w:tc>
      </w:tr>
      <w:tr w:rsidR="003436DE">
        <w:tc>
          <w:tcPr>
            <w:tcW w:w="600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Core CAL Suite Bridge pre Office 365</w:t>
            </w:r>
          </w:p>
        </w:tc>
      </w:tr>
      <w:tr w:rsidR="003436DE">
        <w:tc>
          <w:tcPr>
            <w:tcW w:w="600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Core CAL Suite Bridge pre Office 365 a Microsoft Intune</w:t>
            </w:r>
          </w:p>
        </w:tc>
      </w:tr>
      <w:tr w:rsidR="003436DE">
        <w:tc>
          <w:tcPr>
            <w:tcW w:w="600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Enterprise CAL Suite Bridge pre Office 365</w:t>
            </w:r>
          </w:p>
        </w:tc>
      </w:tr>
      <w:tr w:rsidR="003436DE">
        <w:tc>
          <w:tcPr>
            <w:tcW w:w="600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Enterprise CAL Suite Bridge pre Office 365 a Microsoft Intune</w:t>
            </w:r>
          </w:p>
        </w:tc>
      </w:tr>
    </w:tbl>
    <w:p w:rsidR="003436DE" w:rsidRDefault="003436DE">
      <w:pPr>
        <w:pStyle w:val="ProductList-Body"/>
      </w:pPr>
    </w:p>
    <w:p w:rsidR="003436DE" w:rsidRDefault="00093DF4">
      <w:pPr>
        <w:pStyle w:val="ProductList-Offering2HeadingNoBorder"/>
        <w:outlineLvl w:val="2"/>
      </w:pPr>
      <w:r>
        <w:t>Služby Microsoft Dynamics 365</w:t>
      </w:r>
      <w:r>
        <w:fldChar w:fldCharType="begin"/>
      </w:r>
      <w:r>
        <w:instrText xml:space="preserve"> TC "</w:instrText>
      </w:r>
      <w:bookmarkStart w:id="370" w:name="_Toc531590450"/>
      <w:r>
        <w:instrText>Služby Microsoft Dynamics 365</w:instrText>
      </w:r>
      <w:bookmarkEnd w:id="370"/>
      <w:r>
        <w:instrText>" \l 3</w:instrText>
      </w:r>
      <w:r>
        <w:fldChar w:fldCharType="end"/>
      </w:r>
    </w:p>
    <w:p w:rsidR="003436DE" w:rsidRDefault="00093DF4">
      <w:pPr>
        <w:pStyle w:val="ProductList-Body"/>
      </w:pPr>
      <w:r>
        <w:t>Zákazník musí získať dostatok licencií k doplnku cloudu Business Central, tak aby mohol pokryť všetkých svojich používateľov produktu Business Central inštalovaného na hardvéri používateľa.</w:t>
      </w:r>
    </w:p>
    <w:p w:rsidR="003436DE" w:rsidRDefault="003436DE">
      <w:pPr>
        <w:pStyle w:val="ProductList-Body"/>
      </w:pPr>
    </w:p>
    <w:tbl>
      <w:tblPr>
        <w:tblStyle w:val="PURTable"/>
        <w:tblW w:w="0" w:type="dxa"/>
        <w:tblLook w:val="04A0" w:firstRow="1" w:lastRow="0" w:firstColumn="1" w:lastColumn="0" w:noHBand="0" w:noVBand="1"/>
      </w:tblPr>
      <w:tblGrid>
        <w:gridCol w:w="5422"/>
        <w:gridCol w:w="5368"/>
      </w:tblGrid>
      <w:tr w:rsidR="003436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436DE" w:rsidRDefault="00093DF4">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rsidR="003436DE" w:rsidRDefault="00093DF4">
            <w:pPr>
              <w:pStyle w:val="ProductList-TableBody"/>
            </w:pPr>
            <w:r>
              <w:rPr>
                <w:color w:val="FFFFFF"/>
              </w:rPr>
              <w:t>Oprávňujúce licencie</w:t>
            </w:r>
          </w:p>
        </w:tc>
      </w:tr>
      <w:tr w:rsidR="003436DE">
        <w:tc>
          <w:tcPr>
            <w:tcW w:w="612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Doplnok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AX – licencia CAL zameraná na úlohy</w:t>
            </w:r>
          </w:p>
        </w:tc>
      </w:tr>
      <w:tr w:rsidR="003436DE">
        <w:tc>
          <w:tcPr>
            <w:tcW w:w="612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AX – samoobslužná licencia CAL</w:t>
            </w:r>
          </w:p>
        </w:tc>
      </w:tr>
      <w:tr w:rsidR="003436DE">
        <w:tc>
          <w:tcPr>
            <w:tcW w:w="612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CRM Essentials – licencia CAL</w:t>
            </w:r>
          </w:p>
        </w:tc>
      </w:tr>
      <w:tr w:rsidR="003436DE">
        <w:tc>
          <w:tcPr>
            <w:tcW w:w="612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Team Members – licencia CAL na lokálne nasadenie</w:t>
            </w:r>
          </w:p>
        </w:tc>
      </w:tr>
      <w:tr w:rsidR="003436DE">
        <w:tc>
          <w:tcPr>
            <w:tcW w:w="612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Doplnok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AX – licencia zameraná na úlohy (pre zariadenie)</w:t>
            </w:r>
          </w:p>
        </w:tc>
      </w:tr>
      <w:tr w:rsidR="003436DE">
        <w:tc>
          <w:tcPr>
            <w:tcW w:w="612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Operations – licencia CAL pre zariadenie</w:t>
            </w:r>
          </w:p>
        </w:tc>
      </w:tr>
      <w:tr w:rsidR="003436DE">
        <w:tc>
          <w:tcPr>
            <w:tcW w:w="61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Doplnok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Operations – licencia CAL pre aktivity</w:t>
            </w:r>
          </w:p>
        </w:tc>
      </w:tr>
      <w:tr w:rsidR="003436DE">
        <w:tc>
          <w:tcPr>
            <w:tcW w:w="612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Doplnok plánu Dynamics 365</w:t>
            </w: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AX – licencia CAL zameraná na funkčné používanie/licencia Enterprise CAL</w:t>
            </w:r>
          </w:p>
        </w:tc>
      </w:tr>
      <w:tr w:rsidR="003436DE">
        <w:tc>
          <w:tcPr>
            <w:tcW w:w="612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Operations – licencia CAL</w:t>
            </w:r>
          </w:p>
        </w:tc>
      </w:tr>
      <w:tr w:rsidR="003436DE">
        <w:tc>
          <w:tcPr>
            <w:tcW w:w="612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Doplnok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AX – licencia CAL zameraná na funkčné používanie/licencia Enterprise CAL</w:t>
            </w:r>
          </w:p>
        </w:tc>
      </w:tr>
      <w:tr w:rsidR="003436DE">
        <w:tc>
          <w:tcPr>
            <w:tcW w:w="612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Operations – licencia CAL</w:t>
            </w:r>
          </w:p>
        </w:tc>
      </w:tr>
      <w:tr w:rsidR="003436DE">
        <w:tc>
          <w:tcPr>
            <w:tcW w:w="61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Doplnok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AX – licencia Enterprise CAL</w:t>
            </w:r>
          </w:p>
        </w:tc>
      </w:tr>
      <w:tr w:rsidR="003436DE">
        <w:tc>
          <w:tcPr>
            <w:tcW w:w="61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Sales Professional – dodatočná licencia</w:t>
            </w: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CRM Basic – licencia CAL</w:t>
            </w:r>
          </w:p>
        </w:tc>
      </w:tr>
      <w:tr w:rsidR="003436DE">
        <w:tc>
          <w:tcPr>
            <w:tcW w:w="61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Doplnok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Sales – licencia CAL na lokálne nasadenie</w:t>
            </w:r>
          </w:p>
        </w:tc>
      </w:tr>
      <w:tr w:rsidR="003436DE">
        <w:tc>
          <w:tcPr>
            <w:tcW w:w="612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Dynamics 365 Customer Engagement Plan – dodatočná licencia</w:t>
            </w: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CRM Basic – licencia CAL</w:t>
            </w:r>
          </w:p>
        </w:tc>
      </w:tr>
      <w:tr w:rsidR="003436DE">
        <w:tc>
          <w:tcPr>
            <w:tcW w:w="612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CRM Professional – licencia CAL</w:t>
            </w:r>
          </w:p>
        </w:tc>
      </w:tr>
      <w:tr w:rsidR="003436DE">
        <w:tc>
          <w:tcPr>
            <w:tcW w:w="612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Sales – licencia CAL na lokálne nasadenie</w:t>
            </w:r>
          </w:p>
        </w:tc>
      </w:tr>
      <w:tr w:rsidR="003436DE">
        <w:tc>
          <w:tcPr>
            <w:tcW w:w="612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Customer Service – licencia CAL na lokálne nasadenie</w:t>
            </w:r>
          </w:p>
        </w:tc>
      </w:tr>
      <w:tr w:rsidR="003436DE">
        <w:tc>
          <w:tcPr>
            <w:tcW w:w="61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Doplnok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CRM Basic – licencia CAL</w:t>
            </w:r>
          </w:p>
        </w:tc>
      </w:tr>
      <w:tr w:rsidR="003436DE">
        <w:tc>
          <w:tcPr>
            <w:tcW w:w="61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Doplnok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Customer Service – licencia CAL na lokálne nasadenie</w:t>
            </w:r>
          </w:p>
        </w:tc>
      </w:tr>
      <w:tr w:rsidR="003436DE">
        <w:tc>
          <w:tcPr>
            <w:tcW w:w="61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Doplnok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Case Management – licencia CAL</w:t>
            </w:r>
          </w:p>
        </w:tc>
      </w:tr>
      <w:tr w:rsidR="003436DE">
        <w:tc>
          <w:tcPr>
            <w:tcW w:w="612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Doplnok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Licencia CAL na produkt Dynamics 365 Business Central Premium</w:t>
            </w:r>
          </w:p>
        </w:tc>
      </w:tr>
      <w:tr w:rsidR="003436DE">
        <w:tc>
          <w:tcPr>
            <w:tcW w:w="612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Licencia CAL na produkt Dynamics 365 Business Central Essentials</w:t>
            </w:r>
          </w:p>
        </w:tc>
      </w:tr>
      <w:tr w:rsidR="003436DE">
        <w:tc>
          <w:tcPr>
            <w:tcW w:w="61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Doplnok cloudu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Licencia CAL na produkt Dynamics 365 Business Central Team Member</w:t>
            </w:r>
          </w:p>
        </w:tc>
      </w:tr>
    </w:tbl>
    <w:p w:rsidR="003436DE" w:rsidRDefault="003436DE">
      <w:pPr>
        <w:pStyle w:val="ProductList-Body"/>
      </w:pPr>
    </w:p>
    <w:p w:rsidR="003436DE" w:rsidRDefault="00093DF4">
      <w:pPr>
        <w:pStyle w:val="ProductList-Offering2HeadingNoBorder"/>
        <w:outlineLvl w:val="2"/>
      </w:pPr>
      <w:r>
        <w:t>Aplikácia služieb Office 365</w:t>
      </w:r>
      <w:r>
        <w:fldChar w:fldCharType="begin"/>
      </w:r>
      <w:r>
        <w:instrText xml:space="preserve"> TC "</w:instrText>
      </w:r>
      <w:bookmarkStart w:id="371" w:name="_Toc531590451"/>
      <w:r>
        <w:instrText>Aplikácia služieb Office 365</w:instrText>
      </w:r>
      <w:bookmarkEnd w:id="371"/>
      <w:r>
        <w:instrText>" \l 3</w:instrText>
      </w:r>
      <w:r>
        <w:fldChar w:fldCharType="end"/>
      </w:r>
    </w:p>
    <w:tbl>
      <w:tblPr>
        <w:tblStyle w:val="PURTable"/>
        <w:tblW w:w="0" w:type="dxa"/>
        <w:tblLook w:val="04A0" w:firstRow="1" w:lastRow="0" w:firstColumn="1" w:lastColumn="0" w:noHBand="0" w:noVBand="1"/>
      </w:tblPr>
      <w:tblGrid>
        <w:gridCol w:w="5549"/>
        <w:gridCol w:w="5241"/>
      </w:tblGrid>
      <w:tr w:rsidR="003436D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436DE" w:rsidRDefault="00093DF4">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3436DE" w:rsidRDefault="00093DF4">
            <w:pPr>
              <w:pStyle w:val="ProductList-TableBody"/>
            </w:pPr>
            <w:r>
              <w:rPr>
                <w:color w:val="FFFFFF"/>
              </w:rPr>
              <w:t>Oprávňujúce licencie</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Visio Professional</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Visio Standard</w:t>
            </w:r>
          </w:p>
        </w:tc>
      </w:tr>
    </w:tbl>
    <w:p w:rsidR="003436DE" w:rsidRDefault="003436DE">
      <w:pPr>
        <w:pStyle w:val="ProductList-Body"/>
      </w:pPr>
    </w:p>
    <w:p w:rsidR="003436DE" w:rsidRDefault="00093DF4">
      <w:pPr>
        <w:pStyle w:val="ProductList-Offering2HeadingNoBorder"/>
        <w:outlineLvl w:val="2"/>
      </w:pPr>
      <w:r>
        <w:t>Balíky služieb Office 365</w:t>
      </w:r>
      <w:r>
        <w:fldChar w:fldCharType="begin"/>
      </w:r>
      <w:r>
        <w:instrText xml:space="preserve"> TC "</w:instrText>
      </w:r>
      <w:bookmarkStart w:id="372" w:name="_Toc531590452"/>
      <w:r>
        <w:instrText>Balíky služieb Office 365</w:instrText>
      </w:r>
      <w:bookmarkEnd w:id="372"/>
      <w:r>
        <w:instrText>" \l 3</w:instrText>
      </w:r>
      <w:r>
        <w:fldChar w:fldCharType="end"/>
      </w:r>
    </w:p>
    <w:p w:rsidR="003436DE" w:rsidRDefault="00093DF4">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rsidR="003436DE" w:rsidRDefault="003436DE">
      <w:pPr>
        <w:pStyle w:val="ProductList-Body"/>
      </w:pPr>
    </w:p>
    <w:tbl>
      <w:tblPr>
        <w:tblStyle w:val="PURTable"/>
        <w:tblW w:w="0" w:type="dxa"/>
        <w:tblLook w:val="04A0" w:firstRow="1" w:lastRow="0" w:firstColumn="1" w:lastColumn="0" w:noHBand="0" w:noVBand="1"/>
      </w:tblPr>
      <w:tblGrid>
        <w:gridCol w:w="5600"/>
        <w:gridCol w:w="5190"/>
      </w:tblGrid>
      <w:tr w:rsidR="003436D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436DE" w:rsidRDefault="00093DF4">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3436DE" w:rsidRDefault="00093DF4">
            <w:pPr>
              <w:pStyle w:val="ProductList-TableBody"/>
            </w:pPr>
            <w:r>
              <w:rPr>
                <w:color w:val="FFFFFF"/>
              </w:rPr>
              <w:t>Oprávňujúce licencie</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Office 365 Enterprise/Government E1 – dodatočná licencia</w:t>
            </w:r>
          </w:p>
        </w:tc>
        <w:tc>
          <w:tcPr>
            <w:tcW w:w="588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Core LKP Suite alebo</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3436DE" w:rsidRDefault="00093DF4">
            <w:pPr>
              <w:pStyle w:val="ProductList-TableBody"/>
            </w:pPr>
            <w:r>
              <w:t>Core CAL Suite Bridge pre Enterprise Mobility + Security</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Office 365 Enterprise/Government E3 bez súčasti ProPlus – dodatočné licencie</w:t>
            </w:r>
          </w:p>
        </w:tc>
        <w:tc>
          <w:tcPr>
            <w:tcW w:w="588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Core CAL Suite alebo Enterprise CAL Suite alebo</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Office 365 Enterprise/Government E4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rsidR="003436DE" w:rsidRDefault="00093DF4">
            <w:pPr>
              <w:pStyle w:val="ProductList-TableBody"/>
            </w:pPr>
            <w:r>
              <w:t>Core CAL Suite Bridge pre Enterprise Mobility + Security alebo</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rsidR="003436DE" w:rsidRDefault="00093DF4">
            <w:pPr>
              <w:pStyle w:val="ProductList-TableBody"/>
            </w:pPr>
            <w:r>
              <w:t>Enterprise CAL Suite Bridge pre Enterprise Mobility + Security</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Office 365 Enterprise/Government E3 – dodatočná licencia</w:t>
            </w:r>
          </w:p>
        </w:tc>
        <w:tc>
          <w:tcPr>
            <w:tcW w:w="588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Core CAL Suite a Office Professional Plus alebo</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rsidR="003436DE" w:rsidRDefault="00093DF4">
            <w:pPr>
              <w:pStyle w:val="ProductList-TableBody"/>
            </w:pPr>
            <w:r>
              <w:t>Core CAL Suite Bridge pre Enterprise Mobility + Security a Office Professional Plus alebo</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rsidR="003436DE" w:rsidRDefault="00093DF4">
            <w:pPr>
              <w:pStyle w:val="ProductList-TableBody"/>
            </w:pPr>
            <w:r>
              <w:t>Enterprise CAL Suite a Office Professional Plus alebo</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3436DE" w:rsidRDefault="00093DF4">
            <w:pPr>
              <w:pStyle w:val="ProductList-TableBody"/>
            </w:pPr>
            <w:r>
              <w:t>Enterprise CAL Suite Bridge pre Enterprise Mobility + Security a Office Professional Plus</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Office 365 Enterprise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Office Professional Plus</w:t>
            </w:r>
          </w:p>
        </w:tc>
      </w:tr>
    </w:tbl>
    <w:p w:rsidR="003436DE" w:rsidRDefault="003436DE">
      <w:pPr>
        <w:pStyle w:val="ProductList-Body"/>
      </w:pPr>
    </w:p>
    <w:p w:rsidR="003436DE" w:rsidRDefault="00093DF4">
      <w:pPr>
        <w:pStyle w:val="ProductList-Offering2HeadingNoBorder"/>
        <w:outlineLvl w:val="2"/>
      </w:pPr>
      <w:r>
        <w:t>Office 365 Advanced Threat Protection</w:t>
      </w:r>
      <w:r>
        <w:fldChar w:fldCharType="begin"/>
      </w:r>
      <w:r>
        <w:instrText xml:space="preserve"> TC "</w:instrText>
      </w:r>
      <w:bookmarkStart w:id="373" w:name="_Toc531590453"/>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566"/>
        <w:gridCol w:w="5224"/>
      </w:tblGrid>
      <w:tr w:rsidR="003436D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436DE" w:rsidRDefault="00093DF4">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436DE" w:rsidRDefault="00093DF4">
            <w:pPr>
              <w:pStyle w:val="ProductList-TableBody"/>
            </w:pPr>
            <w:r>
              <w:rPr>
                <w:color w:val="FFFFFF"/>
              </w:rPr>
              <w:t>Oprávňujúce licencie</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Rozšírená ochrana pred bezpečnostnými hrozbami pre Office 365</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Microsoft 365 F1 alebo E3</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Office 365 F1, E1 alebo E3</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Exchange Online Plan 1 alebo Plan 2</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OneDrive for Business Plan 1 alebo Plan 2</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SharePoint Online Plan 1 alebo Plan 2</w:t>
            </w:r>
          </w:p>
        </w:tc>
      </w:tr>
    </w:tbl>
    <w:p w:rsidR="003436DE" w:rsidRDefault="003436DE">
      <w:pPr>
        <w:pStyle w:val="ProductList-Body"/>
      </w:pPr>
    </w:p>
    <w:p w:rsidR="003436DE" w:rsidRDefault="00093DF4">
      <w:pPr>
        <w:pStyle w:val="ProductList-Offering2HeadingNoBorder"/>
        <w:outlineLvl w:val="2"/>
      </w:pPr>
      <w:r>
        <w:t>Doplnok Office 365 Data Loss Prevention</w:t>
      </w:r>
      <w:r>
        <w:fldChar w:fldCharType="begin"/>
      </w:r>
      <w:r>
        <w:instrText xml:space="preserve"> TC "</w:instrText>
      </w:r>
      <w:bookmarkStart w:id="374" w:name="_Toc531590454"/>
      <w:r>
        <w:instrText>Doplnok Office 365 Data Loss Prevention</w:instrText>
      </w:r>
      <w:bookmarkEnd w:id="374"/>
      <w:r>
        <w:instrText>" \l 3</w:instrText>
      </w:r>
      <w:r>
        <w:fldChar w:fldCharType="end"/>
      </w:r>
    </w:p>
    <w:tbl>
      <w:tblPr>
        <w:tblStyle w:val="PURTable"/>
        <w:tblW w:w="0" w:type="dxa"/>
        <w:tblLook w:val="04A0" w:firstRow="1" w:lastRow="0" w:firstColumn="1" w:lastColumn="0" w:noHBand="0" w:noVBand="1"/>
      </w:tblPr>
      <w:tblGrid>
        <w:gridCol w:w="5547"/>
        <w:gridCol w:w="5243"/>
      </w:tblGrid>
      <w:tr w:rsidR="003436D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436DE" w:rsidRDefault="00093DF4">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436DE" w:rsidRDefault="00093DF4">
            <w:pPr>
              <w:pStyle w:val="ProductList-TableBody"/>
            </w:pPr>
            <w:r>
              <w:rPr>
                <w:color w:val="FFFFFF"/>
              </w:rPr>
              <w:t>Oprávňujúce licencie</w:t>
            </w:r>
          </w:p>
        </w:tc>
      </w:tr>
      <w:tr w:rsidR="003436DE">
        <w:tc>
          <w:tcPr>
            <w:tcW w:w="624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Pridaná služba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 xml:space="preserve">Microsoft 365 F1 </w:t>
            </w:r>
          </w:p>
        </w:tc>
      </w:tr>
      <w:tr w:rsidR="003436DE">
        <w:tc>
          <w:tcPr>
            <w:tcW w:w="624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Office 365 F1 alebo E1</w:t>
            </w:r>
          </w:p>
        </w:tc>
      </w:tr>
      <w:tr w:rsidR="003436DE">
        <w:tc>
          <w:tcPr>
            <w:tcW w:w="624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Office 365 Business Essentials</w:t>
            </w:r>
          </w:p>
        </w:tc>
      </w:tr>
      <w:tr w:rsidR="003436DE">
        <w:tc>
          <w:tcPr>
            <w:tcW w:w="624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Exchange Online Kiosk, Plan 1 alebo Plan 2</w:t>
            </w:r>
          </w:p>
        </w:tc>
      </w:tr>
      <w:tr w:rsidR="003436DE">
        <w:tc>
          <w:tcPr>
            <w:tcW w:w="624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OneDrive for Business Plan 1</w:t>
            </w:r>
          </w:p>
        </w:tc>
      </w:tr>
      <w:tr w:rsidR="003436DE">
        <w:tc>
          <w:tcPr>
            <w:tcW w:w="624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SharePoint Online Plan 1 alebo Plan 2</w:t>
            </w:r>
          </w:p>
        </w:tc>
      </w:tr>
    </w:tbl>
    <w:p w:rsidR="003436DE" w:rsidRDefault="003436DE">
      <w:pPr>
        <w:pStyle w:val="ProductList-Body"/>
      </w:pPr>
    </w:p>
    <w:p w:rsidR="003436DE" w:rsidRDefault="00093DF4">
      <w:pPr>
        <w:pStyle w:val="ProductList-Offering2HeadingNoBorder"/>
        <w:outlineLvl w:val="2"/>
      </w:pPr>
      <w:r>
        <w:t>Office 365 Cloud App Security</w:t>
      </w:r>
      <w:r>
        <w:fldChar w:fldCharType="begin"/>
      </w:r>
      <w:r>
        <w:instrText xml:space="preserve"> TC "</w:instrText>
      </w:r>
      <w:bookmarkStart w:id="375" w:name="_Toc531590455"/>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47"/>
        <w:gridCol w:w="5243"/>
      </w:tblGrid>
      <w:tr w:rsidR="003436D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436DE" w:rsidRDefault="00093DF4">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436DE" w:rsidRDefault="00093DF4">
            <w:pPr>
              <w:pStyle w:val="ProductList-TableBody"/>
            </w:pPr>
            <w:r>
              <w:rPr>
                <w:color w:val="FFFFFF"/>
              </w:rPr>
              <w:t>Oprávňujúce licencie</w:t>
            </w:r>
          </w:p>
        </w:tc>
      </w:tr>
      <w:tr w:rsidR="003436DE">
        <w:tc>
          <w:tcPr>
            <w:tcW w:w="624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 xml:space="preserve">Microsoft 365 F1 alebo E3 </w:t>
            </w:r>
          </w:p>
        </w:tc>
      </w:tr>
      <w:tr w:rsidR="003436DE">
        <w:tc>
          <w:tcPr>
            <w:tcW w:w="624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Office 365 F1, E1 alebo E3</w:t>
            </w:r>
          </w:p>
        </w:tc>
      </w:tr>
      <w:tr w:rsidR="003436DE">
        <w:tc>
          <w:tcPr>
            <w:tcW w:w="624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Office 365 Business Essentials</w:t>
            </w:r>
          </w:p>
        </w:tc>
      </w:tr>
      <w:tr w:rsidR="003436DE">
        <w:tc>
          <w:tcPr>
            <w:tcW w:w="624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Exchange Online Kiosk, Plan 1 alebo Plan 2</w:t>
            </w:r>
          </w:p>
        </w:tc>
      </w:tr>
      <w:tr w:rsidR="003436DE">
        <w:tc>
          <w:tcPr>
            <w:tcW w:w="624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OneDrive for Business Plan 1 alebo Plan 2</w:t>
            </w:r>
          </w:p>
        </w:tc>
      </w:tr>
      <w:tr w:rsidR="003436DE">
        <w:tc>
          <w:tcPr>
            <w:tcW w:w="624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SharePoint Online Plan 1 alebo Plan 2</w:t>
            </w:r>
          </w:p>
        </w:tc>
      </w:tr>
    </w:tbl>
    <w:p w:rsidR="003436DE" w:rsidRDefault="003436DE">
      <w:pPr>
        <w:pStyle w:val="ProductList-Body"/>
      </w:pPr>
    </w:p>
    <w:p w:rsidR="003436DE" w:rsidRDefault="00093DF4">
      <w:pPr>
        <w:pStyle w:val="ProductList-Offering2HeadingNoBorder"/>
        <w:outlineLvl w:val="2"/>
      </w:pPr>
      <w:r>
        <w:t>Office 365 Threat Intelligence</w:t>
      </w:r>
      <w:r>
        <w:fldChar w:fldCharType="begin"/>
      </w:r>
      <w:r>
        <w:instrText xml:space="preserve"> TC "</w:instrText>
      </w:r>
      <w:bookmarkStart w:id="376" w:name="_Toc531590456"/>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547"/>
        <w:gridCol w:w="5243"/>
      </w:tblGrid>
      <w:tr w:rsidR="003436D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436DE" w:rsidRDefault="00093DF4">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436DE" w:rsidRDefault="00093DF4">
            <w:pPr>
              <w:pStyle w:val="ProductList-TableBody"/>
            </w:pPr>
            <w:r>
              <w:rPr>
                <w:color w:val="FFFFFF"/>
              </w:rPr>
              <w:t>Oprávňujúce licencie</w:t>
            </w:r>
          </w:p>
        </w:tc>
      </w:tr>
      <w:tr w:rsidR="003436DE">
        <w:tc>
          <w:tcPr>
            <w:tcW w:w="624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Microsoft 365 F1 alebo E3</w:t>
            </w:r>
          </w:p>
        </w:tc>
      </w:tr>
      <w:tr w:rsidR="003436DE">
        <w:tc>
          <w:tcPr>
            <w:tcW w:w="624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Office 365 F1, E1 alebo E3</w:t>
            </w:r>
          </w:p>
        </w:tc>
      </w:tr>
      <w:tr w:rsidR="003436DE">
        <w:tc>
          <w:tcPr>
            <w:tcW w:w="624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Office 365 Business Essentials</w:t>
            </w:r>
          </w:p>
        </w:tc>
      </w:tr>
      <w:tr w:rsidR="003436DE">
        <w:tc>
          <w:tcPr>
            <w:tcW w:w="624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Exchange Online Kiosk, Plan 1 alebo Plan 2</w:t>
            </w:r>
          </w:p>
        </w:tc>
      </w:tr>
      <w:tr w:rsidR="003436DE">
        <w:tc>
          <w:tcPr>
            <w:tcW w:w="624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OneDrive for Business Plan 1 alebo Plan 2</w:t>
            </w:r>
          </w:p>
        </w:tc>
      </w:tr>
      <w:tr w:rsidR="003436DE">
        <w:tc>
          <w:tcPr>
            <w:tcW w:w="624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SharePoint Online Plan 1 alebo Plan 2</w:t>
            </w:r>
          </w:p>
        </w:tc>
      </w:tr>
    </w:tbl>
    <w:p w:rsidR="003436DE" w:rsidRDefault="003436DE">
      <w:pPr>
        <w:pStyle w:val="ProductList-Body"/>
      </w:pPr>
    </w:p>
    <w:p w:rsidR="003436DE" w:rsidRDefault="00093DF4">
      <w:pPr>
        <w:pStyle w:val="ProductList-Offering2HeadingNoBorder"/>
        <w:outlineLvl w:val="2"/>
      </w:pPr>
      <w:r>
        <w:t>Multi-Geo Capabilities v Office 365</w:t>
      </w:r>
      <w:r>
        <w:fldChar w:fldCharType="begin"/>
      </w:r>
      <w:r>
        <w:instrText xml:space="preserve"> TC "</w:instrText>
      </w:r>
      <w:bookmarkStart w:id="377" w:name="_Toc531590457"/>
      <w:r>
        <w:instrText>Multi-Geo Capabilities v Office 365</w:instrText>
      </w:r>
      <w:bookmarkEnd w:id="377"/>
      <w:r>
        <w:instrText>" \l 3</w:instrText>
      </w:r>
      <w:r>
        <w:fldChar w:fldCharType="end"/>
      </w:r>
    </w:p>
    <w:p w:rsidR="003436DE" w:rsidRDefault="003436DE">
      <w:pPr>
        <w:pStyle w:val="ProductList-Body"/>
      </w:pPr>
    </w:p>
    <w:tbl>
      <w:tblPr>
        <w:tblStyle w:val="PURTable"/>
        <w:tblW w:w="0" w:type="dxa"/>
        <w:tblLook w:val="04A0" w:firstRow="1" w:lastRow="0" w:firstColumn="1" w:lastColumn="0" w:noHBand="0" w:noVBand="1"/>
      </w:tblPr>
      <w:tblGrid>
        <w:gridCol w:w="5547"/>
        <w:gridCol w:w="5243"/>
      </w:tblGrid>
      <w:tr w:rsidR="003436D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436DE" w:rsidRDefault="00093DF4">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3436DE" w:rsidRDefault="00093DF4">
            <w:pPr>
              <w:pStyle w:val="ProductList-TableBody"/>
            </w:pPr>
            <w:r>
              <w:rPr>
                <w:color w:val="FFFFFF"/>
              </w:rPr>
              <w:t>Oprávňujúce licencie</w:t>
            </w:r>
          </w:p>
        </w:tc>
      </w:tr>
      <w:tr w:rsidR="003436DE">
        <w:tc>
          <w:tcPr>
            <w:tcW w:w="624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Microsoft 365 F1, E3 alebo E5</w:t>
            </w:r>
          </w:p>
        </w:tc>
      </w:tr>
      <w:tr w:rsidR="003436DE">
        <w:tc>
          <w:tcPr>
            <w:tcW w:w="624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Office 365 F1, E1, E3 alebo E5</w:t>
            </w:r>
          </w:p>
        </w:tc>
      </w:tr>
      <w:tr w:rsidR="003436DE">
        <w:tc>
          <w:tcPr>
            <w:tcW w:w="624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Exchange Online Plan 1 alebo Plan 2</w:t>
            </w:r>
          </w:p>
        </w:tc>
      </w:tr>
      <w:tr w:rsidR="003436DE">
        <w:tc>
          <w:tcPr>
            <w:tcW w:w="624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OneDrive for Business Plan 1 alebo Plan 2</w:t>
            </w:r>
          </w:p>
        </w:tc>
      </w:tr>
      <w:tr w:rsidR="003436DE">
        <w:tc>
          <w:tcPr>
            <w:tcW w:w="624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SharePoint Online Plan 1 alebo Plan 2</w:t>
            </w:r>
          </w:p>
        </w:tc>
      </w:tr>
    </w:tbl>
    <w:p w:rsidR="003436DE" w:rsidRDefault="003436DE">
      <w:pPr>
        <w:pStyle w:val="ProductList-Body"/>
      </w:pPr>
    </w:p>
    <w:p w:rsidR="003436DE" w:rsidRDefault="00093DF4">
      <w:pPr>
        <w:pStyle w:val="ProductList-Offering2HeadingNoBorder"/>
        <w:outlineLvl w:val="2"/>
      </w:pPr>
      <w:r>
        <w:t>Exchange Online</w:t>
      </w:r>
      <w:r>
        <w:fldChar w:fldCharType="begin"/>
      </w:r>
      <w:r>
        <w:instrText xml:space="preserve"> TC "</w:instrText>
      </w:r>
      <w:bookmarkStart w:id="378" w:name="_Toc531590458"/>
      <w:r>
        <w:instrText>Exchange Online</w:instrText>
      </w:r>
      <w:bookmarkEnd w:id="378"/>
      <w:r>
        <w:instrText>" \l 3</w:instrText>
      </w:r>
      <w:r>
        <w:fldChar w:fldCharType="end"/>
      </w:r>
    </w:p>
    <w:p w:rsidR="003436DE" w:rsidRDefault="003436DE">
      <w:pPr>
        <w:pStyle w:val="ProductList-Body"/>
      </w:pPr>
    </w:p>
    <w:tbl>
      <w:tblPr>
        <w:tblStyle w:val="PURTable"/>
        <w:tblW w:w="0" w:type="dxa"/>
        <w:tblLook w:val="04A0" w:firstRow="1" w:lastRow="0" w:firstColumn="1" w:lastColumn="0" w:noHBand="0" w:noVBand="1"/>
      </w:tblPr>
      <w:tblGrid>
        <w:gridCol w:w="5654"/>
        <w:gridCol w:w="5136"/>
      </w:tblGrid>
      <w:tr w:rsidR="003436D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436DE" w:rsidRDefault="00093DF4">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3436DE" w:rsidRDefault="00093DF4">
            <w:pPr>
              <w:pStyle w:val="ProductList-TableBody"/>
            </w:pPr>
            <w:r>
              <w:rPr>
                <w:color w:val="FFFFFF"/>
              </w:rPr>
              <w:t>Oprávňujúce licencie</w:t>
            </w:r>
          </w:p>
        </w:tc>
      </w:tr>
      <w:tr w:rsidR="003436DE">
        <w:tc>
          <w:tcPr>
            <w:tcW w:w="636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Exchange Standard – licencia CAL</w:t>
            </w:r>
          </w:p>
        </w:tc>
      </w:tr>
      <w:tr w:rsidR="003436DE">
        <w:tc>
          <w:tcPr>
            <w:tcW w:w="636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Core CAL Suite</w:t>
            </w:r>
          </w:p>
        </w:tc>
      </w:tr>
    </w:tbl>
    <w:p w:rsidR="003436DE" w:rsidRDefault="003436DE">
      <w:pPr>
        <w:pStyle w:val="ProductList-Body"/>
      </w:pPr>
    </w:p>
    <w:p w:rsidR="003436DE" w:rsidRDefault="00093DF4">
      <w:pPr>
        <w:pStyle w:val="ProductList-Offering2HeadingNoBorder"/>
        <w:outlineLvl w:val="2"/>
      </w:pPr>
      <w:r>
        <w:t>Project Online</w:t>
      </w:r>
      <w:r>
        <w:fldChar w:fldCharType="begin"/>
      </w:r>
      <w:r>
        <w:instrText xml:space="preserve"> TC "</w:instrText>
      </w:r>
      <w:bookmarkStart w:id="379" w:name="_Toc531590459"/>
      <w:r>
        <w:instrText>Project Online</w:instrText>
      </w:r>
      <w:bookmarkEnd w:id="379"/>
      <w:r>
        <w:instrText>" \l 3</w:instrText>
      </w:r>
      <w:r>
        <w:fldChar w:fldCharType="end"/>
      </w:r>
    </w:p>
    <w:p w:rsidR="003436DE" w:rsidRDefault="003436DE">
      <w:pPr>
        <w:pStyle w:val="ProductList-Body"/>
      </w:pPr>
    </w:p>
    <w:tbl>
      <w:tblPr>
        <w:tblStyle w:val="PURTable"/>
        <w:tblW w:w="0" w:type="dxa"/>
        <w:tblLook w:val="04A0" w:firstRow="1" w:lastRow="0" w:firstColumn="1" w:lastColumn="0" w:noHBand="0" w:noVBand="1"/>
      </w:tblPr>
      <w:tblGrid>
        <w:gridCol w:w="5654"/>
        <w:gridCol w:w="5136"/>
      </w:tblGrid>
      <w:tr w:rsidR="003436D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436DE" w:rsidRDefault="00093DF4">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3436DE" w:rsidRDefault="00093DF4">
            <w:pPr>
              <w:pStyle w:val="ProductList-TableBody"/>
            </w:pPr>
            <w:r>
              <w:rPr>
                <w:color w:val="FFFFFF"/>
              </w:rPr>
              <w:t>Oprávňujúce licencie</w:t>
            </w:r>
          </w:p>
        </w:tc>
      </w:tr>
      <w:tr w:rsidR="003436DE">
        <w:tc>
          <w:tcPr>
            <w:tcW w:w="636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Project Professional</w:t>
            </w:r>
          </w:p>
        </w:tc>
      </w:tr>
      <w:tr w:rsidR="003436DE">
        <w:tc>
          <w:tcPr>
            <w:tcW w:w="636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r>
      <w:tr w:rsidR="003436DE">
        <w:tc>
          <w:tcPr>
            <w:tcW w:w="636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Project Standard</w:t>
            </w:r>
          </w:p>
        </w:tc>
      </w:tr>
      <w:tr w:rsidR="003436DE">
        <w:tc>
          <w:tcPr>
            <w:tcW w:w="636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r>
      <w:tr w:rsidR="003436DE">
        <w:tc>
          <w:tcPr>
            <w:tcW w:w="636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Projekt Server – licencia CAL</w:t>
            </w:r>
          </w:p>
        </w:tc>
      </w:tr>
      <w:tr w:rsidR="003436DE">
        <w:tc>
          <w:tcPr>
            <w:tcW w:w="636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r>
      <w:tr w:rsidR="003436DE">
        <w:tc>
          <w:tcPr>
            <w:tcW w:w="636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r>
    </w:tbl>
    <w:p w:rsidR="003436DE" w:rsidRDefault="003436DE">
      <w:pPr>
        <w:pStyle w:val="ProductList-Body"/>
      </w:pPr>
    </w:p>
    <w:p w:rsidR="003436DE" w:rsidRDefault="00093DF4">
      <w:pPr>
        <w:pStyle w:val="ProductList-Offering2HeadingNoBorder"/>
        <w:outlineLvl w:val="2"/>
      </w:pPr>
      <w:r>
        <w:t>SharePoint Online</w:t>
      </w:r>
      <w:r>
        <w:fldChar w:fldCharType="begin"/>
      </w:r>
      <w:r>
        <w:instrText xml:space="preserve"> TC "</w:instrText>
      </w:r>
      <w:bookmarkStart w:id="380" w:name="_Toc531590460"/>
      <w:r>
        <w:instrText>SharePoint Online</w:instrText>
      </w:r>
      <w:bookmarkEnd w:id="380"/>
      <w:r>
        <w:instrText>" \l 3</w:instrText>
      </w:r>
      <w:r>
        <w:fldChar w:fldCharType="end"/>
      </w:r>
    </w:p>
    <w:p w:rsidR="003436DE" w:rsidRDefault="003436DE">
      <w:pPr>
        <w:pStyle w:val="ProductList-Body"/>
      </w:pPr>
    </w:p>
    <w:tbl>
      <w:tblPr>
        <w:tblStyle w:val="PURTable"/>
        <w:tblW w:w="0" w:type="dxa"/>
        <w:tblLook w:val="04A0" w:firstRow="1" w:lastRow="0" w:firstColumn="1" w:lastColumn="0" w:noHBand="0" w:noVBand="1"/>
      </w:tblPr>
      <w:tblGrid>
        <w:gridCol w:w="5651"/>
        <w:gridCol w:w="5139"/>
      </w:tblGrid>
      <w:tr w:rsidR="003436D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436DE" w:rsidRDefault="00093DF4">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3436DE" w:rsidRDefault="00093DF4">
            <w:pPr>
              <w:pStyle w:val="ProductList-TableBody"/>
            </w:pPr>
            <w:r>
              <w:rPr>
                <w:color w:val="FFFFFF"/>
              </w:rPr>
              <w:t>Oprávňujúce licencie</w:t>
            </w:r>
          </w:p>
        </w:tc>
      </w:tr>
      <w:tr w:rsidR="003436DE">
        <w:tc>
          <w:tcPr>
            <w:tcW w:w="636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SharePoint Standard – licencia CAL</w:t>
            </w:r>
          </w:p>
        </w:tc>
      </w:tr>
      <w:tr w:rsidR="003436DE">
        <w:tc>
          <w:tcPr>
            <w:tcW w:w="636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Core CAL Suite</w:t>
            </w:r>
          </w:p>
        </w:tc>
      </w:tr>
    </w:tbl>
    <w:p w:rsidR="003436DE" w:rsidRDefault="003436DE">
      <w:pPr>
        <w:pStyle w:val="ProductList-Body"/>
      </w:pPr>
    </w:p>
    <w:p w:rsidR="003436DE" w:rsidRDefault="00093DF4">
      <w:pPr>
        <w:pStyle w:val="ProductList-Offering2HeadingNoBorder"/>
        <w:outlineLvl w:val="2"/>
      </w:pPr>
      <w:r>
        <w:t>Skype for Business Online</w:t>
      </w:r>
      <w:r>
        <w:fldChar w:fldCharType="begin"/>
      </w:r>
      <w:r>
        <w:instrText xml:space="preserve"> TC "</w:instrText>
      </w:r>
      <w:bookmarkStart w:id="381" w:name="_Toc531590461"/>
      <w:r>
        <w:instrText>Skype for Business Online</w:instrText>
      </w:r>
      <w:bookmarkEnd w:id="381"/>
      <w:r>
        <w:instrText>" \l 3</w:instrText>
      </w:r>
      <w:r>
        <w:fldChar w:fldCharType="end"/>
      </w:r>
    </w:p>
    <w:p w:rsidR="003436DE" w:rsidRDefault="003436DE">
      <w:pPr>
        <w:pStyle w:val="ProductList-Body"/>
      </w:pPr>
    </w:p>
    <w:tbl>
      <w:tblPr>
        <w:tblStyle w:val="PURTable"/>
        <w:tblW w:w="0" w:type="dxa"/>
        <w:tblLook w:val="04A0" w:firstRow="1" w:lastRow="0" w:firstColumn="1" w:lastColumn="0" w:noHBand="0" w:noVBand="1"/>
      </w:tblPr>
      <w:tblGrid>
        <w:gridCol w:w="5756"/>
        <w:gridCol w:w="5034"/>
      </w:tblGrid>
      <w:tr w:rsidR="003436D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436DE" w:rsidRDefault="00093DF4">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rsidR="003436DE" w:rsidRDefault="00093DF4">
            <w:pPr>
              <w:pStyle w:val="ProductList-TableBody"/>
            </w:pPr>
            <w:r>
              <w:rPr>
                <w:color w:val="FFFFFF"/>
              </w:rPr>
              <w:t>Oprávňujúce licencie</w:t>
            </w:r>
          </w:p>
        </w:tc>
      </w:tr>
      <w:tr w:rsidR="003436DE">
        <w:tc>
          <w:tcPr>
            <w:tcW w:w="648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Skype for Business Standard – licencia CAL</w:t>
            </w:r>
          </w:p>
        </w:tc>
      </w:tr>
      <w:tr w:rsidR="003436DE">
        <w:tc>
          <w:tcPr>
            <w:tcW w:w="648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Core CAL Suite</w:t>
            </w:r>
          </w:p>
        </w:tc>
      </w:tr>
    </w:tbl>
    <w:p w:rsidR="003436DE" w:rsidRDefault="003436DE">
      <w:pPr>
        <w:pStyle w:val="ProductList-Body"/>
      </w:pPr>
    </w:p>
    <w:p w:rsidR="003436DE" w:rsidRDefault="00093DF4">
      <w:pPr>
        <w:pStyle w:val="ProductList-Offering2HeadingNoBorder"/>
        <w:outlineLvl w:val="2"/>
      </w:pPr>
      <w:r>
        <w:t>Microsoft Intune</w:t>
      </w:r>
      <w:r>
        <w:fldChar w:fldCharType="begin"/>
      </w:r>
      <w:r>
        <w:instrText xml:space="preserve"> TC "</w:instrText>
      </w:r>
      <w:bookmarkStart w:id="382" w:name="_Toc531590462"/>
      <w:r>
        <w:instrText>Microsoft Intune</w:instrText>
      </w:r>
      <w:bookmarkEnd w:id="382"/>
      <w:r>
        <w:instrText>" \l 3</w:instrText>
      </w:r>
      <w:r>
        <w:fldChar w:fldCharType="end"/>
      </w:r>
    </w:p>
    <w:p w:rsidR="003436DE" w:rsidRDefault="003436DE">
      <w:pPr>
        <w:pStyle w:val="ProductList-Body"/>
      </w:pPr>
    </w:p>
    <w:tbl>
      <w:tblPr>
        <w:tblStyle w:val="PURTable"/>
        <w:tblW w:w="0" w:type="dxa"/>
        <w:tblLook w:val="04A0" w:firstRow="1" w:lastRow="0" w:firstColumn="1" w:lastColumn="0" w:noHBand="0" w:noVBand="1"/>
      </w:tblPr>
      <w:tblGrid>
        <w:gridCol w:w="5659"/>
        <w:gridCol w:w="5131"/>
      </w:tblGrid>
      <w:tr w:rsidR="003436D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436DE" w:rsidRDefault="00093DF4">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3436DE" w:rsidRDefault="00093DF4">
            <w:pPr>
              <w:pStyle w:val="ProductList-TableBody"/>
            </w:pPr>
            <w:r>
              <w:rPr>
                <w:color w:val="FFFFFF"/>
              </w:rPr>
              <w:t>Oprávňujúce licencie</w:t>
            </w:r>
          </w:p>
        </w:tc>
      </w:tr>
      <w:tr w:rsidR="003436DE">
        <w:tc>
          <w:tcPr>
            <w:tcW w:w="636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Core CAL Suite</w:t>
            </w:r>
          </w:p>
        </w:tc>
      </w:tr>
      <w:tr w:rsidR="003436DE">
        <w:tc>
          <w:tcPr>
            <w:tcW w:w="636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Enterprise CAL Suite</w:t>
            </w:r>
          </w:p>
        </w:tc>
      </w:tr>
      <w:tr w:rsidR="003436DE">
        <w:tc>
          <w:tcPr>
            <w:tcW w:w="636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Core CAL Suite</w:t>
            </w:r>
          </w:p>
        </w:tc>
      </w:tr>
      <w:tr w:rsidR="003436DE">
        <w:tc>
          <w:tcPr>
            <w:tcW w:w="636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Enterprise CAL Suite</w:t>
            </w:r>
          </w:p>
        </w:tc>
      </w:tr>
    </w:tbl>
    <w:p w:rsidR="003436DE" w:rsidRDefault="003436DE">
      <w:pPr>
        <w:pStyle w:val="ProductList-Body"/>
      </w:pPr>
    </w:p>
    <w:p w:rsidR="003436DE" w:rsidRDefault="003436DE">
      <w:pPr>
        <w:pStyle w:val="PURBreadcrumb"/>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OfferingGroupHeading"/>
        <w:outlineLvl w:val="1"/>
      </w:pPr>
      <w:bookmarkStart w:id="383" w:name="_Sec1240"/>
      <w:r>
        <w:t>Z krytia SA</w:t>
      </w:r>
      <w:bookmarkEnd w:id="383"/>
      <w:r>
        <w:fldChar w:fldCharType="begin"/>
      </w:r>
      <w:r>
        <w:instrText xml:space="preserve"> TC "</w:instrText>
      </w:r>
      <w:bookmarkStart w:id="384" w:name="_Toc531590463"/>
      <w:r>
        <w:instrText>Z krytia SA</w:instrText>
      </w:r>
      <w:bookmarkEnd w:id="384"/>
      <w:r>
        <w:instrText>" \l 2</w:instrText>
      </w:r>
      <w:r>
        <w:fldChar w:fldCharType="end"/>
      </w:r>
    </w:p>
    <w:p w:rsidR="003436DE" w:rsidRDefault="00093DF4">
      <w:pPr>
        <w:pStyle w:val="ProductList-Body"/>
      </w:pPr>
      <w:r>
        <w:t>Zákazník smie získať licencie SL z krytia SA namiesto krytia SA pre úplne zaplatené trvalé licencie v súlade s nasledujúcimi podmienkami:</w:t>
      </w:r>
    </w:p>
    <w:p w:rsidR="003436DE" w:rsidRDefault="00093DF4" w:rsidP="00742FA5">
      <w:pPr>
        <w:pStyle w:val="ProductList-Bullet"/>
        <w:numPr>
          <w:ilvl w:val="0"/>
          <w:numId w:val="63"/>
        </w:numPr>
      </w:pPr>
      <w:r>
        <w:t>zákazník má aktívne krytie SA alebo predlžuje krytie pre príslušné oprávňujúce licencie,</w:t>
      </w:r>
    </w:p>
    <w:p w:rsidR="003436DE" w:rsidRDefault="00093DF4" w:rsidP="00742FA5">
      <w:pPr>
        <w:pStyle w:val="ProductList-Bullet"/>
        <w:numPr>
          <w:ilvl w:val="0"/>
          <w:numId w:val="63"/>
        </w:numPr>
      </w:pPr>
      <w:r>
        <w:t>zákazník získa pre každú oprávňujúcu licenciu najviac jednu licenciu SL z krytia SA, pokiaľ nie je v tejto prílohe uvedené inak,</w:t>
      </w:r>
    </w:p>
    <w:p w:rsidR="003436DE" w:rsidRDefault="00093DF4" w:rsidP="00742FA5">
      <w:pPr>
        <w:pStyle w:val="ProductList-Bullet"/>
        <w:numPr>
          <w:ilvl w:val="0"/>
          <w:numId w:val="63"/>
        </w:numPr>
      </w:pPr>
      <w:r>
        <w:t xml:space="preserve">zákazník získa licencie SL z krytia SA pri výročí alebo predĺžení prihlášky. </w:t>
      </w:r>
    </w:p>
    <w:p w:rsidR="003436DE" w:rsidRDefault="003436DE">
      <w:pPr>
        <w:pStyle w:val="ProductList-Body"/>
      </w:pPr>
    </w:p>
    <w:p w:rsidR="003436DE" w:rsidRDefault="00093DF4">
      <w:pPr>
        <w:pStyle w:val="ProductList-Body"/>
      </w:pPr>
      <w:r>
        <w:t>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3436DE" w:rsidRDefault="003436DE">
      <w:pPr>
        <w:pStyle w:val="ProductList-Body"/>
      </w:pPr>
    </w:p>
    <w:p w:rsidR="003436DE" w:rsidRDefault="00093DF4">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na primárne používanie uvedené v článku 2.1.1 venovanému počítačovým operačným systémom Windows. </w:t>
      </w:r>
    </w:p>
    <w:p w:rsidR="003436DE" w:rsidRDefault="003436DE">
      <w:pPr>
        <w:pStyle w:val="ProductList-Body"/>
      </w:pPr>
    </w:p>
    <w:p w:rsidR="003436DE" w:rsidRDefault="00093DF4">
      <w:pPr>
        <w:pStyle w:val="ProductList-Offering2HeadingNoBorder"/>
        <w:outlineLvl w:val="2"/>
      </w:pPr>
      <w:r>
        <w:t>Licencie CAL Suite</w:t>
      </w:r>
      <w:r>
        <w:fldChar w:fldCharType="begin"/>
      </w:r>
      <w:r>
        <w:instrText xml:space="preserve"> TC "</w:instrText>
      </w:r>
      <w:bookmarkStart w:id="385" w:name="_Toc531590464"/>
      <w:r>
        <w:instrText>Licencie CAL Suite</w:instrText>
      </w:r>
      <w:bookmarkEnd w:id="385"/>
      <w:r>
        <w:instrText>" \l 3</w:instrText>
      </w:r>
      <w:r>
        <w:fldChar w:fldCharType="end"/>
      </w:r>
    </w:p>
    <w:p w:rsidR="003436DE" w:rsidRDefault="003436DE">
      <w:pPr>
        <w:pStyle w:val="ProductList-Body"/>
      </w:pPr>
    </w:p>
    <w:tbl>
      <w:tblPr>
        <w:tblStyle w:val="PURTable"/>
        <w:tblW w:w="0" w:type="dxa"/>
        <w:tblLook w:val="04A0" w:firstRow="1" w:lastRow="0" w:firstColumn="1" w:lastColumn="0" w:noHBand="0" w:noVBand="1"/>
      </w:tblPr>
      <w:tblGrid>
        <w:gridCol w:w="5460"/>
        <w:gridCol w:w="5330"/>
      </w:tblGrid>
      <w:tr w:rsidR="003436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436DE" w:rsidRDefault="00093DF4">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3436DE" w:rsidRDefault="00093DF4">
            <w:pPr>
              <w:pStyle w:val="ProductList-TableBody"/>
            </w:pPr>
            <w:r>
              <w:rPr>
                <w:color w:val="FFFFFF"/>
              </w:rPr>
              <w:t>Oprávňujúce licencie</w:t>
            </w:r>
          </w:p>
        </w:tc>
      </w:tr>
      <w:tr w:rsidR="003436DE">
        <w:tc>
          <w:tcPr>
            <w:tcW w:w="61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Krytie SA pre nadradenú licenciu CAL Suite</w:t>
            </w:r>
          </w:p>
        </w:tc>
      </w:tr>
      <w:tr w:rsidR="003436DE">
        <w:tc>
          <w:tcPr>
            <w:tcW w:w="61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Krytie SA pre nadradenú licenciu CAL Suite</w:t>
            </w:r>
          </w:p>
        </w:tc>
      </w:tr>
    </w:tbl>
    <w:p w:rsidR="003436DE" w:rsidRDefault="003436DE">
      <w:pPr>
        <w:pStyle w:val="ProductList-Body"/>
      </w:pPr>
    </w:p>
    <w:p w:rsidR="003436DE" w:rsidRDefault="00093DF4">
      <w:pPr>
        <w:pStyle w:val="ProductList-Offering2HeadingNoBorder"/>
        <w:outlineLvl w:val="2"/>
      </w:pPr>
      <w:r>
        <w:t>Počítačový operačný systém Windows</w:t>
      </w:r>
      <w:r>
        <w:fldChar w:fldCharType="begin"/>
      </w:r>
      <w:r>
        <w:instrText xml:space="preserve"> TC "</w:instrText>
      </w:r>
      <w:bookmarkStart w:id="386" w:name="_Toc531590465"/>
      <w:r>
        <w:instrText>Počítačový operačný systém Windows</w:instrText>
      </w:r>
      <w:bookmarkEnd w:id="386"/>
      <w:r>
        <w:instrText>" \l 3</w:instrText>
      </w:r>
      <w:r>
        <w:fldChar w:fldCharType="end"/>
      </w:r>
    </w:p>
    <w:p w:rsidR="003436DE" w:rsidRDefault="003436DE">
      <w:pPr>
        <w:pStyle w:val="ProductList-Body"/>
      </w:pPr>
    </w:p>
    <w:tbl>
      <w:tblPr>
        <w:tblStyle w:val="PURTable"/>
        <w:tblW w:w="0" w:type="dxa"/>
        <w:tblLook w:val="04A0" w:firstRow="1" w:lastRow="0" w:firstColumn="1" w:lastColumn="0" w:noHBand="0" w:noVBand="1"/>
      </w:tblPr>
      <w:tblGrid>
        <w:gridCol w:w="5442"/>
        <w:gridCol w:w="5348"/>
      </w:tblGrid>
      <w:tr w:rsidR="003436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436DE" w:rsidRDefault="00093DF4">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3436DE" w:rsidRDefault="00093DF4">
            <w:pPr>
              <w:pStyle w:val="ProductList-TableBody"/>
            </w:pPr>
            <w:r>
              <w:rPr>
                <w:color w:val="FFFFFF"/>
              </w:rPr>
              <w:t>Oprávňujúce licencie</w:t>
            </w:r>
          </w:p>
        </w:tc>
      </w:tr>
      <w:tr w:rsidR="003436DE">
        <w:tc>
          <w:tcPr>
            <w:tcW w:w="61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 xml:space="preserve"> 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Krytie SA pre počítačový operačný systém Windows</w:t>
            </w:r>
          </w:p>
        </w:tc>
      </w:tr>
    </w:tbl>
    <w:p w:rsidR="003436DE" w:rsidRDefault="003436DE">
      <w:pPr>
        <w:pStyle w:val="ProductList-Body"/>
      </w:pPr>
    </w:p>
    <w:p w:rsidR="003436DE" w:rsidRDefault="00093DF4">
      <w:pPr>
        <w:pStyle w:val="ProductList-Offering2HeadingNoBorder"/>
        <w:outlineLvl w:val="2"/>
      </w:pPr>
      <w:r>
        <w:t>Microsoft 365</w:t>
      </w:r>
      <w:r>
        <w:fldChar w:fldCharType="begin"/>
      </w:r>
      <w:r>
        <w:instrText xml:space="preserve"> TC "</w:instrText>
      </w:r>
      <w:bookmarkStart w:id="387" w:name="_Toc531590466"/>
      <w:r>
        <w:instrText>Microsoft 365</w:instrText>
      </w:r>
      <w:bookmarkEnd w:id="387"/>
      <w:r>
        <w:instrText xml:space="preserve"> " \l 3</w:instrText>
      </w:r>
      <w:r>
        <w:fldChar w:fldCharType="end"/>
      </w:r>
    </w:p>
    <w:p w:rsidR="003436DE" w:rsidRDefault="00093DF4">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Enterprise E3/E5, Enterprise Mobility + Security E3/E5 a Windows 10 Enterprise E3/E5 pre jednotlivých používateľov. </w:t>
      </w:r>
    </w:p>
    <w:p w:rsidR="003436DE" w:rsidRDefault="003436DE">
      <w:pPr>
        <w:pStyle w:val="ProductList-Body"/>
      </w:pPr>
    </w:p>
    <w:tbl>
      <w:tblPr>
        <w:tblStyle w:val="PURTable"/>
        <w:tblW w:w="0" w:type="dxa"/>
        <w:tblLook w:val="04A0" w:firstRow="1" w:lastRow="0" w:firstColumn="1" w:lastColumn="0" w:noHBand="0" w:noVBand="1"/>
      </w:tblPr>
      <w:tblGrid>
        <w:gridCol w:w="5541"/>
        <w:gridCol w:w="5249"/>
      </w:tblGrid>
      <w:tr w:rsidR="003436D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436DE" w:rsidRDefault="00093DF4">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3436DE" w:rsidRDefault="00093DF4">
            <w:pPr>
              <w:pStyle w:val="ProductList-TableBody"/>
            </w:pPr>
            <w:r>
              <w:rPr>
                <w:color w:val="FFFFFF"/>
              </w:rPr>
              <w:t>Oprávňujúce licencie</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krytie SA pre počítačový operačný systém Windows a</w:t>
            </w:r>
          </w:p>
          <w:p w:rsidR="003436DE" w:rsidRDefault="00093DF4">
            <w:pPr>
              <w:pStyle w:val="ProductList-TableBody"/>
            </w:pPr>
            <w:r>
              <w:t>Core/Enterprise CAL Suite a</w:t>
            </w:r>
          </w:p>
          <w:p w:rsidR="003436DE" w:rsidRDefault="00093DF4">
            <w:pPr>
              <w:pStyle w:val="ProductList-TableBody"/>
            </w:pPr>
            <w:r>
              <w:t>Office Professional Plus</w:t>
            </w:r>
          </w:p>
        </w:tc>
      </w:tr>
    </w:tbl>
    <w:p w:rsidR="003436DE" w:rsidRDefault="003436DE">
      <w:pPr>
        <w:pStyle w:val="ProductList-Body"/>
      </w:pPr>
    </w:p>
    <w:p w:rsidR="003436DE" w:rsidRDefault="00093DF4">
      <w:pPr>
        <w:pStyle w:val="ProductList-Offering2HeadingNoBorder"/>
        <w:outlineLvl w:val="2"/>
      </w:pPr>
      <w:r>
        <w:t>Enterprise Mobility + Security</w:t>
      </w:r>
      <w:r>
        <w:fldChar w:fldCharType="begin"/>
      </w:r>
      <w:r>
        <w:instrText xml:space="preserve"> TC "</w:instrText>
      </w:r>
      <w:bookmarkStart w:id="388" w:name="_Toc531590467"/>
      <w:r>
        <w:instrText>Enterprise Mobility + Security</w:instrText>
      </w:r>
      <w:bookmarkEnd w:id="388"/>
      <w:r>
        <w:instrText xml:space="preserve"> " \l 3</w:instrText>
      </w:r>
      <w:r>
        <w:fldChar w:fldCharType="end"/>
      </w:r>
    </w:p>
    <w:p w:rsidR="003436DE" w:rsidRDefault="003436DE">
      <w:pPr>
        <w:pStyle w:val="ProductList-Body"/>
      </w:pPr>
    </w:p>
    <w:p w:rsidR="003436DE" w:rsidRDefault="00093DF4">
      <w:pPr>
        <w:pStyle w:val="ProductList-Body"/>
      </w:pPr>
      <w:r>
        <w:t>Licencie SL pre jednotlivých používateľov z krytia SA na softvér Enterprise Mobility + Security oprávňujú zákazníka na využívanie výhod krytia SA na základe oprávňujúcich licencií.</w:t>
      </w:r>
    </w:p>
    <w:p w:rsidR="003436DE" w:rsidRDefault="003436DE">
      <w:pPr>
        <w:pStyle w:val="ProductList-Body"/>
      </w:pPr>
    </w:p>
    <w:p w:rsidR="003436DE" w:rsidRDefault="00093DF4">
      <w:pPr>
        <w:pStyle w:val="ProductList-Body"/>
      </w:pPr>
      <w:r>
        <w:t>Licencie SL pre jednotlivých používateľov z krytia SA vyžadujú príslušné licencie CAL Suite Bridge alebo USL uvedené nižšie:</w:t>
      </w:r>
    </w:p>
    <w:p w:rsidR="003436DE" w:rsidRDefault="003436DE">
      <w:pPr>
        <w:pStyle w:val="ProductList-Body"/>
      </w:pPr>
    </w:p>
    <w:tbl>
      <w:tblPr>
        <w:tblStyle w:val="PURTable"/>
        <w:tblW w:w="0" w:type="dxa"/>
        <w:tblLook w:val="04A0" w:firstRow="1" w:lastRow="0" w:firstColumn="1" w:lastColumn="0" w:noHBand="0" w:noVBand="1"/>
      </w:tblPr>
      <w:tblGrid>
        <w:gridCol w:w="3693"/>
        <w:gridCol w:w="3704"/>
        <w:gridCol w:w="3393"/>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436DE" w:rsidRDefault="00093DF4">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rsidR="003436DE" w:rsidRDefault="00093DF4">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rsidR="003436DE" w:rsidRDefault="00093DF4">
            <w:pPr>
              <w:pStyle w:val="ProductList-TableBody"/>
            </w:pPr>
            <w:r>
              <w:rPr>
                <w:color w:val="FFFFFF"/>
              </w:rPr>
              <w:t>Vyžadovaná licencia CAL Suite Bridge alebo licencia USL</w:t>
            </w:r>
          </w:p>
        </w:tc>
      </w:tr>
      <w:tr w:rsidR="003436DE">
        <w:tc>
          <w:tcPr>
            <w:tcW w:w="416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Core CAL Bridge pre Enterprise Mobility + Security alebo Office 365 Enterprise/Government E1, E3, E5</w:t>
            </w:r>
          </w:p>
        </w:tc>
      </w:tr>
      <w:tr w:rsidR="003436DE">
        <w:tc>
          <w:tcPr>
            <w:tcW w:w="416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Enterprise CAL Bridge pre Enterprise Mobility + Security alebo Office 365 Enterprise/Government E3, E5</w:t>
            </w:r>
          </w:p>
        </w:tc>
      </w:tr>
    </w:tbl>
    <w:p w:rsidR="003436DE" w:rsidRDefault="003436DE">
      <w:pPr>
        <w:pStyle w:val="ProductList-Body"/>
      </w:pPr>
    </w:p>
    <w:p w:rsidR="003436DE" w:rsidRDefault="00093DF4">
      <w:pPr>
        <w:pStyle w:val="ProductList-Offering2HeadingNoBorder"/>
        <w:outlineLvl w:val="2"/>
      </w:pPr>
      <w:r>
        <w:t>Služby Microsoft Dynamics 365</w:t>
      </w:r>
      <w:r>
        <w:fldChar w:fldCharType="begin"/>
      </w:r>
      <w:r>
        <w:instrText xml:space="preserve"> TC "</w:instrText>
      </w:r>
      <w:bookmarkStart w:id="389" w:name="_Toc531590468"/>
      <w:r>
        <w:instrText>Služby Microsoft Dynamics 365</w:instrText>
      </w:r>
      <w:bookmarkEnd w:id="389"/>
      <w:r>
        <w:instrText>" \l 3</w:instrText>
      </w:r>
      <w:r>
        <w:fldChar w:fldCharType="end"/>
      </w:r>
    </w:p>
    <w:p w:rsidR="003436DE" w:rsidRDefault="003436DE">
      <w:pPr>
        <w:pStyle w:val="ProductList-Body"/>
      </w:pPr>
    </w:p>
    <w:tbl>
      <w:tblPr>
        <w:tblStyle w:val="PURTable"/>
        <w:tblW w:w="0" w:type="dxa"/>
        <w:tblLook w:val="04A0" w:firstRow="1" w:lastRow="0" w:firstColumn="1" w:lastColumn="0" w:noHBand="0" w:noVBand="1"/>
      </w:tblPr>
      <w:tblGrid>
        <w:gridCol w:w="5526"/>
        <w:gridCol w:w="5264"/>
      </w:tblGrid>
      <w:tr w:rsidR="003436D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436DE" w:rsidRDefault="00093DF4">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3436DE" w:rsidRDefault="00093DF4">
            <w:pPr>
              <w:pStyle w:val="ProductList-TableBody"/>
            </w:pPr>
            <w:r>
              <w:rPr>
                <w:color w:val="FFFFFF"/>
              </w:rPr>
              <w:t>Oprávňujúce licencie</w:t>
            </w:r>
          </w:p>
        </w:tc>
      </w:tr>
      <w:tr w:rsidR="003436DE">
        <w:tc>
          <w:tcPr>
            <w:tcW w:w="624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Dynamics 365 for Team Members – licencia z krytia SA</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AX – licencia CAL zameraná na úlohy</w:t>
            </w:r>
          </w:p>
        </w:tc>
      </w:tr>
      <w:tr w:rsidR="003436DE">
        <w:tc>
          <w:tcPr>
            <w:tcW w:w="624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AX – samoobslužná licencia CAL</w:t>
            </w:r>
          </w:p>
        </w:tc>
      </w:tr>
      <w:tr w:rsidR="003436DE">
        <w:tc>
          <w:tcPr>
            <w:tcW w:w="624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CRM Essentials – licencia CAL</w:t>
            </w:r>
          </w:p>
        </w:tc>
      </w:tr>
      <w:tr w:rsidR="003436DE">
        <w:tc>
          <w:tcPr>
            <w:tcW w:w="624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Team Members – licencia CAL na lokálne nasadenie</w:t>
            </w:r>
          </w:p>
        </w:tc>
      </w:tr>
      <w:tr w:rsidR="003436DE">
        <w:tc>
          <w:tcPr>
            <w:tcW w:w="624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Dynamics 365 for Operations – licencia pre zariadenie z krytia SA</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AX – licencia zameraná na úlohy (pre zariadenie)</w:t>
            </w:r>
          </w:p>
        </w:tc>
      </w:tr>
      <w:tr w:rsidR="003436DE">
        <w:tc>
          <w:tcPr>
            <w:tcW w:w="624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Operations – licencia CAL pre zariadenie</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Operations – licencia pre aktivity z krytia SA</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Operations – licencia CAL pre aktivity</w:t>
            </w:r>
          </w:p>
        </w:tc>
      </w:tr>
      <w:tr w:rsidR="003436DE">
        <w:tc>
          <w:tcPr>
            <w:tcW w:w="624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Dynamics 365 Plan – licencia z krytia SA</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AX – licencia CAL zameraná na funkčné používanie/licencia Enterprise CAL</w:t>
            </w:r>
          </w:p>
        </w:tc>
      </w:tr>
      <w:tr w:rsidR="003436DE">
        <w:tc>
          <w:tcPr>
            <w:tcW w:w="624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Operations – licencia CAL</w:t>
            </w:r>
          </w:p>
        </w:tc>
      </w:tr>
      <w:tr w:rsidR="003436DE">
        <w:tc>
          <w:tcPr>
            <w:tcW w:w="624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Dynamics 365 for Retail z krytia SA</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AX – licencia CAL zameraná na funkčné používanie/licencia Enterprise CAL</w:t>
            </w:r>
          </w:p>
        </w:tc>
      </w:tr>
      <w:tr w:rsidR="003436DE">
        <w:tc>
          <w:tcPr>
            <w:tcW w:w="624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Operations – licencia CAL</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Talent z krytia SA</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AX – licencia Enterprise CAL</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Sales Professional z krytia SA</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CRM Basic – licencia CAL</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Sales z krytia SA</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Sales – licencia CAL na lokálne nasadenie</w:t>
            </w:r>
          </w:p>
        </w:tc>
      </w:tr>
      <w:tr w:rsidR="003436DE">
        <w:tc>
          <w:tcPr>
            <w:tcW w:w="624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Dynamics 365 Customer Engagement Plan – licencia z krytia SA</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CRM Basic – licencia CAL</w:t>
            </w:r>
          </w:p>
        </w:tc>
      </w:tr>
      <w:tr w:rsidR="003436DE">
        <w:tc>
          <w:tcPr>
            <w:tcW w:w="624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CRM Professional – licencia CAL</w:t>
            </w:r>
          </w:p>
        </w:tc>
      </w:tr>
      <w:tr w:rsidR="003436DE">
        <w:tc>
          <w:tcPr>
            <w:tcW w:w="6240" w:type="dxa"/>
            <w:tcBorders>
              <w:top w:val="none" w:sz="4" w:space="0" w:color="6E6E6E"/>
              <w:left w:val="single" w:sz="4" w:space="0" w:color="6E6E6E"/>
              <w:bottom w:val="non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Customer Service – licencia CAL na lokálne nasadenie</w:t>
            </w:r>
          </w:p>
        </w:tc>
      </w:tr>
      <w:tr w:rsidR="003436DE">
        <w:tc>
          <w:tcPr>
            <w:tcW w:w="624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Sales – licencia CAL na lokálne nasadenie</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Customer Service Professional z krytia SA</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CRM Basic – licencia CAL</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Customer Service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Customer Service – licencia CAL na lokálne nasadenie</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365 for Case Management z krytia SA</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Dynamics for Sales – licencia CAL na lokálne nasadenie</w:t>
            </w:r>
          </w:p>
        </w:tc>
      </w:tr>
    </w:tbl>
    <w:p w:rsidR="003436DE" w:rsidRDefault="003436DE">
      <w:pPr>
        <w:pStyle w:val="ProductList-Body"/>
      </w:pPr>
    </w:p>
    <w:p w:rsidR="003436DE" w:rsidRDefault="00093DF4">
      <w:pPr>
        <w:pStyle w:val="ProductList-Offering2HeadingNoBorder"/>
        <w:outlineLvl w:val="2"/>
      </w:pPr>
      <w:r>
        <w:t>Aplikácie služieb Office 365</w:t>
      </w:r>
      <w:r>
        <w:fldChar w:fldCharType="begin"/>
      </w:r>
      <w:r>
        <w:instrText xml:space="preserve"> TC "</w:instrText>
      </w:r>
      <w:bookmarkStart w:id="390" w:name="_Toc531590469"/>
      <w:r>
        <w:instrText>Aplikácie služieb Office 365</w:instrText>
      </w:r>
      <w:bookmarkEnd w:id="390"/>
      <w:r>
        <w:instrText>" \l 3</w:instrText>
      </w:r>
      <w:r>
        <w:fldChar w:fldCharType="end"/>
      </w:r>
    </w:p>
    <w:p w:rsidR="003436DE" w:rsidRDefault="003436DE">
      <w:pPr>
        <w:pStyle w:val="ProductList-Body"/>
      </w:pPr>
    </w:p>
    <w:tbl>
      <w:tblPr>
        <w:tblStyle w:val="PURTable"/>
        <w:tblW w:w="0" w:type="dxa"/>
        <w:tblLook w:val="04A0" w:firstRow="1" w:lastRow="0" w:firstColumn="1" w:lastColumn="0" w:noHBand="0" w:noVBand="1"/>
      </w:tblPr>
      <w:tblGrid>
        <w:gridCol w:w="5547"/>
        <w:gridCol w:w="5243"/>
      </w:tblGrid>
      <w:tr w:rsidR="003436D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436DE" w:rsidRDefault="00093DF4">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3436DE" w:rsidRDefault="00093DF4">
            <w:pPr>
              <w:pStyle w:val="ProductList-TableBody"/>
            </w:pPr>
            <w:r>
              <w:rPr>
                <w:color w:val="FFFFFF"/>
              </w:rPr>
              <w:t>Oprávňujúce licencie</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Office Professional Plus</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Visio Professional</w:t>
            </w:r>
          </w:p>
        </w:tc>
      </w:tr>
      <w:tr w:rsidR="003436DE">
        <w:tc>
          <w:tcPr>
            <w:tcW w:w="624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Visio Standard</w:t>
            </w:r>
          </w:p>
        </w:tc>
      </w:tr>
    </w:tbl>
    <w:p w:rsidR="003436DE" w:rsidRDefault="003436DE">
      <w:pPr>
        <w:pStyle w:val="ProductList-Body"/>
      </w:pPr>
    </w:p>
    <w:p w:rsidR="003436DE" w:rsidRDefault="00093DF4">
      <w:pPr>
        <w:pStyle w:val="ProductList-Offering2HeadingNoBorder"/>
        <w:outlineLvl w:val="2"/>
      </w:pPr>
      <w:r>
        <w:t>Balíky služieb Office 365</w:t>
      </w:r>
      <w:r>
        <w:fldChar w:fldCharType="begin"/>
      </w:r>
      <w:r>
        <w:instrText xml:space="preserve"> TC "</w:instrText>
      </w:r>
      <w:bookmarkStart w:id="391" w:name="_Toc531590470"/>
      <w:r>
        <w:instrText>Balíky služieb Office 365</w:instrText>
      </w:r>
      <w:bookmarkEnd w:id="391"/>
      <w:r>
        <w:instrText>" \l 3</w:instrText>
      </w:r>
      <w:r>
        <w:fldChar w:fldCharType="end"/>
      </w:r>
    </w:p>
    <w:p w:rsidR="003436DE" w:rsidRDefault="003436DE">
      <w:pPr>
        <w:pStyle w:val="ProductList-Body"/>
      </w:pPr>
    </w:p>
    <w:p w:rsidR="003436DE" w:rsidRDefault="00093DF4">
      <w:pPr>
        <w:pStyle w:val="ProductList-Body"/>
      </w:pPr>
      <w:r>
        <w:t>Licencie SL pre jednotlivých používateľov z krytia SA na produkt Office 365 (Enterprise E1, E3, E5 a Government E1, E3, E4) poskytujú rovnaké výhody krytia SA ako oprávňujúce licencie.</w:t>
      </w:r>
    </w:p>
    <w:p w:rsidR="003436DE" w:rsidRDefault="003436DE">
      <w:pPr>
        <w:pStyle w:val="ProductList-Body"/>
      </w:pPr>
    </w:p>
    <w:p w:rsidR="003436DE" w:rsidRDefault="00093DF4">
      <w:pPr>
        <w:pStyle w:val="ProductList-Body"/>
      </w:pPr>
      <w:r>
        <w:t>Licencie SL pre jednotlivých používateľov z krytia SA vyžadujú príslušné licencie CAL Suite Bridge alebo USL uvedené nižšie:</w:t>
      </w:r>
    </w:p>
    <w:p w:rsidR="003436DE" w:rsidRDefault="003436DE">
      <w:pPr>
        <w:pStyle w:val="ProductList-Body"/>
      </w:pPr>
    </w:p>
    <w:tbl>
      <w:tblPr>
        <w:tblStyle w:val="PURTable"/>
        <w:tblW w:w="0" w:type="dxa"/>
        <w:tblLook w:val="04A0" w:firstRow="1" w:lastRow="0" w:firstColumn="1" w:lastColumn="0" w:noHBand="0" w:noVBand="1"/>
      </w:tblPr>
      <w:tblGrid>
        <w:gridCol w:w="3774"/>
        <w:gridCol w:w="3360"/>
        <w:gridCol w:w="3656"/>
      </w:tblGrid>
      <w:tr w:rsidR="00343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436DE" w:rsidRDefault="00093DF4">
            <w:pPr>
              <w:pStyle w:val="ProductList-TableBody"/>
            </w:pPr>
            <w:r>
              <w:rPr>
                <w:color w:val="FFFFFF"/>
              </w:rPr>
              <w:t>Licencia SL pre používateľa z krytia SA</w:t>
            </w:r>
          </w:p>
        </w:tc>
        <w:tc>
          <w:tcPr>
            <w:tcW w:w="3800" w:type="dxa"/>
            <w:tcBorders>
              <w:top w:val="single" w:sz="4" w:space="0" w:color="0070C0"/>
            </w:tcBorders>
            <w:shd w:val="clear" w:color="auto" w:fill="0070C0"/>
          </w:tcPr>
          <w:p w:rsidR="003436DE" w:rsidRDefault="00093DF4">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rsidR="003436DE" w:rsidRDefault="00093DF4">
            <w:pPr>
              <w:pStyle w:val="ProductList-TableBody"/>
            </w:pPr>
            <w:r>
              <w:rPr>
                <w:color w:val="FFFFFF"/>
              </w:rPr>
              <w:t>Vyžadovaná licencia CAL Suite Bridge alebo licencia USL</w:t>
            </w:r>
          </w:p>
        </w:tc>
      </w:tr>
      <w:tr w:rsidR="003436DE">
        <w:tc>
          <w:tcPr>
            <w:tcW w:w="4160" w:type="dxa"/>
            <w:tcBorders>
              <w:top w:val="single" w:sz="4" w:space="0" w:color="6E6E6E"/>
              <w:left w:val="single" w:sz="4" w:space="0" w:color="6E6E6E"/>
              <w:bottom w:val="single" w:sz="4" w:space="0" w:color="6E6E6E"/>
            </w:tcBorders>
          </w:tcPr>
          <w:p w:rsidR="003436DE" w:rsidRDefault="00093DF4">
            <w:pPr>
              <w:pStyle w:val="ProductList-TableBody"/>
            </w:pPr>
            <w:r>
              <w:t>Office 365 Enterprise/Government E1 – licencia z krytia SA</w:t>
            </w:r>
          </w:p>
        </w:tc>
        <w:tc>
          <w:tcPr>
            <w:tcW w:w="3800" w:type="dxa"/>
          </w:tcPr>
          <w:p w:rsidR="003436DE" w:rsidRDefault="00093DF4">
            <w:pPr>
              <w:pStyle w:val="ProductList-TableBody"/>
            </w:pPr>
            <w:r>
              <w:t>Core CAL Suite</w:t>
            </w:r>
          </w:p>
        </w:tc>
        <w:tc>
          <w:tcPr>
            <w:tcW w:w="4160" w:type="dxa"/>
            <w:tcBorders>
              <w:top w:val="single" w:sz="4" w:space="0" w:color="6E6E6E"/>
              <w:bottom w:val="none" w:sz="4" w:space="0" w:color="6E6E6E"/>
              <w:right w:val="single" w:sz="4" w:space="0" w:color="6E6E6E"/>
            </w:tcBorders>
          </w:tcPr>
          <w:p w:rsidR="003436DE" w:rsidRDefault="00093DF4">
            <w:pPr>
              <w:pStyle w:val="ProductList-TableBody"/>
            </w:pPr>
            <w:r>
              <w:t>Core CAL Bridge pre Office 365 alebo</w:t>
            </w:r>
          </w:p>
          <w:p w:rsidR="003436DE" w:rsidRDefault="00093DF4">
            <w:pPr>
              <w:pStyle w:val="ProductList-TableBody"/>
            </w:pPr>
            <w:r>
              <w:t>Enterprise Mobility + Security</w:t>
            </w:r>
          </w:p>
        </w:tc>
      </w:tr>
      <w:tr w:rsidR="003436DE">
        <w:tc>
          <w:tcPr>
            <w:tcW w:w="4160" w:type="dxa"/>
            <w:tcBorders>
              <w:top w:val="single" w:sz="4" w:space="0" w:color="6E6E6E"/>
              <w:left w:val="single" w:sz="4" w:space="0" w:color="6E6E6E"/>
              <w:bottom w:val="single" w:sz="4" w:space="0" w:color="6E6E6E"/>
            </w:tcBorders>
          </w:tcPr>
          <w:p w:rsidR="003436DE" w:rsidRDefault="00093DF4">
            <w:pPr>
              <w:pStyle w:val="ProductList-TableBody"/>
            </w:pPr>
            <w:r>
              <w:t>Office 365 (Enterprise E3, E5 a Government E3, E4) – licencia z krytia SA</w:t>
            </w:r>
          </w:p>
        </w:tc>
        <w:tc>
          <w:tcPr>
            <w:tcW w:w="3800" w:type="dxa"/>
          </w:tcPr>
          <w:p w:rsidR="003436DE" w:rsidRDefault="00093DF4">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rsidR="003436DE" w:rsidRDefault="003436DE">
            <w:pPr>
              <w:pStyle w:val="ProductList-TableBody"/>
            </w:pPr>
          </w:p>
        </w:tc>
      </w:tr>
      <w:tr w:rsidR="003436DE">
        <w:tc>
          <w:tcPr>
            <w:tcW w:w="4160" w:type="dxa"/>
            <w:tcBorders>
              <w:top w:val="single" w:sz="4" w:space="0" w:color="6E6E6E"/>
              <w:left w:val="single" w:sz="4" w:space="0" w:color="6E6E6E"/>
              <w:bottom w:val="single" w:sz="4" w:space="0" w:color="6E6E6E"/>
            </w:tcBorders>
          </w:tcPr>
          <w:p w:rsidR="003436DE" w:rsidRDefault="00093DF4">
            <w:pPr>
              <w:pStyle w:val="ProductList-TableBody"/>
            </w:pPr>
            <w:r>
              <w:t>Office 365 (Enterprise E3, E5 a Government E3, E4) – licencia z krytia SA</w:t>
            </w:r>
          </w:p>
        </w:tc>
        <w:tc>
          <w:tcPr>
            <w:tcW w:w="3800" w:type="dxa"/>
          </w:tcPr>
          <w:p w:rsidR="003436DE" w:rsidRDefault="00093DF4">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rsidR="003436DE" w:rsidRDefault="00093DF4">
            <w:pPr>
              <w:pStyle w:val="ProductList-TableBody"/>
            </w:pPr>
            <w:r>
              <w:t>Enterprise CAL Bridge pre Office 365 alebo</w:t>
            </w:r>
          </w:p>
          <w:p w:rsidR="003436DE" w:rsidRDefault="00093DF4">
            <w:pPr>
              <w:pStyle w:val="ProductList-TableBody"/>
            </w:pPr>
            <w:r>
              <w:t>Enterprise Mobility + Security</w:t>
            </w:r>
          </w:p>
        </w:tc>
      </w:tr>
    </w:tbl>
    <w:p w:rsidR="003436DE" w:rsidRDefault="003436DE">
      <w:pPr>
        <w:pStyle w:val="ProductList-Body"/>
      </w:pPr>
    </w:p>
    <w:p w:rsidR="003436DE" w:rsidRDefault="00093DF4">
      <w:pPr>
        <w:pStyle w:val="ProductList-Offering2HeadingNoBorder"/>
        <w:outlineLvl w:val="2"/>
      </w:pPr>
      <w:r>
        <w:t>Project Online</w:t>
      </w:r>
      <w:r>
        <w:fldChar w:fldCharType="begin"/>
      </w:r>
      <w:r>
        <w:instrText xml:space="preserve"> TC "</w:instrText>
      </w:r>
      <w:bookmarkStart w:id="392" w:name="_Toc531590471"/>
      <w:r>
        <w:instrText>Project Online</w:instrText>
      </w:r>
      <w:bookmarkEnd w:id="392"/>
      <w:r>
        <w:instrText>" \l 3</w:instrText>
      </w:r>
      <w:r>
        <w:fldChar w:fldCharType="end"/>
      </w:r>
    </w:p>
    <w:p w:rsidR="003436DE" w:rsidRDefault="003436DE">
      <w:pPr>
        <w:pStyle w:val="ProductList-Body"/>
      </w:pPr>
    </w:p>
    <w:tbl>
      <w:tblPr>
        <w:tblStyle w:val="PURTable"/>
        <w:tblW w:w="0" w:type="dxa"/>
        <w:tblLook w:val="04A0" w:firstRow="1" w:lastRow="0" w:firstColumn="1" w:lastColumn="0" w:noHBand="0" w:noVBand="1"/>
      </w:tblPr>
      <w:tblGrid>
        <w:gridCol w:w="5445"/>
        <w:gridCol w:w="5345"/>
      </w:tblGrid>
      <w:tr w:rsidR="003436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436DE" w:rsidRDefault="00093DF4">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3436DE" w:rsidRDefault="00093DF4">
            <w:pPr>
              <w:pStyle w:val="ProductList-TableBody"/>
            </w:pPr>
            <w:r>
              <w:rPr>
                <w:color w:val="FFFFFF"/>
              </w:rPr>
              <w:t>Oprávňujúce licencie</w:t>
            </w:r>
          </w:p>
        </w:tc>
      </w:tr>
      <w:tr w:rsidR="003436DE">
        <w:tc>
          <w:tcPr>
            <w:tcW w:w="612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Project Professional</w:t>
            </w:r>
          </w:p>
        </w:tc>
      </w:tr>
      <w:tr w:rsidR="003436DE">
        <w:tc>
          <w:tcPr>
            <w:tcW w:w="612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Projekt Server – licencia CAL</w:t>
            </w:r>
          </w:p>
        </w:tc>
      </w:tr>
      <w:tr w:rsidR="003436DE">
        <w:tc>
          <w:tcPr>
            <w:tcW w:w="6120" w:type="dxa"/>
            <w:tcBorders>
              <w:top w:val="single" w:sz="4" w:space="0" w:color="6E6E6E"/>
              <w:left w:val="single" w:sz="4" w:space="0" w:color="6E6E6E"/>
              <w:bottom w:val="none" w:sz="4" w:space="0" w:color="6E6E6E"/>
              <w:right w:val="single" w:sz="4" w:space="0" w:color="6E6E6E"/>
            </w:tcBorders>
          </w:tcPr>
          <w:p w:rsidR="003436DE" w:rsidRDefault="00093DF4">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Project Professional</w:t>
            </w:r>
          </w:p>
        </w:tc>
      </w:tr>
      <w:tr w:rsidR="003436DE">
        <w:tc>
          <w:tcPr>
            <w:tcW w:w="6120" w:type="dxa"/>
            <w:tcBorders>
              <w:top w:val="none" w:sz="4" w:space="0" w:color="6E6E6E"/>
              <w:left w:val="single" w:sz="4" w:space="0" w:color="6E6E6E"/>
              <w:bottom w:val="single" w:sz="4" w:space="0" w:color="6E6E6E"/>
              <w:right w:val="single" w:sz="4" w:space="0" w:color="6E6E6E"/>
            </w:tcBorders>
          </w:tcPr>
          <w:p w:rsidR="003436DE" w:rsidRDefault="003436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Projekt Server – licencia CAL</w:t>
            </w:r>
          </w:p>
        </w:tc>
      </w:tr>
    </w:tbl>
    <w:p w:rsidR="003436DE" w:rsidRDefault="00093DF4">
      <w:pPr>
        <w:pStyle w:val="ProductList-SectionHeading"/>
        <w:pageBreakBefore/>
        <w:outlineLvl w:val="0"/>
      </w:pPr>
      <w:bookmarkStart w:id="393" w:name="_Sec562"/>
      <w:bookmarkEnd w:id="362"/>
      <w:r>
        <w:t>Príloha D – Profesionálne služby</w:t>
      </w:r>
      <w:r>
        <w:fldChar w:fldCharType="begin"/>
      </w:r>
      <w:r>
        <w:instrText xml:space="preserve"> TC "</w:instrText>
      </w:r>
      <w:bookmarkStart w:id="394" w:name="_Toc531590472"/>
      <w:r>
        <w:instrText>Príloha D – Profesionálne služby</w:instrText>
      </w:r>
      <w:bookmarkEnd w:id="394"/>
      <w:r>
        <w:instrText>" \l 1</w:instrText>
      </w:r>
      <w:r>
        <w:fldChar w:fldCharType="end"/>
      </w:r>
    </w:p>
    <w:p w:rsidR="003436DE" w:rsidRDefault="00093DF4">
      <w:pPr>
        <w:pStyle w:val="ProductList-Body"/>
      </w:pPr>
      <w:r>
        <w:t>Profesionálne služby dostupné prostredníctvom multilicencie spoločnosti Microsoft sú opísané nižšie.</w:t>
      </w:r>
    </w:p>
    <w:p w:rsidR="003436DE" w:rsidRDefault="00093DF4">
      <w:pPr>
        <w:pStyle w:val="ProductList-Offering1Heading"/>
        <w:outlineLvl w:val="1"/>
      </w:pPr>
      <w:bookmarkStart w:id="395" w:name="_Sec565"/>
      <w:r>
        <w:t>Ponuky podpory pre služby Microsoft Premier</w:t>
      </w:r>
      <w:bookmarkEnd w:id="395"/>
      <w:r>
        <w:fldChar w:fldCharType="begin"/>
      </w:r>
      <w:r>
        <w:instrText xml:space="preserve"> TC "</w:instrText>
      </w:r>
      <w:bookmarkStart w:id="396" w:name="_Toc531590473"/>
      <w:r>
        <w:instrText>Ponuky podpory pre služby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26"/>
        <w:gridCol w:w="1791"/>
        <w:gridCol w:w="1791"/>
        <w:gridCol w:w="1791"/>
        <w:gridCol w:w="1791"/>
      </w:tblGrid>
      <w:tr w:rsidR="00343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jc w:val="center"/>
            </w:pPr>
            <w:r>
              <w:rPr>
                <w:color w:val="FFFFFF"/>
              </w:rPr>
              <w:t>Premier plus</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Mesačne</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Najviac 10 hodín</w:t>
            </w:r>
          </w:p>
          <w:p w:rsidR="003436DE" w:rsidRDefault="00093DF4">
            <w:pPr>
              <w:pStyle w:val="ProductList-TableBody"/>
            </w:pPr>
            <w:r>
              <w:t>+1 kontrola stavu</w:t>
            </w:r>
          </w:p>
          <w:p w:rsidR="003436DE" w:rsidRDefault="00093DF4">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Najviac 160 hodín</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Najviac 140 hodín</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jc w:val="center"/>
            </w:pPr>
            <w:r>
              <w:t>X</w:t>
            </w:r>
          </w:p>
        </w:tc>
      </w:tr>
      <w:tr w:rsidR="003436DE">
        <w:tc>
          <w:tcPr>
            <w:tcW w:w="404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Balíky 20</w:t>
            </w:r>
          </w:p>
        </w:tc>
      </w:tr>
    </w:tbl>
    <w:p w:rsidR="003436DE" w:rsidRDefault="00093DF4">
      <w:pPr>
        <w:pStyle w:val="ProductList-Body"/>
      </w:pPr>
      <w:r>
        <w:rPr>
          <w:vertAlign w:val="superscript"/>
        </w:rPr>
        <w:t>1</w:t>
      </w:r>
      <w:r>
        <w:rPr>
          <w:i/>
        </w:rPr>
        <w:t>Pracovná doba je definovaná miestne.</w:t>
      </w:r>
    </w:p>
    <w:p w:rsidR="003436DE" w:rsidRDefault="003436DE">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3436D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Očakávaná odozva zákazníka</w:t>
            </w:r>
          </w:p>
        </w:tc>
      </w:tr>
      <w:tr w:rsidR="003436DE">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Katastrofický vplyv na podnik: </w:t>
            </w:r>
          </w:p>
          <w:p w:rsidR="003436DE" w:rsidRDefault="00093DF4">
            <w:pPr>
              <w:pStyle w:val="ProductList-TableBody"/>
            </w:pPr>
            <w:r>
              <w:t>Úplná strata základného (kriticky dôležitého) obchodného procesu, pričom nemožno primeraným spôsobom pokračovať v práci</w:t>
            </w:r>
          </w:p>
          <w:p w:rsidR="003436DE" w:rsidRDefault="00093DF4">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Odozva na prvý telefonát do jednej hodiny</w:t>
            </w:r>
          </w:p>
          <w:p w:rsidR="003436DE" w:rsidRDefault="00093DF4">
            <w:pPr>
              <w:pStyle w:val="ProductList-TableBody"/>
            </w:pPr>
            <w:r>
              <w:t>Prostriedky spoločnosti Microsoft na pracovisku zákazníka, hneď keď je to možné.</w:t>
            </w:r>
          </w:p>
          <w:p w:rsidR="003436DE" w:rsidRDefault="00093DF4">
            <w:pPr>
              <w:pStyle w:val="ProductList-TableBody"/>
            </w:pPr>
            <w:r>
              <w:t>Nepretržité riešenie problémov 24 hodín denne/7 dní v týždni</w:t>
            </w:r>
          </w:p>
          <w:p w:rsidR="003436DE" w:rsidRDefault="00093DF4">
            <w:pPr>
              <w:pStyle w:val="ProductList-TableBody"/>
            </w:pPr>
            <w:r>
              <w:t>Rýchla eskalácia produktovým tímom v spoločnosti Microsoft</w:t>
            </w:r>
          </w:p>
          <w:p w:rsidR="003436DE" w:rsidRDefault="00093DF4">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Oznámenie situácie výkonným manažérom zákazníka </w:t>
            </w:r>
          </w:p>
          <w:p w:rsidR="003436DE" w:rsidRDefault="00093DF4">
            <w:pPr>
              <w:pStyle w:val="ProductList-TableBody"/>
            </w:pPr>
            <w:r>
              <w:t>Priradenie príslušných prostriedkov na zabezpečenie nepretržitého riešenia problémov 24 hodín denne/7 dní v týždni</w:t>
            </w:r>
            <w:r>
              <w:rPr>
                <w:vertAlign w:val="superscript"/>
              </w:rPr>
              <w:t>2</w:t>
            </w:r>
          </w:p>
          <w:p w:rsidR="003436DE" w:rsidRDefault="00093DF4">
            <w:pPr>
              <w:pStyle w:val="ProductList-TableBody"/>
            </w:pPr>
            <w:r>
              <w:t>Rýchly prístup a odozva osoby s oprávnením na riadenie zmien</w:t>
            </w:r>
          </w:p>
        </w:tc>
      </w:tr>
      <w:tr w:rsidR="003436DE">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Kritický vplyv na podnikanie: </w:t>
            </w:r>
          </w:p>
          <w:p w:rsidR="003436DE" w:rsidRDefault="00093DF4">
            <w:pPr>
              <w:pStyle w:val="ProductList-TableBody"/>
            </w:pPr>
            <w:r>
              <w:t>Významná strata alebo zhoršenie kvality služieb</w:t>
            </w:r>
          </w:p>
          <w:p w:rsidR="003436DE" w:rsidRDefault="00093DF4">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Odozva na prvý telefonát do jednej hodiny</w:t>
            </w:r>
          </w:p>
          <w:p w:rsidR="003436DE" w:rsidRDefault="00093DF4">
            <w:pPr>
              <w:pStyle w:val="ProductList-TableBody"/>
            </w:pPr>
            <w:r>
              <w:t>Prostriedky spoločnosti Microsoft podľa potreby na pracovisku zákazníka.</w:t>
            </w:r>
          </w:p>
          <w:p w:rsidR="003436DE" w:rsidRDefault="00093DF4">
            <w:pPr>
              <w:pStyle w:val="ProductList-TableBody"/>
            </w:pPr>
            <w:r>
              <w:t>Nepretržité riešenie problémov 24 hodín denne/7 dní v týždni</w:t>
            </w:r>
          </w:p>
          <w:p w:rsidR="003436DE" w:rsidRDefault="00093DF4">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Priradenie príslušných prostriedkov na zabezpečenie nepretržitého riešenia problémov 24 hodín denne/7 dní v týždni</w:t>
            </w:r>
            <w:r>
              <w:rPr>
                <w:vertAlign w:val="superscript"/>
              </w:rPr>
              <w:t>2</w:t>
            </w:r>
          </w:p>
          <w:p w:rsidR="003436DE" w:rsidRDefault="00093DF4">
            <w:pPr>
              <w:pStyle w:val="ProductList-TableBody"/>
            </w:pPr>
            <w:r>
              <w:t>Rýchly prístup a odozva osoby s oprávnením na riadenie zmien</w:t>
            </w:r>
          </w:p>
          <w:p w:rsidR="003436DE" w:rsidRDefault="00093DF4">
            <w:pPr>
              <w:pStyle w:val="ProductList-TableBody"/>
            </w:pPr>
            <w:r>
              <w:t>Oznámenie situácie manažmentu</w:t>
            </w:r>
          </w:p>
        </w:tc>
      </w:tr>
      <w:tr w:rsidR="003436DE">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Mierny vplyv na podnik: </w:t>
            </w:r>
          </w:p>
          <w:p w:rsidR="003436DE" w:rsidRDefault="00093DF4">
            <w:pPr>
              <w:pStyle w:val="ProductList-TableBody"/>
            </w:pPr>
            <w:r>
              <w:t>Stredne závažná strata alebo zhoršenie kvality služieb, možno však pokračovať v práci primeraným spôsobom na zníženej úrovni.</w:t>
            </w:r>
          </w:p>
          <w:p w:rsidR="003436DE" w:rsidRDefault="00093DF4">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Odozva na prvý telefonát do dvoch hodín</w:t>
            </w:r>
          </w:p>
          <w:p w:rsidR="003436DE" w:rsidRDefault="00093DF4">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Priradenie príslušných pracovníkov na zabezpečenie nepretržitej podpory počas pracovnej doby</w:t>
            </w:r>
            <w:r>
              <w:rPr>
                <w:vertAlign w:val="superscript"/>
              </w:rPr>
              <w:t>1</w:t>
            </w:r>
            <w:r>
              <w:t>.</w:t>
            </w:r>
          </w:p>
          <w:p w:rsidR="003436DE" w:rsidRDefault="00093DF4">
            <w:pPr>
              <w:pStyle w:val="ProductList-TableBody"/>
            </w:pPr>
            <w:r>
              <w:t>Prístup a odpoveď od správcu riadenia zmien do 4 pracovných hodín</w:t>
            </w:r>
            <w:r>
              <w:rPr>
                <w:vertAlign w:val="superscript"/>
              </w:rPr>
              <w:t>1</w:t>
            </w:r>
          </w:p>
        </w:tc>
      </w:tr>
      <w:tr w:rsidR="003436DE">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Minimálny vplyv na podnik: </w:t>
            </w:r>
          </w:p>
          <w:p w:rsidR="003436DE" w:rsidRDefault="00093DF4">
            <w:pPr>
              <w:pStyle w:val="ProductList-TableBody"/>
            </w:pPr>
            <w:r>
              <w:t>Podnikanie je v podstatnej miere funkčné s menšími obmedzeniami alebo bez obmedzení služieb.</w:t>
            </w:r>
          </w:p>
          <w:p w:rsidR="003436DE" w:rsidRDefault="00093DF4">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Odozva na prvý telefonát do štyroch hodín</w:t>
            </w:r>
          </w:p>
          <w:p w:rsidR="003436DE" w:rsidRDefault="00093DF4">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Presné kontaktné údaje osoby zodpovednej za prípad</w:t>
            </w:r>
          </w:p>
          <w:p w:rsidR="003436DE" w:rsidRDefault="00093DF4">
            <w:pPr>
              <w:pStyle w:val="ProductList-TableBody"/>
            </w:pPr>
            <w:r>
              <w:t>Odozva do 24 hodín</w:t>
            </w:r>
          </w:p>
        </w:tc>
      </w:tr>
    </w:tbl>
    <w:p w:rsidR="003436DE" w:rsidRDefault="00093DF4">
      <w:pPr>
        <w:pStyle w:val="ProductList-Body"/>
      </w:pPr>
      <w:r>
        <w:rPr>
          <w:vertAlign w:val="superscript"/>
        </w:rPr>
        <w:t>1</w:t>
      </w:r>
      <w:r>
        <w:rPr>
          <w:i/>
        </w:rPr>
        <w:t>Pracovná doba je definovaná miestne.</w:t>
      </w:r>
    </w:p>
    <w:p w:rsidR="003436DE" w:rsidRDefault="00093DF4">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3436DE" w:rsidRDefault="003436DE">
      <w:pPr>
        <w:pStyle w:val="ProductList-Body"/>
      </w:pPr>
    </w:p>
    <w:p w:rsidR="003436DE" w:rsidRDefault="00093DF4">
      <w:pPr>
        <w:pStyle w:val="ProductList-ClauseHeading"/>
        <w:outlineLvl w:val="2"/>
      </w:pPr>
      <w:r>
        <w:t>Súvisiace obchodné pravidlá</w:t>
      </w:r>
    </w:p>
    <w:p w:rsidR="003436DE" w:rsidRDefault="00093DF4">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rsidR="003436DE" w:rsidRDefault="00093DF4">
      <w:pPr>
        <w:pStyle w:val="ProductList-Offering1Heading"/>
        <w:outlineLvl w:val="1"/>
      </w:pPr>
      <w:bookmarkStart w:id="397" w:name="_Sec566"/>
      <w:r>
        <w:t>Ponuky služieb programu Digital Advisory od spoločnosti Microsoft</w:t>
      </w:r>
      <w:bookmarkEnd w:id="397"/>
      <w:r>
        <w:fldChar w:fldCharType="begin"/>
      </w:r>
      <w:r>
        <w:instrText xml:space="preserve"> TC "</w:instrText>
      </w:r>
      <w:bookmarkStart w:id="398" w:name="_Toc531590474"/>
      <w:r>
        <w:instrText>Ponuky služieb programu Digital Advisory od spoločnosti Microsoft</w:instrText>
      </w:r>
      <w:bookmarkEnd w:id="398"/>
      <w:r>
        <w:instrText>" \l 2</w:instrText>
      </w:r>
      <w:r>
        <w:fldChar w:fldCharType="end"/>
      </w:r>
    </w:p>
    <w:p w:rsidR="003436DE" w:rsidRDefault="00093DF4">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02"/>
        <w:gridCol w:w="2696"/>
        <w:gridCol w:w="2696"/>
        <w:gridCol w:w="2696"/>
      </w:tblGrid>
      <w:tr w:rsidR="003436D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Digital Advisory Portfolio</w:t>
            </w:r>
          </w:p>
        </w:tc>
      </w:tr>
      <w:tr w:rsidR="003436DE">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9RO-xxxx</w:t>
            </w:r>
          </w:p>
        </w:tc>
      </w:tr>
      <w:tr w:rsidR="003436DE">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Služby programu Digital Advisory od spoločnosti Microsoft a tímu podnikových služieb spoločnosti Microsoft v celkovom rozsahu až 1 600 hodín</w:t>
            </w:r>
          </w:p>
        </w:tc>
      </w:tr>
      <w:tr w:rsidR="003436DE">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r>
      <w:tr w:rsidR="003436DE">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r>
      <w:tr w:rsidR="003436DE">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36DE" w:rsidRDefault="003436DE">
            <w:pPr>
              <w:pStyle w:val="ProductList-TableBody"/>
            </w:pPr>
          </w:p>
        </w:tc>
      </w:tr>
      <w:tr w:rsidR="003436DE">
        <w:tc>
          <w:tcPr>
            <w:tcW w:w="306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436DE" w:rsidRDefault="00093DF4">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3436DE" w:rsidRDefault="003436DE">
            <w:pPr>
              <w:pStyle w:val="ProductList-TableBody"/>
            </w:pPr>
          </w:p>
        </w:tc>
      </w:tr>
    </w:tbl>
    <w:p w:rsidR="003436DE" w:rsidRDefault="003436DE">
      <w:pPr>
        <w:pStyle w:val="ProductList-Body"/>
      </w:pPr>
    </w:p>
    <w:p w:rsidR="003436DE" w:rsidRDefault="00093DF4">
      <w:pPr>
        <w:pStyle w:val="ProductList-ClauseHeading"/>
        <w:outlineLvl w:val="2"/>
      </w:pPr>
      <w:r>
        <w:t>Moduly služieb programu Digital Advisory</w:t>
      </w:r>
    </w:p>
    <w:p w:rsidR="003436DE" w:rsidRDefault="00093DF4">
      <w:pPr>
        <w:pStyle w:val="ProductList-Body"/>
      </w:pPr>
      <w:r>
        <w:t>Program Digital Advisory zahŕňa niektoré z nasledujúcich modulov služieb programu Digital Advisory, ako je to zdokumentované v pláne doručenia služieb.</w:t>
      </w:r>
    </w:p>
    <w:p w:rsidR="003436DE" w:rsidRDefault="003436DE">
      <w:pPr>
        <w:pStyle w:val="ProductList-Body"/>
      </w:pPr>
    </w:p>
    <w:p w:rsidR="003436DE" w:rsidRDefault="00093DF4">
      <w:pPr>
        <w:pStyle w:val="ProductList-ClauseHeading"/>
        <w:outlineLvl w:val="2"/>
      </w:pPr>
      <w:r>
        <w:t>Nezahrnuté služby</w:t>
      </w:r>
    </w:p>
    <w:p w:rsidR="003436DE" w:rsidRDefault="00093DF4">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3436DE" w:rsidRDefault="003436DE">
      <w:pPr>
        <w:pStyle w:val="ProductList-Body"/>
      </w:pPr>
    </w:p>
    <w:p w:rsidR="003436DE" w:rsidRDefault="00093DF4">
      <w:pPr>
        <w:pStyle w:val="ProductList-ClauseHeading"/>
        <w:outlineLvl w:val="2"/>
      </w:pPr>
      <w:r>
        <w:t>Zodpovednosti zákazníka</w:t>
      </w:r>
    </w:p>
    <w:p w:rsidR="003436DE" w:rsidRDefault="00093DF4">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rsidR="003436DE" w:rsidRDefault="00093DF4">
      <w:pPr>
        <w:pStyle w:val="ProductList-Offering1Heading"/>
        <w:outlineLvl w:val="1"/>
      </w:pPr>
      <w:bookmarkStart w:id="399" w:name="_Sec567"/>
      <w:r>
        <w:t>Ponuky služby Sales Productivity Accelerator</w:t>
      </w:r>
      <w:bookmarkEnd w:id="399"/>
      <w:r>
        <w:fldChar w:fldCharType="begin"/>
      </w:r>
      <w:r>
        <w:instrText xml:space="preserve"> TC "</w:instrText>
      </w:r>
      <w:bookmarkStart w:id="400" w:name="_Toc531590475"/>
      <w:r>
        <w:instrText>Ponuky služby Sales Productivity Accelerator</w:instrText>
      </w:r>
      <w:bookmarkEnd w:id="400"/>
      <w:r>
        <w:instrText>" \l 2</w:instrText>
      </w:r>
      <w:r>
        <w:fldChar w:fldCharType="end"/>
      </w:r>
    </w:p>
    <w:p w:rsidR="003436DE" w:rsidRDefault="00093DF4">
      <w:pPr>
        <w:pStyle w:val="ProductList-ClauseHeading"/>
        <w:outlineLvl w:val="2"/>
      </w:pPr>
      <w:r>
        <w:t>Prehľad služby Sales Productivity Accelerator</w:t>
      </w:r>
    </w:p>
    <w:p w:rsidR="003436DE" w:rsidRDefault="00093DF4">
      <w:pPr>
        <w:pStyle w:val="ProductList-Body"/>
      </w:pPr>
      <w:r>
        <w:t>Sales Productivity Accelerator je služba poskytovaná oddelením služieb spoločnosti Microsoft počas štvortýždňovej (4) doby na dodanie implementácie služby Microsoft Dynamics 365 s pevným rozsahom.</w:t>
      </w:r>
    </w:p>
    <w:p w:rsidR="003436DE" w:rsidRDefault="003436DE">
      <w:pPr>
        <w:pStyle w:val="ProductList-Body"/>
      </w:pPr>
    </w:p>
    <w:p w:rsidR="003436DE" w:rsidRDefault="00093DF4">
      <w:pPr>
        <w:pStyle w:val="ProductList-Body"/>
      </w:pPr>
      <w:r>
        <w:t>Služba Sales Productivity Accelerator zahŕňa nasledujúce výstupy zo služieb:</w:t>
      </w:r>
    </w:p>
    <w:p w:rsidR="003436DE" w:rsidRDefault="00093DF4" w:rsidP="00742FA5">
      <w:pPr>
        <w:pStyle w:val="ProductList-Bullet"/>
        <w:numPr>
          <w:ilvl w:val="0"/>
          <w:numId w:val="64"/>
        </w:numPr>
      </w:pPr>
      <w:r>
        <w:rPr>
          <w:b/>
          <w:color w:val="00188F"/>
        </w:rPr>
        <w:t>Plán doručenia služieb</w:t>
      </w:r>
      <w:r>
        <w:t>: vytvorený konzultantom spoločnosti Microsoft tak, aby spĺňal obchodné ciele zákazníka.</w:t>
      </w:r>
    </w:p>
    <w:p w:rsidR="003436DE" w:rsidRDefault="00093DF4" w:rsidP="00742FA5">
      <w:pPr>
        <w:pStyle w:val="ProductList-Bullet"/>
        <w:numPr>
          <w:ilvl w:val="0"/>
          <w:numId w:val="64"/>
        </w:numPr>
      </w:pPr>
      <w:r>
        <w:rPr>
          <w:b/>
          <w:color w:val="00188F"/>
        </w:rPr>
        <w:t>Semináre</w:t>
      </w:r>
      <w:r>
        <w:t>: plán venuje seminárom celkove až šestnásť (16) hodín:</w:t>
      </w:r>
    </w:p>
    <w:p w:rsidR="003436DE" w:rsidRDefault="00093DF4" w:rsidP="00742FA5">
      <w:pPr>
        <w:pStyle w:val="ProductList-Bullet"/>
        <w:numPr>
          <w:ilvl w:val="1"/>
          <w:numId w:val="64"/>
        </w:numPr>
      </w:pPr>
      <w:r>
        <w:t>Až dva (2) oboznamovacie semináre na preskúmanie a definovanie kľúčových prípadov používania a obchodných požiadaviek tak, ako ich poskytol zákazník, v nastaveniach konfigurácie.</w:t>
      </w:r>
    </w:p>
    <w:p w:rsidR="003436DE" w:rsidRDefault="00093DF4" w:rsidP="00742FA5">
      <w:pPr>
        <w:pStyle w:val="ProductList-Bullet"/>
        <w:numPr>
          <w:ilvl w:val="1"/>
          <w:numId w:val="64"/>
        </w:numPr>
      </w:pPr>
      <w:r>
        <w:t>Až štyri (4) semináre na kontrolu návrhu počas fázy zostavovania.</w:t>
      </w:r>
    </w:p>
    <w:p w:rsidR="003436DE" w:rsidRDefault="00093DF4" w:rsidP="00742FA5">
      <w:pPr>
        <w:pStyle w:val="ProductList-Bullet"/>
        <w:numPr>
          <w:ilvl w:val="0"/>
          <w:numId w:val="64"/>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rsidR="003436DE" w:rsidRDefault="00093DF4" w:rsidP="00742FA5">
      <w:pPr>
        <w:pStyle w:val="ProductList-Bullet"/>
        <w:numPr>
          <w:ilvl w:val="0"/>
          <w:numId w:val="64"/>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rsidR="003436DE" w:rsidRDefault="00093DF4" w:rsidP="00742FA5">
      <w:pPr>
        <w:pStyle w:val="ProductList-Bullet"/>
        <w:numPr>
          <w:ilvl w:val="0"/>
          <w:numId w:val="64"/>
        </w:numPr>
      </w:pPr>
      <w:r>
        <w:rPr>
          <w:b/>
          <w:color w:val="00188F"/>
        </w:rPr>
        <w:t>Testovanie</w:t>
      </w:r>
      <w:r>
        <w:t>: až dvadsaťšesť (26) hodín bude venovaných až dvom (2) testom (napríklad systémový test a test akceptácie používateľom).</w:t>
      </w:r>
    </w:p>
    <w:p w:rsidR="003436DE" w:rsidRDefault="00093DF4" w:rsidP="00742FA5">
      <w:pPr>
        <w:pStyle w:val="ProductList-Bullet"/>
        <w:numPr>
          <w:ilvl w:val="0"/>
          <w:numId w:val="64"/>
        </w:numPr>
      </w:pPr>
      <w:r>
        <w:rPr>
          <w:b/>
          <w:color w:val="00188F"/>
        </w:rPr>
        <w:t>Školenie a odovzdanie vedomostí</w:t>
      </w:r>
      <w:r>
        <w:t>: poskytnutie jedného (1) školenia zameraného na produkt pre zákazníkových používateľov v celkovom rozsahu až štyri (4) hodiny.</w:t>
      </w:r>
    </w:p>
    <w:p w:rsidR="003436DE" w:rsidRDefault="00093DF4" w:rsidP="00742FA5">
      <w:pPr>
        <w:pStyle w:val="ProductList-Bullet"/>
        <w:numPr>
          <w:ilvl w:val="0"/>
          <w:numId w:val="64"/>
        </w:numPr>
      </w:pPr>
      <w:r>
        <w:rPr>
          <w:b/>
          <w:color w:val="00188F"/>
        </w:rPr>
        <w:t>Podpora pri nasadzovaní</w:t>
      </w:r>
      <w:r>
        <w:t>: poskytnutie až štyridsiatich (40) hodín podpory nasadzovania a aktivácie (4. týždeň) podľa vopred stanoveného rozsahu projektu a požiadaviek.</w:t>
      </w:r>
    </w:p>
    <w:p w:rsidR="003436DE" w:rsidRDefault="003436DE">
      <w:pPr>
        <w:pStyle w:val="ProductList-Body"/>
      </w:pPr>
    </w:p>
    <w:p w:rsidR="003436DE" w:rsidRDefault="00093DF4">
      <w:pPr>
        <w:pStyle w:val="ProductList-ClauseHeading"/>
        <w:outlineLvl w:val="2"/>
      </w:pPr>
      <w:r>
        <w:t>Zodpovednosti zákazníka</w:t>
      </w:r>
    </w:p>
    <w:p w:rsidR="003436DE" w:rsidRDefault="00093DF4">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093DF4">
      <w:pPr>
        <w:pStyle w:val="ProductList-SectionHeading"/>
        <w:pageBreakBefore/>
        <w:outlineLvl w:val="0"/>
      </w:pPr>
      <w:bookmarkStart w:id="401" w:name="_Sec563"/>
      <w:bookmarkEnd w:id="393"/>
      <w:r>
        <w:t>Príloha E – Doplnkové podmienky programových zmlúv</w:t>
      </w:r>
      <w:r>
        <w:fldChar w:fldCharType="begin"/>
      </w:r>
      <w:r>
        <w:instrText xml:space="preserve"> TC "</w:instrText>
      </w:r>
      <w:bookmarkStart w:id="402" w:name="_Toc531590476"/>
      <w:r>
        <w:instrText>Príloha E – Doplnkové podmienky programových zmlúv</w:instrText>
      </w:r>
      <w:bookmarkEnd w:id="402"/>
      <w:r>
        <w:instrText>" \l 1</w:instrText>
      </w:r>
      <w:r>
        <w:fldChar w:fldCharType="end"/>
      </w:r>
    </w:p>
    <w:p w:rsidR="003436DE" w:rsidRDefault="00093DF4">
      <w:pPr>
        <w:pStyle w:val="ProductList-Body"/>
      </w:pPr>
      <w:r>
        <w:t>Podmienky a požiadavky nižšie sa vzťahujú na multilicenčnú zmluvu zákazníka, ako je to uvedené.</w:t>
      </w:r>
    </w:p>
    <w:p w:rsidR="003436DE" w:rsidRDefault="00093DF4">
      <w:pPr>
        <w:pStyle w:val="ProductList-Offering1Heading"/>
        <w:outlineLvl w:val="1"/>
      </w:pPr>
      <w:bookmarkStart w:id="403" w:name="_Sec568"/>
      <w:r>
        <w:t>Doplnkové podmienky pre program Select Plus</w:t>
      </w:r>
      <w:bookmarkEnd w:id="403"/>
      <w:r>
        <w:fldChar w:fldCharType="begin"/>
      </w:r>
      <w:r>
        <w:instrText xml:space="preserve"> TC "</w:instrText>
      </w:r>
      <w:bookmarkStart w:id="404" w:name="_Toc531590477"/>
      <w:r>
        <w:instrText>Doplnkové podmienky pre program Select Plus</w:instrText>
      </w:r>
      <w:bookmarkEnd w:id="404"/>
      <w:r>
        <w:instrText>" \l 2</w:instrText>
      </w:r>
      <w:r>
        <w:fldChar w:fldCharType="end"/>
      </w:r>
    </w:p>
    <w:p w:rsidR="003436DE" w:rsidRDefault="00093DF4">
      <w:pPr>
        <w:pStyle w:val="ProductList-Body"/>
      </w:pPr>
      <w:r>
        <w:t>Program Select Plus vyžaduje počas prvého roka objednávky v objeme minimálne 500 bodov na skupinu produktov. Od tejto požiadavky na objem objednávok sa môže upustiť, ak sa poskytne oprávnená zmluva.</w:t>
      </w:r>
    </w:p>
    <w:p w:rsidR="003436DE" w:rsidRDefault="003436DE">
      <w:pPr>
        <w:pStyle w:val="ProductList-Body"/>
      </w:pPr>
    </w:p>
    <w:p w:rsidR="003436DE" w:rsidRDefault="00093DF4">
      <w:pPr>
        <w:pStyle w:val="ProductList-ClauseHeading"/>
        <w:outlineLvl w:val="2"/>
      </w:pPr>
      <w:r>
        <w:t>Cenové hladiny v programe Select Plus</w:t>
      </w:r>
    </w:p>
    <w:p w:rsidR="003436DE" w:rsidRDefault="00093DF4">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3436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36DE" w:rsidRDefault="00093DF4">
            <w:pPr>
              <w:pStyle w:val="ProductList-TableBody"/>
            </w:pPr>
            <w:r>
              <w:rPr>
                <w:color w:val="FFFFFF"/>
              </w:rPr>
              <w:t>Ročné bodové minimá pre jednotlivé skupiny</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500</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4,000</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10,000</w:t>
            </w:r>
          </w:p>
        </w:tc>
      </w:tr>
      <w:tr w:rsidR="003436DE">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436DE" w:rsidRDefault="00093DF4">
            <w:pPr>
              <w:pStyle w:val="ProductList-TableBody"/>
            </w:pPr>
            <w:r>
              <w:t>25,000</w:t>
            </w:r>
          </w:p>
        </w:tc>
      </w:tr>
    </w:tbl>
    <w:p w:rsidR="003436DE" w:rsidRDefault="00093DF4">
      <w:pPr>
        <w:pStyle w:val="ProductList-Offering1Heading"/>
        <w:outlineLvl w:val="1"/>
      </w:pPr>
      <w:bookmarkStart w:id="405" w:name="_Sec569"/>
      <w:r>
        <w:t>Definícia spravovania pre oprávnené zariadenia</w:t>
      </w:r>
      <w:bookmarkEnd w:id="405"/>
      <w:r>
        <w:fldChar w:fldCharType="begin"/>
      </w:r>
      <w:r>
        <w:instrText xml:space="preserve"> TC "</w:instrText>
      </w:r>
      <w:bookmarkStart w:id="406" w:name="_Toc531590478"/>
      <w:r>
        <w:instrText>Definícia spravovania pre oprávnené zariadenia</w:instrText>
      </w:r>
      <w:bookmarkEnd w:id="406"/>
      <w:r>
        <w:instrText>" \l 2</w:instrText>
      </w:r>
      <w:r>
        <w:fldChar w:fldCharType="end"/>
      </w:r>
    </w:p>
    <w:p w:rsidR="003436DE" w:rsidRDefault="00093DF4">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3436DE" w:rsidRDefault="00093DF4" w:rsidP="00742FA5">
      <w:pPr>
        <w:pStyle w:val="ProductList-Bullet"/>
        <w:numPr>
          <w:ilvl w:val="0"/>
          <w:numId w:val="65"/>
        </w:numPr>
      </w:pPr>
      <w:r>
        <w:t>ktorému povoľuje pripojenie ku svojej doméne, alebo</w:t>
      </w:r>
    </w:p>
    <w:p w:rsidR="003436DE" w:rsidRDefault="00093DF4" w:rsidP="00742FA5">
      <w:pPr>
        <w:pStyle w:val="ProductList-Bullet"/>
        <w:numPr>
          <w:ilvl w:val="0"/>
          <w:numId w:val="65"/>
        </w:numPr>
      </w:pPr>
      <w:r>
        <w:t>ktoré overuje v rámci požiadavky na používanie aplikácií vo svojich priestoroch, alebo</w:t>
      </w:r>
    </w:p>
    <w:p w:rsidR="003436DE" w:rsidRDefault="00093DF4" w:rsidP="00742FA5">
      <w:pPr>
        <w:pStyle w:val="ProductList-Bullet"/>
        <w:numPr>
          <w:ilvl w:val="0"/>
          <w:numId w:val="65"/>
        </w:numPr>
      </w:pPr>
      <w:r>
        <w:t>do ktorého inštaluje agentov (napríklad antivírus, antimalvér alebo iných agentov splnomocnených politikou zákazníka), alebo</w:t>
      </w:r>
    </w:p>
    <w:p w:rsidR="003436DE" w:rsidRDefault="00093DF4" w:rsidP="00742FA5">
      <w:pPr>
        <w:pStyle w:val="ProductList-Bullet"/>
        <w:numPr>
          <w:ilvl w:val="0"/>
          <w:numId w:val="65"/>
        </w:numPr>
      </w:pPr>
      <w:r>
        <w:t>pre ktoré priamo alebo nepriamo aplikuje a vyžaduje skupinové pravidlá, alebo</w:t>
      </w:r>
    </w:p>
    <w:p w:rsidR="003436DE" w:rsidRDefault="00093DF4" w:rsidP="00742FA5">
      <w:pPr>
        <w:pStyle w:val="ProductList-Bullet"/>
        <w:numPr>
          <w:ilvl w:val="0"/>
          <w:numId w:val="65"/>
        </w:numPr>
      </w:pPr>
      <w:r>
        <w:t>v ktorom si vyžaduje alebo prijíma údaje o hardvéri alebo softvéri a konfiguruje alebo poskytuje pokyny pre hardvér alebo softvér, ktorý je priamo alebo nepriamo spojený s prostredím operačného systému, alebo</w:t>
      </w:r>
    </w:p>
    <w:p w:rsidR="003436DE" w:rsidRDefault="00093DF4" w:rsidP="00742FA5">
      <w:pPr>
        <w:pStyle w:val="ProductList-Bullet"/>
        <w:numPr>
          <w:ilvl w:val="0"/>
          <w:numId w:val="65"/>
        </w:numPr>
      </w:pPr>
      <w:r>
        <w:t>ktorému umožňuje prístup k infraštruktúre virtuálneho osobného počítača (VDI) mimo pokrytia SA pre systém Windows, služby Microsoft Intune (zariadenie) alebo práv pre roaming služby Windows Virtual Desktop Access.</w:t>
      </w:r>
    </w:p>
    <w:p w:rsidR="003436DE" w:rsidRDefault="003436DE">
      <w:pPr>
        <w:pStyle w:val="ProductList-Body"/>
      </w:pPr>
    </w:p>
    <w:p w:rsidR="003436DE" w:rsidRDefault="00093DF4">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3436DE" w:rsidRDefault="00093DF4">
      <w:pPr>
        <w:pStyle w:val="ProductList-Offering1Heading"/>
        <w:outlineLvl w:val="1"/>
      </w:pPr>
      <w:bookmarkStart w:id="407" w:name="_Sec570"/>
      <w:r>
        <w:t>Služby online v programoch Open</w:t>
      </w:r>
      <w:bookmarkEnd w:id="407"/>
      <w:r>
        <w:fldChar w:fldCharType="begin"/>
      </w:r>
      <w:r>
        <w:instrText xml:space="preserve"> TC "</w:instrText>
      </w:r>
      <w:bookmarkStart w:id="408" w:name="_Toc531590479"/>
      <w:r>
        <w:instrText>Služby online v programoch Open</w:instrText>
      </w:r>
      <w:bookmarkEnd w:id="408"/>
      <w:r>
        <w:instrText>" \l 2</w:instrText>
      </w:r>
      <w:r>
        <w:fldChar w:fldCharType="end"/>
      </w:r>
    </w:p>
    <w:p w:rsidR="003436DE" w:rsidRDefault="00093DF4">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3436DE" w:rsidRDefault="003436DE">
      <w:pPr>
        <w:pStyle w:val="ProductList-Body"/>
      </w:pPr>
    </w:p>
    <w:p w:rsidR="003436DE" w:rsidRDefault="00093DF4">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3436DE" w:rsidRDefault="00093DF4">
      <w:pPr>
        <w:pStyle w:val="ProductList-Offering1Heading"/>
        <w:outlineLvl w:val="1"/>
      </w:pPr>
      <w:bookmarkStart w:id="409" w:name="_Sec571"/>
      <w:r>
        <w:t>Doplnkové podmienky pre profesionálne služby – staršie zmluvy</w:t>
      </w:r>
      <w:bookmarkEnd w:id="409"/>
      <w:r>
        <w:fldChar w:fldCharType="begin"/>
      </w:r>
      <w:r>
        <w:instrText xml:space="preserve"> TC "</w:instrText>
      </w:r>
      <w:bookmarkStart w:id="410" w:name="_Toc531590480"/>
      <w:r>
        <w:instrText>Doplnkové podmienky pre profesionálne služby – staršie zmluvy</w:instrText>
      </w:r>
      <w:bookmarkEnd w:id="410"/>
      <w:r>
        <w:instrText>" \l 2</w:instrText>
      </w:r>
      <w:r>
        <w:fldChar w:fldCharType="end"/>
      </w:r>
    </w:p>
    <w:p w:rsidR="003436DE" w:rsidRDefault="00093DF4">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3436DE" w:rsidRDefault="003436DE">
      <w:pPr>
        <w:pStyle w:val="ProductList-Body"/>
      </w:pPr>
    </w:p>
    <w:p w:rsidR="003436DE" w:rsidRDefault="00093DF4">
      <w:pPr>
        <w:pStyle w:val="ProductList-ClauseHeading"/>
        <w:outlineLvl w:val="2"/>
      </w:pPr>
      <w:r>
        <w:t>Používanie, vlastníctvo a licenčné práva</w:t>
      </w:r>
    </w:p>
    <w:p w:rsidR="003436DE" w:rsidRDefault="00093DF4">
      <w:pPr>
        <w:pStyle w:val="ProductList-SubClauseHeading"/>
        <w:outlineLvl w:val="3"/>
      </w:pPr>
      <w:r>
        <w:t>Opravy</w:t>
      </w:r>
    </w:p>
    <w:p w:rsidR="003436DE" w:rsidRDefault="00093DF4">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rsidR="003436DE" w:rsidRDefault="003436DE">
      <w:pPr>
        <w:pStyle w:val="ProductList-BodyIndented"/>
      </w:pPr>
    </w:p>
    <w:p w:rsidR="003436DE" w:rsidRDefault="00093DF4">
      <w:pPr>
        <w:pStyle w:val="ProductList-SubClauseHeading"/>
        <w:outlineLvl w:val="3"/>
      </w:pPr>
      <w:r>
        <w:t>Doterajšie dielo</w:t>
      </w:r>
    </w:p>
    <w:p w:rsidR="003436DE" w:rsidRDefault="00093DF4">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3436DE" w:rsidRDefault="00093DF4">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rsidR="003436DE" w:rsidRDefault="003436DE">
      <w:pPr>
        <w:pStyle w:val="ProductList-BodyIndented"/>
      </w:pPr>
    </w:p>
    <w:p w:rsidR="003436DE" w:rsidRDefault="00093DF4">
      <w:pPr>
        <w:pStyle w:val="ProductList-SubClauseHeading"/>
        <w:outlineLvl w:val="3"/>
      </w:pPr>
      <w:r>
        <w:t>Výstupy zo služieb</w:t>
      </w:r>
    </w:p>
    <w:p w:rsidR="003436DE" w:rsidRDefault="00093DF4">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3436DE" w:rsidRDefault="003436DE">
      <w:pPr>
        <w:pStyle w:val="ProductList-BodyIndented"/>
      </w:pPr>
    </w:p>
    <w:p w:rsidR="003436DE" w:rsidRDefault="00093DF4">
      <w:pPr>
        <w:pStyle w:val="ProductList-SubClauseHeading"/>
        <w:outlineLvl w:val="3"/>
      </w:pPr>
      <w:r>
        <w:t>Používanie technických informácií z profesionálnych služieb</w:t>
      </w:r>
    </w:p>
    <w:p w:rsidR="003436DE" w:rsidRDefault="00093DF4">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3436DE" w:rsidRDefault="003436DE">
      <w:pPr>
        <w:pStyle w:val="ProductList-BodyIndented"/>
      </w:pPr>
    </w:p>
    <w:p w:rsidR="003436DE" w:rsidRDefault="00093DF4">
      <w:pPr>
        <w:pStyle w:val="ProductList-SubClauseHeading"/>
        <w:outlineLvl w:val="3"/>
      </w:pPr>
      <w:r>
        <w:t>Obmedzenia licencií na otvorený zdrojový kód</w:t>
      </w:r>
    </w:p>
    <w:p w:rsidR="003436DE" w:rsidRDefault="00093DF4">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3436DE" w:rsidRDefault="003436DE">
      <w:pPr>
        <w:pStyle w:val="ProductList-BodyIndented"/>
      </w:pPr>
    </w:p>
    <w:p w:rsidR="003436DE" w:rsidRDefault="00093DF4">
      <w:pPr>
        <w:pStyle w:val="ProductList-SubClauseHeading"/>
        <w:outlineLvl w:val="3"/>
      </w:pPr>
      <w:r>
        <w:t>Práva afilácií</w:t>
      </w:r>
    </w:p>
    <w:p w:rsidR="003436DE" w:rsidRDefault="00093DF4">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3436DE" w:rsidRDefault="003436DE">
      <w:pPr>
        <w:pStyle w:val="ProductList-BodyIndented"/>
      </w:pPr>
    </w:p>
    <w:p w:rsidR="003436DE" w:rsidRDefault="00093DF4">
      <w:pPr>
        <w:pStyle w:val="ProductList-ClauseHeading"/>
        <w:outlineLvl w:val="2"/>
      </w:pPr>
      <w:r>
        <w:t>Záruky a obmedzenia zodpovednosti</w:t>
      </w:r>
    </w:p>
    <w:p w:rsidR="003436DE" w:rsidRDefault="00093DF4">
      <w:pPr>
        <w:pStyle w:val="ProductList-SubClauseHeading"/>
        <w:outlineLvl w:val="3"/>
      </w:pPr>
      <w:r>
        <w:t>Záruka na profesionálne služby</w:t>
      </w:r>
    </w:p>
    <w:p w:rsidR="003436DE" w:rsidRDefault="00093DF4">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3436DE" w:rsidRDefault="003436DE">
      <w:pPr>
        <w:pStyle w:val="ProductList-BodyIndented"/>
      </w:pPr>
    </w:p>
    <w:p w:rsidR="003436DE" w:rsidRDefault="00093DF4">
      <w:pPr>
        <w:pStyle w:val="ProductList-SubClauseHeading"/>
        <w:outlineLvl w:val="3"/>
      </w:pPr>
      <w:r>
        <w:t>Obmedzenie zodpovednosti</w:t>
      </w:r>
    </w:p>
    <w:p w:rsidR="003436DE" w:rsidRDefault="00093DF4">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3436DE" w:rsidRDefault="003436DE">
      <w:pPr>
        <w:pStyle w:val="ProductList-BodyIndented"/>
        <w:jc w:val="right"/>
      </w:pPr>
    </w:p>
    <w:tbl>
      <w:tblPr>
        <w:tblStyle w:val="PURTable0"/>
        <w:tblW w:w="0" w:type="dxa"/>
        <w:tblLook w:val="04A0" w:firstRow="1" w:lastRow="0" w:firstColumn="1" w:lastColumn="0" w:noHBand="0" w:noVBand="1"/>
      </w:tblPr>
      <w:tblGrid>
        <w:gridCol w:w="1044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Indented"/>
      </w:pPr>
    </w:p>
    <w:p w:rsidR="003436DE" w:rsidRDefault="00093DF4">
      <w:pPr>
        <w:pStyle w:val="ProductList-SectionHeading"/>
        <w:pageBreakBefore/>
        <w:outlineLvl w:val="0"/>
      </w:pPr>
      <w:bookmarkStart w:id="411" w:name="_Sec572"/>
      <w:bookmarkEnd w:id="401"/>
      <w:r>
        <w:t>Príloha F – Propagačné akcie</w:t>
      </w:r>
      <w:r>
        <w:fldChar w:fldCharType="begin"/>
      </w:r>
      <w:r>
        <w:instrText xml:space="preserve"> TC "</w:instrText>
      </w:r>
      <w:bookmarkStart w:id="412" w:name="_Toc531590481"/>
      <w:r>
        <w:instrText>Príloha F – Propagačné akcie</w:instrText>
      </w:r>
      <w:bookmarkEnd w:id="412"/>
      <w:r>
        <w:instrText>" \l 1</w:instrText>
      </w:r>
      <w:r>
        <w:fldChar w:fldCharType="end"/>
      </w:r>
    </w:p>
    <w:p w:rsidR="003436DE" w:rsidRDefault="00093DF4">
      <w:pPr>
        <w:pStyle w:val="ProductList-OfferingGroupHeading"/>
        <w:outlineLvl w:val="1"/>
      </w:pPr>
      <w:bookmarkStart w:id="413" w:name="_Sec1196"/>
      <w:r>
        <w:t>Propagačná ponuka výpočtovej kapacity platformy Azure</w:t>
      </w:r>
      <w:bookmarkEnd w:id="413"/>
      <w:r>
        <w:fldChar w:fldCharType="begin"/>
      </w:r>
      <w:r>
        <w:instrText xml:space="preserve"> TC "</w:instrText>
      </w:r>
      <w:bookmarkStart w:id="414" w:name="_Toc531590482"/>
      <w:r>
        <w:instrText>Propagačná ponuka výpočtovej kapacity platformy Azure</w:instrText>
      </w:r>
      <w:bookmarkEnd w:id="414"/>
      <w:r>
        <w:instrText>" \l 2</w:instrText>
      </w:r>
      <w:r>
        <w:fldChar w:fldCharType="end"/>
      </w:r>
    </w:p>
    <w:p w:rsidR="003436DE" w:rsidRDefault="00093DF4">
      <w:pPr>
        <w:pStyle w:val="ProductList-Body"/>
      </w:pPr>
      <w:r>
        <w:t>Od 1. novembra 2015 do 31. decembra 2016 sa v rámci propagačnej ponuky výpočtovej kapacity platformy Azure ponúkajú zľavy na výpočtové inštancie radu A, A_v2, D, D_v2, F, M, G, H a L ako nesúbežné 12-mesačné predplatné.</w:t>
      </w:r>
    </w:p>
    <w:p w:rsidR="003436DE" w:rsidRDefault="00093DF4">
      <w:pPr>
        <w:pStyle w:val="ProductList-OfferingGroupHeading"/>
        <w:outlineLvl w:val="1"/>
      </w:pPr>
      <w:bookmarkStart w:id="415" w:name="_Sec1224"/>
      <w:r>
        <w:t>Propagačná ponuka produktu SQL Server 2017 for Linux</w:t>
      </w:r>
      <w:bookmarkEnd w:id="415"/>
      <w:r>
        <w:fldChar w:fldCharType="begin"/>
      </w:r>
      <w:r>
        <w:instrText xml:space="preserve"> TC "</w:instrText>
      </w:r>
      <w:bookmarkStart w:id="416" w:name="_Toc531590483"/>
      <w:r>
        <w:instrText>Propagačná ponuka produktu SQL Server 2017 for Linux</w:instrText>
      </w:r>
      <w:bookmarkEnd w:id="416"/>
      <w:r>
        <w:instrText>" \l 2</w:instrText>
      </w:r>
      <w:r>
        <w:fldChar w:fldCharType="end"/>
      </w:r>
    </w:p>
    <w:p w:rsidR="003436DE" w:rsidRDefault="00093DF4">
      <w:pPr>
        <w:pStyle w:val="ProductList-Body"/>
      </w:pPr>
      <w:r>
        <w:t>Od 1. októbra 2017, do 30. septembra 2018, Microsoft ponúkne predplatné špecializovaného SQL servera pre Linux 2017. Bez ohľadu na agnostické práva platformy, ktoré sú uvedené inak v licenciách SQL Server 2017, licencie predávané v rámci podpory pre produkt SQL Server pre Linux umožňujú používať SQL Server len na platforme Linux.</w:t>
      </w:r>
    </w:p>
    <w:p w:rsidR="003436DE" w:rsidRDefault="00093DF4">
      <w:pPr>
        <w:pStyle w:val="ProductList-SectionHeading"/>
        <w:pageBreakBefore/>
        <w:outlineLvl w:val="0"/>
      </w:pPr>
      <w:bookmarkStart w:id="417" w:name="_Sec899"/>
      <w:bookmarkEnd w:id="411"/>
      <w:r>
        <w:t>Dodatok G - Podmienky pre diskové polia a Azure Data Box</w:t>
      </w:r>
      <w:r>
        <w:fldChar w:fldCharType="begin"/>
      </w:r>
      <w:r>
        <w:instrText xml:space="preserve"> TC "</w:instrText>
      </w:r>
      <w:bookmarkStart w:id="418" w:name="_Toc531590484"/>
      <w:r>
        <w:instrText>Dodatok G - Podmienky pre diskové polia a Azure Data Box</w:instrText>
      </w:r>
      <w:bookmarkEnd w:id="418"/>
      <w:r>
        <w:instrText>" \l 1</w:instrText>
      </w:r>
      <w:r>
        <w:fldChar w:fldCharType="end"/>
      </w:r>
    </w:p>
    <w:p w:rsidR="003436DE" w:rsidRDefault="00093DF4">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rsidR="003436DE" w:rsidRDefault="00093DF4">
      <w:pPr>
        <w:pStyle w:val="ProductList-Offering1Heading"/>
        <w:outlineLvl w:val="1"/>
      </w:pPr>
      <w:bookmarkStart w:id="419" w:name="_Sec900"/>
      <w:r>
        <w:t>Podmienky pre diskové polia</w:t>
      </w:r>
      <w:bookmarkEnd w:id="419"/>
      <w:r>
        <w:fldChar w:fldCharType="begin"/>
      </w:r>
      <w:r>
        <w:instrText xml:space="preserve"> TC "</w:instrText>
      </w:r>
      <w:bookmarkStart w:id="420" w:name="_Toc531590485"/>
      <w:r>
        <w:instrText>Podmienky pre diskové polia</w:instrText>
      </w:r>
      <w:bookmarkEnd w:id="420"/>
      <w:r>
        <w:instrText>" \l 2</w:instrText>
      </w:r>
      <w:r>
        <w:fldChar w:fldCharType="end"/>
      </w:r>
    </w:p>
    <w:p w:rsidR="003436DE" w:rsidRDefault="00093DF4">
      <w:pPr>
        <w:pStyle w:val="ProductList-ClauseHeading"/>
        <w:outlineLvl w:val="2"/>
      </w:pPr>
      <w:r>
        <w:t>Dostupnosť</w:t>
      </w:r>
    </w:p>
    <w:p w:rsidR="003436DE" w:rsidRDefault="00093DF4">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rsidR="003436DE" w:rsidRDefault="003436DE">
      <w:pPr>
        <w:pStyle w:val="ProductList-Body"/>
      </w:pPr>
    </w:p>
    <w:p w:rsidR="003436DE" w:rsidRDefault="00093DF4">
      <w:pPr>
        <w:pStyle w:val="ProductList-ClauseHeading"/>
        <w:outlineLvl w:val="2"/>
      </w:pPr>
      <w:r>
        <w:t>Dodávka a nárok</w:t>
      </w:r>
    </w:p>
    <w:p w:rsidR="003436DE" w:rsidRDefault="00093DF4">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3436DE" w:rsidRDefault="003436DE">
      <w:pPr>
        <w:pStyle w:val="ProductList-Body"/>
      </w:pPr>
    </w:p>
    <w:p w:rsidR="003436DE" w:rsidRDefault="00093DF4">
      <w:pPr>
        <w:pStyle w:val="ProductList-ClauseHeading"/>
        <w:outlineLvl w:val="2"/>
      </w:pPr>
      <w:r>
        <w:t>Softvér diskových polí</w:t>
      </w:r>
    </w:p>
    <w:p w:rsidR="003436DE" w:rsidRDefault="00093DF4">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3436DE" w:rsidRDefault="003436DE">
      <w:pPr>
        <w:pStyle w:val="ProductList-Body"/>
      </w:pPr>
    </w:p>
    <w:p w:rsidR="003436DE" w:rsidRDefault="00093DF4">
      <w:pPr>
        <w:pStyle w:val="ProductList-SubClauseHeading"/>
        <w:outlineLvl w:val="3"/>
      </w:pPr>
      <w:r>
        <w:t>Obmedzenia</w:t>
      </w:r>
    </w:p>
    <w:p w:rsidR="003436DE" w:rsidRDefault="00093DF4">
      <w:pPr>
        <w:pStyle w:val="ProductList-BodyIndented"/>
      </w:pPr>
      <w:r>
        <w:t>Zákazník nesmie používať softvér v diskovom poli na porovnávanie ani testovanie výkonnosti s výnimkou svojich interných účelov a ani publikovať a zverejňovať ich výsledky.</w:t>
      </w:r>
    </w:p>
    <w:p w:rsidR="003436DE" w:rsidRDefault="003436DE">
      <w:pPr>
        <w:pStyle w:val="ProductList-BodyIndented"/>
      </w:pPr>
    </w:p>
    <w:p w:rsidR="003436DE" w:rsidRDefault="00093DF4">
      <w:pPr>
        <w:pStyle w:val="ProductList-SubClauseHeading"/>
        <w:outlineLvl w:val="3"/>
      </w:pPr>
      <w:r>
        <w:t>Určitý softvér s otvoreným zdrojovým kódom od tretích strán</w:t>
      </w:r>
    </w:p>
    <w:p w:rsidR="003436DE" w:rsidRDefault="00093DF4">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rsidR="003436DE" w:rsidRDefault="003436DE">
      <w:pPr>
        <w:pStyle w:val="ProductList-BodyIndented"/>
      </w:pPr>
    </w:p>
    <w:p w:rsidR="003436DE" w:rsidRDefault="00093DF4">
      <w:pPr>
        <w:pStyle w:val="ProductList-SubClauseHeading"/>
        <w:outlineLvl w:val="3"/>
      </w:pPr>
      <w:r>
        <w:t>Aktivácia internetových služieb a súhlas s ich používaním</w:t>
      </w:r>
    </w:p>
    <w:p w:rsidR="003436DE" w:rsidRDefault="00093DF4">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3436DE" w:rsidRDefault="003436DE">
      <w:pPr>
        <w:pStyle w:val="ProductList-BodyIndented"/>
      </w:pPr>
    </w:p>
    <w:p w:rsidR="003436DE" w:rsidRDefault="00093DF4">
      <w:pPr>
        <w:pStyle w:val="ProductList-SubClauseHeading"/>
        <w:outlineLvl w:val="3"/>
      </w:pPr>
      <w:r>
        <w:t>Aktualizácie softvéru v diskovom poli</w:t>
      </w:r>
    </w:p>
    <w:p w:rsidR="003436DE" w:rsidRDefault="00093DF4">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3436DE" w:rsidRDefault="003436DE">
      <w:pPr>
        <w:pStyle w:val="ProductList-BodyIndented"/>
      </w:pPr>
    </w:p>
    <w:p w:rsidR="003436DE" w:rsidRDefault="00093DF4">
      <w:pPr>
        <w:pStyle w:val="ProductList-ClauseHeading"/>
        <w:outlineLvl w:val="2"/>
      </w:pPr>
      <w:r>
        <w:t>Obmedzená záruka na hardvér</w:t>
      </w:r>
    </w:p>
    <w:p w:rsidR="003436DE" w:rsidRDefault="00093DF4">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3436DE" w:rsidRDefault="003436DE">
      <w:pPr>
        <w:pStyle w:val="ProductList-Body"/>
      </w:pPr>
    </w:p>
    <w:p w:rsidR="003436DE" w:rsidRDefault="00093DF4">
      <w:pPr>
        <w:pStyle w:val="ProductList-ClauseHeading"/>
        <w:outlineLvl w:val="2"/>
      </w:pPr>
      <w:r>
        <w:t>Odškodnenie. Ochrana pred nárokmi tretích strán</w:t>
      </w:r>
    </w:p>
    <w:p w:rsidR="003436DE" w:rsidRDefault="00093DF4">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3436DE" w:rsidRDefault="003436DE">
      <w:pPr>
        <w:pStyle w:val="ProductList-Body"/>
      </w:pPr>
    </w:p>
    <w:p w:rsidR="003436DE" w:rsidRDefault="00093DF4">
      <w:pPr>
        <w:pStyle w:val="ProductList-ClauseHeading"/>
        <w:outlineLvl w:val="2"/>
      </w:pPr>
      <w:r>
        <w:t>Obmedzenie zodpovednosti</w:t>
      </w:r>
    </w:p>
    <w:p w:rsidR="003436DE" w:rsidRDefault="00093DF4">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rsidR="003436DE" w:rsidRDefault="003436DE">
      <w:pPr>
        <w:pStyle w:val="ProductList-Body"/>
      </w:pPr>
    </w:p>
    <w:p w:rsidR="003436DE" w:rsidRDefault="00093DF4">
      <w:pPr>
        <w:pStyle w:val="ProductList-ClauseHeading"/>
        <w:outlineLvl w:val="2"/>
      </w:pPr>
      <w:r>
        <w:t>Zákony obmedzujúce export z USA</w:t>
      </w:r>
    </w:p>
    <w:p w:rsidR="003436DE" w:rsidRDefault="00093DF4">
      <w:pPr>
        <w:pStyle w:val="ProductList-Body"/>
      </w:pPr>
      <w:r>
        <w:t>Diskové polia podliehajú ustanoveniam v multilicenčnej zmluve zákazníka o zákonných predpisoch USA týkajúcich sa exportu.</w:t>
      </w:r>
    </w:p>
    <w:p w:rsidR="003436DE" w:rsidRDefault="003436DE">
      <w:pPr>
        <w:pStyle w:val="ProductList-Body"/>
      </w:pPr>
    </w:p>
    <w:p w:rsidR="003436DE" w:rsidRDefault="00093DF4">
      <w:pPr>
        <w:pStyle w:val="ProductList-ClauseHeading"/>
        <w:outlineLvl w:val="2"/>
      </w:pPr>
      <w:r>
        <w:t>Zhromažďovanie diagnostických Informácií</w:t>
      </w:r>
    </w:p>
    <w:p w:rsidR="003436DE" w:rsidRDefault="00093DF4">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2">
        <w:r>
          <w:rPr>
            <w:color w:val="00467F"/>
            <w:u w:val="single"/>
          </w:rPr>
          <w:t>https://www.microsoft.com/en-us/privacystatement</w:t>
        </w:r>
      </w:hyperlink>
      <w:r>
        <w:t>.</w:t>
      </w:r>
    </w:p>
    <w:p w:rsidR="003436DE" w:rsidRDefault="003436DE">
      <w:pPr>
        <w:pStyle w:val="ProductList-Body"/>
      </w:pPr>
    </w:p>
    <w:p w:rsidR="003436DE" w:rsidRDefault="00093DF4">
      <w:pPr>
        <w:pStyle w:val="ProductList-ClauseHeading"/>
        <w:outlineLvl w:val="2"/>
      </w:pPr>
      <w:r>
        <w:t>Používanie vládnymi zákazníkmi</w:t>
      </w:r>
    </w:p>
    <w:p w:rsidR="003436DE" w:rsidRDefault="00093DF4">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3436DE" w:rsidRDefault="003436DE">
      <w:pPr>
        <w:pStyle w:val="ProductList-Body"/>
      </w:pPr>
    </w:p>
    <w:p w:rsidR="003436DE" w:rsidRDefault="003436DE">
      <w:pPr>
        <w:pStyle w:val="ProductList-Body"/>
      </w:pPr>
    </w:p>
    <w:p w:rsidR="003436DE" w:rsidRDefault="00093DF4">
      <w:pPr>
        <w:pStyle w:val="ProductList-Offering1Heading"/>
        <w:outlineLvl w:val="1"/>
      </w:pPr>
      <w:bookmarkStart w:id="421" w:name="_Sec901"/>
      <w:r>
        <w:t>Podmienky pre Azure Data Box</w:t>
      </w:r>
      <w:bookmarkEnd w:id="421"/>
      <w:r>
        <w:fldChar w:fldCharType="begin"/>
      </w:r>
      <w:r>
        <w:instrText xml:space="preserve"> TC "</w:instrText>
      </w:r>
      <w:bookmarkStart w:id="422" w:name="_Toc531590486"/>
      <w:r>
        <w:instrText>Podmienky pre Azure Data Box</w:instrText>
      </w:r>
      <w:bookmarkEnd w:id="422"/>
      <w:r>
        <w:instrText>" \l 2</w:instrText>
      </w:r>
      <w:r>
        <w:fldChar w:fldCharType="end"/>
      </w:r>
    </w:p>
    <w:p w:rsidR="003436DE" w:rsidRDefault="00093DF4">
      <w:pPr>
        <w:pStyle w:val="ProductList-ClauseHeading"/>
        <w:outlineLvl w:val="2"/>
      </w:pPr>
      <w:r>
        <w:t>Definície</w:t>
      </w:r>
    </w:p>
    <w:p w:rsidR="003436DE" w:rsidRDefault="00093DF4">
      <w:pPr>
        <w:pStyle w:val="ProductList-Body"/>
        <w:ind w:left="720"/>
      </w:pPr>
      <w:r>
        <w:rPr>
          <w:b/>
          <w:color w:val="00188F"/>
        </w:rPr>
        <w:t>Azure Storage</w:t>
      </w:r>
      <w:r>
        <w:t xml:space="preserve"> znamená cloudovú službu spravovanú spoločnosťou Microsoft, ktorá poskytuje vysoko dostupné a zabezpečené úložisko.  </w:t>
      </w:r>
    </w:p>
    <w:p w:rsidR="003436DE" w:rsidRDefault="00093DF4">
      <w:pPr>
        <w:pStyle w:val="ProductList-Body"/>
        <w:ind w:left="720"/>
      </w:pPr>
      <w:r>
        <w:rPr>
          <w:b/>
          <w:color w:val="00188F"/>
        </w:rPr>
        <w:t>Konto Azure Storage</w:t>
      </w:r>
      <w:r>
        <w:t xml:space="preserve"> znamená zabezpečené konto, ktoré umožňuje zákazníkovi prístup a uloženie svojich údajov prostredníctvom služby Azure Storage.</w:t>
      </w:r>
    </w:p>
    <w:p w:rsidR="003436DE" w:rsidRDefault="00093DF4">
      <w:pPr>
        <w:pStyle w:val="ProductList-Body"/>
        <w:ind w:left="720"/>
      </w:pPr>
      <w:r>
        <w:rPr>
          <w:b/>
          <w:color w:val="00188F"/>
        </w:rPr>
        <w:t>Zariadenia Data Box</w:t>
      </w:r>
      <w:r>
        <w:t xml:space="preserve"> sú hardvérové zariadenia vrátane softvéru Data Box, ktoré spoločnosť Microsoft môže poskytnúť zákazníkovi na dočasné použitie na účely uloženia či presunutia údajov z lokálnych úložísk do datacentra/údajového centra Azure.  </w:t>
      </w:r>
    </w:p>
    <w:p w:rsidR="003436DE" w:rsidRDefault="00093DF4">
      <w:pPr>
        <w:pStyle w:val="ProductList-Body"/>
        <w:ind w:left="720"/>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rsidR="003436DE" w:rsidRDefault="00093DF4">
      <w:pPr>
        <w:pStyle w:val="ProductList-Body"/>
        <w:ind w:left="720"/>
      </w:pPr>
      <w:r>
        <w:rPr>
          <w:b/>
          <w:color w:val="00188F"/>
        </w:rPr>
        <w:t>Určené Azure Datacentrum</w:t>
      </w:r>
      <w:r>
        <w:t xml:space="preserve"> znamená dátové centrum Microsoft Azure určené spoločnosťou Microsoft ako dátové centrum, na ktoré zákazník vráti zariadenie Data Box; a to môže byť iné ako dátové centrum, kde zákazník uprednostňuje ukladanie svojich údajov a / alebo umiestňovanie účtu Customer Azure Storage. </w:t>
      </w:r>
    </w:p>
    <w:p w:rsidR="003436DE" w:rsidRDefault="00093DF4">
      <w:pPr>
        <w:pStyle w:val="ProductList-Body"/>
        <w:ind w:left="720"/>
      </w:pPr>
      <w:r>
        <w:rPr>
          <w:b/>
          <w:color w:val="00188F"/>
        </w:rPr>
        <w:t>Služba Microsoft Azure Data Box</w:t>
      </w:r>
      <w:r>
        <w:t xml:space="preserve"> alebo </w:t>
      </w:r>
      <w:r>
        <w:rPr>
          <w:b/>
        </w:rPr>
        <w:t>služba</w:t>
      </w:r>
      <w:r>
        <w:t xml:space="preserve"> znamená službu Microsoft Azure, ktorá umožňuje zákazníkom ukladať a prenášať veľké množstvo dát do a z dátových centier. Z dôvodu prehľadnosti obsahuje služba všetky súvisiace technológie alebo funkcie, informácie, materiály a aktualizácie služieb neobmedzene.</w:t>
      </w:r>
    </w:p>
    <w:p w:rsidR="003436DE" w:rsidRDefault="003436DE">
      <w:pPr>
        <w:pStyle w:val="ProductList-Body"/>
      </w:pPr>
    </w:p>
    <w:p w:rsidR="003436DE" w:rsidRDefault="00093DF4">
      <w:pPr>
        <w:pStyle w:val="ProductList-ClauseHeading"/>
        <w:outlineLvl w:val="2"/>
      </w:pPr>
      <w:r>
        <w:t>Softvér Data Box</w:t>
      </w:r>
    </w:p>
    <w:p w:rsidR="003436DE" w:rsidRDefault="00093DF4">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rsidR="003436DE" w:rsidRDefault="003436DE">
      <w:pPr>
        <w:pStyle w:val="ProductList-Body"/>
      </w:pPr>
    </w:p>
    <w:p w:rsidR="003436DE" w:rsidRDefault="00093DF4">
      <w:pPr>
        <w:pStyle w:val="ProductList-SubClauseHeading"/>
        <w:outlineLvl w:val="3"/>
      </w:pPr>
      <w:r>
        <w:t>Obmedzenia</w:t>
      </w:r>
    </w:p>
    <w:p w:rsidR="003436DE" w:rsidRDefault="00093DF4">
      <w:pPr>
        <w:pStyle w:val="ProductList-BodyIndented"/>
      </w:pPr>
      <w:r>
        <w:t xml:space="preserve">Zákazník nesmie používať softvér Data Box na porovnávanie ani testovanie výkonnosti s výnimkou svojich interných účelov a ani publikovať a zverejňovať ich výsledky. </w:t>
      </w:r>
    </w:p>
    <w:p w:rsidR="003436DE" w:rsidRDefault="003436DE">
      <w:pPr>
        <w:pStyle w:val="ProductList-BodyIndented"/>
      </w:pPr>
    </w:p>
    <w:p w:rsidR="003436DE" w:rsidRDefault="00093DF4">
      <w:pPr>
        <w:pStyle w:val="ProductList-SubClauseHeading"/>
        <w:outlineLvl w:val="3"/>
      </w:pPr>
      <w:r>
        <w:t>Aktivácia internetových služieb a súhlas s ich používaním</w:t>
      </w:r>
    </w:p>
    <w:p w:rsidR="003436DE" w:rsidRDefault="00093DF4">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rsidR="003436DE" w:rsidRDefault="003436DE">
      <w:pPr>
        <w:pStyle w:val="ProductList-BodyIndented"/>
      </w:pPr>
    </w:p>
    <w:p w:rsidR="003436DE" w:rsidRDefault="00093DF4">
      <w:pPr>
        <w:pStyle w:val="ProductList-SubClauseHeading"/>
        <w:outlineLvl w:val="3"/>
      </w:pPr>
      <w:r>
        <w:t>Aktualizácie softvéru</w:t>
      </w:r>
    </w:p>
    <w:p w:rsidR="003436DE" w:rsidRDefault="00093DF4">
      <w:pPr>
        <w:pStyle w:val="ProductList-BodyIndented"/>
      </w:pPr>
      <w:r>
        <w:t>Služba aktualizácie softvéru zariadenia Data Box, umožní zákazníkovi manuálne sťahovať dostupné aktualizácie alebo zvoliť automatické prijímanie aktualizácií. Ak sú aktualizácie od spoločnosti Microsoft dostupné, spoločnosť Microsoft bude poskytovať licenciu a na všetky aktualizácie od tretích strán bude poskytovať licenciu príslušná tretia strana.</w:t>
      </w:r>
    </w:p>
    <w:p w:rsidR="003436DE" w:rsidRDefault="003436DE">
      <w:pPr>
        <w:pStyle w:val="ProductList-BodyIndented"/>
      </w:pPr>
    </w:p>
    <w:p w:rsidR="003436DE" w:rsidRDefault="00093DF4">
      <w:pPr>
        <w:pStyle w:val="ProductList-ClauseHeading"/>
        <w:outlineLvl w:val="2"/>
      </w:pPr>
      <w:r>
        <w:t>Obmedzenia</w:t>
      </w:r>
    </w:p>
    <w:p w:rsidR="003436DE" w:rsidRDefault="00093DF4">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si vyhradzuje právo na odmietnutie poskytnutia služby a s ňou spojeného zariadenia Data Box komukoľvek na základe svojho vlastného uváženia. Spoločnosť Microsoft môže na základe svojho úsudku kedykoľvek ukončiť poskytovanie služby.</w:t>
      </w:r>
    </w:p>
    <w:p w:rsidR="003436DE" w:rsidRDefault="003436DE">
      <w:pPr>
        <w:pStyle w:val="ProductList-Body"/>
      </w:pPr>
    </w:p>
    <w:p w:rsidR="003436DE" w:rsidRDefault="00093DF4">
      <w:pPr>
        <w:pStyle w:val="ProductList-ClauseHeading"/>
        <w:outlineLvl w:val="2"/>
      </w:pPr>
      <w:r>
        <w:t>Podmienky poskytovania služby Azure</w:t>
      </w:r>
    </w:p>
    <w:p w:rsidR="003436DE" w:rsidRDefault="00093DF4">
      <w:pPr>
        <w:pStyle w:val="ProductList-Body"/>
      </w:pPr>
      <w:r>
        <w:t>Dodatočné podmienky v dodatku G sa vzťahujú na príjem a použitie zariadenia Data Box ako súčasti celkovej služby. Používanie služby zo strany zákazníka podlieha zmluvným podmienkam služby Azure. Podmienky uvedené v dodatku G ale nemenia ani neupravujú žiadne existujúce podmienky v zmluvných podmienkach služby Azure. Ako je uvedené v týchto podmienkach, spoločnosť Microsoft môže od zákazníka žiadať poplatky v súvislosti s používaním zariadenia Data Box ako súčasti služby. Z dôvodu prehľadnosti je služba Azure Storage samostatnou službou a budú pri nej platiť pravidelné poplatky za ukladanie a uchovávanie údajov v zariadení Azure Storage.</w:t>
      </w:r>
    </w:p>
    <w:p w:rsidR="003436DE" w:rsidRDefault="003436DE">
      <w:pPr>
        <w:pStyle w:val="ProductList-Body"/>
      </w:pPr>
    </w:p>
    <w:p w:rsidR="003436DE" w:rsidRDefault="00093DF4">
      <w:pPr>
        <w:pStyle w:val="ProductList-ClauseHeading"/>
        <w:outlineLvl w:val="2"/>
      </w:pPr>
      <w:r>
        <w:t>Práva na používanie produktov</w:t>
      </w:r>
    </w:p>
    <w:p w:rsidR="003436DE" w:rsidRDefault="00093DF4">
      <w:pPr>
        <w:pStyle w:val="ProductList-Body"/>
      </w:pPr>
      <w:r>
        <w:t>Ak zákazník príslušné poplatky zaplatí, spoločnosť Microsoft mu udelí povolenie používať zariadenie Data Box na prenos takýchto údajov za predpokladu, že zákazník prijme určité opatrenia:</w:t>
      </w:r>
    </w:p>
    <w:p w:rsidR="003436DE" w:rsidRDefault="00093DF4" w:rsidP="00742FA5">
      <w:pPr>
        <w:pStyle w:val="ProductList-Bullet"/>
        <w:numPr>
          <w:ilvl w:val="0"/>
          <w:numId w:val="66"/>
        </w:numPr>
      </w:pPr>
      <w:r>
        <w:t>Zálohujte a zabezpečte údaje pred ich prenosom do zariadenia Data Box a pred ich odoslaním do zariadenia Azure Storage;</w:t>
      </w:r>
    </w:p>
    <w:p w:rsidR="003436DE" w:rsidRDefault="00093DF4" w:rsidP="00742FA5">
      <w:pPr>
        <w:pStyle w:val="ProductList-Bullet"/>
        <w:numPr>
          <w:ilvl w:val="0"/>
          <w:numId w:val="66"/>
        </w:numPr>
      </w:pPr>
      <w:r>
        <w:t>Neodstraňujte údaje z priestorov a zariadení zákazníka skôr, ako zákazník úspešne neprevedie takéto údaje z dátového zariadenia na dátové centrum spoločnosti Microsoft.</w:t>
      </w:r>
    </w:p>
    <w:p w:rsidR="003436DE" w:rsidRDefault="00093DF4" w:rsidP="00742FA5">
      <w:pPr>
        <w:pStyle w:val="ProductList-Bullet"/>
        <w:numPr>
          <w:ilvl w:val="0"/>
          <w:numId w:val="66"/>
        </w:numPr>
      </w:pPr>
      <w:r>
        <w:t>Prenos údajov zo zariadenia Data Box zastavte okamžite po oznámení od spoločnosti Microsoft.</w:t>
      </w:r>
    </w:p>
    <w:p w:rsidR="003436DE" w:rsidRDefault="00093DF4">
      <w:pPr>
        <w:pStyle w:val="ProductList-Body"/>
      </w:pPr>
      <w:r>
        <w:t xml:space="preserve">Zákazník súhlasí s tým, (i) že je výlučne zodpovedný za vhodné použitie zariadenia Data Box tak, ako je to uvedené v týchto podmienkach, a (ii) že spoločnosť Microsoft nebude niesť žiadnu zodpovednosť voči zákazníkovi alebo akejkoľvek inej tretej strane za akúkoľvek stratu údajov alebo iné škody.  </w:t>
      </w:r>
    </w:p>
    <w:p w:rsidR="003436DE" w:rsidRDefault="003436DE">
      <w:pPr>
        <w:pStyle w:val="ProductList-Body"/>
      </w:pPr>
    </w:p>
    <w:p w:rsidR="003436DE" w:rsidRDefault="00093DF4">
      <w:pPr>
        <w:pStyle w:val="ProductList-ClauseHeading"/>
        <w:outlineLvl w:val="2"/>
      </w:pPr>
      <w:r>
        <w:t>Vlastníctvo a vrátenie zariadenia Data Box</w:t>
      </w:r>
    </w:p>
    <w:p w:rsidR="003436DE" w:rsidRDefault="00093DF4">
      <w:pPr>
        <w:pStyle w:val="ProductList-Body"/>
      </w:pPr>
      <w:r>
        <w:t>Ako súčasť služby spoločnosť Microsoft umožňuje zákazníkovi disponovať so zariadením Data Box na určité časové obdobie v závislosti od dátového typu zariadenia, obdobie sa začina deň po dátume doručenia zariadenia Data Box na miesto pobytu zákazníka alebo potvrdené miesto dodania do dňa, keď je zariadenie Data Box pri jeho návrate oskenované. Po uplynutí uvedenej časovej lehoty môže spoločnosť Microsoft účtovať zákazníkovi dodatočné denné poplatky za držbu zariadenia Data Box. Nižšie uvedené podmienky stanovujú konkrétne časové lehoty a poplatky za typy zariadení Data Box.</w:t>
      </w:r>
    </w:p>
    <w:p w:rsidR="003436DE" w:rsidRDefault="003436DE">
      <w:pPr>
        <w:pStyle w:val="ProductList-Body"/>
      </w:pPr>
    </w:p>
    <w:p w:rsidR="003436DE" w:rsidRDefault="00093DF4">
      <w:pPr>
        <w:pStyle w:val="ProductList-ClauseHeading"/>
        <w:outlineLvl w:val="2"/>
      </w:pPr>
      <w:r>
        <w:t>Dodávka a nárok; poplatky</w:t>
      </w:r>
    </w:p>
    <w:p w:rsidR="003436DE" w:rsidRDefault="00093DF4">
      <w:pPr>
        <w:pStyle w:val="ProductList-Body"/>
      </w:pPr>
      <w:r>
        <w:rPr>
          <w:b/>
        </w:rPr>
        <w:t>Nárok a riziko straty.</w:t>
      </w:r>
      <w:r>
        <w:t xml:space="preserve"> Všetky práva, názvy a nároky na každé zariadenie Data Box sú a zostanú vlastníctvom spoločnosti Microsoft a pokiaľ to nie je výslovne uvedené v týchto podmienkach, neudeľujú sa žiadne práva na zariadenie Data Box (vrátane na základe akéhokoľvek patentu, autorského práva, obchodného tajomstva, ochranných známok alebo iných vlastníckych práv. Zákazník zaplatí spoločnosti Microsoft za akúkoľvek stratu, poškodenie alebo zničenie akéhokoľvek zariadenia Data Box, kým je v jeho držbe alebo za okolností opísaných v týchto podmienkach. Zákazník je zodpovedný za kontrolu zariadenia Device Box po jej prijatí od dopravcu a za okamžité hlásenie akýchkoľvek škôd na linku podpory spoločnosti Microsoft na adrese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datacentra Azure. </w:t>
      </w:r>
    </w:p>
    <w:p w:rsidR="003436DE" w:rsidRDefault="003436DE">
      <w:pPr>
        <w:pStyle w:val="ProductList-Body"/>
      </w:pPr>
    </w:p>
    <w:p w:rsidR="003436DE" w:rsidRDefault="00093DF4">
      <w:pPr>
        <w:pStyle w:val="ProductList-Body"/>
      </w:pPr>
      <w:r>
        <w:rPr>
          <w:b/>
        </w:rPr>
        <w:t>Poplatky.</w:t>
      </w:r>
      <w:r>
        <w:t xml:space="preserve"> Ako je uvedené v týchto podmienkach, spoločnosť Microsoft môže účtovať poplatky od zákazníka v súvislosti s používaním zariadenia Data Box ako súčasť služby. Pre prehľadnosť je služba Azure Storage samostatnou službou a pre Azure sa platia pravidelné poplatky za ukladanie a uchovávanie zákazníkových údajov v zariadení Azure Storage. V prípade zariadení Data Box môže spoločnosť Microsoft účtovať zákazníkovi poplatok za stratu zariadenia, ako je uvedené v nasledujúcej tabuľke: (i) ak sa zariadenie Data Box stratilo alebo bolo fyzicky poškodené počas držby zákazníkom alebo (ii) ak zákazník zariadenie data Box nedá určenému dopravcovi spoločnosti Microsoft, aby ho vrátil do určeného dátového centra Azure v rámci časovej lehoty uvedenej v nasledujúcej tabuľke. Spoločnosť Microsoft si vyhradzuje právo zmeniť poplatky účtované za typy zariadenia Data Box vrátane, ale nie výlučne, účtovaním rôznych čiastok za rôzne faktory foriem zariadenia. </w:t>
      </w:r>
    </w:p>
    <w:p w:rsidR="003436DE" w:rsidRDefault="003436DE">
      <w:pPr>
        <w:pStyle w:val="ProductList-Body"/>
      </w:pPr>
    </w:p>
    <w:tbl>
      <w:tblPr>
        <w:tblStyle w:val="PURTable"/>
        <w:tblW w:w="0" w:type="dxa"/>
        <w:tblLook w:val="04A0" w:firstRow="1" w:lastRow="0" w:firstColumn="1" w:lastColumn="0" w:noHBand="0" w:noVBand="1"/>
      </w:tblPr>
      <w:tblGrid>
        <w:gridCol w:w="1915"/>
        <w:gridCol w:w="2565"/>
        <w:gridCol w:w="2984"/>
        <w:gridCol w:w="3326"/>
      </w:tblGrid>
      <w:tr w:rsidR="003436DE">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jc w:val="center"/>
            </w:pPr>
            <w:r>
              <w:rPr>
                <w:b/>
              </w:rPr>
              <w:t>Typ zariadenia Data Box</w:t>
            </w:r>
          </w:p>
        </w:tc>
        <w:tc>
          <w:tcPr>
            <w:tcW w:w="28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jc w:val="center"/>
            </w:pPr>
            <w:r>
              <w:rPr>
                <w:b/>
              </w:rPr>
              <w:t xml:space="preserve">Štandartný čas držby </w:t>
            </w:r>
          </w:p>
        </w:tc>
        <w:tc>
          <w:tcPr>
            <w:tcW w:w="33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jc w:val="center"/>
            </w:pPr>
            <w:r>
              <w:rPr>
                <w:b/>
              </w:rPr>
              <w:t>Dodatočné dni a poplatky</w:t>
            </w:r>
          </w:p>
        </w:tc>
        <w:tc>
          <w:tcPr>
            <w:tcW w:w="36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jc w:val="center"/>
            </w:pPr>
            <w:r>
              <w:rPr>
                <w:b/>
              </w:rPr>
              <w:t>Strata alebo fyzické poškodenie, časová lehota a výška poplatku</w:t>
            </w:r>
          </w:p>
        </w:tc>
      </w:tr>
      <w:tr w:rsidR="003436DE">
        <w:tc>
          <w:tcPr>
            <w:tcW w:w="20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10 dní</w:t>
            </w:r>
          </w:p>
        </w:tc>
        <w:tc>
          <w:tcPr>
            <w:tcW w:w="330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Obdobie: Deň 11 až 90</w:t>
            </w:r>
          </w:p>
          <w:p w:rsidR="003436DE" w:rsidRDefault="00093DF4">
            <w:pPr>
              <w:pStyle w:val="ProductList-TableBody"/>
            </w:pPr>
            <w:r>
              <w:t>Poplatok: 15 dolárov za deň</w:t>
            </w:r>
          </w:p>
        </w:tc>
        <w:tc>
          <w:tcPr>
            <w:tcW w:w="3680" w:type="dxa"/>
            <w:tcBorders>
              <w:top w:val="single" w:sz="4" w:space="0" w:color="6E6E6E"/>
              <w:left w:val="single" w:sz="4" w:space="0" w:color="6E6E6E"/>
              <w:bottom w:val="single" w:sz="4" w:space="0" w:color="6E6E6E"/>
              <w:right w:val="single" w:sz="4" w:space="0" w:color="6E6E6E"/>
            </w:tcBorders>
          </w:tcPr>
          <w:p w:rsidR="003436DE" w:rsidRDefault="00093DF4">
            <w:pPr>
              <w:pStyle w:val="ProductList-TableBody"/>
            </w:pPr>
            <w:r>
              <w:t>Obdobie: Po 90 tich dňoch</w:t>
            </w:r>
          </w:p>
          <w:p w:rsidR="003436DE" w:rsidRDefault="00093DF4">
            <w:pPr>
              <w:pStyle w:val="ProductList-TableBody"/>
            </w:pPr>
            <w:r>
              <w:t>Suma: 40 000 dolárov</w:t>
            </w:r>
          </w:p>
        </w:tc>
      </w:tr>
    </w:tbl>
    <w:p w:rsidR="003436DE" w:rsidRDefault="003436DE">
      <w:pPr>
        <w:pStyle w:val="ProductList-Body"/>
      </w:pPr>
    </w:p>
    <w:p w:rsidR="003436DE" w:rsidRDefault="00093DF4">
      <w:pPr>
        <w:pStyle w:val="ProductList-Body"/>
      </w:pPr>
      <w:r>
        <w:rPr>
          <w:b/>
        </w:rPr>
        <w:t>Doručenie a vrátenie zariadenia Data Box.</w:t>
      </w:r>
      <w:r>
        <w:t xml:space="preserve"> Spoločnosť Microsoft bude zodpovedná za náklady na odoslanie zariadenia zo spoločnosti Microsoft zákazníkovi a za vrátenie zariadenia Data Box od zákazníka do určeného Azure Datacentra.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rsidR="003436DE" w:rsidRDefault="003436DE">
      <w:pPr>
        <w:pStyle w:val="ProductList-Body"/>
      </w:pPr>
    </w:p>
    <w:p w:rsidR="003436DE" w:rsidRDefault="00093DF4">
      <w:pPr>
        <w:pStyle w:val="ProductList-Body"/>
      </w:pPr>
      <w:r>
        <w:rPr>
          <w:b/>
        </w:rPr>
        <w:t>Riziká pri prenose.</w:t>
      </w:r>
      <w:r>
        <w:t xml:space="preserve"> Napriek tomu, že údaje v zariadení Data Box sú šifrované, zákazník berie na vedomie, že pri prenose údajov v zariadení Data Box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rsidR="003436DE" w:rsidRDefault="003436DE">
      <w:pPr>
        <w:pStyle w:val="ProductList-Body"/>
      </w:pPr>
    </w:p>
    <w:p w:rsidR="003436DE" w:rsidRDefault="00093DF4">
      <w:pPr>
        <w:pStyle w:val="ProductList-ClauseHeading"/>
        <w:outlineLvl w:val="2"/>
      </w:pPr>
      <w:r>
        <w:t>Zodpovednosti zákazníka v prípade, že zariadenie presunie na iné miesto</w:t>
      </w:r>
    </w:p>
    <w:p w:rsidR="003436DE" w:rsidRDefault="00093DF4">
      <w:pPr>
        <w:pStyle w:val="ProductList-Body"/>
      </w:pPr>
      <w:r>
        <w:t>Kým má zákazník zariadenie Data Box v držbe, môže ho na svoje vlastné riziko a náklady prenášať na rôzne miesta a nahrať svoje údaje v súlade s touto časťou.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obdržal, kde bude zariadenie Data Box zaslané späť do svojho miesta pôvodu alebo do určeného dátového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rsidR="003436DE" w:rsidRDefault="003436DE">
      <w:pPr>
        <w:pStyle w:val="ProductList-Body"/>
      </w:pPr>
    </w:p>
    <w:p w:rsidR="003436DE" w:rsidRDefault="00093DF4">
      <w:pPr>
        <w:pStyle w:val="ProductList-ClauseHeading"/>
        <w:outlineLvl w:val="2"/>
      </w:pPr>
      <w:r>
        <w:t>Odopretie záruky</w:t>
      </w:r>
    </w:p>
    <w:p w:rsidR="003436DE" w:rsidRDefault="00093DF4">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rsidR="003436DE" w:rsidRDefault="003436DE">
      <w:pPr>
        <w:pStyle w:val="ProductList-Body"/>
      </w:pPr>
    </w:p>
    <w:p w:rsidR="003436DE" w:rsidRDefault="00093DF4">
      <w:pPr>
        <w:pStyle w:val="ProductList-ClauseHeading"/>
        <w:outlineLvl w:val="2"/>
      </w:pPr>
      <w:r>
        <w:t>Zákony obmedzujúce export z USA</w:t>
      </w:r>
    </w:p>
    <w:p w:rsidR="003436DE" w:rsidRDefault="00093DF4">
      <w:pPr>
        <w:pStyle w:val="ProductList-Body"/>
      </w:pPr>
      <w:r>
        <w:t>Zariadenia Data Box podliehajú ustanoveniam v multilicenčnej zmluve zákazníka o zákonných predpisoch USA týkajúcich sa exportu.</w:t>
      </w:r>
    </w:p>
    <w:p w:rsidR="003436DE" w:rsidRDefault="003436DE">
      <w:pPr>
        <w:pStyle w:val="ProductList-Body"/>
      </w:pPr>
    </w:p>
    <w:p w:rsidR="003436DE" w:rsidRDefault="00093DF4">
      <w:pPr>
        <w:pStyle w:val="ProductList-ClauseHeading"/>
        <w:outlineLvl w:val="2"/>
      </w:pPr>
      <w:r>
        <w:t>Ochrana osobných údajov: Spracovávanie osobných údajov</w:t>
      </w:r>
    </w:p>
    <w:p w:rsidR="003436DE" w:rsidRDefault="00093DF4">
      <w:pPr>
        <w:pStyle w:val="ProductList-Body"/>
      </w:pPr>
      <w:r>
        <w:rPr>
          <w:b/>
        </w:rPr>
        <w:t>Ochrana osobných údajov.</w:t>
      </w:r>
      <w:r>
        <w:t xml:space="preserve"> Toto prehlásenie spoločnosti Microsoft o ochrane osobných údajov sa vzťahuje na službu a zariadenie Data Box.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w:t>
      </w:r>
    </w:p>
    <w:p w:rsidR="003436DE" w:rsidRDefault="003436DE">
      <w:pPr>
        <w:pStyle w:val="ProductList-Body"/>
      </w:pPr>
    </w:p>
    <w:p w:rsidR="003436DE" w:rsidRDefault="00093DF4">
      <w:pPr>
        <w:pStyle w:val="ProductList-Body"/>
      </w:pPr>
      <w:r>
        <w:rPr>
          <w:b/>
        </w:rPr>
        <w:t>Spracovávanie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53">
        <w:r>
          <w:rPr>
            <w:color w:val="00467F"/>
            <w:u w:val="single"/>
          </w:rPr>
          <w:t>http://go.microsoft.com/?linkid=9840733</w:t>
        </w:r>
      </w:hyperlink>
      <w:r>
        <w:t xml:space="preserve"> od 25. mája 2018.</w:t>
      </w:r>
    </w:p>
    <w:p w:rsidR="003436DE" w:rsidRDefault="003436DE">
      <w:pPr>
        <w:pStyle w:val="ProductList-Body"/>
        <w:jc w:val="right"/>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3436DE">
      <w:pPr>
        <w:pStyle w:val="ProductList-Body"/>
      </w:pPr>
    </w:p>
    <w:p w:rsidR="003436DE" w:rsidRDefault="00093DF4">
      <w:pPr>
        <w:pStyle w:val="ProductList-SectionHeading"/>
        <w:pageBreakBefore/>
        <w:outlineLvl w:val="0"/>
      </w:pPr>
      <w:bookmarkStart w:id="423" w:name="_Sec1230"/>
      <w:bookmarkEnd w:id="417"/>
      <w:r>
        <w:t>Príloha H – Výhoda používania študentmi a akademické programy</w:t>
      </w:r>
      <w:r>
        <w:fldChar w:fldCharType="begin"/>
      </w:r>
      <w:r>
        <w:instrText xml:space="preserve"> TC "</w:instrText>
      </w:r>
      <w:bookmarkStart w:id="424" w:name="_Toc531590487"/>
      <w:r>
        <w:instrText>Príloha H – Výhoda používania študentmi a akademické programy</w:instrText>
      </w:r>
      <w:bookmarkEnd w:id="424"/>
      <w:r>
        <w:instrText>" \l 1</w:instrText>
      </w:r>
      <w:r>
        <w:fldChar w:fldCharType="end"/>
      </w:r>
    </w:p>
    <w:p w:rsidR="003436DE" w:rsidRDefault="00093DF4">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rsidR="003436DE" w:rsidRDefault="00093DF4">
      <w:pPr>
        <w:pStyle w:val="ProductList-Offering1Heading"/>
        <w:outlineLvl w:val="1"/>
      </w:pPr>
      <w:r>
        <w:t>Oprávnenia použitia študentských výhod kvalifikovaným programom</w:t>
      </w:r>
      <w:r>
        <w:fldChar w:fldCharType="begin"/>
      </w:r>
      <w:r>
        <w:instrText xml:space="preserve"> TC "</w:instrText>
      </w:r>
      <w:bookmarkStart w:id="425" w:name="_Toc531590488"/>
      <w:r>
        <w:instrText>Oprávnenia použitia študentských výhod kvalifikovaným programom</w:instrText>
      </w:r>
      <w:bookmarkEnd w:id="425"/>
      <w:r>
        <w:instrText>" \l 2</w:instrText>
      </w:r>
      <w:r>
        <w:fldChar w:fldCharType="end"/>
      </w:r>
    </w:p>
    <w:p w:rsidR="003436DE" w:rsidRDefault="00093DF4">
      <w:pPr>
        <w:pStyle w:val="ProductList-Body"/>
      </w:pPr>
      <w:r>
        <w:t xml:space="preserve">Nasledujúca tabuľka obsahuje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zoznam produktov</w:t>
      </w:r>
      <w:r>
        <w:fldChar w:fldCharType="end"/>
      </w:r>
      <w:r>
        <w:t xml:space="preserve">, ktoré poskytujú výhody používania študentmi podľa programu. Pre každý produkt v prvom stĺpci sú zobrazené príslušné produkty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študentskej používateľskej výhody</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rsidR="003436DE" w:rsidRDefault="003436DE">
      <w:pPr>
        <w:pStyle w:val="ProductList-Body"/>
      </w:pPr>
    </w:p>
    <w:tbl>
      <w:tblPr>
        <w:tblStyle w:val="PURTable"/>
        <w:tblW w:w="0" w:type="dxa"/>
        <w:tblLook w:val="04A0" w:firstRow="1" w:lastRow="0" w:firstColumn="1" w:lastColumn="0" w:noHBand="0" w:noVBand="1"/>
      </w:tblPr>
      <w:tblGrid>
        <w:gridCol w:w="2221"/>
        <w:gridCol w:w="4428"/>
        <w:gridCol w:w="2628"/>
        <w:gridCol w:w="1523"/>
      </w:tblGrid>
      <w:tr w:rsidR="003436DE">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3436DE" w:rsidRDefault="00093DF4">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rsidR="003436DE" w:rsidRDefault="00093DF4">
            <w:pPr>
              <w:pStyle w:val="ProductList-TableBody"/>
              <w:jc w:val="center"/>
            </w:pPr>
            <w:r>
              <w:rPr>
                <w:vertAlign w:val="superscript"/>
              </w:rPr>
              <w:t>Výhoda používania pre študentov</w:t>
            </w:r>
            <w:r>
              <w:t xml:space="preserve">:  </w:t>
            </w:r>
          </w:p>
        </w:tc>
        <w:tc>
          <w:tcPr>
            <w:tcW w:w="2940" w:type="dxa"/>
            <w:tcBorders>
              <w:left w:val="single" w:sz="4" w:space="0" w:color="FFFFFF"/>
              <w:right w:val="single" w:sz="4" w:space="0" w:color="FFFFFF"/>
            </w:tcBorders>
            <w:shd w:val="clear" w:color="auto" w:fill="0070C0"/>
          </w:tcPr>
          <w:p w:rsidR="003436DE" w:rsidRDefault="00093DF4">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rsidR="003436DE" w:rsidRDefault="00093DF4">
            <w:pPr>
              <w:pStyle w:val="ProductList-TableBody"/>
              <w:jc w:val="center"/>
            </w:pPr>
            <w:r>
              <w:rPr>
                <w:color w:val="FFFFFF"/>
              </w:rPr>
              <w:t>Študentské inštancie poskytované pre každý pedagogický zbor/každého zamestnanca alebo pedagogického pracovníka</w:t>
            </w:r>
          </w:p>
          <w:p w:rsidR="003436DE" w:rsidRDefault="003436DE">
            <w:pPr>
              <w:pStyle w:val="ProductList-TableBody"/>
              <w:jc w:val="center"/>
            </w:pPr>
          </w:p>
        </w:tc>
      </w:tr>
      <w:tr w:rsidR="003436DE">
        <w:tc>
          <w:tcPr>
            <w:tcW w:w="2440" w:type="dxa"/>
            <w:tcBorders>
              <w:bottom w:val="dashed" w:sz="4" w:space="0" w:color="6E6E6E"/>
              <w:right w:val="single" w:sz="4" w:space="0" w:color="6E6E6E"/>
            </w:tcBorders>
          </w:tcPr>
          <w:p w:rsidR="003436DE" w:rsidRDefault="00093DF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3436DE" w:rsidRDefault="00093DF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3436DE" w:rsidRDefault="00093DF4">
            <w:pPr>
              <w:pStyle w:val="ProductList-TableBody"/>
            </w:pPr>
            <w:r>
              <w:t>OVS-ES, Škola, EES</w:t>
            </w:r>
          </w:p>
        </w:tc>
        <w:tc>
          <w:tcPr>
            <w:tcW w:w="1600" w:type="dxa"/>
            <w:tcBorders>
              <w:left w:val="single" w:sz="4" w:space="0" w:color="6E6E6E"/>
              <w:bottom w:val="dashed" w:sz="4" w:space="0" w:color="6E6E6E"/>
              <w:right w:val="none" w:sz="4" w:space="0" w:color="6E6E6E"/>
            </w:tcBorders>
          </w:tcPr>
          <w:p w:rsidR="003436DE" w:rsidRDefault="00093DF4">
            <w:pPr>
              <w:pStyle w:val="ProductList-TableBody"/>
            </w:pPr>
            <w:r>
              <w:t>15</w:t>
            </w:r>
          </w:p>
        </w:tc>
      </w:tr>
      <w:tr w:rsidR="003436DE">
        <w:tc>
          <w:tcPr>
            <w:tcW w:w="2440" w:type="dxa"/>
            <w:tcBorders>
              <w:top w:val="dashed" w:sz="4" w:space="0" w:color="6E6E6E"/>
              <w:bottom w:val="dashed" w:sz="4" w:space="0" w:color="6E6E6E"/>
              <w:right w:val="single" w:sz="4" w:space="0" w:color="6E6E6E"/>
            </w:tcBorders>
          </w:tcPr>
          <w:p w:rsidR="003436DE" w:rsidRDefault="00093DF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rsidR="003436DE" w:rsidRDefault="00093DF4">
            <w:pPr>
              <w:pStyle w:val="ProductList-TableBody"/>
            </w:pPr>
            <w:r>
              <w:t>15</w:t>
            </w:r>
          </w:p>
        </w:tc>
      </w:tr>
      <w:tr w:rsidR="003436DE">
        <w:tc>
          <w:tcPr>
            <w:tcW w:w="2440" w:type="dxa"/>
            <w:tcBorders>
              <w:top w:val="dashed" w:sz="4" w:space="0" w:color="6E6E6E"/>
              <w:bottom w:val="dashed" w:sz="4" w:space="0" w:color="6E6E6E"/>
              <w:right w:val="single" w:sz="4" w:space="0" w:color="6E6E6E"/>
            </w:tcBorders>
          </w:tcPr>
          <w:p w:rsidR="003436DE" w:rsidRDefault="00093DF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rsidR="003436DE" w:rsidRDefault="00093DF4">
            <w:pPr>
              <w:pStyle w:val="ProductList-TableBody"/>
            </w:pPr>
            <w:r>
              <w:t>15</w:t>
            </w:r>
          </w:p>
        </w:tc>
      </w:tr>
      <w:tr w:rsidR="003436DE">
        <w:tc>
          <w:tcPr>
            <w:tcW w:w="2440" w:type="dxa"/>
            <w:tcBorders>
              <w:top w:val="dashed" w:sz="4" w:space="0" w:color="6E6E6E"/>
              <w:bottom w:val="dashed" w:sz="4" w:space="0" w:color="6E6E6E"/>
              <w:right w:val="single" w:sz="4" w:space="0" w:color="6E6E6E"/>
            </w:tcBorders>
          </w:tcPr>
          <w:p w:rsidR="003436DE" w:rsidRDefault="00093DF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3436DE" w:rsidRDefault="00093DF4">
            <w:pPr>
              <w:pStyle w:val="ProductList-TableBody"/>
            </w:pPr>
            <w:r>
              <w:t>40</w:t>
            </w:r>
          </w:p>
        </w:tc>
      </w:tr>
      <w:tr w:rsidR="003436DE">
        <w:tc>
          <w:tcPr>
            <w:tcW w:w="2440" w:type="dxa"/>
            <w:tcBorders>
              <w:top w:val="dashed" w:sz="4" w:space="0" w:color="6E6E6E"/>
              <w:bottom w:val="dashed" w:sz="4" w:space="0" w:color="6E6E6E"/>
              <w:right w:val="single" w:sz="4" w:space="0" w:color="6E6E6E"/>
            </w:tcBorders>
          </w:tcPr>
          <w:p w:rsidR="003436DE" w:rsidRDefault="00093DF4">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436DE" w:rsidRDefault="00093DF4">
            <w:pPr>
              <w:pStyle w:val="ProductList-TableBody"/>
            </w:pPr>
            <w:r>
              <w:t>40</w:t>
            </w:r>
          </w:p>
        </w:tc>
      </w:tr>
      <w:tr w:rsidR="003436DE">
        <w:tc>
          <w:tcPr>
            <w:tcW w:w="2440" w:type="dxa"/>
            <w:tcBorders>
              <w:top w:val="dashed" w:sz="4" w:space="0" w:color="6E6E6E"/>
              <w:bottom w:val="dashed" w:sz="4" w:space="0" w:color="6E6E6E"/>
              <w:right w:val="single" w:sz="4" w:space="0" w:color="6E6E6E"/>
            </w:tcBorders>
          </w:tcPr>
          <w:p w:rsidR="003436DE" w:rsidRDefault="00093DF4">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436DE" w:rsidRDefault="00093DF4">
            <w:pPr>
              <w:pStyle w:val="ProductList-TableBody"/>
            </w:pPr>
            <w:r>
              <w:t>40</w:t>
            </w:r>
          </w:p>
        </w:tc>
      </w:tr>
      <w:tr w:rsidR="003436DE">
        <w:tc>
          <w:tcPr>
            <w:tcW w:w="2440" w:type="dxa"/>
            <w:tcBorders>
              <w:top w:val="dashed" w:sz="4" w:space="0" w:color="6E6E6E"/>
              <w:bottom w:val="dashed" w:sz="4" w:space="0" w:color="6E6E6E"/>
              <w:right w:val="single" w:sz="4" w:space="0" w:color="6E6E6E"/>
            </w:tcBorders>
          </w:tcPr>
          <w:p w:rsidR="003436DE" w:rsidRDefault="00093DF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Office 365 ProPlus a Office 365 Cloud App Security, Enterprise Mobility + Security E3</w:t>
            </w:r>
            <w:r>
              <w:rPr>
                <w:vertAlign w:val="superscript"/>
              </w:rPr>
              <w:t>2</w:t>
            </w:r>
            <w:r>
              <w:t>, Windows 10 Education E3 (pre jednotlivých používateľov)</w:t>
            </w:r>
            <w:r>
              <w:rPr>
                <w:vertAlign w:val="superscript"/>
              </w:rPr>
              <w:t>4</w:t>
            </w:r>
            <w:r>
              <w:t>, Minecraft: Učebná verzia</w:t>
            </w:r>
          </w:p>
        </w:tc>
        <w:tc>
          <w:tcPr>
            <w:tcW w:w="294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436DE" w:rsidRDefault="00093DF4">
            <w:pPr>
              <w:pStyle w:val="ProductList-TableBody"/>
            </w:pPr>
            <w:r>
              <w:t>40</w:t>
            </w:r>
          </w:p>
        </w:tc>
      </w:tr>
      <w:tr w:rsidR="003436DE">
        <w:tc>
          <w:tcPr>
            <w:tcW w:w="2440" w:type="dxa"/>
            <w:tcBorders>
              <w:top w:val="dashed" w:sz="4" w:space="0" w:color="6E6E6E"/>
              <w:left w:val="none" w:sz="4" w:space="0" w:color="6E6E6E"/>
              <w:bottom w:val="dashed" w:sz="4" w:space="0" w:color="6E6E6E"/>
              <w:right w:val="single" w:sz="4" w:space="0" w:color="6E6E6E"/>
            </w:tcBorders>
          </w:tcPr>
          <w:p w:rsidR="003436DE" w:rsidRDefault="00093DF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Office 365 ProPlus, Office 365 Cloud App Security, ATP, Enterprise Mobility + Security E5</w:t>
            </w:r>
            <w:r>
              <w:rPr>
                <w:vertAlign w:val="superscript"/>
              </w:rPr>
              <w:t>3</w:t>
            </w:r>
            <w:r>
              <w:t>, Windows 10 Education E3 (pre jednotlivých používateľov)</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436DE" w:rsidRDefault="00093DF4">
            <w:pPr>
              <w:pStyle w:val="ProductList-TableBody"/>
            </w:pPr>
            <w:r>
              <w:t>40</w:t>
            </w:r>
          </w:p>
        </w:tc>
      </w:tr>
      <w:tr w:rsidR="003436DE">
        <w:tc>
          <w:tcPr>
            <w:tcW w:w="2440" w:type="dxa"/>
            <w:tcBorders>
              <w:top w:val="dashed" w:sz="4" w:space="0" w:color="6E6E6E"/>
              <w:bottom w:val="dashed" w:sz="4" w:space="0" w:color="6E6E6E"/>
              <w:right w:val="single" w:sz="4" w:space="0" w:color="6E6E6E"/>
            </w:tcBorders>
          </w:tcPr>
          <w:p w:rsidR="003436DE" w:rsidRDefault="00093DF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436DE" w:rsidRDefault="00093DF4">
            <w:pPr>
              <w:pStyle w:val="ProductList-TableBody"/>
            </w:pPr>
            <w:r>
              <w:t>15</w:t>
            </w:r>
          </w:p>
        </w:tc>
      </w:tr>
      <w:tr w:rsidR="003436DE">
        <w:tc>
          <w:tcPr>
            <w:tcW w:w="2440" w:type="dxa"/>
            <w:tcBorders>
              <w:top w:val="dashed" w:sz="4" w:space="0" w:color="6E6E6E"/>
              <w:bottom w:val="dashed" w:sz="4" w:space="0" w:color="6E6E6E"/>
              <w:right w:val="single" w:sz="4" w:space="0" w:color="6E6E6E"/>
            </w:tcBorders>
          </w:tcPr>
          <w:p w:rsidR="003436DE" w:rsidRDefault="00093DF4">
            <w:pPr>
              <w:pStyle w:val="ProductList-TableBody"/>
            </w:pPr>
            <w:r>
              <w:t>Minecraft: Učebná verzia</w:t>
            </w:r>
          </w:p>
        </w:tc>
        <w:tc>
          <w:tcPr>
            <w:tcW w:w="502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Minecraft: Učebná verzia</w:t>
            </w:r>
          </w:p>
        </w:tc>
        <w:tc>
          <w:tcPr>
            <w:tcW w:w="294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3436DE" w:rsidRDefault="00093DF4">
            <w:pPr>
              <w:pStyle w:val="ProductList-TableBody"/>
            </w:pPr>
            <w:r>
              <w:t>15</w:t>
            </w:r>
          </w:p>
        </w:tc>
      </w:tr>
      <w:tr w:rsidR="003436DE">
        <w:tc>
          <w:tcPr>
            <w:tcW w:w="2440" w:type="dxa"/>
            <w:tcBorders>
              <w:top w:val="dashed" w:sz="4" w:space="0" w:color="6E6E6E"/>
              <w:bottom w:val="dashed" w:sz="4" w:space="0" w:color="6E6E6E"/>
              <w:right w:val="single" w:sz="4" w:space="0" w:color="6E6E6E"/>
            </w:tcBorders>
          </w:tcPr>
          <w:p w:rsidR="003436DE" w:rsidRDefault="00093DF4">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436DE" w:rsidRDefault="00093DF4">
            <w:pPr>
              <w:pStyle w:val="ProductList-TableBody"/>
            </w:pPr>
            <w:r>
              <w:t>15</w:t>
            </w:r>
          </w:p>
        </w:tc>
      </w:tr>
      <w:tr w:rsidR="003436DE">
        <w:tc>
          <w:tcPr>
            <w:tcW w:w="2440" w:type="dxa"/>
            <w:tcBorders>
              <w:top w:val="dashed" w:sz="4" w:space="0" w:color="6E6E6E"/>
              <w:bottom w:val="dashed" w:sz="4" w:space="0" w:color="6E6E6E"/>
              <w:right w:val="single" w:sz="4" w:space="0" w:color="6E6E6E"/>
            </w:tcBorders>
          </w:tcPr>
          <w:p w:rsidR="003436DE" w:rsidRDefault="00093DF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3436DE" w:rsidRDefault="00093DF4">
            <w:pPr>
              <w:pStyle w:val="ProductList-TableBody"/>
            </w:pPr>
            <w:r>
              <w:t>15</w:t>
            </w:r>
          </w:p>
        </w:tc>
      </w:tr>
      <w:tr w:rsidR="003436DE">
        <w:tc>
          <w:tcPr>
            <w:tcW w:w="2440" w:type="dxa"/>
            <w:tcBorders>
              <w:top w:val="dashed" w:sz="4" w:space="0" w:color="6E6E6E"/>
              <w:bottom w:val="dashed" w:sz="4" w:space="0" w:color="6E6E6E"/>
              <w:right w:val="single" w:sz="4" w:space="0" w:color="6E6E6E"/>
            </w:tcBorders>
          </w:tcPr>
          <w:p w:rsidR="003436DE" w:rsidRDefault="00093DF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Aplikácia Office 365 ProPlus a Cloud Security</w:t>
            </w:r>
          </w:p>
        </w:tc>
        <w:tc>
          <w:tcPr>
            <w:tcW w:w="294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436DE" w:rsidRDefault="00093DF4">
            <w:pPr>
              <w:pStyle w:val="ProductList-TableBody"/>
            </w:pPr>
            <w:r>
              <w:t>40</w:t>
            </w:r>
          </w:p>
        </w:tc>
      </w:tr>
      <w:tr w:rsidR="003436DE">
        <w:tc>
          <w:tcPr>
            <w:tcW w:w="2440" w:type="dxa"/>
            <w:tcBorders>
              <w:top w:val="dashed" w:sz="4" w:space="0" w:color="6E6E6E"/>
              <w:bottom w:val="dashed" w:sz="4" w:space="0" w:color="6E6E6E"/>
              <w:right w:val="single" w:sz="4" w:space="0" w:color="6E6E6E"/>
            </w:tcBorders>
          </w:tcPr>
          <w:p w:rsidR="003436DE" w:rsidRDefault="00093DF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436DE" w:rsidRDefault="00093DF4">
            <w:pPr>
              <w:pStyle w:val="ProductList-TableBody"/>
            </w:pPr>
            <w:r>
              <w:t>40</w:t>
            </w:r>
          </w:p>
        </w:tc>
      </w:tr>
      <w:tr w:rsidR="003436DE">
        <w:tc>
          <w:tcPr>
            <w:tcW w:w="2440" w:type="dxa"/>
            <w:tcBorders>
              <w:top w:val="dashed" w:sz="4" w:space="0" w:color="6E6E6E"/>
              <w:bottom w:val="dashed" w:sz="4" w:space="0" w:color="6E6E6E"/>
              <w:right w:val="single" w:sz="4" w:space="0" w:color="6E6E6E"/>
            </w:tcBorders>
          </w:tcPr>
          <w:p w:rsidR="003436DE" w:rsidRDefault="00093DF4">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436DE" w:rsidRDefault="00093DF4">
            <w:pPr>
              <w:pStyle w:val="ProductList-TableBody"/>
            </w:pPr>
            <w:r>
              <w:t>15</w:t>
            </w:r>
          </w:p>
        </w:tc>
      </w:tr>
      <w:tr w:rsidR="003436DE">
        <w:tc>
          <w:tcPr>
            <w:tcW w:w="2440" w:type="dxa"/>
            <w:tcBorders>
              <w:top w:val="dashed" w:sz="4" w:space="0" w:color="6E6E6E"/>
              <w:left w:val="none" w:sz="4" w:space="0" w:color="6E6E6E"/>
              <w:bottom w:val="dashed" w:sz="4" w:space="0" w:color="6E6E6E"/>
              <w:right w:val="single" w:sz="4" w:space="0" w:color="6E6E6E"/>
            </w:tcBorders>
          </w:tcPr>
          <w:p w:rsidR="003436DE" w:rsidRDefault="00093DF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3436DE" w:rsidRDefault="00093DF4">
            <w:pPr>
              <w:pStyle w:val="ProductList-TableBody"/>
            </w:pPr>
            <w:r>
              <w:t>15</w:t>
            </w:r>
          </w:p>
        </w:tc>
      </w:tr>
      <w:tr w:rsidR="003436DE">
        <w:tc>
          <w:tcPr>
            <w:tcW w:w="2440" w:type="dxa"/>
            <w:tcBorders>
              <w:top w:val="dashed" w:sz="4" w:space="0" w:color="6E6E6E"/>
              <w:bottom w:val="dashed" w:sz="4" w:space="0" w:color="6E6E6E"/>
              <w:right w:val="single" w:sz="4" w:space="0" w:color="6E6E6E"/>
            </w:tcBorders>
          </w:tcPr>
          <w:p w:rsidR="003436DE" w:rsidRDefault="00093DF4">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436DE" w:rsidRDefault="00093DF4">
            <w:pPr>
              <w:pStyle w:val="ProductList-TableBody"/>
            </w:pPr>
            <w:r>
              <w:t>40</w:t>
            </w:r>
          </w:p>
        </w:tc>
      </w:tr>
      <w:tr w:rsidR="003436DE">
        <w:tc>
          <w:tcPr>
            <w:tcW w:w="2440" w:type="dxa"/>
            <w:tcBorders>
              <w:top w:val="dashed" w:sz="4" w:space="0" w:color="6E6E6E"/>
              <w:bottom w:val="dashed" w:sz="4" w:space="0" w:color="6E6E6E"/>
              <w:right w:val="single" w:sz="4" w:space="0" w:color="6E6E6E"/>
            </w:tcBorders>
          </w:tcPr>
          <w:p w:rsidR="003436DE" w:rsidRDefault="00093DF4">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436DE" w:rsidRDefault="00093DF4">
            <w:pPr>
              <w:pStyle w:val="ProductList-TableBody"/>
            </w:pPr>
            <w:r>
              <w:t>40</w:t>
            </w:r>
          </w:p>
        </w:tc>
      </w:tr>
      <w:tr w:rsidR="003436DE">
        <w:tc>
          <w:tcPr>
            <w:tcW w:w="2440" w:type="dxa"/>
            <w:tcBorders>
              <w:top w:val="dashed" w:sz="4" w:space="0" w:color="6E6E6E"/>
              <w:bottom w:val="dashed" w:sz="4" w:space="0" w:color="6E6E6E"/>
              <w:right w:val="single" w:sz="4" w:space="0" w:color="6E6E6E"/>
            </w:tcBorders>
          </w:tcPr>
          <w:p w:rsidR="003436DE" w:rsidRDefault="00093DF4">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436DE" w:rsidRDefault="00093DF4">
            <w:pPr>
              <w:pStyle w:val="ProductList-TableBody"/>
            </w:pPr>
            <w:r>
              <w:t>40</w:t>
            </w:r>
          </w:p>
        </w:tc>
      </w:tr>
      <w:tr w:rsidR="003436DE">
        <w:tc>
          <w:tcPr>
            <w:tcW w:w="2440" w:type="dxa"/>
            <w:tcBorders>
              <w:top w:val="dashed" w:sz="4" w:space="0" w:color="6E6E6E"/>
              <w:bottom w:val="dashed" w:sz="4" w:space="0" w:color="6E6E6E"/>
              <w:right w:val="single" w:sz="4" w:space="0" w:color="6E6E6E"/>
            </w:tcBorders>
          </w:tcPr>
          <w:p w:rsidR="003436DE" w:rsidRDefault="00093DF4">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436DE" w:rsidRDefault="00093DF4">
            <w:pPr>
              <w:pStyle w:val="ProductList-TableBody"/>
            </w:pPr>
            <w:r>
              <w:t>40</w:t>
            </w:r>
          </w:p>
        </w:tc>
      </w:tr>
      <w:tr w:rsidR="003436DE">
        <w:tc>
          <w:tcPr>
            <w:tcW w:w="2440" w:type="dxa"/>
            <w:tcBorders>
              <w:top w:val="dashed" w:sz="4" w:space="0" w:color="6E6E6E"/>
              <w:bottom w:val="dashed" w:sz="4" w:space="0" w:color="6E6E6E"/>
              <w:right w:val="single" w:sz="4" w:space="0" w:color="6E6E6E"/>
            </w:tcBorders>
          </w:tcPr>
          <w:p w:rsidR="003436DE" w:rsidRDefault="00093DF4">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Windows 10 Education E3 (pre jednotlivé zariadenia)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436DE" w:rsidRDefault="00093DF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3436DE" w:rsidRDefault="00093DF4">
            <w:pPr>
              <w:pStyle w:val="ProductList-TableBody"/>
            </w:pPr>
            <w:r>
              <w:t>40</w:t>
            </w:r>
          </w:p>
        </w:tc>
      </w:tr>
    </w:tbl>
    <w:p w:rsidR="003436DE" w:rsidRDefault="00093DF4">
      <w:pPr>
        <w:pStyle w:val="ProductList-Body"/>
      </w:pPr>
      <w:r>
        <w:rPr>
          <w:i/>
          <w:vertAlign w:val="superscript"/>
        </w:rPr>
        <w:t>1</w:t>
      </w:r>
      <w:r>
        <w:rPr>
          <w:i/>
        </w:rPr>
        <w:t>Licencie získané prostredníctvom výhody používania študentmi nezahŕňajú práva na výhody programu Software Assurance.</w:t>
      </w:r>
    </w:p>
    <w:p w:rsidR="003436DE" w:rsidRDefault="00093DF4">
      <w:pPr>
        <w:pStyle w:val="ProductList-Body"/>
      </w:pPr>
      <w:r>
        <w:rPr>
          <w:i/>
          <w:vertAlign w:val="superscript"/>
        </w:rPr>
        <w:t>2</w:t>
      </w:r>
      <w:r>
        <w:rPr>
          <w:i/>
        </w:rPr>
        <w:t>Ponuka výhody používania študentmi nezahŕňa produkt Azure Information Protection.</w:t>
      </w:r>
    </w:p>
    <w:p w:rsidR="003436DE" w:rsidRDefault="00093DF4">
      <w:pPr>
        <w:pStyle w:val="ProductList-Body"/>
      </w:pPr>
      <w:r>
        <w:rPr>
          <w:i/>
          <w:vertAlign w:val="superscript"/>
        </w:rPr>
        <w:t>3</w:t>
      </w:r>
      <w:r>
        <w:rPr>
          <w:i/>
        </w:rPr>
        <w:t>Ponuka výhody používania študentmi nezahŕňa produkty Azure Information Protection a Microsoft Cloud App Security.</w:t>
      </w:r>
    </w:p>
    <w:p w:rsidR="003436DE" w:rsidRDefault="00093DF4">
      <w:pPr>
        <w:pStyle w:val="ProductList-Body"/>
      </w:pPr>
      <w:r>
        <w:rPr>
          <w:i/>
        </w:rPr>
        <w:t>Výhoda používania študentami zahŕňa iba právo na Windows 10 E3/A3.</w:t>
      </w:r>
    </w:p>
    <w:p w:rsidR="003436DE" w:rsidRDefault="003436DE">
      <w:pPr>
        <w:pStyle w:val="ProductList-Body"/>
      </w:pPr>
    </w:p>
    <w:p w:rsidR="003436DE" w:rsidRDefault="00093DF4">
      <w:pPr>
        <w:pStyle w:val="ProductList-ClauseHeading"/>
        <w:outlineLvl w:val="2"/>
      </w:pPr>
      <w:r>
        <w:t>Obmedzenia počítačových operačných systémov Windows</w:t>
      </w:r>
    </w:p>
    <w:p w:rsidR="003436DE" w:rsidRDefault="00093DF4">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nezahŕňajú práva na virtualizáciu v systéme Windows.</w:t>
      </w:r>
    </w:p>
    <w:p w:rsidR="003436DE" w:rsidRDefault="003436DE">
      <w:pPr>
        <w:pStyle w:val="ProductList-Body"/>
      </w:pPr>
    </w:p>
    <w:p w:rsidR="003436DE" w:rsidRDefault="00093DF4">
      <w:pPr>
        <w:pStyle w:val="ProductList-Offering1Heading"/>
        <w:outlineLvl w:val="1"/>
      </w:pPr>
      <w:r>
        <w:t>Scenáre EPP (kombinované platformové produkty v oblasti vzdelávania)</w:t>
      </w:r>
      <w:r>
        <w:fldChar w:fldCharType="begin"/>
      </w:r>
      <w:r>
        <w:instrText xml:space="preserve"> TC "</w:instrText>
      </w:r>
      <w:bookmarkStart w:id="426" w:name="_Toc531590489"/>
      <w:r>
        <w:instrText>Scenáre EPP (kombinované platformové produkty v oblasti vzdelávania)</w:instrText>
      </w:r>
      <w:bookmarkEnd w:id="426"/>
      <w:r>
        <w:instrText>" \l 2</w:instrText>
      </w:r>
      <w:r>
        <w:fldChar w:fldCharType="end"/>
      </w:r>
    </w:p>
    <w:p w:rsidR="003436DE" w:rsidRDefault="00093DF4">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použitia študentských výhod</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rsidR="003436DE" w:rsidRDefault="003436DE">
      <w:pPr>
        <w:pStyle w:val="ProductList-Body"/>
      </w:pPr>
    </w:p>
    <w:tbl>
      <w:tblPr>
        <w:tblStyle w:val="PURTable"/>
        <w:tblW w:w="0" w:type="dxa"/>
        <w:tblLook w:val="04A0" w:firstRow="1" w:lastRow="0" w:firstColumn="1" w:lastColumn="0" w:noHBand="0" w:noVBand="1"/>
      </w:tblPr>
      <w:tblGrid>
        <w:gridCol w:w="5563"/>
        <w:gridCol w:w="5237"/>
      </w:tblGrid>
      <w:tr w:rsidR="003436DE">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3436DE" w:rsidRDefault="00093DF4">
            <w:pPr>
              <w:pStyle w:val="ProductList-TableBody"/>
            </w:pPr>
            <w:r>
              <w:rPr>
                <w:color w:val="FFFFFF"/>
              </w:rPr>
              <w:t>Povolené scenáre EPP (kombinované platformové produkty v oblasti vzdelávania)</w:t>
            </w:r>
          </w:p>
        </w:tc>
        <w:tc>
          <w:tcPr>
            <w:tcW w:w="5880" w:type="dxa"/>
            <w:shd w:val="clear" w:color="auto" w:fill="0070C0"/>
          </w:tcPr>
          <w:p w:rsidR="003436DE" w:rsidRDefault="00093DF4">
            <w:pPr>
              <w:pStyle w:val="ProductList-TableBody"/>
            </w:pPr>
            <w:r>
              <w:rPr>
                <w:color w:val="FFFFFF"/>
              </w:rPr>
              <w:t>Oprávňujúce produkty pre SUB</w:t>
            </w:r>
          </w:p>
        </w:tc>
      </w:tr>
      <w:tr w:rsidR="003436DE">
        <w:tc>
          <w:tcPr>
            <w:tcW w:w="6240" w:type="dxa"/>
          </w:tcPr>
          <w:p w:rsidR="003436DE" w:rsidRDefault="00093DF4">
            <w:pPr>
              <w:pStyle w:val="ProductList-TableBody"/>
            </w:pPr>
            <w:r>
              <w:t>Microsoft 365 A3 a Microsoft 365 A5</w:t>
            </w:r>
          </w:p>
        </w:tc>
        <w:tc>
          <w:tcPr>
            <w:tcW w:w="5880" w:type="dxa"/>
          </w:tcPr>
          <w:p w:rsidR="003436DE" w:rsidRDefault="00093DF4">
            <w:pPr>
              <w:pStyle w:val="ProductList-TableBody"/>
            </w:pPr>
            <w:r>
              <w:t>Microsoft 365 A3</w:t>
            </w:r>
          </w:p>
        </w:tc>
      </w:tr>
      <w:tr w:rsidR="003436DE">
        <w:tc>
          <w:tcPr>
            <w:tcW w:w="6240" w:type="dxa"/>
          </w:tcPr>
          <w:p w:rsidR="003436DE" w:rsidRDefault="00093DF4">
            <w:pPr>
              <w:pStyle w:val="ProductList-TableBody"/>
            </w:pPr>
            <w:r>
              <w:t>EMS E3 a EMS E5</w:t>
            </w:r>
          </w:p>
        </w:tc>
        <w:tc>
          <w:tcPr>
            <w:tcW w:w="5880" w:type="dxa"/>
          </w:tcPr>
          <w:p w:rsidR="003436DE" w:rsidRDefault="00093DF4">
            <w:pPr>
              <w:pStyle w:val="ProductList-TableBody"/>
            </w:pPr>
            <w:r>
              <w:t>EMS E3</w:t>
            </w:r>
          </w:p>
        </w:tc>
      </w:tr>
      <w:tr w:rsidR="003436DE">
        <w:tc>
          <w:tcPr>
            <w:tcW w:w="6240" w:type="dxa"/>
          </w:tcPr>
          <w:p w:rsidR="003436DE" w:rsidRDefault="00093DF4">
            <w:pPr>
              <w:pStyle w:val="ProductList-TableBody"/>
            </w:pPr>
            <w:r>
              <w:t>Windows 10 Education E3 a Windows 10 Education E5</w:t>
            </w:r>
          </w:p>
        </w:tc>
        <w:tc>
          <w:tcPr>
            <w:tcW w:w="5880" w:type="dxa"/>
          </w:tcPr>
          <w:p w:rsidR="003436DE" w:rsidRDefault="00093DF4">
            <w:pPr>
              <w:pStyle w:val="ProductList-TableBody"/>
            </w:pPr>
            <w:r>
              <w:t>Windows 10 Education E3</w:t>
            </w:r>
          </w:p>
        </w:tc>
      </w:tr>
      <w:tr w:rsidR="003436DE">
        <w:tc>
          <w:tcPr>
            <w:tcW w:w="6240" w:type="dxa"/>
          </w:tcPr>
          <w:p w:rsidR="003436DE" w:rsidRDefault="00093DF4">
            <w:pPr>
              <w:pStyle w:val="ProductList-TableBody"/>
            </w:pPr>
            <w:r>
              <w:t>Office 365 ProPlus a Office 365 A3 a/alebo Office 365 A5</w:t>
            </w:r>
          </w:p>
        </w:tc>
        <w:tc>
          <w:tcPr>
            <w:tcW w:w="5880" w:type="dxa"/>
          </w:tcPr>
          <w:p w:rsidR="003436DE" w:rsidRDefault="00093DF4">
            <w:pPr>
              <w:pStyle w:val="ProductList-TableBody"/>
            </w:pPr>
            <w:r>
              <w:t>Office 365 ProPlus</w:t>
            </w:r>
          </w:p>
        </w:tc>
      </w:tr>
      <w:tr w:rsidR="003436DE">
        <w:tc>
          <w:tcPr>
            <w:tcW w:w="6240" w:type="dxa"/>
          </w:tcPr>
          <w:p w:rsidR="003436DE" w:rsidRDefault="00093DF4">
            <w:pPr>
              <w:pStyle w:val="ProductList-TableBody"/>
            </w:pPr>
            <w:r>
              <w:t>Office 365 A3 a Office 365 A5</w:t>
            </w:r>
          </w:p>
        </w:tc>
        <w:tc>
          <w:tcPr>
            <w:tcW w:w="5880" w:type="dxa"/>
          </w:tcPr>
          <w:p w:rsidR="003436DE" w:rsidRDefault="00093DF4">
            <w:pPr>
              <w:pStyle w:val="ProductList-TableBody"/>
            </w:pPr>
            <w:r>
              <w:t>Office 365 A3</w:t>
            </w:r>
          </w:p>
        </w:tc>
      </w:tr>
    </w:tbl>
    <w:p w:rsidR="003436DE" w:rsidRDefault="003436DE">
      <w:pPr>
        <w:pStyle w:val="ProductList-Body"/>
      </w:pPr>
    </w:p>
    <w:p w:rsidR="003436DE" w:rsidRDefault="00093DF4">
      <w:pPr>
        <w:pStyle w:val="ProductList-Offering1Heading"/>
        <w:outlineLvl w:val="1"/>
      </w:pPr>
      <w:r>
        <w:t>Dostupnosť programu Enrollment for Education Solutions (verzia spred roka 2017)</w:t>
      </w:r>
      <w:r>
        <w:fldChar w:fldCharType="begin"/>
      </w:r>
      <w:r>
        <w:instrText xml:space="preserve"> TC "</w:instrText>
      </w:r>
      <w:bookmarkStart w:id="427" w:name="_Toc531590490"/>
      <w:r>
        <w:instrText>Dostupnosť programu Enrollment for Education Solutions (verzia spred roka 2017)</w:instrText>
      </w:r>
      <w:bookmarkEnd w:id="427"/>
      <w:r>
        <w:instrText>" \l 2</w:instrText>
      </w:r>
      <w:r>
        <w:fldChar w:fldCharType="end"/>
      </w:r>
    </w:p>
    <w:p w:rsidR="003436DE" w:rsidRDefault="00093DF4">
      <w:pPr>
        <w:pStyle w:val="ProductList-Body"/>
      </w:pPr>
      <w:r>
        <w:t>Oprávnené produkty a požiadavky pre program Enrollment for Education Solutions (verzie pred 2017) sú definované v tejto časti.</w:t>
      </w:r>
    </w:p>
    <w:p w:rsidR="003436DE" w:rsidRDefault="00093DF4">
      <w:pPr>
        <w:pStyle w:val="ProductList-ClauseHeading"/>
        <w:outlineLvl w:val="2"/>
      </w:pPr>
      <w:r>
        <w:t>Kvalifikačné požiadavky</w:t>
      </w:r>
    </w:p>
    <w:tbl>
      <w:tblPr>
        <w:tblStyle w:val="PURTable"/>
        <w:tblW w:w="0" w:type="dxa"/>
        <w:tblLook w:val="04A0" w:firstRow="1" w:lastRow="0" w:firstColumn="1" w:lastColumn="0" w:noHBand="0" w:noVBand="1"/>
      </w:tblPr>
      <w:tblGrid>
        <w:gridCol w:w="7841"/>
        <w:gridCol w:w="2949"/>
      </w:tblGrid>
      <w:tr w:rsidR="003436D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436DE" w:rsidRDefault="00093DF4">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436DE" w:rsidRDefault="00093DF4">
            <w:pPr>
              <w:pStyle w:val="ProductList-TableBody"/>
              <w:jc w:val="center"/>
            </w:pPr>
            <w:r>
              <w:rPr>
                <w:color w:val="FFFFFF"/>
              </w:rPr>
              <w:t xml:space="preserve">EES </w:t>
            </w:r>
          </w:p>
        </w:tc>
      </w:tr>
      <w:tr w:rsidR="003436DE">
        <w:tc>
          <w:tcPr>
            <w:tcW w:w="8820" w:type="dxa"/>
            <w:tcBorders>
              <w:top w:val="single" w:sz="4" w:space="0" w:color="FFFFFF"/>
              <w:left w:val="single" w:sz="4" w:space="0" w:color="FFFFFF"/>
              <w:bottom w:val="dashed" w:sz="4" w:space="0" w:color="B2B2B2"/>
              <w:right w:val="single" w:sz="4" w:space="0" w:color="FFFFFF"/>
            </w:tcBorders>
          </w:tcPr>
          <w:p w:rsidR="003436DE" w:rsidRDefault="00093DF4">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093DF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3436DE">
        <w:tc>
          <w:tcPr>
            <w:tcW w:w="8820" w:type="dxa"/>
            <w:tcBorders>
              <w:top w:val="dashed" w:sz="4" w:space="0" w:color="B2B2B2"/>
              <w:left w:val="single" w:sz="4" w:space="0" w:color="FFFFFF"/>
              <w:bottom w:val="dashed" w:sz="4" w:space="0" w:color="B2B2B2"/>
              <w:right w:val="single" w:sz="4" w:space="0" w:color="FFFFFF"/>
            </w:tcBorders>
          </w:tcPr>
          <w:p w:rsidR="003436DE" w:rsidRDefault="00093DF4">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093DF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3436DE">
        <w:tc>
          <w:tcPr>
            <w:tcW w:w="8820" w:type="dxa"/>
            <w:tcBorders>
              <w:top w:val="dashed" w:sz="4" w:space="0" w:color="B2B2B2"/>
              <w:left w:val="single" w:sz="4" w:space="0" w:color="FFFFFF"/>
              <w:bottom w:val="dashed" w:sz="4" w:space="0" w:color="B2B2B2"/>
              <w:right w:val="single" w:sz="4" w:space="0" w:color="FFFFFF"/>
            </w:tcBorders>
          </w:tcPr>
          <w:p w:rsidR="003436DE" w:rsidRDefault="00093DF4">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093DF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3436DE">
        <w:tc>
          <w:tcPr>
            <w:tcW w:w="8820" w:type="dxa"/>
            <w:tcBorders>
              <w:top w:val="dashed" w:sz="4" w:space="0" w:color="B2B2B2"/>
              <w:left w:val="single" w:sz="4" w:space="0" w:color="FFFFFF"/>
              <w:bottom w:val="dashed" w:sz="4" w:space="0" w:color="B2B2B2"/>
              <w:right w:val="single" w:sz="4" w:space="0" w:color="FFFFFF"/>
            </w:tcBorders>
          </w:tcPr>
          <w:p w:rsidR="003436DE" w:rsidRDefault="00093DF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093DF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3436DE">
        <w:tc>
          <w:tcPr>
            <w:tcW w:w="8820" w:type="dxa"/>
            <w:tcBorders>
              <w:top w:val="dashed" w:sz="4" w:space="0" w:color="B2B2B2"/>
              <w:left w:val="single" w:sz="4" w:space="0" w:color="FFFFFF"/>
              <w:bottom w:val="dashed" w:sz="4" w:space="0" w:color="B2B2B2"/>
              <w:right w:val="single" w:sz="4" w:space="0" w:color="FFFFFF"/>
            </w:tcBorders>
          </w:tcPr>
          <w:p w:rsidR="003436DE" w:rsidRDefault="00093DF4">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093DF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3436DE">
        <w:tc>
          <w:tcPr>
            <w:tcW w:w="8820" w:type="dxa"/>
            <w:tcBorders>
              <w:top w:val="dashed" w:sz="4" w:space="0" w:color="B2B2B2"/>
              <w:left w:val="single" w:sz="4" w:space="0" w:color="FFFFFF"/>
              <w:bottom w:val="single" w:sz="4" w:space="0" w:color="FFFFFF"/>
              <w:right w:val="single" w:sz="4" w:space="0" w:color="FFFFFF"/>
            </w:tcBorders>
          </w:tcPr>
          <w:p w:rsidR="003436DE" w:rsidRDefault="00093DF4">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436DE" w:rsidRDefault="00093DF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rsidR="003436DE" w:rsidRDefault="003436DE">
      <w:pPr>
        <w:pStyle w:val="ProductList-Body"/>
      </w:pPr>
    </w:p>
    <w:p w:rsidR="003436DE" w:rsidRDefault="00093DF4">
      <w:pPr>
        <w:pStyle w:val="ProductList-ClauseHeading"/>
        <w:outlineLvl w:val="2"/>
      </w:pPr>
      <w:r>
        <w:t>Požiadavky</w:t>
      </w:r>
    </w:p>
    <w:p w:rsidR="003436DE" w:rsidRDefault="00093DF4" w:rsidP="00742FA5">
      <w:pPr>
        <w:pStyle w:val="ProductList-Bullet"/>
        <w:numPr>
          <w:ilvl w:val="0"/>
          <w:numId w:val="67"/>
        </w:numPr>
      </w:pPr>
      <w:r>
        <w:t>Pri Enrollment for Education Solutions (verziách spred roku 2017) sa môžu produkty platformy Desktop vymeniť za platformové služby on-line len pri výročí tak, ako je naznačené v tabuľke nevyhnutných podmienok Oprávňujúcich služieb on-line.</w:t>
      </w:r>
    </w:p>
    <w:p w:rsidR="003436DE" w:rsidRDefault="00093DF4" w:rsidP="00742FA5">
      <w:pPr>
        <w:pStyle w:val="ProductList-Bullet"/>
        <w:numPr>
          <w:ilvl w:val="0"/>
          <w:numId w:val="67"/>
        </w:numPr>
      </w:pPr>
      <w:r>
        <w:t>Počet platformových služieb on-line licencovaných Inštitúciou nesmie byť nižší ako počet vymenených produktov platformy Desktop.</w:t>
      </w:r>
    </w:p>
    <w:p w:rsidR="003436DE" w:rsidRDefault="00093DF4" w:rsidP="00742FA5">
      <w:pPr>
        <w:pStyle w:val="ProductList-Bullet"/>
        <w:numPr>
          <w:ilvl w:val="0"/>
          <w:numId w:val="67"/>
        </w:numPr>
      </w:pPr>
      <w:r>
        <w:t xml:space="preserve">Platformové služby on-line sa dajú pridať kedykoľvek počas doby platnosti prihlášky. </w:t>
      </w:r>
    </w:p>
    <w:p w:rsidR="003436DE" w:rsidRDefault="003436DE">
      <w:pPr>
        <w:pStyle w:val="ProductList-Body"/>
      </w:pPr>
    </w:p>
    <w:p w:rsidR="003436DE" w:rsidRDefault="00093DF4">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345"/>
        <w:gridCol w:w="5455"/>
      </w:tblGrid>
      <w:tr w:rsidR="003436DE">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3436DE" w:rsidRDefault="00093DF4">
            <w:pPr>
              <w:pStyle w:val="ProductList-TableBody"/>
            </w:pPr>
            <w:r>
              <w:rPr>
                <w:color w:val="FFFFFF"/>
              </w:rPr>
              <w:t>Oprávňujúce produkty platformy Desktop</w:t>
            </w:r>
          </w:p>
        </w:tc>
        <w:tc>
          <w:tcPr>
            <w:tcW w:w="6120" w:type="dxa"/>
            <w:shd w:val="clear" w:color="auto" w:fill="0070C0"/>
          </w:tcPr>
          <w:p w:rsidR="003436DE" w:rsidRDefault="00093DF4">
            <w:pPr>
              <w:pStyle w:val="ProductList-TableBody"/>
            </w:pPr>
            <w:r>
              <w:rPr>
                <w:color w:val="FFFFFF"/>
              </w:rPr>
              <w:t>Oprávňujúca služba on-line</w:t>
            </w:r>
          </w:p>
        </w:tc>
      </w:tr>
      <w:tr w:rsidR="003436DE">
        <w:tc>
          <w:tcPr>
            <w:tcW w:w="6000" w:type="dxa"/>
          </w:tcPr>
          <w:p w:rsidR="003436DE" w:rsidRDefault="00093DF4">
            <w:pPr>
              <w:pStyle w:val="ProductList-TableBody"/>
            </w:pPr>
            <w:r>
              <w:t xml:space="preserve">Office Professional Plus 2016 </w:t>
            </w:r>
            <w:r>
              <w:rPr>
                <w:b/>
              </w:rPr>
              <w:t>a</w:t>
            </w:r>
          </w:p>
          <w:p w:rsidR="003436DE" w:rsidRDefault="00093DF4">
            <w:pPr>
              <w:pStyle w:val="ProductList-TableBody"/>
            </w:pPr>
            <w:r>
              <w:t xml:space="preserve">Licencia pre desktopy Core CAL alebo ECAL Suite (zariadenie) </w:t>
            </w:r>
            <w:r>
              <w:rPr>
                <w:b/>
              </w:rPr>
              <w:t>a</w:t>
            </w:r>
          </w:p>
          <w:p w:rsidR="003436DE" w:rsidRDefault="00093DF4">
            <w:pPr>
              <w:pStyle w:val="ProductList-TableBody"/>
            </w:pPr>
            <w:r>
              <w:t xml:space="preserve">Windows 10 Education E5 (pre jednotlivé zariadenia) </w:t>
            </w:r>
          </w:p>
        </w:tc>
        <w:tc>
          <w:tcPr>
            <w:tcW w:w="6120" w:type="dxa"/>
          </w:tcPr>
          <w:p w:rsidR="003436DE" w:rsidRDefault="00093DF4">
            <w:pPr>
              <w:pStyle w:val="ProductList-TableBody"/>
            </w:pPr>
            <w:r>
              <w:t>Microsoft 365 Education A3/A5 (licencia SL pre používateľa)</w:t>
            </w:r>
          </w:p>
        </w:tc>
      </w:tr>
      <w:tr w:rsidR="003436DE">
        <w:tc>
          <w:tcPr>
            <w:tcW w:w="6000" w:type="dxa"/>
          </w:tcPr>
          <w:p w:rsidR="003436DE" w:rsidRDefault="00093DF4">
            <w:pPr>
              <w:pStyle w:val="ProductList-TableBody"/>
            </w:pPr>
            <w:r>
              <w:t xml:space="preserve">Office Professional Plus 2016 </w:t>
            </w:r>
            <w:r>
              <w:rPr>
                <w:b/>
              </w:rPr>
              <w:t>a</w:t>
            </w:r>
          </w:p>
          <w:p w:rsidR="003436DE" w:rsidRDefault="00093DF4">
            <w:pPr>
              <w:pStyle w:val="ProductList-TableBody"/>
            </w:pPr>
            <w:r>
              <w:t>Core CAL alebo ECAL Suite (zariadenie)</w:t>
            </w:r>
          </w:p>
        </w:tc>
        <w:tc>
          <w:tcPr>
            <w:tcW w:w="6120" w:type="dxa"/>
          </w:tcPr>
          <w:p w:rsidR="003436DE" w:rsidRDefault="00093DF4">
            <w:pPr>
              <w:pStyle w:val="ProductList-TableBody"/>
            </w:pPr>
            <w:r>
              <w:t xml:space="preserve">Office 365 A3/A5 (licencia SL pre jednotlivých používateľov) </w:t>
            </w:r>
            <w:r>
              <w:rPr>
                <w:b/>
              </w:rPr>
              <w:t>a</w:t>
            </w:r>
          </w:p>
          <w:p w:rsidR="003436DE" w:rsidRDefault="00093DF4">
            <w:pPr>
              <w:pStyle w:val="ProductList-TableBody"/>
            </w:pPr>
            <w:r>
              <w:t>EMS E3/E5</w:t>
            </w:r>
          </w:p>
        </w:tc>
      </w:tr>
      <w:tr w:rsidR="003436DE">
        <w:tc>
          <w:tcPr>
            <w:tcW w:w="6000" w:type="dxa"/>
          </w:tcPr>
          <w:p w:rsidR="003436DE" w:rsidRDefault="00093DF4">
            <w:pPr>
              <w:pStyle w:val="ProductList-TableBody"/>
            </w:pPr>
            <w:r>
              <w:t>Core CAL alebo ECAL Suite (zariadenie)</w:t>
            </w:r>
          </w:p>
        </w:tc>
        <w:tc>
          <w:tcPr>
            <w:tcW w:w="6120" w:type="dxa"/>
          </w:tcPr>
          <w:p w:rsidR="003436DE" w:rsidRDefault="00093DF4">
            <w:pPr>
              <w:pStyle w:val="ProductList-TableBody"/>
            </w:pPr>
            <w:r>
              <w:t>Office 365 A3/A5</w:t>
            </w:r>
          </w:p>
        </w:tc>
      </w:tr>
      <w:tr w:rsidR="003436DE">
        <w:tc>
          <w:tcPr>
            <w:tcW w:w="6000" w:type="dxa"/>
          </w:tcPr>
          <w:p w:rsidR="003436DE" w:rsidRDefault="00093DF4">
            <w:pPr>
              <w:pStyle w:val="ProductList-TableBody"/>
            </w:pPr>
            <w:r>
              <w:t>Office Professional Plus 2016</w:t>
            </w:r>
          </w:p>
        </w:tc>
        <w:tc>
          <w:tcPr>
            <w:tcW w:w="6120" w:type="dxa"/>
          </w:tcPr>
          <w:p w:rsidR="003436DE" w:rsidRDefault="00093DF4">
            <w:pPr>
              <w:pStyle w:val="ProductList-TableBody"/>
            </w:pPr>
            <w:r>
              <w:t>Office 365 ProPlus</w:t>
            </w:r>
          </w:p>
        </w:tc>
      </w:tr>
    </w:tbl>
    <w:p w:rsidR="003436DE" w:rsidRDefault="003436DE">
      <w:pPr>
        <w:pStyle w:val="ProductList-Body"/>
      </w:pPr>
    </w:p>
    <w:p w:rsidR="003436DE" w:rsidRDefault="003436DE">
      <w:pPr>
        <w:pStyle w:val="PURBreadcrumb"/>
      </w:pPr>
    </w:p>
    <w:tbl>
      <w:tblPr>
        <w:tblStyle w:val="PURTable"/>
        <w:tblW w:w="0" w:type="dxa"/>
        <w:tblLook w:val="04A0" w:firstRow="1" w:lastRow="0" w:firstColumn="1" w:lastColumn="0" w:noHBand="0" w:noVBand="1"/>
      </w:tblPr>
      <w:tblGrid>
        <w:gridCol w:w="10800"/>
      </w:tblGrid>
      <w:tr w:rsidR="00343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36DE" w:rsidRDefault="00154A33">
            <w:pPr>
              <w:pStyle w:val="ProductList-TableBody"/>
              <w:jc w:val="right"/>
            </w:pPr>
            <w:hyperlink w:anchor="_Sec842">
              <w:r w:rsidR="00093DF4">
                <w:rPr>
                  <w:color w:val="00467F"/>
                  <w:sz w:val="14"/>
                  <w:u w:val="single"/>
                </w:rPr>
                <w:t>Obsah</w:t>
              </w:r>
            </w:hyperlink>
            <w:r w:rsidR="00093DF4">
              <w:rPr>
                <w:sz w:val="14"/>
              </w:rPr>
              <w:t>/</w:t>
            </w:r>
            <w:hyperlink w:anchor="_Sec549">
              <w:r w:rsidR="00093DF4">
                <w:rPr>
                  <w:color w:val="00467F"/>
                  <w:sz w:val="14"/>
                  <w:u w:val="single"/>
                </w:rPr>
                <w:t>Slovník</w:t>
              </w:r>
            </w:hyperlink>
            <w:r w:rsidR="00093DF4">
              <w:rPr>
                <w:sz w:val="14"/>
              </w:rPr>
              <w:t>/</w:t>
            </w:r>
            <w:hyperlink w:anchor="_Sec844">
              <w:r w:rsidR="00093DF4">
                <w:rPr>
                  <w:color w:val="00467F"/>
                  <w:sz w:val="14"/>
                  <w:u w:val="single"/>
                </w:rPr>
                <w:t>Register</w:t>
              </w:r>
            </w:hyperlink>
          </w:p>
        </w:tc>
      </w:tr>
    </w:tbl>
    <w:p w:rsidR="003436DE" w:rsidRDefault="003436DE">
      <w:pPr>
        <w:pStyle w:val="ProductList-Body"/>
      </w:pPr>
    </w:p>
    <w:p w:rsidR="003436DE" w:rsidRDefault="003436DE">
      <w:pPr>
        <w:sectPr w:rsidR="003436DE">
          <w:headerReference w:type="default" r:id="rId154"/>
          <w:footerReference w:type="default" r:id="rId155"/>
          <w:type w:val="continuous"/>
          <w:pgSz w:w="12240" w:h="15840" w:code="1"/>
          <w:pgMar w:top="1170" w:right="720" w:bottom="720" w:left="720" w:header="432" w:footer="288" w:gutter="0"/>
          <w:cols w:space="360"/>
        </w:sectPr>
      </w:pPr>
    </w:p>
    <w:bookmarkEnd w:id="423"/>
    <w:p w:rsidR="003436DE" w:rsidRDefault="00093DF4">
      <w:pPr>
        <w:pStyle w:val="ProductList-SectionHeading"/>
        <w:pageBreakBefore/>
        <w:outlineLvl w:val="0"/>
      </w:pPr>
      <w:r>
        <w:t>Register</w:t>
      </w:r>
      <w:r>
        <w:fldChar w:fldCharType="begin"/>
      </w:r>
      <w:r>
        <w:instrText xml:space="preserve"> TC "</w:instrText>
      </w:r>
      <w:bookmarkStart w:id="428" w:name="_Toc531590491"/>
      <w:r>
        <w:instrText>Register</w:instrText>
      </w:r>
      <w:bookmarkEnd w:id="428"/>
      <w:r>
        <w:instrText>" \l 1</w:instrText>
      </w:r>
      <w:r>
        <w:fldChar w:fldCharType="end"/>
      </w:r>
    </w:p>
    <w:p w:rsidR="003436DE" w:rsidRDefault="003436DE">
      <w:pPr>
        <w:pStyle w:val="ProductList-Body"/>
      </w:pPr>
    </w:p>
    <w:p w:rsidR="003436DE" w:rsidRDefault="003436DE">
      <w:pPr>
        <w:sectPr w:rsidR="003436DE">
          <w:headerReference w:type="default" r:id="rId156"/>
          <w:footerReference w:type="default" r:id="rId157"/>
          <w:type w:val="continuous"/>
          <w:pgSz w:w="12240" w:h="15840" w:code="1"/>
          <w:pgMar w:top="1170" w:right="720" w:bottom="720" w:left="720" w:header="432" w:footer="288" w:gutter="0"/>
          <w:cols w:space="360"/>
        </w:sectPr>
      </w:pPr>
    </w:p>
    <w:p w:rsidR="00361750" w:rsidRDefault="00093DF4">
      <w:pPr>
        <w:pStyle w:val="ProductList-Body"/>
        <w:rPr>
          <w:noProof/>
        </w:rPr>
        <w:sectPr w:rsidR="00361750" w:rsidSect="0036175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61750" w:rsidRDefault="00361750">
      <w:pPr>
        <w:pStyle w:val="Index1"/>
        <w:tabs>
          <w:tab w:val="right" w:pos="5030"/>
        </w:tabs>
        <w:rPr>
          <w:noProof/>
        </w:rPr>
      </w:pPr>
      <w:r>
        <w:rPr>
          <w:noProof/>
        </w:rPr>
        <w:t>Access 2019, 23</w:t>
      </w:r>
    </w:p>
    <w:p w:rsidR="00361750" w:rsidRDefault="00361750">
      <w:pPr>
        <w:pStyle w:val="Index1"/>
        <w:tabs>
          <w:tab w:val="right" w:pos="5030"/>
        </w:tabs>
        <w:rPr>
          <w:noProof/>
        </w:rPr>
      </w:pPr>
      <w:r>
        <w:rPr>
          <w:noProof/>
        </w:rPr>
        <w:t>Advanced Threat Analytics 2016 – licencia na spravovanie klienta pre používateľa, 14</w:t>
      </w:r>
    </w:p>
    <w:p w:rsidR="00361750" w:rsidRDefault="00361750">
      <w:pPr>
        <w:pStyle w:val="Index1"/>
        <w:tabs>
          <w:tab w:val="right" w:pos="5030"/>
        </w:tabs>
        <w:rPr>
          <w:noProof/>
        </w:rPr>
      </w:pPr>
      <w:r>
        <w:rPr>
          <w:noProof/>
        </w:rPr>
        <w:t>Advanced Threat Analytics 2016 – licencia na spravovanie klientov pre prostredie operačného systému, 14</w:t>
      </w:r>
    </w:p>
    <w:p w:rsidR="00361750" w:rsidRDefault="00361750">
      <w:pPr>
        <w:pStyle w:val="Index1"/>
        <w:tabs>
          <w:tab w:val="right" w:pos="5030"/>
        </w:tabs>
        <w:rPr>
          <w:noProof/>
        </w:rPr>
      </w:pPr>
      <w:r>
        <w:rPr>
          <w:noProof/>
        </w:rPr>
        <w:t>Audio Conferencing, 72</w:t>
      </w:r>
    </w:p>
    <w:p w:rsidR="00361750" w:rsidRDefault="00361750">
      <w:pPr>
        <w:pStyle w:val="Index1"/>
        <w:tabs>
          <w:tab w:val="right" w:pos="5030"/>
        </w:tabs>
        <w:rPr>
          <w:noProof/>
        </w:rPr>
      </w:pPr>
      <w:r>
        <w:rPr>
          <w:noProof/>
        </w:rPr>
        <w:t>Azure Active Directory Basic, 58</w:t>
      </w:r>
    </w:p>
    <w:p w:rsidR="00361750" w:rsidRDefault="00361750">
      <w:pPr>
        <w:pStyle w:val="Index1"/>
        <w:tabs>
          <w:tab w:val="right" w:pos="5030"/>
        </w:tabs>
        <w:rPr>
          <w:noProof/>
        </w:rPr>
      </w:pPr>
      <w:r>
        <w:rPr>
          <w:noProof/>
        </w:rPr>
        <w:t>Azure Active Directory Premium Plan 1, 58</w:t>
      </w:r>
    </w:p>
    <w:p w:rsidR="00361750" w:rsidRDefault="00361750">
      <w:pPr>
        <w:pStyle w:val="Index1"/>
        <w:tabs>
          <w:tab w:val="right" w:pos="5030"/>
        </w:tabs>
        <w:rPr>
          <w:noProof/>
        </w:rPr>
      </w:pPr>
      <w:r>
        <w:rPr>
          <w:noProof/>
        </w:rPr>
        <w:t>Azure Active Directory Premium Plan 2, 59</w:t>
      </w:r>
    </w:p>
    <w:p w:rsidR="00361750" w:rsidRDefault="00361750">
      <w:pPr>
        <w:pStyle w:val="Index1"/>
        <w:tabs>
          <w:tab w:val="right" w:pos="5030"/>
        </w:tabs>
        <w:rPr>
          <w:noProof/>
        </w:rPr>
      </w:pPr>
      <w:r>
        <w:rPr>
          <w:noProof/>
        </w:rPr>
        <w:t>Azure Advanced Threat Protection for Users, 59</w:t>
      </w:r>
    </w:p>
    <w:p w:rsidR="00361750" w:rsidRDefault="00361750">
      <w:pPr>
        <w:pStyle w:val="Index1"/>
        <w:tabs>
          <w:tab w:val="right" w:pos="5030"/>
        </w:tabs>
        <w:rPr>
          <w:noProof/>
        </w:rPr>
      </w:pPr>
      <w:r>
        <w:rPr>
          <w:noProof/>
        </w:rPr>
        <w:t>Azure Advanced Threat Protection for Users – dodatočná licencia na spravovanie klientov, 59</w:t>
      </w:r>
    </w:p>
    <w:p w:rsidR="00361750" w:rsidRDefault="00361750">
      <w:pPr>
        <w:pStyle w:val="Index1"/>
        <w:tabs>
          <w:tab w:val="right" w:pos="5030"/>
        </w:tabs>
        <w:rPr>
          <w:noProof/>
        </w:rPr>
      </w:pPr>
      <w:r>
        <w:rPr>
          <w:noProof/>
        </w:rPr>
        <w:t>Azure Information Protection Premium – plán 1, 59</w:t>
      </w:r>
    </w:p>
    <w:p w:rsidR="00361750" w:rsidRDefault="00361750">
      <w:pPr>
        <w:pStyle w:val="Index1"/>
        <w:tabs>
          <w:tab w:val="right" w:pos="5030"/>
        </w:tabs>
        <w:rPr>
          <w:noProof/>
        </w:rPr>
      </w:pPr>
      <w:r>
        <w:rPr>
          <w:noProof/>
        </w:rPr>
        <w:t>Azure Information Protection Premium – plán 1 – dodatočná licencia, 59</w:t>
      </w:r>
    </w:p>
    <w:p w:rsidR="00361750" w:rsidRDefault="00361750">
      <w:pPr>
        <w:pStyle w:val="Index1"/>
        <w:tabs>
          <w:tab w:val="right" w:pos="5030"/>
        </w:tabs>
        <w:rPr>
          <w:noProof/>
        </w:rPr>
      </w:pPr>
      <w:r>
        <w:rPr>
          <w:noProof/>
        </w:rPr>
        <w:t>Azure Information Protection Premium – plán 2, 59</w:t>
      </w:r>
    </w:p>
    <w:p w:rsidR="00361750" w:rsidRDefault="00361750">
      <w:pPr>
        <w:pStyle w:val="Index1"/>
        <w:tabs>
          <w:tab w:val="right" w:pos="5030"/>
        </w:tabs>
        <w:rPr>
          <w:noProof/>
        </w:rPr>
      </w:pPr>
      <w:r>
        <w:rPr>
          <w:noProof/>
        </w:rPr>
        <w:t>Azure Information Protection Premium – plán 2 – dodatočná licencia, 59</w:t>
      </w:r>
    </w:p>
    <w:p w:rsidR="00361750" w:rsidRDefault="00361750">
      <w:pPr>
        <w:pStyle w:val="Index1"/>
        <w:tabs>
          <w:tab w:val="right" w:pos="5030"/>
        </w:tabs>
        <w:rPr>
          <w:noProof/>
        </w:rPr>
      </w:pPr>
      <w:r>
        <w:rPr>
          <w:noProof/>
        </w:rPr>
        <w:t>Azure Site Recovery, 94</w:t>
      </w:r>
    </w:p>
    <w:p w:rsidR="00361750" w:rsidRDefault="00361750">
      <w:pPr>
        <w:pStyle w:val="Index1"/>
        <w:tabs>
          <w:tab w:val="right" w:pos="5030"/>
        </w:tabs>
        <w:rPr>
          <w:noProof/>
        </w:rPr>
      </w:pPr>
      <w:r>
        <w:rPr>
          <w:noProof/>
        </w:rPr>
        <w:t>Azure Site Recovery (pre zákazníkom vlastnenú lokalitu), 57</w:t>
      </w:r>
    </w:p>
    <w:p w:rsidR="00361750" w:rsidRDefault="00361750">
      <w:pPr>
        <w:pStyle w:val="Index1"/>
        <w:tabs>
          <w:tab w:val="right" w:pos="5030"/>
        </w:tabs>
        <w:rPr>
          <w:noProof/>
        </w:rPr>
      </w:pPr>
      <w:r>
        <w:rPr>
          <w:noProof/>
        </w:rPr>
        <w:t>balík viacerých jazykov Office 2013, 23</w:t>
      </w:r>
    </w:p>
    <w:p w:rsidR="00361750" w:rsidRDefault="00361750">
      <w:pPr>
        <w:pStyle w:val="Index1"/>
        <w:tabs>
          <w:tab w:val="right" w:pos="5030"/>
        </w:tabs>
        <w:rPr>
          <w:noProof/>
        </w:rPr>
      </w:pPr>
      <w:r>
        <w:rPr>
          <w:noProof/>
        </w:rPr>
        <w:t>Bing Maps Known Per User (SL), 73</w:t>
      </w:r>
    </w:p>
    <w:p w:rsidR="00361750" w:rsidRDefault="00361750">
      <w:pPr>
        <w:pStyle w:val="Index1"/>
        <w:tabs>
          <w:tab w:val="right" w:pos="5030"/>
        </w:tabs>
        <w:rPr>
          <w:noProof/>
        </w:rPr>
      </w:pPr>
      <w:r>
        <w:rPr>
          <w:noProof/>
        </w:rPr>
        <w:t>Bing Maps málo známy používateľ 500 transakcií (SL), 73</w:t>
      </w:r>
    </w:p>
    <w:p w:rsidR="00361750" w:rsidRDefault="00361750">
      <w:pPr>
        <w:pStyle w:val="Index1"/>
        <w:tabs>
          <w:tab w:val="right" w:pos="5030"/>
        </w:tabs>
        <w:rPr>
          <w:noProof/>
        </w:rPr>
      </w:pPr>
      <w:r>
        <w:rPr>
          <w:noProof/>
        </w:rPr>
        <w:t>Bing Maps známy používateľ 5000 transakcií (SL), 73</w:t>
      </w:r>
    </w:p>
    <w:p w:rsidR="00361750" w:rsidRDefault="00361750">
      <w:pPr>
        <w:pStyle w:val="Index1"/>
        <w:tabs>
          <w:tab w:val="right" w:pos="5030"/>
        </w:tabs>
        <w:rPr>
          <w:noProof/>
        </w:rPr>
      </w:pPr>
      <w:r>
        <w:rPr>
          <w:noProof/>
        </w:rPr>
        <w:t>BizTalk Server, 93</w:t>
      </w:r>
    </w:p>
    <w:p w:rsidR="00361750" w:rsidRDefault="00361750">
      <w:pPr>
        <w:pStyle w:val="Index1"/>
        <w:tabs>
          <w:tab w:val="right" w:pos="5030"/>
        </w:tabs>
        <w:rPr>
          <w:noProof/>
        </w:rPr>
      </w:pPr>
      <w:r w:rsidRPr="00F612CE">
        <w:rPr>
          <w:noProof/>
          <w:lang w:val="pt-BR"/>
        </w:rPr>
        <w:t>BizTalk Server 2013 R2</w:t>
      </w:r>
      <w:r>
        <w:rPr>
          <w:noProof/>
        </w:rPr>
        <w:t>, 15</w:t>
      </w:r>
    </w:p>
    <w:p w:rsidR="00361750" w:rsidRDefault="00361750">
      <w:pPr>
        <w:pStyle w:val="Index1"/>
        <w:tabs>
          <w:tab w:val="right" w:pos="5030"/>
        </w:tabs>
        <w:rPr>
          <w:noProof/>
        </w:rPr>
      </w:pPr>
      <w:r>
        <w:rPr>
          <w:noProof/>
        </w:rPr>
        <w:t>BizTalk Server 2016 Branch IDC, 15</w:t>
      </w:r>
    </w:p>
    <w:p w:rsidR="00361750" w:rsidRDefault="00361750">
      <w:pPr>
        <w:pStyle w:val="Index1"/>
        <w:tabs>
          <w:tab w:val="right" w:pos="5030"/>
        </w:tabs>
        <w:rPr>
          <w:noProof/>
        </w:rPr>
      </w:pPr>
      <w:r>
        <w:rPr>
          <w:noProof/>
        </w:rPr>
        <w:t>BizTalk server pre podnikanie, 94</w:t>
      </w:r>
    </w:p>
    <w:p w:rsidR="00361750" w:rsidRDefault="00361750">
      <w:pPr>
        <w:pStyle w:val="Index1"/>
        <w:tabs>
          <w:tab w:val="right" w:pos="5030"/>
        </w:tabs>
        <w:rPr>
          <w:noProof/>
        </w:rPr>
      </w:pPr>
      <w:r>
        <w:rPr>
          <w:noProof/>
        </w:rPr>
        <w:t>BizTalk Server Standard, 94</w:t>
      </w:r>
    </w:p>
    <w:p w:rsidR="00361750" w:rsidRDefault="00361750">
      <w:pPr>
        <w:pStyle w:val="Index1"/>
        <w:tabs>
          <w:tab w:val="right" w:pos="5030"/>
        </w:tabs>
        <w:rPr>
          <w:noProof/>
        </w:rPr>
      </w:pPr>
      <w:r>
        <w:rPr>
          <w:noProof/>
        </w:rPr>
        <w:t>BizTalk serverová časť, 94</w:t>
      </w:r>
    </w:p>
    <w:p w:rsidR="00361750" w:rsidRDefault="00361750">
      <w:pPr>
        <w:pStyle w:val="Index1"/>
        <w:tabs>
          <w:tab w:val="right" w:pos="5030"/>
        </w:tabs>
        <w:rPr>
          <w:noProof/>
        </w:rPr>
      </w:pPr>
      <w:r>
        <w:rPr>
          <w:noProof/>
        </w:rPr>
        <w:t>BizTalk štandardný server, 94</w:t>
      </w:r>
    </w:p>
    <w:p w:rsidR="00361750" w:rsidRDefault="00361750">
      <w:pPr>
        <w:pStyle w:val="Index1"/>
        <w:tabs>
          <w:tab w:val="right" w:pos="5030"/>
        </w:tabs>
        <w:rPr>
          <w:noProof/>
        </w:rPr>
      </w:pPr>
      <w:r>
        <w:rPr>
          <w:noProof/>
        </w:rPr>
        <w:t>CAL, 94</w:t>
      </w:r>
    </w:p>
    <w:p w:rsidR="00361750" w:rsidRDefault="00361750">
      <w:pPr>
        <w:pStyle w:val="Index1"/>
        <w:tabs>
          <w:tab w:val="right" w:pos="5030"/>
        </w:tabs>
        <w:rPr>
          <w:noProof/>
        </w:rPr>
      </w:pPr>
      <w:r>
        <w:rPr>
          <w:noProof/>
        </w:rPr>
        <w:t>Calling Plan, 72</w:t>
      </w:r>
    </w:p>
    <w:p w:rsidR="00361750" w:rsidRDefault="00361750">
      <w:pPr>
        <w:pStyle w:val="Index1"/>
        <w:tabs>
          <w:tab w:val="right" w:pos="5030"/>
        </w:tabs>
        <w:rPr>
          <w:noProof/>
        </w:rPr>
      </w:pPr>
      <w:r>
        <w:rPr>
          <w:noProof/>
        </w:rPr>
        <w:t>Centrum pre systémové údaje, 94</w:t>
      </w:r>
    </w:p>
    <w:p w:rsidR="00361750" w:rsidRDefault="00361750">
      <w:pPr>
        <w:pStyle w:val="Index1"/>
        <w:tabs>
          <w:tab w:val="right" w:pos="5030"/>
        </w:tabs>
        <w:rPr>
          <w:noProof/>
        </w:rPr>
      </w:pPr>
      <w:r>
        <w:rPr>
          <w:noProof/>
        </w:rPr>
        <w:t>CIS Suite Datacenter, 93</w:t>
      </w:r>
    </w:p>
    <w:p w:rsidR="00361750" w:rsidRDefault="00361750">
      <w:pPr>
        <w:pStyle w:val="Index1"/>
        <w:tabs>
          <w:tab w:val="right" w:pos="5030"/>
        </w:tabs>
        <w:rPr>
          <w:noProof/>
        </w:rPr>
      </w:pPr>
      <w:r>
        <w:rPr>
          <w:noProof/>
        </w:rPr>
        <w:t>CIS Suite Standard, 93</w:t>
      </w:r>
    </w:p>
    <w:p w:rsidR="00361750" w:rsidRDefault="00361750">
      <w:pPr>
        <w:pStyle w:val="Index1"/>
        <w:tabs>
          <w:tab w:val="right" w:pos="5030"/>
        </w:tabs>
        <w:rPr>
          <w:noProof/>
        </w:rPr>
      </w:pPr>
      <w:r>
        <w:rPr>
          <w:noProof/>
        </w:rPr>
        <w:t>Common Area Phone, 72</w:t>
      </w:r>
    </w:p>
    <w:p w:rsidR="00361750" w:rsidRDefault="00361750">
      <w:pPr>
        <w:pStyle w:val="Index1"/>
        <w:tabs>
          <w:tab w:val="right" w:pos="5030"/>
        </w:tabs>
        <w:rPr>
          <w:noProof/>
        </w:rPr>
      </w:pPr>
      <w:r>
        <w:rPr>
          <w:noProof/>
        </w:rPr>
        <w:t>Communication Credits, 72</w:t>
      </w:r>
    </w:p>
    <w:p w:rsidR="00361750" w:rsidRDefault="00361750">
      <w:pPr>
        <w:pStyle w:val="Index1"/>
        <w:tabs>
          <w:tab w:val="right" w:pos="5030"/>
        </w:tabs>
        <w:rPr>
          <w:noProof/>
        </w:rPr>
      </w:pPr>
      <w:r>
        <w:rPr>
          <w:noProof/>
        </w:rPr>
        <w:t>Core CAL, 34, 88, 94</w:t>
      </w:r>
    </w:p>
    <w:p w:rsidR="00361750" w:rsidRDefault="00361750">
      <w:pPr>
        <w:pStyle w:val="Index1"/>
        <w:tabs>
          <w:tab w:val="right" w:pos="5030"/>
        </w:tabs>
        <w:rPr>
          <w:noProof/>
        </w:rPr>
      </w:pPr>
      <w:r>
        <w:rPr>
          <w:noProof/>
        </w:rPr>
        <w:t>Core CAL Suite, 16</w:t>
      </w:r>
    </w:p>
    <w:p w:rsidR="00361750" w:rsidRDefault="00361750">
      <w:pPr>
        <w:pStyle w:val="Index1"/>
        <w:tabs>
          <w:tab w:val="right" w:pos="5030"/>
        </w:tabs>
        <w:rPr>
          <w:noProof/>
        </w:rPr>
      </w:pPr>
      <w:r>
        <w:rPr>
          <w:noProof/>
        </w:rPr>
        <w:t>Core CAL Suite Bridge pre Enterprise Mobility + Security, 16</w:t>
      </w:r>
    </w:p>
    <w:p w:rsidR="00361750" w:rsidRDefault="00361750">
      <w:pPr>
        <w:pStyle w:val="Index1"/>
        <w:tabs>
          <w:tab w:val="right" w:pos="5030"/>
        </w:tabs>
        <w:rPr>
          <w:noProof/>
        </w:rPr>
      </w:pPr>
      <w:r>
        <w:rPr>
          <w:noProof/>
        </w:rPr>
        <w:t>Core CAL Suite Bridge pre Microsoft Intune, 16</w:t>
      </w:r>
    </w:p>
    <w:p w:rsidR="00361750" w:rsidRDefault="00361750">
      <w:pPr>
        <w:pStyle w:val="Index1"/>
        <w:tabs>
          <w:tab w:val="right" w:pos="5030"/>
        </w:tabs>
        <w:rPr>
          <w:noProof/>
        </w:rPr>
      </w:pPr>
      <w:r>
        <w:rPr>
          <w:noProof/>
        </w:rPr>
        <w:t>Core CAL Suite Bridge pre Office 365, 16</w:t>
      </w:r>
    </w:p>
    <w:p w:rsidR="00361750" w:rsidRDefault="00361750">
      <w:pPr>
        <w:pStyle w:val="Index1"/>
        <w:tabs>
          <w:tab w:val="right" w:pos="5030"/>
        </w:tabs>
        <w:rPr>
          <w:noProof/>
        </w:rPr>
      </w:pPr>
      <w:r>
        <w:rPr>
          <w:noProof/>
        </w:rPr>
        <w:t>Core CAL Suite Bridge pre Office 365 a Microsoft Intune, 16</w:t>
      </w:r>
    </w:p>
    <w:p w:rsidR="00361750" w:rsidRDefault="00361750">
      <w:pPr>
        <w:pStyle w:val="Index1"/>
        <w:tabs>
          <w:tab w:val="right" w:pos="5030"/>
        </w:tabs>
        <w:rPr>
          <w:noProof/>
        </w:rPr>
      </w:pPr>
      <w:r>
        <w:rPr>
          <w:noProof/>
        </w:rPr>
        <w:t>Core Infrastructure Server Suite Datacenter, 94</w:t>
      </w:r>
    </w:p>
    <w:p w:rsidR="00361750" w:rsidRDefault="00361750">
      <w:pPr>
        <w:pStyle w:val="Index1"/>
        <w:tabs>
          <w:tab w:val="right" w:pos="5030"/>
        </w:tabs>
        <w:rPr>
          <w:noProof/>
        </w:rPr>
      </w:pPr>
      <w:r>
        <w:rPr>
          <w:noProof/>
        </w:rPr>
        <w:t>Core Infrastructure Server Suite Datacenter (balík 16 jadrových licencií), 18</w:t>
      </w:r>
    </w:p>
    <w:p w:rsidR="00361750" w:rsidRDefault="00361750">
      <w:pPr>
        <w:pStyle w:val="Index1"/>
        <w:tabs>
          <w:tab w:val="right" w:pos="5030"/>
        </w:tabs>
        <w:rPr>
          <w:noProof/>
        </w:rPr>
      </w:pPr>
      <w:r>
        <w:rPr>
          <w:noProof/>
        </w:rPr>
        <w:t>Core Infrastructure Server Suite Datacenter (balík 2 jadrových licencií), 18</w:t>
      </w:r>
    </w:p>
    <w:p w:rsidR="00361750" w:rsidRDefault="00361750">
      <w:pPr>
        <w:pStyle w:val="Index1"/>
        <w:tabs>
          <w:tab w:val="right" w:pos="5030"/>
        </w:tabs>
        <w:rPr>
          <w:noProof/>
        </w:rPr>
      </w:pPr>
      <w:r>
        <w:rPr>
          <w:noProof/>
        </w:rPr>
        <w:t>Core Infrastructure Server Suite Standard, 94</w:t>
      </w:r>
    </w:p>
    <w:p w:rsidR="00361750" w:rsidRDefault="00361750">
      <w:pPr>
        <w:pStyle w:val="Index1"/>
        <w:tabs>
          <w:tab w:val="right" w:pos="5030"/>
        </w:tabs>
        <w:rPr>
          <w:noProof/>
        </w:rPr>
      </w:pPr>
      <w:r>
        <w:rPr>
          <w:noProof/>
        </w:rPr>
        <w:t>Core Infrastructure Server Suite Standard (balík 16 jadrových licencií), 18</w:t>
      </w:r>
    </w:p>
    <w:p w:rsidR="00361750" w:rsidRDefault="00361750">
      <w:pPr>
        <w:pStyle w:val="Index1"/>
        <w:tabs>
          <w:tab w:val="right" w:pos="5030"/>
        </w:tabs>
        <w:rPr>
          <w:noProof/>
        </w:rPr>
      </w:pPr>
      <w:r>
        <w:rPr>
          <w:noProof/>
        </w:rPr>
        <w:t>Core Infrastructure Server Suite Standard (balík 2 jadrových licencií), 18</w:t>
      </w:r>
    </w:p>
    <w:p w:rsidR="00361750" w:rsidRDefault="00361750">
      <w:pPr>
        <w:pStyle w:val="Index1"/>
        <w:tabs>
          <w:tab w:val="right" w:pos="5030"/>
        </w:tabs>
        <w:rPr>
          <w:noProof/>
        </w:rPr>
      </w:pPr>
      <w:r>
        <w:rPr>
          <w:noProof/>
        </w:rPr>
        <w:t>Data Loss Prevention, 27</w:t>
      </w:r>
    </w:p>
    <w:p w:rsidR="00361750" w:rsidRDefault="00361750">
      <w:pPr>
        <w:pStyle w:val="Index1"/>
        <w:tabs>
          <w:tab w:val="right" w:pos="5030"/>
        </w:tabs>
        <w:rPr>
          <w:noProof/>
        </w:rPr>
      </w:pPr>
      <w:r>
        <w:rPr>
          <w:noProof/>
        </w:rPr>
        <w:t>Dodatočná licencia na produkt Microsoft Intune pre EDU, 76</w:t>
      </w:r>
    </w:p>
    <w:p w:rsidR="00361750" w:rsidRDefault="00361750">
      <w:pPr>
        <w:pStyle w:val="Index1"/>
        <w:tabs>
          <w:tab w:val="right" w:pos="5030"/>
        </w:tabs>
        <w:rPr>
          <w:noProof/>
        </w:rPr>
      </w:pPr>
      <w:r>
        <w:rPr>
          <w:noProof/>
        </w:rPr>
        <w:t>Dodatočná licencia na produkt Office 365 Enterprise E3 bez súčasti ProPlus, 68</w:t>
      </w:r>
    </w:p>
    <w:p w:rsidR="00361750" w:rsidRDefault="00361750">
      <w:pPr>
        <w:pStyle w:val="Index1"/>
        <w:tabs>
          <w:tab w:val="right" w:pos="5030"/>
        </w:tabs>
        <w:rPr>
          <w:noProof/>
        </w:rPr>
      </w:pPr>
      <w:r>
        <w:rPr>
          <w:noProof/>
        </w:rPr>
        <w:t>Dodatočná licencia SL pre jednotlivých používateľov na produkt Microsoft Intune Extra Storage 1 GB, 76</w:t>
      </w:r>
    </w:p>
    <w:p w:rsidR="00361750" w:rsidRDefault="00361750">
      <w:pPr>
        <w:pStyle w:val="Index1"/>
        <w:tabs>
          <w:tab w:val="right" w:pos="5030"/>
        </w:tabs>
        <w:rPr>
          <w:noProof/>
        </w:rPr>
      </w:pPr>
      <w:r>
        <w:rPr>
          <w:noProof/>
        </w:rPr>
        <w:t>dodatočnú licenciu Premium Assurance, 31, 51</w:t>
      </w:r>
    </w:p>
    <w:p w:rsidR="00361750" w:rsidRDefault="00361750">
      <w:pPr>
        <w:pStyle w:val="Index1"/>
        <w:tabs>
          <w:tab w:val="right" w:pos="5030"/>
        </w:tabs>
        <w:rPr>
          <w:noProof/>
        </w:rPr>
      </w:pPr>
      <w:r>
        <w:rPr>
          <w:noProof/>
        </w:rPr>
        <w:t>Doplnok cloudu Dynamics 365 Business Central Premium/Team Members, 64</w:t>
      </w:r>
    </w:p>
    <w:p w:rsidR="00361750" w:rsidRDefault="00361750">
      <w:pPr>
        <w:pStyle w:val="Index1"/>
        <w:tabs>
          <w:tab w:val="right" w:pos="5030"/>
        </w:tabs>
        <w:rPr>
          <w:noProof/>
        </w:rPr>
      </w:pPr>
      <w:r>
        <w:rPr>
          <w:noProof/>
        </w:rPr>
        <w:t>Dynamics 365 – dodatočná produkčná/neprodukčná inštancia riešenia Customer Engagement, 65</w:t>
      </w:r>
    </w:p>
    <w:p w:rsidR="00361750" w:rsidRDefault="00361750">
      <w:pPr>
        <w:pStyle w:val="Index1"/>
        <w:tabs>
          <w:tab w:val="right" w:pos="5030"/>
        </w:tabs>
        <w:rPr>
          <w:noProof/>
        </w:rPr>
      </w:pPr>
      <w:r>
        <w:rPr>
          <w:noProof/>
        </w:rPr>
        <w:t>Dynamics 365 – dodatočné príspevky v sociálnych sieťach pre riešenie Customer Engagement, 65</w:t>
      </w:r>
    </w:p>
    <w:p w:rsidR="00361750" w:rsidRDefault="00361750">
      <w:pPr>
        <w:pStyle w:val="Index1"/>
        <w:tabs>
          <w:tab w:val="right" w:pos="5030"/>
        </w:tabs>
        <w:rPr>
          <w:noProof/>
        </w:rPr>
      </w:pPr>
      <w:r>
        <w:rPr>
          <w:noProof/>
        </w:rPr>
        <w:t>Dynamics 365 – dodatočné úložisko databázy riešenia Customer Engagement, 65</w:t>
      </w:r>
    </w:p>
    <w:p w:rsidR="00361750" w:rsidRDefault="00361750">
      <w:pPr>
        <w:pStyle w:val="Index1"/>
        <w:tabs>
          <w:tab w:val="right" w:pos="5030"/>
        </w:tabs>
        <w:rPr>
          <w:noProof/>
        </w:rPr>
      </w:pPr>
      <w:r>
        <w:rPr>
          <w:noProof/>
        </w:rPr>
        <w:t>Dynamics 365 – dodatočné zobrazenia stránok na portáli riešenia Customer Engagement, 65</w:t>
      </w:r>
    </w:p>
    <w:p w:rsidR="00361750" w:rsidRDefault="00361750">
      <w:pPr>
        <w:pStyle w:val="Index1"/>
        <w:tabs>
          <w:tab w:val="right" w:pos="5030"/>
        </w:tabs>
        <w:rPr>
          <w:noProof/>
        </w:rPr>
      </w:pPr>
      <w:r>
        <w:rPr>
          <w:noProof/>
        </w:rPr>
        <w:t>Dynamics 365 – dodatočný portál riešenia Customer Engagement, 65</w:t>
      </w:r>
    </w:p>
    <w:p w:rsidR="00361750" w:rsidRDefault="00361750">
      <w:pPr>
        <w:pStyle w:val="Index1"/>
        <w:tabs>
          <w:tab w:val="right" w:pos="5030"/>
        </w:tabs>
        <w:rPr>
          <w:noProof/>
        </w:rPr>
      </w:pPr>
      <w:r>
        <w:rPr>
          <w:noProof/>
        </w:rPr>
        <w:t>Dynamics 365 AI for Sales, 64</w:t>
      </w:r>
    </w:p>
    <w:p w:rsidR="00361750" w:rsidRDefault="00361750">
      <w:pPr>
        <w:pStyle w:val="Index1"/>
        <w:tabs>
          <w:tab w:val="right" w:pos="5030"/>
        </w:tabs>
        <w:rPr>
          <w:noProof/>
        </w:rPr>
      </w:pPr>
      <w:r>
        <w:rPr>
          <w:noProof/>
        </w:rPr>
        <w:t>Dynamics 365 Business Central Premium/Essentials/Team Member, 64</w:t>
      </w:r>
    </w:p>
    <w:p w:rsidR="00361750" w:rsidRDefault="00361750">
      <w:pPr>
        <w:pStyle w:val="Index1"/>
        <w:tabs>
          <w:tab w:val="right" w:pos="5030"/>
        </w:tabs>
        <w:rPr>
          <w:noProof/>
        </w:rPr>
      </w:pPr>
      <w:r>
        <w:rPr>
          <w:noProof/>
        </w:rPr>
        <w:t>Dynamics 365 Customer Engagement Plan, 64</w:t>
      </w:r>
    </w:p>
    <w:p w:rsidR="00361750" w:rsidRDefault="00361750">
      <w:pPr>
        <w:pStyle w:val="Index1"/>
        <w:tabs>
          <w:tab w:val="right" w:pos="5030"/>
        </w:tabs>
        <w:rPr>
          <w:noProof/>
        </w:rPr>
      </w:pPr>
      <w:r>
        <w:rPr>
          <w:noProof/>
        </w:rPr>
        <w:t>Dynamics 365 Customer Engagement Plan – dodatočná licencia, 64</w:t>
      </w:r>
    </w:p>
    <w:p w:rsidR="00361750" w:rsidRDefault="00361750">
      <w:pPr>
        <w:pStyle w:val="Index1"/>
        <w:tabs>
          <w:tab w:val="right" w:pos="5030"/>
        </w:tabs>
        <w:rPr>
          <w:noProof/>
        </w:rPr>
      </w:pPr>
      <w:r>
        <w:rPr>
          <w:noProof/>
        </w:rPr>
        <w:t>Dynamics 365 Customer Engagement Plan – licencia z krytia SA, 64</w:t>
      </w:r>
    </w:p>
    <w:p w:rsidR="00361750" w:rsidRDefault="00361750">
      <w:pPr>
        <w:pStyle w:val="Index1"/>
        <w:tabs>
          <w:tab w:val="right" w:pos="5030"/>
        </w:tabs>
        <w:rPr>
          <w:noProof/>
        </w:rPr>
      </w:pPr>
      <w:r>
        <w:rPr>
          <w:noProof/>
        </w:rPr>
        <w:t>Dynamics 365 Enhanced Support, 65</w:t>
      </w:r>
    </w:p>
    <w:p w:rsidR="00361750" w:rsidRDefault="00361750">
      <w:pPr>
        <w:pStyle w:val="Index1"/>
        <w:tabs>
          <w:tab w:val="right" w:pos="5030"/>
        </w:tabs>
        <w:rPr>
          <w:noProof/>
        </w:rPr>
      </w:pPr>
      <w:r>
        <w:rPr>
          <w:noProof/>
        </w:rPr>
        <w:t>Dynamics 365 for Customer Service, 21</w:t>
      </w:r>
    </w:p>
    <w:p w:rsidR="00361750" w:rsidRDefault="00361750">
      <w:pPr>
        <w:pStyle w:val="Index1"/>
        <w:tabs>
          <w:tab w:val="right" w:pos="5030"/>
        </w:tabs>
        <w:rPr>
          <w:noProof/>
        </w:rPr>
      </w:pPr>
      <w:r>
        <w:rPr>
          <w:noProof/>
        </w:rPr>
        <w:t>Dynamics 365 for Customer Service – licencia CAL na lokálne nasadenie, 20</w:t>
      </w:r>
    </w:p>
    <w:p w:rsidR="00361750" w:rsidRDefault="00361750">
      <w:pPr>
        <w:pStyle w:val="Index1"/>
        <w:tabs>
          <w:tab w:val="right" w:pos="5030"/>
        </w:tabs>
        <w:rPr>
          <w:noProof/>
        </w:rPr>
      </w:pPr>
      <w:r>
        <w:rPr>
          <w:noProof/>
        </w:rPr>
        <w:t>Dynamics 365 for Customer Service Enterprise, 64</w:t>
      </w:r>
    </w:p>
    <w:p w:rsidR="00361750" w:rsidRDefault="00361750">
      <w:pPr>
        <w:pStyle w:val="Index1"/>
        <w:tabs>
          <w:tab w:val="right" w:pos="5030"/>
        </w:tabs>
        <w:rPr>
          <w:noProof/>
        </w:rPr>
      </w:pPr>
      <w:r>
        <w:rPr>
          <w:noProof/>
        </w:rPr>
        <w:t>Dynamics 365 for Customer Service Professional, 64</w:t>
      </w:r>
    </w:p>
    <w:p w:rsidR="00361750" w:rsidRDefault="00361750">
      <w:pPr>
        <w:pStyle w:val="Index1"/>
        <w:tabs>
          <w:tab w:val="right" w:pos="5030"/>
        </w:tabs>
        <w:rPr>
          <w:noProof/>
        </w:rPr>
      </w:pPr>
      <w:r>
        <w:rPr>
          <w:noProof/>
        </w:rPr>
        <w:t>Dynamics 365 for Field Service, 64</w:t>
      </w:r>
    </w:p>
    <w:p w:rsidR="00361750" w:rsidRDefault="00361750">
      <w:pPr>
        <w:pStyle w:val="Index1"/>
        <w:tabs>
          <w:tab w:val="right" w:pos="5030"/>
        </w:tabs>
        <w:rPr>
          <w:noProof/>
        </w:rPr>
      </w:pPr>
      <w:r>
        <w:rPr>
          <w:noProof/>
        </w:rPr>
        <w:t>Dynamics 365 for Field Service – optimalizácia plánovania zdrojov, 65</w:t>
      </w:r>
    </w:p>
    <w:p w:rsidR="00361750" w:rsidRDefault="00361750">
      <w:pPr>
        <w:pStyle w:val="Index1"/>
        <w:tabs>
          <w:tab w:val="right" w:pos="5030"/>
        </w:tabs>
        <w:rPr>
          <w:noProof/>
        </w:rPr>
      </w:pPr>
      <w:r>
        <w:rPr>
          <w:noProof/>
        </w:rPr>
        <w:t>Dynamics 365 for Marketing, 64</w:t>
      </w:r>
    </w:p>
    <w:p w:rsidR="00361750" w:rsidRDefault="00361750">
      <w:pPr>
        <w:pStyle w:val="Index1"/>
        <w:tabs>
          <w:tab w:val="right" w:pos="5030"/>
        </w:tabs>
        <w:rPr>
          <w:noProof/>
        </w:rPr>
      </w:pPr>
      <w:r>
        <w:rPr>
          <w:noProof/>
        </w:rPr>
        <w:t>Dynamics 365 for Marketing – dodatočné kontakty, 65</w:t>
      </w:r>
    </w:p>
    <w:p w:rsidR="00361750" w:rsidRDefault="00361750">
      <w:pPr>
        <w:pStyle w:val="Index1"/>
        <w:tabs>
          <w:tab w:val="right" w:pos="5030"/>
        </w:tabs>
        <w:rPr>
          <w:noProof/>
        </w:rPr>
      </w:pPr>
      <w:r>
        <w:rPr>
          <w:noProof/>
        </w:rPr>
        <w:t>Dynamics 365 for Operations – dodatočná licencia pre zariadenie, 64</w:t>
      </w:r>
    </w:p>
    <w:p w:rsidR="00361750" w:rsidRDefault="00361750">
      <w:pPr>
        <w:pStyle w:val="Index1"/>
        <w:tabs>
          <w:tab w:val="right" w:pos="5030"/>
        </w:tabs>
        <w:rPr>
          <w:noProof/>
        </w:rPr>
      </w:pPr>
      <w:r>
        <w:rPr>
          <w:noProof/>
        </w:rPr>
        <w:t>Dynamics 365 for Operations – licencia CAL na lokálne nasadenie, 20</w:t>
      </w:r>
    </w:p>
    <w:p w:rsidR="00361750" w:rsidRDefault="00361750">
      <w:pPr>
        <w:pStyle w:val="Index1"/>
        <w:tabs>
          <w:tab w:val="right" w:pos="5030"/>
        </w:tabs>
        <w:rPr>
          <w:noProof/>
        </w:rPr>
      </w:pPr>
      <w:r>
        <w:rPr>
          <w:noProof/>
        </w:rPr>
        <w:t>Dynamics 365 for Operations – licencia CAL pre aktivity na lokálne nasadenie, 20</w:t>
      </w:r>
    </w:p>
    <w:p w:rsidR="00361750" w:rsidRDefault="00361750">
      <w:pPr>
        <w:pStyle w:val="Index1"/>
        <w:tabs>
          <w:tab w:val="right" w:pos="5030"/>
        </w:tabs>
        <w:rPr>
          <w:noProof/>
        </w:rPr>
      </w:pPr>
      <w:r>
        <w:rPr>
          <w:noProof/>
        </w:rPr>
        <w:t>Dynamics 365 for Operations – licencia CAL pre zariadenie na lokálne nasadenie, 21</w:t>
      </w:r>
    </w:p>
    <w:p w:rsidR="00361750" w:rsidRDefault="00361750">
      <w:pPr>
        <w:pStyle w:val="Index1"/>
        <w:tabs>
          <w:tab w:val="right" w:pos="5030"/>
        </w:tabs>
        <w:rPr>
          <w:noProof/>
        </w:rPr>
      </w:pPr>
      <w:r>
        <w:rPr>
          <w:noProof/>
        </w:rPr>
        <w:t>Dynamics 365 for Operations – licencia pre aktivity, 21</w:t>
      </w:r>
    </w:p>
    <w:p w:rsidR="00361750" w:rsidRDefault="00361750">
      <w:pPr>
        <w:pStyle w:val="Index1"/>
        <w:tabs>
          <w:tab w:val="right" w:pos="5030"/>
        </w:tabs>
        <w:rPr>
          <w:noProof/>
        </w:rPr>
      </w:pPr>
      <w:r>
        <w:rPr>
          <w:noProof/>
        </w:rPr>
        <w:t>Dynamics 365 for Operations – licencia pre zariadenie, 21, 64</w:t>
      </w:r>
    </w:p>
    <w:p w:rsidR="00361750" w:rsidRDefault="00361750">
      <w:pPr>
        <w:pStyle w:val="Index1"/>
        <w:tabs>
          <w:tab w:val="right" w:pos="5030"/>
        </w:tabs>
        <w:rPr>
          <w:noProof/>
        </w:rPr>
      </w:pPr>
      <w:r>
        <w:rPr>
          <w:noProof/>
        </w:rPr>
        <w:t>Dynamics 365 for Operations – licencia pre zariadenie z krytia SA, 64</w:t>
      </w:r>
    </w:p>
    <w:p w:rsidR="00361750" w:rsidRDefault="00361750">
      <w:pPr>
        <w:pStyle w:val="Index1"/>
        <w:tabs>
          <w:tab w:val="right" w:pos="5030"/>
        </w:tabs>
        <w:rPr>
          <w:noProof/>
        </w:rPr>
      </w:pPr>
      <w:r>
        <w:rPr>
          <w:noProof/>
        </w:rPr>
        <w:t>Dynamics 365 for Operations Order Lines, 64</w:t>
      </w:r>
    </w:p>
    <w:p w:rsidR="00361750" w:rsidRDefault="00361750">
      <w:pPr>
        <w:pStyle w:val="Index1"/>
        <w:tabs>
          <w:tab w:val="right" w:pos="5030"/>
        </w:tabs>
        <w:rPr>
          <w:noProof/>
        </w:rPr>
      </w:pPr>
      <w:r>
        <w:rPr>
          <w:noProof/>
        </w:rPr>
        <w:t>Dynamics 365 for Operations Server, 21, 88</w:t>
      </w:r>
    </w:p>
    <w:p w:rsidR="00361750" w:rsidRDefault="00361750">
      <w:pPr>
        <w:pStyle w:val="Index1"/>
        <w:tabs>
          <w:tab w:val="right" w:pos="5030"/>
        </w:tabs>
        <w:rPr>
          <w:noProof/>
        </w:rPr>
      </w:pPr>
      <w:r>
        <w:rPr>
          <w:noProof/>
        </w:rPr>
        <w:t>Dynamics 365 for Project Service Automation, 64</w:t>
      </w:r>
    </w:p>
    <w:p w:rsidR="00361750" w:rsidRDefault="00361750">
      <w:pPr>
        <w:pStyle w:val="Index1"/>
        <w:tabs>
          <w:tab w:val="right" w:pos="5030"/>
        </w:tabs>
        <w:rPr>
          <w:noProof/>
        </w:rPr>
      </w:pPr>
      <w:r>
        <w:rPr>
          <w:noProof/>
        </w:rPr>
        <w:t>Dynamics 365 for Retail, 64</w:t>
      </w:r>
    </w:p>
    <w:p w:rsidR="00361750" w:rsidRDefault="00361750">
      <w:pPr>
        <w:pStyle w:val="Index1"/>
        <w:tabs>
          <w:tab w:val="right" w:pos="5030"/>
        </w:tabs>
        <w:rPr>
          <w:noProof/>
        </w:rPr>
      </w:pPr>
      <w:r>
        <w:rPr>
          <w:noProof/>
        </w:rPr>
        <w:t>Dynamics 365 for Retail – dodatočná licencia, 64</w:t>
      </w:r>
    </w:p>
    <w:p w:rsidR="00361750" w:rsidRDefault="00361750">
      <w:pPr>
        <w:pStyle w:val="Index1"/>
        <w:tabs>
          <w:tab w:val="right" w:pos="5030"/>
        </w:tabs>
        <w:rPr>
          <w:noProof/>
        </w:rPr>
      </w:pPr>
      <w:r>
        <w:rPr>
          <w:noProof/>
        </w:rPr>
        <w:t>Dynamics 365 for Retail – licencia z krytia SA, 64</w:t>
      </w:r>
    </w:p>
    <w:p w:rsidR="00361750" w:rsidRDefault="00361750">
      <w:pPr>
        <w:pStyle w:val="Index1"/>
        <w:tabs>
          <w:tab w:val="right" w:pos="5030"/>
        </w:tabs>
        <w:rPr>
          <w:noProof/>
        </w:rPr>
      </w:pPr>
      <w:r>
        <w:rPr>
          <w:noProof/>
        </w:rPr>
        <w:t>Dynamics 365 for Sales, 21</w:t>
      </w:r>
    </w:p>
    <w:p w:rsidR="00361750" w:rsidRDefault="00361750">
      <w:pPr>
        <w:pStyle w:val="Index1"/>
        <w:tabs>
          <w:tab w:val="right" w:pos="5030"/>
        </w:tabs>
        <w:rPr>
          <w:noProof/>
        </w:rPr>
      </w:pPr>
      <w:r>
        <w:rPr>
          <w:noProof/>
        </w:rPr>
        <w:t>Dynamics 365 for Sales – licencia CAL na lokálne nasadenie, 20</w:t>
      </w:r>
    </w:p>
    <w:p w:rsidR="00361750" w:rsidRDefault="00361750">
      <w:pPr>
        <w:pStyle w:val="Index1"/>
        <w:tabs>
          <w:tab w:val="right" w:pos="5030"/>
        </w:tabs>
        <w:rPr>
          <w:noProof/>
        </w:rPr>
      </w:pPr>
      <w:r>
        <w:rPr>
          <w:noProof/>
        </w:rPr>
        <w:t>Dynamics 365 for Sales Enterprise, 64</w:t>
      </w:r>
    </w:p>
    <w:p w:rsidR="00361750" w:rsidRDefault="00361750">
      <w:pPr>
        <w:pStyle w:val="Index1"/>
        <w:tabs>
          <w:tab w:val="right" w:pos="5030"/>
        </w:tabs>
        <w:rPr>
          <w:noProof/>
        </w:rPr>
      </w:pPr>
      <w:r>
        <w:rPr>
          <w:noProof/>
        </w:rPr>
        <w:t>Dynamics 365 for Sales Professional, 64</w:t>
      </w:r>
    </w:p>
    <w:p w:rsidR="00361750" w:rsidRDefault="00361750">
      <w:pPr>
        <w:pStyle w:val="Index1"/>
        <w:tabs>
          <w:tab w:val="right" w:pos="5030"/>
        </w:tabs>
        <w:rPr>
          <w:noProof/>
        </w:rPr>
      </w:pPr>
      <w:r>
        <w:rPr>
          <w:noProof/>
        </w:rPr>
        <w:t>Dynamics 365 for Talent, 64</w:t>
      </w:r>
    </w:p>
    <w:p w:rsidR="00361750" w:rsidRDefault="00361750">
      <w:pPr>
        <w:pStyle w:val="Index1"/>
        <w:tabs>
          <w:tab w:val="right" w:pos="5030"/>
        </w:tabs>
        <w:rPr>
          <w:noProof/>
        </w:rPr>
      </w:pPr>
      <w:r>
        <w:rPr>
          <w:noProof/>
        </w:rPr>
        <w:t>Dynamics 365 for Talent – dodatočná licencia, 64</w:t>
      </w:r>
    </w:p>
    <w:p w:rsidR="00361750" w:rsidRDefault="00361750">
      <w:pPr>
        <w:pStyle w:val="Index1"/>
        <w:tabs>
          <w:tab w:val="right" w:pos="5030"/>
        </w:tabs>
        <w:rPr>
          <w:noProof/>
        </w:rPr>
      </w:pPr>
      <w:r>
        <w:rPr>
          <w:noProof/>
        </w:rPr>
        <w:t>Dynamics 365 for Talent – licencia z krytia SA, 64</w:t>
      </w:r>
    </w:p>
    <w:p w:rsidR="00361750" w:rsidRDefault="00361750">
      <w:pPr>
        <w:pStyle w:val="Index1"/>
        <w:tabs>
          <w:tab w:val="right" w:pos="5030"/>
        </w:tabs>
        <w:rPr>
          <w:noProof/>
        </w:rPr>
      </w:pPr>
      <w:r>
        <w:rPr>
          <w:noProof/>
        </w:rPr>
        <w:t>Dynamics 365 for Talent Comprehensive Hiring, 64</w:t>
      </w:r>
    </w:p>
    <w:p w:rsidR="00361750" w:rsidRDefault="00361750">
      <w:pPr>
        <w:pStyle w:val="Index1"/>
        <w:tabs>
          <w:tab w:val="right" w:pos="5030"/>
        </w:tabs>
        <w:rPr>
          <w:noProof/>
        </w:rPr>
      </w:pPr>
      <w:r>
        <w:rPr>
          <w:noProof/>
        </w:rPr>
        <w:t>Dynamics 365 for Team Members, 21, 65</w:t>
      </w:r>
    </w:p>
    <w:p w:rsidR="00361750" w:rsidRDefault="00361750">
      <w:pPr>
        <w:pStyle w:val="Index1"/>
        <w:tabs>
          <w:tab w:val="right" w:pos="5030"/>
        </w:tabs>
        <w:rPr>
          <w:noProof/>
        </w:rPr>
      </w:pPr>
      <w:r>
        <w:rPr>
          <w:noProof/>
        </w:rPr>
        <w:t>Dynamics 365 for Team Members – dodatočná licencia, 65</w:t>
      </w:r>
    </w:p>
    <w:p w:rsidR="00361750" w:rsidRDefault="00361750">
      <w:pPr>
        <w:pStyle w:val="Index1"/>
        <w:tabs>
          <w:tab w:val="right" w:pos="5030"/>
        </w:tabs>
        <w:rPr>
          <w:noProof/>
        </w:rPr>
      </w:pPr>
      <w:r>
        <w:rPr>
          <w:noProof/>
        </w:rPr>
        <w:t>Dynamics 365 for Team Members – licencia CAL na lokálne nasadenie, 20</w:t>
      </w:r>
    </w:p>
    <w:p w:rsidR="00361750" w:rsidRDefault="00361750">
      <w:pPr>
        <w:pStyle w:val="Index1"/>
        <w:tabs>
          <w:tab w:val="right" w:pos="5030"/>
        </w:tabs>
        <w:rPr>
          <w:noProof/>
        </w:rPr>
      </w:pPr>
      <w:r>
        <w:rPr>
          <w:noProof/>
        </w:rPr>
        <w:t>Dynamics 365 for Team Members – licencia z krytia SA, 65</w:t>
      </w:r>
    </w:p>
    <w:p w:rsidR="00361750" w:rsidRDefault="00361750">
      <w:pPr>
        <w:pStyle w:val="Index1"/>
        <w:tabs>
          <w:tab w:val="right" w:pos="5030"/>
        </w:tabs>
        <w:rPr>
          <w:noProof/>
        </w:rPr>
      </w:pPr>
      <w:r>
        <w:rPr>
          <w:noProof/>
        </w:rPr>
        <w:t>Dynamics 365 Plan, 64</w:t>
      </w:r>
    </w:p>
    <w:p w:rsidR="00361750" w:rsidRDefault="00361750">
      <w:pPr>
        <w:pStyle w:val="Index1"/>
        <w:tabs>
          <w:tab w:val="right" w:pos="5030"/>
        </w:tabs>
        <w:rPr>
          <w:noProof/>
        </w:rPr>
      </w:pPr>
      <w:r>
        <w:rPr>
          <w:noProof/>
        </w:rPr>
        <w:t>Dynamics 365 Plan – dodatočná licencia, 64</w:t>
      </w:r>
    </w:p>
    <w:p w:rsidR="00361750" w:rsidRDefault="00361750">
      <w:pPr>
        <w:pStyle w:val="Index1"/>
        <w:tabs>
          <w:tab w:val="right" w:pos="5030"/>
        </w:tabs>
        <w:rPr>
          <w:noProof/>
        </w:rPr>
      </w:pPr>
      <w:r>
        <w:rPr>
          <w:noProof/>
        </w:rPr>
        <w:t>Dynamics 365 Plan – licencia z krytia SA, 64</w:t>
      </w:r>
    </w:p>
    <w:p w:rsidR="00361750" w:rsidRDefault="00361750">
      <w:pPr>
        <w:pStyle w:val="Index1"/>
        <w:tabs>
          <w:tab w:val="right" w:pos="5030"/>
        </w:tabs>
        <w:rPr>
          <w:noProof/>
        </w:rPr>
      </w:pPr>
      <w:r>
        <w:rPr>
          <w:noProof/>
        </w:rPr>
        <w:t>Dynamics 365 Pro Direct Support, 65</w:t>
      </w:r>
    </w:p>
    <w:p w:rsidR="00361750" w:rsidRDefault="00361750">
      <w:pPr>
        <w:pStyle w:val="Index1"/>
        <w:tabs>
          <w:tab w:val="right" w:pos="5030"/>
        </w:tabs>
        <w:rPr>
          <w:noProof/>
        </w:rPr>
      </w:pPr>
      <w:r>
        <w:rPr>
          <w:noProof/>
        </w:rPr>
        <w:t>Dynamics 365 Unified Operations Plan, 64</w:t>
      </w:r>
    </w:p>
    <w:p w:rsidR="00361750" w:rsidRDefault="00361750">
      <w:pPr>
        <w:pStyle w:val="Index1"/>
        <w:tabs>
          <w:tab w:val="right" w:pos="5030"/>
        </w:tabs>
        <w:rPr>
          <w:noProof/>
        </w:rPr>
      </w:pPr>
      <w:r>
        <w:rPr>
          <w:noProof/>
        </w:rPr>
        <w:t>Dynamics 365 Unified Operations Plan – dodatočná licencia, 64</w:t>
      </w:r>
    </w:p>
    <w:p w:rsidR="00361750" w:rsidRDefault="00361750">
      <w:pPr>
        <w:pStyle w:val="Index1"/>
        <w:tabs>
          <w:tab w:val="right" w:pos="5030"/>
        </w:tabs>
        <w:rPr>
          <w:noProof/>
        </w:rPr>
      </w:pPr>
      <w:r>
        <w:rPr>
          <w:noProof/>
        </w:rPr>
        <w:t>Dynamics 365 Unified Operations Plan – dodatočné úložisko databázy, 65</w:t>
      </w:r>
    </w:p>
    <w:p w:rsidR="00361750" w:rsidRDefault="00361750">
      <w:pPr>
        <w:pStyle w:val="Index1"/>
        <w:tabs>
          <w:tab w:val="right" w:pos="5030"/>
        </w:tabs>
        <w:rPr>
          <w:noProof/>
        </w:rPr>
      </w:pPr>
      <w:r>
        <w:rPr>
          <w:noProof/>
        </w:rPr>
        <w:t>Dynamics 365 Unified Operations Plan – dodatočné úložisko súborov, 65</w:t>
      </w:r>
    </w:p>
    <w:p w:rsidR="00361750" w:rsidRDefault="00361750">
      <w:pPr>
        <w:pStyle w:val="Index1"/>
        <w:tabs>
          <w:tab w:val="right" w:pos="5030"/>
        </w:tabs>
        <w:rPr>
          <w:noProof/>
        </w:rPr>
      </w:pPr>
      <w:r>
        <w:rPr>
          <w:noProof/>
        </w:rPr>
        <w:t>Dynamics 365 Unified Operations Plan – licencia z krytia SA, 64</w:t>
      </w:r>
    </w:p>
    <w:p w:rsidR="00361750" w:rsidRDefault="00361750">
      <w:pPr>
        <w:pStyle w:val="Index1"/>
        <w:tabs>
          <w:tab w:val="right" w:pos="5030"/>
        </w:tabs>
        <w:rPr>
          <w:noProof/>
        </w:rPr>
      </w:pPr>
      <w:r>
        <w:rPr>
          <w:noProof/>
        </w:rPr>
        <w:t>Dynamics 365 Unified Operations Plan – úrovne izolovaného priestoru 1 – 5, 65</w:t>
      </w:r>
    </w:p>
    <w:p w:rsidR="00361750" w:rsidRDefault="00361750">
      <w:pPr>
        <w:pStyle w:val="Index1"/>
        <w:tabs>
          <w:tab w:val="right" w:pos="5030"/>
        </w:tabs>
        <w:rPr>
          <w:noProof/>
        </w:rPr>
      </w:pPr>
      <w:r>
        <w:rPr>
          <w:noProof/>
        </w:rPr>
        <w:t>Dynamics AX 2012 R2, 21</w:t>
      </w:r>
    </w:p>
    <w:p w:rsidR="00361750" w:rsidRDefault="00361750">
      <w:pPr>
        <w:pStyle w:val="Index1"/>
        <w:tabs>
          <w:tab w:val="right" w:pos="5030"/>
        </w:tabs>
        <w:rPr>
          <w:noProof/>
        </w:rPr>
      </w:pPr>
      <w:r>
        <w:rPr>
          <w:noProof/>
        </w:rPr>
        <w:t>Dynamics AX 2012 R3, 21</w:t>
      </w:r>
    </w:p>
    <w:p w:rsidR="00361750" w:rsidRDefault="00361750">
      <w:pPr>
        <w:pStyle w:val="Index1"/>
        <w:tabs>
          <w:tab w:val="right" w:pos="5030"/>
        </w:tabs>
        <w:rPr>
          <w:noProof/>
        </w:rPr>
      </w:pPr>
      <w:r>
        <w:rPr>
          <w:noProof/>
        </w:rPr>
        <w:t>Dynamics CRM 2015, 21</w:t>
      </w:r>
    </w:p>
    <w:p w:rsidR="00361750" w:rsidRDefault="00361750">
      <w:pPr>
        <w:pStyle w:val="Index1"/>
        <w:tabs>
          <w:tab w:val="right" w:pos="5030"/>
        </w:tabs>
        <w:rPr>
          <w:noProof/>
        </w:rPr>
      </w:pPr>
      <w:r>
        <w:rPr>
          <w:noProof/>
        </w:rPr>
        <w:t>Dynamics CRM 2016, 21</w:t>
      </w:r>
    </w:p>
    <w:p w:rsidR="00361750" w:rsidRDefault="00361750">
      <w:pPr>
        <w:pStyle w:val="Index1"/>
        <w:tabs>
          <w:tab w:val="right" w:pos="5030"/>
        </w:tabs>
        <w:rPr>
          <w:noProof/>
        </w:rPr>
      </w:pPr>
      <w:r>
        <w:rPr>
          <w:noProof/>
        </w:rPr>
        <w:t>Enterprise CAL, 34, 88</w:t>
      </w:r>
    </w:p>
    <w:p w:rsidR="00361750" w:rsidRDefault="00361750">
      <w:pPr>
        <w:pStyle w:val="Index1"/>
        <w:tabs>
          <w:tab w:val="right" w:pos="5030"/>
        </w:tabs>
        <w:rPr>
          <w:noProof/>
        </w:rPr>
      </w:pPr>
      <w:r>
        <w:rPr>
          <w:noProof/>
        </w:rPr>
        <w:t>Enterprise CAL Bridge pre Enterprise Mobility + Security, 16</w:t>
      </w:r>
    </w:p>
    <w:p w:rsidR="00361750" w:rsidRDefault="00361750">
      <w:pPr>
        <w:pStyle w:val="Index1"/>
        <w:tabs>
          <w:tab w:val="right" w:pos="5030"/>
        </w:tabs>
        <w:rPr>
          <w:noProof/>
        </w:rPr>
      </w:pPr>
      <w:r>
        <w:rPr>
          <w:noProof/>
        </w:rPr>
        <w:t>Enterprise CAL Bridge pre Enterprise Mobility + Security z krytia SA, 16</w:t>
      </w:r>
    </w:p>
    <w:p w:rsidR="00361750" w:rsidRDefault="00361750">
      <w:pPr>
        <w:pStyle w:val="Index1"/>
        <w:tabs>
          <w:tab w:val="right" w:pos="5030"/>
        </w:tabs>
        <w:rPr>
          <w:noProof/>
        </w:rPr>
      </w:pPr>
      <w:r>
        <w:rPr>
          <w:noProof/>
        </w:rPr>
        <w:t>Enterprise CAL Suite, 16</w:t>
      </w:r>
    </w:p>
    <w:p w:rsidR="00361750" w:rsidRDefault="00361750">
      <w:pPr>
        <w:pStyle w:val="Index1"/>
        <w:tabs>
          <w:tab w:val="right" w:pos="5030"/>
        </w:tabs>
        <w:rPr>
          <w:noProof/>
        </w:rPr>
      </w:pPr>
      <w:r>
        <w:rPr>
          <w:noProof/>
        </w:rPr>
        <w:t>Enterprise CAL Suite Bridge pre Microsoft Intune, 16</w:t>
      </w:r>
    </w:p>
    <w:p w:rsidR="00361750" w:rsidRDefault="00361750">
      <w:pPr>
        <w:pStyle w:val="Index1"/>
        <w:tabs>
          <w:tab w:val="right" w:pos="5030"/>
        </w:tabs>
        <w:rPr>
          <w:noProof/>
        </w:rPr>
      </w:pPr>
      <w:r>
        <w:rPr>
          <w:noProof/>
        </w:rPr>
        <w:t>Enterprise CAL Suite Bridge pre Office 365, 16</w:t>
      </w:r>
    </w:p>
    <w:p w:rsidR="00361750" w:rsidRDefault="00361750">
      <w:pPr>
        <w:pStyle w:val="Index1"/>
        <w:tabs>
          <w:tab w:val="right" w:pos="5030"/>
        </w:tabs>
        <w:rPr>
          <w:noProof/>
        </w:rPr>
      </w:pPr>
      <w:r>
        <w:rPr>
          <w:noProof/>
        </w:rPr>
        <w:t>Enterprise CAL Suite Bridge pre Office 365 a Microsoft Intune, 16</w:t>
      </w:r>
    </w:p>
    <w:p w:rsidR="00361750" w:rsidRDefault="00361750">
      <w:pPr>
        <w:pStyle w:val="Index1"/>
        <w:tabs>
          <w:tab w:val="right" w:pos="5030"/>
        </w:tabs>
        <w:rPr>
          <w:noProof/>
        </w:rPr>
      </w:pPr>
      <w:r>
        <w:rPr>
          <w:noProof/>
        </w:rPr>
        <w:t>Enterprise CAL Suite Bridge pre Office 365 z krytia SA, 16</w:t>
      </w:r>
    </w:p>
    <w:p w:rsidR="00361750" w:rsidRDefault="00361750">
      <w:pPr>
        <w:pStyle w:val="Index1"/>
        <w:tabs>
          <w:tab w:val="right" w:pos="5030"/>
        </w:tabs>
        <w:rPr>
          <w:noProof/>
        </w:rPr>
      </w:pPr>
      <w:r>
        <w:rPr>
          <w:noProof/>
        </w:rPr>
        <w:t>Enterprise Mobility + Security E3, 17, 61</w:t>
      </w:r>
    </w:p>
    <w:p w:rsidR="00361750" w:rsidRDefault="00361750">
      <w:pPr>
        <w:pStyle w:val="Index1"/>
        <w:tabs>
          <w:tab w:val="right" w:pos="5030"/>
        </w:tabs>
        <w:rPr>
          <w:noProof/>
        </w:rPr>
      </w:pPr>
      <w:r>
        <w:rPr>
          <w:noProof/>
        </w:rPr>
        <w:t>Enterprise Mobility + Security E3 – dodatočná licencia, 61</w:t>
      </w:r>
    </w:p>
    <w:p w:rsidR="00361750" w:rsidRDefault="00361750">
      <w:pPr>
        <w:pStyle w:val="Index1"/>
        <w:tabs>
          <w:tab w:val="right" w:pos="5030"/>
        </w:tabs>
        <w:rPr>
          <w:noProof/>
        </w:rPr>
      </w:pPr>
      <w:r>
        <w:rPr>
          <w:noProof/>
        </w:rPr>
        <w:t>Enterprise Mobility + Security E3 z krytia SA, 61</w:t>
      </w:r>
    </w:p>
    <w:p w:rsidR="00361750" w:rsidRDefault="00361750">
      <w:pPr>
        <w:pStyle w:val="Index1"/>
        <w:tabs>
          <w:tab w:val="right" w:pos="5030"/>
        </w:tabs>
        <w:rPr>
          <w:noProof/>
        </w:rPr>
      </w:pPr>
      <w:r>
        <w:rPr>
          <w:noProof/>
        </w:rPr>
        <w:t>Enterprise Mobility + Security E5, 17</w:t>
      </w:r>
    </w:p>
    <w:p w:rsidR="00361750" w:rsidRDefault="00361750">
      <w:pPr>
        <w:pStyle w:val="Index1"/>
        <w:tabs>
          <w:tab w:val="right" w:pos="5030"/>
        </w:tabs>
        <w:rPr>
          <w:noProof/>
        </w:rPr>
      </w:pPr>
      <w:r>
        <w:rPr>
          <w:noProof/>
        </w:rPr>
        <w:t>Enterprise Mobility + Security E5, 61</w:t>
      </w:r>
    </w:p>
    <w:p w:rsidR="00361750" w:rsidRDefault="00361750">
      <w:pPr>
        <w:pStyle w:val="Index1"/>
        <w:tabs>
          <w:tab w:val="right" w:pos="5030"/>
        </w:tabs>
        <w:rPr>
          <w:noProof/>
        </w:rPr>
      </w:pPr>
      <w:r>
        <w:rPr>
          <w:noProof/>
        </w:rPr>
        <w:t>Enterprise Mobility + Security E5 – dodatočná licencia, 61</w:t>
      </w:r>
    </w:p>
    <w:p w:rsidR="00361750" w:rsidRDefault="00361750">
      <w:pPr>
        <w:pStyle w:val="Index1"/>
        <w:tabs>
          <w:tab w:val="right" w:pos="5030"/>
        </w:tabs>
        <w:rPr>
          <w:noProof/>
        </w:rPr>
      </w:pPr>
      <w:r>
        <w:rPr>
          <w:noProof/>
        </w:rPr>
        <w:t>Enterprise Mobility + Security E5 z krytia SA, 61</w:t>
      </w:r>
    </w:p>
    <w:p w:rsidR="00361750" w:rsidRDefault="00361750">
      <w:pPr>
        <w:pStyle w:val="Index1"/>
        <w:tabs>
          <w:tab w:val="right" w:pos="5030"/>
        </w:tabs>
        <w:rPr>
          <w:noProof/>
        </w:rPr>
      </w:pPr>
      <w:r>
        <w:rPr>
          <w:noProof/>
        </w:rPr>
        <w:t>Excel 2019, 23</w:t>
      </w:r>
    </w:p>
    <w:p w:rsidR="00361750" w:rsidRDefault="00361750">
      <w:pPr>
        <w:pStyle w:val="Index1"/>
        <w:tabs>
          <w:tab w:val="right" w:pos="5030"/>
        </w:tabs>
        <w:rPr>
          <w:noProof/>
        </w:rPr>
      </w:pPr>
      <w:r>
        <w:rPr>
          <w:noProof/>
        </w:rPr>
        <w:t>Excel 2019 pre Mac, 25</w:t>
      </w:r>
    </w:p>
    <w:p w:rsidR="00361750" w:rsidRDefault="00361750">
      <w:pPr>
        <w:pStyle w:val="Index1"/>
        <w:tabs>
          <w:tab w:val="right" w:pos="5030"/>
        </w:tabs>
        <w:rPr>
          <w:noProof/>
        </w:rPr>
      </w:pPr>
      <w:r>
        <w:rPr>
          <w:noProof/>
        </w:rPr>
        <w:t>Exchange Online – plán 1, 70</w:t>
      </w:r>
    </w:p>
    <w:p w:rsidR="00361750" w:rsidRDefault="00361750">
      <w:pPr>
        <w:pStyle w:val="Index1"/>
        <w:tabs>
          <w:tab w:val="right" w:pos="5030"/>
        </w:tabs>
        <w:rPr>
          <w:noProof/>
        </w:rPr>
      </w:pPr>
      <w:r>
        <w:rPr>
          <w:noProof/>
        </w:rPr>
        <w:t>Exchange Online Archiving pre Exchange Online, 70</w:t>
      </w:r>
    </w:p>
    <w:p w:rsidR="00361750" w:rsidRDefault="00361750">
      <w:pPr>
        <w:pStyle w:val="Index1"/>
        <w:tabs>
          <w:tab w:val="right" w:pos="5030"/>
        </w:tabs>
        <w:rPr>
          <w:noProof/>
        </w:rPr>
      </w:pPr>
      <w:r>
        <w:rPr>
          <w:noProof/>
        </w:rPr>
        <w:t>Exchange Online Archiving pre Exchange Server, 70</w:t>
      </w:r>
    </w:p>
    <w:p w:rsidR="00361750" w:rsidRDefault="00361750">
      <w:pPr>
        <w:pStyle w:val="Index1"/>
        <w:tabs>
          <w:tab w:val="right" w:pos="5030"/>
        </w:tabs>
        <w:rPr>
          <w:noProof/>
        </w:rPr>
      </w:pPr>
      <w:r>
        <w:rPr>
          <w:noProof/>
        </w:rPr>
        <w:t>Exchange Online Kiosk, 70</w:t>
      </w:r>
    </w:p>
    <w:p w:rsidR="00361750" w:rsidRDefault="00361750">
      <w:pPr>
        <w:pStyle w:val="Index1"/>
        <w:tabs>
          <w:tab w:val="right" w:pos="5030"/>
        </w:tabs>
        <w:rPr>
          <w:noProof/>
        </w:rPr>
      </w:pPr>
      <w:r>
        <w:rPr>
          <w:noProof/>
        </w:rPr>
        <w:t>Exchange Online Plan 1 – dodatočná licencia, 70</w:t>
      </w:r>
    </w:p>
    <w:p w:rsidR="00361750" w:rsidRDefault="00361750">
      <w:pPr>
        <w:pStyle w:val="Index1"/>
        <w:tabs>
          <w:tab w:val="right" w:pos="5030"/>
        </w:tabs>
        <w:rPr>
          <w:noProof/>
        </w:rPr>
      </w:pPr>
      <w:r>
        <w:rPr>
          <w:noProof/>
        </w:rPr>
        <w:t>Exchange Online Plan 1A pre absolventov, 70</w:t>
      </w:r>
    </w:p>
    <w:p w:rsidR="00361750" w:rsidRDefault="00361750">
      <w:pPr>
        <w:pStyle w:val="Index1"/>
        <w:tabs>
          <w:tab w:val="right" w:pos="5030"/>
        </w:tabs>
        <w:rPr>
          <w:noProof/>
        </w:rPr>
      </w:pPr>
      <w:r>
        <w:rPr>
          <w:noProof/>
        </w:rPr>
        <w:t>Exchange Online Plan 2, 70</w:t>
      </w:r>
    </w:p>
    <w:p w:rsidR="00361750" w:rsidRDefault="00361750">
      <w:pPr>
        <w:pStyle w:val="Index1"/>
        <w:tabs>
          <w:tab w:val="right" w:pos="5030"/>
        </w:tabs>
        <w:rPr>
          <w:noProof/>
        </w:rPr>
      </w:pPr>
      <w:r>
        <w:rPr>
          <w:noProof/>
        </w:rPr>
        <w:t>Exchange Online Protection, 27, 70</w:t>
      </w:r>
    </w:p>
    <w:p w:rsidR="00361750" w:rsidRDefault="00361750">
      <w:pPr>
        <w:pStyle w:val="Index1"/>
        <w:tabs>
          <w:tab w:val="right" w:pos="5030"/>
        </w:tabs>
        <w:rPr>
          <w:noProof/>
        </w:rPr>
      </w:pPr>
      <w:r>
        <w:rPr>
          <w:noProof/>
        </w:rPr>
        <w:t>Exchange Online Voice Mail Service, 27</w:t>
      </w:r>
    </w:p>
    <w:p w:rsidR="00361750" w:rsidRDefault="00361750">
      <w:pPr>
        <w:pStyle w:val="Index1"/>
        <w:tabs>
          <w:tab w:val="right" w:pos="5030"/>
        </w:tabs>
        <w:rPr>
          <w:noProof/>
        </w:rPr>
      </w:pPr>
      <w:r>
        <w:rPr>
          <w:noProof/>
        </w:rPr>
        <w:t>Exchange Server, 60, 61</w:t>
      </w:r>
    </w:p>
    <w:p w:rsidR="00361750" w:rsidRDefault="00361750">
      <w:pPr>
        <w:pStyle w:val="Index1"/>
        <w:tabs>
          <w:tab w:val="right" w:pos="5030"/>
        </w:tabs>
        <w:rPr>
          <w:noProof/>
        </w:rPr>
      </w:pPr>
      <w:r>
        <w:rPr>
          <w:noProof/>
        </w:rPr>
        <w:t>Exchange Server 2016, 26</w:t>
      </w:r>
    </w:p>
    <w:p w:rsidR="00361750" w:rsidRDefault="00361750">
      <w:pPr>
        <w:pStyle w:val="Index1"/>
        <w:tabs>
          <w:tab w:val="right" w:pos="5030"/>
        </w:tabs>
        <w:rPr>
          <w:noProof/>
        </w:rPr>
      </w:pPr>
      <w:r>
        <w:rPr>
          <w:noProof/>
        </w:rPr>
        <w:t>Exchange Server Enterprise, 94</w:t>
      </w:r>
    </w:p>
    <w:p w:rsidR="00361750" w:rsidRDefault="00361750">
      <w:pPr>
        <w:pStyle w:val="Index1"/>
        <w:tabs>
          <w:tab w:val="right" w:pos="5030"/>
        </w:tabs>
        <w:rPr>
          <w:noProof/>
        </w:rPr>
      </w:pPr>
      <w:r>
        <w:rPr>
          <w:noProof/>
        </w:rPr>
        <w:t>Exchange Server Enterprise 2019, 26</w:t>
      </w:r>
    </w:p>
    <w:p w:rsidR="00361750" w:rsidRDefault="00361750">
      <w:pPr>
        <w:pStyle w:val="Index1"/>
        <w:tabs>
          <w:tab w:val="right" w:pos="5030"/>
        </w:tabs>
        <w:rPr>
          <w:noProof/>
        </w:rPr>
      </w:pPr>
      <w:r>
        <w:rPr>
          <w:noProof/>
        </w:rPr>
        <w:t>Exchange Server Enterprise 2019 – licencia CAL, 26</w:t>
      </w:r>
    </w:p>
    <w:p w:rsidR="00361750" w:rsidRDefault="00361750">
      <w:pPr>
        <w:pStyle w:val="Index1"/>
        <w:tabs>
          <w:tab w:val="right" w:pos="5030"/>
        </w:tabs>
        <w:rPr>
          <w:noProof/>
        </w:rPr>
      </w:pPr>
      <w:r>
        <w:rPr>
          <w:noProof/>
        </w:rPr>
        <w:t>Exchange Server Standard, 94</w:t>
      </w:r>
    </w:p>
    <w:p w:rsidR="00361750" w:rsidRDefault="00361750">
      <w:pPr>
        <w:pStyle w:val="Index1"/>
        <w:tabs>
          <w:tab w:val="right" w:pos="5030"/>
        </w:tabs>
        <w:rPr>
          <w:noProof/>
        </w:rPr>
      </w:pPr>
      <w:r>
        <w:rPr>
          <w:noProof/>
        </w:rPr>
        <w:t>Exchange Server Standard 2019, 26</w:t>
      </w:r>
    </w:p>
    <w:p w:rsidR="00361750" w:rsidRDefault="00361750">
      <w:pPr>
        <w:pStyle w:val="Index1"/>
        <w:tabs>
          <w:tab w:val="right" w:pos="5030"/>
        </w:tabs>
        <w:rPr>
          <w:noProof/>
        </w:rPr>
      </w:pPr>
      <w:r>
        <w:rPr>
          <w:noProof/>
        </w:rPr>
        <w:t>Exchange Server Standard 2019 – licencia CAL, 26</w:t>
      </w:r>
    </w:p>
    <w:p w:rsidR="00361750" w:rsidRDefault="00361750">
      <w:pPr>
        <w:pStyle w:val="Index1"/>
        <w:tabs>
          <w:tab w:val="right" w:pos="5030"/>
        </w:tabs>
        <w:rPr>
          <w:noProof/>
        </w:rPr>
      </w:pPr>
      <w:r>
        <w:rPr>
          <w:noProof/>
        </w:rPr>
        <w:t>Forefront Identity Manager 2010 – Windows Live Edition, 20</w:t>
      </w:r>
    </w:p>
    <w:p w:rsidR="00361750" w:rsidRDefault="00361750">
      <w:pPr>
        <w:pStyle w:val="Index1"/>
        <w:tabs>
          <w:tab w:val="right" w:pos="5030"/>
        </w:tabs>
        <w:rPr>
          <w:noProof/>
        </w:rPr>
      </w:pPr>
      <w:r>
        <w:rPr>
          <w:noProof/>
        </w:rPr>
        <w:t>Forefront Identity Manager 2010 R2, 23, 52</w:t>
      </w:r>
    </w:p>
    <w:p w:rsidR="00361750" w:rsidRDefault="00361750">
      <w:pPr>
        <w:pStyle w:val="Index1"/>
        <w:tabs>
          <w:tab w:val="right" w:pos="5030"/>
        </w:tabs>
        <w:rPr>
          <w:noProof/>
        </w:rPr>
      </w:pPr>
      <w:r>
        <w:rPr>
          <w:noProof/>
        </w:rPr>
        <w:t>Forefront Identity Manager 2010 R2 – Windows Live Edition, 20</w:t>
      </w:r>
    </w:p>
    <w:p w:rsidR="00361750" w:rsidRDefault="00361750">
      <w:pPr>
        <w:pStyle w:val="Index1"/>
        <w:tabs>
          <w:tab w:val="right" w:pos="5030"/>
        </w:tabs>
        <w:rPr>
          <w:noProof/>
        </w:rPr>
      </w:pPr>
      <w:r>
        <w:rPr>
          <w:noProof/>
        </w:rPr>
        <w:t>Forefront TMG Enterprise, 94</w:t>
      </w:r>
    </w:p>
    <w:p w:rsidR="00361750" w:rsidRDefault="00361750">
      <w:pPr>
        <w:pStyle w:val="Index1"/>
        <w:tabs>
          <w:tab w:val="right" w:pos="5030"/>
        </w:tabs>
        <w:rPr>
          <w:noProof/>
        </w:rPr>
      </w:pPr>
      <w:r>
        <w:rPr>
          <w:noProof/>
        </w:rPr>
        <w:t>Forefront TMG Standard, 94</w:t>
      </w:r>
    </w:p>
    <w:p w:rsidR="00361750" w:rsidRDefault="00361750">
      <w:pPr>
        <w:pStyle w:val="Index1"/>
        <w:tabs>
          <w:tab w:val="right" w:pos="5030"/>
        </w:tabs>
        <w:rPr>
          <w:noProof/>
        </w:rPr>
      </w:pPr>
      <w:r>
        <w:rPr>
          <w:noProof/>
        </w:rPr>
        <w:t>Forefront United Access Gateway 2010, 17</w:t>
      </w:r>
    </w:p>
    <w:p w:rsidR="00361750" w:rsidRDefault="00361750">
      <w:pPr>
        <w:pStyle w:val="Index1"/>
        <w:tabs>
          <w:tab w:val="right" w:pos="5030"/>
        </w:tabs>
        <w:rPr>
          <w:noProof/>
        </w:rPr>
      </w:pPr>
      <w:r>
        <w:rPr>
          <w:noProof/>
        </w:rPr>
        <w:t>HPC Pack,, 52</w:t>
      </w:r>
    </w:p>
    <w:p w:rsidR="00361750" w:rsidRDefault="00361750">
      <w:pPr>
        <w:pStyle w:val="Index1"/>
        <w:tabs>
          <w:tab w:val="right" w:pos="5030"/>
        </w:tabs>
        <w:rPr>
          <w:noProof/>
        </w:rPr>
      </w:pPr>
      <w:r>
        <w:rPr>
          <w:noProof/>
        </w:rPr>
        <w:t>Inovácia z Windows 10 Home na Pro pre Microsoft 365 Business, 43</w:t>
      </w:r>
    </w:p>
    <w:p w:rsidR="00361750" w:rsidRDefault="00361750">
      <w:pPr>
        <w:pStyle w:val="Index1"/>
        <w:tabs>
          <w:tab w:val="right" w:pos="5030"/>
        </w:tabs>
        <w:rPr>
          <w:noProof/>
        </w:rPr>
      </w:pPr>
      <w:r>
        <w:rPr>
          <w:noProof/>
        </w:rPr>
        <w:t>IoT Suite Predictive Maintenance Plan 1, 57</w:t>
      </w:r>
    </w:p>
    <w:p w:rsidR="00361750" w:rsidRDefault="00361750">
      <w:pPr>
        <w:pStyle w:val="Index1"/>
        <w:tabs>
          <w:tab w:val="right" w:pos="5030"/>
        </w:tabs>
        <w:rPr>
          <w:noProof/>
        </w:rPr>
      </w:pPr>
      <w:r>
        <w:rPr>
          <w:noProof/>
        </w:rPr>
        <w:t>IoT Suite Predictive Maintenance Plan 2, 57</w:t>
      </w:r>
    </w:p>
    <w:p w:rsidR="00361750" w:rsidRDefault="00361750">
      <w:pPr>
        <w:pStyle w:val="Index1"/>
        <w:tabs>
          <w:tab w:val="right" w:pos="5030"/>
        </w:tabs>
        <w:rPr>
          <w:noProof/>
        </w:rPr>
      </w:pPr>
      <w:r>
        <w:rPr>
          <w:noProof/>
        </w:rPr>
        <w:t>IoT Suite Remote Monitoring Plan 1, 57</w:t>
      </w:r>
    </w:p>
    <w:p w:rsidR="00361750" w:rsidRDefault="00361750">
      <w:pPr>
        <w:pStyle w:val="Index1"/>
        <w:tabs>
          <w:tab w:val="right" w:pos="5030"/>
        </w:tabs>
        <w:rPr>
          <w:noProof/>
        </w:rPr>
      </w:pPr>
      <w:r>
        <w:rPr>
          <w:noProof/>
        </w:rPr>
        <w:t>IoT Suite Remote Monitoring Plan 2, 57</w:t>
      </w:r>
    </w:p>
    <w:p w:rsidR="00361750" w:rsidRDefault="00361750">
      <w:pPr>
        <w:pStyle w:val="Index1"/>
        <w:tabs>
          <w:tab w:val="right" w:pos="5030"/>
        </w:tabs>
        <w:rPr>
          <w:noProof/>
        </w:rPr>
      </w:pPr>
      <w:r>
        <w:rPr>
          <w:noProof/>
        </w:rPr>
        <w:t>Kontajner Hyper-V, 82</w:t>
      </w:r>
    </w:p>
    <w:p w:rsidR="00361750" w:rsidRDefault="00361750">
      <w:pPr>
        <w:pStyle w:val="Index1"/>
        <w:tabs>
          <w:tab w:val="right" w:pos="5030"/>
        </w:tabs>
        <w:rPr>
          <w:noProof/>
        </w:rPr>
      </w:pPr>
      <w:r>
        <w:rPr>
          <w:noProof/>
        </w:rPr>
        <w:t>kontajner systému Windows Server, 82</w:t>
      </w:r>
    </w:p>
    <w:p w:rsidR="00361750" w:rsidRDefault="00361750">
      <w:pPr>
        <w:pStyle w:val="Index1"/>
        <w:tabs>
          <w:tab w:val="right" w:pos="5030"/>
        </w:tabs>
        <w:rPr>
          <w:noProof/>
        </w:rPr>
      </w:pPr>
      <w:r>
        <w:rPr>
          <w:noProof/>
        </w:rPr>
        <w:t>Licencia (SL) na službu Bing Maps Enterprise Platform, 73</w:t>
      </w:r>
    </w:p>
    <w:p w:rsidR="00361750" w:rsidRDefault="00361750">
      <w:pPr>
        <w:pStyle w:val="Index1"/>
        <w:tabs>
          <w:tab w:val="right" w:pos="5030"/>
        </w:tabs>
        <w:rPr>
          <w:noProof/>
        </w:rPr>
      </w:pPr>
      <w:r>
        <w:rPr>
          <w:noProof/>
        </w:rPr>
        <w:t>Licencia CAL na produkt SQL Server 2017, 30</w:t>
      </w:r>
    </w:p>
    <w:p w:rsidR="00361750" w:rsidRDefault="00361750">
      <w:pPr>
        <w:pStyle w:val="Index1"/>
        <w:tabs>
          <w:tab w:val="right" w:pos="5030"/>
        </w:tabs>
        <w:rPr>
          <w:noProof/>
        </w:rPr>
      </w:pPr>
      <w:r>
        <w:rPr>
          <w:noProof/>
        </w:rPr>
        <w:t>Licencia CAL na produkt Windows Server 2019, 50</w:t>
      </w:r>
    </w:p>
    <w:p w:rsidR="00361750" w:rsidRDefault="00361750">
      <w:pPr>
        <w:pStyle w:val="Index1"/>
        <w:tabs>
          <w:tab w:val="right" w:pos="5030"/>
        </w:tabs>
        <w:rPr>
          <w:noProof/>
        </w:rPr>
      </w:pPr>
      <w:r>
        <w:rPr>
          <w:noProof/>
        </w:rPr>
        <w:t>Licencia CAL na produkt Windows Server 2019 Active Directory Rights Management Services, 49, 50</w:t>
      </w:r>
    </w:p>
    <w:p w:rsidR="00361750" w:rsidRDefault="00361750">
      <w:pPr>
        <w:pStyle w:val="Index1"/>
        <w:tabs>
          <w:tab w:val="right" w:pos="5030"/>
        </w:tabs>
        <w:rPr>
          <w:noProof/>
        </w:rPr>
      </w:pPr>
      <w:r>
        <w:rPr>
          <w:noProof/>
        </w:rPr>
        <w:t>Licencia CAL na produkt Windows Server 2019 Remote Desktop Services, 50</w:t>
      </w:r>
    </w:p>
    <w:p w:rsidR="00361750" w:rsidRDefault="00361750">
      <w:pPr>
        <w:pStyle w:val="Index1"/>
        <w:tabs>
          <w:tab w:val="right" w:pos="5030"/>
        </w:tabs>
        <w:rPr>
          <w:noProof/>
        </w:rPr>
      </w:pPr>
      <w:r>
        <w:rPr>
          <w:noProof/>
        </w:rPr>
        <w:t>Licencia Core CAL Suite Bridge na Office 365 z licencie SA (licencia SL pre používateľa), 16</w:t>
      </w:r>
    </w:p>
    <w:p w:rsidR="00361750" w:rsidRDefault="00361750">
      <w:pPr>
        <w:pStyle w:val="Index1"/>
        <w:tabs>
          <w:tab w:val="right" w:pos="5030"/>
        </w:tabs>
        <w:rPr>
          <w:noProof/>
        </w:rPr>
      </w:pPr>
      <w:r>
        <w:rPr>
          <w:noProof/>
        </w:rPr>
        <w:t>Licencia Enterprise CAL na produkt Skype for Business Server 2019, 30</w:t>
      </w:r>
    </w:p>
    <w:p w:rsidR="00361750" w:rsidRDefault="00361750">
      <w:pPr>
        <w:pStyle w:val="Index1"/>
        <w:tabs>
          <w:tab w:val="right" w:pos="5030"/>
        </w:tabs>
        <w:rPr>
          <w:noProof/>
        </w:rPr>
      </w:pPr>
      <w:r>
        <w:rPr>
          <w:noProof/>
        </w:rPr>
        <w:t>Licencia na prácu doma pre balík Office Professional Plus 2019, 24</w:t>
      </w:r>
    </w:p>
    <w:p w:rsidR="00361750" w:rsidRDefault="00361750">
      <w:pPr>
        <w:pStyle w:val="Index1"/>
        <w:tabs>
          <w:tab w:val="right" w:pos="5030"/>
        </w:tabs>
        <w:rPr>
          <w:noProof/>
        </w:rPr>
      </w:pPr>
      <w:r>
        <w:rPr>
          <w:noProof/>
        </w:rPr>
        <w:t>Licencia na prácu doma pre balík Office Standard 2019, 24</w:t>
      </w:r>
    </w:p>
    <w:p w:rsidR="00361750" w:rsidRDefault="00361750">
      <w:pPr>
        <w:pStyle w:val="Index1"/>
        <w:tabs>
          <w:tab w:val="right" w:pos="5030"/>
        </w:tabs>
        <w:rPr>
          <w:noProof/>
        </w:rPr>
      </w:pPr>
      <w:r>
        <w:rPr>
          <w:noProof/>
        </w:rPr>
        <w:t>macOS, 44</w:t>
      </w:r>
    </w:p>
    <w:p w:rsidR="00361750" w:rsidRDefault="00361750">
      <w:pPr>
        <w:pStyle w:val="Index1"/>
        <w:tabs>
          <w:tab w:val="right" w:pos="5030"/>
        </w:tabs>
        <w:rPr>
          <w:noProof/>
        </w:rPr>
      </w:pPr>
      <w:r>
        <w:rPr>
          <w:noProof/>
        </w:rPr>
        <w:t>Meeting Room, 72</w:t>
      </w:r>
    </w:p>
    <w:p w:rsidR="00361750" w:rsidRDefault="00361750">
      <w:pPr>
        <w:pStyle w:val="Index1"/>
        <w:tabs>
          <w:tab w:val="right" w:pos="5030"/>
        </w:tabs>
        <w:rPr>
          <w:noProof/>
        </w:rPr>
      </w:pPr>
      <w:r>
        <w:rPr>
          <w:noProof/>
        </w:rPr>
        <w:t>Microsoft 365 Business, 59</w:t>
      </w:r>
    </w:p>
    <w:p w:rsidR="00361750" w:rsidRDefault="00361750">
      <w:pPr>
        <w:pStyle w:val="Index1"/>
        <w:tabs>
          <w:tab w:val="right" w:pos="5030"/>
        </w:tabs>
        <w:rPr>
          <w:noProof/>
        </w:rPr>
      </w:pPr>
      <w:r>
        <w:rPr>
          <w:noProof/>
        </w:rPr>
        <w:t>Microsoft 365 E3 a E5, 59</w:t>
      </w:r>
    </w:p>
    <w:p w:rsidR="00361750" w:rsidRDefault="00361750">
      <w:pPr>
        <w:pStyle w:val="Index1"/>
        <w:tabs>
          <w:tab w:val="right" w:pos="5030"/>
        </w:tabs>
        <w:rPr>
          <w:noProof/>
        </w:rPr>
      </w:pPr>
      <w:r>
        <w:rPr>
          <w:noProof/>
        </w:rPr>
        <w:t>Microsoft 365 E3 a E5 – dodatočná licencia, 59</w:t>
      </w:r>
    </w:p>
    <w:p w:rsidR="00361750" w:rsidRDefault="00361750">
      <w:pPr>
        <w:pStyle w:val="Index1"/>
        <w:tabs>
          <w:tab w:val="right" w:pos="5030"/>
        </w:tabs>
        <w:rPr>
          <w:noProof/>
        </w:rPr>
      </w:pPr>
      <w:r>
        <w:rPr>
          <w:noProof/>
        </w:rPr>
        <w:t>Microsoft 365 E3 a E5 – licencia z krytia SA, 59</w:t>
      </w:r>
    </w:p>
    <w:p w:rsidR="00361750" w:rsidRDefault="00361750">
      <w:pPr>
        <w:pStyle w:val="Index1"/>
        <w:tabs>
          <w:tab w:val="right" w:pos="5030"/>
        </w:tabs>
        <w:rPr>
          <w:noProof/>
        </w:rPr>
      </w:pPr>
      <w:r>
        <w:rPr>
          <w:noProof/>
        </w:rPr>
        <w:t>Microsoft 365 Education A1, 59</w:t>
      </w:r>
    </w:p>
    <w:p w:rsidR="00361750" w:rsidRDefault="00361750">
      <w:pPr>
        <w:pStyle w:val="Index1"/>
        <w:tabs>
          <w:tab w:val="right" w:pos="5030"/>
        </w:tabs>
        <w:rPr>
          <w:noProof/>
        </w:rPr>
      </w:pPr>
      <w:r>
        <w:rPr>
          <w:noProof/>
        </w:rPr>
        <w:t>Microsoft 365 Education A3, 59</w:t>
      </w:r>
    </w:p>
    <w:p w:rsidR="00361750" w:rsidRDefault="00361750">
      <w:pPr>
        <w:pStyle w:val="Index1"/>
        <w:tabs>
          <w:tab w:val="right" w:pos="5030"/>
        </w:tabs>
        <w:rPr>
          <w:noProof/>
        </w:rPr>
      </w:pPr>
      <w:r>
        <w:rPr>
          <w:noProof/>
        </w:rPr>
        <w:t>Microsoft 365 Education A3 s licenciou Core CAL, 59</w:t>
      </w:r>
    </w:p>
    <w:p w:rsidR="00361750" w:rsidRDefault="00361750">
      <w:pPr>
        <w:pStyle w:val="Index1"/>
        <w:tabs>
          <w:tab w:val="right" w:pos="5030"/>
        </w:tabs>
        <w:rPr>
          <w:noProof/>
        </w:rPr>
      </w:pPr>
      <w:r>
        <w:rPr>
          <w:noProof/>
        </w:rPr>
        <w:t>Microsoft 365 Education A5, 59</w:t>
      </w:r>
    </w:p>
    <w:p w:rsidR="00361750" w:rsidRDefault="00361750">
      <w:pPr>
        <w:pStyle w:val="Index1"/>
        <w:tabs>
          <w:tab w:val="right" w:pos="5030"/>
        </w:tabs>
        <w:rPr>
          <w:noProof/>
        </w:rPr>
      </w:pPr>
      <w:r>
        <w:rPr>
          <w:noProof/>
        </w:rPr>
        <w:t>Microsoft 365 F1, 34, 59</w:t>
      </w:r>
    </w:p>
    <w:p w:rsidR="00361750" w:rsidRDefault="00361750">
      <w:pPr>
        <w:pStyle w:val="Index1"/>
        <w:tabs>
          <w:tab w:val="right" w:pos="5030"/>
        </w:tabs>
        <w:rPr>
          <w:noProof/>
        </w:rPr>
      </w:pPr>
      <w:r>
        <w:rPr>
          <w:noProof/>
        </w:rPr>
        <w:t>Microsoft Azure StorSimple – prémiová technická podpora, 58</w:t>
      </w:r>
    </w:p>
    <w:p w:rsidR="00361750" w:rsidRDefault="00361750">
      <w:pPr>
        <w:pStyle w:val="Index1"/>
        <w:tabs>
          <w:tab w:val="right" w:pos="5030"/>
        </w:tabs>
        <w:rPr>
          <w:noProof/>
        </w:rPr>
      </w:pPr>
      <w:r>
        <w:rPr>
          <w:noProof/>
        </w:rPr>
        <w:t>Microsoft Azure StorSimple – štandardná technická podpora, 58</w:t>
      </w:r>
    </w:p>
    <w:p w:rsidR="00361750" w:rsidRDefault="00361750">
      <w:pPr>
        <w:pStyle w:val="Index1"/>
        <w:tabs>
          <w:tab w:val="right" w:pos="5030"/>
        </w:tabs>
        <w:rPr>
          <w:noProof/>
        </w:rPr>
      </w:pPr>
      <w:r>
        <w:rPr>
          <w:noProof/>
        </w:rPr>
        <w:t>Microsoft Cloud App Security, 75</w:t>
      </w:r>
    </w:p>
    <w:p w:rsidR="00361750" w:rsidRDefault="00361750">
      <w:pPr>
        <w:pStyle w:val="Index1"/>
        <w:tabs>
          <w:tab w:val="right" w:pos="5030"/>
        </w:tabs>
        <w:rPr>
          <w:noProof/>
        </w:rPr>
      </w:pPr>
      <w:r>
        <w:rPr>
          <w:noProof/>
        </w:rPr>
        <w:t>Microsoft Dynamics 365 for Customer Service – licencia CAL, 88</w:t>
      </w:r>
    </w:p>
    <w:p w:rsidR="00361750" w:rsidRDefault="00361750">
      <w:pPr>
        <w:pStyle w:val="Index1"/>
        <w:tabs>
          <w:tab w:val="right" w:pos="5030"/>
        </w:tabs>
        <w:rPr>
          <w:noProof/>
        </w:rPr>
      </w:pPr>
      <w:r>
        <w:rPr>
          <w:noProof/>
        </w:rPr>
        <w:t>Microsoft Dynamics 365 for Customer Service – licencia CAL na lokálne nasadenie, 94</w:t>
      </w:r>
    </w:p>
    <w:p w:rsidR="00361750" w:rsidRDefault="00361750">
      <w:pPr>
        <w:pStyle w:val="Index1"/>
        <w:tabs>
          <w:tab w:val="right" w:pos="5030"/>
        </w:tabs>
        <w:rPr>
          <w:noProof/>
        </w:rPr>
      </w:pPr>
      <w:r>
        <w:rPr>
          <w:noProof/>
        </w:rPr>
        <w:t>Microsoft Dynamics 365 for Operations – licencia CAL, 88</w:t>
      </w:r>
    </w:p>
    <w:p w:rsidR="00361750" w:rsidRDefault="00361750">
      <w:pPr>
        <w:pStyle w:val="Index1"/>
        <w:tabs>
          <w:tab w:val="right" w:pos="5030"/>
        </w:tabs>
        <w:rPr>
          <w:noProof/>
        </w:rPr>
      </w:pPr>
      <w:r>
        <w:rPr>
          <w:noProof/>
        </w:rPr>
        <w:t>Microsoft Dynamics 365 for Operations – licencia CAL na lokálne nasadenie, 94</w:t>
      </w:r>
    </w:p>
    <w:p w:rsidR="00361750" w:rsidRDefault="00361750">
      <w:pPr>
        <w:pStyle w:val="Index1"/>
        <w:tabs>
          <w:tab w:val="right" w:pos="5030"/>
        </w:tabs>
        <w:rPr>
          <w:noProof/>
        </w:rPr>
      </w:pPr>
      <w:r>
        <w:rPr>
          <w:noProof/>
        </w:rPr>
        <w:t>Microsoft Dynamics 365 for Operations Activity – licencia CAL, 88</w:t>
      </w:r>
    </w:p>
    <w:p w:rsidR="00361750" w:rsidRDefault="00361750">
      <w:pPr>
        <w:pStyle w:val="Index1"/>
        <w:tabs>
          <w:tab w:val="right" w:pos="5030"/>
        </w:tabs>
        <w:rPr>
          <w:noProof/>
        </w:rPr>
      </w:pPr>
      <w:r>
        <w:rPr>
          <w:noProof/>
        </w:rPr>
        <w:t>Microsoft Dynamics 365 for Operations Activity – licencia CAL na lokálne nasadenie, 94</w:t>
      </w:r>
    </w:p>
    <w:p w:rsidR="00361750" w:rsidRDefault="00361750">
      <w:pPr>
        <w:pStyle w:val="Index1"/>
        <w:tabs>
          <w:tab w:val="right" w:pos="5030"/>
        </w:tabs>
        <w:rPr>
          <w:noProof/>
        </w:rPr>
      </w:pPr>
      <w:r>
        <w:rPr>
          <w:noProof/>
        </w:rPr>
        <w:t>Microsoft Dynamics 365 for Sales – licencia CAL, 88</w:t>
      </w:r>
    </w:p>
    <w:p w:rsidR="00361750" w:rsidRDefault="00361750">
      <w:pPr>
        <w:pStyle w:val="Index1"/>
        <w:tabs>
          <w:tab w:val="right" w:pos="5030"/>
        </w:tabs>
        <w:rPr>
          <w:noProof/>
        </w:rPr>
      </w:pPr>
      <w:r>
        <w:rPr>
          <w:noProof/>
        </w:rPr>
        <w:t>Microsoft Dynamics 365 for Sales – licencia CAL na lokálne nasadenie, 94</w:t>
      </w:r>
    </w:p>
    <w:p w:rsidR="00361750" w:rsidRDefault="00361750">
      <w:pPr>
        <w:pStyle w:val="Index1"/>
        <w:tabs>
          <w:tab w:val="right" w:pos="5030"/>
        </w:tabs>
        <w:rPr>
          <w:noProof/>
        </w:rPr>
      </w:pPr>
      <w:r>
        <w:rPr>
          <w:noProof/>
        </w:rPr>
        <w:t>Microsoft Dynamics 365 for Team Members – licencia CAL na lokálne nasadenie, 94</w:t>
      </w:r>
    </w:p>
    <w:p w:rsidR="00361750" w:rsidRDefault="00361750">
      <w:pPr>
        <w:pStyle w:val="Index1"/>
        <w:tabs>
          <w:tab w:val="right" w:pos="5030"/>
        </w:tabs>
        <w:rPr>
          <w:noProof/>
        </w:rPr>
      </w:pPr>
      <w:r>
        <w:rPr>
          <w:noProof/>
        </w:rPr>
        <w:t>Microsoft Dynamics AX – licencia CAL zameraná na funkčné používanie, 88</w:t>
      </w:r>
    </w:p>
    <w:p w:rsidR="00361750" w:rsidRDefault="00361750">
      <w:pPr>
        <w:pStyle w:val="Index1"/>
        <w:tabs>
          <w:tab w:val="right" w:pos="5030"/>
        </w:tabs>
        <w:rPr>
          <w:noProof/>
        </w:rPr>
      </w:pPr>
      <w:r>
        <w:rPr>
          <w:noProof/>
        </w:rPr>
        <w:t>Microsoft Dynamics AX – licencia CAL zameraná na úlohy, 88</w:t>
      </w:r>
    </w:p>
    <w:p w:rsidR="00361750" w:rsidRDefault="00361750">
      <w:pPr>
        <w:pStyle w:val="Index1"/>
        <w:tabs>
          <w:tab w:val="right" w:pos="5030"/>
        </w:tabs>
        <w:rPr>
          <w:noProof/>
        </w:rPr>
      </w:pPr>
      <w:r>
        <w:rPr>
          <w:noProof/>
        </w:rPr>
        <w:t>Microsoft Dynamics AX – licencia Enterprise CAL, 88</w:t>
      </w:r>
    </w:p>
    <w:p w:rsidR="00361750" w:rsidRDefault="00361750">
      <w:pPr>
        <w:pStyle w:val="Index1"/>
        <w:tabs>
          <w:tab w:val="right" w:pos="5030"/>
        </w:tabs>
        <w:rPr>
          <w:noProof/>
        </w:rPr>
      </w:pPr>
      <w:r>
        <w:rPr>
          <w:noProof/>
        </w:rPr>
        <w:t>Microsoft Dynamics AX Standard Commerce Core Server, 88</w:t>
      </w:r>
    </w:p>
    <w:p w:rsidR="00361750" w:rsidRDefault="00361750">
      <w:pPr>
        <w:pStyle w:val="Index1"/>
        <w:tabs>
          <w:tab w:val="right" w:pos="5030"/>
        </w:tabs>
        <w:rPr>
          <w:noProof/>
        </w:rPr>
      </w:pPr>
      <w:r>
        <w:rPr>
          <w:noProof/>
        </w:rPr>
        <w:t>Microsoft Dynamics AX Store Server, 88</w:t>
      </w:r>
    </w:p>
    <w:p w:rsidR="00361750" w:rsidRDefault="00361750">
      <w:pPr>
        <w:pStyle w:val="Index1"/>
        <w:tabs>
          <w:tab w:val="right" w:pos="5030"/>
        </w:tabs>
        <w:rPr>
          <w:noProof/>
        </w:rPr>
      </w:pPr>
      <w:r>
        <w:rPr>
          <w:noProof/>
        </w:rPr>
        <w:t>Microsoft Dynamics CRM Server 2013, 88</w:t>
      </w:r>
    </w:p>
    <w:p w:rsidR="00361750" w:rsidRDefault="00361750">
      <w:pPr>
        <w:pStyle w:val="Index1"/>
        <w:tabs>
          <w:tab w:val="right" w:pos="5030"/>
        </w:tabs>
        <w:rPr>
          <w:noProof/>
        </w:rPr>
      </w:pPr>
      <w:r>
        <w:rPr>
          <w:noProof/>
        </w:rPr>
        <w:t>Microsoft Dynamics CRM Server 2015, 88</w:t>
      </w:r>
    </w:p>
    <w:p w:rsidR="00361750" w:rsidRDefault="00361750">
      <w:pPr>
        <w:pStyle w:val="Index1"/>
        <w:tabs>
          <w:tab w:val="right" w:pos="5030"/>
        </w:tabs>
        <w:rPr>
          <w:noProof/>
        </w:rPr>
      </w:pPr>
      <w:r>
        <w:rPr>
          <w:noProof/>
        </w:rPr>
        <w:t>Microsoft Flow Plan 1, 74</w:t>
      </w:r>
    </w:p>
    <w:p w:rsidR="00361750" w:rsidRDefault="00361750">
      <w:pPr>
        <w:pStyle w:val="Index1"/>
        <w:tabs>
          <w:tab w:val="right" w:pos="5030"/>
        </w:tabs>
        <w:rPr>
          <w:noProof/>
        </w:rPr>
      </w:pPr>
      <w:r>
        <w:rPr>
          <w:noProof/>
        </w:rPr>
        <w:t>Microsoft Flow Plan 2, 74</w:t>
      </w:r>
    </w:p>
    <w:p w:rsidR="00361750" w:rsidRDefault="00361750">
      <w:pPr>
        <w:pStyle w:val="Index1"/>
        <w:tabs>
          <w:tab w:val="right" w:pos="5030"/>
        </w:tabs>
        <w:rPr>
          <w:noProof/>
        </w:rPr>
      </w:pPr>
      <w:r>
        <w:rPr>
          <w:noProof/>
        </w:rPr>
        <w:t>Microsoft Identity Manager 2016 – licencia CAL, 23</w:t>
      </w:r>
    </w:p>
    <w:p w:rsidR="00361750" w:rsidRDefault="00361750">
      <w:pPr>
        <w:pStyle w:val="Index1"/>
        <w:tabs>
          <w:tab w:val="right" w:pos="5030"/>
        </w:tabs>
        <w:rPr>
          <w:noProof/>
        </w:rPr>
      </w:pPr>
      <w:r>
        <w:rPr>
          <w:noProof/>
        </w:rPr>
        <w:t>Microsoft Identity Manager 2016 – licencia External Connector, 23</w:t>
      </w:r>
    </w:p>
    <w:p w:rsidR="00361750" w:rsidRDefault="00361750">
      <w:pPr>
        <w:pStyle w:val="Index1"/>
        <w:tabs>
          <w:tab w:val="right" w:pos="5030"/>
        </w:tabs>
        <w:rPr>
          <w:noProof/>
        </w:rPr>
      </w:pPr>
      <w:r>
        <w:rPr>
          <w:noProof/>
        </w:rPr>
        <w:t>Microsoft Intune, 17, 34, 76</w:t>
      </w:r>
    </w:p>
    <w:p w:rsidR="00361750" w:rsidRDefault="00361750">
      <w:pPr>
        <w:pStyle w:val="Index1"/>
        <w:tabs>
          <w:tab w:val="right" w:pos="5030"/>
        </w:tabs>
        <w:rPr>
          <w:noProof/>
        </w:rPr>
      </w:pPr>
      <w:r>
        <w:rPr>
          <w:noProof/>
        </w:rPr>
        <w:t>Microsoft Intune – dodatočná licencia, 76</w:t>
      </w:r>
    </w:p>
    <w:p w:rsidR="00361750" w:rsidRDefault="00361750">
      <w:pPr>
        <w:pStyle w:val="Index1"/>
        <w:tabs>
          <w:tab w:val="right" w:pos="5030"/>
        </w:tabs>
        <w:rPr>
          <w:noProof/>
        </w:rPr>
      </w:pPr>
      <w:r>
        <w:rPr>
          <w:noProof/>
        </w:rPr>
        <w:t>Microsoft Intune for EDU, 76</w:t>
      </w:r>
    </w:p>
    <w:p w:rsidR="00361750" w:rsidRDefault="00361750">
      <w:pPr>
        <w:pStyle w:val="Index1"/>
        <w:tabs>
          <w:tab w:val="right" w:pos="5030"/>
        </w:tabs>
        <w:rPr>
          <w:noProof/>
        </w:rPr>
      </w:pPr>
      <w:r>
        <w:rPr>
          <w:noProof/>
        </w:rPr>
        <w:t>Microsoft Intune pre zariadenia, 76</w:t>
      </w:r>
    </w:p>
    <w:p w:rsidR="00361750" w:rsidRDefault="00361750">
      <w:pPr>
        <w:pStyle w:val="Index1"/>
        <w:tabs>
          <w:tab w:val="right" w:pos="5030"/>
        </w:tabs>
        <w:rPr>
          <w:noProof/>
        </w:rPr>
      </w:pPr>
      <w:r>
        <w:rPr>
          <w:noProof/>
        </w:rPr>
        <w:t>Microsoft Kaizala Pro, 75</w:t>
      </w:r>
    </w:p>
    <w:p w:rsidR="00361750" w:rsidRDefault="00361750">
      <w:pPr>
        <w:pStyle w:val="Index1"/>
        <w:tabs>
          <w:tab w:val="right" w:pos="5030"/>
        </w:tabs>
        <w:rPr>
          <w:noProof/>
        </w:rPr>
      </w:pPr>
      <w:r>
        <w:rPr>
          <w:noProof/>
        </w:rPr>
        <w:t>Microsoft Learning Imagine Academy, 76</w:t>
      </w:r>
    </w:p>
    <w:p w:rsidR="00361750" w:rsidRDefault="00361750">
      <w:pPr>
        <w:pStyle w:val="Index1"/>
        <w:tabs>
          <w:tab w:val="right" w:pos="5030"/>
        </w:tabs>
        <w:rPr>
          <w:noProof/>
        </w:rPr>
      </w:pPr>
      <w:r>
        <w:rPr>
          <w:noProof/>
        </w:rPr>
        <w:t>Microsoft Learning MCP 1 – kupóny na školenia, 77</w:t>
      </w:r>
    </w:p>
    <w:p w:rsidR="00361750" w:rsidRDefault="00361750">
      <w:pPr>
        <w:pStyle w:val="Index1"/>
        <w:tabs>
          <w:tab w:val="right" w:pos="5030"/>
        </w:tabs>
        <w:rPr>
          <w:noProof/>
        </w:rPr>
      </w:pPr>
      <w:r>
        <w:rPr>
          <w:noProof/>
        </w:rPr>
        <w:t>Microsoft Learning MCP 30 – kupóny na školenia, 77</w:t>
      </w:r>
    </w:p>
    <w:p w:rsidR="00361750" w:rsidRDefault="00361750">
      <w:pPr>
        <w:pStyle w:val="Index1"/>
        <w:tabs>
          <w:tab w:val="right" w:pos="5030"/>
        </w:tabs>
        <w:rPr>
          <w:noProof/>
        </w:rPr>
      </w:pPr>
      <w:r>
        <w:rPr>
          <w:noProof/>
        </w:rPr>
        <w:t>Microsoft Learning MOS/MCE Certification 125 – licencia pre skúšobnú lokalitu, 77</w:t>
      </w:r>
    </w:p>
    <w:p w:rsidR="00361750" w:rsidRDefault="00361750">
      <w:pPr>
        <w:pStyle w:val="Index1"/>
        <w:tabs>
          <w:tab w:val="right" w:pos="5030"/>
        </w:tabs>
        <w:rPr>
          <w:noProof/>
        </w:rPr>
      </w:pPr>
      <w:r>
        <w:rPr>
          <w:noProof/>
        </w:rPr>
        <w:t>Microsoft Learning MOS/MTA/MCE Certification 500 – licencia pre skúšobnú lokalitu, 77</w:t>
      </w:r>
    </w:p>
    <w:p w:rsidR="00361750" w:rsidRDefault="00361750">
      <w:pPr>
        <w:pStyle w:val="Index1"/>
        <w:tabs>
          <w:tab w:val="right" w:pos="5030"/>
        </w:tabs>
        <w:rPr>
          <w:noProof/>
        </w:rPr>
      </w:pPr>
      <w:r>
        <w:rPr>
          <w:noProof/>
        </w:rPr>
        <w:t>Microsoft Learning MTA/MCA Certification 125 – licencia pre skúšobnú lokalitu, 77</w:t>
      </w:r>
    </w:p>
    <w:p w:rsidR="00361750" w:rsidRDefault="00361750">
      <w:pPr>
        <w:pStyle w:val="Index1"/>
        <w:tabs>
          <w:tab w:val="right" w:pos="5030"/>
        </w:tabs>
        <w:rPr>
          <w:noProof/>
        </w:rPr>
      </w:pPr>
      <w:r>
        <w:rPr>
          <w:noProof/>
        </w:rPr>
        <w:t>Microsoft MyAnalytics, 70</w:t>
      </w:r>
    </w:p>
    <w:p w:rsidR="00361750" w:rsidRDefault="00361750">
      <w:pPr>
        <w:pStyle w:val="Index1"/>
        <w:tabs>
          <w:tab w:val="right" w:pos="5030"/>
        </w:tabs>
        <w:rPr>
          <w:noProof/>
        </w:rPr>
      </w:pPr>
      <w:r>
        <w:rPr>
          <w:noProof/>
        </w:rPr>
        <w:t>Microsoft PowerApps Plan 1, 74</w:t>
      </w:r>
    </w:p>
    <w:p w:rsidR="00361750" w:rsidRDefault="00361750">
      <w:pPr>
        <w:pStyle w:val="Index1"/>
        <w:tabs>
          <w:tab w:val="right" w:pos="5030"/>
        </w:tabs>
        <w:rPr>
          <w:noProof/>
        </w:rPr>
      </w:pPr>
      <w:r>
        <w:rPr>
          <w:noProof/>
        </w:rPr>
        <w:t>Microsoft PowerApps Plan 2, 74</w:t>
      </w:r>
    </w:p>
    <w:p w:rsidR="00361750" w:rsidRDefault="00361750">
      <w:pPr>
        <w:pStyle w:val="Index1"/>
        <w:tabs>
          <w:tab w:val="right" w:pos="5030"/>
        </w:tabs>
        <w:rPr>
          <w:noProof/>
        </w:rPr>
      </w:pPr>
      <w:r>
        <w:rPr>
          <w:noProof/>
        </w:rPr>
        <w:t>Microsoft Stream – dodatočné úložisko, 69</w:t>
      </w:r>
    </w:p>
    <w:p w:rsidR="00361750" w:rsidRDefault="00361750">
      <w:pPr>
        <w:pStyle w:val="Index1"/>
        <w:tabs>
          <w:tab w:val="right" w:pos="5030"/>
        </w:tabs>
        <w:rPr>
          <w:noProof/>
        </w:rPr>
      </w:pPr>
      <w:r>
        <w:rPr>
          <w:noProof/>
        </w:rPr>
        <w:t>Microsoft Stream Plan 1, 69</w:t>
      </w:r>
    </w:p>
    <w:p w:rsidR="00361750" w:rsidRDefault="00361750">
      <w:pPr>
        <w:pStyle w:val="Index1"/>
        <w:tabs>
          <w:tab w:val="right" w:pos="5030"/>
        </w:tabs>
        <w:rPr>
          <w:noProof/>
        </w:rPr>
      </w:pPr>
      <w:r>
        <w:rPr>
          <w:noProof/>
        </w:rPr>
        <w:t>Microsoft Stream Plan 2, 69</w:t>
      </w:r>
    </w:p>
    <w:p w:rsidR="00361750" w:rsidRDefault="00361750">
      <w:pPr>
        <w:pStyle w:val="Index1"/>
        <w:tabs>
          <w:tab w:val="right" w:pos="5030"/>
        </w:tabs>
        <w:rPr>
          <w:noProof/>
        </w:rPr>
      </w:pPr>
      <w:r>
        <w:rPr>
          <w:noProof/>
        </w:rPr>
        <w:t>Microsoft Stream Plan 2 – dodatočná licencia, 69</w:t>
      </w:r>
    </w:p>
    <w:p w:rsidR="00361750" w:rsidRDefault="00361750">
      <w:pPr>
        <w:pStyle w:val="Index1"/>
        <w:tabs>
          <w:tab w:val="right" w:pos="5030"/>
        </w:tabs>
        <w:rPr>
          <w:noProof/>
        </w:rPr>
      </w:pPr>
      <w:r>
        <w:rPr>
          <w:noProof/>
        </w:rPr>
        <w:t>Microsoft Translator API, 57</w:t>
      </w:r>
    </w:p>
    <w:p w:rsidR="00361750" w:rsidRDefault="00361750">
      <w:pPr>
        <w:pStyle w:val="Index1"/>
        <w:tabs>
          <w:tab w:val="right" w:pos="5030"/>
        </w:tabs>
        <w:rPr>
          <w:noProof/>
        </w:rPr>
      </w:pPr>
      <w:r>
        <w:rPr>
          <w:noProof/>
        </w:rPr>
        <w:t>Minecraft</w:t>
      </w:r>
    </w:p>
    <w:p w:rsidR="00361750" w:rsidRDefault="00361750">
      <w:pPr>
        <w:pStyle w:val="Index2"/>
        <w:tabs>
          <w:tab w:val="right" w:pos="5030"/>
        </w:tabs>
        <w:rPr>
          <w:noProof/>
        </w:rPr>
      </w:pPr>
      <w:r>
        <w:rPr>
          <w:noProof/>
        </w:rPr>
        <w:t>Učebná verzia, 77</w:t>
      </w:r>
    </w:p>
    <w:p w:rsidR="00361750" w:rsidRDefault="00361750">
      <w:pPr>
        <w:pStyle w:val="Index1"/>
        <w:tabs>
          <w:tab w:val="right" w:pos="5030"/>
        </w:tabs>
        <w:rPr>
          <w:noProof/>
        </w:rPr>
      </w:pPr>
      <w:r>
        <w:rPr>
          <w:noProof/>
        </w:rPr>
        <w:t>Mobilná správa majetku analýza jazdy, 73</w:t>
      </w:r>
    </w:p>
    <w:p w:rsidR="00361750" w:rsidRDefault="00361750">
      <w:pPr>
        <w:pStyle w:val="Index1"/>
        <w:tabs>
          <w:tab w:val="right" w:pos="5030"/>
        </w:tabs>
        <w:rPr>
          <w:noProof/>
        </w:rPr>
      </w:pPr>
      <w:r>
        <w:rPr>
          <w:noProof/>
        </w:rPr>
        <w:t>Mobilná správa majetku automatická matrica vzdialenosti majetku, 73</w:t>
      </w:r>
    </w:p>
    <w:p w:rsidR="00361750" w:rsidRDefault="00361750">
      <w:pPr>
        <w:pStyle w:val="Index1"/>
        <w:tabs>
          <w:tab w:val="right" w:pos="5030"/>
        </w:tabs>
        <w:rPr>
          <w:noProof/>
        </w:rPr>
      </w:pPr>
      <w:r>
        <w:rPr>
          <w:noProof/>
        </w:rPr>
        <w:t>Mobilná správa majetku manuálna matrica vzdialenosti majetku, 73</w:t>
      </w:r>
    </w:p>
    <w:p w:rsidR="00361750" w:rsidRDefault="00361750">
      <w:pPr>
        <w:pStyle w:val="Index1"/>
        <w:tabs>
          <w:tab w:val="right" w:pos="5030"/>
        </w:tabs>
        <w:rPr>
          <w:noProof/>
        </w:rPr>
      </w:pPr>
      <w:r>
        <w:rPr>
          <w:noProof/>
        </w:rPr>
        <w:t>Mobilná správa majetku Mobile Asset Management Per Asset (SL), 73</w:t>
      </w:r>
    </w:p>
    <w:p w:rsidR="00361750" w:rsidRDefault="00361750">
      <w:pPr>
        <w:pStyle w:val="Index1"/>
        <w:tabs>
          <w:tab w:val="right" w:pos="5030"/>
        </w:tabs>
        <w:rPr>
          <w:noProof/>
        </w:rPr>
      </w:pPr>
      <w:r>
        <w:rPr>
          <w:noProof/>
        </w:rPr>
        <w:t>Mobilná správa majetku zameranie cesty kamióna, 73</w:t>
      </w:r>
    </w:p>
    <w:p w:rsidR="00361750" w:rsidRDefault="00361750">
      <w:pPr>
        <w:pStyle w:val="Index1"/>
        <w:tabs>
          <w:tab w:val="right" w:pos="5030"/>
        </w:tabs>
        <w:rPr>
          <w:noProof/>
        </w:rPr>
      </w:pPr>
      <w:r>
        <w:rPr>
          <w:noProof/>
        </w:rPr>
        <w:t>Office 2016, 24</w:t>
      </w:r>
    </w:p>
    <w:p w:rsidR="00361750" w:rsidRDefault="00361750">
      <w:pPr>
        <w:pStyle w:val="Index1"/>
        <w:tabs>
          <w:tab w:val="right" w:pos="5030"/>
        </w:tabs>
        <w:rPr>
          <w:noProof/>
        </w:rPr>
      </w:pPr>
      <w:r>
        <w:rPr>
          <w:noProof/>
        </w:rPr>
        <w:t>Office 2019 for Mac Standard, 25</w:t>
      </w:r>
    </w:p>
    <w:p w:rsidR="00361750" w:rsidRDefault="00361750">
      <w:pPr>
        <w:pStyle w:val="Index1"/>
        <w:tabs>
          <w:tab w:val="right" w:pos="5030"/>
        </w:tabs>
        <w:rPr>
          <w:noProof/>
        </w:rPr>
      </w:pPr>
      <w:r>
        <w:rPr>
          <w:noProof/>
        </w:rPr>
        <w:t>Office 365 – dodatočné úložisko súborov veľkosti 1 GB, 72</w:t>
      </w:r>
    </w:p>
    <w:p w:rsidR="00361750" w:rsidRDefault="00361750">
      <w:pPr>
        <w:pStyle w:val="Index1"/>
        <w:tabs>
          <w:tab w:val="right" w:pos="5030"/>
        </w:tabs>
        <w:rPr>
          <w:noProof/>
        </w:rPr>
      </w:pPr>
      <w:r>
        <w:rPr>
          <w:noProof/>
        </w:rPr>
        <w:t>Office 365 A1, 68</w:t>
      </w:r>
    </w:p>
    <w:p w:rsidR="00361750" w:rsidRDefault="00361750">
      <w:pPr>
        <w:pStyle w:val="Index1"/>
        <w:tabs>
          <w:tab w:val="right" w:pos="5030"/>
        </w:tabs>
        <w:rPr>
          <w:noProof/>
        </w:rPr>
      </w:pPr>
      <w:r>
        <w:rPr>
          <w:noProof/>
        </w:rPr>
        <w:t>Office 365 A3, 68</w:t>
      </w:r>
    </w:p>
    <w:p w:rsidR="00361750" w:rsidRDefault="00361750">
      <w:pPr>
        <w:pStyle w:val="Index1"/>
        <w:tabs>
          <w:tab w:val="right" w:pos="5030"/>
        </w:tabs>
        <w:rPr>
          <w:noProof/>
        </w:rPr>
      </w:pPr>
      <w:r>
        <w:rPr>
          <w:noProof/>
        </w:rPr>
        <w:t>Office 365 A5, 68</w:t>
      </w:r>
    </w:p>
    <w:p w:rsidR="00361750" w:rsidRDefault="00361750">
      <w:pPr>
        <w:pStyle w:val="Index1"/>
        <w:tabs>
          <w:tab w:val="right" w:pos="5030"/>
        </w:tabs>
        <w:rPr>
          <w:noProof/>
        </w:rPr>
      </w:pPr>
      <w:r>
        <w:rPr>
          <w:noProof/>
        </w:rPr>
        <w:t>Office 365 A5 – dodatočná licencia, 68</w:t>
      </w:r>
    </w:p>
    <w:p w:rsidR="00361750" w:rsidRDefault="00361750">
      <w:pPr>
        <w:pStyle w:val="Index1"/>
        <w:tabs>
          <w:tab w:val="right" w:pos="5030"/>
        </w:tabs>
        <w:rPr>
          <w:noProof/>
        </w:rPr>
      </w:pPr>
      <w:r>
        <w:rPr>
          <w:noProof/>
        </w:rPr>
        <w:t>Office 365 Advanced Compliance, 70</w:t>
      </w:r>
    </w:p>
    <w:p w:rsidR="00361750" w:rsidRDefault="00361750">
      <w:pPr>
        <w:pStyle w:val="Index1"/>
        <w:tabs>
          <w:tab w:val="right" w:pos="5030"/>
        </w:tabs>
        <w:rPr>
          <w:noProof/>
        </w:rPr>
      </w:pPr>
      <w:r>
        <w:rPr>
          <w:noProof/>
        </w:rPr>
        <w:t>Office 365 Business, 66</w:t>
      </w:r>
    </w:p>
    <w:p w:rsidR="00361750" w:rsidRDefault="00361750">
      <w:pPr>
        <w:pStyle w:val="Index1"/>
        <w:tabs>
          <w:tab w:val="right" w:pos="5030"/>
        </w:tabs>
        <w:rPr>
          <w:noProof/>
        </w:rPr>
      </w:pPr>
      <w:r>
        <w:rPr>
          <w:noProof/>
        </w:rPr>
        <w:t>Office 365 Business Essentials, 68</w:t>
      </w:r>
    </w:p>
    <w:p w:rsidR="00361750" w:rsidRDefault="00361750">
      <w:pPr>
        <w:pStyle w:val="Index1"/>
        <w:tabs>
          <w:tab w:val="right" w:pos="5030"/>
        </w:tabs>
        <w:rPr>
          <w:noProof/>
        </w:rPr>
      </w:pPr>
      <w:r>
        <w:rPr>
          <w:noProof/>
        </w:rPr>
        <w:t>Office 365 Business Premium, 68</w:t>
      </w:r>
    </w:p>
    <w:p w:rsidR="00361750" w:rsidRDefault="00361750">
      <w:pPr>
        <w:pStyle w:val="Index1"/>
        <w:tabs>
          <w:tab w:val="right" w:pos="5030"/>
        </w:tabs>
        <w:rPr>
          <w:noProof/>
        </w:rPr>
      </w:pPr>
      <w:r>
        <w:rPr>
          <w:noProof/>
        </w:rPr>
        <w:t>Office 365 Cloud App Security (licencia SL pre používateľa), 69</w:t>
      </w:r>
    </w:p>
    <w:p w:rsidR="00361750" w:rsidRDefault="00361750">
      <w:pPr>
        <w:pStyle w:val="Index1"/>
        <w:tabs>
          <w:tab w:val="right" w:pos="5030"/>
        </w:tabs>
        <w:rPr>
          <w:noProof/>
        </w:rPr>
      </w:pPr>
      <w:r>
        <w:rPr>
          <w:noProof/>
        </w:rPr>
        <w:t>Office 365 Data Loss Prevention, 70</w:t>
      </w:r>
    </w:p>
    <w:p w:rsidR="00361750" w:rsidRDefault="00361750">
      <w:pPr>
        <w:pStyle w:val="Index1"/>
        <w:tabs>
          <w:tab w:val="right" w:pos="5030"/>
        </w:tabs>
        <w:rPr>
          <w:noProof/>
        </w:rPr>
      </w:pPr>
      <w:r>
        <w:rPr>
          <w:noProof/>
        </w:rPr>
        <w:t>Office 365 Enterprise E1, 17</w:t>
      </w:r>
    </w:p>
    <w:p w:rsidR="00361750" w:rsidRDefault="00361750">
      <w:pPr>
        <w:pStyle w:val="Index1"/>
        <w:tabs>
          <w:tab w:val="right" w:pos="5030"/>
        </w:tabs>
        <w:rPr>
          <w:noProof/>
        </w:rPr>
      </w:pPr>
      <w:r>
        <w:rPr>
          <w:noProof/>
        </w:rPr>
        <w:t>Office 365 Enterprise E1 a E3, 68</w:t>
      </w:r>
    </w:p>
    <w:p w:rsidR="00361750" w:rsidRDefault="00361750">
      <w:pPr>
        <w:pStyle w:val="Index1"/>
        <w:tabs>
          <w:tab w:val="right" w:pos="5030"/>
        </w:tabs>
        <w:rPr>
          <w:noProof/>
        </w:rPr>
      </w:pPr>
      <w:r>
        <w:rPr>
          <w:noProof/>
        </w:rPr>
        <w:t>Office 365 Enterprise E1 a E3 – dodatočná licencia, 68</w:t>
      </w:r>
    </w:p>
    <w:p w:rsidR="00361750" w:rsidRDefault="00361750">
      <w:pPr>
        <w:pStyle w:val="Index1"/>
        <w:tabs>
          <w:tab w:val="right" w:pos="5030"/>
        </w:tabs>
        <w:rPr>
          <w:noProof/>
        </w:rPr>
      </w:pPr>
      <w:r>
        <w:rPr>
          <w:noProof/>
        </w:rPr>
        <w:t>Office 365 Enterprise E1 a E3 z krytia SA, 68</w:t>
      </w:r>
    </w:p>
    <w:p w:rsidR="00361750" w:rsidRDefault="00361750">
      <w:pPr>
        <w:pStyle w:val="Index1"/>
        <w:tabs>
          <w:tab w:val="right" w:pos="5030"/>
        </w:tabs>
        <w:rPr>
          <w:noProof/>
        </w:rPr>
      </w:pPr>
      <w:r>
        <w:rPr>
          <w:noProof/>
        </w:rPr>
        <w:t>Office 365 Enterprise E1 a Microsoft Intune, 17</w:t>
      </w:r>
    </w:p>
    <w:p w:rsidR="00361750" w:rsidRDefault="00361750">
      <w:pPr>
        <w:pStyle w:val="Index1"/>
        <w:tabs>
          <w:tab w:val="right" w:pos="5030"/>
        </w:tabs>
        <w:rPr>
          <w:noProof/>
        </w:rPr>
      </w:pPr>
      <w:r>
        <w:rPr>
          <w:noProof/>
        </w:rPr>
        <w:t>Office 365 Enterprise E3, 17</w:t>
      </w:r>
    </w:p>
    <w:p w:rsidR="00361750" w:rsidRDefault="00361750">
      <w:pPr>
        <w:pStyle w:val="Index1"/>
        <w:tabs>
          <w:tab w:val="right" w:pos="5030"/>
        </w:tabs>
        <w:rPr>
          <w:noProof/>
        </w:rPr>
      </w:pPr>
      <w:r>
        <w:rPr>
          <w:noProof/>
        </w:rPr>
        <w:t>Office 365 Enterprise E3 a Microsoft Intune, 17</w:t>
      </w:r>
    </w:p>
    <w:p w:rsidR="00361750" w:rsidRDefault="00361750">
      <w:pPr>
        <w:pStyle w:val="Index1"/>
        <w:tabs>
          <w:tab w:val="right" w:pos="5030"/>
        </w:tabs>
        <w:rPr>
          <w:noProof/>
        </w:rPr>
      </w:pPr>
      <w:r>
        <w:rPr>
          <w:noProof/>
        </w:rPr>
        <w:t>Office 365 Enterprise E5, 17</w:t>
      </w:r>
    </w:p>
    <w:p w:rsidR="00361750" w:rsidRDefault="00361750">
      <w:pPr>
        <w:pStyle w:val="Index1"/>
        <w:tabs>
          <w:tab w:val="right" w:pos="5030"/>
        </w:tabs>
        <w:rPr>
          <w:noProof/>
        </w:rPr>
      </w:pPr>
      <w:r>
        <w:rPr>
          <w:noProof/>
        </w:rPr>
        <w:t>Office 365 Enterprise E5 – dodatočná licencia, 68</w:t>
      </w:r>
    </w:p>
    <w:p w:rsidR="00361750" w:rsidRDefault="00361750">
      <w:pPr>
        <w:pStyle w:val="Index1"/>
        <w:tabs>
          <w:tab w:val="right" w:pos="5030"/>
        </w:tabs>
        <w:rPr>
          <w:noProof/>
        </w:rPr>
      </w:pPr>
      <w:r>
        <w:rPr>
          <w:noProof/>
        </w:rPr>
        <w:t>Office 365 Enterprise E5 (licencia SL pre jednotlivých používateľov), 68</w:t>
      </w:r>
    </w:p>
    <w:p w:rsidR="00361750" w:rsidRDefault="00361750">
      <w:pPr>
        <w:pStyle w:val="Index1"/>
        <w:tabs>
          <w:tab w:val="right" w:pos="5030"/>
        </w:tabs>
        <w:rPr>
          <w:noProof/>
        </w:rPr>
      </w:pPr>
      <w:r>
        <w:rPr>
          <w:noProof/>
        </w:rPr>
        <w:t>Office 365 Enterprise E5 a Microsoft Intune, 17</w:t>
      </w:r>
    </w:p>
    <w:p w:rsidR="00361750" w:rsidRDefault="00361750">
      <w:pPr>
        <w:pStyle w:val="Index1"/>
        <w:tabs>
          <w:tab w:val="right" w:pos="5030"/>
        </w:tabs>
        <w:rPr>
          <w:noProof/>
        </w:rPr>
      </w:pPr>
      <w:r>
        <w:rPr>
          <w:noProof/>
        </w:rPr>
        <w:t>Office 365 Enterprise E5 z krytia SA, 68</w:t>
      </w:r>
    </w:p>
    <w:p w:rsidR="00361750" w:rsidRDefault="00361750">
      <w:pPr>
        <w:pStyle w:val="Index1"/>
        <w:tabs>
          <w:tab w:val="right" w:pos="5030"/>
        </w:tabs>
        <w:rPr>
          <w:noProof/>
        </w:rPr>
      </w:pPr>
      <w:r>
        <w:rPr>
          <w:noProof/>
        </w:rPr>
        <w:t>Office 365 Enterprise F1, 68</w:t>
      </w:r>
    </w:p>
    <w:p w:rsidR="00361750" w:rsidRDefault="00361750">
      <w:pPr>
        <w:pStyle w:val="Index1"/>
        <w:tabs>
          <w:tab w:val="right" w:pos="5030"/>
        </w:tabs>
        <w:rPr>
          <w:noProof/>
        </w:rPr>
      </w:pPr>
      <w:r>
        <w:rPr>
          <w:noProof/>
        </w:rPr>
        <w:t>Office 365 ProPlus, 66</w:t>
      </w:r>
    </w:p>
    <w:p w:rsidR="00361750" w:rsidRDefault="00361750">
      <w:pPr>
        <w:pStyle w:val="Index1"/>
        <w:tabs>
          <w:tab w:val="right" w:pos="5030"/>
        </w:tabs>
        <w:rPr>
          <w:noProof/>
        </w:rPr>
      </w:pPr>
      <w:r>
        <w:rPr>
          <w:noProof/>
        </w:rPr>
        <w:t>Office 365 ProPlus z krytia SA, 66</w:t>
      </w:r>
    </w:p>
    <w:p w:rsidR="00361750" w:rsidRDefault="00361750">
      <w:pPr>
        <w:pStyle w:val="Index1"/>
        <w:tabs>
          <w:tab w:val="right" w:pos="5030"/>
        </w:tabs>
        <w:rPr>
          <w:noProof/>
        </w:rPr>
      </w:pPr>
      <w:r>
        <w:rPr>
          <w:noProof/>
        </w:rPr>
        <w:t>Office 365 Threat Intelligence, 70</w:t>
      </w:r>
    </w:p>
    <w:p w:rsidR="00361750" w:rsidRDefault="00361750">
      <w:pPr>
        <w:pStyle w:val="Index1"/>
        <w:tabs>
          <w:tab w:val="right" w:pos="5030"/>
        </w:tabs>
        <w:rPr>
          <w:noProof/>
        </w:rPr>
      </w:pPr>
      <w:r>
        <w:rPr>
          <w:noProof/>
        </w:rPr>
        <w:t>Office for Mac 2016, 25</w:t>
      </w:r>
    </w:p>
    <w:p w:rsidR="00361750" w:rsidRDefault="00361750">
      <w:pPr>
        <w:pStyle w:val="Index1"/>
        <w:tabs>
          <w:tab w:val="right" w:pos="5030"/>
        </w:tabs>
        <w:rPr>
          <w:noProof/>
        </w:rPr>
      </w:pPr>
      <w:r>
        <w:rPr>
          <w:noProof/>
        </w:rPr>
        <w:t>Office Home &amp; Student 2013 RT – komerčné použitie, 23</w:t>
      </w:r>
    </w:p>
    <w:p w:rsidR="00361750" w:rsidRDefault="00361750">
      <w:pPr>
        <w:pStyle w:val="Index1"/>
        <w:tabs>
          <w:tab w:val="right" w:pos="5030"/>
        </w:tabs>
        <w:rPr>
          <w:noProof/>
        </w:rPr>
      </w:pPr>
      <w:r>
        <w:rPr>
          <w:noProof/>
        </w:rPr>
        <w:t>Office Online pre služby Office 365, 87</w:t>
      </w:r>
    </w:p>
    <w:p w:rsidR="00361750" w:rsidRDefault="00361750">
      <w:pPr>
        <w:pStyle w:val="Index1"/>
        <w:tabs>
          <w:tab w:val="right" w:pos="5030"/>
        </w:tabs>
        <w:rPr>
          <w:noProof/>
        </w:rPr>
      </w:pPr>
      <w:r>
        <w:rPr>
          <w:noProof/>
        </w:rPr>
        <w:t>Office Professional Plus, 67, 87, 94</w:t>
      </w:r>
    </w:p>
    <w:p w:rsidR="00361750" w:rsidRDefault="00361750">
      <w:pPr>
        <w:pStyle w:val="Index1"/>
        <w:tabs>
          <w:tab w:val="right" w:pos="5030"/>
        </w:tabs>
        <w:rPr>
          <w:noProof/>
        </w:rPr>
      </w:pPr>
      <w:r>
        <w:rPr>
          <w:noProof/>
        </w:rPr>
        <w:t>Office Professional Plus 2013, 67</w:t>
      </w:r>
    </w:p>
    <w:p w:rsidR="00361750" w:rsidRDefault="00361750">
      <w:pPr>
        <w:pStyle w:val="Index1"/>
        <w:tabs>
          <w:tab w:val="right" w:pos="5030"/>
        </w:tabs>
        <w:rPr>
          <w:noProof/>
        </w:rPr>
      </w:pPr>
      <w:r>
        <w:rPr>
          <w:noProof/>
        </w:rPr>
        <w:t>Office Professional Plus 2016, 40</w:t>
      </w:r>
    </w:p>
    <w:p w:rsidR="00361750" w:rsidRDefault="00361750">
      <w:pPr>
        <w:pStyle w:val="Index1"/>
        <w:tabs>
          <w:tab w:val="right" w:pos="5030"/>
        </w:tabs>
        <w:rPr>
          <w:noProof/>
        </w:rPr>
      </w:pPr>
      <w:r>
        <w:rPr>
          <w:noProof/>
        </w:rPr>
        <w:t>Office Professional Plus 2019, 23</w:t>
      </w:r>
    </w:p>
    <w:p w:rsidR="00361750" w:rsidRDefault="00361750">
      <w:pPr>
        <w:pStyle w:val="Index1"/>
        <w:tabs>
          <w:tab w:val="right" w:pos="5030"/>
        </w:tabs>
        <w:rPr>
          <w:noProof/>
        </w:rPr>
      </w:pPr>
      <w:r>
        <w:rPr>
          <w:noProof/>
        </w:rPr>
        <w:t>Office Standard, 67, 87, 94</w:t>
      </w:r>
    </w:p>
    <w:p w:rsidR="00361750" w:rsidRDefault="00361750">
      <w:pPr>
        <w:pStyle w:val="Index1"/>
        <w:tabs>
          <w:tab w:val="right" w:pos="5030"/>
        </w:tabs>
        <w:rPr>
          <w:noProof/>
        </w:rPr>
      </w:pPr>
      <w:r>
        <w:rPr>
          <w:noProof/>
        </w:rPr>
        <w:t>Office Standard 2019, 23</w:t>
      </w:r>
    </w:p>
    <w:p w:rsidR="00361750" w:rsidRDefault="00361750">
      <w:pPr>
        <w:pStyle w:val="Index1"/>
        <w:tabs>
          <w:tab w:val="right" w:pos="5030"/>
        </w:tabs>
        <w:rPr>
          <w:noProof/>
        </w:rPr>
      </w:pPr>
      <w:r>
        <w:rPr>
          <w:noProof/>
        </w:rPr>
        <w:t>Office Standard pre Mac, 87</w:t>
      </w:r>
    </w:p>
    <w:p w:rsidR="00361750" w:rsidRDefault="00361750">
      <w:pPr>
        <w:pStyle w:val="Index1"/>
        <w:tabs>
          <w:tab w:val="right" w:pos="5030"/>
        </w:tabs>
        <w:rPr>
          <w:noProof/>
        </w:rPr>
      </w:pPr>
      <w:r>
        <w:rPr>
          <w:noProof/>
        </w:rPr>
        <w:t>OneDrive for Business, plán 1 a 2, 71</w:t>
      </w:r>
    </w:p>
    <w:p w:rsidR="00361750" w:rsidRDefault="00361750">
      <w:pPr>
        <w:pStyle w:val="Index1"/>
        <w:tabs>
          <w:tab w:val="right" w:pos="5030"/>
        </w:tabs>
        <w:rPr>
          <w:noProof/>
        </w:rPr>
      </w:pPr>
      <w:r>
        <w:rPr>
          <w:noProof/>
        </w:rPr>
        <w:t>Outlook 2019, 23</w:t>
      </w:r>
    </w:p>
    <w:p w:rsidR="00361750" w:rsidRDefault="00361750">
      <w:pPr>
        <w:pStyle w:val="Index1"/>
        <w:tabs>
          <w:tab w:val="right" w:pos="5030"/>
        </w:tabs>
        <w:rPr>
          <w:noProof/>
        </w:rPr>
      </w:pPr>
      <w:r>
        <w:rPr>
          <w:noProof/>
        </w:rPr>
        <w:t>Outlook 2019 for Mac, 25</w:t>
      </w:r>
    </w:p>
    <w:p w:rsidR="00361750" w:rsidRDefault="00361750">
      <w:pPr>
        <w:pStyle w:val="Index1"/>
        <w:tabs>
          <w:tab w:val="right" w:pos="5030"/>
        </w:tabs>
        <w:rPr>
          <w:noProof/>
        </w:rPr>
      </w:pPr>
      <w:r>
        <w:rPr>
          <w:noProof/>
        </w:rPr>
        <w:t>Phone System, 72</w:t>
      </w:r>
    </w:p>
    <w:p w:rsidR="00361750" w:rsidRDefault="00361750">
      <w:pPr>
        <w:pStyle w:val="Index1"/>
        <w:tabs>
          <w:tab w:val="right" w:pos="5030"/>
        </w:tabs>
        <w:rPr>
          <w:noProof/>
        </w:rPr>
      </w:pPr>
      <w:r>
        <w:rPr>
          <w:noProof/>
        </w:rPr>
        <w:t>Plán služby Azure App, 57</w:t>
      </w:r>
    </w:p>
    <w:p w:rsidR="00361750" w:rsidRDefault="00361750">
      <w:pPr>
        <w:pStyle w:val="Index1"/>
        <w:tabs>
          <w:tab w:val="right" w:pos="5030"/>
        </w:tabs>
        <w:rPr>
          <w:noProof/>
        </w:rPr>
      </w:pPr>
      <w:r>
        <w:rPr>
          <w:noProof/>
        </w:rPr>
        <w:t>Plán služby Microsoft Azure StorSimple so zariadením (zariadenie 8100), 57</w:t>
      </w:r>
    </w:p>
    <w:p w:rsidR="00361750" w:rsidRDefault="00361750">
      <w:pPr>
        <w:pStyle w:val="Index1"/>
        <w:tabs>
          <w:tab w:val="right" w:pos="5030"/>
        </w:tabs>
        <w:rPr>
          <w:noProof/>
        </w:rPr>
      </w:pPr>
      <w:r>
        <w:rPr>
          <w:noProof/>
        </w:rPr>
        <w:t>Plán služby Microsoft Azure StorSimple so zariadením (zariadenie 8600), 57</w:t>
      </w:r>
    </w:p>
    <w:p w:rsidR="00361750" w:rsidRDefault="00361750">
      <w:pPr>
        <w:pStyle w:val="Index1"/>
        <w:tabs>
          <w:tab w:val="right" w:pos="5030"/>
        </w:tabs>
        <w:rPr>
          <w:noProof/>
        </w:rPr>
      </w:pPr>
      <w:r>
        <w:rPr>
          <w:noProof/>
        </w:rPr>
        <w:t>Platforma na správu Mobile Asset, 73</w:t>
      </w:r>
    </w:p>
    <w:p w:rsidR="00361750" w:rsidRDefault="00361750">
      <w:pPr>
        <w:pStyle w:val="Index1"/>
        <w:tabs>
          <w:tab w:val="right" w:pos="5030"/>
        </w:tabs>
        <w:rPr>
          <w:noProof/>
        </w:rPr>
      </w:pPr>
      <w:r>
        <w:rPr>
          <w:noProof/>
        </w:rPr>
        <w:t>Platformy MSDN, 40</w:t>
      </w:r>
    </w:p>
    <w:p w:rsidR="00361750" w:rsidRDefault="00361750">
      <w:pPr>
        <w:pStyle w:val="Index1"/>
        <w:tabs>
          <w:tab w:val="right" w:pos="5030"/>
        </w:tabs>
        <w:rPr>
          <w:noProof/>
        </w:rPr>
      </w:pPr>
      <w:r>
        <w:rPr>
          <w:noProof/>
        </w:rPr>
        <w:t>Power BI Premium EM1, 74</w:t>
      </w:r>
    </w:p>
    <w:p w:rsidR="00361750" w:rsidRDefault="00361750">
      <w:pPr>
        <w:pStyle w:val="Index1"/>
        <w:tabs>
          <w:tab w:val="right" w:pos="5030"/>
        </w:tabs>
        <w:rPr>
          <w:noProof/>
        </w:rPr>
      </w:pPr>
      <w:r>
        <w:rPr>
          <w:noProof/>
        </w:rPr>
        <w:t>Power BI Premium EM1 A, 74</w:t>
      </w:r>
    </w:p>
    <w:p w:rsidR="00361750" w:rsidRDefault="00361750">
      <w:pPr>
        <w:pStyle w:val="Index1"/>
        <w:tabs>
          <w:tab w:val="right" w:pos="5030"/>
        </w:tabs>
        <w:rPr>
          <w:noProof/>
        </w:rPr>
      </w:pPr>
      <w:r>
        <w:rPr>
          <w:noProof/>
        </w:rPr>
        <w:t>Power BI Premium EM2, 74</w:t>
      </w:r>
    </w:p>
    <w:p w:rsidR="00361750" w:rsidRDefault="00361750">
      <w:pPr>
        <w:pStyle w:val="Index1"/>
        <w:tabs>
          <w:tab w:val="right" w:pos="5030"/>
        </w:tabs>
        <w:rPr>
          <w:noProof/>
        </w:rPr>
      </w:pPr>
      <w:r>
        <w:rPr>
          <w:noProof/>
        </w:rPr>
        <w:t>Power BI Premium EM2 A, 74</w:t>
      </w:r>
    </w:p>
    <w:p w:rsidR="00361750" w:rsidRDefault="00361750">
      <w:pPr>
        <w:pStyle w:val="Index1"/>
        <w:tabs>
          <w:tab w:val="right" w:pos="5030"/>
        </w:tabs>
        <w:rPr>
          <w:noProof/>
        </w:rPr>
      </w:pPr>
      <w:r>
        <w:rPr>
          <w:noProof/>
        </w:rPr>
        <w:t>Power BI Premium EM3, 74</w:t>
      </w:r>
    </w:p>
    <w:p w:rsidR="00361750" w:rsidRDefault="00361750">
      <w:pPr>
        <w:pStyle w:val="Index1"/>
        <w:tabs>
          <w:tab w:val="right" w:pos="5030"/>
        </w:tabs>
        <w:rPr>
          <w:noProof/>
        </w:rPr>
      </w:pPr>
      <w:r>
        <w:rPr>
          <w:noProof/>
        </w:rPr>
        <w:t>Power BI Premium EM3 A, 74</w:t>
      </w:r>
    </w:p>
    <w:p w:rsidR="00361750" w:rsidRDefault="00361750">
      <w:pPr>
        <w:pStyle w:val="Index1"/>
        <w:tabs>
          <w:tab w:val="right" w:pos="5030"/>
        </w:tabs>
        <w:rPr>
          <w:noProof/>
        </w:rPr>
      </w:pPr>
      <w:r>
        <w:rPr>
          <w:noProof/>
        </w:rPr>
        <w:t>Power BI Premium P1, 74</w:t>
      </w:r>
    </w:p>
    <w:p w:rsidR="00361750" w:rsidRDefault="00361750">
      <w:pPr>
        <w:pStyle w:val="Index1"/>
        <w:tabs>
          <w:tab w:val="right" w:pos="5030"/>
        </w:tabs>
        <w:rPr>
          <w:noProof/>
        </w:rPr>
      </w:pPr>
      <w:r>
        <w:rPr>
          <w:noProof/>
        </w:rPr>
        <w:t>Power BI Premium P2, 74</w:t>
      </w:r>
    </w:p>
    <w:p w:rsidR="00361750" w:rsidRDefault="00361750">
      <w:pPr>
        <w:pStyle w:val="Index1"/>
        <w:tabs>
          <w:tab w:val="right" w:pos="5030"/>
        </w:tabs>
        <w:rPr>
          <w:noProof/>
        </w:rPr>
      </w:pPr>
      <w:r>
        <w:rPr>
          <w:noProof/>
        </w:rPr>
        <w:t>Power BI Premium P3, 74</w:t>
      </w:r>
    </w:p>
    <w:p w:rsidR="00361750" w:rsidRDefault="00361750">
      <w:pPr>
        <w:pStyle w:val="Index1"/>
        <w:tabs>
          <w:tab w:val="right" w:pos="5030"/>
        </w:tabs>
        <w:rPr>
          <w:noProof/>
        </w:rPr>
      </w:pPr>
      <w:r>
        <w:rPr>
          <w:noProof/>
        </w:rPr>
        <w:t>Power BI Premium P4, 74</w:t>
      </w:r>
    </w:p>
    <w:p w:rsidR="00361750" w:rsidRDefault="00361750">
      <w:pPr>
        <w:pStyle w:val="Index1"/>
        <w:tabs>
          <w:tab w:val="right" w:pos="5030"/>
        </w:tabs>
        <w:rPr>
          <w:noProof/>
        </w:rPr>
      </w:pPr>
      <w:r>
        <w:rPr>
          <w:noProof/>
        </w:rPr>
        <w:t>Power BI Premium P5, 74</w:t>
      </w:r>
    </w:p>
    <w:p w:rsidR="00361750" w:rsidRDefault="00361750">
      <w:pPr>
        <w:pStyle w:val="Index1"/>
        <w:tabs>
          <w:tab w:val="right" w:pos="5030"/>
        </w:tabs>
        <w:rPr>
          <w:noProof/>
        </w:rPr>
      </w:pPr>
      <w:r>
        <w:rPr>
          <w:noProof/>
        </w:rPr>
        <w:t>Power BI Premium Promo, 74</w:t>
      </w:r>
    </w:p>
    <w:p w:rsidR="00361750" w:rsidRDefault="00361750">
      <w:pPr>
        <w:pStyle w:val="Index1"/>
        <w:tabs>
          <w:tab w:val="right" w:pos="5030"/>
        </w:tabs>
        <w:rPr>
          <w:noProof/>
        </w:rPr>
      </w:pPr>
      <w:r>
        <w:rPr>
          <w:noProof/>
        </w:rPr>
        <w:t>Power BI Pro, 74</w:t>
      </w:r>
    </w:p>
    <w:p w:rsidR="00361750" w:rsidRDefault="00361750">
      <w:pPr>
        <w:pStyle w:val="Index1"/>
        <w:tabs>
          <w:tab w:val="right" w:pos="5030"/>
        </w:tabs>
        <w:rPr>
          <w:noProof/>
        </w:rPr>
      </w:pPr>
      <w:r>
        <w:rPr>
          <w:noProof/>
        </w:rPr>
        <w:t>Power BI Pro A, 74</w:t>
      </w:r>
    </w:p>
    <w:p w:rsidR="00361750" w:rsidRDefault="00361750">
      <w:pPr>
        <w:pStyle w:val="Index1"/>
        <w:tabs>
          <w:tab w:val="right" w:pos="5030"/>
        </w:tabs>
        <w:rPr>
          <w:noProof/>
        </w:rPr>
      </w:pPr>
      <w:r>
        <w:rPr>
          <w:noProof/>
        </w:rPr>
        <w:t>Power BI Report Server, 32</w:t>
      </w:r>
    </w:p>
    <w:p w:rsidR="00361750" w:rsidRDefault="00361750">
      <w:pPr>
        <w:pStyle w:val="Index1"/>
        <w:tabs>
          <w:tab w:val="right" w:pos="5030"/>
        </w:tabs>
        <w:rPr>
          <w:noProof/>
        </w:rPr>
      </w:pPr>
      <w:r>
        <w:rPr>
          <w:noProof/>
        </w:rPr>
        <w:t>PowerPoint 2019, 23</w:t>
      </w:r>
    </w:p>
    <w:p w:rsidR="00361750" w:rsidRDefault="00361750">
      <w:pPr>
        <w:pStyle w:val="Index1"/>
        <w:tabs>
          <w:tab w:val="right" w:pos="5030"/>
        </w:tabs>
        <w:rPr>
          <w:noProof/>
        </w:rPr>
      </w:pPr>
      <w:r>
        <w:rPr>
          <w:noProof/>
        </w:rPr>
        <w:t>PowerPoint 2019 for Mac, 25</w:t>
      </w:r>
    </w:p>
    <w:p w:rsidR="00361750" w:rsidRDefault="00361750">
      <w:pPr>
        <w:pStyle w:val="Index1"/>
        <w:tabs>
          <w:tab w:val="right" w:pos="5030"/>
        </w:tabs>
        <w:rPr>
          <w:noProof/>
        </w:rPr>
      </w:pPr>
      <w:r>
        <w:rPr>
          <w:noProof/>
        </w:rPr>
        <w:t>Práca doma pre Mac 2019, 25</w:t>
      </w:r>
    </w:p>
    <w:p w:rsidR="00361750" w:rsidRDefault="00361750">
      <w:pPr>
        <w:pStyle w:val="Index1"/>
        <w:tabs>
          <w:tab w:val="right" w:pos="5030"/>
        </w:tabs>
        <w:rPr>
          <w:noProof/>
        </w:rPr>
      </w:pPr>
      <w:r>
        <w:rPr>
          <w:noProof/>
        </w:rPr>
        <w:t>Prechod zo štandardnej technickej podpory pre službu Microsoft Azure StorSimple na prémiovú technickú podporu, 58</w:t>
      </w:r>
    </w:p>
    <w:p w:rsidR="00361750" w:rsidRDefault="00361750">
      <w:pPr>
        <w:pStyle w:val="Index1"/>
        <w:tabs>
          <w:tab w:val="right" w:pos="5030"/>
        </w:tabs>
        <w:rPr>
          <w:noProof/>
        </w:rPr>
      </w:pPr>
      <w:r>
        <w:rPr>
          <w:noProof/>
        </w:rPr>
        <w:t>Predĺženie plánu služby Microsoft Azure StorSimple 8100, 58</w:t>
      </w:r>
    </w:p>
    <w:p w:rsidR="00361750" w:rsidRDefault="00361750">
      <w:pPr>
        <w:pStyle w:val="Index1"/>
        <w:tabs>
          <w:tab w:val="right" w:pos="5030"/>
        </w:tabs>
        <w:rPr>
          <w:noProof/>
        </w:rPr>
      </w:pPr>
      <w:r>
        <w:rPr>
          <w:noProof/>
        </w:rPr>
        <w:t>Predĺženie plánu služby Microsoft Azure StorSimple 8600 (bez zariadenia), 58</w:t>
      </w:r>
    </w:p>
    <w:p w:rsidR="00361750" w:rsidRDefault="00361750">
      <w:pPr>
        <w:pStyle w:val="Index1"/>
        <w:tabs>
          <w:tab w:val="right" w:pos="5030"/>
        </w:tabs>
        <w:rPr>
          <w:noProof/>
        </w:rPr>
      </w:pPr>
      <w:r>
        <w:rPr>
          <w:noProof/>
        </w:rPr>
        <w:t>Predplatné na Visual Studio Enterprise 2017, 40</w:t>
      </w:r>
    </w:p>
    <w:p w:rsidR="00361750" w:rsidRDefault="00361750">
      <w:pPr>
        <w:pStyle w:val="Index1"/>
        <w:tabs>
          <w:tab w:val="right" w:pos="5030"/>
        </w:tabs>
        <w:rPr>
          <w:noProof/>
        </w:rPr>
      </w:pPr>
      <w:r>
        <w:rPr>
          <w:noProof/>
        </w:rPr>
        <w:t>Predplatné na Visual Studio Professional 2017, 40</w:t>
      </w:r>
    </w:p>
    <w:p w:rsidR="00361750" w:rsidRDefault="00361750">
      <w:pPr>
        <w:pStyle w:val="Index1"/>
        <w:tabs>
          <w:tab w:val="right" w:pos="5030"/>
        </w:tabs>
        <w:rPr>
          <w:noProof/>
        </w:rPr>
      </w:pPr>
      <w:r>
        <w:rPr>
          <w:noProof/>
        </w:rPr>
        <w:t>Predplatné na Visual Studio Test Professional 2017, 40</w:t>
      </w:r>
    </w:p>
    <w:p w:rsidR="00361750" w:rsidRDefault="00361750">
      <w:pPr>
        <w:pStyle w:val="Index1"/>
        <w:tabs>
          <w:tab w:val="right" w:pos="5030"/>
        </w:tabs>
        <w:rPr>
          <w:noProof/>
        </w:rPr>
      </w:pPr>
      <w:r>
        <w:rPr>
          <w:noProof/>
        </w:rPr>
        <w:t>Predplatné pre Visual Studio Enterprise, 94</w:t>
      </w:r>
    </w:p>
    <w:p w:rsidR="00361750" w:rsidRDefault="00361750">
      <w:pPr>
        <w:pStyle w:val="Index1"/>
        <w:tabs>
          <w:tab w:val="right" w:pos="5030"/>
        </w:tabs>
        <w:rPr>
          <w:noProof/>
        </w:rPr>
      </w:pPr>
      <w:r>
        <w:rPr>
          <w:noProof/>
        </w:rPr>
        <w:t>Predplatné pre Visual Studio Test Professional, 94</w:t>
      </w:r>
    </w:p>
    <w:p w:rsidR="00361750" w:rsidRDefault="00361750">
      <w:pPr>
        <w:pStyle w:val="Index1"/>
        <w:tabs>
          <w:tab w:val="right" w:pos="5030"/>
        </w:tabs>
        <w:rPr>
          <w:noProof/>
        </w:rPr>
      </w:pPr>
      <w:r>
        <w:rPr>
          <w:noProof/>
        </w:rPr>
        <w:t>predplatné Windows Companion, 47</w:t>
      </w:r>
    </w:p>
    <w:p w:rsidR="00361750" w:rsidRDefault="00361750">
      <w:pPr>
        <w:pStyle w:val="Index1"/>
        <w:tabs>
          <w:tab w:val="right" w:pos="5030"/>
        </w:tabs>
        <w:rPr>
          <w:noProof/>
        </w:rPr>
      </w:pPr>
      <w:r>
        <w:rPr>
          <w:noProof/>
        </w:rPr>
        <w:t>Profesionálna priama podpora Azure Active, 58</w:t>
      </w:r>
    </w:p>
    <w:p w:rsidR="00361750" w:rsidRDefault="00361750">
      <w:pPr>
        <w:pStyle w:val="Index1"/>
        <w:tabs>
          <w:tab w:val="right" w:pos="5030"/>
        </w:tabs>
        <w:rPr>
          <w:noProof/>
        </w:rPr>
      </w:pPr>
      <w:r>
        <w:rPr>
          <w:noProof/>
        </w:rPr>
        <w:t>Project Online Essentials, 71</w:t>
      </w:r>
    </w:p>
    <w:p w:rsidR="00361750" w:rsidRDefault="00361750">
      <w:pPr>
        <w:pStyle w:val="Index1"/>
        <w:tabs>
          <w:tab w:val="right" w:pos="5030"/>
        </w:tabs>
        <w:rPr>
          <w:noProof/>
        </w:rPr>
      </w:pPr>
      <w:r>
        <w:rPr>
          <w:noProof/>
        </w:rPr>
        <w:t>Project Online Essentials – dodatočná licencia, 71</w:t>
      </w:r>
    </w:p>
    <w:p w:rsidR="00361750" w:rsidRDefault="00361750">
      <w:pPr>
        <w:pStyle w:val="Index1"/>
        <w:tabs>
          <w:tab w:val="right" w:pos="5030"/>
        </w:tabs>
        <w:rPr>
          <w:noProof/>
        </w:rPr>
      </w:pPr>
      <w:r>
        <w:rPr>
          <w:noProof/>
        </w:rPr>
        <w:t>Project Online Premium, 71</w:t>
      </w:r>
    </w:p>
    <w:p w:rsidR="00361750" w:rsidRDefault="00361750">
      <w:pPr>
        <w:pStyle w:val="Index1"/>
        <w:tabs>
          <w:tab w:val="right" w:pos="5030"/>
        </w:tabs>
        <w:rPr>
          <w:noProof/>
        </w:rPr>
      </w:pPr>
      <w:r>
        <w:rPr>
          <w:noProof/>
        </w:rPr>
        <w:t>Project Online Premium – dodatočná licencia, 71</w:t>
      </w:r>
    </w:p>
    <w:p w:rsidR="00361750" w:rsidRDefault="00361750">
      <w:pPr>
        <w:pStyle w:val="Index1"/>
        <w:tabs>
          <w:tab w:val="right" w:pos="5030"/>
        </w:tabs>
        <w:rPr>
          <w:noProof/>
        </w:rPr>
      </w:pPr>
      <w:r>
        <w:rPr>
          <w:noProof/>
        </w:rPr>
        <w:t>Project Online Premium z krytia SA, 71</w:t>
      </w:r>
    </w:p>
    <w:p w:rsidR="00361750" w:rsidRDefault="00361750">
      <w:pPr>
        <w:pStyle w:val="Index1"/>
        <w:tabs>
          <w:tab w:val="right" w:pos="5030"/>
        </w:tabs>
        <w:rPr>
          <w:noProof/>
        </w:rPr>
      </w:pPr>
      <w:r>
        <w:rPr>
          <w:noProof/>
        </w:rPr>
        <w:t>Project Online Professional, 71</w:t>
      </w:r>
    </w:p>
    <w:p w:rsidR="00361750" w:rsidRDefault="00361750">
      <w:pPr>
        <w:pStyle w:val="Index1"/>
        <w:tabs>
          <w:tab w:val="right" w:pos="5030"/>
        </w:tabs>
        <w:rPr>
          <w:noProof/>
        </w:rPr>
      </w:pPr>
      <w:r>
        <w:rPr>
          <w:noProof/>
        </w:rPr>
        <w:t>Project Online Professional – dodatočná licencia, 71</w:t>
      </w:r>
    </w:p>
    <w:p w:rsidR="00361750" w:rsidRDefault="00361750">
      <w:pPr>
        <w:pStyle w:val="Index1"/>
        <w:tabs>
          <w:tab w:val="right" w:pos="5030"/>
        </w:tabs>
        <w:rPr>
          <w:noProof/>
        </w:rPr>
      </w:pPr>
      <w:r>
        <w:rPr>
          <w:noProof/>
        </w:rPr>
        <w:t>Project Online Professional z krytia SA, 71</w:t>
      </w:r>
    </w:p>
    <w:p w:rsidR="00361750" w:rsidRDefault="00361750">
      <w:pPr>
        <w:pStyle w:val="Index1"/>
        <w:tabs>
          <w:tab w:val="right" w:pos="5030"/>
        </w:tabs>
        <w:rPr>
          <w:noProof/>
        </w:rPr>
      </w:pPr>
      <w:r>
        <w:rPr>
          <w:noProof/>
        </w:rPr>
        <w:t>Project Professional, 94</w:t>
      </w:r>
    </w:p>
    <w:p w:rsidR="00361750" w:rsidRDefault="00361750">
      <w:pPr>
        <w:pStyle w:val="Index1"/>
        <w:tabs>
          <w:tab w:val="right" w:pos="5030"/>
        </w:tabs>
        <w:rPr>
          <w:noProof/>
        </w:rPr>
      </w:pPr>
      <w:r>
        <w:rPr>
          <w:noProof/>
        </w:rPr>
        <w:t>Project Professional 2019, 23</w:t>
      </w:r>
    </w:p>
    <w:p w:rsidR="00361750" w:rsidRDefault="00361750">
      <w:pPr>
        <w:pStyle w:val="Index1"/>
        <w:tabs>
          <w:tab w:val="right" w:pos="5030"/>
        </w:tabs>
        <w:rPr>
          <w:noProof/>
        </w:rPr>
      </w:pPr>
      <w:r>
        <w:rPr>
          <w:noProof/>
        </w:rPr>
        <w:t>Project Server 2016, 27</w:t>
      </w:r>
    </w:p>
    <w:p w:rsidR="00361750" w:rsidRDefault="00361750">
      <w:pPr>
        <w:pStyle w:val="Index1"/>
        <w:tabs>
          <w:tab w:val="right" w:pos="5030"/>
        </w:tabs>
        <w:rPr>
          <w:noProof/>
        </w:rPr>
      </w:pPr>
      <w:r>
        <w:rPr>
          <w:noProof/>
        </w:rPr>
        <w:t>Project Server 2019, 27</w:t>
      </w:r>
    </w:p>
    <w:p w:rsidR="00361750" w:rsidRDefault="00361750">
      <w:pPr>
        <w:pStyle w:val="Index1"/>
        <w:tabs>
          <w:tab w:val="right" w:pos="5030"/>
        </w:tabs>
        <w:rPr>
          <w:noProof/>
        </w:rPr>
      </w:pPr>
      <w:r>
        <w:rPr>
          <w:noProof/>
        </w:rPr>
        <w:t>Project Server 2019 – licencia CAL, 27</w:t>
      </w:r>
    </w:p>
    <w:p w:rsidR="00361750" w:rsidRDefault="00361750">
      <w:pPr>
        <w:pStyle w:val="Index1"/>
        <w:tabs>
          <w:tab w:val="right" w:pos="5030"/>
        </w:tabs>
        <w:rPr>
          <w:noProof/>
        </w:rPr>
      </w:pPr>
      <w:r>
        <w:rPr>
          <w:noProof/>
        </w:rPr>
        <w:t>Project Standard, 88, 94</w:t>
      </w:r>
    </w:p>
    <w:p w:rsidR="00361750" w:rsidRDefault="00361750">
      <w:pPr>
        <w:pStyle w:val="Index1"/>
        <w:tabs>
          <w:tab w:val="right" w:pos="5030"/>
        </w:tabs>
        <w:rPr>
          <w:noProof/>
        </w:rPr>
      </w:pPr>
      <w:r>
        <w:rPr>
          <w:noProof/>
        </w:rPr>
        <w:t>Project Standard 2019, 23</w:t>
      </w:r>
    </w:p>
    <w:p w:rsidR="00361750" w:rsidRDefault="00361750">
      <w:pPr>
        <w:pStyle w:val="Index1"/>
        <w:tabs>
          <w:tab w:val="right" w:pos="5030"/>
        </w:tabs>
        <w:rPr>
          <w:noProof/>
        </w:rPr>
      </w:pPr>
      <w:r>
        <w:rPr>
          <w:noProof/>
        </w:rPr>
        <w:t>Publisher 2019, 23</w:t>
      </w:r>
    </w:p>
    <w:p w:rsidR="00361750" w:rsidRDefault="00361750">
      <w:pPr>
        <w:pStyle w:val="Index1"/>
        <w:tabs>
          <w:tab w:val="right" w:pos="5030"/>
        </w:tabs>
        <w:rPr>
          <w:noProof/>
        </w:rPr>
      </w:pPr>
      <w:r>
        <w:rPr>
          <w:noProof/>
        </w:rPr>
        <w:t>Riešenie Microsoft Relationship Sales/Plus, 65</w:t>
      </w:r>
    </w:p>
    <w:p w:rsidR="00361750" w:rsidRDefault="00361750">
      <w:pPr>
        <w:pStyle w:val="Index1"/>
        <w:tabs>
          <w:tab w:val="right" w:pos="5030"/>
        </w:tabs>
        <w:rPr>
          <w:noProof/>
        </w:rPr>
      </w:pPr>
      <w:r>
        <w:rPr>
          <w:noProof/>
        </w:rPr>
        <w:t>Rozšírená ochrana pred bezpečnostnými hrozbami pre Office 365, 70</w:t>
      </w:r>
    </w:p>
    <w:p w:rsidR="00361750" w:rsidRDefault="00361750">
      <w:pPr>
        <w:pStyle w:val="Index1"/>
        <w:tabs>
          <w:tab w:val="right" w:pos="5030"/>
        </w:tabs>
        <w:rPr>
          <w:noProof/>
        </w:rPr>
      </w:pPr>
      <w:r>
        <w:rPr>
          <w:noProof/>
        </w:rPr>
        <w:t>SharePoint Online, 88</w:t>
      </w:r>
    </w:p>
    <w:p w:rsidR="00361750" w:rsidRDefault="00361750">
      <w:pPr>
        <w:pStyle w:val="Index1"/>
        <w:tabs>
          <w:tab w:val="right" w:pos="5030"/>
        </w:tabs>
        <w:rPr>
          <w:noProof/>
        </w:rPr>
      </w:pPr>
      <w:r>
        <w:rPr>
          <w:noProof/>
        </w:rPr>
        <w:t>SharePoint Online (Plan 1/2), 28</w:t>
      </w:r>
    </w:p>
    <w:p w:rsidR="00361750" w:rsidRDefault="00361750">
      <w:pPr>
        <w:pStyle w:val="Index1"/>
        <w:tabs>
          <w:tab w:val="right" w:pos="5030"/>
        </w:tabs>
        <w:rPr>
          <w:noProof/>
        </w:rPr>
      </w:pPr>
      <w:r>
        <w:rPr>
          <w:noProof/>
        </w:rPr>
        <w:t>SharePoint Online Plan 1 – dodatočná licencia, 72</w:t>
      </w:r>
    </w:p>
    <w:p w:rsidR="00361750" w:rsidRDefault="00361750">
      <w:pPr>
        <w:pStyle w:val="Index1"/>
        <w:tabs>
          <w:tab w:val="right" w:pos="5030"/>
        </w:tabs>
        <w:rPr>
          <w:noProof/>
        </w:rPr>
      </w:pPr>
      <w:r>
        <w:rPr>
          <w:noProof/>
        </w:rPr>
        <w:t>SharePoint Online, plán 1 a 2, 72</w:t>
      </w:r>
    </w:p>
    <w:p w:rsidR="00361750" w:rsidRDefault="00361750">
      <w:pPr>
        <w:pStyle w:val="Index1"/>
        <w:tabs>
          <w:tab w:val="right" w:pos="5030"/>
        </w:tabs>
        <w:rPr>
          <w:noProof/>
        </w:rPr>
      </w:pPr>
      <w:r>
        <w:rPr>
          <w:noProof/>
        </w:rPr>
        <w:t>SharePoint Server, 60, 61, 93</w:t>
      </w:r>
    </w:p>
    <w:p w:rsidR="00361750" w:rsidRDefault="00361750">
      <w:pPr>
        <w:pStyle w:val="Index1"/>
        <w:tabs>
          <w:tab w:val="right" w:pos="5030"/>
        </w:tabs>
        <w:rPr>
          <w:noProof/>
        </w:rPr>
      </w:pPr>
      <w:r>
        <w:rPr>
          <w:noProof/>
        </w:rPr>
        <w:t>SharePoint Server 2016, 28</w:t>
      </w:r>
    </w:p>
    <w:p w:rsidR="00361750" w:rsidRDefault="00361750">
      <w:pPr>
        <w:pStyle w:val="Index1"/>
        <w:tabs>
          <w:tab w:val="right" w:pos="5030"/>
        </w:tabs>
        <w:rPr>
          <w:noProof/>
        </w:rPr>
      </w:pPr>
      <w:r>
        <w:rPr>
          <w:noProof/>
        </w:rPr>
        <w:t>SharePoint Server 2019, 28</w:t>
      </w:r>
    </w:p>
    <w:p w:rsidR="00361750" w:rsidRDefault="00361750">
      <w:pPr>
        <w:pStyle w:val="Index1"/>
        <w:tabs>
          <w:tab w:val="right" w:pos="5030"/>
        </w:tabs>
        <w:rPr>
          <w:noProof/>
        </w:rPr>
      </w:pPr>
      <w:r>
        <w:rPr>
          <w:noProof/>
        </w:rPr>
        <w:t>SharePoint Server 2019 Enterprise – licencia CAL, 28</w:t>
      </w:r>
    </w:p>
    <w:p w:rsidR="00361750" w:rsidRDefault="00361750">
      <w:pPr>
        <w:pStyle w:val="Index1"/>
        <w:tabs>
          <w:tab w:val="right" w:pos="5030"/>
        </w:tabs>
        <w:rPr>
          <w:noProof/>
        </w:rPr>
      </w:pPr>
      <w:r>
        <w:rPr>
          <w:noProof/>
        </w:rPr>
        <w:t>SharePoint Server 2019 Standard – licencia CAL, 28</w:t>
      </w:r>
    </w:p>
    <w:p w:rsidR="00361750" w:rsidRDefault="00361750">
      <w:pPr>
        <w:pStyle w:val="Index1"/>
        <w:tabs>
          <w:tab w:val="right" w:pos="5030"/>
        </w:tabs>
        <w:rPr>
          <w:noProof/>
        </w:rPr>
      </w:pPr>
      <w:r>
        <w:rPr>
          <w:noProof/>
        </w:rPr>
        <w:t>Skype for Business 2019, 23</w:t>
      </w:r>
    </w:p>
    <w:p w:rsidR="00361750" w:rsidRDefault="00361750">
      <w:pPr>
        <w:pStyle w:val="Index1"/>
        <w:tabs>
          <w:tab w:val="right" w:pos="5030"/>
        </w:tabs>
        <w:rPr>
          <w:noProof/>
        </w:rPr>
      </w:pPr>
      <w:r>
        <w:rPr>
          <w:noProof/>
        </w:rPr>
        <w:t>Skype for Business for Mac 2019, 25</w:t>
      </w:r>
    </w:p>
    <w:p w:rsidR="00361750" w:rsidRDefault="00361750">
      <w:pPr>
        <w:pStyle w:val="Index1"/>
        <w:tabs>
          <w:tab w:val="right" w:pos="5030"/>
        </w:tabs>
        <w:rPr>
          <w:noProof/>
        </w:rPr>
      </w:pPr>
      <w:r>
        <w:rPr>
          <w:noProof/>
        </w:rPr>
        <w:t>Skype for Business Online – plán 2, 72</w:t>
      </w:r>
    </w:p>
    <w:p w:rsidR="00361750" w:rsidRDefault="00361750">
      <w:pPr>
        <w:pStyle w:val="Index1"/>
        <w:tabs>
          <w:tab w:val="right" w:pos="5030"/>
        </w:tabs>
        <w:rPr>
          <w:noProof/>
        </w:rPr>
      </w:pPr>
      <w:r>
        <w:rPr>
          <w:noProof/>
        </w:rPr>
        <w:t>Skype for Business Plus – dodatočná licencia CAL na produkt Microsoft 365 E3 (licencia SL pre jednotlivých používateľov), 59</w:t>
      </w:r>
    </w:p>
    <w:p w:rsidR="00361750" w:rsidRDefault="00361750">
      <w:pPr>
        <w:pStyle w:val="Index1"/>
        <w:tabs>
          <w:tab w:val="right" w:pos="5030"/>
        </w:tabs>
        <w:rPr>
          <w:noProof/>
        </w:rPr>
      </w:pPr>
      <w:r>
        <w:rPr>
          <w:noProof/>
        </w:rPr>
        <w:t>Skype for Business Server, 60, 61</w:t>
      </w:r>
    </w:p>
    <w:p w:rsidR="00361750" w:rsidRDefault="00361750">
      <w:pPr>
        <w:pStyle w:val="Index1"/>
        <w:tabs>
          <w:tab w:val="right" w:pos="5030"/>
        </w:tabs>
        <w:rPr>
          <w:noProof/>
        </w:rPr>
      </w:pPr>
      <w:r>
        <w:rPr>
          <w:noProof/>
        </w:rPr>
        <w:t>Skype for Business Server 2015, 29</w:t>
      </w:r>
    </w:p>
    <w:p w:rsidR="00361750" w:rsidRDefault="00361750">
      <w:pPr>
        <w:pStyle w:val="Index1"/>
        <w:tabs>
          <w:tab w:val="right" w:pos="5030"/>
        </w:tabs>
        <w:rPr>
          <w:noProof/>
        </w:rPr>
      </w:pPr>
      <w:r>
        <w:rPr>
          <w:noProof/>
        </w:rPr>
        <w:t>Skype for Business Server 2019, 29</w:t>
      </w:r>
    </w:p>
    <w:p w:rsidR="00361750" w:rsidRDefault="00361750">
      <w:pPr>
        <w:pStyle w:val="Index1"/>
        <w:tabs>
          <w:tab w:val="right" w:pos="5030"/>
        </w:tabs>
        <w:rPr>
          <w:noProof/>
        </w:rPr>
      </w:pPr>
      <w:r>
        <w:rPr>
          <w:noProof/>
        </w:rPr>
        <w:t>Skype for Business Server 2019 Enterprise – licencia CAL, 29</w:t>
      </w:r>
    </w:p>
    <w:p w:rsidR="00361750" w:rsidRDefault="00361750">
      <w:pPr>
        <w:pStyle w:val="Index1"/>
        <w:tabs>
          <w:tab w:val="right" w:pos="5030"/>
        </w:tabs>
        <w:rPr>
          <w:noProof/>
        </w:rPr>
      </w:pPr>
      <w:r>
        <w:rPr>
          <w:noProof/>
        </w:rPr>
        <w:t>Skype for Business Server 2019 Plus – licencia CAL, 29</w:t>
      </w:r>
    </w:p>
    <w:p w:rsidR="00361750" w:rsidRDefault="00361750">
      <w:pPr>
        <w:pStyle w:val="Index1"/>
        <w:tabs>
          <w:tab w:val="right" w:pos="5030"/>
        </w:tabs>
        <w:rPr>
          <w:noProof/>
        </w:rPr>
      </w:pPr>
      <w:r>
        <w:rPr>
          <w:noProof/>
        </w:rPr>
        <w:t>Skype for Business Server 2019 Standard – licencia CAL, 29</w:t>
      </w:r>
    </w:p>
    <w:p w:rsidR="00361750" w:rsidRDefault="00361750">
      <w:pPr>
        <w:pStyle w:val="Index1"/>
        <w:tabs>
          <w:tab w:val="right" w:pos="5030"/>
        </w:tabs>
        <w:rPr>
          <w:noProof/>
        </w:rPr>
      </w:pPr>
      <w:r>
        <w:rPr>
          <w:noProof/>
        </w:rPr>
        <w:t>Skype for Business Server 2019 Standard CAL, 29</w:t>
      </w:r>
    </w:p>
    <w:p w:rsidR="00361750" w:rsidRDefault="00361750">
      <w:pPr>
        <w:pStyle w:val="Index1"/>
        <w:tabs>
          <w:tab w:val="right" w:pos="5030"/>
        </w:tabs>
        <w:rPr>
          <w:noProof/>
        </w:rPr>
      </w:pPr>
      <w:r>
        <w:rPr>
          <w:noProof/>
        </w:rPr>
        <w:t>Skype pre Business Plus – licencia CAL, 29</w:t>
      </w:r>
    </w:p>
    <w:p w:rsidR="00361750" w:rsidRDefault="00361750">
      <w:pPr>
        <w:pStyle w:val="Index1"/>
        <w:tabs>
          <w:tab w:val="right" w:pos="5030"/>
        </w:tabs>
        <w:rPr>
          <w:noProof/>
        </w:rPr>
      </w:pPr>
      <w:r>
        <w:rPr>
          <w:noProof/>
        </w:rPr>
        <w:t>Služba importu pre Office 365, 70</w:t>
      </w:r>
    </w:p>
    <w:p w:rsidR="00361750" w:rsidRDefault="00361750">
      <w:pPr>
        <w:pStyle w:val="Index1"/>
        <w:tabs>
          <w:tab w:val="right" w:pos="5030"/>
        </w:tabs>
        <w:rPr>
          <w:noProof/>
        </w:rPr>
      </w:pPr>
      <w:r>
        <w:rPr>
          <w:noProof/>
        </w:rPr>
        <w:t>službách Microsoft Azure, 94</w:t>
      </w:r>
    </w:p>
    <w:p w:rsidR="00361750" w:rsidRDefault="00361750">
      <w:pPr>
        <w:pStyle w:val="Index1"/>
        <w:tabs>
          <w:tab w:val="right" w:pos="5030"/>
        </w:tabs>
        <w:rPr>
          <w:noProof/>
        </w:rPr>
      </w:pPr>
      <w:r>
        <w:rPr>
          <w:noProof/>
        </w:rPr>
        <w:t>Služby Microsoft Azure, 57</w:t>
      </w:r>
    </w:p>
    <w:p w:rsidR="00361750" w:rsidRDefault="00361750">
      <w:pPr>
        <w:pStyle w:val="Index1"/>
        <w:tabs>
          <w:tab w:val="right" w:pos="5030"/>
        </w:tabs>
        <w:rPr>
          <w:noProof/>
        </w:rPr>
      </w:pPr>
      <w:r>
        <w:rPr>
          <w:noProof/>
        </w:rPr>
        <w:t>služieb Microsoft Azure, 95, 96</w:t>
      </w:r>
    </w:p>
    <w:p w:rsidR="00361750" w:rsidRDefault="00361750">
      <w:pPr>
        <w:pStyle w:val="Index1"/>
        <w:tabs>
          <w:tab w:val="right" w:pos="5030"/>
        </w:tabs>
        <w:rPr>
          <w:noProof/>
        </w:rPr>
      </w:pPr>
      <w:r>
        <w:rPr>
          <w:noProof/>
        </w:rPr>
        <w:t>SQL Parallel Data Warehouse, 88, 94</w:t>
      </w:r>
    </w:p>
    <w:p w:rsidR="00361750" w:rsidRDefault="00361750">
      <w:pPr>
        <w:pStyle w:val="Index1"/>
        <w:tabs>
          <w:tab w:val="right" w:pos="5030"/>
        </w:tabs>
        <w:rPr>
          <w:noProof/>
        </w:rPr>
      </w:pPr>
      <w:r>
        <w:rPr>
          <w:noProof/>
        </w:rPr>
        <w:t>SQL Server, 93</w:t>
      </w:r>
    </w:p>
    <w:p w:rsidR="00361750" w:rsidRDefault="00361750">
      <w:pPr>
        <w:pStyle w:val="Index1"/>
        <w:tabs>
          <w:tab w:val="right" w:pos="5030"/>
        </w:tabs>
        <w:rPr>
          <w:noProof/>
        </w:rPr>
      </w:pPr>
      <w:r>
        <w:rPr>
          <w:noProof/>
        </w:rPr>
        <w:t>SQL Server 2016, 30</w:t>
      </w:r>
    </w:p>
    <w:p w:rsidR="00361750" w:rsidRDefault="00361750">
      <w:pPr>
        <w:pStyle w:val="Index1"/>
        <w:tabs>
          <w:tab w:val="right" w:pos="5030"/>
        </w:tabs>
        <w:rPr>
          <w:noProof/>
        </w:rPr>
      </w:pPr>
      <w:r>
        <w:rPr>
          <w:noProof/>
        </w:rPr>
        <w:t>SQL Server 2017 Enterprise, 30</w:t>
      </w:r>
    </w:p>
    <w:p w:rsidR="00361750" w:rsidRDefault="00361750">
      <w:pPr>
        <w:pStyle w:val="Index1"/>
        <w:tabs>
          <w:tab w:val="right" w:pos="5030"/>
        </w:tabs>
        <w:rPr>
          <w:noProof/>
        </w:rPr>
      </w:pPr>
      <w:r>
        <w:rPr>
          <w:noProof/>
        </w:rPr>
        <w:t>SQL Server 2017 Enterprise Core, 30</w:t>
      </w:r>
    </w:p>
    <w:p w:rsidR="00361750" w:rsidRDefault="00361750">
      <w:pPr>
        <w:pStyle w:val="Index1"/>
        <w:tabs>
          <w:tab w:val="right" w:pos="5030"/>
        </w:tabs>
        <w:rPr>
          <w:noProof/>
        </w:rPr>
      </w:pPr>
      <w:r>
        <w:rPr>
          <w:noProof/>
        </w:rPr>
        <w:t>SQL Server 2017 Standard, 30</w:t>
      </w:r>
    </w:p>
    <w:p w:rsidR="00361750" w:rsidRDefault="00361750">
      <w:pPr>
        <w:pStyle w:val="Index1"/>
        <w:tabs>
          <w:tab w:val="right" w:pos="5030"/>
        </w:tabs>
        <w:rPr>
          <w:noProof/>
        </w:rPr>
      </w:pPr>
      <w:r>
        <w:rPr>
          <w:noProof/>
        </w:rPr>
        <w:t>SQL Server 2017 Standard Core, 30</w:t>
      </w:r>
    </w:p>
    <w:p w:rsidR="00361750" w:rsidRDefault="00361750">
      <w:pPr>
        <w:pStyle w:val="Index1"/>
        <w:tabs>
          <w:tab w:val="right" w:pos="5030"/>
        </w:tabs>
        <w:rPr>
          <w:noProof/>
        </w:rPr>
      </w:pPr>
      <w:r>
        <w:rPr>
          <w:noProof/>
        </w:rPr>
        <w:t>SQL Server Business Intelligence, 88</w:t>
      </w:r>
    </w:p>
    <w:p w:rsidR="00361750" w:rsidRDefault="00361750">
      <w:pPr>
        <w:pStyle w:val="Index1"/>
        <w:tabs>
          <w:tab w:val="right" w:pos="5030"/>
        </w:tabs>
        <w:rPr>
          <w:noProof/>
        </w:rPr>
      </w:pPr>
      <w:r>
        <w:rPr>
          <w:noProof/>
        </w:rPr>
        <w:t>SQL Server Business Intelligence,, 94</w:t>
      </w:r>
    </w:p>
    <w:p w:rsidR="00361750" w:rsidRDefault="00361750">
      <w:pPr>
        <w:pStyle w:val="Index1"/>
        <w:tabs>
          <w:tab w:val="right" w:pos="5030"/>
        </w:tabs>
        <w:rPr>
          <w:noProof/>
        </w:rPr>
      </w:pPr>
      <w:r>
        <w:rPr>
          <w:noProof/>
        </w:rPr>
        <w:t>SQL Server Enterprise, 88</w:t>
      </w:r>
    </w:p>
    <w:p w:rsidR="00361750" w:rsidRDefault="00361750">
      <w:pPr>
        <w:pStyle w:val="Index1"/>
        <w:tabs>
          <w:tab w:val="right" w:pos="5030"/>
        </w:tabs>
        <w:rPr>
          <w:noProof/>
        </w:rPr>
      </w:pPr>
      <w:r>
        <w:rPr>
          <w:noProof/>
        </w:rPr>
        <w:t>SQL Server Standard,, 94</w:t>
      </w:r>
    </w:p>
    <w:p w:rsidR="00361750" w:rsidRDefault="00361750">
      <w:pPr>
        <w:pStyle w:val="Index1"/>
        <w:tabs>
          <w:tab w:val="right" w:pos="5030"/>
        </w:tabs>
        <w:rPr>
          <w:noProof/>
        </w:rPr>
      </w:pPr>
      <w:r>
        <w:rPr>
          <w:noProof/>
        </w:rPr>
        <w:t>Štandardná podpora Azure Active, 58</w:t>
      </w:r>
    </w:p>
    <w:p w:rsidR="00361750" w:rsidRDefault="00361750">
      <w:pPr>
        <w:pStyle w:val="Index1"/>
        <w:tabs>
          <w:tab w:val="right" w:pos="5030"/>
        </w:tabs>
        <w:rPr>
          <w:noProof/>
        </w:rPr>
      </w:pPr>
      <w:r>
        <w:rPr>
          <w:noProof/>
        </w:rPr>
        <w:t>System Center 2012 Client Management Suite, 35, 37, 38</w:t>
      </w:r>
    </w:p>
    <w:p w:rsidR="00361750" w:rsidRDefault="00361750">
      <w:pPr>
        <w:pStyle w:val="Index1"/>
        <w:tabs>
          <w:tab w:val="right" w:pos="5030"/>
        </w:tabs>
        <w:rPr>
          <w:noProof/>
        </w:rPr>
      </w:pPr>
      <w:r>
        <w:rPr>
          <w:noProof/>
        </w:rPr>
        <w:t>System Center 2012 Datacenter Server – licencia na spravovanie servera, 88</w:t>
      </w:r>
    </w:p>
    <w:p w:rsidR="00361750" w:rsidRDefault="00361750">
      <w:pPr>
        <w:pStyle w:val="Index1"/>
        <w:tabs>
          <w:tab w:val="right" w:pos="5030"/>
        </w:tabs>
        <w:rPr>
          <w:noProof/>
        </w:rPr>
      </w:pPr>
      <w:r>
        <w:rPr>
          <w:noProof/>
        </w:rPr>
        <w:t>System Center 2012 R2, 32</w:t>
      </w:r>
    </w:p>
    <w:p w:rsidR="00361750" w:rsidRDefault="00361750">
      <w:pPr>
        <w:pStyle w:val="Index1"/>
        <w:tabs>
          <w:tab w:val="right" w:pos="5030"/>
        </w:tabs>
        <w:rPr>
          <w:noProof/>
        </w:rPr>
      </w:pPr>
      <w:r>
        <w:rPr>
          <w:noProof/>
        </w:rPr>
        <w:t>System Center 2012 R2 Configuration Manager, 34</w:t>
      </w:r>
    </w:p>
    <w:p w:rsidR="00361750" w:rsidRDefault="00361750">
      <w:pPr>
        <w:pStyle w:val="Index1"/>
        <w:tabs>
          <w:tab w:val="right" w:pos="5030"/>
        </w:tabs>
        <w:rPr>
          <w:noProof/>
        </w:rPr>
      </w:pPr>
      <w:r>
        <w:rPr>
          <w:noProof/>
        </w:rPr>
        <w:t>System Center 2012 R2 Endpoint Protection, 36</w:t>
      </w:r>
    </w:p>
    <w:p w:rsidR="00361750" w:rsidRDefault="00361750">
      <w:pPr>
        <w:pStyle w:val="Index1"/>
        <w:tabs>
          <w:tab w:val="right" w:pos="5030"/>
        </w:tabs>
        <w:rPr>
          <w:noProof/>
        </w:rPr>
      </w:pPr>
      <w:r>
        <w:rPr>
          <w:noProof/>
        </w:rPr>
        <w:t>System Center 2012 Standard – licencia na spravovanie servera, 88</w:t>
      </w:r>
    </w:p>
    <w:p w:rsidR="00361750" w:rsidRDefault="00361750">
      <w:pPr>
        <w:pStyle w:val="Index1"/>
        <w:tabs>
          <w:tab w:val="right" w:pos="5030"/>
        </w:tabs>
        <w:rPr>
          <w:noProof/>
        </w:rPr>
      </w:pPr>
      <w:r>
        <w:rPr>
          <w:noProof/>
        </w:rPr>
        <w:t>System Center 2016 Data Protection Manager, 35</w:t>
      </w:r>
    </w:p>
    <w:p w:rsidR="00361750" w:rsidRDefault="00361750">
      <w:pPr>
        <w:pStyle w:val="Index1"/>
        <w:tabs>
          <w:tab w:val="right" w:pos="5030"/>
        </w:tabs>
        <w:rPr>
          <w:noProof/>
        </w:rPr>
      </w:pPr>
      <w:r>
        <w:rPr>
          <w:noProof/>
        </w:rPr>
        <w:t>System Center 2016 Datacenter – licencia na spravovanie servera (balík 16 jadrových licencií), 32</w:t>
      </w:r>
    </w:p>
    <w:p w:rsidR="00361750" w:rsidRDefault="00361750">
      <w:pPr>
        <w:pStyle w:val="Index1"/>
        <w:tabs>
          <w:tab w:val="right" w:pos="5030"/>
        </w:tabs>
        <w:rPr>
          <w:noProof/>
        </w:rPr>
      </w:pPr>
      <w:r>
        <w:rPr>
          <w:noProof/>
        </w:rPr>
        <w:t>System Center 2016 Datacenter – licencia na spravovanie servera (balík 2 jadrových licencií), 32</w:t>
      </w:r>
    </w:p>
    <w:p w:rsidR="00361750" w:rsidRDefault="00361750">
      <w:pPr>
        <w:pStyle w:val="Index1"/>
        <w:tabs>
          <w:tab w:val="right" w:pos="5030"/>
        </w:tabs>
        <w:rPr>
          <w:noProof/>
        </w:rPr>
      </w:pPr>
      <w:r>
        <w:rPr>
          <w:noProof/>
        </w:rPr>
        <w:t>System Center 2016 Operations Manager, 36, 37</w:t>
      </w:r>
    </w:p>
    <w:p w:rsidR="00361750" w:rsidRDefault="00361750">
      <w:pPr>
        <w:pStyle w:val="Index1"/>
        <w:tabs>
          <w:tab w:val="right" w:pos="5030"/>
        </w:tabs>
        <w:rPr>
          <w:noProof/>
        </w:rPr>
      </w:pPr>
      <w:r>
        <w:rPr>
          <w:noProof/>
        </w:rPr>
        <w:t>System Center 2016 Orchestrator, 37</w:t>
      </w:r>
    </w:p>
    <w:p w:rsidR="00361750" w:rsidRDefault="00361750">
      <w:pPr>
        <w:pStyle w:val="Index1"/>
        <w:tabs>
          <w:tab w:val="right" w:pos="5030"/>
        </w:tabs>
        <w:rPr>
          <w:noProof/>
        </w:rPr>
      </w:pPr>
      <w:r>
        <w:rPr>
          <w:noProof/>
        </w:rPr>
        <w:t>System Center 2016 Service Manager, 38</w:t>
      </w:r>
    </w:p>
    <w:p w:rsidR="00361750" w:rsidRDefault="00361750">
      <w:pPr>
        <w:pStyle w:val="Index1"/>
        <w:tabs>
          <w:tab w:val="right" w:pos="5030"/>
        </w:tabs>
        <w:rPr>
          <w:noProof/>
        </w:rPr>
      </w:pPr>
      <w:r>
        <w:rPr>
          <w:noProof/>
        </w:rPr>
        <w:t>System Center 2016 Standard – licencia na spravovanie servera (2 balíky základných licencií), 32</w:t>
      </w:r>
    </w:p>
    <w:p w:rsidR="00361750" w:rsidRDefault="00361750">
      <w:pPr>
        <w:pStyle w:val="Index1"/>
        <w:tabs>
          <w:tab w:val="right" w:pos="5030"/>
        </w:tabs>
        <w:rPr>
          <w:noProof/>
        </w:rPr>
      </w:pPr>
      <w:r>
        <w:rPr>
          <w:noProof/>
        </w:rPr>
        <w:t>System Center 2016 Standard – licencia na spravovanie servera (balík 16 jadrových licencií), 32</w:t>
      </w:r>
    </w:p>
    <w:p w:rsidR="00361750" w:rsidRDefault="00361750">
      <w:pPr>
        <w:pStyle w:val="Index1"/>
        <w:tabs>
          <w:tab w:val="right" w:pos="5030"/>
        </w:tabs>
        <w:rPr>
          <w:noProof/>
        </w:rPr>
      </w:pPr>
      <w:r>
        <w:rPr>
          <w:noProof/>
        </w:rPr>
        <w:t>System Center Configuration Manager 1606 – licencia na spravovanie klienta, 33, 34</w:t>
      </w:r>
    </w:p>
    <w:p w:rsidR="00361750" w:rsidRDefault="00361750">
      <w:pPr>
        <w:pStyle w:val="Index1"/>
        <w:tabs>
          <w:tab w:val="right" w:pos="5030"/>
        </w:tabs>
        <w:rPr>
          <w:noProof/>
        </w:rPr>
      </w:pPr>
      <w:r>
        <w:rPr>
          <w:noProof/>
        </w:rPr>
        <w:t>System Center Datacenter, 93</w:t>
      </w:r>
    </w:p>
    <w:p w:rsidR="00361750" w:rsidRDefault="00361750">
      <w:pPr>
        <w:pStyle w:val="Index1"/>
        <w:tabs>
          <w:tab w:val="right" w:pos="5030"/>
        </w:tabs>
        <w:rPr>
          <w:noProof/>
        </w:rPr>
      </w:pPr>
      <w:r>
        <w:rPr>
          <w:noProof/>
        </w:rPr>
        <w:t>System Center Datacenter (balík 2 jadrových licencií), 19</w:t>
      </w:r>
    </w:p>
    <w:p w:rsidR="00361750" w:rsidRDefault="00361750">
      <w:pPr>
        <w:pStyle w:val="Index1"/>
        <w:tabs>
          <w:tab w:val="right" w:pos="5030"/>
        </w:tabs>
        <w:rPr>
          <w:noProof/>
        </w:rPr>
      </w:pPr>
      <w:r>
        <w:rPr>
          <w:noProof/>
        </w:rPr>
        <w:t>System Center Endpoint Protection 1606, 36</w:t>
      </w:r>
    </w:p>
    <w:p w:rsidR="00361750" w:rsidRDefault="00361750">
      <w:pPr>
        <w:pStyle w:val="Index1"/>
        <w:tabs>
          <w:tab w:val="right" w:pos="5030"/>
        </w:tabs>
        <w:rPr>
          <w:noProof/>
        </w:rPr>
      </w:pPr>
      <w:r>
        <w:rPr>
          <w:noProof/>
        </w:rPr>
        <w:t>System Center Global Service Monitor, 33</w:t>
      </w:r>
    </w:p>
    <w:p w:rsidR="00361750" w:rsidRDefault="00361750">
      <w:pPr>
        <w:pStyle w:val="Index1"/>
        <w:tabs>
          <w:tab w:val="right" w:pos="5030"/>
        </w:tabs>
        <w:rPr>
          <w:noProof/>
        </w:rPr>
      </w:pPr>
      <w:r>
        <w:rPr>
          <w:noProof/>
        </w:rPr>
        <w:t>System Center Standard, 93, 94</w:t>
      </w:r>
    </w:p>
    <w:p w:rsidR="00361750" w:rsidRDefault="00361750">
      <w:pPr>
        <w:pStyle w:val="Index1"/>
        <w:tabs>
          <w:tab w:val="right" w:pos="5030"/>
        </w:tabs>
        <w:rPr>
          <w:noProof/>
        </w:rPr>
      </w:pPr>
      <w:r>
        <w:rPr>
          <w:noProof/>
        </w:rPr>
        <w:t>System Center Standard (balíky 2 jadrových licencií), 19</w:t>
      </w:r>
    </w:p>
    <w:p w:rsidR="00361750" w:rsidRDefault="00361750">
      <w:pPr>
        <w:pStyle w:val="Index1"/>
        <w:tabs>
          <w:tab w:val="right" w:pos="5030"/>
        </w:tabs>
        <w:rPr>
          <w:noProof/>
        </w:rPr>
      </w:pPr>
      <w:r>
        <w:rPr>
          <w:noProof/>
        </w:rPr>
        <w:t>VDI, 39</w:t>
      </w:r>
    </w:p>
    <w:p w:rsidR="00361750" w:rsidRDefault="00361750">
      <w:pPr>
        <w:pStyle w:val="Index1"/>
        <w:tabs>
          <w:tab w:val="right" w:pos="5030"/>
        </w:tabs>
        <w:rPr>
          <w:noProof/>
        </w:rPr>
      </w:pPr>
      <w:r>
        <w:rPr>
          <w:noProof/>
        </w:rPr>
        <w:t>Verzia BizTalk Server 2016 Branch, 15</w:t>
      </w:r>
    </w:p>
    <w:p w:rsidR="00361750" w:rsidRDefault="00361750">
      <w:pPr>
        <w:pStyle w:val="Index1"/>
        <w:tabs>
          <w:tab w:val="right" w:pos="5030"/>
        </w:tabs>
        <w:rPr>
          <w:noProof/>
        </w:rPr>
      </w:pPr>
      <w:r>
        <w:rPr>
          <w:noProof/>
        </w:rPr>
        <w:t>Verzia BizTalk Server 2016 Enterprise, 15</w:t>
      </w:r>
    </w:p>
    <w:p w:rsidR="00361750" w:rsidRDefault="00361750">
      <w:pPr>
        <w:pStyle w:val="Index1"/>
        <w:tabs>
          <w:tab w:val="right" w:pos="5030"/>
        </w:tabs>
        <w:rPr>
          <w:noProof/>
        </w:rPr>
      </w:pPr>
      <w:r>
        <w:rPr>
          <w:noProof/>
        </w:rPr>
        <w:t>Verzia BizTalk Server 2016 Standard, 15</w:t>
      </w:r>
    </w:p>
    <w:p w:rsidR="00361750" w:rsidRDefault="00361750">
      <w:pPr>
        <w:pStyle w:val="Index1"/>
        <w:tabs>
          <w:tab w:val="right" w:pos="5030"/>
        </w:tabs>
        <w:rPr>
          <w:noProof/>
        </w:rPr>
      </w:pPr>
      <w:r w:rsidRPr="00F612CE">
        <w:rPr>
          <w:noProof/>
          <w:lang w:val="de-DE"/>
        </w:rPr>
        <w:t>Verzia BizTalk Server 2016 Standard IDC</w:t>
      </w:r>
      <w:r>
        <w:rPr>
          <w:noProof/>
        </w:rPr>
        <w:t>, 15</w:t>
      </w:r>
    </w:p>
    <w:p w:rsidR="00361750" w:rsidRDefault="00361750">
      <w:pPr>
        <w:pStyle w:val="Index1"/>
        <w:tabs>
          <w:tab w:val="right" w:pos="5030"/>
        </w:tabs>
        <w:rPr>
          <w:noProof/>
        </w:rPr>
      </w:pPr>
      <w:r>
        <w:rPr>
          <w:noProof/>
        </w:rPr>
        <w:t>Visio 2019 Professional, 24</w:t>
      </w:r>
    </w:p>
    <w:p w:rsidR="00361750" w:rsidRDefault="00361750">
      <w:pPr>
        <w:pStyle w:val="Index1"/>
        <w:tabs>
          <w:tab w:val="right" w:pos="5030"/>
        </w:tabs>
        <w:rPr>
          <w:noProof/>
        </w:rPr>
      </w:pPr>
      <w:r>
        <w:rPr>
          <w:noProof/>
        </w:rPr>
        <w:t>Visio 2019 Standard, 24</w:t>
      </w:r>
    </w:p>
    <w:p w:rsidR="00361750" w:rsidRDefault="00361750">
      <w:pPr>
        <w:pStyle w:val="Index1"/>
        <w:tabs>
          <w:tab w:val="right" w:pos="5030"/>
        </w:tabs>
        <w:rPr>
          <w:noProof/>
        </w:rPr>
      </w:pPr>
      <w:r>
        <w:rPr>
          <w:noProof/>
        </w:rPr>
        <w:t>Visio Online Plan 1, 66</w:t>
      </w:r>
    </w:p>
    <w:p w:rsidR="00361750" w:rsidRDefault="00361750">
      <w:pPr>
        <w:pStyle w:val="Index1"/>
        <w:tabs>
          <w:tab w:val="right" w:pos="5030"/>
        </w:tabs>
        <w:rPr>
          <w:noProof/>
        </w:rPr>
      </w:pPr>
      <w:r>
        <w:rPr>
          <w:noProof/>
        </w:rPr>
        <w:t>Visio Online Plan 1 a 2 z krytia SA, 66</w:t>
      </w:r>
    </w:p>
    <w:p w:rsidR="00361750" w:rsidRDefault="00361750">
      <w:pPr>
        <w:pStyle w:val="Index1"/>
        <w:tabs>
          <w:tab w:val="right" w:pos="5030"/>
        </w:tabs>
        <w:rPr>
          <w:noProof/>
        </w:rPr>
      </w:pPr>
      <w:r>
        <w:rPr>
          <w:noProof/>
        </w:rPr>
        <w:t>Visio Online Plan 2, 66</w:t>
      </w:r>
    </w:p>
    <w:p w:rsidR="00361750" w:rsidRDefault="00361750">
      <w:pPr>
        <w:pStyle w:val="Index1"/>
        <w:tabs>
          <w:tab w:val="right" w:pos="5030"/>
        </w:tabs>
        <w:rPr>
          <w:noProof/>
        </w:rPr>
      </w:pPr>
      <w:r>
        <w:rPr>
          <w:noProof/>
        </w:rPr>
        <w:t>Visio Online Plan 2 – dodatočná licencia, 66</w:t>
      </w:r>
    </w:p>
    <w:p w:rsidR="00361750" w:rsidRDefault="00361750">
      <w:pPr>
        <w:pStyle w:val="Index1"/>
        <w:tabs>
          <w:tab w:val="right" w:pos="5030"/>
        </w:tabs>
        <w:rPr>
          <w:noProof/>
        </w:rPr>
      </w:pPr>
      <w:r>
        <w:rPr>
          <w:noProof/>
        </w:rPr>
        <w:t>Visio Professional, 94</w:t>
      </w:r>
    </w:p>
    <w:p w:rsidR="00361750" w:rsidRDefault="00361750">
      <w:pPr>
        <w:pStyle w:val="Index1"/>
        <w:tabs>
          <w:tab w:val="right" w:pos="5030"/>
        </w:tabs>
        <w:rPr>
          <w:noProof/>
        </w:rPr>
      </w:pPr>
      <w:r>
        <w:rPr>
          <w:noProof/>
        </w:rPr>
        <w:t>Visio Standard, 88, 94</w:t>
      </w:r>
    </w:p>
    <w:p w:rsidR="00361750" w:rsidRDefault="00361750">
      <w:pPr>
        <w:pStyle w:val="Index1"/>
        <w:tabs>
          <w:tab w:val="right" w:pos="5030"/>
        </w:tabs>
        <w:rPr>
          <w:noProof/>
        </w:rPr>
      </w:pPr>
      <w:r>
        <w:rPr>
          <w:noProof/>
        </w:rPr>
        <w:t>Visual Studio 2015, 40</w:t>
      </w:r>
    </w:p>
    <w:p w:rsidR="00361750" w:rsidRDefault="00361750">
      <w:pPr>
        <w:pStyle w:val="Index1"/>
        <w:tabs>
          <w:tab w:val="right" w:pos="5030"/>
        </w:tabs>
        <w:rPr>
          <w:noProof/>
        </w:rPr>
      </w:pPr>
      <w:r>
        <w:rPr>
          <w:noProof/>
        </w:rPr>
        <w:t>Visual Studio Enterprise Subscription, 88</w:t>
      </w:r>
    </w:p>
    <w:p w:rsidR="00361750" w:rsidRDefault="00361750">
      <w:pPr>
        <w:pStyle w:val="Index1"/>
        <w:tabs>
          <w:tab w:val="right" w:pos="5030"/>
        </w:tabs>
        <w:rPr>
          <w:noProof/>
        </w:rPr>
      </w:pPr>
      <w:r>
        <w:rPr>
          <w:noProof/>
        </w:rPr>
        <w:t>Visual Studio Professional – predplatné, 88</w:t>
      </w:r>
    </w:p>
    <w:p w:rsidR="00361750" w:rsidRDefault="00361750">
      <w:pPr>
        <w:pStyle w:val="Index1"/>
        <w:tabs>
          <w:tab w:val="right" w:pos="5030"/>
        </w:tabs>
        <w:rPr>
          <w:noProof/>
        </w:rPr>
      </w:pPr>
      <w:r>
        <w:rPr>
          <w:noProof/>
        </w:rPr>
        <w:t>Visual Studio Professional 2017, 40</w:t>
      </w:r>
    </w:p>
    <w:p w:rsidR="00361750" w:rsidRDefault="00361750">
      <w:pPr>
        <w:pStyle w:val="Index1"/>
        <w:tabs>
          <w:tab w:val="right" w:pos="5030"/>
        </w:tabs>
        <w:rPr>
          <w:noProof/>
        </w:rPr>
      </w:pPr>
      <w:r>
        <w:rPr>
          <w:noProof/>
        </w:rPr>
        <w:t>Visual Studio Professional Subscription, 94</w:t>
      </w:r>
    </w:p>
    <w:p w:rsidR="00361750" w:rsidRDefault="00361750">
      <w:pPr>
        <w:pStyle w:val="Index1"/>
        <w:tabs>
          <w:tab w:val="right" w:pos="5030"/>
        </w:tabs>
        <w:rPr>
          <w:noProof/>
        </w:rPr>
      </w:pPr>
      <w:r>
        <w:rPr>
          <w:noProof/>
        </w:rPr>
        <w:t>Visual Studio Team Foundation Server 2018 – licencia CAL, 41</w:t>
      </w:r>
    </w:p>
    <w:p w:rsidR="00361750" w:rsidRDefault="00361750">
      <w:pPr>
        <w:pStyle w:val="Index1"/>
        <w:tabs>
          <w:tab w:val="right" w:pos="5030"/>
        </w:tabs>
        <w:rPr>
          <w:noProof/>
        </w:rPr>
      </w:pPr>
      <w:r>
        <w:rPr>
          <w:noProof/>
        </w:rPr>
        <w:t>Visual Studio Team Foundation Server 2018 s technológiou SQL Server 2017, 41</w:t>
      </w:r>
    </w:p>
    <w:p w:rsidR="00361750" w:rsidRDefault="00361750">
      <w:pPr>
        <w:pStyle w:val="Index1"/>
        <w:tabs>
          <w:tab w:val="right" w:pos="5030"/>
        </w:tabs>
        <w:rPr>
          <w:noProof/>
        </w:rPr>
      </w:pPr>
      <w:r>
        <w:rPr>
          <w:noProof/>
        </w:rPr>
        <w:t>Visual Studio Test Professional – predplatné, 88</w:t>
      </w:r>
    </w:p>
    <w:p w:rsidR="00361750" w:rsidRDefault="00361750">
      <w:pPr>
        <w:pStyle w:val="Index1"/>
        <w:tabs>
          <w:tab w:val="right" w:pos="5030"/>
        </w:tabs>
        <w:rPr>
          <w:noProof/>
        </w:rPr>
      </w:pPr>
      <w:r>
        <w:rPr>
          <w:noProof/>
        </w:rPr>
        <w:t>Vydanie SQL Server Data Center, 88</w:t>
      </w:r>
    </w:p>
    <w:p w:rsidR="00361750" w:rsidRDefault="00361750">
      <w:pPr>
        <w:pStyle w:val="Index1"/>
        <w:tabs>
          <w:tab w:val="right" w:pos="5030"/>
        </w:tabs>
        <w:rPr>
          <w:noProof/>
        </w:rPr>
      </w:pPr>
      <w:r>
        <w:rPr>
          <w:noProof/>
        </w:rPr>
        <w:t>Vydanie SQL Server Standard, 88</w:t>
      </w:r>
    </w:p>
    <w:p w:rsidR="00361750" w:rsidRDefault="00361750">
      <w:pPr>
        <w:pStyle w:val="Index1"/>
        <w:tabs>
          <w:tab w:val="right" w:pos="5030"/>
        </w:tabs>
        <w:rPr>
          <w:noProof/>
        </w:rPr>
      </w:pPr>
      <w:r>
        <w:rPr>
          <w:noProof/>
        </w:rPr>
        <w:t>Využitie internej webstránky pre Bing Maps vo výške 100 tisíc transakcií (SL), 73</w:t>
      </w:r>
    </w:p>
    <w:p w:rsidR="00361750" w:rsidRDefault="00361750">
      <w:pPr>
        <w:pStyle w:val="Index1"/>
        <w:tabs>
          <w:tab w:val="right" w:pos="5030"/>
        </w:tabs>
        <w:rPr>
          <w:noProof/>
        </w:rPr>
      </w:pPr>
      <w:r>
        <w:rPr>
          <w:noProof/>
        </w:rPr>
        <w:t>Využitie internej webstránky pre Bing Maps vo výške 500 tisíc (a viac) transakcií (SL), 73</w:t>
      </w:r>
    </w:p>
    <w:p w:rsidR="00361750" w:rsidRDefault="00361750">
      <w:pPr>
        <w:pStyle w:val="Index1"/>
        <w:tabs>
          <w:tab w:val="right" w:pos="5030"/>
        </w:tabs>
        <w:rPr>
          <w:noProof/>
        </w:rPr>
      </w:pPr>
      <w:r>
        <w:rPr>
          <w:noProof/>
        </w:rPr>
        <w:t>Využitie verejnej webstránky Bing Maps na 100 000 transakcií (SL), 73</w:t>
      </w:r>
    </w:p>
    <w:p w:rsidR="00361750" w:rsidRDefault="00361750">
      <w:pPr>
        <w:pStyle w:val="Index1"/>
        <w:tabs>
          <w:tab w:val="right" w:pos="5030"/>
        </w:tabs>
        <w:rPr>
          <w:noProof/>
        </w:rPr>
      </w:pPr>
      <w:r>
        <w:rPr>
          <w:noProof/>
        </w:rPr>
        <w:t>Využitie verejnej webstránky Bing Maps na 500 000 (a viac) transakcií (SL), 73</w:t>
      </w:r>
    </w:p>
    <w:p w:rsidR="00361750" w:rsidRDefault="00361750">
      <w:pPr>
        <w:pStyle w:val="Index1"/>
        <w:tabs>
          <w:tab w:val="right" w:pos="5030"/>
        </w:tabs>
        <w:rPr>
          <w:noProof/>
        </w:rPr>
      </w:pPr>
      <w:r>
        <w:rPr>
          <w:noProof/>
        </w:rPr>
        <w:t>Windows 10, 44</w:t>
      </w:r>
    </w:p>
    <w:p w:rsidR="00361750" w:rsidRDefault="00361750">
      <w:pPr>
        <w:pStyle w:val="Index1"/>
        <w:tabs>
          <w:tab w:val="right" w:pos="5030"/>
        </w:tabs>
        <w:rPr>
          <w:noProof/>
        </w:rPr>
      </w:pPr>
      <w:r>
        <w:rPr>
          <w:noProof/>
        </w:rPr>
        <w:t>Windows 10 Education, 43</w:t>
      </w:r>
    </w:p>
    <w:p w:rsidR="00361750" w:rsidRDefault="00361750">
      <w:pPr>
        <w:pStyle w:val="Index1"/>
        <w:tabs>
          <w:tab w:val="right" w:pos="5030"/>
        </w:tabs>
        <w:rPr>
          <w:noProof/>
        </w:rPr>
      </w:pPr>
      <w:r>
        <w:rPr>
          <w:noProof/>
        </w:rPr>
        <w:t>Windows 10 Education A3, 43</w:t>
      </w:r>
    </w:p>
    <w:p w:rsidR="00361750" w:rsidRDefault="00361750">
      <w:pPr>
        <w:pStyle w:val="Index1"/>
        <w:tabs>
          <w:tab w:val="right" w:pos="5030"/>
        </w:tabs>
        <w:rPr>
          <w:noProof/>
        </w:rPr>
      </w:pPr>
      <w:r>
        <w:rPr>
          <w:noProof/>
        </w:rPr>
        <w:t>Windows 10 Education E3, 43</w:t>
      </w:r>
    </w:p>
    <w:p w:rsidR="00361750" w:rsidRDefault="00361750">
      <w:pPr>
        <w:pStyle w:val="Index1"/>
        <w:tabs>
          <w:tab w:val="right" w:pos="5030"/>
        </w:tabs>
        <w:rPr>
          <w:noProof/>
        </w:rPr>
      </w:pPr>
      <w:r>
        <w:rPr>
          <w:noProof/>
        </w:rPr>
        <w:t>Windows 10 Education E5, 43</w:t>
      </w:r>
    </w:p>
    <w:p w:rsidR="00361750" w:rsidRDefault="00361750">
      <w:pPr>
        <w:pStyle w:val="Index1"/>
        <w:tabs>
          <w:tab w:val="right" w:pos="5030"/>
        </w:tabs>
        <w:rPr>
          <w:noProof/>
        </w:rPr>
      </w:pPr>
      <w:r>
        <w:rPr>
          <w:noProof/>
        </w:rPr>
        <w:t>Windows 10 Enterprise – dodatočná licencia E3 pre jednotlivých používateľov (k licencii Enterprise pre jednotlivé zariadenia), 43</w:t>
      </w:r>
    </w:p>
    <w:p w:rsidR="00361750" w:rsidRDefault="00361750">
      <w:pPr>
        <w:pStyle w:val="Index1"/>
        <w:tabs>
          <w:tab w:val="right" w:pos="5030"/>
        </w:tabs>
        <w:rPr>
          <w:noProof/>
        </w:rPr>
      </w:pPr>
      <w:r>
        <w:rPr>
          <w:noProof/>
        </w:rPr>
        <w:t>Windows 10 Enterprise – dodatočná licencia E5 pre jednotlivých používateľov (k licencii Enterprise pre jednotlivé zariadenia) (SL), 43</w:t>
      </w:r>
    </w:p>
    <w:p w:rsidR="00361750" w:rsidRDefault="00361750">
      <w:pPr>
        <w:pStyle w:val="Index1"/>
        <w:tabs>
          <w:tab w:val="right" w:pos="5030"/>
        </w:tabs>
        <w:rPr>
          <w:noProof/>
        </w:rPr>
      </w:pPr>
      <w:r>
        <w:rPr>
          <w:noProof/>
        </w:rPr>
        <w:t>Windows 10 Enterprise (na zariadenie), 43</w:t>
      </w:r>
    </w:p>
    <w:p w:rsidR="00361750" w:rsidRDefault="00361750">
      <w:pPr>
        <w:pStyle w:val="Index1"/>
        <w:tabs>
          <w:tab w:val="right" w:pos="5030"/>
        </w:tabs>
        <w:rPr>
          <w:noProof/>
        </w:rPr>
      </w:pPr>
      <w:r>
        <w:rPr>
          <w:noProof/>
        </w:rPr>
        <w:t>Windows 10 Enterprise A5, 43</w:t>
      </w:r>
    </w:p>
    <w:p w:rsidR="00361750" w:rsidRDefault="00361750">
      <w:pPr>
        <w:pStyle w:val="Index1"/>
        <w:tabs>
          <w:tab w:val="right" w:pos="5030"/>
        </w:tabs>
        <w:rPr>
          <w:noProof/>
        </w:rPr>
      </w:pPr>
      <w:r>
        <w:rPr>
          <w:noProof/>
        </w:rPr>
        <w:t>Windows 10 Enterprise E3, 43</w:t>
      </w:r>
    </w:p>
    <w:p w:rsidR="00361750" w:rsidRDefault="00361750">
      <w:pPr>
        <w:pStyle w:val="Index1"/>
        <w:tabs>
          <w:tab w:val="right" w:pos="5030"/>
        </w:tabs>
        <w:rPr>
          <w:noProof/>
        </w:rPr>
      </w:pPr>
      <w:r>
        <w:rPr>
          <w:noProof/>
        </w:rPr>
        <w:t>Windows 10 Enterprise E3 z SA, 43</w:t>
      </w:r>
    </w:p>
    <w:p w:rsidR="00361750" w:rsidRDefault="00361750">
      <w:pPr>
        <w:pStyle w:val="Index1"/>
        <w:tabs>
          <w:tab w:val="right" w:pos="5030"/>
        </w:tabs>
        <w:rPr>
          <w:noProof/>
        </w:rPr>
      </w:pPr>
      <w:r>
        <w:rPr>
          <w:noProof/>
        </w:rPr>
        <w:t>Windows 10 Enterprise E5, 43</w:t>
      </w:r>
    </w:p>
    <w:p w:rsidR="00361750" w:rsidRDefault="00361750">
      <w:pPr>
        <w:pStyle w:val="Index1"/>
        <w:tabs>
          <w:tab w:val="right" w:pos="5030"/>
        </w:tabs>
        <w:rPr>
          <w:noProof/>
        </w:rPr>
      </w:pPr>
      <w:r>
        <w:rPr>
          <w:noProof/>
        </w:rPr>
        <w:t>Windows 10 Enterprise E5 z SA, 43</w:t>
      </w:r>
    </w:p>
    <w:p w:rsidR="00361750" w:rsidRDefault="00361750">
      <w:pPr>
        <w:pStyle w:val="Index1"/>
        <w:tabs>
          <w:tab w:val="right" w:pos="5030"/>
        </w:tabs>
        <w:rPr>
          <w:noProof/>
        </w:rPr>
      </w:pPr>
      <w:r>
        <w:rPr>
          <w:noProof/>
        </w:rPr>
        <w:t>Windows 10 Enterprise LTSC 2016, 43</w:t>
      </w:r>
    </w:p>
    <w:p w:rsidR="00361750" w:rsidRDefault="00361750">
      <w:pPr>
        <w:pStyle w:val="Index1"/>
        <w:tabs>
          <w:tab w:val="right" w:pos="5030"/>
        </w:tabs>
        <w:rPr>
          <w:noProof/>
        </w:rPr>
      </w:pPr>
      <w:r>
        <w:rPr>
          <w:noProof/>
        </w:rPr>
        <w:t>Windows 10 Enterprise LTSC 2019 (pre jednotlivé zariadenia), 43</w:t>
      </w:r>
    </w:p>
    <w:p w:rsidR="00361750" w:rsidRDefault="00361750">
      <w:pPr>
        <w:pStyle w:val="Index1"/>
        <w:tabs>
          <w:tab w:val="right" w:pos="5030"/>
        </w:tabs>
        <w:rPr>
          <w:noProof/>
        </w:rPr>
      </w:pPr>
      <w:r>
        <w:rPr>
          <w:noProof/>
        </w:rPr>
        <w:t>Windows 10 Home to Pro Right Licensing, 43</w:t>
      </w:r>
    </w:p>
    <w:p w:rsidR="00361750" w:rsidRDefault="00361750">
      <w:pPr>
        <w:pStyle w:val="Index1"/>
        <w:tabs>
          <w:tab w:val="right" w:pos="5030"/>
        </w:tabs>
        <w:rPr>
          <w:noProof/>
        </w:rPr>
      </w:pPr>
      <w:r>
        <w:rPr>
          <w:noProof/>
        </w:rPr>
        <w:t>Windows 10 IoT Enterprise, 44</w:t>
      </w:r>
    </w:p>
    <w:p w:rsidR="00361750" w:rsidRDefault="00361750">
      <w:pPr>
        <w:pStyle w:val="Index1"/>
        <w:tabs>
          <w:tab w:val="right" w:pos="5030"/>
        </w:tabs>
        <w:rPr>
          <w:noProof/>
        </w:rPr>
      </w:pPr>
      <w:r>
        <w:rPr>
          <w:noProof/>
        </w:rPr>
        <w:t>Windows 10 IoT Enterprise for Retail or Thin Clients, 44</w:t>
      </w:r>
    </w:p>
    <w:p w:rsidR="00361750" w:rsidRDefault="00361750">
      <w:pPr>
        <w:pStyle w:val="Index1"/>
        <w:tabs>
          <w:tab w:val="right" w:pos="5030"/>
        </w:tabs>
        <w:rPr>
          <w:noProof/>
        </w:rPr>
      </w:pPr>
      <w:r>
        <w:rPr>
          <w:noProof/>
        </w:rPr>
        <w:t>Windows 10 Pro, 42</w:t>
      </w:r>
    </w:p>
    <w:p w:rsidR="00361750" w:rsidRDefault="00361750">
      <w:pPr>
        <w:pStyle w:val="Index1"/>
        <w:tabs>
          <w:tab w:val="right" w:pos="5030"/>
        </w:tabs>
        <w:rPr>
          <w:noProof/>
        </w:rPr>
      </w:pPr>
      <w:r>
        <w:rPr>
          <w:noProof/>
        </w:rPr>
        <w:t>Windows 2000 Professional for Embedded Systems, 44</w:t>
      </w:r>
    </w:p>
    <w:p w:rsidR="00361750" w:rsidRDefault="00361750">
      <w:pPr>
        <w:pStyle w:val="Index1"/>
        <w:tabs>
          <w:tab w:val="right" w:pos="5030"/>
        </w:tabs>
        <w:rPr>
          <w:noProof/>
        </w:rPr>
      </w:pPr>
      <w:r>
        <w:rPr>
          <w:noProof/>
        </w:rPr>
        <w:t>Windows 7, 44</w:t>
      </w:r>
    </w:p>
    <w:p w:rsidR="00361750" w:rsidRDefault="00361750">
      <w:pPr>
        <w:pStyle w:val="Index1"/>
        <w:tabs>
          <w:tab w:val="right" w:pos="5030"/>
        </w:tabs>
        <w:rPr>
          <w:noProof/>
        </w:rPr>
      </w:pPr>
      <w:r>
        <w:rPr>
          <w:noProof/>
        </w:rPr>
        <w:t>Windows 7 Professional/Ultimate for Embedded Systems, 44</w:t>
      </w:r>
    </w:p>
    <w:p w:rsidR="00361750" w:rsidRDefault="00361750">
      <w:pPr>
        <w:pStyle w:val="Index1"/>
        <w:tabs>
          <w:tab w:val="right" w:pos="5030"/>
        </w:tabs>
        <w:rPr>
          <w:noProof/>
        </w:rPr>
      </w:pPr>
      <w:r>
        <w:rPr>
          <w:noProof/>
        </w:rPr>
        <w:t>Windows 8.1 Enterprise Sideloading (na zariadenie), 43</w:t>
      </w:r>
    </w:p>
    <w:p w:rsidR="00361750" w:rsidRDefault="00361750">
      <w:pPr>
        <w:pStyle w:val="Index1"/>
        <w:tabs>
          <w:tab w:val="right" w:pos="5030"/>
        </w:tabs>
        <w:rPr>
          <w:noProof/>
        </w:rPr>
      </w:pPr>
      <w:r>
        <w:rPr>
          <w:noProof/>
        </w:rPr>
        <w:t>Windows 8/8.1, 44</w:t>
      </w:r>
    </w:p>
    <w:p w:rsidR="00361750" w:rsidRDefault="00361750">
      <w:pPr>
        <w:pStyle w:val="Index1"/>
        <w:tabs>
          <w:tab w:val="right" w:pos="5030"/>
        </w:tabs>
        <w:rPr>
          <w:noProof/>
        </w:rPr>
      </w:pPr>
      <w:r>
        <w:rPr>
          <w:noProof/>
        </w:rPr>
        <w:t>Windows Embedded 8 a 8.1 Industry Retail, 44</w:t>
      </w:r>
    </w:p>
    <w:p w:rsidR="00361750" w:rsidRDefault="00361750">
      <w:pPr>
        <w:pStyle w:val="Index1"/>
        <w:tabs>
          <w:tab w:val="right" w:pos="5030"/>
        </w:tabs>
        <w:rPr>
          <w:noProof/>
        </w:rPr>
      </w:pPr>
      <w:r>
        <w:rPr>
          <w:noProof/>
        </w:rPr>
        <w:t>Windows Embedded 8 Standard, 45</w:t>
      </w:r>
    </w:p>
    <w:p w:rsidR="00361750" w:rsidRDefault="00361750">
      <w:pPr>
        <w:pStyle w:val="Index1"/>
        <w:tabs>
          <w:tab w:val="right" w:pos="5030"/>
        </w:tabs>
        <w:rPr>
          <w:noProof/>
        </w:rPr>
      </w:pPr>
      <w:r>
        <w:rPr>
          <w:noProof/>
        </w:rPr>
        <w:t>Windows Embedded 8 Standard Enterprise Kit (balík 100 licencií), 43</w:t>
      </w:r>
    </w:p>
    <w:p w:rsidR="00361750" w:rsidRDefault="00361750">
      <w:pPr>
        <w:pStyle w:val="Index1"/>
        <w:tabs>
          <w:tab w:val="right" w:pos="5030"/>
        </w:tabs>
        <w:rPr>
          <w:noProof/>
        </w:rPr>
      </w:pPr>
      <w:r>
        <w:rPr>
          <w:noProof/>
        </w:rPr>
        <w:t>Windows Embedded 8.1 Industry, 43</w:t>
      </w:r>
    </w:p>
    <w:p w:rsidR="00361750" w:rsidRDefault="00361750">
      <w:pPr>
        <w:pStyle w:val="Index1"/>
        <w:tabs>
          <w:tab w:val="right" w:pos="5030"/>
        </w:tabs>
        <w:rPr>
          <w:noProof/>
        </w:rPr>
      </w:pPr>
      <w:r>
        <w:rPr>
          <w:noProof/>
        </w:rPr>
        <w:t>Windows Embedded 8/8.1 Pro, Industry Pro, 44</w:t>
      </w:r>
    </w:p>
    <w:p w:rsidR="00361750" w:rsidRDefault="00361750">
      <w:pPr>
        <w:pStyle w:val="Index1"/>
        <w:tabs>
          <w:tab w:val="right" w:pos="5030"/>
        </w:tabs>
        <w:rPr>
          <w:noProof/>
        </w:rPr>
      </w:pPr>
      <w:r>
        <w:rPr>
          <w:noProof/>
        </w:rPr>
        <w:t>Windows Embedded for Point of Service, 45</w:t>
      </w:r>
    </w:p>
    <w:p w:rsidR="00361750" w:rsidRDefault="00361750">
      <w:pPr>
        <w:pStyle w:val="Index1"/>
        <w:tabs>
          <w:tab w:val="right" w:pos="5030"/>
        </w:tabs>
        <w:rPr>
          <w:noProof/>
        </w:rPr>
      </w:pPr>
      <w:r>
        <w:rPr>
          <w:noProof/>
        </w:rPr>
        <w:t>Windows Embedded POSReady 2009, 45</w:t>
      </w:r>
    </w:p>
    <w:p w:rsidR="00361750" w:rsidRDefault="00361750">
      <w:pPr>
        <w:pStyle w:val="Index1"/>
        <w:tabs>
          <w:tab w:val="right" w:pos="5030"/>
        </w:tabs>
        <w:rPr>
          <w:noProof/>
        </w:rPr>
      </w:pPr>
      <w:r>
        <w:rPr>
          <w:noProof/>
        </w:rPr>
        <w:t>Windows Embedded POSReady 7, 45</w:t>
      </w:r>
    </w:p>
    <w:p w:rsidR="00361750" w:rsidRDefault="00361750">
      <w:pPr>
        <w:pStyle w:val="Index1"/>
        <w:tabs>
          <w:tab w:val="right" w:pos="5030"/>
        </w:tabs>
        <w:rPr>
          <w:noProof/>
        </w:rPr>
      </w:pPr>
      <w:r>
        <w:rPr>
          <w:noProof/>
        </w:rPr>
        <w:t>Windows Embedded POSReady 7 Pro, 44</w:t>
      </w:r>
    </w:p>
    <w:p w:rsidR="00361750" w:rsidRDefault="00361750">
      <w:pPr>
        <w:pStyle w:val="Index1"/>
        <w:tabs>
          <w:tab w:val="right" w:pos="5030"/>
        </w:tabs>
        <w:rPr>
          <w:noProof/>
        </w:rPr>
      </w:pPr>
      <w:r>
        <w:rPr>
          <w:noProof/>
        </w:rPr>
        <w:t>Windows Embedded Standard 2009, 45</w:t>
      </w:r>
    </w:p>
    <w:p w:rsidR="00361750" w:rsidRDefault="00361750">
      <w:pPr>
        <w:pStyle w:val="Index1"/>
        <w:tabs>
          <w:tab w:val="right" w:pos="5030"/>
        </w:tabs>
        <w:rPr>
          <w:noProof/>
        </w:rPr>
      </w:pPr>
      <w:r>
        <w:rPr>
          <w:noProof/>
        </w:rPr>
        <w:t>Windows Embedded Standard 7, 45</w:t>
      </w:r>
    </w:p>
    <w:p w:rsidR="00361750" w:rsidRDefault="00361750">
      <w:pPr>
        <w:pStyle w:val="Index1"/>
        <w:tabs>
          <w:tab w:val="right" w:pos="5030"/>
        </w:tabs>
        <w:rPr>
          <w:noProof/>
        </w:rPr>
      </w:pPr>
      <w:r>
        <w:rPr>
          <w:noProof/>
        </w:rPr>
        <w:t>Windows HPC Server, 52</w:t>
      </w:r>
    </w:p>
    <w:p w:rsidR="00361750" w:rsidRDefault="00361750">
      <w:pPr>
        <w:pStyle w:val="Index1"/>
        <w:tabs>
          <w:tab w:val="right" w:pos="5030"/>
        </w:tabs>
        <w:rPr>
          <w:noProof/>
        </w:rPr>
      </w:pPr>
      <w:r>
        <w:rPr>
          <w:noProof/>
        </w:rPr>
        <w:t>Windows MultiPoint Server 2012, 49</w:t>
      </w:r>
    </w:p>
    <w:p w:rsidR="00361750" w:rsidRDefault="00361750">
      <w:pPr>
        <w:pStyle w:val="Index1"/>
        <w:tabs>
          <w:tab w:val="right" w:pos="5030"/>
        </w:tabs>
        <w:rPr>
          <w:noProof/>
        </w:rPr>
      </w:pPr>
      <w:r>
        <w:rPr>
          <w:noProof/>
        </w:rPr>
        <w:t>Windows MultiPoint Server 2016 Premium, 49</w:t>
      </w:r>
    </w:p>
    <w:p w:rsidR="00361750" w:rsidRDefault="00361750">
      <w:pPr>
        <w:pStyle w:val="Index1"/>
        <w:tabs>
          <w:tab w:val="right" w:pos="5030"/>
        </w:tabs>
        <w:rPr>
          <w:noProof/>
        </w:rPr>
      </w:pPr>
      <w:r>
        <w:rPr>
          <w:noProof/>
        </w:rPr>
        <w:t>Windows Server, 94</w:t>
      </w:r>
    </w:p>
    <w:p w:rsidR="00361750" w:rsidRDefault="00361750">
      <w:pPr>
        <w:pStyle w:val="Index1"/>
        <w:tabs>
          <w:tab w:val="right" w:pos="5030"/>
        </w:tabs>
        <w:rPr>
          <w:noProof/>
        </w:rPr>
      </w:pPr>
      <w:r>
        <w:rPr>
          <w:noProof/>
        </w:rPr>
        <w:t>Windows Server 2016, 50</w:t>
      </w:r>
    </w:p>
    <w:p w:rsidR="00361750" w:rsidRDefault="00361750">
      <w:pPr>
        <w:pStyle w:val="Index1"/>
        <w:tabs>
          <w:tab w:val="right" w:pos="5030"/>
        </w:tabs>
        <w:rPr>
          <w:noProof/>
        </w:rPr>
      </w:pPr>
      <w:r>
        <w:rPr>
          <w:noProof/>
        </w:rPr>
        <w:t>Windows Server 2019, 49</w:t>
      </w:r>
    </w:p>
    <w:p w:rsidR="00361750" w:rsidRDefault="00361750">
      <w:pPr>
        <w:pStyle w:val="Index1"/>
        <w:tabs>
          <w:tab w:val="right" w:pos="5030"/>
        </w:tabs>
        <w:rPr>
          <w:noProof/>
        </w:rPr>
      </w:pPr>
      <w:r>
        <w:rPr>
          <w:noProof/>
        </w:rPr>
        <w:t>Windows Server 2019 Active Directory Rights Management Services External Connector, 50</w:t>
      </w:r>
    </w:p>
    <w:p w:rsidR="00361750" w:rsidRDefault="00361750">
      <w:pPr>
        <w:pStyle w:val="Index1"/>
        <w:tabs>
          <w:tab w:val="right" w:pos="5030"/>
        </w:tabs>
        <w:rPr>
          <w:noProof/>
        </w:rPr>
      </w:pPr>
      <w:r>
        <w:rPr>
          <w:noProof/>
        </w:rPr>
        <w:t>Windows Server 2019 Datacenter (balík 16 jadrových licencií), 50</w:t>
      </w:r>
    </w:p>
    <w:p w:rsidR="00361750" w:rsidRDefault="00361750">
      <w:pPr>
        <w:pStyle w:val="Index1"/>
        <w:tabs>
          <w:tab w:val="right" w:pos="5030"/>
        </w:tabs>
        <w:rPr>
          <w:noProof/>
        </w:rPr>
      </w:pPr>
      <w:r>
        <w:rPr>
          <w:noProof/>
        </w:rPr>
        <w:t>Windows Server 2019 Datacenter (balík 2 jadrových licencií), 50</w:t>
      </w:r>
    </w:p>
    <w:p w:rsidR="00361750" w:rsidRDefault="00361750">
      <w:pPr>
        <w:pStyle w:val="Index1"/>
        <w:tabs>
          <w:tab w:val="right" w:pos="5030"/>
        </w:tabs>
        <w:rPr>
          <w:noProof/>
        </w:rPr>
      </w:pPr>
      <w:r>
        <w:rPr>
          <w:noProof/>
        </w:rPr>
        <w:t>Windows Server 2019 Essentials, 50</w:t>
      </w:r>
    </w:p>
    <w:p w:rsidR="00361750" w:rsidRDefault="00361750">
      <w:pPr>
        <w:pStyle w:val="Index1"/>
        <w:tabs>
          <w:tab w:val="right" w:pos="5030"/>
        </w:tabs>
        <w:rPr>
          <w:noProof/>
        </w:rPr>
      </w:pPr>
      <w:r>
        <w:rPr>
          <w:noProof/>
        </w:rPr>
        <w:t>Windows Server 2019 External Connector, 50</w:t>
      </w:r>
    </w:p>
    <w:p w:rsidR="00361750" w:rsidRDefault="00361750">
      <w:pPr>
        <w:pStyle w:val="Index1"/>
        <w:tabs>
          <w:tab w:val="right" w:pos="5030"/>
        </w:tabs>
        <w:rPr>
          <w:noProof/>
        </w:rPr>
      </w:pPr>
      <w:r>
        <w:rPr>
          <w:noProof/>
        </w:rPr>
        <w:t>Windows Server 2019 Remote Desktop Services External Connector, 50</w:t>
      </w:r>
    </w:p>
    <w:p w:rsidR="00361750" w:rsidRDefault="00361750">
      <w:pPr>
        <w:pStyle w:val="Index1"/>
        <w:tabs>
          <w:tab w:val="right" w:pos="5030"/>
        </w:tabs>
        <w:rPr>
          <w:noProof/>
        </w:rPr>
      </w:pPr>
      <w:r>
        <w:rPr>
          <w:noProof/>
        </w:rPr>
        <w:t>Windows Server 2019 Standard (balík 16 jadrových licencií), 50</w:t>
      </w:r>
    </w:p>
    <w:p w:rsidR="00361750" w:rsidRDefault="00361750">
      <w:pPr>
        <w:pStyle w:val="Index1"/>
        <w:tabs>
          <w:tab w:val="right" w:pos="5030"/>
        </w:tabs>
        <w:rPr>
          <w:noProof/>
        </w:rPr>
      </w:pPr>
      <w:r>
        <w:rPr>
          <w:noProof/>
        </w:rPr>
        <w:t>Windows Server 2019 Standard (balík 2 jadrových licencií), 50</w:t>
      </w:r>
    </w:p>
    <w:p w:rsidR="00361750" w:rsidRDefault="00361750">
      <w:pPr>
        <w:pStyle w:val="Index1"/>
        <w:tabs>
          <w:tab w:val="right" w:pos="5030"/>
        </w:tabs>
        <w:rPr>
          <w:noProof/>
        </w:rPr>
      </w:pPr>
      <w:r>
        <w:rPr>
          <w:noProof/>
        </w:rPr>
        <w:t>Windows Server Datacenter, 88, 93, 94</w:t>
      </w:r>
    </w:p>
    <w:p w:rsidR="00361750" w:rsidRDefault="00361750">
      <w:pPr>
        <w:pStyle w:val="Index1"/>
        <w:tabs>
          <w:tab w:val="right" w:pos="5030"/>
        </w:tabs>
        <w:rPr>
          <w:noProof/>
        </w:rPr>
      </w:pPr>
      <w:r>
        <w:rPr>
          <w:noProof/>
        </w:rPr>
        <w:t>Windows Server Datacenter (balík 2 jadrových licencií), 19</w:t>
      </w:r>
    </w:p>
    <w:p w:rsidR="00361750" w:rsidRDefault="00361750">
      <w:pPr>
        <w:pStyle w:val="Index1"/>
        <w:tabs>
          <w:tab w:val="right" w:pos="5030"/>
        </w:tabs>
        <w:rPr>
          <w:noProof/>
        </w:rPr>
      </w:pPr>
      <w:r>
        <w:rPr>
          <w:noProof/>
        </w:rPr>
        <w:t>Windows Server Enterprise, 52, 88</w:t>
      </w:r>
    </w:p>
    <w:p w:rsidR="00361750" w:rsidRDefault="00361750">
      <w:pPr>
        <w:pStyle w:val="Index1"/>
        <w:tabs>
          <w:tab w:val="right" w:pos="5030"/>
        </w:tabs>
        <w:rPr>
          <w:noProof/>
        </w:rPr>
      </w:pPr>
      <w:r>
        <w:rPr>
          <w:noProof/>
        </w:rPr>
        <w:t>Windows Server for Itanium Based Systems, 52</w:t>
      </w:r>
    </w:p>
    <w:p w:rsidR="00361750" w:rsidRDefault="00361750">
      <w:pPr>
        <w:pStyle w:val="Index1"/>
        <w:tabs>
          <w:tab w:val="right" w:pos="5030"/>
        </w:tabs>
        <w:rPr>
          <w:noProof/>
        </w:rPr>
      </w:pPr>
      <w:r>
        <w:rPr>
          <w:noProof/>
        </w:rPr>
        <w:t>Windows Server HPC Edition, 52</w:t>
      </w:r>
    </w:p>
    <w:p w:rsidR="00361750" w:rsidRDefault="00361750">
      <w:pPr>
        <w:pStyle w:val="Index1"/>
        <w:tabs>
          <w:tab w:val="right" w:pos="5030"/>
        </w:tabs>
        <w:rPr>
          <w:noProof/>
        </w:rPr>
      </w:pPr>
      <w:r>
        <w:rPr>
          <w:noProof/>
        </w:rPr>
        <w:t>Windows Server Standard, 88, 93, 94</w:t>
      </w:r>
    </w:p>
    <w:p w:rsidR="00361750" w:rsidRDefault="00361750">
      <w:pPr>
        <w:pStyle w:val="Index1"/>
        <w:tabs>
          <w:tab w:val="right" w:pos="5030"/>
        </w:tabs>
        <w:rPr>
          <w:noProof/>
        </w:rPr>
      </w:pPr>
      <w:r>
        <w:rPr>
          <w:noProof/>
        </w:rPr>
        <w:t>Windows Server Standard (balíky 2 jadrových licencií), 19</w:t>
      </w:r>
    </w:p>
    <w:p w:rsidR="00361750" w:rsidRDefault="00361750">
      <w:pPr>
        <w:pStyle w:val="Index1"/>
        <w:tabs>
          <w:tab w:val="right" w:pos="5030"/>
        </w:tabs>
        <w:rPr>
          <w:noProof/>
        </w:rPr>
      </w:pPr>
      <w:r>
        <w:rPr>
          <w:noProof/>
        </w:rPr>
        <w:t>Windows Small Business Server, 52</w:t>
      </w:r>
    </w:p>
    <w:p w:rsidR="00361750" w:rsidRDefault="00361750">
      <w:pPr>
        <w:pStyle w:val="Index1"/>
        <w:tabs>
          <w:tab w:val="right" w:pos="5030"/>
        </w:tabs>
        <w:rPr>
          <w:noProof/>
        </w:rPr>
      </w:pPr>
      <w:r>
        <w:rPr>
          <w:noProof/>
        </w:rPr>
        <w:t>Windows VDA E3, 43</w:t>
      </w:r>
    </w:p>
    <w:p w:rsidR="00361750" w:rsidRDefault="00361750">
      <w:pPr>
        <w:pStyle w:val="Index1"/>
        <w:tabs>
          <w:tab w:val="right" w:pos="5030"/>
        </w:tabs>
        <w:rPr>
          <w:noProof/>
        </w:rPr>
      </w:pPr>
      <w:r>
        <w:rPr>
          <w:noProof/>
        </w:rPr>
        <w:t>Windows VDA E5, 43</w:t>
      </w:r>
    </w:p>
    <w:p w:rsidR="00361750" w:rsidRDefault="00361750">
      <w:pPr>
        <w:pStyle w:val="Index1"/>
        <w:tabs>
          <w:tab w:val="right" w:pos="5030"/>
        </w:tabs>
        <w:rPr>
          <w:noProof/>
        </w:rPr>
      </w:pPr>
      <w:r>
        <w:rPr>
          <w:noProof/>
        </w:rPr>
        <w:t>Windows VDA na zariadenie, 43</w:t>
      </w:r>
    </w:p>
    <w:p w:rsidR="00361750" w:rsidRDefault="00361750">
      <w:pPr>
        <w:pStyle w:val="Index1"/>
        <w:tabs>
          <w:tab w:val="right" w:pos="5030"/>
        </w:tabs>
        <w:rPr>
          <w:noProof/>
        </w:rPr>
      </w:pPr>
      <w:r>
        <w:rPr>
          <w:noProof/>
        </w:rPr>
        <w:t>Windows Vista, 44</w:t>
      </w:r>
    </w:p>
    <w:p w:rsidR="00361750" w:rsidRDefault="00361750">
      <w:pPr>
        <w:pStyle w:val="Index1"/>
        <w:tabs>
          <w:tab w:val="right" w:pos="5030"/>
        </w:tabs>
        <w:rPr>
          <w:noProof/>
        </w:rPr>
      </w:pPr>
      <w:r>
        <w:rPr>
          <w:noProof/>
        </w:rPr>
        <w:t>Windows Vista Business/Ultimate for Embedded Systems, 44</w:t>
      </w:r>
    </w:p>
    <w:p w:rsidR="00361750" w:rsidRDefault="00361750">
      <w:pPr>
        <w:pStyle w:val="Index1"/>
        <w:tabs>
          <w:tab w:val="right" w:pos="5030"/>
        </w:tabs>
        <w:rPr>
          <w:noProof/>
        </w:rPr>
      </w:pPr>
      <w:r>
        <w:rPr>
          <w:noProof/>
        </w:rPr>
        <w:t>Windows XP, 44</w:t>
      </w:r>
    </w:p>
    <w:p w:rsidR="00361750" w:rsidRDefault="00361750">
      <w:pPr>
        <w:pStyle w:val="Index1"/>
        <w:tabs>
          <w:tab w:val="right" w:pos="5030"/>
        </w:tabs>
        <w:rPr>
          <w:noProof/>
        </w:rPr>
      </w:pPr>
      <w:r>
        <w:rPr>
          <w:noProof/>
        </w:rPr>
        <w:t>Windows XP Embedded, 45</w:t>
      </w:r>
    </w:p>
    <w:p w:rsidR="00361750" w:rsidRDefault="00361750">
      <w:pPr>
        <w:pStyle w:val="Index1"/>
        <w:tabs>
          <w:tab w:val="right" w:pos="5030"/>
        </w:tabs>
        <w:rPr>
          <w:noProof/>
        </w:rPr>
      </w:pPr>
      <w:r>
        <w:rPr>
          <w:noProof/>
        </w:rPr>
        <w:t>Windows XP Professional for Embedded Systems, 44</w:t>
      </w:r>
    </w:p>
    <w:p w:rsidR="00361750" w:rsidRDefault="00361750">
      <w:pPr>
        <w:pStyle w:val="Index1"/>
        <w:tabs>
          <w:tab w:val="right" w:pos="5030"/>
        </w:tabs>
        <w:rPr>
          <w:noProof/>
        </w:rPr>
      </w:pPr>
      <w:r>
        <w:rPr>
          <w:noProof/>
        </w:rPr>
        <w:t>Word 2019, 24</w:t>
      </w:r>
    </w:p>
    <w:p w:rsidR="00361750" w:rsidRDefault="00361750">
      <w:pPr>
        <w:pStyle w:val="Index1"/>
        <w:tabs>
          <w:tab w:val="right" w:pos="5030"/>
        </w:tabs>
        <w:rPr>
          <w:noProof/>
        </w:rPr>
      </w:pPr>
      <w:r>
        <w:rPr>
          <w:noProof/>
        </w:rPr>
        <w:t>Word 2019 for Mac, 25</w:t>
      </w:r>
    </w:p>
    <w:p w:rsidR="00361750" w:rsidRDefault="00361750">
      <w:pPr>
        <w:pStyle w:val="Index1"/>
        <w:tabs>
          <w:tab w:val="right" w:pos="5030"/>
        </w:tabs>
        <w:rPr>
          <w:noProof/>
        </w:rPr>
      </w:pPr>
      <w:r>
        <w:rPr>
          <w:noProof/>
        </w:rPr>
        <w:t>Workplace Analytics, 73</w:t>
      </w:r>
    </w:p>
    <w:p w:rsidR="00361750" w:rsidRDefault="00361750">
      <w:pPr>
        <w:pStyle w:val="ProductList-Body"/>
        <w:rPr>
          <w:noProof/>
        </w:rPr>
        <w:sectPr w:rsidR="00361750" w:rsidSect="00361750">
          <w:type w:val="continuous"/>
          <w:pgSz w:w="12240" w:h="15840" w:code="1"/>
          <w:pgMar w:top="1170" w:right="720" w:bottom="720" w:left="720" w:header="432" w:footer="288" w:gutter="0"/>
          <w:cols w:num="2" w:space="720"/>
        </w:sectPr>
      </w:pPr>
    </w:p>
    <w:p w:rsidR="003436DE" w:rsidRDefault="00093DF4">
      <w:pPr>
        <w:pStyle w:val="ProductList-Body"/>
        <w:sectPr w:rsidR="003436DE" w:rsidSect="00361750">
          <w:type w:val="continuous"/>
          <w:pgSz w:w="12240" w:h="15840" w:code="1"/>
          <w:pgMar w:top="1170" w:right="720" w:bottom="720" w:left="720" w:header="432" w:footer="288" w:gutter="0"/>
          <w:cols w:num="2" w:space="360"/>
        </w:sectPr>
      </w:pPr>
      <w:r>
        <w:fldChar w:fldCharType="end"/>
      </w:r>
    </w:p>
    <w:p w:rsidR="003436DE" w:rsidRDefault="003436DE">
      <w:pPr>
        <w:pStyle w:val="ProductList-Body"/>
      </w:pPr>
    </w:p>
    <w:sectPr w:rsidR="003436DE"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42FA5" w:rsidRDefault="00742FA5" w:rsidP="007C7D4D">
      <w:pPr>
        <w:spacing w:after="0"/>
      </w:pPr>
      <w:r>
        <w:separator/>
      </w:r>
    </w:p>
    <w:p w:rsidR="00742FA5" w:rsidRDefault="00742FA5"/>
  </w:endnote>
  <w:endnote w:type="continuationSeparator" w:id="0">
    <w:p w:rsidR="00742FA5" w:rsidRDefault="00742FA5" w:rsidP="007C7D4D">
      <w:pPr>
        <w:spacing w:after="0"/>
      </w:pPr>
      <w:r>
        <w:continuationSeparator/>
      </w:r>
    </w:p>
    <w:p w:rsidR="00742FA5" w:rsidRDefault="00742FA5"/>
  </w:endnote>
  <w:endnote w:type="continuationNotice" w:id="1">
    <w:p w:rsidR="00742FA5" w:rsidRDefault="00742FA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93DF4" w:rsidRDefault="00093DF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093DF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3DF4" w:rsidRDefault="00154A33">
          <w:pPr>
            <w:pStyle w:val="PURFooterText"/>
            <w:jc w:val="center"/>
          </w:pPr>
          <w:hyperlink w:anchor="_Sec842">
            <w:r w:rsidR="00093DF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31">
            <w:r w:rsidR="00093DF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36">
            <w:r w:rsidR="00093DF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7">
            <w:r w:rsidR="00093DF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8">
            <w:r w:rsidR="00093DF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9">
            <w:r w:rsidR="00093DF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91">
            <w:r w:rsidR="00093DF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844">
            <w:r w:rsidR="00093DF4">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093DF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3DF4" w:rsidRDefault="00154A33">
          <w:pPr>
            <w:pStyle w:val="PURFooterText"/>
            <w:jc w:val="center"/>
          </w:pPr>
          <w:hyperlink w:anchor="_Sec842">
            <w:r w:rsidR="00093DF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31">
            <w:r w:rsidR="00093DF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36">
            <w:r w:rsidR="00093DF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7">
            <w:r w:rsidR="00093DF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8">
            <w:r w:rsidR="00093DF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9">
            <w:r w:rsidR="00093DF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91">
            <w:r w:rsidR="00093DF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844">
            <w:r w:rsidR="00093DF4">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93DF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3DF4" w:rsidRDefault="00154A33">
          <w:pPr>
            <w:pStyle w:val="PURFooterText"/>
            <w:jc w:val="center"/>
          </w:pPr>
          <w:hyperlink w:anchor="_Sec842">
            <w:r w:rsidR="00093DF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31">
            <w:r w:rsidR="00093DF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36">
            <w:r w:rsidR="00093DF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7">
            <w:r w:rsidR="00093DF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8">
            <w:r w:rsidR="00093DF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9">
            <w:r w:rsidR="00093DF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91">
            <w:r w:rsidR="00093DF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844">
            <w:r w:rsidR="00093DF4">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093D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842">
            <w:r w:rsidR="00093DF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3DF4" w:rsidRDefault="00154A33">
          <w:pPr>
            <w:pStyle w:val="PURFooterText"/>
            <w:jc w:val="center"/>
          </w:pPr>
          <w:hyperlink w:anchor="_Sec531">
            <w:r w:rsidR="00093DF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36">
            <w:r w:rsidR="00093DF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7">
            <w:r w:rsidR="00093DF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8">
            <w:r w:rsidR="00093DF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9">
            <w:r w:rsidR="00093DF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91">
            <w:r w:rsidR="00093DF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844">
            <w:r w:rsidR="00093DF4">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093D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842">
            <w:r w:rsidR="00093DF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31">
            <w:r w:rsidR="00093DF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3DF4" w:rsidRDefault="00154A33">
          <w:pPr>
            <w:pStyle w:val="PURFooterText"/>
            <w:jc w:val="center"/>
          </w:pPr>
          <w:hyperlink w:anchor="_Sec536">
            <w:r w:rsidR="00093DF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7">
            <w:r w:rsidR="00093DF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8">
            <w:r w:rsidR="00093DF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9">
            <w:r w:rsidR="00093DF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91">
            <w:r w:rsidR="00093DF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844">
            <w:r w:rsidR="00093DF4">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093D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842">
            <w:r w:rsidR="00093DF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31">
            <w:r w:rsidR="00093DF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36">
            <w:r w:rsidR="00093DF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3DF4" w:rsidRDefault="00154A33">
          <w:pPr>
            <w:pStyle w:val="PURFooterText"/>
            <w:jc w:val="center"/>
          </w:pPr>
          <w:hyperlink w:anchor="_Sec547">
            <w:r w:rsidR="00093DF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8">
            <w:r w:rsidR="00093DF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9">
            <w:r w:rsidR="00093DF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91">
            <w:r w:rsidR="00093DF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844">
            <w:r w:rsidR="00093DF4">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093D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842">
            <w:r w:rsidR="00093DF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31">
            <w:r w:rsidR="00093DF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36">
            <w:r w:rsidR="00093DF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7">
            <w:r w:rsidR="00093DF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3DF4" w:rsidRDefault="00154A33">
          <w:pPr>
            <w:pStyle w:val="PURFooterText"/>
            <w:jc w:val="center"/>
          </w:pPr>
          <w:hyperlink w:anchor="_Sec548">
            <w:r w:rsidR="00093DF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9">
            <w:r w:rsidR="00093DF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91">
            <w:r w:rsidR="00093DF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844">
            <w:r w:rsidR="00093DF4">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093D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842">
            <w:r w:rsidR="00093DF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31">
            <w:r w:rsidR="00093DF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36">
            <w:r w:rsidR="00093DF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7">
            <w:r w:rsidR="00093DF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8">
            <w:r w:rsidR="00093DF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3DF4" w:rsidRDefault="00154A33">
          <w:pPr>
            <w:pStyle w:val="PURFooterText"/>
            <w:jc w:val="center"/>
          </w:pPr>
          <w:hyperlink w:anchor="_Sec549">
            <w:r w:rsidR="00093DF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91">
            <w:r w:rsidR="00093DF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844">
            <w:r w:rsidR="00093DF4">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093D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842">
            <w:r w:rsidR="00093DF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31">
            <w:r w:rsidR="00093DF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36">
            <w:r w:rsidR="00093DF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7">
            <w:r w:rsidR="00093DF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8">
            <w:r w:rsidR="00093DF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9">
            <w:r w:rsidR="00093DF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3DF4" w:rsidRDefault="00154A33">
          <w:pPr>
            <w:pStyle w:val="PURFooterText"/>
            <w:jc w:val="center"/>
          </w:pPr>
          <w:hyperlink w:anchor="_Sec591">
            <w:r w:rsidR="00093DF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844">
            <w:r w:rsidR="00093DF4">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093D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842">
            <w:r w:rsidR="00093DF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31">
            <w:r w:rsidR="00093DF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36">
            <w:r w:rsidR="00093DF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7">
            <w:r w:rsidR="00093DF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8">
            <w:r w:rsidR="00093DF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9">
            <w:r w:rsidR="00093DF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91">
            <w:r w:rsidR="00093DF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3DF4" w:rsidRDefault="00154A33">
          <w:pPr>
            <w:pStyle w:val="PURFooterText"/>
            <w:jc w:val="center"/>
          </w:pPr>
          <w:hyperlink w:anchor="_Sec844">
            <w:r w:rsidR="00093DF4">
              <w:rPr>
                <w:color w:val="00467F"/>
                <w:u w:val="single"/>
              </w:rPr>
              <w:t>Register</w:t>
            </w:r>
          </w:hyperlink>
        </w:p>
      </w:tc>
    </w:tr>
  </w:tbl>
  <w:p w:rsidR="00093DF4" w:rsidRDefault="00093DF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93D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842">
            <w:r w:rsidR="00093DF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31">
            <w:r w:rsidR="00093DF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36">
            <w:r w:rsidR="00093DF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7">
            <w:r w:rsidR="00093DF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8">
            <w:r w:rsidR="00093DF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49">
            <w:r w:rsidR="00093DF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3DF4" w:rsidRDefault="00154A33">
          <w:pPr>
            <w:pStyle w:val="PURFooterText"/>
            <w:jc w:val="center"/>
          </w:pPr>
          <w:hyperlink w:anchor="_Sec591">
            <w:r w:rsidR="00093DF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3DF4" w:rsidRDefault="00093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3DF4" w:rsidRDefault="00154A33">
          <w:pPr>
            <w:pStyle w:val="PURFooterText"/>
            <w:jc w:val="center"/>
          </w:pPr>
          <w:hyperlink w:anchor="_Sec844">
            <w:r w:rsidR="00093DF4">
              <w:rPr>
                <w:color w:val="00467F"/>
                <w:u w:val="single"/>
              </w:rPr>
              <w:t>Register</w:t>
            </w:r>
          </w:hyperlink>
        </w:p>
      </w:tc>
    </w:tr>
  </w:tbl>
  <w:p w:rsidR="00093DF4" w:rsidRDefault="00093DF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42FA5" w:rsidRDefault="00742FA5" w:rsidP="007C7D4D">
      <w:pPr>
        <w:spacing w:after="0"/>
      </w:pPr>
      <w:r>
        <w:separator/>
      </w:r>
    </w:p>
    <w:p w:rsidR="00742FA5" w:rsidRDefault="00742FA5"/>
  </w:footnote>
  <w:footnote w:type="continuationSeparator" w:id="0">
    <w:p w:rsidR="00742FA5" w:rsidRDefault="00742FA5" w:rsidP="007C7D4D">
      <w:pPr>
        <w:spacing w:after="0"/>
      </w:pPr>
      <w:r>
        <w:continuationSeparator/>
      </w:r>
    </w:p>
    <w:p w:rsidR="00742FA5" w:rsidRDefault="00742FA5"/>
  </w:footnote>
  <w:footnote w:type="continuationNotice" w:id="1">
    <w:p w:rsidR="00742FA5" w:rsidRDefault="00742FA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093DF4">
      <w:tc>
        <w:tcPr>
          <w:tcW w:w="8560" w:type="dxa"/>
        </w:tcPr>
        <w:p w:rsidR="00093DF4" w:rsidRDefault="00093DF4">
          <w:pPr>
            <w:pStyle w:val="PURHeaderText"/>
          </w:pPr>
          <w:r>
            <w:t>Podmienky multilicenčných produktov spoločnosti Microsoft (slovenčina, december 2018)</w:t>
          </w:r>
        </w:p>
      </w:tc>
      <w:tc>
        <w:tcPr>
          <w:tcW w:w="3680" w:type="dxa"/>
        </w:tcPr>
        <w:p w:rsidR="00093DF4" w:rsidRDefault="00093DF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093DF4">
      <w:tc>
        <w:tcPr>
          <w:tcW w:w="8560" w:type="dxa"/>
        </w:tcPr>
        <w:p w:rsidR="00093DF4" w:rsidRDefault="00093DF4">
          <w:pPr>
            <w:pStyle w:val="PURHeaderText"/>
          </w:pPr>
          <w:r>
            <w:t>Podmienky multilicenčných produktov spoločnosti Microsoft (slovenčina, december 2018)</w:t>
          </w:r>
        </w:p>
      </w:tc>
      <w:tc>
        <w:tcPr>
          <w:tcW w:w="3680" w:type="dxa"/>
        </w:tcPr>
        <w:p w:rsidR="00093DF4" w:rsidRDefault="00093DF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93DF4">
      <w:tc>
        <w:tcPr>
          <w:tcW w:w="8560" w:type="dxa"/>
        </w:tcPr>
        <w:p w:rsidR="00093DF4" w:rsidRDefault="00093DF4">
          <w:pPr>
            <w:pStyle w:val="PURHeaderText"/>
          </w:pPr>
          <w:r>
            <w:t>Podmienky multilicenčných produktov spoločnosti Microsoft (slovenčina, december 2018)</w:t>
          </w:r>
        </w:p>
      </w:tc>
      <w:tc>
        <w:tcPr>
          <w:tcW w:w="3680" w:type="dxa"/>
        </w:tcPr>
        <w:p w:rsidR="00093DF4" w:rsidRDefault="00093DF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093DF4">
      <w:tc>
        <w:tcPr>
          <w:tcW w:w="8560" w:type="dxa"/>
        </w:tcPr>
        <w:p w:rsidR="00093DF4" w:rsidRDefault="00093DF4">
          <w:pPr>
            <w:pStyle w:val="PURHeaderText"/>
          </w:pPr>
          <w:r>
            <w:t>Podmienky multilicenčných produktov spoločnosti Microsoft (slovenčina, december 2018)</w:t>
          </w:r>
        </w:p>
      </w:tc>
      <w:tc>
        <w:tcPr>
          <w:tcW w:w="3680" w:type="dxa"/>
        </w:tcPr>
        <w:p w:rsidR="00093DF4" w:rsidRDefault="00093DF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093DF4">
      <w:tc>
        <w:tcPr>
          <w:tcW w:w="8560" w:type="dxa"/>
        </w:tcPr>
        <w:p w:rsidR="00093DF4" w:rsidRDefault="00093DF4">
          <w:pPr>
            <w:pStyle w:val="PURHeaderText"/>
          </w:pPr>
          <w:r>
            <w:t>Podmienky multilicenčných produktov spoločnosti Microsoft (slovenčina, december 2018)</w:t>
          </w:r>
        </w:p>
      </w:tc>
      <w:tc>
        <w:tcPr>
          <w:tcW w:w="3680" w:type="dxa"/>
        </w:tcPr>
        <w:p w:rsidR="00093DF4" w:rsidRDefault="00093DF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093DF4">
      <w:tc>
        <w:tcPr>
          <w:tcW w:w="8560" w:type="dxa"/>
        </w:tcPr>
        <w:p w:rsidR="00093DF4" w:rsidRDefault="00093DF4">
          <w:pPr>
            <w:pStyle w:val="PURHeaderText"/>
          </w:pPr>
          <w:r>
            <w:t>Podmienky multilicenčných produktov spoločnosti Microsoft (slovenčina, december 2018)</w:t>
          </w:r>
        </w:p>
      </w:tc>
      <w:tc>
        <w:tcPr>
          <w:tcW w:w="3680" w:type="dxa"/>
        </w:tcPr>
        <w:p w:rsidR="00093DF4" w:rsidRDefault="00093DF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093DF4">
      <w:tc>
        <w:tcPr>
          <w:tcW w:w="8560" w:type="dxa"/>
        </w:tcPr>
        <w:p w:rsidR="00093DF4" w:rsidRDefault="00093DF4">
          <w:pPr>
            <w:pStyle w:val="PURHeaderText"/>
          </w:pPr>
          <w:r>
            <w:t>Podmienky multilicenčných produktov spoločnosti Microsoft (slovenčina, december 2018)</w:t>
          </w:r>
        </w:p>
      </w:tc>
      <w:tc>
        <w:tcPr>
          <w:tcW w:w="3680" w:type="dxa"/>
        </w:tcPr>
        <w:p w:rsidR="00093DF4" w:rsidRDefault="00093DF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093DF4">
      <w:tc>
        <w:tcPr>
          <w:tcW w:w="8560" w:type="dxa"/>
        </w:tcPr>
        <w:p w:rsidR="00093DF4" w:rsidRDefault="00093DF4">
          <w:pPr>
            <w:pStyle w:val="PURHeaderText"/>
          </w:pPr>
          <w:r>
            <w:t>Podmienky multilicenčných produktov spoločnosti Microsoft (slovenčina, december 2018)</w:t>
          </w:r>
        </w:p>
      </w:tc>
      <w:tc>
        <w:tcPr>
          <w:tcW w:w="3680" w:type="dxa"/>
        </w:tcPr>
        <w:p w:rsidR="00093DF4" w:rsidRDefault="00093DF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093DF4">
      <w:tc>
        <w:tcPr>
          <w:tcW w:w="8560" w:type="dxa"/>
        </w:tcPr>
        <w:p w:rsidR="00093DF4" w:rsidRDefault="00093DF4">
          <w:pPr>
            <w:pStyle w:val="PURHeaderText"/>
          </w:pPr>
          <w:r>
            <w:t>Podmienky multilicenčných produktov spoločnosti Microsoft (slovenčina, december 2018)</w:t>
          </w:r>
        </w:p>
      </w:tc>
      <w:tc>
        <w:tcPr>
          <w:tcW w:w="3680" w:type="dxa"/>
        </w:tcPr>
        <w:p w:rsidR="00093DF4" w:rsidRDefault="00093DF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093DF4">
      <w:tc>
        <w:tcPr>
          <w:tcW w:w="8560" w:type="dxa"/>
        </w:tcPr>
        <w:p w:rsidR="00093DF4" w:rsidRDefault="00093DF4">
          <w:pPr>
            <w:pStyle w:val="PURHeaderText"/>
          </w:pPr>
          <w:r>
            <w:t>Podmienky multilicenčných produktov spoločnosti Microsoft (slovenčina, december 2018)</w:t>
          </w:r>
        </w:p>
      </w:tc>
      <w:tc>
        <w:tcPr>
          <w:tcW w:w="3680" w:type="dxa"/>
        </w:tcPr>
        <w:p w:rsidR="00093DF4" w:rsidRDefault="00093DF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93DF4">
      <w:tc>
        <w:tcPr>
          <w:tcW w:w="8560" w:type="dxa"/>
        </w:tcPr>
        <w:p w:rsidR="00093DF4" w:rsidRDefault="00093DF4">
          <w:pPr>
            <w:pStyle w:val="PURHeaderText"/>
          </w:pPr>
          <w:r>
            <w:t>Podmienky multilicenčných produktov spoločnosti Microsoft (slovenčina, december 2018)</w:t>
          </w:r>
        </w:p>
      </w:tc>
      <w:tc>
        <w:tcPr>
          <w:tcW w:w="3680" w:type="dxa"/>
        </w:tcPr>
        <w:p w:rsidR="00093DF4" w:rsidRDefault="00093DF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47DDB"/>
    <w:multiLevelType w:val="multilevel"/>
    <w:tmpl w:val="0DAAA1F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F97B29"/>
    <w:multiLevelType w:val="multilevel"/>
    <w:tmpl w:val="4E0C92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B86FA7"/>
    <w:multiLevelType w:val="multilevel"/>
    <w:tmpl w:val="4EA462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B460D7"/>
    <w:multiLevelType w:val="multilevel"/>
    <w:tmpl w:val="CC268C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D72F00"/>
    <w:multiLevelType w:val="multilevel"/>
    <w:tmpl w:val="8FA635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B864D1"/>
    <w:multiLevelType w:val="multilevel"/>
    <w:tmpl w:val="D69A62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D60271"/>
    <w:multiLevelType w:val="multilevel"/>
    <w:tmpl w:val="A62210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4A7368"/>
    <w:multiLevelType w:val="multilevel"/>
    <w:tmpl w:val="78A4C7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E91EAF"/>
    <w:multiLevelType w:val="multilevel"/>
    <w:tmpl w:val="AF60AA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985FC2"/>
    <w:multiLevelType w:val="multilevel"/>
    <w:tmpl w:val="9FB45D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94258F"/>
    <w:multiLevelType w:val="multilevel"/>
    <w:tmpl w:val="0EDA0E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13537A"/>
    <w:multiLevelType w:val="multilevel"/>
    <w:tmpl w:val="91D2CB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5B0CED"/>
    <w:multiLevelType w:val="multilevel"/>
    <w:tmpl w:val="275A31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B5486B"/>
    <w:multiLevelType w:val="multilevel"/>
    <w:tmpl w:val="DE2E30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7B748B"/>
    <w:multiLevelType w:val="multilevel"/>
    <w:tmpl w:val="84E025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150DAF"/>
    <w:multiLevelType w:val="multilevel"/>
    <w:tmpl w:val="51E89C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2B4A71"/>
    <w:multiLevelType w:val="multilevel"/>
    <w:tmpl w:val="4F90D3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730EDD"/>
    <w:multiLevelType w:val="multilevel"/>
    <w:tmpl w:val="F36C2A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870DCC"/>
    <w:multiLevelType w:val="multilevel"/>
    <w:tmpl w:val="F01058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C95742"/>
    <w:multiLevelType w:val="multilevel"/>
    <w:tmpl w:val="6AF6B7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26538C"/>
    <w:multiLevelType w:val="multilevel"/>
    <w:tmpl w:val="F7C844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1354F4"/>
    <w:multiLevelType w:val="multilevel"/>
    <w:tmpl w:val="B86A62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EF14BA"/>
    <w:multiLevelType w:val="multilevel"/>
    <w:tmpl w:val="8E78F8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2D6D65"/>
    <w:multiLevelType w:val="multilevel"/>
    <w:tmpl w:val="2A2C37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613DBA"/>
    <w:multiLevelType w:val="multilevel"/>
    <w:tmpl w:val="6C6244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152A1B"/>
    <w:multiLevelType w:val="multilevel"/>
    <w:tmpl w:val="F5182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280015"/>
    <w:multiLevelType w:val="multilevel"/>
    <w:tmpl w:val="C6E26B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01776A"/>
    <w:multiLevelType w:val="multilevel"/>
    <w:tmpl w:val="F02680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4C4566"/>
    <w:multiLevelType w:val="multilevel"/>
    <w:tmpl w:val="21F04D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1A1F51"/>
    <w:multiLevelType w:val="multilevel"/>
    <w:tmpl w:val="1EEA82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6C4110"/>
    <w:multiLevelType w:val="multilevel"/>
    <w:tmpl w:val="95A68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3F0EEF"/>
    <w:multiLevelType w:val="multilevel"/>
    <w:tmpl w:val="3C52A9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524152"/>
    <w:multiLevelType w:val="multilevel"/>
    <w:tmpl w:val="573AB2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8D3000"/>
    <w:multiLevelType w:val="multilevel"/>
    <w:tmpl w:val="71B8FF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BE4747"/>
    <w:multiLevelType w:val="multilevel"/>
    <w:tmpl w:val="67D0FF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1A29CE"/>
    <w:multiLevelType w:val="multilevel"/>
    <w:tmpl w:val="0054F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99200E"/>
    <w:multiLevelType w:val="multilevel"/>
    <w:tmpl w:val="E5465A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612BEB"/>
    <w:multiLevelType w:val="multilevel"/>
    <w:tmpl w:val="1DEC4C4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AA5ADF"/>
    <w:multiLevelType w:val="multilevel"/>
    <w:tmpl w:val="C840CC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AB7779"/>
    <w:multiLevelType w:val="multilevel"/>
    <w:tmpl w:val="4D2293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CA2804"/>
    <w:multiLevelType w:val="multilevel"/>
    <w:tmpl w:val="D94CB1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1671E0"/>
    <w:multiLevelType w:val="multilevel"/>
    <w:tmpl w:val="BAD2AC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CF39B7"/>
    <w:multiLevelType w:val="multilevel"/>
    <w:tmpl w:val="9CAE3AA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F635EA3"/>
    <w:multiLevelType w:val="multilevel"/>
    <w:tmpl w:val="CEA2A2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586EBB"/>
    <w:multiLevelType w:val="multilevel"/>
    <w:tmpl w:val="A4F61C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7C46B0"/>
    <w:multiLevelType w:val="multilevel"/>
    <w:tmpl w:val="04F20E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D03581"/>
    <w:multiLevelType w:val="multilevel"/>
    <w:tmpl w:val="C56A0F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7D7851"/>
    <w:multiLevelType w:val="multilevel"/>
    <w:tmpl w:val="25EEA4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86686D"/>
    <w:multiLevelType w:val="multilevel"/>
    <w:tmpl w:val="D7382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DE452E"/>
    <w:multiLevelType w:val="multilevel"/>
    <w:tmpl w:val="5ABC36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8B19E3"/>
    <w:multiLevelType w:val="multilevel"/>
    <w:tmpl w:val="7B0E3F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637387"/>
    <w:multiLevelType w:val="multilevel"/>
    <w:tmpl w:val="C1EE4D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164B7B"/>
    <w:multiLevelType w:val="multilevel"/>
    <w:tmpl w:val="EB98E8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1C45A3"/>
    <w:multiLevelType w:val="multilevel"/>
    <w:tmpl w:val="5D4CB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681E6D"/>
    <w:multiLevelType w:val="multilevel"/>
    <w:tmpl w:val="EBC0E8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A70424"/>
    <w:multiLevelType w:val="multilevel"/>
    <w:tmpl w:val="19F066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9E0613"/>
    <w:multiLevelType w:val="multilevel"/>
    <w:tmpl w:val="942601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C736C3"/>
    <w:multiLevelType w:val="multilevel"/>
    <w:tmpl w:val="0FB4BA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0F5D57"/>
    <w:multiLevelType w:val="multilevel"/>
    <w:tmpl w:val="323C87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084740"/>
    <w:multiLevelType w:val="multilevel"/>
    <w:tmpl w:val="3E5EE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7A46CB"/>
    <w:multiLevelType w:val="multilevel"/>
    <w:tmpl w:val="14FAFE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0E0854"/>
    <w:multiLevelType w:val="multilevel"/>
    <w:tmpl w:val="3DFE82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BF29EA"/>
    <w:multiLevelType w:val="multilevel"/>
    <w:tmpl w:val="46FED4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F163AEC"/>
    <w:multiLevelType w:val="multilevel"/>
    <w:tmpl w:val="53AC47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3E4E42"/>
    <w:multiLevelType w:val="multilevel"/>
    <w:tmpl w:val="F71EE1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3"/>
  </w:num>
  <w:num w:numId="3">
    <w:abstractNumId w:val="29"/>
  </w:num>
  <w:num w:numId="4">
    <w:abstractNumId w:val="9"/>
  </w:num>
  <w:num w:numId="5">
    <w:abstractNumId w:val="34"/>
  </w:num>
  <w:num w:numId="6">
    <w:abstractNumId w:val="16"/>
  </w:num>
  <w:num w:numId="7">
    <w:abstractNumId w:val="28"/>
  </w:num>
  <w:num w:numId="8">
    <w:abstractNumId w:val="4"/>
  </w:num>
  <w:num w:numId="9">
    <w:abstractNumId w:val="42"/>
  </w:num>
  <w:num w:numId="10">
    <w:abstractNumId w:val="7"/>
  </w:num>
  <w:num w:numId="11">
    <w:abstractNumId w:val="64"/>
  </w:num>
  <w:num w:numId="12">
    <w:abstractNumId w:val="32"/>
  </w:num>
  <w:num w:numId="13">
    <w:abstractNumId w:val="6"/>
  </w:num>
  <w:num w:numId="14">
    <w:abstractNumId w:val="0"/>
  </w:num>
  <w:num w:numId="15">
    <w:abstractNumId w:val="40"/>
  </w:num>
  <w:num w:numId="16">
    <w:abstractNumId w:val="65"/>
  </w:num>
  <w:num w:numId="17">
    <w:abstractNumId w:val="18"/>
  </w:num>
  <w:num w:numId="18">
    <w:abstractNumId w:val="57"/>
  </w:num>
  <w:num w:numId="19">
    <w:abstractNumId w:val="24"/>
  </w:num>
  <w:num w:numId="20">
    <w:abstractNumId w:val="50"/>
  </w:num>
  <w:num w:numId="21">
    <w:abstractNumId w:val="39"/>
  </w:num>
  <w:num w:numId="22">
    <w:abstractNumId w:val="36"/>
  </w:num>
  <w:num w:numId="23">
    <w:abstractNumId w:val="12"/>
  </w:num>
  <w:num w:numId="24">
    <w:abstractNumId w:val="26"/>
  </w:num>
  <w:num w:numId="25">
    <w:abstractNumId w:val="21"/>
  </w:num>
  <w:num w:numId="26">
    <w:abstractNumId w:val="27"/>
  </w:num>
  <w:num w:numId="27">
    <w:abstractNumId w:val="46"/>
  </w:num>
  <w:num w:numId="28">
    <w:abstractNumId w:val="17"/>
  </w:num>
  <w:num w:numId="29">
    <w:abstractNumId w:val="19"/>
  </w:num>
  <w:num w:numId="30">
    <w:abstractNumId w:val="33"/>
  </w:num>
  <w:num w:numId="31">
    <w:abstractNumId w:val="35"/>
  </w:num>
  <w:num w:numId="32">
    <w:abstractNumId w:val="58"/>
  </w:num>
  <w:num w:numId="33">
    <w:abstractNumId w:val="38"/>
  </w:num>
  <w:num w:numId="34">
    <w:abstractNumId w:val="31"/>
  </w:num>
  <w:num w:numId="35">
    <w:abstractNumId w:val="60"/>
  </w:num>
  <w:num w:numId="36">
    <w:abstractNumId w:val="22"/>
  </w:num>
  <w:num w:numId="37">
    <w:abstractNumId w:val="52"/>
  </w:num>
  <w:num w:numId="38">
    <w:abstractNumId w:val="30"/>
  </w:num>
  <w:num w:numId="39">
    <w:abstractNumId w:val="10"/>
  </w:num>
  <w:num w:numId="40">
    <w:abstractNumId w:val="5"/>
  </w:num>
  <w:num w:numId="41">
    <w:abstractNumId w:val="20"/>
  </w:num>
  <w:num w:numId="42">
    <w:abstractNumId w:val="47"/>
  </w:num>
  <w:num w:numId="43">
    <w:abstractNumId w:val="62"/>
  </w:num>
  <w:num w:numId="44">
    <w:abstractNumId w:val="63"/>
  </w:num>
  <w:num w:numId="45">
    <w:abstractNumId w:val="2"/>
  </w:num>
  <w:num w:numId="46">
    <w:abstractNumId w:val="1"/>
  </w:num>
  <w:num w:numId="47">
    <w:abstractNumId w:val="49"/>
  </w:num>
  <w:num w:numId="48">
    <w:abstractNumId w:val="41"/>
  </w:num>
  <w:num w:numId="49">
    <w:abstractNumId w:val="25"/>
  </w:num>
  <w:num w:numId="50">
    <w:abstractNumId w:val="55"/>
  </w:num>
  <w:num w:numId="51">
    <w:abstractNumId w:val="56"/>
  </w:num>
  <w:num w:numId="52">
    <w:abstractNumId w:val="45"/>
  </w:num>
  <w:num w:numId="53">
    <w:abstractNumId w:val="53"/>
  </w:num>
  <w:num w:numId="54">
    <w:abstractNumId w:val="8"/>
  </w:num>
  <w:num w:numId="55">
    <w:abstractNumId w:val="3"/>
  </w:num>
  <w:num w:numId="56">
    <w:abstractNumId w:val="37"/>
  </w:num>
  <w:num w:numId="57">
    <w:abstractNumId w:val="54"/>
  </w:num>
  <w:num w:numId="58">
    <w:abstractNumId w:val="14"/>
  </w:num>
  <w:num w:numId="59">
    <w:abstractNumId w:val="23"/>
  </w:num>
  <w:num w:numId="60">
    <w:abstractNumId w:val="48"/>
  </w:num>
  <w:num w:numId="61">
    <w:abstractNumId w:val="13"/>
  </w:num>
  <w:num w:numId="62">
    <w:abstractNumId w:val="11"/>
  </w:num>
  <w:num w:numId="63">
    <w:abstractNumId w:val="51"/>
  </w:num>
  <w:num w:numId="64">
    <w:abstractNumId w:val="66"/>
  </w:num>
  <w:num w:numId="65">
    <w:abstractNumId w:val="15"/>
  </w:num>
  <w:num w:numId="66">
    <w:abstractNumId w:val="59"/>
  </w:num>
  <w:num w:numId="67">
    <w:abstractNumId w:val="6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yKZY0lA2EdEI7ammjTSwzJiLNJiw4q+qHBL+0ui/Fmp/Wxz48yDO1+WMD3KWd3rQfz4eclTq5x3COoVYyJloQ==" w:salt="TYQsfuhzl283V0ZqZ3czZ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3DF4"/>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4A33"/>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36DE"/>
    <w:rsid w:val="003502BE"/>
    <w:rsid w:val="00350979"/>
    <w:rsid w:val="00351249"/>
    <w:rsid w:val="00351B4C"/>
    <w:rsid w:val="00352500"/>
    <w:rsid w:val="003528B0"/>
    <w:rsid w:val="00354409"/>
    <w:rsid w:val="00356845"/>
    <w:rsid w:val="003612F5"/>
    <w:rsid w:val="003613B6"/>
    <w:rsid w:val="00361750"/>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43E"/>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2FA5"/>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6175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AC05F5-9162-406F-B63A-F55435B1909A}">
  <ds:schemaRefs>
    <ds:schemaRef ds:uri="http://schemas.openxmlformats.org/officeDocument/2006/bibliography"/>
  </ds:schemaRefs>
</ds:datastoreItem>
</file>

<file path=customXml/itemProps2.xml><?xml version="1.0" encoding="utf-8"?>
<ds:datastoreItem xmlns:ds="http://schemas.openxmlformats.org/officeDocument/2006/customXml" ds:itemID="{9DA6F34D-F4B5-47CC-9790-4986B5B8E2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126736</Words>
  <Characters>722397</Characters>
  <Application>Microsoft Office Word</Application>
  <DocSecurity>8</DocSecurity>
  <Lines>6019</Lines>
  <Paragraphs>1694</Paragraphs>
  <ScaleCrop>false</ScaleCrop>
  <Company/>
  <LinksUpToDate>false</LinksUpToDate>
  <CharactersWithSpaces>847439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2018-12-03T17:24:00Z</dcterms:created>
  <dcterms:modified xsi:type="dcterms:W3CDTF">2018-12-03T17:24:00Z</dcterms:modified>
</cp:coreProperties>
</file>