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9831FB" w:rsidRDefault="009831FB">
      <w:pPr>
        <w:pStyle w:val="PURBody"/>
        <w:shd w:val="clear" w:color="auto" w:fill="00188F"/>
        <w:tabs>
          <w:tab w:val="clear" w:pos="360"/>
        </w:tabs>
        <w:ind w:right="7920" w:firstLine="360"/>
        <w:rPr>
          <w:color w:val="FFFFFF"/>
          <w:sz w:val="6"/>
          <w:szCs w:val="6"/>
        </w:rPr>
      </w:pPr>
    </w:p>
    <w:p w:rsidR="009831FB" w:rsidRDefault="0084477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w:t>
      </w:r>
    </w:p>
    <w:p w:rsidR="009831FB" w:rsidRDefault="0084477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w:t>
      </w:r>
    </w:p>
    <w:p w:rsidR="009831FB" w:rsidRDefault="009831FB">
      <w:pPr>
        <w:pStyle w:val="PURBody"/>
        <w:shd w:val="clear" w:color="auto" w:fill="00188F"/>
        <w:tabs>
          <w:tab w:val="clear" w:pos="360"/>
        </w:tabs>
        <w:spacing w:after="0"/>
        <w:ind w:right="7920" w:firstLine="360"/>
        <w:rPr>
          <w:color w:val="FFFFFF" w:themeColor="background1"/>
          <w:szCs w:val="18"/>
        </w:rPr>
      </w:pPr>
    </w:p>
    <w:p w:rsidR="009831FB" w:rsidRDefault="009831FB">
      <w:pPr>
        <w:pStyle w:val="PURBody"/>
        <w:shd w:val="clear" w:color="auto" w:fill="00188F"/>
        <w:tabs>
          <w:tab w:val="clear" w:pos="360"/>
        </w:tabs>
        <w:spacing w:after="0"/>
        <w:ind w:right="7920" w:firstLine="360"/>
        <w:rPr>
          <w:color w:val="FFFFFF" w:themeColor="background1"/>
          <w:szCs w:val="18"/>
        </w:rPr>
      </w:pPr>
    </w:p>
    <w:p w:rsidR="009831FB" w:rsidRDefault="009831FB">
      <w:pPr>
        <w:pStyle w:val="PURBody"/>
        <w:shd w:val="clear" w:color="auto" w:fill="00188F"/>
        <w:tabs>
          <w:tab w:val="clear" w:pos="360"/>
        </w:tabs>
        <w:spacing w:after="0"/>
        <w:ind w:right="7920" w:firstLine="360"/>
        <w:rPr>
          <w:color w:val="FFFFFF" w:themeColor="background1"/>
          <w:szCs w:val="18"/>
        </w:rPr>
      </w:pPr>
    </w:p>
    <w:p w:rsidR="009831FB" w:rsidRDefault="009831FB">
      <w:pPr>
        <w:pStyle w:val="PURBody"/>
        <w:shd w:val="clear" w:color="auto" w:fill="00188F"/>
        <w:tabs>
          <w:tab w:val="clear" w:pos="360"/>
        </w:tabs>
        <w:spacing w:after="0"/>
        <w:ind w:right="7920" w:firstLine="360"/>
        <w:rPr>
          <w:color w:val="FFFFFF" w:themeColor="background1"/>
          <w:szCs w:val="18"/>
        </w:rPr>
      </w:pPr>
    </w:p>
    <w:p w:rsidR="009831FB" w:rsidRDefault="009831FB">
      <w:pPr>
        <w:pStyle w:val="PURBody"/>
        <w:shd w:val="clear" w:color="auto" w:fill="00188F"/>
        <w:tabs>
          <w:tab w:val="clear" w:pos="360"/>
        </w:tabs>
        <w:spacing w:after="0"/>
        <w:ind w:right="7920" w:firstLine="360"/>
        <w:rPr>
          <w:color w:val="FFFFFF" w:themeColor="background1"/>
          <w:szCs w:val="18"/>
        </w:rPr>
      </w:pPr>
    </w:p>
    <w:p w:rsidR="009831FB" w:rsidRDefault="009831FB">
      <w:pPr>
        <w:pStyle w:val="PURBody"/>
        <w:shd w:val="clear" w:color="auto" w:fill="0072C6"/>
        <w:tabs>
          <w:tab w:val="clear" w:pos="360"/>
        </w:tabs>
        <w:ind w:right="1800" w:firstLine="360"/>
        <w:rPr>
          <w:sz w:val="72"/>
          <w:szCs w:val="72"/>
        </w:rPr>
      </w:pPr>
    </w:p>
    <w:p w:rsidR="009831FB" w:rsidRDefault="009831FB">
      <w:pPr>
        <w:pStyle w:val="PURBody"/>
        <w:shd w:val="clear" w:color="auto" w:fill="0072C6"/>
        <w:tabs>
          <w:tab w:val="clear" w:pos="360"/>
          <w:tab w:val="left" w:pos="180"/>
        </w:tabs>
        <w:ind w:right="1800" w:firstLine="360"/>
        <w:rPr>
          <w:color w:val="FFFFFF" w:themeColor="background1"/>
          <w:sz w:val="72"/>
          <w:szCs w:val="72"/>
        </w:rPr>
      </w:pPr>
    </w:p>
    <w:p w:rsidR="009831FB" w:rsidRDefault="0084477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Podmienky používania produktu</w:t>
      </w:r>
    </w:p>
    <w:p w:rsidR="009831FB" w:rsidRDefault="0084477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marca 2020</w:t>
      </w:r>
    </w:p>
    <w:p w:rsidR="009831FB" w:rsidRDefault="009831FB">
      <w:pPr>
        <w:pStyle w:val="PURBody"/>
        <w:shd w:val="clear" w:color="auto" w:fill="0072C6"/>
        <w:tabs>
          <w:tab w:val="clear" w:pos="360"/>
        </w:tabs>
        <w:spacing w:after="0" w:line="230" w:lineRule="auto"/>
        <w:ind w:right="1800" w:firstLine="360"/>
        <w:rPr>
          <w:color w:val="FFFFFF" w:themeColor="background1"/>
          <w:sz w:val="96"/>
          <w:szCs w:val="96"/>
        </w:rPr>
      </w:pPr>
    </w:p>
    <w:p w:rsidR="009831FB" w:rsidRDefault="0084477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831FB" w:rsidRDefault="009831FB">
      <w:pPr>
        <w:sectPr w:rsidR="009831FB">
          <w:footerReference w:type="default" r:id="rId10"/>
          <w:type w:val="continuous"/>
          <w:pgSz w:w="12240" w:h="15840" w:code="1"/>
          <w:pgMar w:top="1170" w:right="720" w:bottom="720" w:left="720" w:header="432" w:footer="288" w:gutter="0"/>
          <w:cols w:space="360"/>
        </w:sectPr>
      </w:pPr>
    </w:p>
    <w:p w:rsidR="009831FB" w:rsidRDefault="00844777">
      <w:pPr>
        <w:pStyle w:val="ProductList-SectionHeading"/>
        <w:pageBreakBefore/>
      </w:pPr>
      <w:bookmarkStart w:id="1" w:name="_Sec842"/>
      <w:r>
        <w:lastRenderedPageBreak/>
        <w:t>Obsah</w:t>
      </w:r>
    </w:p>
    <w:p w:rsidR="009831FB" w:rsidRDefault="009831FB">
      <w:pPr>
        <w:pStyle w:val="ProductList-Body"/>
      </w:pPr>
    </w:p>
    <w:p w:rsidR="009831FB" w:rsidRDefault="009831FB">
      <w:pPr>
        <w:sectPr w:rsidR="009831FB">
          <w:headerReference w:type="default" r:id="rId11"/>
          <w:footerReference w:type="default" r:id="rId12"/>
          <w:type w:val="continuous"/>
          <w:pgSz w:w="12240" w:h="15840" w:code="1"/>
          <w:pgMar w:top="1170" w:right="720" w:bottom="1620" w:left="720" w:header="432" w:footer="288" w:gutter="0"/>
          <w:cols w:space="360"/>
        </w:sectPr>
      </w:pPr>
    </w:p>
    <w:p w:rsidR="007F5A70" w:rsidRDefault="00844777">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9726" w:history="1">
        <w:r w:rsidR="007F5A70" w:rsidRPr="004D1A48">
          <w:rPr>
            <w:rStyle w:val="Hyperlink"/>
            <w:noProof/>
          </w:rPr>
          <w:t>Úvod</w:t>
        </w:r>
        <w:r w:rsidR="007F5A70">
          <w:rPr>
            <w:noProof/>
          </w:rPr>
          <w:tab/>
        </w:r>
        <w:r w:rsidR="007F5A70">
          <w:rPr>
            <w:noProof/>
          </w:rPr>
          <w:fldChar w:fldCharType="begin"/>
        </w:r>
        <w:r w:rsidR="007F5A70">
          <w:rPr>
            <w:noProof/>
          </w:rPr>
          <w:instrText xml:space="preserve"> PAGEREF _Toc33709726 \h </w:instrText>
        </w:r>
        <w:r w:rsidR="007F5A70">
          <w:rPr>
            <w:noProof/>
          </w:rPr>
        </w:r>
        <w:r w:rsidR="007F5A70">
          <w:rPr>
            <w:noProof/>
          </w:rPr>
          <w:fldChar w:fldCharType="separate"/>
        </w:r>
        <w:r w:rsidR="007F5A70">
          <w:rPr>
            <w:noProof/>
          </w:rPr>
          <w:t>4</w:t>
        </w:r>
        <w:r w:rsidR="007F5A70">
          <w:rPr>
            <w:noProof/>
          </w:rPr>
          <w:fldChar w:fldCharType="end"/>
        </w:r>
      </w:hyperlink>
    </w:p>
    <w:p w:rsidR="007F5A70" w:rsidRDefault="008975BD">
      <w:pPr>
        <w:pStyle w:val="TOC2"/>
        <w:rPr>
          <w:rFonts w:eastAsiaTheme="minorEastAsia"/>
          <w:smallCaps w:val="0"/>
          <w:sz w:val="22"/>
        </w:rPr>
      </w:pPr>
      <w:hyperlink w:anchor="_Toc33709727" w:history="1">
        <w:r w:rsidR="007F5A70" w:rsidRPr="004D1A48">
          <w:rPr>
            <w:rStyle w:val="Hyperlink"/>
          </w:rPr>
          <w:t>Informácie o tomto dokumente</w:t>
        </w:r>
        <w:r w:rsidR="007F5A70">
          <w:tab/>
        </w:r>
        <w:r w:rsidR="007F5A70">
          <w:fldChar w:fldCharType="begin"/>
        </w:r>
        <w:r w:rsidR="007F5A70">
          <w:instrText xml:space="preserve"> PAGEREF _Toc33709727 \h </w:instrText>
        </w:r>
        <w:r w:rsidR="007F5A70">
          <w:fldChar w:fldCharType="separate"/>
        </w:r>
        <w:r w:rsidR="007F5A70">
          <w:t>4</w:t>
        </w:r>
        <w:r w:rsidR="007F5A70">
          <w:fldChar w:fldCharType="end"/>
        </w:r>
      </w:hyperlink>
    </w:p>
    <w:p w:rsidR="007F5A70" w:rsidRDefault="008975BD">
      <w:pPr>
        <w:pStyle w:val="TOC2"/>
        <w:rPr>
          <w:rFonts w:eastAsiaTheme="minorEastAsia"/>
          <w:smallCaps w:val="0"/>
          <w:sz w:val="22"/>
        </w:rPr>
      </w:pPr>
      <w:hyperlink w:anchor="_Toc33709728" w:history="1">
        <w:r w:rsidR="007F5A70" w:rsidRPr="004D1A48">
          <w:rPr>
            <w:rStyle w:val="Hyperlink"/>
          </w:rPr>
          <w:t>Obsah tohto dokumentu</w:t>
        </w:r>
        <w:r w:rsidR="007F5A70">
          <w:tab/>
        </w:r>
        <w:r w:rsidR="007F5A70">
          <w:fldChar w:fldCharType="begin"/>
        </w:r>
        <w:r w:rsidR="007F5A70">
          <w:instrText xml:space="preserve"> PAGEREF _Toc33709728 \h </w:instrText>
        </w:r>
        <w:r w:rsidR="007F5A70">
          <w:fldChar w:fldCharType="separate"/>
        </w:r>
        <w:r w:rsidR="007F5A70">
          <w:t>4</w:t>
        </w:r>
        <w:r w:rsidR="007F5A70">
          <w:fldChar w:fldCharType="end"/>
        </w:r>
      </w:hyperlink>
    </w:p>
    <w:p w:rsidR="007F5A70" w:rsidRDefault="008975BD">
      <w:pPr>
        <w:pStyle w:val="TOC2"/>
        <w:rPr>
          <w:rFonts w:eastAsiaTheme="minorEastAsia"/>
          <w:smallCaps w:val="0"/>
          <w:sz w:val="22"/>
        </w:rPr>
      </w:pPr>
      <w:hyperlink w:anchor="_Toc33709729" w:history="1">
        <w:r w:rsidR="007F5A70" w:rsidRPr="004D1A48">
          <w:rPr>
            <w:rStyle w:val="Hyperlink"/>
          </w:rPr>
          <w:t>Orientácia v produktovej položke</w:t>
        </w:r>
        <w:r w:rsidR="007F5A70">
          <w:tab/>
        </w:r>
        <w:r w:rsidR="007F5A70">
          <w:fldChar w:fldCharType="begin"/>
        </w:r>
        <w:r w:rsidR="007F5A70">
          <w:instrText xml:space="preserve"> PAGEREF _Toc33709729 \h </w:instrText>
        </w:r>
        <w:r w:rsidR="007F5A70">
          <w:fldChar w:fldCharType="separate"/>
        </w:r>
        <w:r w:rsidR="007F5A70">
          <w:t>4</w:t>
        </w:r>
        <w:r w:rsidR="007F5A70">
          <w:fldChar w:fldCharType="end"/>
        </w:r>
      </w:hyperlink>
    </w:p>
    <w:p w:rsidR="007F5A70" w:rsidRDefault="008975BD">
      <w:pPr>
        <w:pStyle w:val="TOC2"/>
        <w:rPr>
          <w:rFonts w:eastAsiaTheme="minorEastAsia"/>
          <w:smallCaps w:val="0"/>
          <w:sz w:val="22"/>
        </w:rPr>
      </w:pPr>
      <w:hyperlink w:anchor="_Toc33709730" w:history="1">
        <w:r w:rsidR="007F5A70" w:rsidRPr="004D1A48">
          <w:rPr>
            <w:rStyle w:val="Hyperlink"/>
          </w:rPr>
          <w:t>Vysvetlenia a súhrn zmien tohto dokumentu</w:t>
        </w:r>
        <w:r w:rsidR="007F5A70">
          <w:tab/>
        </w:r>
        <w:r w:rsidR="007F5A70">
          <w:fldChar w:fldCharType="begin"/>
        </w:r>
        <w:r w:rsidR="007F5A70">
          <w:instrText xml:space="preserve"> PAGEREF _Toc33709730 \h </w:instrText>
        </w:r>
        <w:r w:rsidR="007F5A70">
          <w:fldChar w:fldCharType="separate"/>
        </w:r>
        <w:r w:rsidR="007F5A70">
          <w:t>5</w:t>
        </w:r>
        <w:r w:rsidR="007F5A70">
          <w:fldChar w:fldCharType="end"/>
        </w:r>
      </w:hyperlink>
    </w:p>
    <w:p w:rsidR="007F5A70" w:rsidRDefault="008975BD">
      <w:pPr>
        <w:pStyle w:val="TOC1"/>
        <w:rPr>
          <w:rFonts w:eastAsiaTheme="minorEastAsia"/>
          <w:b w:val="0"/>
          <w:caps w:val="0"/>
          <w:noProof/>
          <w:sz w:val="22"/>
          <w:szCs w:val="22"/>
        </w:rPr>
      </w:pPr>
      <w:hyperlink w:anchor="_Toc33709731" w:history="1">
        <w:r w:rsidR="007F5A70" w:rsidRPr="004D1A48">
          <w:rPr>
            <w:rStyle w:val="Hyperlink"/>
            <w:noProof/>
          </w:rPr>
          <w:t>Licenčné podmienky</w:t>
        </w:r>
        <w:r w:rsidR="007F5A70">
          <w:rPr>
            <w:noProof/>
          </w:rPr>
          <w:tab/>
        </w:r>
        <w:r w:rsidR="007F5A70">
          <w:rPr>
            <w:noProof/>
          </w:rPr>
          <w:fldChar w:fldCharType="begin"/>
        </w:r>
        <w:r w:rsidR="007F5A70">
          <w:rPr>
            <w:noProof/>
          </w:rPr>
          <w:instrText xml:space="preserve"> PAGEREF _Toc33709731 \h </w:instrText>
        </w:r>
        <w:r w:rsidR="007F5A70">
          <w:rPr>
            <w:noProof/>
          </w:rPr>
        </w:r>
        <w:r w:rsidR="007F5A70">
          <w:rPr>
            <w:noProof/>
          </w:rPr>
          <w:fldChar w:fldCharType="separate"/>
        </w:r>
        <w:r w:rsidR="007F5A70">
          <w:rPr>
            <w:noProof/>
          </w:rPr>
          <w:t>6</w:t>
        </w:r>
        <w:r w:rsidR="007F5A70">
          <w:rPr>
            <w:noProof/>
          </w:rPr>
          <w:fldChar w:fldCharType="end"/>
        </w:r>
      </w:hyperlink>
    </w:p>
    <w:p w:rsidR="007F5A70" w:rsidRDefault="008975BD">
      <w:pPr>
        <w:pStyle w:val="TOC2"/>
        <w:rPr>
          <w:rFonts w:eastAsiaTheme="minorEastAsia"/>
          <w:smallCaps w:val="0"/>
          <w:sz w:val="22"/>
        </w:rPr>
      </w:pPr>
      <w:hyperlink w:anchor="_Toc33709732" w:history="1">
        <w:r w:rsidR="007F5A70" w:rsidRPr="004D1A48">
          <w:rPr>
            <w:rStyle w:val="Hyperlink"/>
          </w:rPr>
          <w:t>Univerzálne licenčné podmienky</w:t>
        </w:r>
        <w:r w:rsidR="007F5A70">
          <w:tab/>
        </w:r>
        <w:r w:rsidR="007F5A70">
          <w:fldChar w:fldCharType="begin"/>
        </w:r>
        <w:r w:rsidR="007F5A70">
          <w:instrText xml:space="preserve"> PAGEREF _Toc33709732 \h </w:instrText>
        </w:r>
        <w:r w:rsidR="007F5A70">
          <w:fldChar w:fldCharType="separate"/>
        </w:r>
        <w:r w:rsidR="007F5A70">
          <w:t>6</w:t>
        </w:r>
        <w:r w:rsidR="007F5A70">
          <w:fldChar w:fldCharType="end"/>
        </w:r>
      </w:hyperlink>
    </w:p>
    <w:p w:rsidR="007F5A70" w:rsidRDefault="008975BD">
      <w:pPr>
        <w:pStyle w:val="TOC2"/>
        <w:rPr>
          <w:rFonts w:eastAsiaTheme="minorEastAsia"/>
          <w:smallCaps w:val="0"/>
          <w:sz w:val="22"/>
        </w:rPr>
      </w:pPr>
      <w:hyperlink w:anchor="_Toc33709733" w:history="1">
        <w:r w:rsidR="007F5A70" w:rsidRPr="004D1A48">
          <w:rPr>
            <w:rStyle w:val="Hyperlink"/>
          </w:rPr>
          <w:t>Podmienky licenčného modelu</w:t>
        </w:r>
        <w:r w:rsidR="007F5A70">
          <w:tab/>
        </w:r>
        <w:r w:rsidR="007F5A70">
          <w:fldChar w:fldCharType="begin"/>
        </w:r>
        <w:r w:rsidR="007F5A70">
          <w:instrText xml:space="preserve"> PAGEREF _Toc33709733 \h </w:instrText>
        </w:r>
        <w:r w:rsidR="007F5A70">
          <w:fldChar w:fldCharType="separate"/>
        </w:r>
        <w:r w:rsidR="007F5A70">
          <w:t>9</w:t>
        </w:r>
        <w:r w:rsidR="007F5A70">
          <w:fldChar w:fldCharType="end"/>
        </w:r>
      </w:hyperlink>
    </w:p>
    <w:p w:rsidR="007F5A70" w:rsidRDefault="008975BD">
      <w:pPr>
        <w:pStyle w:val="TOC3"/>
        <w:rPr>
          <w:rFonts w:eastAsiaTheme="minorEastAsia"/>
          <w:smallCaps w:val="0"/>
          <w:sz w:val="22"/>
        </w:rPr>
      </w:pPr>
      <w:hyperlink w:anchor="_Toc33709734" w:history="1">
        <w:r w:rsidR="007F5A70" w:rsidRPr="004D1A48">
          <w:rPr>
            <w:rStyle w:val="Hyperlink"/>
          </w:rPr>
          <w:t>Aplikácie pre osobné počítače</w:t>
        </w:r>
        <w:r w:rsidR="007F5A70">
          <w:tab/>
        </w:r>
        <w:r w:rsidR="007F5A70">
          <w:fldChar w:fldCharType="begin"/>
        </w:r>
        <w:r w:rsidR="007F5A70">
          <w:instrText xml:space="preserve"> PAGEREF _Toc33709734 \h </w:instrText>
        </w:r>
        <w:r w:rsidR="007F5A70">
          <w:fldChar w:fldCharType="separate"/>
        </w:r>
        <w:r w:rsidR="007F5A70">
          <w:t>9</w:t>
        </w:r>
        <w:r w:rsidR="007F5A70">
          <w:fldChar w:fldCharType="end"/>
        </w:r>
      </w:hyperlink>
    </w:p>
    <w:p w:rsidR="007F5A70" w:rsidRDefault="008975BD">
      <w:pPr>
        <w:pStyle w:val="TOC3"/>
        <w:rPr>
          <w:rFonts w:eastAsiaTheme="minorEastAsia"/>
          <w:smallCaps w:val="0"/>
          <w:sz w:val="22"/>
        </w:rPr>
      </w:pPr>
      <w:hyperlink w:anchor="_Toc33709735" w:history="1">
        <w:r w:rsidR="007F5A70" w:rsidRPr="004D1A48">
          <w:rPr>
            <w:rStyle w:val="Hyperlink"/>
          </w:rPr>
          <w:t>Operačné systémy pre osobné počítače</w:t>
        </w:r>
        <w:r w:rsidR="007F5A70">
          <w:tab/>
        </w:r>
        <w:r w:rsidR="007F5A70">
          <w:fldChar w:fldCharType="begin"/>
        </w:r>
        <w:r w:rsidR="007F5A70">
          <w:instrText xml:space="preserve"> PAGEREF _Toc33709735 \h </w:instrText>
        </w:r>
        <w:r w:rsidR="007F5A70">
          <w:fldChar w:fldCharType="separate"/>
        </w:r>
        <w:r w:rsidR="007F5A70">
          <w:t>9</w:t>
        </w:r>
        <w:r w:rsidR="007F5A70">
          <w:fldChar w:fldCharType="end"/>
        </w:r>
      </w:hyperlink>
    </w:p>
    <w:p w:rsidR="007F5A70" w:rsidRDefault="008975BD">
      <w:pPr>
        <w:pStyle w:val="TOC3"/>
        <w:rPr>
          <w:rFonts w:eastAsiaTheme="minorEastAsia"/>
          <w:smallCaps w:val="0"/>
          <w:sz w:val="22"/>
        </w:rPr>
      </w:pPr>
      <w:hyperlink w:anchor="_Toc33709736" w:history="1">
        <w:r w:rsidR="007F5A70" w:rsidRPr="004D1A48">
          <w:rPr>
            <w:rStyle w:val="Hyperlink"/>
          </w:rPr>
          <w:t>Podľa počtu jadier/licencie CAL</w:t>
        </w:r>
        <w:r w:rsidR="007F5A70">
          <w:tab/>
        </w:r>
        <w:r w:rsidR="007F5A70">
          <w:fldChar w:fldCharType="begin"/>
        </w:r>
        <w:r w:rsidR="007F5A70">
          <w:instrText xml:space="preserve"> PAGEREF _Toc33709736 \h </w:instrText>
        </w:r>
        <w:r w:rsidR="007F5A70">
          <w:fldChar w:fldCharType="separate"/>
        </w:r>
        <w:r w:rsidR="007F5A70">
          <w:t>9</w:t>
        </w:r>
        <w:r w:rsidR="007F5A70">
          <w:fldChar w:fldCharType="end"/>
        </w:r>
      </w:hyperlink>
    </w:p>
    <w:p w:rsidR="007F5A70" w:rsidRDefault="008975BD">
      <w:pPr>
        <w:pStyle w:val="TOC3"/>
        <w:rPr>
          <w:rFonts w:eastAsiaTheme="minorEastAsia"/>
          <w:smallCaps w:val="0"/>
          <w:sz w:val="22"/>
        </w:rPr>
      </w:pPr>
      <w:hyperlink w:anchor="_Toc33709737" w:history="1">
        <w:r w:rsidR="007F5A70" w:rsidRPr="004D1A48">
          <w:rPr>
            <w:rStyle w:val="Hyperlink"/>
          </w:rPr>
          <w:t>Server/CAL</w:t>
        </w:r>
        <w:r w:rsidR="007F5A70">
          <w:tab/>
        </w:r>
        <w:r w:rsidR="007F5A70">
          <w:fldChar w:fldCharType="begin"/>
        </w:r>
        <w:r w:rsidR="007F5A70">
          <w:instrText xml:space="preserve"> PAGEREF _Toc33709737 \h </w:instrText>
        </w:r>
        <w:r w:rsidR="007F5A70">
          <w:fldChar w:fldCharType="separate"/>
        </w:r>
        <w:r w:rsidR="007F5A70">
          <w:t>10</w:t>
        </w:r>
        <w:r w:rsidR="007F5A70">
          <w:fldChar w:fldCharType="end"/>
        </w:r>
      </w:hyperlink>
    </w:p>
    <w:p w:rsidR="007F5A70" w:rsidRDefault="008975BD">
      <w:pPr>
        <w:pStyle w:val="TOC3"/>
        <w:rPr>
          <w:rFonts w:eastAsiaTheme="minorEastAsia"/>
          <w:smallCaps w:val="0"/>
          <w:sz w:val="22"/>
        </w:rPr>
      </w:pPr>
      <w:hyperlink w:anchor="_Toc33709738" w:history="1">
        <w:r w:rsidR="007F5A70" w:rsidRPr="004D1A48">
          <w:rPr>
            <w:rStyle w:val="Hyperlink"/>
          </w:rPr>
          <w:t>Per Core</w:t>
        </w:r>
        <w:r w:rsidR="007F5A70">
          <w:tab/>
        </w:r>
        <w:r w:rsidR="007F5A70">
          <w:fldChar w:fldCharType="begin"/>
        </w:r>
        <w:r w:rsidR="007F5A70">
          <w:instrText xml:space="preserve"> PAGEREF _Toc33709738 \h </w:instrText>
        </w:r>
        <w:r w:rsidR="007F5A70">
          <w:fldChar w:fldCharType="separate"/>
        </w:r>
        <w:r w:rsidR="007F5A70">
          <w:t>10</w:t>
        </w:r>
        <w:r w:rsidR="007F5A70">
          <w:fldChar w:fldCharType="end"/>
        </w:r>
      </w:hyperlink>
    </w:p>
    <w:p w:rsidR="007F5A70" w:rsidRDefault="008975BD">
      <w:pPr>
        <w:pStyle w:val="TOC3"/>
        <w:rPr>
          <w:rFonts w:eastAsiaTheme="minorEastAsia"/>
          <w:smallCaps w:val="0"/>
          <w:sz w:val="22"/>
        </w:rPr>
      </w:pPr>
      <w:hyperlink w:anchor="_Toc33709739" w:history="1">
        <w:r w:rsidR="007F5A70" w:rsidRPr="004D1A48">
          <w:rPr>
            <w:rStyle w:val="Hyperlink"/>
          </w:rPr>
          <w:t>Servery na spravovanie</w:t>
        </w:r>
        <w:r w:rsidR="007F5A70">
          <w:tab/>
        </w:r>
        <w:r w:rsidR="007F5A70">
          <w:fldChar w:fldCharType="begin"/>
        </w:r>
        <w:r w:rsidR="007F5A70">
          <w:instrText xml:space="preserve"> PAGEREF _Toc33709739 \h </w:instrText>
        </w:r>
        <w:r w:rsidR="007F5A70">
          <w:fldChar w:fldCharType="separate"/>
        </w:r>
        <w:r w:rsidR="007F5A70">
          <w:t>11</w:t>
        </w:r>
        <w:r w:rsidR="007F5A70">
          <w:fldChar w:fldCharType="end"/>
        </w:r>
      </w:hyperlink>
    </w:p>
    <w:p w:rsidR="007F5A70" w:rsidRDefault="008975BD">
      <w:pPr>
        <w:pStyle w:val="TOC3"/>
        <w:rPr>
          <w:rFonts w:eastAsiaTheme="minorEastAsia"/>
          <w:smallCaps w:val="0"/>
          <w:sz w:val="22"/>
        </w:rPr>
      </w:pPr>
      <w:hyperlink w:anchor="_Toc33709740" w:history="1">
        <w:r w:rsidR="007F5A70" w:rsidRPr="004D1A48">
          <w:rPr>
            <w:rStyle w:val="Hyperlink"/>
          </w:rPr>
          <w:t>Osobitné servery</w:t>
        </w:r>
        <w:r w:rsidR="007F5A70">
          <w:tab/>
        </w:r>
        <w:r w:rsidR="007F5A70">
          <w:fldChar w:fldCharType="begin"/>
        </w:r>
        <w:r w:rsidR="007F5A70">
          <w:instrText xml:space="preserve"> PAGEREF _Toc33709740 \h </w:instrText>
        </w:r>
        <w:r w:rsidR="007F5A70">
          <w:fldChar w:fldCharType="separate"/>
        </w:r>
        <w:r w:rsidR="007F5A70">
          <w:t>11</w:t>
        </w:r>
        <w:r w:rsidR="007F5A70">
          <w:fldChar w:fldCharType="end"/>
        </w:r>
      </w:hyperlink>
    </w:p>
    <w:p w:rsidR="007F5A70" w:rsidRDefault="008975BD">
      <w:pPr>
        <w:pStyle w:val="TOC3"/>
        <w:rPr>
          <w:rFonts w:eastAsiaTheme="minorEastAsia"/>
          <w:smallCaps w:val="0"/>
          <w:sz w:val="22"/>
        </w:rPr>
      </w:pPr>
      <w:hyperlink w:anchor="_Toc33709741" w:history="1">
        <w:r w:rsidR="007F5A70" w:rsidRPr="004D1A48">
          <w:rPr>
            <w:rStyle w:val="Hyperlink"/>
          </w:rPr>
          <w:t>Vývojárske nástroje</w:t>
        </w:r>
        <w:r w:rsidR="007F5A70">
          <w:tab/>
        </w:r>
        <w:r w:rsidR="007F5A70">
          <w:fldChar w:fldCharType="begin"/>
        </w:r>
        <w:r w:rsidR="007F5A70">
          <w:instrText xml:space="preserve"> PAGEREF _Toc33709741 \h </w:instrText>
        </w:r>
        <w:r w:rsidR="007F5A70">
          <w:fldChar w:fldCharType="separate"/>
        </w:r>
        <w:r w:rsidR="007F5A70">
          <w:t>11</w:t>
        </w:r>
        <w:r w:rsidR="007F5A70">
          <w:fldChar w:fldCharType="end"/>
        </w:r>
      </w:hyperlink>
    </w:p>
    <w:p w:rsidR="007F5A70" w:rsidRDefault="008975BD">
      <w:pPr>
        <w:pStyle w:val="TOC1"/>
        <w:rPr>
          <w:rFonts w:eastAsiaTheme="minorEastAsia"/>
          <w:b w:val="0"/>
          <w:caps w:val="0"/>
          <w:noProof/>
          <w:sz w:val="22"/>
          <w:szCs w:val="22"/>
        </w:rPr>
      </w:pPr>
      <w:hyperlink w:anchor="_Toc33709742" w:history="1">
        <w:r w:rsidR="007F5A70" w:rsidRPr="004D1A48">
          <w:rPr>
            <w:rStyle w:val="Hyperlink"/>
            <w:noProof/>
          </w:rPr>
          <w:t>Softvér</w:t>
        </w:r>
        <w:r w:rsidR="007F5A70">
          <w:rPr>
            <w:noProof/>
          </w:rPr>
          <w:tab/>
        </w:r>
        <w:r w:rsidR="007F5A70">
          <w:rPr>
            <w:noProof/>
          </w:rPr>
          <w:fldChar w:fldCharType="begin"/>
        </w:r>
        <w:r w:rsidR="007F5A70">
          <w:rPr>
            <w:noProof/>
          </w:rPr>
          <w:instrText xml:space="preserve"> PAGEREF _Toc33709742 \h </w:instrText>
        </w:r>
        <w:r w:rsidR="007F5A70">
          <w:rPr>
            <w:noProof/>
          </w:rPr>
        </w:r>
        <w:r w:rsidR="007F5A70">
          <w:rPr>
            <w:noProof/>
          </w:rPr>
          <w:fldChar w:fldCharType="separate"/>
        </w:r>
        <w:r w:rsidR="007F5A70">
          <w:rPr>
            <w:noProof/>
          </w:rPr>
          <w:t>13</w:t>
        </w:r>
        <w:r w:rsidR="007F5A70">
          <w:rPr>
            <w:noProof/>
          </w:rPr>
          <w:fldChar w:fldCharType="end"/>
        </w:r>
      </w:hyperlink>
    </w:p>
    <w:p w:rsidR="007F5A70" w:rsidRDefault="008975BD">
      <w:pPr>
        <w:pStyle w:val="TOC2"/>
        <w:rPr>
          <w:rFonts w:eastAsiaTheme="minorEastAsia"/>
          <w:smallCaps w:val="0"/>
          <w:sz w:val="22"/>
        </w:rPr>
      </w:pPr>
      <w:hyperlink w:anchor="_Toc33709743" w:history="1">
        <w:r w:rsidR="007F5A70" w:rsidRPr="004D1A48">
          <w:rPr>
            <w:rStyle w:val="Hyperlink"/>
          </w:rPr>
          <w:t>Advanced Threat Analytics</w:t>
        </w:r>
        <w:r w:rsidR="007F5A70">
          <w:tab/>
        </w:r>
        <w:r w:rsidR="007F5A70">
          <w:fldChar w:fldCharType="begin"/>
        </w:r>
        <w:r w:rsidR="007F5A70">
          <w:instrText xml:space="preserve"> PAGEREF _Toc33709743 \h </w:instrText>
        </w:r>
        <w:r w:rsidR="007F5A70">
          <w:fldChar w:fldCharType="separate"/>
        </w:r>
        <w:r w:rsidR="007F5A70">
          <w:t>13</w:t>
        </w:r>
        <w:r w:rsidR="007F5A70">
          <w:fldChar w:fldCharType="end"/>
        </w:r>
      </w:hyperlink>
    </w:p>
    <w:p w:rsidR="007F5A70" w:rsidRDefault="008975BD">
      <w:pPr>
        <w:pStyle w:val="TOC2"/>
        <w:rPr>
          <w:rFonts w:eastAsiaTheme="minorEastAsia"/>
          <w:smallCaps w:val="0"/>
          <w:sz w:val="22"/>
        </w:rPr>
      </w:pPr>
      <w:hyperlink w:anchor="_Toc33709744" w:history="1">
        <w:r w:rsidR="007F5A70" w:rsidRPr="004D1A48">
          <w:rPr>
            <w:rStyle w:val="Hyperlink"/>
          </w:rPr>
          <w:t>Azure FXT Edge Filer</w:t>
        </w:r>
        <w:r w:rsidR="007F5A70">
          <w:tab/>
        </w:r>
        <w:r w:rsidR="007F5A70">
          <w:fldChar w:fldCharType="begin"/>
        </w:r>
        <w:r w:rsidR="007F5A70">
          <w:instrText xml:space="preserve"> PAGEREF _Toc33709744 \h </w:instrText>
        </w:r>
        <w:r w:rsidR="007F5A70">
          <w:fldChar w:fldCharType="separate"/>
        </w:r>
        <w:r w:rsidR="007F5A70">
          <w:t>14</w:t>
        </w:r>
        <w:r w:rsidR="007F5A70">
          <w:fldChar w:fldCharType="end"/>
        </w:r>
      </w:hyperlink>
    </w:p>
    <w:p w:rsidR="007F5A70" w:rsidRDefault="008975BD">
      <w:pPr>
        <w:pStyle w:val="TOC2"/>
        <w:rPr>
          <w:rFonts w:eastAsiaTheme="minorEastAsia"/>
          <w:smallCaps w:val="0"/>
          <w:sz w:val="22"/>
        </w:rPr>
      </w:pPr>
      <w:hyperlink w:anchor="_Toc33709745" w:history="1">
        <w:r w:rsidR="007F5A70" w:rsidRPr="004D1A48">
          <w:rPr>
            <w:rStyle w:val="Hyperlink"/>
          </w:rPr>
          <w:t>BizTalk</w:t>
        </w:r>
        <w:r w:rsidR="007F5A70">
          <w:tab/>
        </w:r>
        <w:r w:rsidR="007F5A70">
          <w:fldChar w:fldCharType="begin"/>
        </w:r>
        <w:r w:rsidR="007F5A70">
          <w:instrText xml:space="preserve"> PAGEREF _Toc33709745 \h </w:instrText>
        </w:r>
        <w:r w:rsidR="007F5A70">
          <w:fldChar w:fldCharType="separate"/>
        </w:r>
        <w:r w:rsidR="007F5A70">
          <w:t>14</w:t>
        </w:r>
        <w:r w:rsidR="007F5A70">
          <w:fldChar w:fldCharType="end"/>
        </w:r>
      </w:hyperlink>
    </w:p>
    <w:p w:rsidR="007F5A70" w:rsidRDefault="008975BD">
      <w:pPr>
        <w:pStyle w:val="TOC2"/>
        <w:rPr>
          <w:rFonts w:eastAsiaTheme="minorEastAsia"/>
          <w:smallCaps w:val="0"/>
          <w:sz w:val="22"/>
        </w:rPr>
      </w:pPr>
      <w:hyperlink w:anchor="_Toc33709746" w:history="1">
        <w:r w:rsidR="007F5A70" w:rsidRPr="004D1A48">
          <w:rPr>
            <w:rStyle w:val="Hyperlink"/>
          </w:rPr>
          <w:t>Licencie CAL Suite</w:t>
        </w:r>
        <w:r w:rsidR="007F5A70">
          <w:tab/>
        </w:r>
        <w:r w:rsidR="007F5A70">
          <w:fldChar w:fldCharType="begin"/>
        </w:r>
        <w:r w:rsidR="007F5A70">
          <w:instrText xml:space="preserve"> PAGEREF _Toc33709746 \h </w:instrText>
        </w:r>
        <w:r w:rsidR="007F5A70">
          <w:fldChar w:fldCharType="separate"/>
        </w:r>
        <w:r w:rsidR="007F5A70">
          <w:t>15</w:t>
        </w:r>
        <w:r w:rsidR="007F5A70">
          <w:fldChar w:fldCharType="end"/>
        </w:r>
      </w:hyperlink>
    </w:p>
    <w:p w:rsidR="007F5A70" w:rsidRDefault="008975BD">
      <w:pPr>
        <w:pStyle w:val="TOC2"/>
        <w:rPr>
          <w:rFonts w:eastAsiaTheme="minorEastAsia"/>
          <w:smallCaps w:val="0"/>
          <w:sz w:val="22"/>
        </w:rPr>
      </w:pPr>
      <w:hyperlink w:anchor="_Toc33709747" w:history="1">
        <w:r w:rsidR="007F5A70" w:rsidRPr="004D1A48">
          <w:rPr>
            <w:rStyle w:val="Hyperlink"/>
          </w:rPr>
          <w:t>Core Infrastructure Server (CIS) Suite</w:t>
        </w:r>
        <w:r w:rsidR="007F5A70">
          <w:tab/>
        </w:r>
        <w:r w:rsidR="007F5A70">
          <w:fldChar w:fldCharType="begin"/>
        </w:r>
        <w:r w:rsidR="007F5A70">
          <w:instrText xml:space="preserve"> PAGEREF _Toc33709747 \h </w:instrText>
        </w:r>
        <w:r w:rsidR="007F5A70">
          <w:fldChar w:fldCharType="separate"/>
        </w:r>
        <w:r w:rsidR="007F5A70">
          <w:t>17</w:t>
        </w:r>
        <w:r w:rsidR="007F5A70">
          <w:fldChar w:fldCharType="end"/>
        </w:r>
      </w:hyperlink>
    </w:p>
    <w:p w:rsidR="007F5A70" w:rsidRDefault="008975BD">
      <w:pPr>
        <w:pStyle w:val="TOC2"/>
        <w:rPr>
          <w:rFonts w:eastAsiaTheme="minorEastAsia"/>
          <w:smallCaps w:val="0"/>
          <w:sz w:val="22"/>
        </w:rPr>
      </w:pPr>
      <w:hyperlink w:anchor="_Toc33709748" w:history="1">
        <w:r w:rsidR="007F5A70" w:rsidRPr="004D1A48">
          <w:rPr>
            <w:rStyle w:val="Hyperlink"/>
          </w:rPr>
          <w:t>Forefront</w:t>
        </w:r>
        <w:r w:rsidR="007F5A70">
          <w:tab/>
        </w:r>
        <w:r w:rsidR="007F5A70">
          <w:fldChar w:fldCharType="begin"/>
        </w:r>
        <w:r w:rsidR="007F5A70">
          <w:instrText xml:space="preserve"> PAGEREF _Toc33709748 \h </w:instrText>
        </w:r>
        <w:r w:rsidR="007F5A70">
          <w:fldChar w:fldCharType="separate"/>
        </w:r>
        <w:r w:rsidR="007F5A70">
          <w:t>19</w:t>
        </w:r>
        <w:r w:rsidR="007F5A70">
          <w:fldChar w:fldCharType="end"/>
        </w:r>
      </w:hyperlink>
    </w:p>
    <w:p w:rsidR="007F5A70" w:rsidRDefault="008975BD">
      <w:pPr>
        <w:pStyle w:val="TOC2"/>
        <w:rPr>
          <w:rFonts w:eastAsiaTheme="minorEastAsia"/>
          <w:smallCaps w:val="0"/>
          <w:sz w:val="22"/>
        </w:rPr>
      </w:pPr>
      <w:hyperlink w:anchor="_Toc33709749" w:history="1">
        <w:r w:rsidR="007F5A70" w:rsidRPr="004D1A48">
          <w:rPr>
            <w:rStyle w:val="Hyperlink"/>
          </w:rPr>
          <w:t>Microsoft Dynamics 365 na lokálne nasadenie</w:t>
        </w:r>
        <w:r w:rsidR="007F5A70">
          <w:tab/>
        </w:r>
        <w:r w:rsidR="007F5A70">
          <w:fldChar w:fldCharType="begin"/>
        </w:r>
        <w:r w:rsidR="007F5A70">
          <w:instrText xml:space="preserve"> PAGEREF _Toc33709749 \h </w:instrText>
        </w:r>
        <w:r w:rsidR="007F5A70">
          <w:fldChar w:fldCharType="separate"/>
        </w:r>
        <w:r w:rsidR="007F5A70">
          <w:t>20</w:t>
        </w:r>
        <w:r w:rsidR="007F5A70">
          <w:fldChar w:fldCharType="end"/>
        </w:r>
      </w:hyperlink>
    </w:p>
    <w:p w:rsidR="007F5A70" w:rsidRDefault="008975BD">
      <w:pPr>
        <w:pStyle w:val="TOC2"/>
        <w:rPr>
          <w:rFonts w:eastAsiaTheme="minorEastAsia"/>
          <w:smallCaps w:val="0"/>
          <w:sz w:val="22"/>
        </w:rPr>
      </w:pPr>
      <w:hyperlink w:anchor="_Toc33709750" w:history="1">
        <w:r w:rsidR="007F5A70" w:rsidRPr="004D1A48">
          <w:rPr>
            <w:rStyle w:val="Hyperlink"/>
          </w:rPr>
          <w:t>Microsoft Identity Manager</w:t>
        </w:r>
        <w:r w:rsidR="007F5A70">
          <w:tab/>
        </w:r>
        <w:r w:rsidR="007F5A70">
          <w:fldChar w:fldCharType="begin"/>
        </w:r>
        <w:r w:rsidR="007F5A70">
          <w:instrText xml:space="preserve"> PAGEREF _Toc33709750 \h </w:instrText>
        </w:r>
        <w:r w:rsidR="007F5A70">
          <w:fldChar w:fldCharType="separate"/>
        </w:r>
        <w:r w:rsidR="007F5A70">
          <w:t>22</w:t>
        </w:r>
        <w:r w:rsidR="007F5A70">
          <w:fldChar w:fldCharType="end"/>
        </w:r>
      </w:hyperlink>
    </w:p>
    <w:p w:rsidR="007F5A70" w:rsidRDefault="008975BD">
      <w:pPr>
        <w:pStyle w:val="TOC2"/>
        <w:rPr>
          <w:rFonts w:eastAsiaTheme="minorEastAsia"/>
          <w:smallCaps w:val="0"/>
          <w:sz w:val="22"/>
        </w:rPr>
      </w:pPr>
      <w:hyperlink w:anchor="_Toc33709751" w:history="1">
        <w:r w:rsidR="007F5A70" w:rsidRPr="004D1A48">
          <w:rPr>
            <w:rStyle w:val="Hyperlink"/>
          </w:rPr>
          <w:t>Aplikácie balíka Office</w:t>
        </w:r>
        <w:r w:rsidR="007F5A70">
          <w:tab/>
        </w:r>
        <w:r w:rsidR="007F5A70">
          <w:fldChar w:fldCharType="begin"/>
        </w:r>
        <w:r w:rsidR="007F5A70">
          <w:instrText xml:space="preserve"> PAGEREF _Toc33709751 \h </w:instrText>
        </w:r>
        <w:r w:rsidR="007F5A70">
          <w:fldChar w:fldCharType="separate"/>
        </w:r>
        <w:r w:rsidR="007F5A70">
          <w:t>23</w:t>
        </w:r>
        <w:r w:rsidR="007F5A70">
          <w:fldChar w:fldCharType="end"/>
        </w:r>
      </w:hyperlink>
    </w:p>
    <w:p w:rsidR="007F5A70" w:rsidRDefault="008975BD">
      <w:pPr>
        <w:pStyle w:val="TOC3"/>
        <w:rPr>
          <w:rFonts w:eastAsiaTheme="minorEastAsia"/>
          <w:smallCaps w:val="0"/>
          <w:sz w:val="22"/>
        </w:rPr>
      </w:pPr>
      <w:hyperlink w:anchor="_Toc33709752" w:history="1">
        <w:r w:rsidR="007F5A70" w:rsidRPr="004D1A48">
          <w:rPr>
            <w:rStyle w:val="Hyperlink"/>
          </w:rPr>
          <w:t>Aplikácie balíka Office pre osobné počítače</w:t>
        </w:r>
        <w:r w:rsidR="007F5A70">
          <w:tab/>
        </w:r>
        <w:r w:rsidR="007F5A70">
          <w:fldChar w:fldCharType="begin"/>
        </w:r>
        <w:r w:rsidR="007F5A70">
          <w:instrText xml:space="preserve"> PAGEREF _Toc33709752 \h </w:instrText>
        </w:r>
        <w:r w:rsidR="007F5A70">
          <w:fldChar w:fldCharType="separate"/>
        </w:r>
        <w:r w:rsidR="007F5A70">
          <w:t>23</w:t>
        </w:r>
        <w:r w:rsidR="007F5A70">
          <w:fldChar w:fldCharType="end"/>
        </w:r>
      </w:hyperlink>
    </w:p>
    <w:p w:rsidR="007F5A70" w:rsidRDefault="008975BD">
      <w:pPr>
        <w:pStyle w:val="TOC3"/>
        <w:rPr>
          <w:rFonts w:eastAsiaTheme="minorEastAsia"/>
          <w:smallCaps w:val="0"/>
          <w:sz w:val="22"/>
        </w:rPr>
      </w:pPr>
      <w:hyperlink w:anchor="_Toc33709753" w:history="1">
        <w:r w:rsidR="007F5A70" w:rsidRPr="004D1A48">
          <w:rPr>
            <w:rStyle w:val="Hyperlink"/>
          </w:rPr>
          <w:t>Office for Mac</w:t>
        </w:r>
        <w:r w:rsidR="007F5A70">
          <w:tab/>
        </w:r>
        <w:r w:rsidR="007F5A70">
          <w:fldChar w:fldCharType="begin"/>
        </w:r>
        <w:r w:rsidR="007F5A70">
          <w:instrText xml:space="preserve"> PAGEREF _Toc33709753 \h </w:instrText>
        </w:r>
        <w:r w:rsidR="007F5A70">
          <w:fldChar w:fldCharType="separate"/>
        </w:r>
        <w:r w:rsidR="007F5A70">
          <w:t>25</w:t>
        </w:r>
        <w:r w:rsidR="007F5A70">
          <w:fldChar w:fldCharType="end"/>
        </w:r>
      </w:hyperlink>
    </w:p>
    <w:p w:rsidR="007F5A70" w:rsidRDefault="008975BD">
      <w:pPr>
        <w:pStyle w:val="TOC2"/>
        <w:rPr>
          <w:rFonts w:eastAsiaTheme="minorEastAsia"/>
          <w:smallCaps w:val="0"/>
          <w:sz w:val="22"/>
        </w:rPr>
      </w:pPr>
      <w:hyperlink w:anchor="_Toc33709754" w:history="1">
        <w:r w:rsidR="007F5A70" w:rsidRPr="004D1A48">
          <w:rPr>
            <w:rStyle w:val="Hyperlink"/>
          </w:rPr>
          <w:t>Servery Office Server</w:t>
        </w:r>
        <w:r w:rsidR="007F5A70">
          <w:tab/>
        </w:r>
        <w:r w:rsidR="007F5A70">
          <w:fldChar w:fldCharType="begin"/>
        </w:r>
        <w:r w:rsidR="007F5A70">
          <w:instrText xml:space="preserve"> PAGEREF _Toc33709754 \h </w:instrText>
        </w:r>
        <w:r w:rsidR="007F5A70">
          <w:fldChar w:fldCharType="separate"/>
        </w:r>
        <w:r w:rsidR="007F5A70">
          <w:t>26</w:t>
        </w:r>
        <w:r w:rsidR="007F5A70">
          <w:fldChar w:fldCharType="end"/>
        </w:r>
      </w:hyperlink>
    </w:p>
    <w:p w:rsidR="007F5A70" w:rsidRDefault="008975BD">
      <w:pPr>
        <w:pStyle w:val="TOC3"/>
        <w:rPr>
          <w:rFonts w:eastAsiaTheme="minorEastAsia"/>
          <w:smallCaps w:val="0"/>
          <w:sz w:val="22"/>
        </w:rPr>
      </w:pPr>
      <w:hyperlink w:anchor="_Toc33709755" w:history="1">
        <w:r w:rsidR="007F5A70" w:rsidRPr="004D1A48">
          <w:rPr>
            <w:rStyle w:val="Hyperlink"/>
          </w:rPr>
          <w:t>Exchange Server</w:t>
        </w:r>
        <w:r w:rsidR="007F5A70">
          <w:tab/>
        </w:r>
        <w:r w:rsidR="007F5A70">
          <w:fldChar w:fldCharType="begin"/>
        </w:r>
        <w:r w:rsidR="007F5A70">
          <w:instrText xml:space="preserve"> PAGEREF _Toc33709755 \h </w:instrText>
        </w:r>
        <w:r w:rsidR="007F5A70">
          <w:fldChar w:fldCharType="separate"/>
        </w:r>
        <w:r w:rsidR="007F5A70">
          <w:t>26</w:t>
        </w:r>
        <w:r w:rsidR="007F5A70">
          <w:fldChar w:fldCharType="end"/>
        </w:r>
      </w:hyperlink>
    </w:p>
    <w:p w:rsidR="007F5A70" w:rsidRDefault="008975BD">
      <w:pPr>
        <w:pStyle w:val="TOC3"/>
        <w:rPr>
          <w:rFonts w:eastAsiaTheme="minorEastAsia"/>
          <w:smallCaps w:val="0"/>
          <w:sz w:val="22"/>
        </w:rPr>
      </w:pPr>
      <w:hyperlink w:anchor="_Toc33709756" w:history="1">
        <w:r w:rsidR="007F5A70" w:rsidRPr="004D1A48">
          <w:rPr>
            <w:rStyle w:val="Hyperlink"/>
          </w:rPr>
          <w:t>Project Server</w:t>
        </w:r>
        <w:r w:rsidR="007F5A70">
          <w:tab/>
        </w:r>
        <w:r w:rsidR="007F5A70">
          <w:fldChar w:fldCharType="begin"/>
        </w:r>
        <w:r w:rsidR="007F5A70">
          <w:instrText xml:space="preserve"> PAGEREF _Toc33709756 \h </w:instrText>
        </w:r>
        <w:r w:rsidR="007F5A70">
          <w:fldChar w:fldCharType="separate"/>
        </w:r>
        <w:r w:rsidR="007F5A70">
          <w:t>27</w:t>
        </w:r>
        <w:r w:rsidR="007F5A70">
          <w:fldChar w:fldCharType="end"/>
        </w:r>
      </w:hyperlink>
    </w:p>
    <w:p w:rsidR="007F5A70" w:rsidRDefault="008975BD">
      <w:pPr>
        <w:pStyle w:val="TOC3"/>
        <w:rPr>
          <w:rFonts w:eastAsiaTheme="minorEastAsia"/>
          <w:smallCaps w:val="0"/>
          <w:sz w:val="22"/>
        </w:rPr>
      </w:pPr>
      <w:hyperlink w:anchor="_Toc33709757" w:history="1">
        <w:r w:rsidR="007F5A70" w:rsidRPr="004D1A48">
          <w:rPr>
            <w:rStyle w:val="Hyperlink"/>
          </w:rPr>
          <w:t>SharePoint Server</w:t>
        </w:r>
        <w:r w:rsidR="007F5A70">
          <w:tab/>
        </w:r>
        <w:r w:rsidR="007F5A70">
          <w:fldChar w:fldCharType="begin"/>
        </w:r>
        <w:r w:rsidR="007F5A70">
          <w:instrText xml:space="preserve"> PAGEREF _Toc33709757 \h </w:instrText>
        </w:r>
        <w:r w:rsidR="007F5A70">
          <w:fldChar w:fldCharType="separate"/>
        </w:r>
        <w:r w:rsidR="007F5A70">
          <w:t>28</w:t>
        </w:r>
        <w:r w:rsidR="007F5A70">
          <w:fldChar w:fldCharType="end"/>
        </w:r>
      </w:hyperlink>
    </w:p>
    <w:p w:rsidR="007F5A70" w:rsidRDefault="008975BD">
      <w:pPr>
        <w:pStyle w:val="TOC3"/>
        <w:rPr>
          <w:rFonts w:eastAsiaTheme="minorEastAsia"/>
          <w:smallCaps w:val="0"/>
          <w:sz w:val="22"/>
        </w:rPr>
      </w:pPr>
      <w:hyperlink w:anchor="_Toc33709758" w:history="1">
        <w:r w:rsidR="007F5A70" w:rsidRPr="004D1A48">
          <w:rPr>
            <w:rStyle w:val="Hyperlink"/>
          </w:rPr>
          <w:t>Skype for Business Server</w:t>
        </w:r>
        <w:r w:rsidR="007F5A70">
          <w:tab/>
        </w:r>
        <w:r w:rsidR="007F5A70">
          <w:fldChar w:fldCharType="begin"/>
        </w:r>
        <w:r w:rsidR="007F5A70">
          <w:instrText xml:space="preserve"> PAGEREF _Toc33709758 \h </w:instrText>
        </w:r>
        <w:r w:rsidR="007F5A70">
          <w:fldChar w:fldCharType="separate"/>
        </w:r>
        <w:r w:rsidR="007F5A70">
          <w:t>29</w:t>
        </w:r>
        <w:r w:rsidR="007F5A70">
          <w:fldChar w:fldCharType="end"/>
        </w:r>
      </w:hyperlink>
    </w:p>
    <w:p w:rsidR="007F5A70" w:rsidRDefault="008975BD">
      <w:pPr>
        <w:pStyle w:val="TOC2"/>
        <w:rPr>
          <w:rFonts w:eastAsiaTheme="minorEastAsia"/>
          <w:smallCaps w:val="0"/>
          <w:sz w:val="22"/>
        </w:rPr>
      </w:pPr>
      <w:hyperlink w:anchor="_Toc33709759" w:history="1">
        <w:r w:rsidR="007F5A70" w:rsidRPr="004D1A48">
          <w:rPr>
            <w:rStyle w:val="Hyperlink"/>
          </w:rPr>
          <w:t>SQL Server</w:t>
        </w:r>
        <w:r w:rsidR="007F5A70">
          <w:tab/>
        </w:r>
        <w:r w:rsidR="007F5A70">
          <w:fldChar w:fldCharType="begin"/>
        </w:r>
        <w:r w:rsidR="007F5A70">
          <w:instrText xml:space="preserve"> PAGEREF _Toc33709759 \h </w:instrText>
        </w:r>
        <w:r w:rsidR="007F5A70">
          <w:fldChar w:fldCharType="separate"/>
        </w:r>
        <w:r w:rsidR="007F5A70">
          <w:t>30</w:t>
        </w:r>
        <w:r w:rsidR="007F5A70">
          <w:fldChar w:fldCharType="end"/>
        </w:r>
      </w:hyperlink>
    </w:p>
    <w:p w:rsidR="007F5A70" w:rsidRDefault="008975BD">
      <w:pPr>
        <w:pStyle w:val="TOC2"/>
        <w:rPr>
          <w:rFonts w:eastAsiaTheme="minorEastAsia"/>
          <w:smallCaps w:val="0"/>
          <w:sz w:val="22"/>
        </w:rPr>
      </w:pPr>
      <w:hyperlink w:anchor="_Toc33709760" w:history="1">
        <w:r w:rsidR="007F5A70" w:rsidRPr="004D1A48">
          <w:rPr>
            <w:rStyle w:val="Hyperlink"/>
          </w:rPr>
          <w:t>System Center</w:t>
        </w:r>
        <w:r w:rsidR="007F5A70">
          <w:tab/>
        </w:r>
        <w:r w:rsidR="007F5A70">
          <w:fldChar w:fldCharType="begin"/>
        </w:r>
        <w:r w:rsidR="007F5A70">
          <w:instrText xml:space="preserve"> PAGEREF _Toc33709760 \h </w:instrText>
        </w:r>
        <w:r w:rsidR="007F5A70">
          <w:fldChar w:fldCharType="separate"/>
        </w:r>
        <w:r w:rsidR="007F5A70">
          <w:t>33</w:t>
        </w:r>
        <w:r w:rsidR="007F5A70">
          <w:fldChar w:fldCharType="end"/>
        </w:r>
      </w:hyperlink>
    </w:p>
    <w:p w:rsidR="007F5A70" w:rsidRDefault="008975BD">
      <w:pPr>
        <w:pStyle w:val="TOC3"/>
        <w:rPr>
          <w:rFonts w:eastAsiaTheme="minorEastAsia"/>
          <w:smallCaps w:val="0"/>
          <w:sz w:val="22"/>
        </w:rPr>
      </w:pPr>
      <w:hyperlink w:anchor="_Toc33709761" w:history="1">
        <w:r w:rsidR="007F5A70" w:rsidRPr="004D1A48">
          <w:rPr>
            <w:rStyle w:val="Hyperlink"/>
          </w:rPr>
          <w:t>System Center Server</w:t>
        </w:r>
        <w:r w:rsidR="007F5A70">
          <w:tab/>
        </w:r>
        <w:r w:rsidR="007F5A70">
          <w:fldChar w:fldCharType="begin"/>
        </w:r>
        <w:r w:rsidR="007F5A70">
          <w:instrText xml:space="preserve"> PAGEREF _Toc33709761 \h </w:instrText>
        </w:r>
        <w:r w:rsidR="007F5A70">
          <w:fldChar w:fldCharType="separate"/>
        </w:r>
        <w:r w:rsidR="007F5A70">
          <w:t>33</w:t>
        </w:r>
        <w:r w:rsidR="007F5A70">
          <w:fldChar w:fldCharType="end"/>
        </w:r>
      </w:hyperlink>
    </w:p>
    <w:p w:rsidR="007F5A70" w:rsidRDefault="008975BD">
      <w:pPr>
        <w:pStyle w:val="TOC3"/>
        <w:rPr>
          <w:rFonts w:eastAsiaTheme="minorEastAsia"/>
          <w:smallCaps w:val="0"/>
          <w:sz w:val="22"/>
        </w:rPr>
      </w:pPr>
      <w:hyperlink w:anchor="_Toc33709762" w:history="1">
        <w:r w:rsidR="007F5A70" w:rsidRPr="004D1A48">
          <w:rPr>
            <w:rStyle w:val="Hyperlink"/>
          </w:rPr>
          <w:t>System Center Configuration Manager</w:t>
        </w:r>
        <w:r w:rsidR="007F5A70">
          <w:tab/>
        </w:r>
        <w:r w:rsidR="007F5A70">
          <w:fldChar w:fldCharType="begin"/>
        </w:r>
        <w:r w:rsidR="007F5A70">
          <w:instrText xml:space="preserve"> PAGEREF _Toc33709762 \h </w:instrText>
        </w:r>
        <w:r w:rsidR="007F5A70">
          <w:fldChar w:fldCharType="separate"/>
        </w:r>
        <w:r w:rsidR="007F5A70">
          <w:t>34</w:t>
        </w:r>
        <w:r w:rsidR="007F5A70">
          <w:fldChar w:fldCharType="end"/>
        </w:r>
      </w:hyperlink>
    </w:p>
    <w:p w:rsidR="007F5A70" w:rsidRDefault="008975BD">
      <w:pPr>
        <w:pStyle w:val="TOC3"/>
        <w:rPr>
          <w:rFonts w:eastAsiaTheme="minorEastAsia"/>
          <w:smallCaps w:val="0"/>
          <w:sz w:val="22"/>
        </w:rPr>
      </w:pPr>
      <w:hyperlink w:anchor="_Toc33709763" w:history="1">
        <w:r w:rsidR="007F5A70" w:rsidRPr="004D1A48">
          <w:rPr>
            <w:rStyle w:val="Hyperlink"/>
          </w:rPr>
          <w:t>System Center Data Protection Manager</w:t>
        </w:r>
        <w:r w:rsidR="007F5A70">
          <w:tab/>
        </w:r>
        <w:r w:rsidR="007F5A70">
          <w:fldChar w:fldCharType="begin"/>
        </w:r>
        <w:r w:rsidR="007F5A70">
          <w:instrText xml:space="preserve"> PAGEREF _Toc33709763 \h </w:instrText>
        </w:r>
        <w:r w:rsidR="007F5A70">
          <w:fldChar w:fldCharType="separate"/>
        </w:r>
        <w:r w:rsidR="007F5A70">
          <w:t>35</w:t>
        </w:r>
        <w:r w:rsidR="007F5A70">
          <w:fldChar w:fldCharType="end"/>
        </w:r>
      </w:hyperlink>
    </w:p>
    <w:p w:rsidR="007F5A70" w:rsidRDefault="008975BD">
      <w:pPr>
        <w:pStyle w:val="TOC3"/>
        <w:rPr>
          <w:rFonts w:eastAsiaTheme="minorEastAsia"/>
          <w:smallCaps w:val="0"/>
          <w:sz w:val="22"/>
        </w:rPr>
      </w:pPr>
      <w:hyperlink w:anchor="_Toc33709764" w:history="1">
        <w:r w:rsidR="007F5A70" w:rsidRPr="004D1A48">
          <w:rPr>
            <w:rStyle w:val="Hyperlink"/>
          </w:rPr>
          <w:t>Ochrana System Center Endpoint</w:t>
        </w:r>
        <w:r w:rsidR="007F5A70">
          <w:tab/>
        </w:r>
        <w:r w:rsidR="007F5A70">
          <w:fldChar w:fldCharType="begin"/>
        </w:r>
        <w:r w:rsidR="007F5A70">
          <w:instrText xml:space="preserve"> PAGEREF _Toc33709764 \h </w:instrText>
        </w:r>
        <w:r w:rsidR="007F5A70">
          <w:fldChar w:fldCharType="separate"/>
        </w:r>
        <w:r w:rsidR="007F5A70">
          <w:t>36</w:t>
        </w:r>
        <w:r w:rsidR="007F5A70">
          <w:fldChar w:fldCharType="end"/>
        </w:r>
      </w:hyperlink>
    </w:p>
    <w:p w:rsidR="007F5A70" w:rsidRDefault="008975BD">
      <w:pPr>
        <w:pStyle w:val="TOC3"/>
        <w:rPr>
          <w:rFonts w:eastAsiaTheme="minorEastAsia"/>
          <w:smallCaps w:val="0"/>
          <w:sz w:val="22"/>
        </w:rPr>
      </w:pPr>
      <w:hyperlink w:anchor="_Toc33709765" w:history="1">
        <w:r w:rsidR="007F5A70" w:rsidRPr="004D1A48">
          <w:rPr>
            <w:rStyle w:val="Hyperlink"/>
          </w:rPr>
          <w:t>System Center Operations Manager</w:t>
        </w:r>
        <w:r w:rsidR="007F5A70">
          <w:tab/>
        </w:r>
        <w:r w:rsidR="007F5A70">
          <w:fldChar w:fldCharType="begin"/>
        </w:r>
        <w:r w:rsidR="007F5A70">
          <w:instrText xml:space="preserve"> PAGEREF _Toc33709765 \h </w:instrText>
        </w:r>
        <w:r w:rsidR="007F5A70">
          <w:fldChar w:fldCharType="separate"/>
        </w:r>
        <w:r w:rsidR="007F5A70">
          <w:t>37</w:t>
        </w:r>
        <w:r w:rsidR="007F5A70">
          <w:fldChar w:fldCharType="end"/>
        </w:r>
      </w:hyperlink>
    </w:p>
    <w:p w:rsidR="007F5A70" w:rsidRDefault="008975BD">
      <w:pPr>
        <w:pStyle w:val="TOC3"/>
        <w:rPr>
          <w:rFonts w:eastAsiaTheme="minorEastAsia"/>
          <w:smallCaps w:val="0"/>
          <w:sz w:val="22"/>
        </w:rPr>
      </w:pPr>
      <w:hyperlink w:anchor="_Toc33709766" w:history="1">
        <w:r w:rsidR="007F5A70" w:rsidRPr="004D1A48">
          <w:rPr>
            <w:rStyle w:val="Hyperlink"/>
          </w:rPr>
          <w:t>System Center Orchestrator</w:t>
        </w:r>
        <w:r w:rsidR="007F5A70">
          <w:tab/>
        </w:r>
        <w:r w:rsidR="007F5A70">
          <w:fldChar w:fldCharType="begin"/>
        </w:r>
        <w:r w:rsidR="007F5A70">
          <w:instrText xml:space="preserve"> PAGEREF _Toc33709766 \h </w:instrText>
        </w:r>
        <w:r w:rsidR="007F5A70">
          <w:fldChar w:fldCharType="separate"/>
        </w:r>
        <w:r w:rsidR="007F5A70">
          <w:t>38</w:t>
        </w:r>
        <w:r w:rsidR="007F5A70">
          <w:fldChar w:fldCharType="end"/>
        </w:r>
      </w:hyperlink>
    </w:p>
    <w:p w:rsidR="007F5A70" w:rsidRDefault="008975BD">
      <w:pPr>
        <w:pStyle w:val="TOC3"/>
        <w:rPr>
          <w:rFonts w:eastAsiaTheme="minorEastAsia"/>
          <w:smallCaps w:val="0"/>
          <w:sz w:val="22"/>
        </w:rPr>
      </w:pPr>
      <w:hyperlink w:anchor="_Toc33709767" w:history="1">
        <w:r w:rsidR="007F5A70" w:rsidRPr="004D1A48">
          <w:rPr>
            <w:rStyle w:val="Hyperlink"/>
          </w:rPr>
          <w:t>System Center Service Manager</w:t>
        </w:r>
        <w:r w:rsidR="007F5A70">
          <w:tab/>
        </w:r>
        <w:r w:rsidR="007F5A70">
          <w:fldChar w:fldCharType="begin"/>
        </w:r>
        <w:r w:rsidR="007F5A70">
          <w:instrText xml:space="preserve"> PAGEREF _Toc33709767 \h </w:instrText>
        </w:r>
        <w:r w:rsidR="007F5A70">
          <w:fldChar w:fldCharType="separate"/>
        </w:r>
        <w:r w:rsidR="007F5A70">
          <w:t>39</w:t>
        </w:r>
        <w:r w:rsidR="007F5A70">
          <w:fldChar w:fldCharType="end"/>
        </w:r>
      </w:hyperlink>
    </w:p>
    <w:p w:rsidR="007F5A70" w:rsidRDefault="008975BD">
      <w:pPr>
        <w:pStyle w:val="TOC2"/>
        <w:rPr>
          <w:rFonts w:eastAsiaTheme="minorEastAsia"/>
          <w:smallCaps w:val="0"/>
          <w:sz w:val="22"/>
        </w:rPr>
      </w:pPr>
      <w:hyperlink w:anchor="_Toc33709768" w:history="1">
        <w:r w:rsidR="007F5A70" w:rsidRPr="004D1A48">
          <w:rPr>
            <w:rStyle w:val="Hyperlink"/>
          </w:rPr>
          <w:t>Virtual Desktop Infrastructure (VDI) Suite</w:t>
        </w:r>
        <w:r w:rsidR="007F5A70">
          <w:tab/>
        </w:r>
        <w:r w:rsidR="007F5A70">
          <w:fldChar w:fldCharType="begin"/>
        </w:r>
        <w:r w:rsidR="007F5A70">
          <w:instrText xml:space="preserve"> PAGEREF _Toc33709768 \h </w:instrText>
        </w:r>
        <w:r w:rsidR="007F5A70">
          <w:fldChar w:fldCharType="separate"/>
        </w:r>
        <w:r w:rsidR="007F5A70">
          <w:t>40</w:t>
        </w:r>
        <w:r w:rsidR="007F5A70">
          <w:fldChar w:fldCharType="end"/>
        </w:r>
      </w:hyperlink>
    </w:p>
    <w:p w:rsidR="007F5A70" w:rsidRDefault="008975BD">
      <w:pPr>
        <w:pStyle w:val="TOC2"/>
        <w:rPr>
          <w:rFonts w:eastAsiaTheme="minorEastAsia"/>
          <w:smallCaps w:val="0"/>
          <w:sz w:val="22"/>
        </w:rPr>
      </w:pPr>
      <w:hyperlink w:anchor="_Toc33709769" w:history="1">
        <w:r w:rsidR="007F5A70" w:rsidRPr="004D1A48">
          <w:rPr>
            <w:rStyle w:val="Hyperlink"/>
          </w:rPr>
          <w:t>Visual Studio</w:t>
        </w:r>
        <w:r w:rsidR="007F5A70">
          <w:tab/>
        </w:r>
        <w:r w:rsidR="007F5A70">
          <w:fldChar w:fldCharType="begin"/>
        </w:r>
        <w:r w:rsidR="007F5A70">
          <w:instrText xml:space="preserve"> PAGEREF _Toc33709769 \h </w:instrText>
        </w:r>
        <w:r w:rsidR="007F5A70">
          <w:fldChar w:fldCharType="separate"/>
        </w:r>
        <w:r w:rsidR="007F5A70">
          <w:t>40</w:t>
        </w:r>
        <w:r w:rsidR="007F5A70">
          <w:fldChar w:fldCharType="end"/>
        </w:r>
      </w:hyperlink>
    </w:p>
    <w:p w:rsidR="007F5A70" w:rsidRDefault="008975BD">
      <w:pPr>
        <w:pStyle w:val="TOC3"/>
        <w:rPr>
          <w:rFonts w:eastAsiaTheme="minorEastAsia"/>
          <w:smallCaps w:val="0"/>
          <w:sz w:val="22"/>
        </w:rPr>
      </w:pPr>
      <w:hyperlink w:anchor="_Toc33709770" w:history="1">
        <w:r w:rsidR="007F5A70" w:rsidRPr="004D1A48">
          <w:rPr>
            <w:rStyle w:val="Hyperlink"/>
          </w:rPr>
          <w:t>Visual Studio</w:t>
        </w:r>
        <w:r w:rsidR="007F5A70">
          <w:tab/>
        </w:r>
        <w:r w:rsidR="007F5A70">
          <w:fldChar w:fldCharType="begin"/>
        </w:r>
        <w:r w:rsidR="007F5A70">
          <w:instrText xml:space="preserve"> PAGEREF _Toc33709770 \h </w:instrText>
        </w:r>
        <w:r w:rsidR="007F5A70">
          <w:fldChar w:fldCharType="separate"/>
        </w:r>
        <w:r w:rsidR="007F5A70">
          <w:t>40</w:t>
        </w:r>
        <w:r w:rsidR="007F5A70">
          <w:fldChar w:fldCharType="end"/>
        </w:r>
      </w:hyperlink>
    </w:p>
    <w:p w:rsidR="007F5A70" w:rsidRDefault="008975BD">
      <w:pPr>
        <w:pStyle w:val="TOC3"/>
        <w:rPr>
          <w:rFonts w:eastAsiaTheme="minorEastAsia"/>
          <w:smallCaps w:val="0"/>
          <w:sz w:val="22"/>
        </w:rPr>
      </w:pPr>
      <w:hyperlink w:anchor="_Toc33709771" w:history="1">
        <w:r w:rsidR="007F5A70" w:rsidRPr="004D1A48">
          <w:rPr>
            <w:rStyle w:val="Hyperlink"/>
          </w:rPr>
          <w:t>Azure DevOps Server</w:t>
        </w:r>
        <w:r w:rsidR="007F5A70">
          <w:tab/>
        </w:r>
        <w:r w:rsidR="007F5A70">
          <w:fldChar w:fldCharType="begin"/>
        </w:r>
        <w:r w:rsidR="007F5A70">
          <w:instrText xml:space="preserve"> PAGEREF _Toc33709771 \h </w:instrText>
        </w:r>
        <w:r w:rsidR="007F5A70">
          <w:fldChar w:fldCharType="separate"/>
        </w:r>
        <w:r w:rsidR="007F5A70">
          <w:t>42</w:t>
        </w:r>
        <w:r w:rsidR="007F5A70">
          <w:fldChar w:fldCharType="end"/>
        </w:r>
      </w:hyperlink>
    </w:p>
    <w:p w:rsidR="007F5A70" w:rsidRDefault="008975BD">
      <w:pPr>
        <w:pStyle w:val="TOC2"/>
        <w:rPr>
          <w:rFonts w:eastAsiaTheme="minorEastAsia"/>
          <w:smallCaps w:val="0"/>
          <w:sz w:val="22"/>
        </w:rPr>
      </w:pPr>
      <w:hyperlink w:anchor="_Toc33709772" w:history="1">
        <w:r w:rsidR="007F5A70" w:rsidRPr="004D1A48">
          <w:rPr>
            <w:rStyle w:val="Hyperlink"/>
          </w:rPr>
          <w:t>Windows</w:t>
        </w:r>
        <w:r w:rsidR="007F5A70">
          <w:tab/>
        </w:r>
        <w:r w:rsidR="007F5A70">
          <w:fldChar w:fldCharType="begin"/>
        </w:r>
        <w:r w:rsidR="007F5A70">
          <w:instrText xml:space="preserve"> PAGEREF _Toc33709772 \h </w:instrText>
        </w:r>
        <w:r w:rsidR="007F5A70">
          <w:fldChar w:fldCharType="separate"/>
        </w:r>
        <w:r w:rsidR="007F5A70">
          <w:t>43</w:t>
        </w:r>
        <w:r w:rsidR="007F5A70">
          <w:fldChar w:fldCharType="end"/>
        </w:r>
      </w:hyperlink>
    </w:p>
    <w:p w:rsidR="007F5A70" w:rsidRDefault="008975BD">
      <w:pPr>
        <w:pStyle w:val="TOC3"/>
        <w:rPr>
          <w:rFonts w:eastAsiaTheme="minorEastAsia"/>
          <w:smallCaps w:val="0"/>
          <w:sz w:val="22"/>
        </w:rPr>
      </w:pPr>
      <w:hyperlink w:anchor="_Toc33709773" w:history="1">
        <w:r w:rsidR="007F5A70" w:rsidRPr="004D1A48">
          <w:rPr>
            <w:rStyle w:val="Hyperlink"/>
          </w:rPr>
          <w:t>Počítačový operačný systém Windows</w:t>
        </w:r>
        <w:r w:rsidR="007F5A70">
          <w:tab/>
        </w:r>
        <w:r w:rsidR="007F5A70">
          <w:fldChar w:fldCharType="begin"/>
        </w:r>
        <w:r w:rsidR="007F5A70">
          <w:instrText xml:space="preserve"> PAGEREF _Toc33709773 \h </w:instrText>
        </w:r>
        <w:r w:rsidR="007F5A70">
          <w:fldChar w:fldCharType="separate"/>
        </w:r>
        <w:r w:rsidR="007F5A70">
          <w:t>43</w:t>
        </w:r>
        <w:r w:rsidR="007F5A70">
          <w:fldChar w:fldCharType="end"/>
        </w:r>
      </w:hyperlink>
    </w:p>
    <w:p w:rsidR="007F5A70" w:rsidRDefault="008975BD">
      <w:pPr>
        <w:pStyle w:val="TOC2"/>
        <w:rPr>
          <w:rFonts w:eastAsiaTheme="minorEastAsia"/>
          <w:smallCaps w:val="0"/>
          <w:sz w:val="22"/>
        </w:rPr>
      </w:pPr>
      <w:hyperlink w:anchor="_Toc33709774" w:history="1">
        <w:r w:rsidR="007F5A70" w:rsidRPr="004D1A48">
          <w:rPr>
            <w:rStyle w:val="Hyperlink"/>
          </w:rPr>
          <w:t>Windows Server</w:t>
        </w:r>
        <w:r w:rsidR="007F5A70">
          <w:tab/>
        </w:r>
        <w:r w:rsidR="007F5A70">
          <w:fldChar w:fldCharType="begin"/>
        </w:r>
        <w:r w:rsidR="007F5A70">
          <w:instrText xml:space="preserve"> PAGEREF _Toc33709774 \h </w:instrText>
        </w:r>
        <w:r w:rsidR="007F5A70">
          <w:fldChar w:fldCharType="separate"/>
        </w:r>
        <w:r w:rsidR="007F5A70">
          <w:t>50</w:t>
        </w:r>
        <w:r w:rsidR="007F5A70">
          <w:fldChar w:fldCharType="end"/>
        </w:r>
      </w:hyperlink>
    </w:p>
    <w:p w:rsidR="007F5A70" w:rsidRDefault="008975BD">
      <w:pPr>
        <w:pStyle w:val="TOC3"/>
        <w:rPr>
          <w:rFonts w:eastAsiaTheme="minorEastAsia"/>
          <w:smallCaps w:val="0"/>
          <w:sz w:val="22"/>
        </w:rPr>
      </w:pPr>
      <w:hyperlink w:anchor="_Toc33709775" w:history="1">
        <w:r w:rsidR="007F5A70" w:rsidRPr="004D1A48">
          <w:rPr>
            <w:rStyle w:val="Hyperlink"/>
          </w:rPr>
          <w:t>Windows MultiPoint Server</w:t>
        </w:r>
        <w:r w:rsidR="007F5A70">
          <w:tab/>
        </w:r>
        <w:r w:rsidR="007F5A70">
          <w:fldChar w:fldCharType="begin"/>
        </w:r>
        <w:r w:rsidR="007F5A70">
          <w:instrText xml:space="preserve"> PAGEREF _Toc33709775 \h </w:instrText>
        </w:r>
        <w:r w:rsidR="007F5A70">
          <w:fldChar w:fldCharType="separate"/>
        </w:r>
        <w:r w:rsidR="007F5A70">
          <w:t>50</w:t>
        </w:r>
        <w:r w:rsidR="007F5A70">
          <w:fldChar w:fldCharType="end"/>
        </w:r>
      </w:hyperlink>
    </w:p>
    <w:p w:rsidR="007F5A70" w:rsidRDefault="008975BD">
      <w:pPr>
        <w:pStyle w:val="TOC3"/>
        <w:rPr>
          <w:rFonts w:eastAsiaTheme="minorEastAsia"/>
          <w:smallCaps w:val="0"/>
          <w:sz w:val="22"/>
        </w:rPr>
      </w:pPr>
      <w:hyperlink w:anchor="_Toc33709776" w:history="1">
        <w:r w:rsidR="007F5A70" w:rsidRPr="004D1A48">
          <w:rPr>
            <w:rStyle w:val="Hyperlink"/>
          </w:rPr>
          <w:t>Windows Server</w:t>
        </w:r>
        <w:r w:rsidR="007F5A70">
          <w:tab/>
        </w:r>
        <w:r w:rsidR="007F5A70">
          <w:fldChar w:fldCharType="begin"/>
        </w:r>
        <w:r w:rsidR="007F5A70">
          <w:instrText xml:space="preserve"> PAGEREF _Toc33709776 \h </w:instrText>
        </w:r>
        <w:r w:rsidR="007F5A70">
          <w:fldChar w:fldCharType="separate"/>
        </w:r>
        <w:r w:rsidR="007F5A70">
          <w:t>51</w:t>
        </w:r>
        <w:r w:rsidR="007F5A70">
          <w:fldChar w:fldCharType="end"/>
        </w:r>
      </w:hyperlink>
    </w:p>
    <w:p w:rsidR="007F5A70" w:rsidRDefault="008975BD">
      <w:pPr>
        <w:pStyle w:val="TOC1"/>
        <w:rPr>
          <w:rFonts w:eastAsiaTheme="minorEastAsia"/>
          <w:b w:val="0"/>
          <w:caps w:val="0"/>
          <w:noProof/>
          <w:sz w:val="22"/>
          <w:szCs w:val="22"/>
        </w:rPr>
      </w:pPr>
      <w:hyperlink w:anchor="_Toc33709777" w:history="1">
        <w:r w:rsidR="007F5A70" w:rsidRPr="004D1A48">
          <w:rPr>
            <w:rStyle w:val="Hyperlink"/>
            <w:noProof/>
          </w:rPr>
          <w:t>Služby online</w:t>
        </w:r>
        <w:r w:rsidR="007F5A70">
          <w:rPr>
            <w:noProof/>
          </w:rPr>
          <w:tab/>
        </w:r>
        <w:r w:rsidR="007F5A70">
          <w:rPr>
            <w:noProof/>
          </w:rPr>
          <w:fldChar w:fldCharType="begin"/>
        </w:r>
        <w:r w:rsidR="007F5A70">
          <w:rPr>
            <w:noProof/>
          </w:rPr>
          <w:instrText xml:space="preserve"> PAGEREF _Toc33709777 \h </w:instrText>
        </w:r>
        <w:r w:rsidR="007F5A70">
          <w:rPr>
            <w:noProof/>
          </w:rPr>
        </w:r>
        <w:r w:rsidR="007F5A70">
          <w:rPr>
            <w:noProof/>
          </w:rPr>
          <w:fldChar w:fldCharType="separate"/>
        </w:r>
        <w:r w:rsidR="007F5A70">
          <w:rPr>
            <w:noProof/>
          </w:rPr>
          <w:t>55</w:t>
        </w:r>
        <w:r w:rsidR="007F5A70">
          <w:rPr>
            <w:noProof/>
          </w:rPr>
          <w:fldChar w:fldCharType="end"/>
        </w:r>
      </w:hyperlink>
    </w:p>
    <w:p w:rsidR="007F5A70" w:rsidRDefault="008975BD">
      <w:pPr>
        <w:pStyle w:val="TOC2"/>
        <w:rPr>
          <w:rFonts w:eastAsiaTheme="minorEastAsia"/>
          <w:smallCaps w:val="0"/>
          <w:sz w:val="22"/>
        </w:rPr>
      </w:pPr>
      <w:hyperlink w:anchor="_Toc33709778" w:history="1">
        <w:r w:rsidR="007F5A70" w:rsidRPr="004D1A48">
          <w:rPr>
            <w:rStyle w:val="Hyperlink"/>
          </w:rPr>
          <w:t>Regionálna dostupnosť služieb online</w:t>
        </w:r>
        <w:r w:rsidR="007F5A70">
          <w:tab/>
        </w:r>
        <w:r w:rsidR="007F5A70">
          <w:fldChar w:fldCharType="begin"/>
        </w:r>
        <w:r w:rsidR="007F5A70">
          <w:instrText xml:space="preserve"> PAGEREF _Toc33709778 \h </w:instrText>
        </w:r>
        <w:r w:rsidR="007F5A70">
          <w:fldChar w:fldCharType="separate"/>
        </w:r>
        <w:r w:rsidR="007F5A70">
          <w:t>55</w:t>
        </w:r>
        <w:r w:rsidR="007F5A70">
          <w:fldChar w:fldCharType="end"/>
        </w:r>
      </w:hyperlink>
    </w:p>
    <w:p w:rsidR="007F5A70" w:rsidRDefault="008975BD">
      <w:pPr>
        <w:pStyle w:val="TOC2"/>
        <w:rPr>
          <w:rFonts w:eastAsiaTheme="minorEastAsia"/>
          <w:smallCaps w:val="0"/>
          <w:sz w:val="22"/>
        </w:rPr>
      </w:pPr>
      <w:hyperlink w:anchor="_Toc33709779" w:history="1">
        <w:r w:rsidR="007F5A70" w:rsidRPr="004D1A48">
          <w:rPr>
            <w:rStyle w:val="Hyperlink"/>
          </w:rPr>
          <w:t>Pravidlá nákupu služieb online</w:t>
        </w:r>
        <w:r w:rsidR="007F5A70">
          <w:tab/>
        </w:r>
        <w:r w:rsidR="007F5A70">
          <w:fldChar w:fldCharType="begin"/>
        </w:r>
        <w:r w:rsidR="007F5A70">
          <w:instrText xml:space="preserve"> PAGEREF _Toc33709779 \h </w:instrText>
        </w:r>
        <w:r w:rsidR="007F5A70">
          <w:fldChar w:fldCharType="separate"/>
        </w:r>
        <w:r w:rsidR="007F5A70">
          <w:t>55</w:t>
        </w:r>
        <w:r w:rsidR="007F5A70">
          <w:fldChar w:fldCharType="end"/>
        </w:r>
      </w:hyperlink>
    </w:p>
    <w:p w:rsidR="007F5A70" w:rsidRDefault="008975BD">
      <w:pPr>
        <w:pStyle w:val="TOC2"/>
        <w:rPr>
          <w:rFonts w:eastAsiaTheme="minorEastAsia"/>
          <w:smallCaps w:val="0"/>
          <w:sz w:val="22"/>
        </w:rPr>
      </w:pPr>
      <w:hyperlink w:anchor="_Toc33709780" w:history="1">
        <w:r w:rsidR="007F5A70" w:rsidRPr="004D1A48">
          <w:rPr>
            <w:rStyle w:val="Hyperlink"/>
          </w:rPr>
          <w:t>Predĺženie služieb online</w:t>
        </w:r>
        <w:r w:rsidR="007F5A70">
          <w:tab/>
        </w:r>
        <w:r w:rsidR="007F5A70">
          <w:fldChar w:fldCharType="begin"/>
        </w:r>
        <w:r w:rsidR="007F5A70">
          <w:instrText xml:space="preserve"> PAGEREF _Toc33709780 \h </w:instrText>
        </w:r>
        <w:r w:rsidR="007F5A70">
          <w:fldChar w:fldCharType="separate"/>
        </w:r>
        <w:r w:rsidR="007F5A70">
          <w:t>55</w:t>
        </w:r>
        <w:r w:rsidR="007F5A70">
          <w:fldChar w:fldCharType="end"/>
        </w:r>
      </w:hyperlink>
    </w:p>
    <w:p w:rsidR="007F5A70" w:rsidRDefault="008975BD">
      <w:pPr>
        <w:pStyle w:val="TOC2"/>
        <w:rPr>
          <w:rFonts w:eastAsiaTheme="minorEastAsia"/>
          <w:smallCaps w:val="0"/>
          <w:sz w:val="22"/>
        </w:rPr>
      </w:pPr>
      <w:hyperlink w:anchor="_Toc33709781" w:history="1">
        <w:r w:rsidR="007F5A70" w:rsidRPr="004D1A48">
          <w:rPr>
            <w:rStyle w:val="Hyperlink"/>
          </w:rPr>
          <w:t>Služby Microsoft Azure</w:t>
        </w:r>
        <w:r w:rsidR="007F5A70">
          <w:tab/>
        </w:r>
        <w:r w:rsidR="007F5A70">
          <w:fldChar w:fldCharType="begin"/>
        </w:r>
        <w:r w:rsidR="007F5A70">
          <w:instrText xml:space="preserve"> PAGEREF _Toc33709781 \h </w:instrText>
        </w:r>
        <w:r w:rsidR="007F5A70">
          <w:fldChar w:fldCharType="separate"/>
        </w:r>
        <w:r w:rsidR="007F5A70">
          <w:t>55</w:t>
        </w:r>
        <w:r w:rsidR="007F5A70">
          <w:fldChar w:fldCharType="end"/>
        </w:r>
      </w:hyperlink>
    </w:p>
    <w:p w:rsidR="007F5A70" w:rsidRDefault="008975BD">
      <w:pPr>
        <w:pStyle w:val="TOC3"/>
        <w:rPr>
          <w:rFonts w:eastAsiaTheme="minorEastAsia"/>
          <w:smallCaps w:val="0"/>
          <w:sz w:val="22"/>
        </w:rPr>
      </w:pPr>
      <w:hyperlink w:anchor="_Toc33709782" w:history="1">
        <w:r w:rsidR="007F5A70" w:rsidRPr="004D1A48">
          <w:rPr>
            <w:rStyle w:val="Hyperlink"/>
          </w:rPr>
          <w:t>Služby Microsoft Azure</w:t>
        </w:r>
        <w:r w:rsidR="007F5A70">
          <w:tab/>
        </w:r>
        <w:r w:rsidR="007F5A70">
          <w:fldChar w:fldCharType="begin"/>
        </w:r>
        <w:r w:rsidR="007F5A70">
          <w:instrText xml:space="preserve"> PAGEREF _Toc33709782 \h </w:instrText>
        </w:r>
        <w:r w:rsidR="007F5A70">
          <w:fldChar w:fldCharType="separate"/>
        </w:r>
        <w:r w:rsidR="007F5A70">
          <w:t>59</w:t>
        </w:r>
        <w:r w:rsidR="007F5A70">
          <w:fldChar w:fldCharType="end"/>
        </w:r>
      </w:hyperlink>
    </w:p>
    <w:p w:rsidR="007F5A70" w:rsidRDefault="008975BD">
      <w:pPr>
        <w:pStyle w:val="TOC3"/>
        <w:rPr>
          <w:rFonts w:eastAsiaTheme="minorEastAsia"/>
          <w:smallCaps w:val="0"/>
          <w:sz w:val="22"/>
        </w:rPr>
      </w:pPr>
      <w:hyperlink w:anchor="_Toc33709783" w:history="1">
        <w:r w:rsidR="007F5A70" w:rsidRPr="004D1A48">
          <w:rPr>
            <w:rStyle w:val="Hyperlink"/>
          </w:rPr>
          <w:t>Plány infraštruktúry služby Microsoft Azure</w:t>
        </w:r>
        <w:r w:rsidR="007F5A70">
          <w:tab/>
        </w:r>
        <w:r w:rsidR="007F5A70">
          <w:fldChar w:fldCharType="begin"/>
        </w:r>
        <w:r w:rsidR="007F5A70">
          <w:instrText xml:space="preserve"> PAGEREF _Toc33709783 \h </w:instrText>
        </w:r>
        <w:r w:rsidR="007F5A70">
          <w:fldChar w:fldCharType="separate"/>
        </w:r>
        <w:r w:rsidR="007F5A70">
          <w:t>59</w:t>
        </w:r>
        <w:r w:rsidR="007F5A70">
          <w:fldChar w:fldCharType="end"/>
        </w:r>
      </w:hyperlink>
    </w:p>
    <w:p w:rsidR="007F5A70" w:rsidRDefault="008975BD">
      <w:pPr>
        <w:pStyle w:val="TOC3"/>
        <w:rPr>
          <w:rFonts w:eastAsiaTheme="minorEastAsia"/>
          <w:smallCaps w:val="0"/>
          <w:sz w:val="22"/>
        </w:rPr>
      </w:pPr>
      <w:hyperlink w:anchor="_Toc33709784" w:history="1">
        <w:r w:rsidR="007F5A70" w:rsidRPr="004D1A48">
          <w:rPr>
            <w:rStyle w:val="Hyperlink"/>
          </w:rPr>
          <w:t>Plány podpory služby Microsoft Azure</w:t>
        </w:r>
        <w:r w:rsidR="007F5A70">
          <w:tab/>
        </w:r>
        <w:r w:rsidR="007F5A70">
          <w:fldChar w:fldCharType="begin"/>
        </w:r>
        <w:r w:rsidR="007F5A70">
          <w:instrText xml:space="preserve"> PAGEREF _Toc33709784 \h </w:instrText>
        </w:r>
        <w:r w:rsidR="007F5A70">
          <w:fldChar w:fldCharType="separate"/>
        </w:r>
        <w:r w:rsidR="007F5A70">
          <w:t>60</w:t>
        </w:r>
        <w:r w:rsidR="007F5A70">
          <w:fldChar w:fldCharType="end"/>
        </w:r>
      </w:hyperlink>
    </w:p>
    <w:p w:rsidR="007F5A70" w:rsidRDefault="008975BD">
      <w:pPr>
        <w:pStyle w:val="TOC3"/>
        <w:rPr>
          <w:rFonts w:eastAsiaTheme="minorEastAsia"/>
          <w:smallCaps w:val="0"/>
          <w:sz w:val="22"/>
        </w:rPr>
      </w:pPr>
      <w:hyperlink w:anchor="_Toc33709785" w:history="1">
        <w:r w:rsidR="007F5A70" w:rsidRPr="004D1A48">
          <w:rPr>
            <w:rStyle w:val="Hyperlink"/>
          </w:rPr>
          <w:t>Plány pre používateľov služby Microsoft Azure</w:t>
        </w:r>
        <w:r w:rsidR="007F5A70">
          <w:tab/>
        </w:r>
        <w:r w:rsidR="007F5A70">
          <w:fldChar w:fldCharType="begin"/>
        </w:r>
        <w:r w:rsidR="007F5A70">
          <w:instrText xml:space="preserve"> PAGEREF _Toc33709785 \h </w:instrText>
        </w:r>
        <w:r w:rsidR="007F5A70">
          <w:fldChar w:fldCharType="separate"/>
        </w:r>
        <w:r w:rsidR="007F5A70">
          <w:t>60</w:t>
        </w:r>
        <w:r w:rsidR="007F5A70">
          <w:fldChar w:fldCharType="end"/>
        </w:r>
      </w:hyperlink>
    </w:p>
    <w:p w:rsidR="007F5A70" w:rsidRDefault="008975BD">
      <w:pPr>
        <w:pStyle w:val="TOC2"/>
        <w:rPr>
          <w:rFonts w:eastAsiaTheme="minorEastAsia"/>
          <w:smallCaps w:val="0"/>
          <w:sz w:val="22"/>
        </w:rPr>
      </w:pPr>
      <w:hyperlink w:anchor="_Toc33709786" w:history="1">
        <w:r w:rsidR="007F5A70" w:rsidRPr="004D1A48">
          <w:rPr>
            <w:rStyle w:val="Hyperlink"/>
          </w:rPr>
          <w:t>Microsoft 365</w:t>
        </w:r>
        <w:r w:rsidR="007F5A70">
          <w:tab/>
        </w:r>
        <w:r w:rsidR="007F5A70">
          <w:fldChar w:fldCharType="begin"/>
        </w:r>
        <w:r w:rsidR="007F5A70">
          <w:instrText xml:space="preserve"> PAGEREF _Toc33709786 \h </w:instrText>
        </w:r>
        <w:r w:rsidR="007F5A70">
          <w:fldChar w:fldCharType="separate"/>
        </w:r>
        <w:r w:rsidR="007F5A70">
          <w:t>61</w:t>
        </w:r>
        <w:r w:rsidR="007F5A70">
          <w:fldChar w:fldCharType="end"/>
        </w:r>
      </w:hyperlink>
    </w:p>
    <w:p w:rsidR="007F5A70" w:rsidRDefault="008975BD">
      <w:pPr>
        <w:pStyle w:val="TOC2"/>
        <w:rPr>
          <w:rFonts w:eastAsiaTheme="minorEastAsia"/>
          <w:smallCaps w:val="0"/>
          <w:sz w:val="22"/>
        </w:rPr>
      </w:pPr>
      <w:hyperlink w:anchor="_Toc33709787" w:history="1">
        <w:r w:rsidR="007F5A70" w:rsidRPr="004D1A48">
          <w:rPr>
            <w:rStyle w:val="Hyperlink"/>
          </w:rPr>
          <w:t>Podniková mobilita + bezpečnosť</w:t>
        </w:r>
        <w:r w:rsidR="007F5A70">
          <w:tab/>
        </w:r>
        <w:r w:rsidR="007F5A70">
          <w:fldChar w:fldCharType="begin"/>
        </w:r>
        <w:r w:rsidR="007F5A70">
          <w:instrText xml:space="preserve"> PAGEREF _Toc33709787 \h </w:instrText>
        </w:r>
        <w:r w:rsidR="007F5A70">
          <w:fldChar w:fldCharType="separate"/>
        </w:r>
        <w:r w:rsidR="007F5A70">
          <w:t>63</w:t>
        </w:r>
        <w:r w:rsidR="007F5A70">
          <w:fldChar w:fldCharType="end"/>
        </w:r>
      </w:hyperlink>
    </w:p>
    <w:p w:rsidR="007F5A70" w:rsidRDefault="008975BD">
      <w:pPr>
        <w:pStyle w:val="TOC2"/>
        <w:rPr>
          <w:rFonts w:eastAsiaTheme="minorEastAsia"/>
          <w:smallCaps w:val="0"/>
          <w:sz w:val="22"/>
        </w:rPr>
      </w:pPr>
      <w:hyperlink w:anchor="_Toc33709788" w:history="1">
        <w:r w:rsidR="007F5A70" w:rsidRPr="004D1A48">
          <w:rPr>
            <w:rStyle w:val="Hyperlink"/>
          </w:rPr>
          <w:t>Predplatné pre Azure cez server</w:t>
        </w:r>
        <w:r w:rsidR="007F5A70">
          <w:tab/>
        </w:r>
        <w:r w:rsidR="007F5A70">
          <w:fldChar w:fldCharType="begin"/>
        </w:r>
        <w:r w:rsidR="007F5A70">
          <w:instrText xml:space="preserve"> PAGEREF _Toc33709788 \h </w:instrText>
        </w:r>
        <w:r w:rsidR="007F5A70">
          <w:fldChar w:fldCharType="separate"/>
        </w:r>
        <w:r w:rsidR="007F5A70">
          <w:t>64</w:t>
        </w:r>
        <w:r w:rsidR="007F5A70">
          <w:fldChar w:fldCharType="end"/>
        </w:r>
      </w:hyperlink>
    </w:p>
    <w:p w:rsidR="007F5A70" w:rsidRDefault="008975BD">
      <w:pPr>
        <w:pStyle w:val="TOC2"/>
        <w:rPr>
          <w:rFonts w:eastAsiaTheme="minorEastAsia"/>
          <w:smallCaps w:val="0"/>
          <w:sz w:val="22"/>
        </w:rPr>
      </w:pPr>
      <w:hyperlink w:anchor="_Toc33709789" w:history="1">
        <w:r w:rsidR="007F5A70" w:rsidRPr="004D1A48">
          <w:rPr>
            <w:rStyle w:val="Hyperlink"/>
          </w:rPr>
          <w:t>Služby Microsoft Dynamics 365</w:t>
        </w:r>
        <w:r w:rsidR="007F5A70">
          <w:tab/>
        </w:r>
        <w:r w:rsidR="007F5A70">
          <w:fldChar w:fldCharType="begin"/>
        </w:r>
        <w:r w:rsidR="007F5A70">
          <w:instrText xml:space="preserve"> PAGEREF _Toc33709789 \h </w:instrText>
        </w:r>
        <w:r w:rsidR="007F5A70">
          <w:fldChar w:fldCharType="separate"/>
        </w:r>
        <w:r w:rsidR="007F5A70">
          <w:t>66</w:t>
        </w:r>
        <w:r w:rsidR="007F5A70">
          <w:fldChar w:fldCharType="end"/>
        </w:r>
      </w:hyperlink>
    </w:p>
    <w:p w:rsidR="007F5A70" w:rsidRDefault="008975BD">
      <w:pPr>
        <w:pStyle w:val="TOC2"/>
        <w:rPr>
          <w:rFonts w:eastAsiaTheme="minorEastAsia"/>
          <w:smallCaps w:val="0"/>
          <w:sz w:val="22"/>
        </w:rPr>
      </w:pPr>
      <w:hyperlink w:anchor="_Toc33709790" w:history="1">
        <w:r w:rsidR="007F5A70" w:rsidRPr="004D1A48">
          <w:rPr>
            <w:rStyle w:val="Hyperlink"/>
          </w:rPr>
          <w:t>Služby Office 365</w:t>
        </w:r>
        <w:r w:rsidR="007F5A70">
          <w:tab/>
        </w:r>
        <w:r w:rsidR="007F5A70">
          <w:fldChar w:fldCharType="begin"/>
        </w:r>
        <w:r w:rsidR="007F5A70">
          <w:instrText xml:space="preserve"> PAGEREF _Toc33709790 \h </w:instrText>
        </w:r>
        <w:r w:rsidR="007F5A70">
          <w:fldChar w:fldCharType="separate"/>
        </w:r>
        <w:r w:rsidR="007F5A70">
          <w:t>70</w:t>
        </w:r>
        <w:r w:rsidR="007F5A70">
          <w:fldChar w:fldCharType="end"/>
        </w:r>
      </w:hyperlink>
    </w:p>
    <w:p w:rsidR="007F5A70" w:rsidRDefault="008975BD">
      <w:pPr>
        <w:pStyle w:val="TOC3"/>
        <w:rPr>
          <w:rFonts w:eastAsiaTheme="minorEastAsia"/>
          <w:smallCaps w:val="0"/>
          <w:sz w:val="22"/>
        </w:rPr>
      </w:pPr>
      <w:hyperlink w:anchor="_Toc33709791" w:history="1">
        <w:r w:rsidR="007F5A70" w:rsidRPr="004D1A48">
          <w:rPr>
            <w:rStyle w:val="Hyperlink"/>
          </w:rPr>
          <w:t>Aplikácie balíka Office 365</w:t>
        </w:r>
        <w:r w:rsidR="007F5A70">
          <w:tab/>
        </w:r>
        <w:r w:rsidR="007F5A70">
          <w:fldChar w:fldCharType="begin"/>
        </w:r>
        <w:r w:rsidR="007F5A70">
          <w:instrText xml:space="preserve"> PAGEREF _Toc33709791 \h </w:instrText>
        </w:r>
        <w:r w:rsidR="007F5A70">
          <w:fldChar w:fldCharType="separate"/>
        </w:r>
        <w:r w:rsidR="007F5A70">
          <w:t>70</w:t>
        </w:r>
        <w:r w:rsidR="007F5A70">
          <w:fldChar w:fldCharType="end"/>
        </w:r>
      </w:hyperlink>
    </w:p>
    <w:p w:rsidR="007F5A70" w:rsidRDefault="008975BD">
      <w:pPr>
        <w:pStyle w:val="TOC3"/>
        <w:rPr>
          <w:rFonts w:eastAsiaTheme="minorEastAsia"/>
          <w:smallCaps w:val="0"/>
          <w:sz w:val="22"/>
        </w:rPr>
      </w:pPr>
      <w:hyperlink w:anchor="_Toc33709792" w:history="1">
        <w:r w:rsidR="007F5A70" w:rsidRPr="004D1A48">
          <w:rPr>
            <w:rStyle w:val="Hyperlink"/>
          </w:rPr>
          <w:t>Balíky služieb Office 365</w:t>
        </w:r>
        <w:r w:rsidR="007F5A70">
          <w:tab/>
        </w:r>
        <w:r w:rsidR="007F5A70">
          <w:fldChar w:fldCharType="begin"/>
        </w:r>
        <w:r w:rsidR="007F5A70">
          <w:instrText xml:space="preserve"> PAGEREF _Toc33709792 \h </w:instrText>
        </w:r>
        <w:r w:rsidR="007F5A70">
          <w:fldChar w:fldCharType="separate"/>
        </w:r>
        <w:r w:rsidR="007F5A70">
          <w:t>71</w:t>
        </w:r>
        <w:r w:rsidR="007F5A70">
          <w:fldChar w:fldCharType="end"/>
        </w:r>
      </w:hyperlink>
    </w:p>
    <w:p w:rsidR="007F5A70" w:rsidRDefault="008975BD">
      <w:pPr>
        <w:pStyle w:val="TOC3"/>
        <w:rPr>
          <w:rFonts w:eastAsiaTheme="minorEastAsia"/>
          <w:smallCaps w:val="0"/>
          <w:sz w:val="22"/>
        </w:rPr>
      </w:pPr>
      <w:hyperlink w:anchor="_Toc33709793" w:history="1">
        <w:r w:rsidR="007F5A70" w:rsidRPr="004D1A48">
          <w:rPr>
            <w:rStyle w:val="Hyperlink"/>
          </w:rPr>
          <w:t>Microsoft Stream</w:t>
        </w:r>
        <w:r w:rsidR="007F5A70">
          <w:tab/>
        </w:r>
        <w:r w:rsidR="007F5A70">
          <w:fldChar w:fldCharType="begin"/>
        </w:r>
        <w:r w:rsidR="007F5A70">
          <w:instrText xml:space="preserve"> PAGEREF _Toc33709793 \h </w:instrText>
        </w:r>
        <w:r w:rsidR="007F5A70">
          <w:fldChar w:fldCharType="separate"/>
        </w:r>
        <w:r w:rsidR="007F5A70">
          <w:t>72</w:t>
        </w:r>
        <w:r w:rsidR="007F5A70">
          <w:fldChar w:fldCharType="end"/>
        </w:r>
      </w:hyperlink>
    </w:p>
    <w:p w:rsidR="007F5A70" w:rsidRDefault="008975BD">
      <w:pPr>
        <w:pStyle w:val="TOC3"/>
        <w:rPr>
          <w:rFonts w:eastAsiaTheme="minorEastAsia"/>
          <w:smallCaps w:val="0"/>
          <w:sz w:val="22"/>
        </w:rPr>
      </w:pPr>
      <w:hyperlink w:anchor="_Toc33709794" w:history="1">
        <w:r w:rsidR="007F5A70" w:rsidRPr="004D1A48">
          <w:rPr>
            <w:rStyle w:val="Hyperlink"/>
          </w:rPr>
          <w:t>Microsoft MyAnalytics</w:t>
        </w:r>
        <w:r w:rsidR="007F5A70">
          <w:tab/>
        </w:r>
        <w:r w:rsidR="007F5A70">
          <w:fldChar w:fldCharType="begin"/>
        </w:r>
        <w:r w:rsidR="007F5A70">
          <w:instrText xml:space="preserve"> PAGEREF _Toc33709794 \h </w:instrText>
        </w:r>
        <w:r w:rsidR="007F5A70">
          <w:fldChar w:fldCharType="separate"/>
        </w:r>
        <w:r w:rsidR="007F5A70">
          <w:t>72</w:t>
        </w:r>
        <w:r w:rsidR="007F5A70">
          <w:fldChar w:fldCharType="end"/>
        </w:r>
      </w:hyperlink>
    </w:p>
    <w:p w:rsidR="007F5A70" w:rsidRDefault="008975BD">
      <w:pPr>
        <w:pStyle w:val="TOC3"/>
        <w:rPr>
          <w:rFonts w:eastAsiaTheme="minorEastAsia"/>
          <w:smallCaps w:val="0"/>
          <w:sz w:val="22"/>
        </w:rPr>
      </w:pPr>
      <w:hyperlink w:anchor="_Toc33709795" w:history="1">
        <w:r w:rsidR="007F5A70" w:rsidRPr="004D1A48">
          <w:rPr>
            <w:rStyle w:val="Hyperlink"/>
          </w:rPr>
          <w:t>Office 365 Advanced Compliance</w:t>
        </w:r>
        <w:r w:rsidR="007F5A70">
          <w:tab/>
        </w:r>
        <w:r w:rsidR="007F5A70">
          <w:fldChar w:fldCharType="begin"/>
        </w:r>
        <w:r w:rsidR="007F5A70">
          <w:instrText xml:space="preserve"> PAGEREF _Toc33709795 \h </w:instrText>
        </w:r>
        <w:r w:rsidR="007F5A70">
          <w:fldChar w:fldCharType="separate"/>
        </w:r>
        <w:r w:rsidR="007F5A70">
          <w:t>73</w:t>
        </w:r>
        <w:r w:rsidR="007F5A70">
          <w:fldChar w:fldCharType="end"/>
        </w:r>
      </w:hyperlink>
    </w:p>
    <w:p w:rsidR="007F5A70" w:rsidRDefault="008975BD">
      <w:pPr>
        <w:pStyle w:val="TOC3"/>
        <w:rPr>
          <w:rFonts w:eastAsiaTheme="minorEastAsia"/>
          <w:smallCaps w:val="0"/>
          <w:sz w:val="22"/>
        </w:rPr>
      </w:pPr>
      <w:hyperlink w:anchor="_Toc33709796" w:history="1">
        <w:r w:rsidR="007F5A70" w:rsidRPr="004D1A48">
          <w:rPr>
            <w:rStyle w:val="Hyperlink"/>
          </w:rPr>
          <w:t>Exchange Online</w:t>
        </w:r>
        <w:r w:rsidR="007F5A70">
          <w:tab/>
        </w:r>
        <w:r w:rsidR="007F5A70">
          <w:fldChar w:fldCharType="begin"/>
        </w:r>
        <w:r w:rsidR="007F5A70">
          <w:instrText xml:space="preserve"> PAGEREF _Toc33709796 \h </w:instrText>
        </w:r>
        <w:r w:rsidR="007F5A70">
          <w:fldChar w:fldCharType="separate"/>
        </w:r>
        <w:r w:rsidR="007F5A70">
          <w:t>73</w:t>
        </w:r>
        <w:r w:rsidR="007F5A70">
          <w:fldChar w:fldCharType="end"/>
        </w:r>
      </w:hyperlink>
    </w:p>
    <w:p w:rsidR="007F5A70" w:rsidRDefault="008975BD">
      <w:pPr>
        <w:pStyle w:val="TOC3"/>
        <w:rPr>
          <w:rFonts w:eastAsiaTheme="minorEastAsia"/>
          <w:smallCaps w:val="0"/>
          <w:sz w:val="22"/>
        </w:rPr>
      </w:pPr>
      <w:hyperlink w:anchor="_Toc33709797" w:history="1">
        <w:r w:rsidR="007F5A70" w:rsidRPr="004D1A48">
          <w:rPr>
            <w:rStyle w:val="Hyperlink"/>
          </w:rPr>
          <w:t>OneDrive for Business</w:t>
        </w:r>
        <w:r w:rsidR="007F5A70">
          <w:tab/>
        </w:r>
        <w:r w:rsidR="007F5A70">
          <w:fldChar w:fldCharType="begin"/>
        </w:r>
        <w:r w:rsidR="007F5A70">
          <w:instrText xml:space="preserve"> PAGEREF _Toc33709797 \h </w:instrText>
        </w:r>
        <w:r w:rsidR="007F5A70">
          <w:fldChar w:fldCharType="separate"/>
        </w:r>
        <w:r w:rsidR="007F5A70">
          <w:t>74</w:t>
        </w:r>
        <w:r w:rsidR="007F5A70">
          <w:fldChar w:fldCharType="end"/>
        </w:r>
      </w:hyperlink>
    </w:p>
    <w:p w:rsidR="007F5A70" w:rsidRDefault="008975BD">
      <w:pPr>
        <w:pStyle w:val="TOC3"/>
        <w:rPr>
          <w:rFonts w:eastAsiaTheme="minorEastAsia"/>
          <w:smallCaps w:val="0"/>
          <w:sz w:val="22"/>
        </w:rPr>
      </w:pPr>
      <w:hyperlink w:anchor="_Toc33709798" w:history="1">
        <w:r w:rsidR="007F5A70" w:rsidRPr="004D1A48">
          <w:rPr>
            <w:rStyle w:val="Hyperlink"/>
          </w:rPr>
          <w:t>Project</w:t>
        </w:r>
        <w:r w:rsidR="007F5A70">
          <w:tab/>
        </w:r>
        <w:r w:rsidR="007F5A70">
          <w:fldChar w:fldCharType="begin"/>
        </w:r>
        <w:r w:rsidR="007F5A70">
          <w:instrText xml:space="preserve"> PAGEREF _Toc33709798 \h </w:instrText>
        </w:r>
        <w:r w:rsidR="007F5A70">
          <w:fldChar w:fldCharType="separate"/>
        </w:r>
        <w:r w:rsidR="007F5A70">
          <w:t>74</w:t>
        </w:r>
        <w:r w:rsidR="007F5A70">
          <w:fldChar w:fldCharType="end"/>
        </w:r>
      </w:hyperlink>
    </w:p>
    <w:p w:rsidR="007F5A70" w:rsidRDefault="008975BD">
      <w:pPr>
        <w:pStyle w:val="TOC3"/>
        <w:rPr>
          <w:rFonts w:eastAsiaTheme="minorEastAsia"/>
          <w:smallCaps w:val="0"/>
          <w:sz w:val="22"/>
        </w:rPr>
      </w:pPr>
      <w:hyperlink w:anchor="_Toc33709799" w:history="1">
        <w:r w:rsidR="007F5A70" w:rsidRPr="004D1A48">
          <w:rPr>
            <w:rStyle w:val="Hyperlink"/>
          </w:rPr>
          <w:t>SharePoint Online</w:t>
        </w:r>
        <w:r w:rsidR="007F5A70">
          <w:tab/>
        </w:r>
        <w:r w:rsidR="007F5A70">
          <w:fldChar w:fldCharType="begin"/>
        </w:r>
        <w:r w:rsidR="007F5A70">
          <w:instrText xml:space="preserve"> PAGEREF _Toc33709799 \h </w:instrText>
        </w:r>
        <w:r w:rsidR="007F5A70">
          <w:fldChar w:fldCharType="separate"/>
        </w:r>
        <w:r w:rsidR="007F5A70">
          <w:t>75</w:t>
        </w:r>
        <w:r w:rsidR="007F5A70">
          <w:fldChar w:fldCharType="end"/>
        </w:r>
      </w:hyperlink>
    </w:p>
    <w:p w:rsidR="007F5A70" w:rsidRDefault="008975BD">
      <w:pPr>
        <w:pStyle w:val="TOC3"/>
        <w:rPr>
          <w:rFonts w:eastAsiaTheme="minorEastAsia"/>
          <w:smallCaps w:val="0"/>
          <w:sz w:val="22"/>
        </w:rPr>
      </w:pPr>
      <w:hyperlink w:anchor="_Toc33709800" w:history="1">
        <w:r w:rsidR="007F5A70" w:rsidRPr="004D1A48">
          <w:rPr>
            <w:rStyle w:val="Hyperlink"/>
          </w:rPr>
          <w:t>Hlasové služby:</w:t>
        </w:r>
        <w:r w:rsidR="007F5A70">
          <w:tab/>
        </w:r>
        <w:r w:rsidR="007F5A70">
          <w:fldChar w:fldCharType="begin"/>
        </w:r>
        <w:r w:rsidR="007F5A70">
          <w:instrText xml:space="preserve"> PAGEREF _Toc33709800 \h </w:instrText>
        </w:r>
        <w:r w:rsidR="007F5A70">
          <w:fldChar w:fldCharType="separate"/>
        </w:r>
        <w:r w:rsidR="007F5A70">
          <w:t>75</w:t>
        </w:r>
        <w:r w:rsidR="007F5A70">
          <w:fldChar w:fldCharType="end"/>
        </w:r>
      </w:hyperlink>
    </w:p>
    <w:p w:rsidR="007F5A70" w:rsidRDefault="008975BD">
      <w:pPr>
        <w:pStyle w:val="TOC3"/>
        <w:rPr>
          <w:rFonts w:eastAsiaTheme="minorEastAsia"/>
          <w:smallCaps w:val="0"/>
          <w:sz w:val="22"/>
        </w:rPr>
      </w:pPr>
      <w:hyperlink w:anchor="_Toc33709801" w:history="1">
        <w:r w:rsidR="007F5A70" w:rsidRPr="004D1A48">
          <w:rPr>
            <w:rStyle w:val="Hyperlink"/>
          </w:rPr>
          <w:t>Workplace Analytics</w:t>
        </w:r>
        <w:r w:rsidR="007F5A70">
          <w:tab/>
        </w:r>
        <w:r w:rsidR="007F5A70">
          <w:fldChar w:fldCharType="begin"/>
        </w:r>
        <w:r w:rsidR="007F5A70">
          <w:instrText xml:space="preserve"> PAGEREF _Toc33709801 \h </w:instrText>
        </w:r>
        <w:r w:rsidR="007F5A70">
          <w:fldChar w:fldCharType="separate"/>
        </w:r>
        <w:r w:rsidR="007F5A70">
          <w:t>76</w:t>
        </w:r>
        <w:r w:rsidR="007F5A70">
          <w:fldChar w:fldCharType="end"/>
        </w:r>
      </w:hyperlink>
    </w:p>
    <w:p w:rsidR="007F5A70" w:rsidRDefault="008975BD">
      <w:pPr>
        <w:pStyle w:val="TOC2"/>
        <w:rPr>
          <w:rFonts w:eastAsiaTheme="minorEastAsia"/>
          <w:smallCaps w:val="0"/>
          <w:sz w:val="22"/>
        </w:rPr>
      </w:pPr>
      <w:hyperlink w:anchor="_Toc33709802" w:history="1">
        <w:r w:rsidR="007F5A70" w:rsidRPr="004D1A48">
          <w:rPr>
            <w:rStyle w:val="Hyperlink"/>
          </w:rPr>
          <w:t>Iné služby online</w:t>
        </w:r>
        <w:r w:rsidR="007F5A70">
          <w:tab/>
        </w:r>
        <w:r w:rsidR="007F5A70">
          <w:fldChar w:fldCharType="begin"/>
        </w:r>
        <w:r w:rsidR="007F5A70">
          <w:instrText xml:space="preserve"> PAGEREF _Toc33709802 \h </w:instrText>
        </w:r>
        <w:r w:rsidR="007F5A70">
          <w:fldChar w:fldCharType="separate"/>
        </w:r>
        <w:r w:rsidR="007F5A70">
          <w:t>76</w:t>
        </w:r>
        <w:r w:rsidR="007F5A70">
          <w:fldChar w:fldCharType="end"/>
        </w:r>
      </w:hyperlink>
    </w:p>
    <w:p w:rsidR="007F5A70" w:rsidRDefault="008975BD">
      <w:pPr>
        <w:pStyle w:val="TOC3"/>
        <w:rPr>
          <w:rFonts w:eastAsiaTheme="minorEastAsia"/>
          <w:smallCaps w:val="0"/>
          <w:sz w:val="22"/>
        </w:rPr>
      </w:pPr>
      <w:hyperlink w:anchor="_Toc33709803" w:history="1">
        <w:r w:rsidR="007F5A70" w:rsidRPr="004D1A48">
          <w:rPr>
            <w:rStyle w:val="Hyperlink"/>
          </w:rPr>
          <w:t>Bing Maps</w:t>
        </w:r>
        <w:r w:rsidR="007F5A70">
          <w:tab/>
        </w:r>
        <w:r w:rsidR="007F5A70">
          <w:fldChar w:fldCharType="begin"/>
        </w:r>
        <w:r w:rsidR="007F5A70">
          <w:instrText xml:space="preserve"> PAGEREF _Toc33709803 \h </w:instrText>
        </w:r>
        <w:r w:rsidR="007F5A70">
          <w:fldChar w:fldCharType="separate"/>
        </w:r>
        <w:r w:rsidR="007F5A70">
          <w:t>76</w:t>
        </w:r>
        <w:r w:rsidR="007F5A70">
          <w:fldChar w:fldCharType="end"/>
        </w:r>
      </w:hyperlink>
    </w:p>
    <w:p w:rsidR="007F5A70" w:rsidRDefault="008975BD">
      <w:pPr>
        <w:pStyle w:val="TOC3"/>
        <w:rPr>
          <w:rFonts w:eastAsiaTheme="minorEastAsia"/>
          <w:smallCaps w:val="0"/>
          <w:sz w:val="22"/>
        </w:rPr>
      </w:pPr>
      <w:hyperlink w:anchor="_Toc33709804" w:history="1">
        <w:r w:rsidR="007F5A70" w:rsidRPr="004D1A48">
          <w:rPr>
            <w:rStyle w:val="Hyperlink"/>
          </w:rPr>
          <w:t>Microsoft Power Platform</w:t>
        </w:r>
        <w:r w:rsidR="007F5A70">
          <w:tab/>
        </w:r>
        <w:r w:rsidR="007F5A70">
          <w:fldChar w:fldCharType="begin"/>
        </w:r>
        <w:r w:rsidR="007F5A70">
          <w:instrText xml:space="preserve"> PAGEREF _Toc33709804 \h </w:instrText>
        </w:r>
        <w:r w:rsidR="007F5A70">
          <w:fldChar w:fldCharType="separate"/>
        </w:r>
        <w:r w:rsidR="007F5A70">
          <w:t>77</w:t>
        </w:r>
        <w:r w:rsidR="007F5A70">
          <w:fldChar w:fldCharType="end"/>
        </w:r>
      </w:hyperlink>
    </w:p>
    <w:p w:rsidR="007F5A70" w:rsidRDefault="008975BD">
      <w:pPr>
        <w:pStyle w:val="TOC3"/>
        <w:rPr>
          <w:rFonts w:eastAsiaTheme="minorEastAsia"/>
          <w:smallCaps w:val="0"/>
          <w:sz w:val="22"/>
        </w:rPr>
      </w:pPr>
      <w:hyperlink w:anchor="_Toc33709805" w:history="1">
        <w:r w:rsidR="007F5A70" w:rsidRPr="004D1A48">
          <w:rPr>
            <w:rStyle w:val="Hyperlink"/>
          </w:rPr>
          <w:t>Ponuky GitHub</w:t>
        </w:r>
        <w:r w:rsidR="007F5A70">
          <w:tab/>
        </w:r>
        <w:r w:rsidR="007F5A70">
          <w:fldChar w:fldCharType="begin"/>
        </w:r>
        <w:r w:rsidR="007F5A70">
          <w:instrText xml:space="preserve"> PAGEREF _Toc33709805 \h </w:instrText>
        </w:r>
        <w:r w:rsidR="007F5A70">
          <w:fldChar w:fldCharType="separate"/>
        </w:r>
        <w:r w:rsidR="007F5A70">
          <w:t>78</w:t>
        </w:r>
        <w:r w:rsidR="007F5A70">
          <w:fldChar w:fldCharType="end"/>
        </w:r>
      </w:hyperlink>
    </w:p>
    <w:p w:rsidR="007F5A70" w:rsidRDefault="008975BD">
      <w:pPr>
        <w:pStyle w:val="TOC3"/>
        <w:rPr>
          <w:rFonts w:eastAsiaTheme="minorEastAsia"/>
          <w:smallCaps w:val="0"/>
          <w:sz w:val="22"/>
        </w:rPr>
      </w:pPr>
      <w:hyperlink w:anchor="_Toc33709806" w:history="1">
        <w:r w:rsidR="007F5A70" w:rsidRPr="004D1A48">
          <w:rPr>
            <w:rStyle w:val="Hyperlink"/>
          </w:rPr>
          <w:t>Microsoft Kaizala Pro</w:t>
        </w:r>
        <w:r w:rsidR="007F5A70">
          <w:tab/>
        </w:r>
        <w:r w:rsidR="007F5A70">
          <w:fldChar w:fldCharType="begin"/>
        </w:r>
        <w:r w:rsidR="007F5A70">
          <w:instrText xml:space="preserve"> PAGEREF _Toc33709806 \h </w:instrText>
        </w:r>
        <w:r w:rsidR="007F5A70">
          <w:fldChar w:fldCharType="separate"/>
        </w:r>
        <w:r w:rsidR="007F5A70">
          <w:t>79</w:t>
        </w:r>
        <w:r w:rsidR="007F5A70">
          <w:fldChar w:fldCharType="end"/>
        </w:r>
      </w:hyperlink>
    </w:p>
    <w:p w:rsidR="007F5A70" w:rsidRDefault="008975BD">
      <w:pPr>
        <w:pStyle w:val="TOC3"/>
        <w:rPr>
          <w:rFonts w:eastAsiaTheme="minorEastAsia"/>
          <w:smallCaps w:val="0"/>
          <w:sz w:val="22"/>
        </w:rPr>
      </w:pPr>
      <w:hyperlink w:anchor="_Toc33709807" w:history="1">
        <w:r w:rsidR="007F5A70" w:rsidRPr="004D1A48">
          <w:rPr>
            <w:rStyle w:val="Hyperlink"/>
          </w:rPr>
          <w:t>Microsoft Cloud App Security</w:t>
        </w:r>
        <w:r w:rsidR="007F5A70">
          <w:tab/>
        </w:r>
        <w:r w:rsidR="007F5A70">
          <w:fldChar w:fldCharType="begin"/>
        </w:r>
        <w:r w:rsidR="007F5A70">
          <w:instrText xml:space="preserve"> PAGEREF _Toc33709807 \h </w:instrText>
        </w:r>
        <w:r w:rsidR="007F5A70">
          <w:fldChar w:fldCharType="separate"/>
        </w:r>
        <w:r w:rsidR="007F5A70">
          <w:t>79</w:t>
        </w:r>
        <w:r w:rsidR="007F5A70">
          <w:fldChar w:fldCharType="end"/>
        </w:r>
      </w:hyperlink>
    </w:p>
    <w:p w:rsidR="007F5A70" w:rsidRDefault="008975BD">
      <w:pPr>
        <w:pStyle w:val="TOC3"/>
        <w:rPr>
          <w:rFonts w:eastAsiaTheme="minorEastAsia"/>
          <w:smallCaps w:val="0"/>
          <w:sz w:val="22"/>
        </w:rPr>
      </w:pPr>
      <w:hyperlink w:anchor="_Toc33709808" w:history="1">
        <w:r w:rsidR="007F5A70" w:rsidRPr="004D1A48">
          <w:rPr>
            <w:rStyle w:val="Hyperlink"/>
          </w:rPr>
          <w:t>Microsoft Graph data connect pre nezávislých dodávateľov softvéru</w:t>
        </w:r>
        <w:r w:rsidR="007F5A70">
          <w:tab/>
        </w:r>
        <w:r w:rsidR="007F5A70">
          <w:fldChar w:fldCharType="begin"/>
        </w:r>
        <w:r w:rsidR="007F5A70">
          <w:instrText xml:space="preserve"> PAGEREF _Toc33709808 \h </w:instrText>
        </w:r>
        <w:r w:rsidR="007F5A70">
          <w:fldChar w:fldCharType="separate"/>
        </w:r>
        <w:r w:rsidR="007F5A70">
          <w:t>79</w:t>
        </w:r>
        <w:r w:rsidR="007F5A70">
          <w:fldChar w:fldCharType="end"/>
        </w:r>
      </w:hyperlink>
    </w:p>
    <w:p w:rsidR="007F5A70" w:rsidRDefault="008975BD">
      <w:pPr>
        <w:pStyle w:val="TOC3"/>
        <w:rPr>
          <w:rFonts w:eastAsiaTheme="minorEastAsia"/>
          <w:smallCaps w:val="0"/>
          <w:sz w:val="22"/>
        </w:rPr>
      </w:pPr>
      <w:hyperlink w:anchor="_Toc33709809" w:history="1">
        <w:r w:rsidR="007F5A70" w:rsidRPr="004D1A48">
          <w:rPr>
            <w:rStyle w:val="Hyperlink"/>
          </w:rPr>
          <w:t>Microsoft Intune</w:t>
        </w:r>
        <w:r w:rsidR="007F5A70">
          <w:tab/>
        </w:r>
        <w:r w:rsidR="007F5A70">
          <w:fldChar w:fldCharType="begin"/>
        </w:r>
        <w:r w:rsidR="007F5A70">
          <w:instrText xml:space="preserve"> PAGEREF _Toc33709809 \h </w:instrText>
        </w:r>
        <w:r w:rsidR="007F5A70">
          <w:fldChar w:fldCharType="separate"/>
        </w:r>
        <w:r w:rsidR="007F5A70">
          <w:t>80</w:t>
        </w:r>
        <w:r w:rsidR="007F5A70">
          <w:fldChar w:fldCharType="end"/>
        </w:r>
      </w:hyperlink>
    </w:p>
    <w:p w:rsidR="007F5A70" w:rsidRDefault="008975BD">
      <w:pPr>
        <w:pStyle w:val="TOC3"/>
        <w:rPr>
          <w:rFonts w:eastAsiaTheme="minorEastAsia"/>
          <w:smallCaps w:val="0"/>
          <w:sz w:val="22"/>
        </w:rPr>
      </w:pPr>
      <w:hyperlink w:anchor="_Toc33709810" w:history="1">
        <w:r w:rsidR="007F5A70" w:rsidRPr="004D1A48">
          <w:rPr>
            <w:rStyle w:val="Hyperlink"/>
          </w:rPr>
          <w:t>Microsoft Learning</w:t>
        </w:r>
        <w:r w:rsidR="007F5A70">
          <w:tab/>
        </w:r>
        <w:r w:rsidR="007F5A70">
          <w:fldChar w:fldCharType="begin"/>
        </w:r>
        <w:r w:rsidR="007F5A70">
          <w:instrText xml:space="preserve"> PAGEREF _Toc33709810 \h </w:instrText>
        </w:r>
        <w:r w:rsidR="007F5A70">
          <w:fldChar w:fldCharType="separate"/>
        </w:r>
        <w:r w:rsidR="007F5A70">
          <w:t>80</w:t>
        </w:r>
        <w:r w:rsidR="007F5A70">
          <w:fldChar w:fldCharType="end"/>
        </w:r>
      </w:hyperlink>
    </w:p>
    <w:p w:rsidR="007F5A70" w:rsidRDefault="008975BD">
      <w:pPr>
        <w:pStyle w:val="TOC3"/>
        <w:rPr>
          <w:rFonts w:eastAsiaTheme="minorEastAsia"/>
          <w:smallCaps w:val="0"/>
          <w:sz w:val="22"/>
        </w:rPr>
      </w:pPr>
      <w:hyperlink w:anchor="_Toc33709811" w:history="1">
        <w:r w:rsidR="007F5A70" w:rsidRPr="004D1A48">
          <w:rPr>
            <w:rStyle w:val="Hyperlink"/>
          </w:rPr>
          <w:t>Minecraft: Učebná verzia</w:t>
        </w:r>
        <w:r w:rsidR="007F5A70">
          <w:tab/>
        </w:r>
        <w:r w:rsidR="007F5A70">
          <w:fldChar w:fldCharType="begin"/>
        </w:r>
        <w:r w:rsidR="007F5A70">
          <w:instrText xml:space="preserve"> PAGEREF _Toc33709811 \h </w:instrText>
        </w:r>
        <w:r w:rsidR="007F5A70">
          <w:fldChar w:fldCharType="separate"/>
        </w:r>
        <w:r w:rsidR="007F5A70">
          <w:t>81</w:t>
        </w:r>
        <w:r w:rsidR="007F5A70">
          <w:fldChar w:fldCharType="end"/>
        </w:r>
      </w:hyperlink>
    </w:p>
    <w:p w:rsidR="007F5A70" w:rsidRDefault="008975BD">
      <w:pPr>
        <w:pStyle w:val="TOC3"/>
        <w:rPr>
          <w:rFonts w:eastAsiaTheme="minorEastAsia"/>
          <w:smallCaps w:val="0"/>
          <w:sz w:val="22"/>
        </w:rPr>
      </w:pPr>
      <w:hyperlink w:anchor="_Toc33709812" w:history="1">
        <w:r w:rsidR="007F5A70" w:rsidRPr="004D1A48">
          <w:rPr>
            <w:rStyle w:val="Hyperlink"/>
          </w:rPr>
          <w:t>Visual Studio s GitHub Enterprise</w:t>
        </w:r>
        <w:r w:rsidR="007F5A70">
          <w:tab/>
        </w:r>
        <w:r w:rsidR="007F5A70">
          <w:fldChar w:fldCharType="begin"/>
        </w:r>
        <w:r w:rsidR="007F5A70">
          <w:instrText xml:space="preserve"> PAGEREF _Toc33709812 \h </w:instrText>
        </w:r>
        <w:r w:rsidR="007F5A70">
          <w:fldChar w:fldCharType="separate"/>
        </w:r>
        <w:r w:rsidR="007F5A70">
          <w:t>81</w:t>
        </w:r>
        <w:r w:rsidR="007F5A70">
          <w:fldChar w:fldCharType="end"/>
        </w:r>
      </w:hyperlink>
    </w:p>
    <w:p w:rsidR="007F5A70" w:rsidRDefault="008975BD">
      <w:pPr>
        <w:pStyle w:val="TOC1"/>
        <w:rPr>
          <w:rFonts w:eastAsiaTheme="minorEastAsia"/>
          <w:b w:val="0"/>
          <w:caps w:val="0"/>
          <w:noProof/>
          <w:sz w:val="22"/>
          <w:szCs w:val="22"/>
        </w:rPr>
      </w:pPr>
      <w:hyperlink w:anchor="_Toc33709813" w:history="1">
        <w:r w:rsidR="007F5A70" w:rsidRPr="004D1A48">
          <w:rPr>
            <w:rStyle w:val="Hyperlink"/>
            <w:noProof/>
          </w:rPr>
          <w:t>Slovník</w:t>
        </w:r>
        <w:r w:rsidR="007F5A70">
          <w:rPr>
            <w:noProof/>
          </w:rPr>
          <w:tab/>
        </w:r>
        <w:r w:rsidR="007F5A70">
          <w:rPr>
            <w:noProof/>
          </w:rPr>
          <w:fldChar w:fldCharType="begin"/>
        </w:r>
        <w:r w:rsidR="007F5A70">
          <w:rPr>
            <w:noProof/>
          </w:rPr>
          <w:instrText xml:space="preserve"> PAGEREF _Toc33709813 \h </w:instrText>
        </w:r>
        <w:r w:rsidR="007F5A70">
          <w:rPr>
            <w:noProof/>
          </w:rPr>
        </w:r>
        <w:r w:rsidR="007F5A70">
          <w:rPr>
            <w:noProof/>
          </w:rPr>
          <w:fldChar w:fldCharType="separate"/>
        </w:r>
        <w:r w:rsidR="007F5A70">
          <w:rPr>
            <w:noProof/>
          </w:rPr>
          <w:t>83</w:t>
        </w:r>
        <w:r w:rsidR="007F5A70">
          <w:rPr>
            <w:noProof/>
          </w:rPr>
          <w:fldChar w:fldCharType="end"/>
        </w:r>
      </w:hyperlink>
    </w:p>
    <w:p w:rsidR="007F5A70" w:rsidRDefault="008975BD">
      <w:pPr>
        <w:pStyle w:val="TOC2"/>
        <w:rPr>
          <w:rFonts w:eastAsiaTheme="minorEastAsia"/>
          <w:smallCaps w:val="0"/>
          <w:sz w:val="22"/>
        </w:rPr>
      </w:pPr>
      <w:hyperlink w:anchor="_Toc33709814" w:history="1">
        <w:r w:rsidR="007F5A70" w:rsidRPr="004D1A48">
          <w:rPr>
            <w:rStyle w:val="Hyperlink"/>
          </w:rPr>
          <w:t>Atribúty</w:t>
        </w:r>
        <w:r w:rsidR="007F5A70">
          <w:tab/>
        </w:r>
        <w:r w:rsidR="007F5A70">
          <w:fldChar w:fldCharType="begin"/>
        </w:r>
        <w:r w:rsidR="007F5A70">
          <w:instrText xml:space="preserve"> PAGEREF _Toc33709814 \h </w:instrText>
        </w:r>
        <w:r w:rsidR="007F5A70">
          <w:fldChar w:fldCharType="separate"/>
        </w:r>
        <w:r w:rsidR="007F5A70">
          <w:t>83</w:t>
        </w:r>
        <w:r w:rsidR="007F5A70">
          <w:fldChar w:fldCharType="end"/>
        </w:r>
      </w:hyperlink>
    </w:p>
    <w:p w:rsidR="007F5A70" w:rsidRDefault="008975BD">
      <w:pPr>
        <w:pStyle w:val="TOC2"/>
        <w:rPr>
          <w:rFonts w:eastAsiaTheme="minorEastAsia"/>
          <w:smallCaps w:val="0"/>
          <w:sz w:val="22"/>
        </w:rPr>
      </w:pPr>
      <w:hyperlink w:anchor="_Toc33709815" w:history="1">
        <w:r w:rsidR="007F5A70" w:rsidRPr="004D1A48">
          <w:rPr>
            <w:rStyle w:val="Hyperlink"/>
          </w:rPr>
          <w:t>Hodnoty buniek</w:t>
        </w:r>
        <w:r w:rsidR="007F5A70">
          <w:tab/>
        </w:r>
        <w:r w:rsidR="007F5A70">
          <w:fldChar w:fldCharType="begin"/>
        </w:r>
        <w:r w:rsidR="007F5A70">
          <w:instrText xml:space="preserve"> PAGEREF _Toc33709815 \h </w:instrText>
        </w:r>
        <w:r w:rsidR="007F5A70">
          <w:fldChar w:fldCharType="separate"/>
        </w:r>
        <w:r w:rsidR="007F5A70">
          <w:t>84</w:t>
        </w:r>
        <w:r w:rsidR="007F5A70">
          <w:fldChar w:fldCharType="end"/>
        </w:r>
      </w:hyperlink>
    </w:p>
    <w:p w:rsidR="007F5A70" w:rsidRDefault="008975BD">
      <w:pPr>
        <w:pStyle w:val="TOC2"/>
        <w:rPr>
          <w:rFonts w:eastAsiaTheme="minorEastAsia"/>
          <w:smallCaps w:val="0"/>
          <w:sz w:val="22"/>
        </w:rPr>
      </w:pPr>
      <w:hyperlink w:anchor="_Toc33709816" w:history="1">
        <w:r w:rsidR="007F5A70" w:rsidRPr="004D1A48">
          <w:rPr>
            <w:rStyle w:val="Hyperlink"/>
          </w:rPr>
          <w:t>Názvy stĺpcov</w:t>
        </w:r>
        <w:r w:rsidR="007F5A70">
          <w:tab/>
        </w:r>
        <w:r w:rsidR="007F5A70">
          <w:fldChar w:fldCharType="begin"/>
        </w:r>
        <w:r w:rsidR="007F5A70">
          <w:instrText xml:space="preserve"> PAGEREF _Toc33709816 \h </w:instrText>
        </w:r>
        <w:r w:rsidR="007F5A70">
          <w:fldChar w:fldCharType="separate"/>
        </w:r>
        <w:r w:rsidR="007F5A70">
          <w:t>85</w:t>
        </w:r>
        <w:r w:rsidR="007F5A70">
          <w:fldChar w:fldCharType="end"/>
        </w:r>
      </w:hyperlink>
    </w:p>
    <w:p w:rsidR="007F5A70" w:rsidRDefault="008975BD">
      <w:pPr>
        <w:pStyle w:val="TOC2"/>
        <w:rPr>
          <w:rFonts w:eastAsiaTheme="minorEastAsia"/>
          <w:smallCaps w:val="0"/>
          <w:sz w:val="22"/>
        </w:rPr>
      </w:pPr>
      <w:hyperlink w:anchor="_Toc33709817" w:history="1">
        <w:r w:rsidR="007F5A70" w:rsidRPr="004D1A48">
          <w:rPr>
            <w:rStyle w:val="Hyperlink"/>
          </w:rPr>
          <w:t>Definície</w:t>
        </w:r>
        <w:r w:rsidR="007F5A70">
          <w:tab/>
        </w:r>
        <w:r w:rsidR="007F5A70">
          <w:fldChar w:fldCharType="begin"/>
        </w:r>
        <w:r w:rsidR="007F5A70">
          <w:instrText xml:space="preserve"> PAGEREF _Toc33709817 \h </w:instrText>
        </w:r>
        <w:r w:rsidR="007F5A70">
          <w:fldChar w:fldCharType="separate"/>
        </w:r>
        <w:r w:rsidR="007F5A70">
          <w:t>85</w:t>
        </w:r>
        <w:r w:rsidR="007F5A70">
          <w:fldChar w:fldCharType="end"/>
        </w:r>
      </w:hyperlink>
    </w:p>
    <w:p w:rsidR="007F5A70" w:rsidRDefault="008975BD">
      <w:pPr>
        <w:pStyle w:val="TOC1"/>
        <w:rPr>
          <w:rFonts w:eastAsiaTheme="minorEastAsia"/>
          <w:b w:val="0"/>
          <w:caps w:val="0"/>
          <w:noProof/>
          <w:sz w:val="22"/>
          <w:szCs w:val="22"/>
        </w:rPr>
      </w:pPr>
      <w:hyperlink w:anchor="_Toc33709818" w:history="1">
        <w:r w:rsidR="007F5A70" w:rsidRPr="004D1A48">
          <w:rPr>
            <w:rStyle w:val="Hyperlink"/>
            <w:noProof/>
          </w:rPr>
          <w:t>Príloha A – Licencie ekvivalentné licencii CAL/ML</w:t>
        </w:r>
        <w:r w:rsidR="007F5A70">
          <w:rPr>
            <w:noProof/>
          </w:rPr>
          <w:tab/>
        </w:r>
        <w:r w:rsidR="007F5A70">
          <w:rPr>
            <w:noProof/>
          </w:rPr>
          <w:fldChar w:fldCharType="begin"/>
        </w:r>
        <w:r w:rsidR="007F5A70">
          <w:rPr>
            <w:noProof/>
          </w:rPr>
          <w:instrText xml:space="preserve"> PAGEREF _Toc33709818 \h </w:instrText>
        </w:r>
        <w:r w:rsidR="007F5A70">
          <w:rPr>
            <w:noProof/>
          </w:rPr>
        </w:r>
        <w:r w:rsidR="007F5A70">
          <w:rPr>
            <w:noProof/>
          </w:rPr>
          <w:fldChar w:fldCharType="separate"/>
        </w:r>
        <w:r w:rsidR="007F5A70">
          <w:rPr>
            <w:noProof/>
          </w:rPr>
          <w:t>89</w:t>
        </w:r>
        <w:r w:rsidR="007F5A70">
          <w:rPr>
            <w:noProof/>
          </w:rPr>
          <w:fldChar w:fldCharType="end"/>
        </w:r>
      </w:hyperlink>
    </w:p>
    <w:p w:rsidR="007F5A70" w:rsidRDefault="008975BD">
      <w:pPr>
        <w:pStyle w:val="TOC1"/>
        <w:rPr>
          <w:rFonts w:eastAsiaTheme="minorEastAsia"/>
          <w:b w:val="0"/>
          <w:caps w:val="0"/>
          <w:noProof/>
          <w:sz w:val="22"/>
          <w:szCs w:val="22"/>
        </w:rPr>
      </w:pPr>
      <w:hyperlink w:anchor="_Toc33709819" w:history="1">
        <w:r w:rsidR="007F5A70" w:rsidRPr="004D1A48">
          <w:rPr>
            <w:rStyle w:val="Hyperlink"/>
            <w:noProof/>
          </w:rPr>
          <w:t>Príloha B – Software Assurance</w:t>
        </w:r>
        <w:r w:rsidR="007F5A70">
          <w:rPr>
            <w:noProof/>
          </w:rPr>
          <w:tab/>
        </w:r>
        <w:r w:rsidR="007F5A70">
          <w:rPr>
            <w:noProof/>
          </w:rPr>
          <w:fldChar w:fldCharType="begin"/>
        </w:r>
        <w:r w:rsidR="007F5A70">
          <w:rPr>
            <w:noProof/>
          </w:rPr>
          <w:instrText xml:space="preserve"> PAGEREF _Toc33709819 \h </w:instrText>
        </w:r>
        <w:r w:rsidR="007F5A70">
          <w:rPr>
            <w:noProof/>
          </w:rPr>
        </w:r>
        <w:r w:rsidR="007F5A70">
          <w:rPr>
            <w:noProof/>
          </w:rPr>
          <w:fldChar w:fldCharType="separate"/>
        </w:r>
        <w:r w:rsidR="007F5A70">
          <w:rPr>
            <w:noProof/>
          </w:rPr>
          <w:t>90</w:t>
        </w:r>
        <w:r w:rsidR="007F5A70">
          <w:rPr>
            <w:noProof/>
          </w:rPr>
          <w:fldChar w:fldCharType="end"/>
        </w:r>
      </w:hyperlink>
    </w:p>
    <w:p w:rsidR="007F5A70" w:rsidRDefault="008975BD">
      <w:pPr>
        <w:pStyle w:val="TOC2"/>
        <w:rPr>
          <w:rFonts w:eastAsiaTheme="minorEastAsia"/>
          <w:smallCaps w:val="0"/>
          <w:sz w:val="22"/>
        </w:rPr>
      </w:pPr>
      <w:hyperlink w:anchor="_Toc33709820" w:history="1">
        <w:r w:rsidR="007F5A70" w:rsidRPr="004D1A48">
          <w:rPr>
            <w:rStyle w:val="Hyperlink"/>
          </w:rPr>
          <w:t>Nákup krytia Software Assurance</w:t>
        </w:r>
        <w:r w:rsidR="007F5A70">
          <w:tab/>
        </w:r>
        <w:r w:rsidR="007F5A70">
          <w:fldChar w:fldCharType="begin"/>
        </w:r>
        <w:r w:rsidR="007F5A70">
          <w:instrText xml:space="preserve"> PAGEREF _Toc33709820 \h </w:instrText>
        </w:r>
        <w:r w:rsidR="007F5A70">
          <w:fldChar w:fldCharType="separate"/>
        </w:r>
        <w:r w:rsidR="007F5A70">
          <w:t>90</w:t>
        </w:r>
        <w:r w:rsidR="007F5A70">
          <w:fldChar w:fldCharType="end"/>
        </w:r>
      </w:hyperlink>
    </w:p>
    <w:p w:rsidR="007F5A70" w:rsidRDefault="008975BD">
      <w:pPr>
        <w:pStyle w:val="TOC2"/>
        <w:rPr>
          <w:rFonts w:eastAsiaTheme="minorEastAsia"/>
          <w:smallCaps w:val="0"/>
          <w:sz w:val="22"/>
        </w:rPr>
      </w:pPr>
      <w:hyperlink w:anchor="_Toc33709821" w:history="1">
        <w:r w:rsidR="007F5A70" w:rsidRPr="004D1A48">
          <w:rPr>
            <w:rStyle w:val="Hyperlink"/>
          </w:rPr>
          <w:t>Predĺženie krytia Software Assurance</w:t>
        </w:r>
        <w:r w:rsidR="007F5A70">
          <w:tab/>
        </w:r>
        <w:r w:rsidR="007F5A70">
          <w:fldChar w:fldCharType="begin"/>
        </w:r>
        <w:r w:rsidR="007F5A70">
          <w:instrText xml:space="preserve"> PAGEREF _Toc33709821 \h </w:instrText>
        </w:r>
        <w:r w:rsidR="007F5A70">
          <w:fldChar w:fldCharType="separate"/>
        </w:r>
        <w:r w:rsidR="007F5A70">
          <w:t>90</w:t>
        </w:r>
        <w:r w:rsidR="007F5A70">
          <w:fldChar w:fldCharType="end"/>
        </w:r>
      </w:hyperlink>
    </w:p>
    <w:p w:rsidR="007F5A70" w:rsidRDefault="008975BD">
      <w:pPr>
        <w:pStyle w:val="TOC2"/>
        <w:rPr>
          <w:rFonts w:eastAsiaTheme="minorEastAsia"/>
          <w:smallCaps w:val="0"/>
          <w:sz w:val="22"/>
        </w:rPr>
      </w:pPr>
      <w:hyperlink w:anchor="_Toc33709822" w:history="1">
        <w:r w:rsidR="007F5A70" w:rsidRPr="004D1A48">
          <w:rPr>
            <w:rStyle w:val="Hyperlink"/>
          </w:rPr>
          <w:t>Migračná licencia na produkty, ktoré sa už neposkytujú alebo ktorých životnosť skončila</w:t>
        </w:r>
        <w:r w:rsidR="007F5A70">
          <w:tab/>
        </w:r>
        <w:r w:rsidR="007F5A70">
          <w:fldChar w:fldCharType="begin"/>
        </w:r>
        <w:r w:rsidR="007F5A70">
          <w:instrText xml:space="preserve"> PAGEREF _Toc33709822 \h </w:instrText>
        </w:r>
        <w:r w:rsidR="007F5A70">
          <w:fldChar w:fldCharType="separate"/>
        </w:r>
        <w:r w:rsidR="007F5A70">
          <w:t>91</w:t>
        </w:r>
        <w:r w:rsidR="007F5A70">
          <w:fldChar w:fldCharType="end"/>
        </w:r>
      </w:hyperlink>
    </w:p>
    <w:p w:rsidR="007F5A70" w:rsidRDefault="008975BD">
      <w:pPr>
        <w:pStyle w:val="TOC2"/>
        <w:rPr>
          <w:rFonts w:eastAsiaTheme="minorEastAsia"/>
          <w:smallCaps w:val="0"/>
          <w:sz w:val="22"/>
        </w:rPr>
      </w:pPr>
      <w:hyperlink w:anchor="_Toc33709823" w:history="1">
        <w:r w:rsidR="007F5A70" w:rsidRPr="004D1A48">
          <w:rPr>
            <w:rStyle w:val="Hyperlink"/>
          </w:rPr>
          <w:t>Výhody krytia Software Assurance</w:t>
        </w:r>
        <w:r w:rsidR="007F5A70">
          <w:tab/>
        </w:r>
        <w:r w:rsidR="007F5A70">
          <w:fldChar w:fldCharType="begin"/>
        </w:r>
        <w:r w:rsidR="007F5A70">
          <w:instrText xml:space="preserve"> PAGEREF _Toc33709823 \h </w:instrText>
        </w:r>
        <w:r w:rsidR="007F5A70">
          <w:fldChar w:fldCharType="separate"/>
        </w:r>
        <w:r w:rsidR="007F5A70">
          <w:t>91</w:t>
        </w:r>
        <w:r w:rsidR="007F5A70">
          <w:fldChar w:fldCharType="end"/>
        </w:r>
      </w:hyperlink>
    </w:p>
    <w:p w:rsidR="007F5A70" w:rsidRDefault="008975BD">
      <w:pPr>
        <w:pStyle w:val="TOC2"/>
        <w:rPr>
          <w:rFonts w:eastAsiaTheme="minorEastAsia"/>
          <w:smallCaps w:val="0"/>
          <w:sz w:val="22"/>
        </w:rPr>
      </w:pPr>
      <w:hyperlink w:anchor="_Toc33709824" w:history="1">
        <w:r w:rsidR="007F5A70" w:rsidRPr="004D1A48">
          <w:rPr>
            <w:rStyle w:val="Hyperlink"/>
          </w:rPr>
          <w:t>Aktualizácia rozšíreného zabezpečenia</w:t>
        </w:r>
        <w:r w:rsidR="007F5A70">
          <w:tab/>
        </w:r>
        <w:r w:rsidR="007F5A70">
          <w:fldChar w:fldCharType="begin"/>
        </w:r>
        <w:r w:rsidR="007F5A70">
          <w:instrText xml:space="preserve"> PAGEREF _Toc33709824 \h </w:instrText>
        </w:r>
        <w:r w:rsidR="007F5A70">
          <w:fldChar w:fldCharType="separate"/>
        </w:r>
        <w:r w:rsidR="007F5A70">
          <w:t>102</w:t>
        </w:r>
        <w:r w:rsidR="007F5A70">
          <w:fldChar w:fldCharType="end"/>
        </w:r>
      </w:hyperlink>
    </w:p>
    <w:p w:rsidR="007F5A70" w:rsidRDefault="008975BD">
      <w:pPr>
        <w:pStyle w:val="TOC1"/>
        <w:rPr>
          <w:rFonts w:eastAsiaTheme="minorEastAsia"/>
          <w:b w:val="0"/>
          <w:caps w:val="0"/>
          <w:noProof/>
          <w:sz w:val="22"/>
          <w:szCs w:val="22"/>
        </w:rPr>
      </w:pPr>
      <w:hyperlink w:anchor="_Toc33709825" w:history="1">
        <w:r w:rsidR="007F5A70" w:rsidRPr="004D1A48">
          <w:rPr>
            <w:rStyle w:val="Hyperlink"/>
            <w:noProof/>
          </w:rPr>
          <w:t>Príloha C – Dodatočné licencie a iné prechodové licencie</w:t>
        </w:r>
        <w:r w:rsidR="007F5A70">
          <w:rPr>
            <w:noProof/>
          </w:rPr>
          <w:tab/>
        </w:r>
        <w:r w:rsidR="007F5A70">
          <w:rPr>
            <w:noProof/>
          </w:rPr>
          <w:fldChar w:fldCharType="begin"/>
        </w:r>
        <w:r w:rsidR="007F5A70">
          <w:rPr>
            <w:noProof/>
          </w:rPr>
          <w:instrText xml:space="preserve"> PAGEREF _Toc33709825 \h </w:instrText>
        </w:r>
        <w:r w:rsidR="007F5A70">
          <w:rPr>
            <w:noProof/>
          </w:rPr>
        </w:r>
        <w:r w:rsidR="007F5A70">
          <w:rPr>
            <w:noProof/>
          </w:rPr>
          <w:fldChar w:fldCharType="separate"/>
        </w:r>
        <w:r w:rsidR="007F5A70">
          <w:rPr>
            <w:noProof/>
          </w:rPr>
          <w:t>104</w:t>
        </w:r>
        <w:r w:rsidR="007F5A70">
          <w:rPr>
            <w:noProof/>
          </w:rPr>
          <w:fldChar w:fldCharType="end"/>
        </w:r>
      </w:hyperlink>
    </w:p>
    <w:p w:rsidR="007F5A70" w:rsidRDefault="008975BD">
      <w:pPr>
        <w:pStyle w:val="TOC2"/>
        <w:rPr>
          <w:rFonts w:eastAsiaTheme="minorEastAsia"/>
          <w:smallCaps w:val="0"/>
          <w:sz w:val="22"/>
        </w:rPr>
      </w:pPr>
      <w:hyperlink w:anchor="_Toc33709826" w:history="1">
        <w:r w:rsidR="007F5A70" w:rsidRPr="004D1A48">
          <w:rPr>
            <w:rStyle w:val="Hyperlink"/>
          </w:rPr>
          <w:t>Dodatočné licencie</w:t>
        </w:r>
        <w:r w:rsidR="007F5A70">
          <w:tab/>
        </w:r>
        <w:r w:rsidR="007F5A70">
          <w:fldChar w:fldCharType="begin"/>
        </w:r>
        <w:r w:rsidR="007F5A70">
          <w:instrText xml:space="preserve"> PAGEREF _Toc33709826 \h </w:instrText>
        </w:r>
        <w:r w:rsidR="007F5A70">
          <w:fldChar w:fldCharType="separate"/>
        </w:r>
        <w:r w:rsidR="007F5A70">
          <w:t>104</w:t>
        </w:r>
        <w:r w:rsidR="007F5A70">
          <w:fldChar w:fldCharType="end"/>
        </w:r>
      </w:hyperlink>
    </w:p>
    <w:p w:rsidR="007F5A70" w:rsidRDefault="008975BD">
      <w:pPr>
        <w:pStyle w:val="TOC3"/>
        <w:rPr>
          <w:rFonts w:eastAsiaTheme="minorEastAsia"/>
          <w:smallCaps w:val="0"/>
          <w:sz w:val="22"/>
        </w:rPr>
      </w:pPr>
      <w:hyperlink w:anchor="_Toc33709827" w:history="1">
        <w:r w:rsidR="007F5A70" w:rsidRPr="004D1A48">
          <w:rPr>
            <w:rStyle w:val="Hyperlink"/>
          </w:rPr>
          <w:t>Počítačový operačný systém Windows</w:t>
        </w:r>
        <w:r w:rsidR="007F5A70">
          <w:tab/>
        </w:r>
        <w:r w:rsidR="007F5A70">
          <w:fldChar w:fldCharType="begin"/>
        </w:r>
        <w:r w:rsidR="007F5A70">
          <w:instrText xml:space="preserve"> PAGEREF _Toc33709827 \h </w:instrText>
        </w:r>
        <w:r w:rsidR="007F5A70">
          <w:fldChar w:fldCharType="separate"/>
        </w:r>
        <w:r w:rsidR="007F5A70">
          <w:t>104</w:t>
        </w:r>
        <w:r w:rsidR="007F5A70">
          <w:fldChar w:fldCharType="end"/>
        </w:r>
      </w:hyperlink>
    </w:p>
    <w:p w:rsidR="007F5A70" w:rsidRDefault="008975BD">
      <w:pPr>
        <w:pStyle w:val="TOC3"/>
        <w:rPr>
          <w:rFonts w:eastAsiaTheme="minorEastAsia"/>
          <w:smallCaps w:val="0"/>
          <w:sz w:val="22"/>
        </w:rPr>
      </w:pPr>
      <w:hyperlink w:anchor="_Toc33709828" w:history="1">
        <w:r w:rsidR="007F5A70" w:rsidRPr="004D1A48">
          <w:rPr>
            <w:rStyle w:val="Hyperlink"/>
          </w:rPr>
          <w:t>Plány pre používateľov služby Microsoft Azure</w:t>
        </w:r>
        <w:r w:rsidR="007F5A70">
          <w:tab/>
        </w:r>
        <w:r w:rsidR="007F5A70">
          <w:fldChar w:fldCharType="begin"/>
        </w:r>
        <w:r w:rsidR="007F5A70">
          <w:instrText xml:space="preserve"> PAGEREF _Toc33709828 \h </w:instrText>
        </w:r>
        <w:r w:rsidR="007F5A70">
          <w:fldChar w:fldCharType="separate"/>
        </w:r>
        <w:r w:rsidR="007F5A70">
          <w:t>104</w:t>
        </w:r>
        <w:r w:rsidR="007F5A70">
          <w:fldChar w:fldCharType="end"/>
        </w:r>
      </w:hyperlink>
    </w:p>
    <w:p w:rsidR="007F5A70" w:rsidRDefault="008975BD">
      <w:pPr>
        <w:pStyle w:val="TOC3"/>
        <w:rPr>
          <w:rFonts w:eastAsiaTheme="minorEastAsia"/>
          <w:smallCaps w:val="0"/>
          <w:sz w:val="22"/>
        </w:rPr>
      </w:pPr>
      <w:hyperlink w:anchor="_Toc33709829" w:history="1">
        <w:r w:rsidR="007F5A70" w:rsidRPr="004D1A48">
          <w:rPr>
            <w:rStyle w:val="Hyperlink"/>
          </w:rPr>
          <w:t>Microsoft 365</w:t>
        </w:r>
        <w:r w:rsidR="007F5A70">
          <w:tab/>
        </w:r>
        <w:r w:rsidR="007F5A70">
          <w:fldChar w:fldCharType="begin"/>
        </w:r>
        <w:r w:rsidR="007F5A70">
          <w:instrText xml:space="preserve"> PAGEREF _Toc33709829 \h </w:instrText>
        </w:r>
        <w:r w:rsidR="007F5A70">
          <w:fldChar w:fldCharType="separate"/>
        </w:r>
        <w:r w:rsidR="007F5A70">
          <w:t>104</w:t>
        </w:r>
        <w:r w:rsidR="007F5A70">
          <w:fldChar w:fldCharType="end"/>
        </w:r>
      </w:hyperlink>
    </w:p>
    <w:p w:rsidR="007F5A70" w:rsidRDefault="008975BD">
      <w:pPr>
        <w:pStyle w:val="TOC3"/>
        <w:rPr>
          <w:rFonts w:eastAsiaTheme="minorEastAsia"/>
          <w:smallCaps w:val="0"/>
          <w:sz w:val="22"/>
        </w:rPr>
      </w:pPr>
      <w:hyperlink w:anchor="_Toc33709830" w:history="1">
        <w:r w:rsidR="007F5A70" w:rsidRPr="004D1A48">
          <w:rPr>
            <w:rStyle w:val="Hyperlink"/>
          </w:rPr>
          <w:t>Enterprise Mobility + Security</w:t>
        </w:r>
        <w:r w:rsidR="007F5A70">
          <w:tab/>
        </w:r>
        <w:r w:rsidR="007F5A70">
          <w:fldChar w:fldCharType="begin"/>
        </w:r>
        <w:r w:rsidR="007F5A70">
          <w:instrText xml:space="preserve"> PAGEREF _Toc33709830 \h </w:instrText>
        </w:r>
        <w:r w:rsidR="007F5A70">
          <w:fldChar w:fldCharType="separate"/>
        </w:r>
        <w:r w:rsidR="007F5A70">
          <w:t>105</w:t>
        </w:r>
        <w:r w:rsidR="007F5A70">
          <w:fldChar w:fldCharType="end"/>
        </w:r>
      </w:hyperlink>
    </w:p>
    <w:p w:rsidR="007F5A70" w:rsidRDefault="008975BD">
      <w:pPr>
        <w:pStyle w:val="TOC3"/>
        <w:rPr>
          <w:rFonts w:eastAsiaTheme="minorEastAsia"/>
          <w:smallCaps w:val="0"/>
          <w:sz w:val="22"/>
        </w:rPr>
      </w:pPr>
      <w:hyperlink w:anchor="_Toc33709831" w:history="1">
        <w:r w:rsidR="007F5A70" w:rsidRPr="004D1A48">
          <w:rPr>
            <w:rStyle w:val="Hyperlink"/>
          </w:rPr>
          <w:t>Služby Microsoft Dynamics 365</w:t>
        </w:r>
        <w:r w:rsidR="007F5A70">
          <w:tab/>
        </w:r>
        <w:r w:rsidR="007F5A70">
          <w:fldChar w:fldCharType="begin"/>
        </w:r>
        <w:r w:rsidR="007F5A70">
          <w:instrText xml:space="preserve"> PAGEREF _Toc33709831 \h </w:instrText>
        </w:r>
        <w:r w:rsidR="007F5A70">
          <w:fldChar w:fldCharType="separate"/>
        </w:r>
        <w:r w:rsidR="007F5A70">
          <w:t>105</w:t>
        </w:r>
        <w:r w:rsidR="007F5A70">
          <w:fldChar w:fldCharType="end"/>
        </w:r>
      </w:hyperlink>
    </w:p>
    <w:p w:rsidR="007F5A70" w:rsidRDefault="008975BD">
      <w:pPr>
        <w:pStyle w:val="TOC3"/>
        <w:rPr>
          <w:rFonts w:eastAsiaTheme="minorEastAsia"/>
          <w:smallCaps w:val="0"/>
          <w:sz w:val="22"/>
        </w:rPr>
      </w:pPr>
      <w:hyperlink w:anchor="_Toc33709832" w:history="1">
        <w:r w:rsidR="007F5A70" w:rsidRPr="004D1A48">
          <w:rPr>
            <w:rStyle w:val="Hyperlink"/>
          </w:rPr>
          <w:t>Aplikácie služby Office 365</w:t>
        </w:r>
        <w:r w:rsidR="007F5A70">
          <w:tab/>
        </w:r>
        <w:r w:rsidR="007F5A70">
          <w:fldChar w:fldCharType="begin"/>
        </w:r>
        <w:r w:rsidR="007F5A70">
          <w:instrText xml:space="preserve"> PAGEREF _Toc33709832 \h </w:instrText>
        </w:r>
        <w:r w:rsidR="007F5A70">
          <w:fldChar w:fldCharType="separate"/>
        </w:r>
        <w:r w:rsidR="007F5A70">
          <w:t>105</w:t>
        </w:r>
        <w:r w:rsidR="007F5A70">
          <w:fldChar w:fldCharType="end"/>
        </w:r>
      </w:hyperlink>
    </w:p>
    <w:p w:rsidR="007F5A70" w:rsidRDefault="008975BD">
      <w:pPr>
        <w:pStyle w:val="TOC3"/>
        <w:rPr>
          <w:rFonts w:eastAsiaTheme="minorEastAsia"/>
          <w:smallCaps w:val="0"/>
          <w:sz w:val="22"/>
        </w:rPr>
      </w:pPr>
      <w:hyperlink w:anchor="_Toc33709833" w:history="1">
        <w:r w:rsidR="007F5A70" w:rsidRPr="004D1A48">
          <w:rPr>
            <w:rStyle w:val="Hyperlink"/>
          </w:rPr>
          <w:t>Balíky služieb Office 365</w:t>
        </w:r>
        <w:r w:rsidR="007F5A70">
          <w:tab/>
        </w:r>
        <w:r w:rsidR="007F5A70">
          <w:fldChar w:fldCharType="begin"/>
        </w:r>
        <w:r w:rsidR="007F5A70">
          <w:instrText xml:space="preserve"> PAGEREF _Toc33709833 \h </w:instrText>
        </w:r>
        <w:r w:rsidR="007F5A70">
          <w:fldChar w:fldCharType="separate"/>
        </w:r>
        <w:r w:rsidR="007F5A70">
          <w:t>105</w:t>
        </w:r>
        <w:r w:rsidR="007F5A70">
          <w:fldChar w:fldCharType="end"/>
        </w:r>
      </w:hyperlink>
    </w:p>
    <w:p w:rsidR="007F5A70" w:rsidRDefault="008975BD">
      <w:pPr>
        <w:pStyle w:val="TOC3"/>
        <w:rPr>
          <w:rFonts w:eastAsiaTheme="minorEastAsia"/>
          <w:smallCaps w:val="0"/>
          <w:sz w:val="22"/>
        </w:rPr>
      </w:pPr>
      <w:hyperlink w:anchor="_Toc33709834" w:history="1">
        <w:r w:rsidR="007F5A70" w:rsidRPr="004D1A48">
          <w:rPr>
            <w:rStyle w:val="Hyperlink"/>
          </w:rPr>
          <w:t>Office 365 Advanced Threat Protection</w:t>
        </w:r>
        <w:r w:rsidR="007F5A70">
          <w:tab/>
        </w:r>
        <w:r w:rsidR="007F5A70">
          <w:fldChar w:fldCharType="begin"/>
        </w:r>
        <w:r w:rsidR="007F5A70">
          <w:instrText xml:space="preserve"> PAGEREF _Toc33709834 \h </w:instrText>
        </w:r>
        <w:r w:rsidR="007F5A70">
          <w:fldChar w:fldCharType="separate"/>
        </w:r>
        <w:r w:rsidR="007F5A70">
          <w:t>106</w:t>
        </w:r>
        <w:r w:rsidR="007F5A70">
          <w:fldChar w:fldCharType="end"/>
        </w:r>
      </w:hyperlink>
    </w:p>
    <w:p w:rsidR="007F5A70" w:rsidRDefault="008975BD">
      <w:pPr>
        <w:pStyle w:val="TOC3"/>
        <w:rPr>
          <w:rFonts w:eastAsiaTheme="minorEastAsia"/>
          <w:smallCaps w:val="0"/>
          <w:sz w:val="22"/>
        </w:rPr>
      </w:pPr>
      <w:hyperlink w:anchor="_Toc33709835" w:history="1">
        <w:r w:rsidR="007F5A70" w:rsidRPr="004D1A48">
          <w:rPr>
            <w:rStyle w:val="Hyperlink"/>
          </w:rPr>
          <w:t>Doplnok Office 365 Data Loss Prevention</w:t>
        </w:r>
        <w:r w:rsidR="007F5A70">
          <w:tab/>
        </w:r>
        <w:r w:rsidR="007F5A70">
          <w:fldChar w:fldCharType="begin"/>
        </w:r>
        <w:r w:rsidR="007F5A70">
          <w:instrText xml:space="preserve"> PAGEREF _Toc33709835 \h </w:instrText>
        </w:r>
        <w:r w:rsidR="007F5A70">
          <w:fldChar w:fldCharType="separate"/>
        </w:r>
        <w:r w:rsidR="007F5A70">
          <w:t>106</w:t>
        </w:r>
        <w:r w:rsidR="007F5A70">
          <w:fldChar w:fldCharType="end"/>
        </w:r>
      </w:hyperlink>
    </w:p>
    <w:p w:rsidR="007F5A70" w:rsidRDefault="008975BD">
      <w:pPr>
        <w:pStyle w:val="TOC3"/>
        <w:rPr>
          <w:rFonts w:eastAsiaTheme="minorEastAsia"/>
          <w:smallCaps w:val="0"/>
          <w:sz w:val="22"/>
        </w:rPr>
      </w:pPr>
      <w:hyperlink w:anchor="_Toc33709836" w:history="1">
        <w:r w:rsidR="007F5A70" w:rsidRPr="004D1A48">
          <w:rPr>
            <w:rStyle w:val="Hyperlink"/>
          </w:rPr>
          <w:t>Office 365 Threat Intelligence</w:t>
        </w:r>
        <w:r w:rsidR="007F5A70">
          <w:tab/>
        </w:r>
        <w:r w:rsidR="007F5A70">
          <w:fldChar w:fldCharType="begin"/>
        </w:r>
        <w:r w:rsidR="007F5A70">
          <w:instrText xml:space="preserve"> PAGEREF _Toc33709836 \h </w:instrText>
        </w:r>
        <w:r w:rsidR="007F5A70">
          <w:fldChar w:fldCharType="separate"/>
        </w:r>
        <w:r w:rsidR="007F5A70">
          <w:t>106</w:t>
        </w:r>
        <w:r w:rsidR="007F5A70">
          <w:fldChar w:fldCharType="end"/>
        </w:r>
      </w:hyperlink>
    </w:p>
    <w:p w:rsidR="007F5A70" w:rsidRDefault="008975BD">
      <w:pPr>
        <w:pStyle w:val="TOC3"/>
        <w:rPr>
          <w:rFonts w:eastAsiaTheme="minorEastAsia"/>
          <w:smallCaps w:val="0"/>
          <w:sz w:val="22"/>
        </w:rPr>
      </w:pPr>
      <w:hyperlink w:anchor="_Toc33709837" w:history="1">
        <w:r w:rsidR="007F5A70" w:rsidRPr="004D1A48">
          <w:rPr>
            <w:rStyle w:val="Hyperlink"/>
          </w:rPr>
          <w:t>Multi-Geo Capabilities v Office 365</w:t>
        </w:r>
        <w:r w:rsidR="007F5A70">
          <w:tab/>
        </w:r>
        <w:r w:rsidR="007F5A70">
          <w:fldChar w:fldCharType="begin"/>
        </w:r>
        <w:r w:rsidR="007F5A70">
          <w:instrText xml:space="preserve"> PAGEREF _Toc33709837 \h </w:instrText>
        </w:r>
        <w:r w:rsidR="007F5A70">
          <w:fldChar w:fldCharType="separate"/>
        </w:r>
        <w:r w:rsidR="007F5A70">
          <w:t>106</w:t>
        </w:r>
        <w:r w:rsidR="007F5A70">
          <w:fldChar w:fldCharType="end"/>
        </w:r>
      </w:hyperlink>
    </w:p>
    <w:p w:rsidR="007F5A70" w:rsidRDefault="008975BD">
      <w:pPr>
        <w:pStyle w:val="TOC3"/>
        <w:rPr>
          <w:rFonts w:eastAsiaTheme="minorEastAsia"/>
          <w:smallCaps w:val="0"/>
          <w:sz w:val="22"/>
        </w:rPr>
      </w:pPr>
      <w:hyperlink w:anchor="_Toc33709838" w:history="1">
        <w:r w:rsidR="007F5A70" w:rsidRPr="004D1A48">
          <w:rPr>
            <w:rStyle w:val="Hyperlink"/>
          </w:rPr>
          <w:t>Audio služby:</w:t>
        </w:r>
        <w:r w:rsidR="007F5A70">
          <w:tab/>
        </w:r>
        <w:r w:rsidR="007F5A70">
          <w:fldChar w:fldCharType="begin"/>
        </w:r>
        <w:r w:rsidR="007F5A70">
          <w:instrText xml:space="preserve"> PAGEREF _Toc33709838 \h </w:instrText>
        </w:r>
        <w:r w:rsidR="007F5A70">
          <w:fldChar w:fldCharType="separate"/>
        </w:r>
        <w:r w:rsidR="007F5A70">
          <w:t>106</w:t>
        </w:r>
        <w:r w:rsidR="007F5A70">
          <w:fldChar w:fldCharType="end"/>
        </w:r>
      </w:hyperlink>
    </w:p>
    <w:p w:rsidR="007F5A70" w:rsidRDefault="008975BD">
      <w:pPr>
        <w:pStyle w:val="TOC3"/>
        <w:rPr>
          <w:rFonts w:eastAsiaTheme="minorEastAsia"/>
          <w:smallCaps w:val="0"/>
          <w:sz w:val="22"/>
        </w:rPr>
      </w:pPr>
      <w:hyperlink w:anchor="_Toc33709839" w:history="1">
        <w:r w:rsidR="007F5A70" w:rsidRPr="004D1A48">
          <w:rPr>
            <w:rStyle w:val="Hyperlink"/>
          </w:rPr>
          <w:t>Exchange Online</w:t>
        </w:r>
        <w:r w:rsidR="007F5A70">
          <w:tab/>
        </w:r>
        <w:r w:rsidR="007F5A70">
          <w:fldChar w:fldCharType="begin"/>
        </w:r>
        <w:r w:rsidR="007F5A70">
          <w:instrText xml:space="preserve"> PAGEREF _Toc33709839 \h </w:instrText>
        </w:r>
        <w:r w:rsidR="007F5A70">
          <w:fldChar w:fldCharType="separate"/>
        </w:r>
        <w:r w:rsidR="007F5A70">
          <w:t>107</w:t>
        </w:r>
        <w:r w:rsidR="007F5A70">
          <w:fldChar w:fldCharType="end"/>
        </w:r>
      </w:hyperlink>
    </w:p>
    <w:p w:rsidR="007F5A70" w:rsidRDefault="008975BD">
      <w:pPr>
        <w:pStyle w:val="TOC3"/>
        <w:rPr>
          <w:rFonts w:eastAsiaTheme="minorEastAsia"/>
          <w:smallCaps w:val="0"/>
          <w:sz w:val="22"/>
        </w:rPr>
      </w:pPr>
      <w:hyperlink w:anchor="_Toc33709840" w:history="1">
        <w:r w:rsidR="007F5A70" w:rsidRPr="004D1A48">
          <w:rPr>
            <w:rStyle w:val="Hyperlink"/>
          </w:rPr>
          <w:t>Project</w:t>
        </w:r>
        <w:r w:rsidR="007F5A70">
          <w:tab/>
        </w:r>
        <w:r w:rsidR="007F5A70">
          <w:fldChar w:fldCharType="begin"/>
        </w:r>
        <w:r w:rsidR="007F5A70">
          <w:instrText xml:space="preserve"> PAGEREF _Toc33709840 \h </w:instrText>
        </w:r>
        <w:r w:rsidR="007F5A70">
          <w:fldChar w:fldCharType="separate"/>
        </w:r>
        <w:r w:rsidR="007F5A70">
          <w:t>107</w:t>
        </w:r>
        <w:r w:rsidR="007F5A70">
          <w:fldChar w:fldCharType="end"/>
        </w:r>
      </w:hyperlink>
    </w:p>
    <w:p w:rsidR="007F5A70" w:rsidRDefault="008975BD">
      <w:pPr>
        <w:pStyle w:val="TOC3"/>
        <w:rPr>
          <w:rFonts w:eastAsiaTheme="minorEastAsia"/>
          <w:smallCaps w:val="0"/>
          <w:sz w:val="22"/>
        </w:rPr>
      </w:pPr>
      <w:hyperlink w:anchor="_Toc33709841" w:history="1">
        <w:r w:rsidR="007F5A70" w:rsidRPr="004D1A48">
          <w:rPr>
            <w:rStyle w:val="Hyperlink"/>
          </w:rPr>
          <w:t>SharePoint Online</w:t>
        </w:r>
        <w:r w:rsidR="007F5A70">
          <w:tab/>
        </w:r>
        <w:r w:rsidR="007F5A70">
          <w:fldChar w:fldCharType="begin"/>
        </w:r>
        <w:r w:rsidR="007F5A70">
          <w:instrText xml:space="preserve"> PAGEREF _Toc33709841 \h </w:instrText>
        </w:r>
        <w:r w:rsidR="007F5A70">
          <w:fldChar w:fldCharType="separate"/>
        </w:r>
        <w:r w:rsidR="007F5A70">
          <w:t>107</w:t>
        </w:r>
        <w:r w:rsidR="007F5A70">
          <w:fldChar w:fldCharType="end"/>
        </w:r>
      </w:hyperlink>
    </w:p>
    <w:p w:rsidR="007F5A70" w:rsidRDefault="008975BD">
      <w:pPr>
        <w:pStyle w:val="TOC3"/>
        <w:rPr>
          <w:rFonts w:eastAsiaTheme="minorEastAsia"/>
          <w:smallCaps w:val="0"/>
          <w:sz w:val="22"/>
        </w:rPr>
      </w:pPr>
      <w:hyperlink w:anchor="_Toc33709842" w:history="1">
        <w:r w:rsidR="007F5A70" w:rsidRPr="004D1A48">
          <w:rPr>
            <w:rStyle w:val="Hyperlink"/>
          </w:rPr>
          <w:t>Skype for Business Online</w:t>
        </w:r>
        <w:r w:rsidR="007F5A70">
          <w:tab/>
        </w:r>
        <w:r w:rsidR="007F5A70">
          <w:fldChar w:fldCharType="begin"/>
        </w:r>
        <w:r w:rsidR="007F5A70">
          <w:instrText xml:space="preserve"> PAGEREF _Toc33709842 \h </w:instrText>
        </w:r>
        <w:r w:rsidR="007F5A70">
          <w:fldChar w:fldCharType="separate"/>
        </w:r>
        <w:r w:rsidR="007F5A70">
          <w:t>107</w:t>
        </w:r>
        <w:r w:rsidR="007F5A70">
          <w:fldChar w:fldCharType="end"/>
        </w:r>
      </w:hyperlink>
    </w:p>
    <w:p w:rsidR="007F5A70" w:rsidRDefault="008975BD">
      <w:pPr>
        <w:pStyle w:val="TOC3"/>
        <w:rPr>
          <w:rFonts w:eastAsiaTheme="minorEastAsia"/>
          <w:smallCaps w:val="0"/>
          <w:sz w:val="22"/>
        </w:rPr>
      </w:pPr>
      <w:hyperlink w:anchor="_Toc33709843" w:history="1">
        <w:r w:rsidR="007F5A70" w:rsidRPr="004D1A48">
          <w:rPr>
            <w:rStyle w:val="Hyperlink"/>
          </w:rPr>
          <w:t>Microsoft Intune</w:t>
        </w:r>
        <w:r w:rsidR="007F5A70">
          <w:tab/>
        </w:r>
        <w:r w:rsidR="007F5A70">
          <w:fldChar w:fldCharType="begin"/>
        </w:r>
        <w:r w:rsidR="007F5A70">
          <w:instrText xml:space="preserve"> PAGEREF _Toc33709843 \h </w:instrText>
        </w:r>
        <w:r w:rsidR="007F5A70">
          <w:fldChar w:fldCharType="separate"/>
        </w:r>
        <w:r w:rsidR="007F5A70">
          <w:t>107</w:t>
        </w:r>
        <w:r w:rsidR="007F5A70">
          <w:fldChar w:fldCharType="end"/>
        </w:r>
      </w:hyperlink>
    </w:p>
    <w:p w:rsidR="007F5A70" w:rsidRDefault="008975BD">
      <w:pPr>
        <w:pStyle w:val="TOC2"/>
        <w:rPr>
          <w:rFonts w:eastAsiaTheme="minorEastAsia"/>
          <w:smallCaps w:val="0"/>
          <w:sz w:val="22"/>
        </w:rPr>
      </w:pPr>
      <w:hyperlink w:anchor="_Toc33709844" w:history="1">
        <w:r w:rsidR="007F5A70" w:rsidRPr="004D1A48">
          <w:rPr>
            <w:rStyle w:val="Hyperlink"/>
          </w:rPr>
          <w:t>Z krytia SA</w:t>
        </w:r>
        <w:r w:rsidR="007F5A70">
          <w:tab/>
        </w:r>
        <w:r w:rsidR="007F5A70">
          <w:fldChar w:fldCharType="begin"/>
        </w:r>
        <w:r w:rsidR="007F5A70">
          <w:instrText xml:space="preserve"> PAGEREF _Toc33709844 \h </w:instrText>
        </w:r>
        <w:r w:rsidR="007F5A70">
          <w:fldChar w:fldCharType="separate"/>
        </w:r>
        <w:r w:rsidR="007F5A70">
          <w:t>107</w:t>
        </w:r>
        <w:r w:rsidR="007F5A70">
          <w:fldChar w:fldCharType="end"/>
        </w:r>
      </w:hyperlink>
    </w:p>
    <w:p w:rsidR="007F5A70" w:rsidRDefault="008975BD">
      <w:pPr>
        <w:pStyle w:val="TOC3"/>
        <w:rPr>
          <w:rFonts w:eastAsiaTheme="minorEastAsia"/>
          <w:smallCaps w:val="0"/>
          <w:sz w:val="22"/>
        </w:rPr>
      </w:pPr>
      <w:hyperlink w:anchor="_Toc33709845" w:history="1">
        <w:r w:rsidR="007F5A70" w:rsidRPr="004D1A48">
          <w:rPr>
            <w:rStyle w:val="Hyperlink"/>
          </w:rPr>
          <w:t>Licencie CAL Suite</w:t>
        </w:r>
        <w:r w:rsidR="007F5A70">
          <w:tab/>
        </w:r>
        <w:r w:rsidR="007F5A70">
          <w:fldChar w:fldCharType="begin"/>
        </w:r>
        <w:r w:rsidR="007F5A70">
          <w:instrText xml:space="preserve"> PAGEREF _Toc33709845 \h </w:instrText>
        </w:r>
        <w:r w:rsidR="007F5A70">
          <w:fldChar w:fldCharType="separate"/>
        </w:r>
        <w:r w:rsidR="007F5A70">
          <w:t>108</w:t>
        </w:r>
        <w:r w:rsidR="007F5A70">
          <w:fldChar w:fldCharType="end"/>
        </w:r>
      </w:hyperlink>
    </w:p>
    <w:p w:rsidR="007F5A70" w:rsidRDefault="008975BD">
      <w:pPr>
        <w:pStyle w:val="TOC3"/>
        <w:rPr>
          <w:rFonts w:eastAsiaTheme="minorEastAsia"/>
          <w:smallCaps w:val="0"/>
          <w:sz w:val="22"/>
        </w:rPr>
      </w:pPr>
      <w:hyperlink w:anchor="_Toc33709846" w:history="1">
        <w:r w:rsidR="007F5A70" w:rsidRPr="004D1A48">
          <w:rPr>
            <w:rStyle w:val="Hyperlink"/>
          </w:rPr>
          <w:t>Počítačový operačný systém Windows</w:t>
        </w:r>
        <w:r w:rsidR="007F5A70">
          <w:tab/>
        </w:r>
        <w:r w:rsidR="007F5A70">
          <w:fldChar w:fldCharType="begin"/>
        </w:r>
        <w:r w:rsidR="007F5A70">
          <w:instrText xml:space="preserve"> PAGEREF _Toc33709846 \h </w:instrText>
        </w:r>
        <w:r w:rsidR="007F5A70">
          <w:fldChar w:fldCharType="separate"/>
        </w:r>
        <w:r w:rsidR="007F5A70">
          <w:t>108</w:t>
        </w:r>
        <w:r w:rsidR="007F5A70">
          <w:fldChar w:fldCharType="end"/>
        </w:r>
      </w:hyperlink>
    </w:p>
    <w:p w:rsidR="007F5A70" w:rsidRDefault="008975BD">
      <w:pPr>
        <w:pStyle w:val="TOC3"/>
        <w:rPr>
          <w:rFonts w:eastAsiaTheme="minorEastAsia"/>
          <w:smallCaps w:val="0"/>
          <w:sz w:val="22"/>
        </w:rPr>
      </w:pPr>
      <w:hyperlink w:anchor="_Toc33709847" w:history="1">
        <w:r w:rsidR="007F5A70" w:rsidRPr="004D1A48">
          <w:rPr>
            <w:rStyle w:val="Hyperlink"/>
          </w:rPr>
          <w:t>Microsoft 365</w:t>
        </w:r>
        <w:r w:rsidR="007F5A70">
          <w:tab/>
        </w:r>
        <w:r w:rsidR="007F5A70">
          <w:fldChar w:fldCharType="begin"/>
        </w:r>
        <w:r w:rsidR="007F5A70">
          <w:instrText xml:space="preserve"> PAGEREF _Toc33709847 \h </w:instrText>
        </w:r>
        <w:r w:rsidR="007F5A70">
          <w:fldChar w:fldCharType="separate"/>
        </w:r>
        <w:r w:rsidR="007F5A70">
          <w:t>108</w:t>
        </w:r>
        <w:r w:rsidR="007F5A70">
          <w:fldChar w:fldCharType="end"/>
        </w:r>
      </w:hyperlink>
    </w:p>
    <w:p w:rsidR="007F5A70" w:rsidRDefault="008975BD">
      <w:pPr>
        <w:pStyle w:val="TOC3"/>
        <w:rPr>
          <w:rFonts w:eastAsiaTheme="minorEastAsia"/>
          <w:smallCaps w:val="0"/>
          <w:sz w:val="22"/>
        </w:rPr>
      </w:pPr>
      <w:hyperlink w:anchor="_Toc33709848" w:history="1">
        <w:r w:rsidR="007F5A70" w:rsidRPr="004D1A48">
          <w:rPr>
            <w:rStyle w:val="Hyperlink"/>
          </w:rPr>
          <w:t>Enterprise Mobility + Security</w:t>
        </w:r>
        <w:r w:rsidR="007F5A70">
          <w:tab/>
        </w:r>
        <w:r w:rsidR="007F5A70">
          <w:fldChar w:fldCharType="begin"/>
        </w:r>
        <w:r w:rsidR="007F5A70">
          <w:instrText xml:space="preserve"> PAGEREF _Toc33709848 \h </w:instrText>
        </w:r>
        <w:r w:rsidR="007F5A70">
          <w:fldChar w:fldCharType="separate"/>
        </w:r>
        <w:r w:rsidR="007F5A70">
          <w:t>108</w:t>
        </w:r>
        <w:r w:rsidR="007F5A70">
          <w:fldChar w:fldCharType="end"/>
        </w:r>
      </w:hyperlink>
    </w:p>
    <w:p w:rsidR="007F5A70" w:rsidRDefault="008975BD">
      <w:pPr>
        <w:pStyle w:val="TOC3"/>
        <w:rPr>
          <w:rFonts w:eastAsiaTheme="minorEastAsia"/>
          <w:smallCaps w:val="0"/>
          <w:sz w:val="22"/>
        </w:rPr>
      </w:pPr>
      <w:hyperlink w:anchor="_Toc33709849" w:history="1">
        <w:r w:rsidR="007F5A70" w:rsidRPr="004D1A48">
          <w:rPr>
            <w:rStyle w:val="Hyperlink"/>
          </w:rPr>
          <w:t>Služby Microsoft Dynamics 365</w:t>
        </w:r>
        <w:r w:rsidR="007F5A70">
          <w:tab/>
        </w:r>
        <w:r w:rsidR="007F5A70">
          <w:fldChar w:fldCharType="begin"/>
        </w:r>
        <w:r w:rsidR="007F5A70">
          <w:instrText xml:space="preserve"> PAGEREF _Toc33709849 \h </w:instrText>
        </w:r>
        <w:r w:rsidR="007F5A70">
          <w:fldChar w:fldCharType="separate"/>
        </w:r>
        <w:r w:rsidR="007F5A70">
          <w:t>108</w:t>
        </w:r>
        <w:r w:rsidR="007F5A70">
          <w:fldChar w:fldCharType="end"/>
        </w:r>
      </w:hyperlink>
    </w:p>
    <w:p w:rsidR="007F5A70" w:rsidRDefault="008975BD">
      <w:pPr>
        <w:pStyle w:val="TOC3"/>
        <w:rPr>
          <w:rFonts w:eastAsiaTheme="minorEastAsia"/>
          <w:smallCaps w:val="0"/>
          <w:sz w:val="22"/>
        </w:rPr>
      </w:pPr>
      <w:hyperlink w:anchor="_Toc33709850" w:history="1">
        <w:r w:rsidR="007F5A70" w:rsidRPr="004D1A48">
          <w:rPr>
            <w:rStyle w:val="Hyperlink"/>
          </w:rPr>
          <w:t>Aplikácie služby Office 365</w:t>
        </w:r>
        <w:r w:rsidR="007F5A70">
          <w:tab/>
        </w:r>
        <w:r w:rsidR="007F5A70">
          <w:fldChar w:fldCharType="begin"/>
        </w:r>
        <w:r w:rsidR="007F5A70">
          <w:instrText xml:space="preserve"> PAGEREF _Toc33709850 \h </w:instrText>
        </w:r>
        <w:r w:rsidR="007F5A70">
          <w:fldChar w:fldCharType="separate"/>
        </w:r>
        <w:r w:rsidR="007F5A70">
          <w:t>111</w:t>
        </w:r>
        <w:r w:rsidR="007F5A70">
          <w:fldChar w:fldCharType="end"/>
        </w:r>
      </w:hyperlink>
    </w:p>
    <w:p w:rsidR="007F5A70" w:rsidRDefault="008975BD">
      <w:pPr>
        <w:pStyle w:val="TOC3"/>
        <w:rPr>
          <w:rFonts w:eastAsiaTheme="minorEastAsia"/>
          <w:smallCaps w:val="0"/>
          <w:sz w:val="22"/>
        </w:rPr>
      </w:pPr>
      <w:hyperlink w:anchor="_Toc33709851" w:history="1">
        <w:r w:rsidR="007F5A70" w:rsidRPr="004D1A48">
          <w:rPr>
            <w:rStyle w:val="Hyperlink"/>
          </w:rPr>
          <w:t>Balíky služieb Office 365</w:t>
        </w:r>
        <w:r w:rsidR="007F5A70">
          <w:tab/>
        </w:r>
        <w:r w:rsidR="007F5A70">
          <w:fldChar w:fldCharType="begin"/>
        </w:r>
        <w:r w:rsidR="007F5A70">
          <w:instrText xml:space="preserve"> PAGEREF _Toc33709851 \h </w:instrText>
        </w:r>
        <w:r w:rsidR="007F5A70">
          <w:fldChar w:fldCharType="separate"/>
        </w:r>
        <w:r w:rsidR="007F5A70">
          <w:t>111</w:t>
        </w:r>
        <w:r w:rsidR="007F5A70">
          <w:fldChar w:fldCharType="end"/>
        </w:r>
      </w:hyperlink>
    </w:p>
    <w:p w:rsidR="007F5A70" w:rsidRDefault="008975BD">
      <w:pPr>
        <w:pStyle w:val="TOC3"/>
        <w:rPr>
          <w:rFonts w:eastAsiaTheme="minorEastAsia"/>
          <w:smallCaps w:val="0"/>
          <w:sz w:val="22"/>
        </w:rPr>
      </w:pPr>
      <w:hyperlink w:anchor="_Toc33709852" w:history="1">
        <w:r w:rsidR="007F5A70" w:rsidRPr="004D1A48">
          <w:rPr>
            <w:rStyle w:val="Hyperlink"/>
          </w:rPr>
          <w:t>Phone System</w:t>
        </w:r>
        <w:r w:rsidR="007F5A70">
          <w:tab/>
        </w:r>
        <w:r w:rsidR="007F5A70">
          <w:fldChar w:fldCharType="begin"/>
        </w:r>
        <w:r w:rsidR="007F5A70">
          <w:instrText xml:space="preserve"> PAGEREF _Toc33709852 \h </w:instrText>
        </w:r>
        <w:r w:rsidR="007F5A70">
          <w:fldChar w:fldCharType="separate"/>
        </w:r>
        <w:r w:rsidR="007F5A70">
          <w:t>111</w:t>
        </w:r>
        <w:r w:rsidR="007F5A70">
          <w:fldChar w:fldCharType="end"/>
        </w:r>
      </w:hyperlink>
    </w:p>
    <w:p w:rsidR="007F5A70" w:rsidRDefault="008975BD">
      <w:pPr>
        <w:pStyle w:val="TOC3"/>
        <w:rPr>
          <w:rFonts w:eastAsiaTheme="minorEastAsia"/>
          <w:smallCaps w:val="0"/>
          <w:sz w:val="22"/>
        </w:rPr>
      </w:pPr>
      <w:hyperlink w:anchor="_Toc33709853" w:history="1">
        <w:r w:rsidR="007F5A70" w:rsidRPr="004D1A48">
          <w:rPr>
            <w:rStyle w:val="Hyperlink"/>
          </w:rPr>
          <w:t>Project</w:t>
        </w:r>
        <w:r w:rsidR="007F5A70">
          <w:tab/>
        </w:r>
        <w:r w:rsidR="007F5A70">
          <w:fldChar w:fldCharType="begin"/>
        </w:r>
        <w:r w:rsidR="007F5A70">
          <w:instrText xml:space="preserve"> PAGEREF _Toc33709853 \h </w:instrText>
        </w:r>
        <w:r w:rsidR="007F5A70">
          <w:fldChar w:fldCharType="separate"/>
        </w:r>
        <w:r w:rsidR="007F5A70">
          <w:t>111</w:t>
        </w:r>
        <w:r w:rsidR="007F5A70">
          <w:fldChar w:fldCharType="end"/>
        </w:r>
      </w:hyperlink>
    </w:p>
    <w:p w:rsidR="007F5A70" w:rsidRDefault="008975BD">
      <w:pPr>
        <w:pStyle w:val="TOC1"/>
        <w:rPr>
          <w:rFonts w:eastAsiaTheme="minorEastAsia"/>
          <w:b w:val="0"/>
          <w:caps w:val="0"/>
          <w:noProof/>
          <w:sz w:val="22"/>
          <w:szCs w:val="22"/>
        </w:rPr>
      </w:pPr>
      <w:hyperlink w:anchor="_Toc33709854" w:history="1">
        <w:r w:rsidR="007F5A70" w:rsidRPr="004D1A48">
          <w:rPr>
            <w:rStyle w:val="Hyperlink"/>
            <w:noProof/>
          </w:rPr>
          <w:t>Príloha D – Profesionálne služby</w:t>
        </w:r>
        <w:r w:rsidR="007F5A70">
          <w:rPr>
            <w:noProof/>
          </w:rPr>
          <w:tab/>
        </w:r>
        <w:r w:rsidR="007F5A70">
          <w:rPr>
            <w:noProof/>
          </w:rPr>
          <w:fldChar w:fldCharType="begin"/>
        </w:r>
        <w:r w:rsidR="007F5A70">
          <w:rPr>
            <w:noProof/>
          </w:rPr>
          <w:instrText xml:space="preserve"> PAGEREF _Toc33709854 \h </w:instrText>
        </w:r>
        <w:r w:rsidR="007F5A70">
          <w:rPr>
            <w:noProof/>
          </w:rPr>
        </w:r>
        <w:r w:rsidR="007F5A70">
          <w:rPr>
            <w:noProof/>
          </w:rPr>
          <w:fldChar w:fldCharType="separate"/>
        </w:r>
        <w:r w:rsidR="007F5A70">
          <w:rPr>
            <w:noProof/>
          </w:rPr>
          <w:t>112</w:t>
        </w:r>
        <w:r w:rsidR="007F5A70">
          <w:rPr>
            <w:noProof/>
          </w:rPr>
          <w:fldChar w:fldCharType="end"/>
        </w:r>
      </w:hyperlink>
    </w:p>
    <w:p w:rsidR="007F5A70" w:rsidRDefault="008975BD">
      <w:pPr>
        <w:pStyle w:val="TOC2"/>
        <w:rPr>
          <w:rFonts w:eastAsiaTheme="minorEastAsia"/>
          <w:smallCaps w:val="0"/>
          <w:sz w:val="22"/>
        </w:rPr>
      </w:pPr>
      <w:hyperlink w:anchor="_Toc33709855" w:history="1">
        <w:r w:rsidR="007F5A70" w:rsidRPr="004D1A48">
          <w:rPr>
            <w:rStyle w:val="Hyperlink"/>
          </w:rPr>
          <w:t>Ponuky podpory pre služby Microsoft Premier</w:t>
        </w:r>
        <w:r w:rsidR="007F5A70">
          <w:tab/>
        </w:r>
        <w:r w:rsidR="007F5A70">
          <w:fldChar w:fldCharType="begin"/>
        </w:r>
        <w:r w:rsidR="007F5A70">
          <w:instrText xml:space="preserve"> PAGEREF _Toc33709855 \h </w:instrText>
        </w:r>
        <w:r w:rsidR="007F5A70">
          <w:fldChar w:fldCharType="separate"/>
        </w:r>
        <w:r w:rsidR="007F5A70">
          <w:t>112</w:t>
        </w:r>
        <w:r w:rsidR="007F5A70">
          <w:fldChar w:fldCharType="end"/>
        </w:r>
      </w:hyperlink>
    </w:p>
    <w:p w:rsidR="007F5A70" w:rsidRDefault="008975BD">
      <w:pPr>
        <w:pStyle w:val="TOC2"/>
        <w:rPr>
          <w:rFonts w:eastAsiaTheme="minorEastAsia"/>
          <w:smallCaps w:val="0"/>
          <w:sz w:val="22"/>
        </w:rPr>
      </w:pPr>
      <w:hyperlink w:anchor="_Toc33709856" w:history="1">
        <w:r w:rsidR="007F5A70" w:rsidRPr="004D1A48">
          <w:rPr>
            <w:rStyle w:val="Hyperlink"/>
          </w:rPr>
          <w:t>Ponuky služieb programu Digital Advisory od spoločnosti Microsoft</w:t>
        </w:r>
        <w:r w:rsidR="007F5A70">
          <w:tab/>
        </w:r>
        <w:r w:rsidR="007F5A70">
          <w:fldChar w:fldCharType="begin"/>
        </w:r>
        <w:r w:rsidR="007F5A70">
          <w:instrText xml:space="preserve"> PAGEREF _Toc33709856 \h </w:instrText>
        </w:r>
        <w:r w:rsidR="007F5A70">
          <w:fldChar w:fldCharType="separate"/>
        </w:r>
        <w:r w:rsidR="007F5A70">
          <w:t>113</w:t>
        </w:r>
        <w:r w:rsidR="007F5A70">
          <w:fldChar w:fldCharType="end"/>
        </w:r>
      </w:hyperlink>
    </w:p>
    <w:p w:rsidR="007F5A70" w:rsidRDefault="008975BD">
      <w:pPr>
        <w:pStyle w:val="TOC2"/>
        <w:rPr>
          <w:rFonts w:eastAsiaTheme="minorEastAsia"/>
          <w:smallCaps w:val="0"/>
          <w:sz w:val="22"/>
        </w:rPr>
      </w:pPr>
      <w:hyperlink w:anchor="_Toc33709857" w:history="1">
        <w:r w:rsidR="007F5A70" w:rsidRPr="004D1A48">
          <w:rPr>
            <w:rStyle w:val="Hyperlink"/>
          </w:rPr>
          <w:t>Ponuky služby Sales Productivity Accelerator</w:t>
        </w:r>
        <w:r w:rsidR="007F5A70">
          <w:tab/>
        </w:r>
        <w:r w:rsidR="007F5A70">
          <w:fldChar w:fldCharType="begin"/>
        </w:r>
        <w:r w:rsidR="007F5A70">
          <w:instrText xml:space="preserve"> PAGEREF _Toc33709857 \h </w:instrText>
        </w:r>
        <w:r w:rsidR="007F5A70">
          <w:fldChar w:fldCharType="separate"/>
        </w:r>
        <w:r w:rsidR="007F5A70">
          <w:t>113</w:t>
        </w:r>
        <w:r w:rsidR="007F5A70">
          <w:fldChar w:fldCharType="end"/>
        </w:r>
      </w:hyperlink>
    </w:p>
    <w:p w:rsidR="007F5A70" w:rsidRDefault="008975BD">
      <w:pPr>
        <w:pStyle w:val="TOC1"/>
        <w:rPr>
          <w:rFonts w:eastAsiaTheme="minorEastAsia"/>
          <w:b w:val="0"/>
          <w:caps w:val="0"/>
          <w:noProof/>
          <w:sz w:val="22"/>
          <w:szCs w:val="22"/>
        </w:rPr>
      </w:pPr>
      <w:hyperlink w:anchor="_Toc33709858" w:history="1">
        <w:r w:rsidR="007F5A70" w:rsidRPr="004D1A48">
          <w:rPr>
            <w:rStyle w:val="Hyperlink"/>
            <w:noProof/>
          </w:rPr>
          <w:t>Príloha E – Doplnkové podmienky programových zmlúv</w:t>
        </w:r>
        <w:r w:rsidR="007F5A70">
          <w:rPr>
            <w:noProof/>
          </w:rPr>
          <w:tab/>
        </w:r>
        <w:r w:rsidR="007F5A70">
          <w:rPr>
            <w:noProof/>
          </w:rPr>
          <w:fldChar w:fldCharType="begin"/>
        </w:r>
        <w:r w:rsidR="007F5A70">
          <w:rPr>
            <w:noProof/>
          </w:rPr>
          <w:instrText xml:space="preserve"> PAGEREF _Toc33709858 \h </w:instrText>
        </w:r>
        <w:r w:rsidR="007F5A70">
          <w:rPr>
            <w:noProof/>
          </w:rPr>
        </w:r>
        <w:r w:rsidR="007F5A70">
          <w:rPr>
            <w:noProof/>
          </w:rPr>
          <w:fldChar w:fldCharType="separate"/>
        </w:r>
        <w:r w:rsidR="007F5A70">
          <w:rPr>
            <w:noProof/>
          </w:rPr>
          <w:t>115</w:t>
        </w:r>
        <w:r w:rsidR="007F5A70">
          <w:rPr>
            <w:noProof/>
          </w:rPr>
          <w:fldChar w:fldCharType="end"/>
        </w:r>
      </w:hyperlink>
    </w:p>
    <w:p w:rsidR="007F5A70" w:rsidRDefault="008975BD">
      <w:pPr>
        <w:pStyle w:val="TOC2"/>
        <w:rPr>
          <w:rFonts w:eastAsiaTheme="minorEastAsia"/>
          <w:smallCaps w:val="0"/>
          <w:sz w:val="22"/>
        </w:rPr>
      </w:pPr>
      <w:hyperlink w:anchor="_Toc33709859" w:history="1">
        <w:r w:rsidR="007F5A70" w:rsidRPr="004D1A48">
          <w:rPr>
            <w:rStyle w:val="Hyperlink"/>
          </w:rPr>
          <w:t>Doplnkové podmienky pre program Select Plus</w:t>
        </w:r>
        <w:r w:rsidR="007F5A70">
          <w:tab/>
        </w:r>
        <w:r w:rsidR="007F5A70">
          <w:fldChar w:fldCharType="begin"/>
        </w:r>
        <w:r w:rsidR="007F5A70">
          <w:instrText xml:space="preserve"> PAGEREF _Toc33709859 \h </w:instrText>
        </w:r>
        <w:r w:rsidR="007F5A70">
          <w:fldChar w:fldCharType="separate"/>
        </w:r>
        <w:r w:rsidR="007F5A70">
          <w:t>115</w:t>
        </w:r>
        <w:r w:rsidR="007F5A70">
          <w:fldChar w:fldCharType="end"/>
        </w:r>
      </w:hyperlink>
    </w:p>
    <w:p w:rsidR="007F5A70" w:rsidRDefault="008975BD">
      <w:pPr>
        <w:pStyle w:val="TOC2"/>
        <w:rPr>
          <w:rFonts w:eastAsiaTheme="minorEastAsia"/>
          <w:smallCaps w:val="0"/>
          <w:sz w:val="22"/>
        </w:rPr>
      </w:pPr>
      <w:hyperlink w:anchor="_Toc33709860" w:history="1">
        <w:r w:rsidR="007F5A70" w:rsidRPr="004D1A48">
          <w:rPr>
            <w:rStyle w:val="Hyperlink"/>
          </w:rPr>
          <w:t>Definícia spravovania pre oprávnené zariadenia</w:t>
        </w:r>
        <w:r w:rsidR="007F5A70">
          <w:tab/>
        </w:r>
        <w:r w:rsidR="007F5A70">
          <w:fldChar w:fldCharType="begin"/>
        </w:r>
        <w:r w:rsidR="007F5A70">
          <w:instrText xml:space="preserve"> PAGEREF _Toc33709860 \h </w:instrText>
        </w:r>
        <w:r w:rsidR="007F5A70">
          <w:fldChar w:fldCharType="separate"/>
        </w:r>
        <w:r w:rsidR="007F5A70">
          <w:t>115</w:t>
        </w:r>
        <w:r w:rsidR="007F5A70">
          <w:fldChar w:fldCharType="end"/>
        </w:r>
      </w:hyperlink>
    </w:p>
    <w:p w:rsidR="007F5A70" w:rsidRDefault="008975BD">
      <w:pPr>
        <w:pStyle w:val="TOC2"/>
        <w:rPr>
          <w:rFonts w:eastAsiaTheme="minorEastAsia"/>
          <w:smallCaps w:val="0"/>
          <w:sz w:val="22"/>
        </w:rPr>
      </w:pPr>
      <w:hyperlink w:anchor="_Toc33709861" w:history="1">
        <w:r w:rsidR="007F5A70" w:rsidRPr="004D1A48">
          <w:rPr>
            <w:rStyle w:val="Hyperlink"/>
          </w:rPr>
          <w:t>Služby online v programoch Open</w:t>
        </w:r>
        <w:r w:rsidR="007F5A70">
          <w:tab/>
        </w:r>
        <w:r w:rsidR="007F5A70">
          <w:fldChar w:fldCharType="begin"/>
        </w:r>
        <w:r w:rsidR="007F5A70">
          <w:instrText xml:space="preserve"> PAGEREF _Toc33709861 \h </w:instrText>
        </w:r>
        <w:r w:rsidR="007F5A70">
          <w:fldChar w:fldCharType="separate"/>
        </w:r>
        <w:r w:rsidR="007F5A70">
          <w:t>115</w:t>
        </w:r>
        <w:r w:rsidR="007F5A70">
          <w:fldChar w:fldCharType="end"/>
        </w:r>
      </w:hyperlink>
    </w:p>
    <w:p w:rsidR="007F5A70" w:rsidRDefault="008975BD">
      <w:pPr>
        <w:pStyle w:val="TOC2"/>
        <w:rPr>
          <w:rFonts w:eastAsiaTheme="minorEastAsia"/>
          <w:smallCaps w:val="0"/>
          <w:sz w:val="22"/>
        </w:rPr>
      </w:pPr>
      <w:hyperlink w:anchor="_Toc33709862" w:history="1">
        <w:r w:rsidR="007F5A70" w:rsidRPr="004D1A48">
          <w:rPr>
            <w:rStyle w:val="Hyperlink"/>
          </w:rPr>
          <w:t>Doplnkové podmienky pre profesionálne služby – staršie zmluvy</w:t>
        </w:r>
        <w:r w:rsidR="007F5A70">
          <w:tab/>
        </w:r>
        <w:r w:rsidR="007F5A70">
          <w:fldChar w:fldCharType="begin"/>
        </w:r>
        <w:r w:rsidR="007F5A70">
          <w:instrText xml:space="preserve"> PAGEREF _Toc33709862 \h </w:instrText>
        </w:r>
        <w:r w:rsidR="007F5A70">
          <w:fldChar w:fldCharType="separate"/>
        </w:r>
        <w:r w:rsidR="007F5A70">
          <w:t>115</w:t>
        </w:r>
        <w:r w:rsidR="007F5A70">
          <w:fldChar w:fldCharType="end"/>
        </w:r>
      </w:hyperlink>
    </w:p>
    <w:p w:rsidR="007F5A70" w:rsidRDefault="008975BD">
      <w:pPr>
        <w:pStyle w:val="TOC1"/>
        <w:rPr>
          <w:rFonts w:eastAsiaTheme="minorEastAsia"/>
          <w:b w:val="0"/>
          <w:caps w:val="0"/>
          <w:noProof/>
          <w:sz w:val="22"/>
          <w:szCs w:val="22"/>
        </w:rPr>
      </w:pPr>
      <w:hyperlink w:anchor="_Toc33709863" w:history="1">
        <w:r w:rsidR="007F5A70" w:rsidRPr="004D1A48">
          <w:rPr>
            <w:rStyle w:val="Hyperlink"/>
            <w:noProof/>
          </w:rPr>
          <w:t>Príloha F – Propagačné akcie</w:t>
        </w:r>
        <w:r w:rsidR="007F5A70">
          <w:rPr>
            <w:noProof/>
          </w:rPr>
          <w:tab/>
        </w:r>
        <w:r w:rsidR="007F5A70">
          <w:rPr>
            <w:noProof/>
          </w:rPr>
          <w:fldChar w:fldCharType="begin"/>
        </w:r>
        <w:r w:rsidR="007F5A70">
          <w:rPr>
            <w:noProof/>
          </w:rPr>
          <w:instrText xml:space="preserve"> PAGEREF _Toc33709863 \h </w:instrText>
        </w:r>
        <w:r w:rsidR="007F5A70">
          <w:rPr>
            <w:noProof/>
          </w:rPr>
        </w:r>
        <w:r w:rsidR="007F5A70">
          <w:rPr>
            <w:noProof/>
          </w:rPr>
          <w:fldChar w:fldCharType="separate"/>
        </w:r>
        <w:r w:rsidR="007F5A70">
          <w:rPr>
            <w:noProof/>
          </w:rPr>
          <w:t>117</w:t>
        </w:r>
        <w:r w:rsidR="007F5A70">
          <w:rPr>
            <w:noProof/>
          </w:rPr>
          <w:fldChar w:fldCharType="end"/>
        </w:r>
      </w:hyperlink>
    </w:p>
    <w:p w:rsidR="007F5A70" w:rsidRDefault="008975BD">
      <w:pPr>
        <w:pStyle w:val="TOC2"/>
        <w:rPr>
          <w:rFonts w:eastAsiaTheme="minorEastAsia"/>
          <w:smallCaps w:val="0"/>
          <w:sz w:val="22"/>
        </w:rPr>
      </w:pPr>
      <w:hyperlink w:anchor="_Toc33709864" w:history="1">
        <w:r w:rsidR="007F5A70" w:rsidRPr="004D1A48">
          <w:rPr>
            <w:rStyle w:val="Hyperlink"/>
          </w:rPr>
          <w:t>Propagačná ponuka na zabezpečenie a dodržovanie zmluvy pre produkt Microsoft 365 F1</w:t>
        </w:r>
        <w:r w:rsidR="007F5A70">
          <w:tab/>
        </w:r>
        <w:r w:rsidR="007F5A70">
          <w:fldChar w:fldCharType="begin"/>
        </w:r>
        <w:r w:rsidR="007F5A70">
          <w:instrText xml:space="preserve"> PAGEREF _Toc33709864 \h </w:instrText>
        </w:r>
        <w:r w:rsidR="007F5A70">
          <w:fldChar w:fldCharType="separate"/>
        </w:r>
        <w:r w:rsidR="007F5A70">
          <w:t>117</w:t>
        </w:r>
        <w:r w:rsidR="007F5A70">
          <w:fldChar w:fldCharType="end"/>
        </w:r>
      </w:hyperlink>
    </w:p>
    <w:p w:rsidR="007F5A70" w:rsidRDefault="008975BD">
      <w:pPr>
        <w:pStyle w:val="TOC2"/>
        <w:rPr>
          <w:rFonts w:eastAsiaTheme="minorEastAsia"/>
          <w:smallCaps w:val="0"/>
          <w:sz w:val="22"/>
        </w:rPr>
      </w:pPr>
      <w:hyperlink w:anchor="_Toc33709865" w:history="1">
        <w:r w:rsidR="007F5A70" w:rsidRPr="004D1A48">
          <w:rPr>
            <w:rStyle w:val="Hyperlink"/>
          </w:rPr>
          <w:t>Propagačná ponuka Windows 7 ESU pre používateľov Windows E5, M365 E5 a M365 E5 Security</w:t>
        </w:r>
        <w:r w:rsidR="007F5A70">
          <w:tab/>
        </w:r>
        <w:r w:rsidR="007F5A70">
          <w:fldChar w:fldCharType="begin"/>
        </w:r>
        <w:r w:rsidR="007F5A70">
          <w:instrText xml:space="preserve"> PAGEREF _Toc33709865 \h </w:instrText>
        </w:r>
        <w:r w:rsidR="007F5A70">
          <w:fldChar w:fldCharType="separate"/>
        </w:r>
        <w:r w:rsidR="007F5A70">
          <w:t>117</w:t>
        </w:r>
        <w:r w:rsidR="007F5A70">
          <w:fldChar w:fldCharType="end"/>
        </w:r>
      </w:hyperlink>
    </w:p>
    <w:p w:rsidR="007F5A70" w:rsidRDefault="008975BD">
      <w:pPr>
        <w:pStyle w:val="TOC1"/>
        <w:rPr>
          <w:rFonts w:eastAsiaTheme="minorEastAsia"/>
          <w:b w:val="0"/>
          <w:caps w:val="0"/>
          <w:noProof/>
          <w:sz w:val="22"/>
          <w:szCs w:val="22"/>
        </w:rPr>
      </w:pPr>
      <w:hyperlink w:anchor="_Toc33709866" w:history="1">
        <w:r w:rsidR="007F5A70" w:rsidRPr="004D1A48">
          <w:rPr>
            <w:rStyle w:val="Hyperlink"/>
            <w:noProof/>
          </w:rPr>
          <w:t>Dodatok G - Podmienky pre diskové polia a Azure Data Box</w:t>
        </w:r>
        <w:r w:rsidR="007F5A70">
          <w:rPr>
            <w:noProof/>
          </w:rPr>
          <w:tab/>
        </w:r>
        <w:r w:rsidR="007F5A70">
          <w:rPr>
            <w:noProof/>
          </w:rPr>
          <w:fldChar w:fldCharType="begin"/>
        </w:r>
        <w:r w:rsidR="007F5A70">
          <w:rPr>
            <w:noProof/>
          </w:rPr>
          <w:instrText xml:space="preserve"> PAGEREF _Toc33709866 \h </w:instrText>
        </w:r>
        <w:r w:rsidR="007F5A70">
          <w:rPr>
            <w:noProof/>
          </w:rPr>
        </w:r>
        <w:r w:rsidR="007F5A70">
          <w:rPr>
            <w:noProof/>
          </w:rPr>
          <w:fldChar w:fldCharType="separate"/>
        </w:r>
        <w:r w:rsidR="007F5A70">
          <w:rPr>
            <w:noProof/>
          </w:rPr>
          <w:t>118</w:t>
        </w:r>
        <w:r w:rsidR="007F5A70">
          <w:rPr>
            <w:noProof/>
          </w:rPr>
          <w:fldChar w:fldCharType="end"/>
        </w:r>
      </w:hyperlink>
    </w:p>
    <w:p w:rsidR="007F5A70" w:rsidRDefault="008975BD">
      <w:pPr>
        <w:pStyle w:val="TOC2"/>
        <w:rPr>
          <w:rFonts w:eastAsiaTheme="minorEastAsia"/>
          <w:smallCaps w:val="0"/>
          <w:sz w:val="22"/>
        </w:rPr>
      </w:pPr>
      <w:hyperlink w:anchor="_Toc33709867" w:history="1">
        <w:r w:rsidR="007F5A70" w:rsidRPr="004D1A48">
          <w:rPr>
            <w:rStyle w:val="Hyperlink"/>
          </w:rPr>
          <w:t>Podmienky pre diskové polia</w:t>
        </w:r>
        <w:r w:rsidR="007F5A70">
          <w:tab/>
        </w:r>
        <w:r w:rsidR="007F5A70">
          <w:fldChar w:fldCharType="begin"/>
        </w:r>
        <w:r w:rsidR="007F5A70">
          <w:instrText xml:space="preserve"> PAGEREF _Toc33709867 \h </w:instrText>
        </w:r>
        <w:r w:rsidR="007F5A70">
          <w:fldChar w:fldCharType="separate"/>
        </w:r>
        <w:r w:rsidR="007F5A70">
          <w:t>118</w:t>
        </w:r>
        <w:r w:rsidR="007F5A70">
          <w:fldChar w:fldCharType="end"/>
        </w:r>
      </w:hyperlink>
    </w:p>
    <w:p w:rsidR="007F5A70" w:rsidRDefault="008975BD">
      <w:pPr>
        <w:pStyle w:val="TOC2"/>
        <w:rPr>
          <w:rFonts w:eastAsiaTheme="minorEastAsia"/>
          <w:smallCaps w:val="0"/>
          <w:sz w:val="22"/>
        </w:rPr>
      </w:pPr>
      <w:hyperlink w:anchor="_Toc33709868" w:history="1">
        <w:r w:rsidR="007F5A70" w:rsidRPr="004D1A48">
          <w:rPr>
            <w:rStyle w:val="Hyperlink"/>
          </w:rPr>
          <w:t>Podmienky pre hardvér Azure Data Box</w:t>
        </w:r>
        <w:r w:rsidR="007F5A70">
          <w:tab/>
        </w:r>
        <w:r w:rsidR="007F5A70">
          <w:fldChar w:fldCharType="begin"/>
        </w:r>
        <w:r w:rsidR="007F5A70">
          <w:instrText xml:space="preserve"> PAGEREF _Toc33709868 \h </w:instrText>
        </w:r>
        <w:r w:rsidR="007F5A70">
          <w:fldChar w:fldCharType="separate"/>
        </w:r>
        <w:r w:rsidR="007F5A70">
          <w:t>119</w:t>
        </w:r>
        <w:r w:rsidR="007F5A70">
          <w:fldChar w:fldCharType="end"/>
        </w:r>
      </w:hyperlink>
    </w:p>
    <w:p w:rsidR="007F5A70" w:rsidRDefault="008975BD">
      <w:pPr>
        <w:pStyle w:val="TOC1"/>
        <w:rPr>
          <w:rFonts w:eastAsiaTheme="minorEastAsia"/>
          <w:b w:val="0"/>
          <w:caps w:val="0"/>
          <w:noProof/>
          <w:sz w:val="22"/>
          <w:szCs w:val="22"/>
        </w:rPr>
      </w:pPr>
      <w:hyperlink w:anchor="_Toc33709869" w:history="1">
        <w:r w:rsidR="007F5A70" w:rsidRPr="004D1A48">
          <w:rPr>
            <w:rStyle w:val="Hyperlink"/>
            <w:noProof/>
          </w:rPr>
          <w:t>Príloha H – Výhoda používania študentmi a akademické programy</w:t>
        </w:r>
        <w:r w:rsidR="007F5A70">
          <w:rPr>
            <w:noProof/>
          </w:rPr>
          <w:tab/>
        </w:r>
        <w:r w:rsidR="007F5A70">
          <w:rPr>
            <w:noProof/>
          </w:rPr>
          <w:fldChar w:fldCharType="begin"/>
        </w:r>
        <w:r w:rsidR="007F5A70">
          <w:rPr>
            <w:noProof/>
          </w:rPr>
          <w:instrText xml:space="preserve"> PAGEREF _Toc33709869 \h </w:instrText>
        </w:r>
        <w:r w:rsidR="007F5A70">
          <w:rPr>
            <w:noProof/>
          </w:rPr>
        </w:r>
        <w:r w:rsidR="007F5A70">
          <w:rPr>
            <w:noProof/>
          </w:rPr>
          <w:fldChar w:fldCharType="separate"/>
        </w:r>
        <w:r w:rsidR="007F5A70">
          <w:rPr>
            <w:noProof/>
          </w:rPr>
          <w:t>123</w:t>
        </w:r>
        <w:r w:rsidR="007F5A70">
          <w:rPr>
            <w:noProof/>
          </w:rPr>
          <w:fldChar w:fldCharType="end"/>
        </w:r>
      </w:hyperlink>
    </w:p>
    <w:p w:rsidR="007F5A70" w:rsidRDefault="008975BD">
      <w:pPr>
        <w:pStyle w:val="TOC2"/>
        <w:rPr>
          <w:rFonts w:eastAsiaTheme="minorEastAsia"/>
          <w:smallCaps w:val="0"/>
          <w:sz w:val="22"/>
        </w:rPr>
      </w:pPr>
      <w:hyperlink w:anchor="_Toc33709870" w:history="1">
        <w:r w:rsidR="007F5A70" w:rsidRPr="004D1A48">
          <w:rPr>
            <w:rStyle w:val="Hyperlink"/>
          </w:rPr>
          <w:t>Oprávnenia výhod používania študentmi kvalifikovaným programom</w:t>
        </w:r>
        <w:r w:rsidR="007F5A70">
          <w:tab/>
        </w:r>
        <w:r w:rsidR="007F5A70">
          <w:fldChar w:fldCharType="begin"/>
        </w:r>
        <w:r w:rsidR="007F5A70">
          <w:instrText xml:space="preserve"> PAGEREF _Toc33709870 \h </w:instrText>
        </w:r>
        <w:r w:rsidR="007F5A70">
          <w:fldChar w:fldCharType="separate"/>
        </w:r>
        <w:r w:rsidR="007F5A70">
          <w:t>123</w:t>
        </w:r>
        <w:r w:rsidR="007F5A70">
          <w:fldChar w:fldCharType="end"/>
        </w:r>
      </w:hyperlink>
    </w:p>
    <w:p w:rsidR="007F5A70" w:rsidRDefault="008975BD">
      <w:pPr>
        <w:pStyle w:val="TOC2"/>
        <w:rPr>
          <w:rFonts w:eastAsiaTheme="minorEastAsia"/>
          <w:smallCaps w:val="0"/>
          <w:sz w:val="22"/>
        </w:rPr>
      </w:pPr>
      <w:hyperlink w:anchor="_Toc33709871" w:history="1">
        <w:r w:rsidR="007F5A70" w:rsidRPr="004D1A48">
          <w:rPr>
            <w:rStyle w:val="Hyperlink"/>
          </w:rPr>
          <w:t>Scenáre EPP (kombinované platformové produkty v oblasti vzdelávania)</w:t>
        </w:r>
        <w:r w:rsidR="007F5A70">
          <w:tab/>
        </w:r>
        <w:r w:rsidR="007F5A70">
          <w:fldChar w:fldCharType="begin"/>
        </w:r>
        <w:r w:rsidR="007F5A70">
          <w:instrText xml:space="preserve"> PAGEREF _Toc33709871 \h </w:instrText>
        </w:r>
        <w:r w:rsidR="007F5A70">
          <w:fldChar w:fldCharType="separate"/>
        </w:r>
        <w:r w:rsidR="007F5A70">
          <w:t>124</w:t>
        </w:r>
        <w:r w:rsidR="007F5A70">
          <w:fldChar w:fldCharType="end"/>
        </w:r>
      </w:hyperlink>
    </w:p>
    <w:p w:rsidR="007F5A70" w:rsidRDefault="008975BD">
      <w:pPr>
        <w:pStyle w:val="TOC2"/>
        <w:rPr>
          <w:rFonts w:eastAsiaTheme="minorEastAsia"/>
          <w:smallCaps w:val="0"/>
          <w:sz w:val="22"/>
        </w:rPr>
      </w:pPr>
      <w:hyperlink w:anchor="_Toc33709872" w:history="1">
        <w:r w:rsidR="007F5A70" w:rsidRPr="004D1A48">
          <w:rPr>
            <w:rStyle w:val="Hyperlink"/>
          </w:rPr>
          <w:t>Dostupnosť programu Enrollment for Education Solutions (verzia spred roka 2017)</w:t>
        </w:r>
        <w:r w:rsidR="007F5A70">
          <w:tab/>
        </w:r>
        <w:r w:rsidR="007F5A70">
          <w:fldChar w:fldCharType="begin"/>
        </w:r>
        <w:r w:rsidR="007F5A70">
          <w:instrText xml:space="preserve"> PAGEREF _Toc33709872 \h </w:instrText>
        </w:r>
        <w:r w:rsidR="007F5A70">
          <w:fldChar w:fldCharType="separate"/>
        </w:r>
        <w:r w:rsidR="007F5A70">
          <w:t>124</w:t>
        </w:r>
        <w:r w:rsidR="007F5A70">
          <w:fldChar w:fldCharType="end"/>
        </w:r>
      </w:hyperlink>
    </w:p>
    <w:p w:rsidR="007F5A70" w:rsidRDefault="008975BD">
      <w:pPr>
        <w:pStyle w:val="TOC1"/>
        <w:rPr>
          <w:rFonts w:eastAsiaTheme="minorEastAsia"/>
          <w:b w:val="0"/>
          <w:caps w:val="0"/>
          <w:noProof/>
          <w:sz w:val="22"/>
          <w:szCs w:val="22"/>
        </w:rPr>
      </w:pPr>
      <w:hyperlink w:anchor="_Toc33709873" w:history="1">
        <w:r w:rsidR="007F5A70" w:rsidRPr="004D1A48">
          <w:rPr>
            <w:rStyle w:val="Hyperlink"/>
            <w:noProof/>
          </w:rPr>
          <w:t>Register</w:t>
        </w:r>
        <w:r w:rsidR="007F5A70">
          <w:rPr>
            <w:noProof/>
          </w:rPr>
          <w:tab/>
        </w:r>
        <w:r w:rsidR="007F5A70">
          <w:rPr>
            <w:noProof/>
          </w:rPr>
          <w:fldChar w:fldCharType="begin"/>
        </w:r>
        <w:r w:rsidR="007F5A70">
          <w:rPr>
            <w:noProof/>
          </w:rPr>
          <w:instrText xml:space="preserve"> PAGEREF _Toc33709873 \h </w:instrText>
        </w:r>
        <w:r w:rsidR="007F5A70">
          <w:rPr>
            <w:noProof/>
          </w:rPr>
        </w:r>
        <w:r w:rsidR="007F5A70">
          <w:rPr>
            <w:noProof/>
          </w:rPr>
          <w:fldChar w:fldCharType="separate"/>
        </w:r>
        <w:r w:rsidR="007F5A70">
          <w:rPr>
            <w:noProof/>
          </w:rPr>
          <w:t>125</w:t>
        </w:r>
        <w:r w:rsidR="007F5A70">
          <w:rPr>
            <w:noProof/>
          </w:rPr>
          <w:fldChar w:fldCharType="end"/>
        </w:r>
      </w:hyperlink>
    </w:p>
    <w:p w:rsidR="009831FB" w:rsidRDefault="00844777">
      <w:pPr>
        <w:pStyle w:val="ProductList-Body"/>
        <w:sectPr w:rsidR="009831F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831FB" w:rsidRDefault="009831FB">
      <w:pPr>
        <w:pStyle w:val="ProductList-Body"/>
      </w:pPr>
    </w:p>
    <w:p w:rsidR="009831FB" w:rsidRDefault="009831FB">
      <w:pPr>
        <w:sectPr w:rsidR="009831FB">
          <w:headerReference w:type="default" r:id="rId15"/>
          <w:footerReference w:type="default" r:id="rId16"/>
          <w:type w:val="continuous"/>
          <w:pgSz w:w="12240" w:h="15840" w:code="1"/>
          <w:pgMar w:top="1170" w:right="720" w:bottom="720" w:left="720" w:header="432" w:footer="288" w:gutter="0"/>
          <w:cols w:space="360"/>
        </w:sectPr>
      </w:pPr>
    </w:p>
    <w:p w:rsidR="009831FB" w:rsidRDefault="00844777">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33709726"/>
      <w:r>
        <w:instrText>Úvod</w:instrText>
      </w:r>
      <w:bookmarkEnd w:id="3"/>
      <w:r>
        <w:instrText>" \l 1</w:instrText>
      </w:r>
      <w:r>
        <w:fldChar w:fldCharType="end"/>
      </w:r>
    </w:p>
    <w:p w:rsidR="009831FB" w:rsidRDefault="009831FB">
      <w:pPr>
        <w:pStyle w:val="ProductList-Body"/>
      </w:pPr>
    </w:p>
    <w:p w:rsidR="009831FB" w:rsidRDefault="00844777">
      <w:pPr>
        <w:pStyle w:val="ProductList-Offering1Heading"/>
        <w:outlineLvl w:val="1"/>
      </w:pPr>
      <w:bookmarkStart w:id="4" w:name="_Sec532"/>
      <w:r>
        <w:t>Informácie o tomto dokumente</w:t>
      </w:r>
      <w:bookmarkEnd w:id="4"/>
      <w:r>
        <w:fldChar w:fldCharType="begin"/>
      </w:r>
      <w:r>
        <w:instrText xml:space="preserve"> TC "</w:instrText>
      </w:r>
      <w:bookmarkStart w:id="5" w:name="_Toc33709727"/>
      <w:r>
        <w:instrText>Informácie o tomto dokumente</w:instrText>
      </w:r>
      <w:bookmarkEnd w:id="5"/>
      <w:r>
        <w:instrText>" \l 2</w:instrText>
      </w:r>
      <w:r>
        <w:fldChar w:fldCharType="end"/>
      </w:r>
    </w:p>
    <w:p w:rsidR="009831FB" w:rsidRDefault="00844777">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Pr>
            <w:color w:val="00467F"/>
            <w:u w:val="single"/>
          </w:rPr>
          <w:t>http://go.microsoft.com/?linkid=9840733</w:t>
        </w:r>
      </w:hyperlink>
      <w:r>
        <w:t>.</w:t>
      </w:r>
    </w:p>
    <w:p w:rsidR="009831FB" w:rsidRDefault="009831FB">
      <w:pPr>
        <w:pStyle w:val="ProductList-Body"/>
      </w:pPr>
    </w:p>
    <w:p w:rsidR="009831FB" w:rsidRDefault="00844777">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18">
        <w:r>
          <w:rPr>
            <w:color w:val="00467F"/>
            <w:u w:val="single"/>
          </w:rPr>
          <w:t>http://go.microsoft.com/?linkid=9839207</w:t>
        </w:r>
      </w:hyperlink>
      <w:r>
        <w:t xml:space="preserve">. Informácie o produktoch a službách spoločnosti Microsoft, ktorých poskytovanie je už ukončené, sú dostupné na stránke </w:t>
      </w:r>
      <w:hyperlink r:id="rId19">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rsidR="009831FB" w:rsidRDefault="00844777">
      <w:pPr>
        <w:pStyle w:val="ProductList-Offering1Heading"/>
        <w:outlineLvl w:val="1"/>
      </w:pPr>
      <w:bookmarkStart w:id="6" w:name="_Sec533"/>
      <w:r>
        <w:t>Obsah tohto dokumentu</w:t>
      </w:r>
      <w:bookmarkEnd w:id="6"/>
      <w:r>
        <w:fldChar w:fldCharType="begin"/>
      </w:r>
      <w:r>
        <w:instrText xml:space="preserve"> TC "</w:instrText>
      </w:r>
      <w:bookmarkStart w:id="7" w:name="_Toc33709728"/>
      <w:r>
        <w:instrText>Obsah tohto dokumentu</w:instrText>
      </w:r>
      <w:bookmarkEnd w:id="7"/>
      <w:r>
        <w:instrText>" \l 2</w:instrText>
      </w:r>
      <w:r>
        <w:fldChar w:fldCharType="end"/>
      </w:r>
    </w:p>
    <w:p w:rsidR="009831FB" w:rsidRDefault="00844777">
      <w:pPr>
        <w:pStyle w:val="ProductList-Body"/>
      </w:pPr>
      <w:r>
        <w:t xml:space="preserve">Dokument Podmienky používania produktov obsahuje nasledujúce články: </w:t>
      </w:r>
    </w:p>
    <w:p w:rsidR="009831FB" w:rsidRDefault="008975BD" w:rsidP="00844777">
      <w:pPr>
        <w:pStyle w:val="ProductList-Bullet"/>
        <w:numPr>
          <w:ilvl w:val="0"/>
          <w:numId w:val="3"/>
        </w:numPr>
      </w:pPr>
      <w:hyperlink w:anchor="_Sec531">
        <w:r w:rsidR="00844777">
          <w:rPr>
            <w:color w:val="00467F"/>
            <w:u w:val="single"/>
          </w:rPr>
          <w:t>Úvod</w:t>
        </w:r>
      </w:hyperlink>
      <w:r w:rsidR="00844777">
        <w:t>, ktorý obsahuje zoznam najnovších zmien.</w:t>
      </w:r>
    </w:p>
    <w:p w:rsidR="009831FB" w:rsidRDefault="008975BD" w:rsidP="00844777">
      <w:pPr>
        <w:pStyle w:val="ProductList-Bullet"/>
        <w:numPr>
          <w:ilvl w:val="0"/>
          <w:numId w:val="3"/>
        </w:numPr>
      </w:pPr>
      <w:hyperlink w:anchor="_Sec536">
        <w:r w:rsidR="00844777">
          <w:rPr>
            <w:color w:val="00467F"/>
            <w:u w:val="single"/>
          </w:rPr>
          <w:t>Licenčné podmienky</w:t>
        </w:r>
      </w:hyperlink>
      <w:r w:rsidR="00844777">
        <w:t>, ktoré obsahujú Univerzálne licenčné podmienky a Podmienky licenčného modelu vzťahujúce sa na softvérové produkty.</w:t>
      </w:r>
    </w:p>
    <w:p w:rsidR="009831FB" w:rsidRDefault="008975BD" w:rsidP="00844777">
      <w:pPr>
        <w:pStyle w:val="ProductList-Bullet"/>
        <w:numPr>
          <w:ilvl w:val="0"/>
          <w:numId w:val="3"/>
        </w:numPr>
      </w:pPr>
      <w:hyperlink w:anchor="_Sec547">
        <w:r w:rsidR="00844777">
          <w:rPr>
            <w:color w:val="00467F"/>
            <w:u w:val="single"/>
          </w:rPr>
          <w:t>Softvérové produkty</w:t>
        </w:r>
      </w:hyperlink>
      <w:r w:rsidR="00844777">
        <w:t>, ktoré obsahujú zoznam všetkých softvérových produktových položiek.</w:t>
      </w:r>
    </w:p>
    <w:p w:rsidR="009831FB" w:rsidRDefault="008975BD" w:rsidP="00844777">
      <w:pPr>
        <w:pStyle w:val="ProductList-Bullet"/>
        <w:numPr>
          <w:ilvl w:val="0"/>
          <w:numId w:val="3"/>
        </w:numPr>
      </w:pPr>
      <w:hyperlink w:anchor="_Sec548">
        <w:r w:rsidR="00844777">
          <w:rPr>
            <w:color w:val="00467F"/>
            <w:u w:val="single"/>
          </w:rPr>
          <w:t>Produkty služieb online</w:t>
        </w:r>
      </w:hyperlink>
      <w:r w:rsidR="00844777">
        <w:t>, ktoré uvádzajú zoznam všetkých produktových položiek služieb online.</w:t>
      </w:r>
    </w:p>
    <w:p w:rsidR="009831FB" w:rsidRDefault="008975BD" w:rsidP="00844777">
      <w:pPr>
        <w:pStyle w:val="ProductList-Bullet"/>
        <w:numPr>
          <w:ilvl w:val="0"/>
          <w:numId w:val="3"/>
        </w:numPr>
      </w:pPr>
      <w:hyperlink w:anchor="_Sec549">
        <w:r w:rsidR="00844777">
          <w:rPr>
            <w:color w:val="00467F"/>
            <w:u w:val="single"/>
          </w:rPr>
          <w:t>Slovník</w:t>
        </w:r>
      </w:hyperlink>
      <w:r w:rsidR="00844777">
        <w:t>, ktorý definuje atribúty, hodnoty buniek, názvy stĺpcov a ďalšie výrazy používané s veľkými písmenami v dokumente Podmienky používania produktov.</w:t>
      </w:r>
    </w:p>
    <w:p w:rsidR="009831FB" w:rsidRDefault="00844777" w:rsidP="00844777">
      <w:pPr>
        <w:pStyle w:val="ProductList-Bullet"/>
        <w:numPr>
          <w:ilvl w:val="0"/>
          <w:numId w:val="3"/>
        </w:numPr>
      </w:pPr>
      <w:r>
        <w:t>Nasledujúce prílohy:</w:t>
      </w:r>
    </w:p>
    <w:p w:rsidR="009831FB" w:rsidRDefault="008975BD" w:rsidP="00844777">
      <w:pPr>
        <w:pStyle w:val="ProductList-Bullet"/>
        <w:numPr>
          <w:ilvl w:val="1"/>
          <w:numId w:val="3"/>
        </w:numPr>
      </w:pPr>
      <w:hyperlink w:anchor="_Sec591">
        <w:r w:rsidR="00844777">
          <w:rPr>
            <w:color w:val="00467F"/>
            <w:u w:val="single"/>
          </w:rPr>
          <w:t>Príloha A – tabuľka licencií ekvivalentných licenciám CAL/ML</w:t>
        </w:r>
      </w:hyperlink>
      <w:r w:rsidR="00844777">
        <w:t>, ktorá identifikuje dostupné licencie CAL Suite a predplatné licencie na služby online, ktoré poskytujú prístup k serverovým produktom.</w:t>
      </w:r>
    </w:p>
    <w:p w:rsidR="009831FB" w:rsidRDefault="008975BD" w:rsidP="00844777">
      <w:pPr>
        <w:pStyle w:val="ProductList-Bullet"/>
        <w:numPr>
          <w:ilvl w:val="1"/>
          <w:numId w:val="3"/>
        </w:numPr>
      </w:pPr>
      <w:hyperlink w:anchor="_Sec564">
        <w:r w:rsidR="00844777">
          <w:rPr>
            <w:color w:val="00467F"/>
            <w:u w:val="single"/>
          </w:rPr>
          <w:t>Príloha B – Software Assurance</w:t>
        </w:r>
      </w:hyperlink>
      <w:r w:rsidR="00844777">
        <w:t>, ktorá opisuje pravidlá zakúpenia krytia SA a ďalšie výhody dostupné pre zákazníkov s krytím SA.</w:t>
      </w:r>
    </w:p>
    <w:p w:rsidR="009831FB" w:rsidRDefault="008975BD" w:rsidP="00844777">
      <w:pPr>
        <w:pStyle w:val="ProductList-Bullet"/>
        <w:numPr>
          <w:ilvl w:val="1"/>
          <w:numId w:val="3"/>
        </w:numPr>
      </w:pPr>
      <w:hyperlink w:anchor="_Sec1237">
        <w:r w:rsidR="00844777">
          <w:rPr>
            <w:color w:val="00467F"/>
            <w:u w:val="single"/>
          </w:rPr>
          <w:t>Príloha C – Dodatočné licencie na služby online a iné prechodové licencie</w:t>
        </w:r>
      </w:hyperlink>
      <w:r w:rsidR="00844777">
        <w:t>, ktorá opisuje oprávňujúce produkty a podmienky pre dodatočné licencie na služby online a licencie USL z krytia SA</w:t>
      </w:r>
    </w:p>
    <w:p w:rsidR="009831FB" w:rsidRDefault="008975BD" w:rsidP="00844777">
      <w:pPr>
        <w:pStyle w:val="ProductList-Bullet"/>
        <w:numPr>
          <w:ilvl w:val="1"/>
          <w:numId w:val="3"/>
        </w:numPr>
      </w:pPr>
      <w:hyperlink w:anchor="_Sec562">
        <w:r w:rsidR="00844777">
          <w:rPr>
            <w:color w:val="00467F"/>
            <w:u w:val="single"/>
          </w:rPr>
          <w:t>Príloha D – Profesionálne služby</w:t>
        </w:r>
      </w:hyperlink>
      <w:r w:rsidR="00844777">
        <w:t xml:space="preserve"> obsahujúca zoznam profesionálnych služieb ponúkaných prostredníctvom multilicenčných programov spoločnosti Microsoft.</w:t>
      </w:r>
    </w:p>
    <w:p w:rsidR="009831FB" w:rsidRDefault="008975BD" w:rsidP="00844777">
      <w:pPr>
        <w:pStyle w:val="ProductList-Bullet"/>
        <w:numPr>
          <w:ilvl w:val="1"/>
          <w:numId w:val="3"/>
        </w:numPr>
      </w:pPr>
      <w:hyperlink w:anchor="_Sec563">
        <w:r w:rsidR="00844777">
          <w:rPr>
            <w:color w:val="00467F"/>
            <w:u w:val="single"/>
          </w:rPr>
          <w:t>Príloha E – Doplnkové podmienky programových zmlúv</w:t>
        </w:r>
      </w:hyperlink>
      <w:r w:rsidR="00844777">
        <w:t xml:space="preserve"> obsahujúca dodatočné podmienky zmlúv pre multilicenčné programy spoločnosti Microsoft.</w:t>
      </w:r>
    </w:p>
    <w:p w:rsidR="009831FB" w:rsidRDefault="008975BD" w:rsidP="00844777">
      <w:pPr>
        <w:pStyle w:val="ProductList-Bullet"/>
        <w:numPr>
          <w:ilvl w:val="1"/>
          <w:numId w:val="3"/>
        </w:numPr>
      </w:pPr>
      <w:hyperlink w:anchor="_Sec572">
        <w:r w:rsidR="00844777">
          <w:rPr>
            <w:color w:val="00467F"/>
            <w:u w:val="single"/>
          </w:rPr>
          <w:t>Príloha F – Propagačné akcie pre produkty</w:t>
        </w:r>
      </w:hyperlink>
      <w:r w:rsidR="00844777">
        <w:t xml:space="preserve"> obsahujúca zoznam propagačných akcií pre produkty, ktoré nie sú inak uvedené v cenníku.</w:t>
      </w:r>
    </w:p>
    <w:p w:rsidR="009831FB" w:rsidRDefault="008975BD" w:rsidP="00844777">
      <w:pPr>
        <w:pStyle w:val="ProductList-Bullet"/>
        <w:numPr>
          <w:ilvl w:val="1"/>
          <w:numId w:val="3"/>
        </w:numPr>
      </w:pPr>
      <w:hyperlink w:anchor="_Sec899">
        <w:r w:rsidR="00844777">
          <w:rPr>
            <w:color w:val="00467F"/>
            <w:u w:val="single"/>
          </w:rPr>
          <w:t>Dodatok G – Podmienky pre diskové polia a Azure Data Box</w:t>
        </w:r>
      </w:hyperlink>
      <w:r w:rsidR="00844777">
        <w:t xml:space="preserve">, ktorý obsahuje dodatočné podmienky používania diskových polí a zariadenia Azure Data Box. </w:t>
      </w:r>
    </w:p>
    <w:p w:rsidR="009831FB" w:rsidRDefault="008975BD" w:rsidP="00844777">
      <w:pPr>
        <w:pStyle w:val="ProductList-Bullet"/>
        <w:numPr>
          <w:ilvl w:val="1"/>
          <w:numId w:val="3"/>
        </w:numPr>
      </w:pPr>
      <w:hyperlink w:anchor="_Sec1230">
        <w:r w:rsidR="00844777">
          <w:rPr>
            <w:color w:val="00467F"/>
            <w:u w:val="single"/>
          </w:rPr>
          <w:t>Príloha H – Výhody používania študentmi a akademické programy</w:t>
        </w:r>
      </w:hyperlink>
      <w:r w:rsidR="00844777">
        <w:t xml:space="preserve"> uvádzajúca zoznam oprávňujúcich produktov a príslušných </w:t>
      </w:r>
      <w:r w:rsidR="00844777">
        <w:fldChar w:fldCharType="begin"/>
      </w:r>
      <w:r w:rsidR="00844777">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844777">
        <w:fldChar w:fldCharType="separate"/>
      </w:r>
      <w:r w:rsidR="00844777">
        <w:rPr>
          <w:color w:val="0563C1"/>
        </w:rPr>
        <w:t>výhod používania študentmi</w:t>
      </w:r>
      <w:r w:rsidR="00844777">
        <w:fldChar w:fldCharType="end"/>
      </w:r>
      <w:r w:rsidR="00844777">
        <w:t>.</w:t>
      </w:r>
    </w:p>
    <w:p w:rsidR="009831FB" w:rsidRDefault="008975BD" w:rsidP="00844777">
      <w:pPr>
        <w:pStyle w:val="ProductList-Bullet"/>
        <w:numPr>
          <w:ilvl w:val="0"/>
          <w:numId w:val="3"/>
        </w:numPr>
      </w:pPr>
      <w:hyperlink w:anchor="_Sec844">
        <w:r w:rsidR="00844777">
          <w:rPr>
            <w:color w:val="00467F"/>
            <w:u w:val="single"/>
          </w:rPr>
          <w:t>Register</w:t>
        </w:r>
      </w:hyperlink>
      <w:r w:rsidR="00844777">
        <w:t>, ktorý uvádza zoznam všetkých produktov, na ktoré sa odkazuje v dokumente Podmienky používania produktov, spolu s tým, kde sa nachádzajú.</w:t>
      </w:r>
    </w:p>
    <w:p w:rsidR="009831FB" w:rsidRDefault="00844777">
      <w:pPr>
        <w:pStyle w:val="ProductList-Offering1Heading"/>
        <w:outlineLvl w:val="1"/>
      </w:pPr>
      <w:bookmarkStart w:id="8" w:name="_Sec534"/>
      <w:r>
        <w:t>Orientácia v produktovej položke</w:t>
      </w:r>
      <w:bookmarkEnd w:id="8"/>
      <w:r>
        <w:fldChar w:fldCharType="begin"/>
      </w:r>
      <w:r>
        <w:instrText xml:space="preserve"> TC "</w:instrText>
      </w:r>
      <w:bookmarkStart w:id="9" w:name="_Toc33709729"/>
      <w:r>
        <w:instrText>Orientácia v produktovej položke</w:instrText>
      </w:r>
      <w:bookmarkEnd w:id="9"/>
      <w:r>
        <w:instrText>" \l 2</w:instrText>
      </w:r>
      <w:r>
        <w:fldChar w:fldCharType="end"/>
      </w:r>
    </w:p>
    <w:p w:rsidR="009831FB" w:rsidRDefault="00844777">
      <w:pPr>
        <w:pStyle w:val="ProductList-Body"/>
      </w:pPr>
      <w:r>
        <w:t>Každá produktová položka softvéru obsahuje štyri články: Dostupnosť programu, Podmienky produktu, Práva na používanie a Software Assurance.</w:t>
      </w:r>
    </w:p>
    <w:p w:rsidR="009831FB" w:rsidRDefault="00844777">
      <w:pPr>
        <w:pStyle w:val="ProductList-Body"/>
      </w:pPr>
      <w:r>
        <w:t xml:space="preserve">Každá produktová položka služieb online obsahuje dva články: Dostupnosť programu a Podmienky produktu. </w:t>
      </w:r>
    </w:p>
    <w:p w:rsidR="009831FB" w:rsidRDefault="009831FB">
      <w:pPr>
        <w:pStyle w:val="ProductList-Body"/>
      </w:pPr>
    </w:p>
    <w:p w:rsidR="009831FB" w:rsidRDefault="00844777">
      <w:pPr>
        <w:pStyle w:val="ProductList-Body"/>
      </w:pPr>
      <w:r>
        <w:rPr>
          <w:b/>
          <w:color w:val="00188F"/>
        </w:rPr>
        <w:t xml:space="preserve">1. Dostupnosť programu </w:t>
      </w:r>
      <w:r>
        <w:t>pri každom produkte uvádza typ ponuky, počet bodov (v príslušných prípadoch) a dostupnosť v multilicenčných programoch.</w:t>
      </w:r>
    </w:p>
    <w:p w:rsidR="009831FB" w:rsidRDefault="00844777">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9831FB" w:rsidRDefault="009831FB">
      <w:pPr>
        <w:pStyle w:val="ProductList-Body"/>
      </w:pPr>
    </w:p>
    <w:p w:rsidR="009831FB" w:rsidRDefault="00844777">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rsidR="009831FB" w:rsidRDefault="00844777">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9831FB" w:rsidRDefault="009831FB">
      <w:pPr>
        <w:pStyle w:val="ProductList-Body"/>
      </w:pPr>
    </w:p>
    <w:p w:rsidR="009831FB" w:rsidRDefault="00844777">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rsidR="009831FB" w:rsidRDefault="00844777">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9831FB" w:rsidRDefault="009831FB">
      <w:pPr>
        <w:pStyle w:val="ProductList-Body"/>
      </w:pPr>
    </w:p>
    <w:p w:rsidR="009831FB" w:rsidRDefault="00844777">
      <w:pPr>
        <w:pStyle w:val="ProductList-Body"/>
      </w:pPr>
      <w:r>
        <w:rPr>
          <w:b/>
          <w:color w:val="00188F"/>
        </w:rPr>
        <w:t xml:space="preserve">4. Software Assurance </w:t>
      </w:r>
      <w:r>
        <w:t>uvádza podmienky a požiadavky súvisiace s krytím SA.</w:t>
      </w:r>
    </w:p>
    <w:p w:rsidR="009831FB" w:rsidRDefault="00844777">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9831FB" w:rsidRDefault="00844777">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33709730"/>
      <w:r>
        <w:instrText>Vysvetlenia a súhrn zmien tohto dokumentu</w:instrText>
      </w:r>
      <w:bookmarkEnd w:id="11"/>
      <w:r>
        <w:instrText>" \l 2</w:instrText>
      </w:r>
      <w:r>
        <w:fldChar w:fldCharType="end"/>
      </w:r>
    </w:p>
    <w:p w:rsidR="009831FB" w:rsidRDefault="00844777">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53"/>
        <w:gridCol w:w="5463"/>
      </w:tblGrid>
      <w:tr w:rsidR="009831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Odstránenia</w:t>
            </w: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Dodatočná licencia VDA pre M365 E3/E5</w:t>
            </w:r>
          </w:p>
        </w:tc>
        <w:tc>
          <w:tcPr>
            <w:tcW w:w="612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2"/>
      </w:pPr>
      <w:r>
        <w:t>Služby on-line</w:t>
      </w:r>
    </w:p>
    <w:p w:rsidR="009831FB" w:rsidRDefault="008975BD">
      <w:pPr>
        <w:pStyle w:val="ProductList-Body"/>
      </w:pPr>
      <w:hyperlink w:anchor="_Sec629">
        <w:r w:rsidR="00844777">
          <w:rPr>
            <w:color w:val="00467F"/>
            <w:u w:val="single"/>
          </w:rPr>
          <w:t>Microsoft 365</w:t>
        </w:r>
      </w:hyperlink>
      <w:r w:rsidR="00844777">
        <w:t>: Aktualizovaný článok „Práva na používanie produktu Windows 10“ záznamu Microsoft 365 F1. Konkrétne teraz Microsoft 365 F1 zahŕňa práva na používanie predošlých verzií, práva na prístup k VDI a možnosť používať aktiváciu KMS.</w:t>
      </w:r>
    </w:p>
    <w:p w:rsidR="009831FB" w:rsidRDefault="008975BD">
      <w:pPr>
        <w:pStyle w:val="ProductList-Body"/>
      </w:pPr>
      <w:hyperlink w:anchor="_Sec633">
        <w:r w:rsidR="00844777">
          <w:rPr>
            <w:color w:val="00467F"/>
            <w:u w:val="single"/>
          </w:rPr>
          <w:t>Aplikácie služby Office 365</w:t>
        </w:r>
      </w:hyperlink>
      <w:r w:rsidR="00844777">
        <w:t>: Znížená minimálna požiadavka predplatných služieb Office 365 na získanie doplnku Multi-Geo Capabilities v Office 365 z 500 na 250 licencií SL.</w:t>
      </w:r>
    </w:p>
    <w:p w:rsidR="009831FB" w:rsidRDefault="009831FB">
      <w:pPr>
        <w:pStyle w:val="ProductList-Body"/>
      </w:pPr>
    </w:p>
    <w:p w:rsidR="009831FB" w:rsidRDefault="00844777">
      <w:pPr>
        <w:pStyle w:val="ProductList-ClauseHeading"/>
        <w:outlineLvl w:val="2"/>
      </w:pPr>
      <w:r>
        <w:t>Príloha C – Dodatočné licencie a iné prechodové licencie</w:t>
      </w:r>
    </w:p>
    <w:p w:rsidR="009831FB" w:rsidRDefault="008975BD">
      <w:pPr>
        <w:pStyle w:val="ProductList-Body"/>
      </w:pPr>
      <w:hyperlink w:anchor="_Sec1151">
        <w:r w:rsidR="00844777">
          <w:rPr>
            <w:color w:val="00467F"/>
            <w:u w:val="single"/>
          </w:rPr>
          <w:t>Služby Microsoft Dynamics 365</w:t>
        </w:r>
      </w:hyperlink>
      <w:r w:rsidR="00844777">
        <w:t>: Pridané vysvetľujúce prehlásenie, že zákazníci s cenníkom Dynamics (DPL) s aktívnou licenciou Dynamics Enhancement Plan si pre oprávňujúce licencie môžu zakúpiť príslušné licencie SL Dynamics 365 z krytia SA a že zákazníci s multilicenciou a DPL majú oprávnenie na licencie SL z krytia SA v inom licenčnom programe, než je ten, prostredníctvom ktorého bola pôvodne získaná oprávňujúca licencia.</w:t>
      </w: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9831FB">
      <w:pPr>
        <w:sectPr w:rsidR="009831FB">
          <w:headerReference w:type="default" r:id="rId24"/>
          <w:footerReference w:type="default" r:id="rId25"/>
          <w:type w:val="continuous"/>
          <w:pgSz w:w="12240" w:h="15840" w:code="1"/>
          <w:pgMar w:top="1170" w:right="720" w:bottom="720" w:left="720" w:header="432" w:footer="288" w:gutter="0"/>
          <w:cols w:space="360"/>
        </w:sectPr>
      </w:pPr>
    </w:p>
    <w:p w:rsidR="009831FB" w:rsidRDefault="00844777">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33709731"/>
      <w:r>
        <w:instrText>Licenčné podmienky</w:instrText>
      </w:r>
      <w:bookmarkEnd w:id="13"/>
      <w:r>
        <w:instrText>" \l 1</w:instrText>
      </w:r>
      <w:r>
        <w:fldChar w:fldCharType="end"/>
      </w:r>
    </w:p>
    <w:p w:rsidR="009831FB" w:rsidRDefault="00844777">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9831FB" w:rsidRDefault="009831FB">
      <w:pPr>
        <w:pStyle w:val="ProductList-Body"/>
      </w:pPr>
    </w:p>
    <w:p w:rsidR="009831FB" w:rsidRDefault="00844777">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rsidR="009831FB" w:rsidRDefault="00844777">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33709732"/>
      <w:r>
        <w:instrText>Univerzálne licenčné podmienky</w:instrText>
      </w:r>
      <w:bookmarkEnd w:id="15"/>
      <w:r>
        <w:instrText>" \l 2</w:instrText>
      </w:r>
      <w:r>
        <w:fldChar w:fldCharType="end"/>
      </w:r>
    </w:p>
    <w:p w:rsidR="009831FB" w:rsidRDefault="00844777">
      <w:pPr>
        <w:pStyle w:val="ProductList-Body"/>
      </w:pPr>
      <w:r>
        <w:t>Univerzálne licenčné podmienky sa vzťahujú na všetky softvérové produkty licencované prostredníctvom multilicencií spoločnosti Microsoft (okrem prípadov, ktoré sú výslovne uvedené v príslušnom článku Podmienok licenčného modelu alebo Licenčných podmienok špecifických pre produkt).</w:t>
      </w:r>
    </w:p>
    <w:p w:rsidR="009831FB" w:rsidRDefault="009831FB">
      <w:pPr>
        <w:pStyle w:val="ProductList-Body"/>
      </w:pPr>
    </w:p>
    <w:p w:rsidR="009831FB" w:rsidRDefault="00844777">
      <w:pPr>
        <w:pStyle w:val="ProductList-ClauseHeading"/>
        <w:outlineLvl w:val="2"/>
      </w:pPr>
      <w:r>
        <w:t>1. Definície</w:t>
      </w:r>
    </w:p>
    <w:p w:rsidR="009831FB" w:rsidRDefault="00844777">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9831FB" w:rsidRDefault="009831FB">
      <w:pPr>
        <w:pStyle w:val="ProductList-Body"/>
      </w:pPr>
    </w:p>
    <w:p w:rsidR="009831FB" w:rsidRDefault="00844777">
      <w:pPr>
        <w:pStyle w:val="ProductList-ClauseHeading"/>
        <w:outlineLvl w:val="2"/>
      </w:pPr>
      <w:r>
        <w:t>2. Zákazníkove práva na používanie</w:t>
      </w:r>
    </w:p>
    <w:p w:rsidR="009831FB" w:rsidRDefault="00844777">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9831FB" w:rsidRDefault="009831FB">
      <w:pPr>
        <w:pStyle w:val="ProductList-Body"/>
      </w:pPr>
    </w:p>
    <w:p w:rsidR="009831FB" w:rsidRDefault="00844777">
      <w:pPr>
        <w:pStyle w:val="ProductList-ClauseHeading"/>
        <w:outlineLvl w:val="2"/>
      </w:pPr>
      <w:r>
        <w:t>3. Práva na používanie iných verzií a nižších vydaní</w:t>
      </w:r>
    </w:p>
    <w:p w:rsidR="009831FB" w:rsidRDefault="00844777">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9831FB" w:rsidRDefault="009831FB">
      <w:pPr>
        <w:pStyle w:val="ProductList-Body"/>
      </w:pPr>
    </w:p>
    <w:p w:rsidR="009831FB" w:rsidRDefault="00844777">
      <w:pPr>
        <w:pStyle w:val="ProductList-ClauseHeading"/>
        <w:outlineLvl w:val="2"/>
      </w:pPr>
      <w:r>
        <w:t>4. Softvér tretej strany</w:t>
      </w:r>
    </w:p>
    <w:p w:rsidR="009831FB" w:rsidRDefault="00844777">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rsidR="009831FB" w:rsidRDefault="009831FB">
      <w:pPr>
        <w:pStyle w:val="ProductList-Body"/>
      </w:pPr>
    </w:p>
    <w:p w:rsidR="009831FB" w:rsidRDefault="00844777">
      <w:pPr>
        <w:pStyle w:val="ProductList-ClauseHeading"/>
        <w:outlineLvl w:val="2"/>
      </w:pPr>
      <w:r>
        <w:t>5. Predbežný kód, aktualizácie alebo doplnky, dodatočné funkcie</w:t>
      </w:r>
    </w:p>
    <w:p w:rsidR="009831FB" w:rsidRDefault="00844777">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rsidR="009831FB" w:rsidRDefault="009831FB">
      <w:pPr>
        <w:pStyle w:val="ProductList-Body"/>
      </w:pPr>
    </w:p>
    <w:p w:rsidR="009831FB" w:rsidRDefault="00844777">
      <w:pPr>
        <w:pStyle w:val="ProductList-ClauseHeading"/>
        <w:outlineLvl w:val="2"/>
      </w:pPr>
      <w:r>
        <w:t>6. Obmedzenia</w:t>
      </w:r>
    </w:p>
    <w:p w:rsidR="009831FB" w:rsidRDefault="00844777">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9831FB" w:rsidRDefault="009831FB">
      <w:pPr>
        <w:pStyle w:val="ProductList-Body"/>
      </w:pPr>
    </w:p>
    <w:p w:rsidR="009831FB" w:rsidRDefault="00844777">
      <w:pPr>
        <w:pStyle w:val="ProductList-ClauseHeading"/>
        <w:outlineLvl w:val="2"/>
      </w:pPr>
      <w:r>
        <w:t>7. Software Assurance</w:t>
      </w:r>
    </w:p>
    <w:p w:rsidR="009831FB" w:rsidRDefault="00844777">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9831FB" w:rsidRDefault="009831FB">
      <w:pPr>
        <w:pStyle w:val="ProductList-Body"/>
      </w:pPr>
    </w:p>
    <w:p w:rsidR="009831FB" w:rsidRDefault="00844777">
      <w:pPr>
        <w:pStyle w:val="ProductList-ClauseHeading"/>
        <w:outlineLvl w:val="2"/>
      </w:pPr>
      <w:r>
        <w:t>8. Externá správa softvéru</w:t>
      </w:r>
    </w:p>
    <w:p w:rsidR="009831FB" w:rsidRDefault="00844777">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a v iných zariadeniach, ktoré každodenne spravujú a ovládajú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w:instrText>
      </w:r>
      <w:r>
        <w:fldChar w:fldCharType="separate"/>
      </w:r>
      <w:r>
        <w:rPr>
          <w:color w:val="0563C1"/>
        </w:rPr>
        <w:t>autorizovaní sprostredkovatelia</w:t>
      </w:r>
      <w:r>
        <w:fldChar w:fldCharType="end"/>
      </w:r>
      <w:r>
        <w:t xml:space="preserve">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 S výnimkou prípadu, keď je výslovne tu alebo inde v týchto Podmienkach používania produktu povolené, zákazník nesmie inštalovať ani používať licencované kópie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a v iných zariadeniach, ktoré spravuje alebo ovláda tretia strana.</w:t>
      </w:r>
    </w:p>
    <w:p w:rsidR="009831FB" w:rsidRDefault="009831FB">
      <w:pPr>
        <w:pStyle w:val="ProductList-Body"/>
      </w:pPr>
    </w:p>
    <w:p w:rsidR="009831FB" w:rsidRDefault="00844777">
      <w:pPr>
        <w:pStyle w:val="ProductList-ClauseHeading"/>
        <w:outlineLvl w:val="2"/>
      </w:pPr>
      <w:r>
        <w:t>9. Priradenie a zmena priradenia licencie</w:t>
      </w:r>
    </w:p>
    <w:p w:rsidR="009831FB" w:rsidRDefault="00844777">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lastRenderedPageBreak/>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rsidR="009831FB" w:rsidRDefault="009831FB">
      <w:pPr>
        <w:pStyle w:val="ProductList-Body"/>
      </w:pPr>
    </w:p>
    <w:p w:rsidR="009831FB" w:rsidRDefault="00844777">
      <w:pPr>
        <w:pStyle w:val="ProductList-ClauseHeading"/>
        <w:outlineLvl w:val="2"/>
      </w:pPr>
      <w:r>
        <w:t>10. Technické opatrenia</w:t>
      </w:r>
    </w:p>
    <w:p w:rsidR="009831FB" w:rsidRDefault="00844777">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rsidR="009831FB" w:rsidRDefault="009831FB">
      <w:pPr>
        <w:pStyle w:val="ProductList-Body"/>
      </w:pPr>
    </w:p>
    <w:p w:rsidR="009831FB" w:rsidRDefault="00844777">
      <w:pPr>
        <w:pStyle w:val="ProductList-SubClauseHeading"/>
        <w:outlineLvl w:val="3"/>
      </w:pPr>
      <w:r>
        <w:t>10.1 Aktivácia a overenie</w:t>
      </w:r>
    </w:p>
    <w:p w:rsidR="009831FB" w:rsidRDefault="00844777">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rsidR="009831FB" w:rsidRDefault="009831FB">
      <w:pPr>
        <w:pStyle w:val="ProductList-BodyIndented"/>
      </w:pPr>
    </w:p>
    <w:p w:rsidR="009831FB" w:rsidRDefault="00844777">
      <w:pPr>
        <w:pStyle w:val="ProductList-SubClauseHeading"/>
        <w:outlineLvl w:val="3"/>
      </w:pPr>
      <w:r>
        <w:t>10.2 Kódy Product Key</w:t>
      </w:r>
    </w:p>
    <w:p w:rsidR="009831FB" w:rsidRDefault="00844777">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9831FB" w:rsidRDefault="009831FB">
      <w:pPr>
        <w:pStyle w:val="ProductList-BodyIndented"/>
      </w:pPr>
    </w:p>
    <w:p w:rsidR="009831FB" w:rsidRDefault="00844777">
      <w:pPr>
        <w:pStyle w:val="ProductList-ClauseHeading"/>
        <w:outlineLvl w:val="2"/>
      </w:pPr>
      <w:r>
        <w:t>11. Oznámenia</w:t>
      </w:r>
    </w:p>
    <w:p w:rsidR="009831FB" w:rsidRDefault="00844777">
      <w:pPr>
        <w:pStyle w:val="ProductList-Body"/>
      </w:pPr>
      <w:r>
        <w:t>Keď je to v článku Práva na používanie jednotlivých produktových položiek uvedené, platia nasledujúce oznámenia:</w:t>
      </w:r>
    </w:p>
    <w:p w:rsidR="009831FB" w:rsidRDefault="009831FB">
      <w:pPr>
        <w:pStyle w:val="ProductList-Body"/>
      </w:pPr>
    </w:p>
    <w:p w:rsidR="009831FB" w:rsidRDefault="00844777">
      <w:pPr>
        <w:pStyle w:val="ProductList-SubClauseHeading"/>
        <w:outlineLvl w:val="3"/>
      </w:pPr>
      <w:r>
        <w:t>11.1 Internetové funkcie</w:t>
      </w:r>
    </w:p>
    <w:p w:rsidR="009831FB" w:rsidRDefault="00844777">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6">
        <w:r>
          <w:rPr>
            <w:color w:val="00467F"/>
            <w:u w:val="single"/>
          </w:rPr>
          <w:t>aka.ms/privacy</w:t>
        </w:r>
      </w:hyperlink>
      <w:r>
        <w:t>).</w:t>
      </w:r>
    </w:p>
    <w:p w:rsidR="009831FB" w:rsidRDefault="009831FB">
      <w:pPr>
        <w:pStyle w:val="ProductList-BodyIndented"/>
      </w:pPr>
    </w:p>
    <w:p w:rsidR="009831FB" w:rsidRDefault="00844777">
      <w:pPr>
        <w:pStyle w:val="ProductList-SubClauseHeading"/>
        <w:outlineLvl w:val="3"/>
      </w:pPr>
      <w:r>
        <w:t>11.2 Mapy Bing</w:t>
      </w:r>
    </w:p>
    <w:p w:rsidR="009831FB" w:rsidRDefault="00844777">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27">
        <w:r>
          <w:rPr>
            <w:color w:val="00467F"/>
            <w:u w:val="single"/>
          </w:rPr>
          <w:t>http://go.microsoft.com/?linkid=9710837</w:t>
        </w:r>
      </w:hyperlink>
      <w:r>
        <w:t xml:space="preserve"> a prehlásením spoločnosti Microsoft o ochrane osobných údajov dostupným na stránke </w:t>
      </w:r>
      <w:hyperlink r:id="rId28">
        <w:r>
          <w:rPr>
            <w:color w:val="00467F"/>
            <w:u w:val="single"/>
          </w:rPr>
          <w:t>http://go.microsoft.com/fwlink/?LinkID=248686</w:t>
        </w:r>
      </w:hyperlink>
      <w:r>
        <w:t>.</w:t>
      </w:r>
    </w:p>
    <w:p w:rsidR="009831FB" w:rsidRDefault="009831FB">
      <w:pPr>
        <w:pStyle w:val="ProductList-BodyIndented"/>
      </w:pPr>
    </w:p>
    <w:p w:rsidR="009831FB" w:rsidRDefault="00844777">
      <w:pPr>
        <w:pStyle w:val="ProductList-SubClauseHeading"/>
        <w:outlineLvl w:val="3"/>
      </w:pPr>
      <w:r>
        <w:t>11.3 Vizuálny štandard H.264/AVC, videoštandard VC-1 a vizuálny štandard MPEG-4 (časť 2)</w:t>
      </w:r>
    </w:p>
    <w:p w:rsidR="009831FB" w:rsidRDefault="00844777">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9">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9831FB" w:rsidRDefault="009831FB">
      <w:pPr>
        <w:pStyle w:val="ProductList-BodyIndented"/>
      </w:pPr>
    </w:p>
    <w:p w:rsidR="009831FB" w:rsidRDefault="00844777">
      <w:pPr>
        <w:pStyle w:val="ProductList-SubClauseHeading"/>
        <w:outlineLvl w:val="3"/>
      </w:pPr>
      <w:r>
        <w:t>11.4 Ochrana proti malvéru</w:t>
      </w:r>
    </w:p>
    <w:p w:rsidR="009831FB" w:rsidRDefault="00844777">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rsidR="009831FB" w:rsidRDefault="009831FB">
      <w:pPr>
        <w:pStyle w:val="ProductList-BodyIndented"/>
      </w:pPr>
    </w:p>
    <w:p w:rsidR="009831FB" w:rsidRDefault="00844777">
      <w:pPr>
        <w:pStyle w:val="ProductList-ClauseHeading"/>
        <w:outlineLvl w:val="2"/>
      </w:pPr>
      <w:r>
        <w:t>12. Písmové súčasti, obrázky a zvuky</w:t>
      </w:r>
    </w:p>
    <w:p w:rsidR="009831FB" w:rsidRDefault="00844777">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w:t>
      </w:r>
      <w:r>
        <w:lastRenderedPageBreak/>
        <w:t>vkladať písma do obsahu iba v súlade s obmedzeniami o vkladaní v písmach a dočasne ich sťahovať do tlačiarne alebo iného výstupného zariadenia na tlač obsahu.</w:t>
      </w:r>
    </w:p>
    <w:p w:rsidR="009831FB" w:rsidRDefault="009831FB">
      <w:pPr>
        <w:pStyle w:val="ProductList-Body"/>
      </w:pPr>
    </w:p>
    <w:p w:rsidR="009831FB" w:rsidRDefault="00844777">
      <w:pPr>
        <w:pStyle w:val="ProductList-ClauseHeading"/>
        <w:outlineLvl w:val="2"/>
      </w:pPr>
      <w:r>
        <w:t>13. Zahrnuté technológie</w:t>
      </w:r>
    </w:p>
    <w:p w:rsidR="009831FB" w:rsidRDefault="00844777">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rsidR="009831FB" w:rsidRDefault="009831FB">
      <w:pPr>
        <w:pStyle w:val="ProductList-Body"/>
      </w:pPr>
    </w:p>
    <w:p w:rsidR="009831FB" w:rsidRDefault="00844777">
      <w:pPr>
        <w:pStyle w:val="ProductList-ClauseHeading"/>
        <w:outlineLvl w:val="2"/>
      </w:pPr>
      <w:r>
        <w:t>14. Testovanie výkonnosti</w:t>
      </w:r>
    </w:p>
    <w:p w:rsidR="009831FB" w:rsidRDefault="00844777">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rsidR="009831FB" w:rsidRDefault="009831FB">
      <w:pPr>
        <w:pStyle w:val="ProductList-Body"/>
      </w:pPr>
    </w:p>
    <w:p w:rsidR="009831FB" w:rsidRDefault="00844777">
      <w:pPr>
        <w:pStyle w:val="ProductList-ClauseHeading"/>
        <w:outlineLvl w:val="2"/>
      </w:pPr>
      <w:r>
        <w:t>15. Multiplexing</w:t>
      </w:r>
    </w:p>
    <w:p w:rsidR="009831FB" w:rsidRDefault="00844777">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9831FB" w:rsidRDefault="009831FB">
      <w:pPr>
        <w:pStyle w:val="ProductList-Body"/>
      </w:pPr>
    </w:p>
    <w:p w:rsidR="009831FB" w:rsidRDefault="00844777">
      <w:pPr>
        <w:pStyle w:val="ProductList-ClauseHeading"/>
        <w:outlineLvl w:val="2"/>
      </w:pPr>
      <w:r>
        <w:t>16. Práva na spravovanie a podporu</w:t>
      </w:r>
    </w:p>
    <w:p w:rsidR="009831FB" w:rsidRDefault="00844777">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9831FB" w:rsidRDefault="009831FB">
      <w:pPr>
        <w:pStyle w:val="ProductList-Body"/>
      </w:pPr>
    </w:p>
    <w:p w:rsidR="009831FB" w:rsidRDefault="00844777">
      <w:pPr>
        <w:pStyle w:val="ProductList-ClauseHeading"/>
        <w:outlineLvl w:val="2"/>
      </w:pPr>
      <w:r>
        <w:t>17. Redistribuovateľný kód</w:t>
      </w:r>
    </w:p>
    <w:p w:rsidR="009831FB" w:rsidRDefault="00844777">
      <w:pPr>
        <w:pStyle w:val="ProductList-Body"/>
      </w:pPr>
      <w:r>
        <w:t xml:space="preserve">Informácie o softvéri obsahujúcom kód a textové súbory, ktoré môže zákazník distribuovať („redistribuovateľný kód“), si prečítajte v časti Záznamy o produkte. Nižšie uvedený kód a textové súbory tvoria „redistribuovateľný kód“, ktorý sa môže používať spôsobom opísaným nižšie. V prípade rozporu medzi nasledujúcimi podmienkami a podmienkami pre redistribuovateľný kód publikovanými v zázname o produkte používanie redistribuovateľného kódu zákazníkom upravujú podmienky v zázname o produkte. </w:t>
      </w:r>
    </w:p>
    <w:p w:rsidR="009831FB" w:rsidRDefault="009831FB">
      <w:pPr>
        <w:pStyle w:val="ProductList-Body"/>
      </w:pPr>
    </w:p>
    <w:p w:rsidR="009831FB" w:rsidRDefault="00844777">
      <w:pPr>
        <w:pStyle w:val="ProductList-SubClauseHeading"/>
        <w:outlineLvl w:val="3"/>
      </w:pPr>
      <w:r>
        <w:t>17.1 Právo na používanie a distribúciu</w:t>
      </w:r>
    </w:p>
    <w:p w:rsidR="009831FB" w:rsidRDefault="00844777">
      <w:pPr>
        <w:pStyle w:val="ProductList-BodyIndented"/>
      </w:pPr>
      <w:r>
        <w:t xml:space="preserve">Nižšie uvedený kód a textové súbory tvoria „Redistribuovateľný kód“. </w:t>
      </w:r>
    </w:p>
    <w:p w:rsidR="009831FB" w:rsidRDefault="00844777" w:rsidP="00844777">
      <w:pPr>
        <w:pStyle w:val="ProductList-Bullet"/>
        <w:numPr>
          <w:ilvl w:val="1"/>
          <w:numId w:val="4"/>
        </w:numPr>
      </w:pPr>
      <w:r>
        <w:t xml:space="preserve">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 </w:t>
      </w:r>
    </w:p>
    <w:p w:rsidR="009831FB" w:rsidRDefault="00844777" w:rsidP="00844777">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rsidR="009831FB" w:rsidRDefault="00844777" w:rsidP="00844777">
      <w:pPr>
        <w:pStyle w:val="ProductList-Bullet"/>
        <w:numPr>
          <w:ilvl w:val="1"/>
          <w:numId w:val="4"/>
        </w:numPr>
      </w:pPr>
      <w:r>
        <w:t xml:space="preserve">Distribúcia tretej strane: Zákazník smie dovoliť distribútorom jeho programov kopírovať a distribuovať redistribuovateľný kód ako súčasť týchto programov. </w:t>
      </w:r>
    </w:p>
    <w:p w:rsidR="009831FB" w:rsidRDefault="00844777" w:rsidP="00844777">
      <w:pPr>
        <w:pStyle w:val="ProductList-Bullet"/>
        <w:numPr>
          <w:ilvl w:val="1"/>
          <w:numId w:val="4"/>
        </w:numPr>
      </w:pPr>
      <w:r>
        <w:t>Knižnica obrázkov (Image Library): Zákazník môže kopírovať a distribuovať obrázky, grafiku a animácie v knižnici obrázkov, ako je to opísané v softvérovej dokumentácii.</w:t>
      </w:r>
    </w:p>
    <w:p w:rsidR="009831FB" w:rsidRDefault="009831FB">
      <w:pPr>
        <w:pStyle w:val="ProductList-BodyIndented"/>
      </w:pPr>
    </w:p>
    <w:p w:rsidR="009831FB" w:rsidRDefault="00844777">
      <w:pPr>
        <w:pStyle w:val="ProductList-SubClauseHeading"/>
        <w:outlineLvl w:val="3"/>
      </w:pPr>
      <w:r>
        <w:t>17.2 Požiadavky na distribúciu</w:t>
      </w:r>
    </w:p>
    <w:p w:rsidR="009831FB" w:rsidRDefault="00844777">
      <w:pPr>
        <w:pStyle w:val="ProductList-BodyIndented"/>
      </w:pPr>
      <w:r>
        <w:t>Ak zákazník distribuuje akýkoľvek kód určený na distribúciu. Zákazník musí:</w:t>
      </w:r>
    </w:p>
    <w:p w:rsidR="009831FB" w:rsidRDefault="00844777" w:rsidP="00844777">
      <w:pPr>
        <w:pStyle w:val="ProductList-Bullet"/>
        <w:numPr>
          <w:ilvl w:val="1"/>
          <w:numId w:val="5"/>
        </w:numPr>
      </w:pPr>
      <w:r>
        <w:t xml:space="preserve">distribuovať tento kód iba so zákazníkovými programami, pričom zákazníkove programy musia redistribuovateľnému kódu poskytovať podstatnú primárnu funkčnosť, </w:t>
      </w:r>
    </w:p>
    <w:p w:rsidR="009831FB" w:rsidRDefault="00844777" w:rsidP="00844777">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rsidR="009831FB" w:rsidRDefault="00844777" w:rsidP="00844777">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9831FB" w:rsidRDefault="009831FB">
      <w:pPr>
        <w:pStyle w:val="ProductList-BodyIndented"/>
      </w:pPr>
    </w:p>
    <w:p w:rsidR="009831FB" w:rsidRDefault="00844777">
      <w:pPr>
        <w:pStyle w:val="ProductList-SubClauseHeading"/>
        <w:outlineLvl w:val="3"/>
      </w:pPr>
      <w:r>
        <w:t>17.3 Obmedzenia distribúcie</w:t>
      </w:r>
    </w:p>
    <w:p w:rsidR="009831FB" w:rsidRDefault="00844777">
      <w:pPr>
        <w:pStyle w:val="ProductList-BodyIndented"/>
      </w:pPr>
      <w:r>
        <w:t>Zákazník nesmie:</w:t>
      </w:r>
    </w:p>
    <w:p w:rsidR="009831FB" w:rsidRDefault="00844777" w:rsidP="00844777">
      <w:pPr>
        <w:pStyle w:val="ProductList-Bullet"/>
        <w:numPr>
          <w:ilvl w:val="1"/>
          <w:numId w:val="6"/>
        </w:numPr>
      </w:pPr>
      <w:r>
        <w:t>v redistribuovateľnom kóde meniť žiadne oznámenia o autorských právach, ochranných známkach alebo patentoch;</w:t>
      </w:r>
    </w:p>
    <w:p w:rsidR="009831FB" w:rsidRDefault="00844777" w:rsidP="00844777">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rsidR="009831FB" w:rsidRDefault="00844777" w:rsidP="00844777">
      <w:pPr>
        <w:pStyle w:val="ProductList-Bullet"/>
        <w:numPr>
          <w:ilvl w:val="1"/>
          <w:numId w:val="6"/>
        </w:numPr>
      </w:pPr>
      <w:r>
        <w:t xml:space="preserve">distribuovať redistribuovateľný kód v alebo prostredníctvom škodlivých, podvodných programov ani protiprávnym spôsobom ani </w:t>
      </w:r>
    </w:p>
    <w:p w:rsidR="009831FB" w:rsidRDefault="00844777" w:rsidP="00844777">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9831FB" w:rsidRDefault="009831FB">
      <w:pPr>
        <w:pStyle w:val="ProductList-BodyIndented"/>
      </w:pPr>
    </w:p>
    <w:p w:rsidR="009831FB" w:rsidRDefault="00844777">
      <w:pPr>
        <w:pStyle w:val="ProductList-ClauseHeading"/>
        <w:outlineLvl w:val="2"/>
      </w:pPr>
      <w:r>
        <w:t>18. Služby Software Plus</w:t>
      </w:r>
    </w:p>
    <w:p w:rsidR="009831FB" w:rsidRDefault="00844777">
      <w:pPr>
        <w:pStyle w:val="ProductList-Body"/>
      </w:pPr>
      <w:r>
        <w:t xml:space="preserve">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w:t>
      </w:r>
      <w:r>
        <w:lastRenderedPageBreak/>
        <w:t>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rsidR="009831FB" w:rsidRDefault="009831FB">
      <w:pPr>
        <w:pStyle w:val="ProductList-Body"/>
      </w:pPr>
    </w:p>
    <w:p w:rsidR="009831FB" w:rsidRDefault="00844777">
      <w:pPr>
        <w:pStyle w:val="ProductList-ClauseHeading"/>
        <w:outlineLvl w:val="2"/>
      </w:pPr>
      <w:r>
        <w:t>19. Spracúvanie osobných údajov, všeobecné nariadenie o ochrane údajov</w:t>
      </w:r>
    </w:p>
    <w:p w:rsidR="009831FB" w:rsidRDefault="00844777">
      <w:pPr>
        <w:pStyle w:val="ProductList-Body"/>
      </w:pPr>
      <w:r>
        <w:t xml:space="preserve">V rozsahu, v akom je spoločnosť Microsoft sprostredkovateľom alebo subsprostredkovateľom osobných údajov v súvislosti so softvérovým produktom, sa spoločnosť Microsoft zaväzuje s účinnosťou od 25. mája 2018 dodržiavať vo vzťahu ku všetkým zákazníkom podmienky uvedené v (a) ustanovení „Spracúvanie osobných údajov, GDPR“ článku „Podmienky ochrany údajov“ </w:t>
      </w:r>
      <w:hyperlink r:id="rId30">
        <w:r>
          <w:rPr>
            <w:color w:val="00467F"/>
            <w:u w:val="single"/>
          </w:rPr>
          <w:t>dodatku o ochrane údajov v službách on-line</w:t>
        </w:r>
      </w:hyperlink>
      <w:r>
        <w:t xml:space="preserve"> a (b) podmienkach všeobecného nariadenia Európskej únie o ochrane údajov v prílohe 3 </w:t>
      </w:r>
      <w:hyperlink r:id="rId31">
        <w:r>
          <w:rPr>
            <w:color w:val="00467F"/>
            <w:u w:val="single"/>
          </w:rPr>
          <w:t>dodatku o ochrane údajov v službách on-line</w:t>
        </w:r>
      </w:hyperlink>
      <w:r>
        <w:t xml:space="preserve">. </w:t>
      </w: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GroupHeading"/>
        <w:outlineLvl w:val="1"/>
      </w:pPr>
      <w:bookmarkStart w:id="16" w:name="_Sec538"/>
      <w:r>
        <w:t>Podmienky licenčného modelu</w:t>
      </w:r>
      <w:bookmarkEnd w:id="16"/>
      <w:r>
        <w:fldChar w:fldCharType="begin"/>
      </w:r>
      <w:r>
        <w:instrText xml:space="preserve"> TC "</w:instrText>
      </w:r>
      <w:bookmarkStart w:id="17" w:name="_Toc33709733"/>
      <w:r>
        <w:instrText>Podmienky licenčného modelu</w:instrText>
      </w:r>
      <w:bookmarkEnd w:id="17"/>
      <w:r>
        <w:instrText>" \l 2</w:instrText>
      </w:r>
      <w:r>
        <w:fldChar w:fldCharType="end"/>
      </w:r>
    </w:p>
    <w:p w:rsidR="009831FB" w:rsidRDefault="00844777">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9831FB" w:rsidRDefault="00844777">
      <w:pPr>
        <w:pStyle w:val="ProductList-Offering2Heading"/>
        <w:outlineLvl w:val="2"/>
      </w:pPr>
      <w:bookmarkStart w:id="18" w:name="_Sec539"/>
      <w:r>
        <w:t>Aplikácie pre osobné počítače</w:t>
      </w:r>
      <w:bookmarkEnd w:id="18"/>
      <w:r>
        <w:fldChar w:fldCharType="begin"/>
      </w:r>
      <w:r>
        <w:instrText xml:space="preserve"> TC "</w:instrText>
      </w:r>
      <w:bookmarkStart w:id="19" w:name="_Toc33709734"/>
      <w:r>
        <w:instrText>Aplikácie pre osobné počítače</w:instrText>
      </w:r>
      <w:bookmarkEnd w:id="19"/>
      <w:r>
        <w:instrText>" \l 3</w:instrText>
      </w:r>
      <w:r>
        <w:fldChar w:fldCharType="end"/>
      </w:r>
    </w:p>
    <w:p w:rsidR="009831FB" w:rsidRDefault="00844777">
      <w:pPr>
        <w:pStyle w:val="ProductList-ClauseHeading"/>
        <w:outlineLvl w:val="3"/>
      </w:pPr>
      <w:r>
        <w:t>Licencia na zariadenie</w:t>
      </w:r>
    </w:p>
    <w:p w:rsidR="009831FB" w:rsidRDefault="00844777" w:rsidP="00844777">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xml:space="preserve">. </w:t>
      </w:r>
    </w:p>
    <w:p w:rsidR="009831FB" w:rsidRDefault="00844777" w:rsidP="00844777">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rsidR="009831FB" w:rsidRDefault="00844777" w:rsidP="00844777">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w:t>
      </w:r>
    </w:p>
    <w:p w:rsidR="009831FB" w:rsidRDefault="00844777" w:rsidP="00844777">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rsidR="009831FB" w:rsidRDefault="00844777" w:rsidP="00844777">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rsidR="009831FB" w:rsidRDefault="009831FB">
      <w:pPr>
        <w:pStyle w:val="ProductList-Body"/>
      </w:pPr>
    </w:p>
    <w:p w:rsidR="009831FB" w:rsidRDefault="00844777">
      <w:pPr>
        <w:pStyle w:val="ProductList-ClauseHeading"/>
        <w:outlineLvl w:val="3"/>
      </w:pPr>
      <w:r>
        <w:t>Prvky médií a šablóny</w:t>
      </w:r>
    </w:p>
    <w:p w:rsidR="009831FB" w:rsidRDefault="00844777">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9831FB" w:rsidRDefault="00844777">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33709735"/>
      <w:r>
        <w:instrText>Operačné systémy pre osobné počítače</w:instrText>
      </w:r>
      <w:bookmarkEnd w:id="21"/>
      <w:r>
        <w:instrText>" \l 3</w:instrText>
      </w:r>
      <w:r>
        <w:fldChar w:fldCharType="end"/>
      </w:r>
    </w:p>
    <w:p w:rsidR="009831FB" w:rsidRDefault="00844777">
      <w:pPr>
        <w:pStyle w:val="ProductList-ClauseHeading"/>
        <w:outlineLvl w:val="3"/>
      </w:pPr>
      <w:r>
        <w:t>Licencia na zariadenie</w:t>
      </w:r>
    </w:p>
    <w:p w:rsidR="009831FB" w:rsidRDefault="00844777" w:rsidP="00844777">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9831FB" w:rsidRDefault="00844777" w:rsidP="00844777">
      <w:pPr>
        <w:pStyle w:val="ProductList-Bullet"/>
        <w:numPr>
          <w:ilvl w:val="0"/>
          <w:numId w:val="8"/>
        </w:numPr>
      </w:pPr>
      <w:r>
        <w:t>Zákazník smie používať softvér maximálne v dvoch procesoroch.</w:t>
      </w:r>
    </w:p>
    <w:p w:rsidR="009831FB" w:rsidRDefault="00844777" w:rsidP="00844777">
      <w:pPr>
        <w:pStyle w:val="ProductList-Bullet"/>
        <w:numPr>
          <w:ilvl w:val="0"/>
          <w:numId w:val="8"/>
        </w:numPr>
      </w:pPr>
      <w:r>
        <w:t>Lokálne používanie je povolené pre akéhokoľvek používateľa.</w:t>
      </w:r>
    </w:p>
    <w:p w:rsidR="009831FB" w:rsidRDefault="00844777" w:rsidP="00844777">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9831FB" w:rsidRDefault="00844777" w:rsidP="00844777">
      <w:pPr>
        <w:pStyle w:val="ProductList-Bullet"/>
        <w:numPr>
          <w:ilvl w:val="0"/>
          <w:numId w:val="8"/>
        </w:numPr>
      </w:pPr>
      <w:r>
        <w:t>V tom istom čase môže k softvéru pristupovať a používať ho len jeden používateľ.</w:t>
      </w:r>
    </w:p>
    <w:p w:rsidR="009831FB" w:rsidRDefault="00844777" w:rsidP="00844777">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9831FB" w:rsidRDefault="00844777" w:rsidP="00844777">
      <w:pPr>
        <w:pStyle w:val="ProductList-Bullet"/>
        <w:numPr>
          <w:ilvl w:val="0"/>
          <w:numId w:val="8"/>
        </w:numPr>
      </w:pPr>
      <w:r>
        <w:t>Neobmedzený počet pripojení je povolený na aktivovanie služby KMS alebo podobnej technológie.</w:t>
      </w:r>
    </w:p>
    <w:p w:rsidR="009831FB" w:rsidRDefault="009831FB">
      <w:pPr>
        <w:pStyle w:val="ProductList-Body"/>
      </w:pPr>
    </w:p>
    <w:p w:rsidR="009831FB" w:rsidRDefault="00844777">
      <w:pPr>
        <w:pStyle w:val="ProductList-ClauseHeading"/>
        <w:outlineLvl w:val="3"/>
      </w:pPr>
      <w:r>
        <w:t>Adobe Flash Player</w:t>
      </w:r>
    </w:p>
    <w:p w:rsidR="009831FB" w:rsidRDefault="00844777">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2">
        <w:r>
          <w:rPr>
            <w:color w:val="00467F"/>
            <w:u w:val="single"/>
          </w:rPr>
          <w:t>http://go.microsoft.com/fwlink/?linkid=248532</w:t>
        </w:r>
      </w:hyperlink>
      <w:r>
        <w:t>. Adobe a Flash sú registrované ochranné známky alebo ochranné známky spoločnosti Adobe Systems Incorporated v USA alebo ďalších krajinách.</w:t>
      </w:r>
    </w:p>
    <w:p w:rsidR="009831FB" w:rsidRDefault="00844777">
      <w:pPr>
        <w:pStyle w:val="ProductList-Offering2Heading"/>
        <w:outlineLvl w:val="2"/>
      </w:pPr>
      <w:bookmarkStart w:id="22" w:name="_Sec541"/>
      <w:r>
        <w:t>Podľa počtu jadier/licencie CAL</w:t>
      </w:r>
      <w:bookmarkEnd w:id="22"/>
      <w:r>
        <w:fldChar w:fldCharType="begin"/>
      </w:r>
      <w:r>
        <w:instrText xml:space="preserve"> TC "</w:instrText>
      </w:r>
      <w:bookmarkStart w:id="23" w:name="_Toc33709736"/>
      <w:r>
        <w:instrText>Podľa počtu jadier/licencie CAL</w:instrText>
      </w:r>
      <w:bookmarkEnd w:id="23"/>
      <w:r>
        <w:instrText>" \l 3</w:instrText>
      </w:r>
      <w:r>
        <w:fldChar w:fldCharType="end"/>
      </w:r>
    </w:p>
    <w:p w:rsidR="009831FB" w:rsidRDefault="00844777">
      <w:pPr>
        <w:pStyle w:val="ProductList-ClauseHeading"/>
        <w:outlineLvl w:val="3"/>
      </w:pPr>
      <w:r>
        <w:t>Serverové licencie (podľa počtu jadier)</w:t>
      </w:r>
    </w:p>
    <w:p w:rsidR="009831FB" w:rsidRDefault="00844777" w:rsidP="00844777">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rsidR="009831FB" w:rsidRDefault="00844777" w:rsidP="00844777">
      <w:pPr>
        <w:pStyle w:val="ProductList-Bullet"/>
        <w:numPr>
          <w:ilvl w:val="0"/>
          <w:numId w:val="9"/>
        </w:numPr>
      </w:pPr>
      <w:r>
        <w:lastRenderedPageBreak/>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9831FB" w:rsidRDefault="00844777" w:rsidP="00844777">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9831FB" w:rsidRDefault="00844777" w:rsidP="00844777">
      <w:pPr>
        <w:pStyle w:val="ProductList-Bullet"/>
        <w:numPr>
          <w:ilvl w:val="0"/>
          <w:numId w:val="9"/>
        </w:numPr>
      </w:pPr>
      <w:r>
        <w:t>Vydanie Standard:</w:t>
      </w:r>
    </w:p>
    <w:p w:rsidR="009831FB" w:rsidRDefault="00844777" w:rsidP="00844777">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9831FB" w:rsidRDefault="00844777" w:rsidP="00844777">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9831FB" w:rsidRDefault="00844777" w:rsidP="00844777">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9831FB" w:rsidRDefault="00844777" w:rsidP="00844777">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rsidR="009831FB" w:rsidRDefault="00844777" w:rsidP="00844777">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9831FB" w:rsidRDefault="009831FB">
      <w:pPr>
        <w:pStyle w:val="ProductList-Body"/>
      </w:pPr>
    </w:p>
    <w:p w:rsidR="009831FB" w:rsidRDefault="00844777">
      <w:pPr>
        <w:pStyle w:val="ProductList-ClauseHeading"/>
        <w:outlineLvl w:val="3"/>
      </w:pPr>
      <w:r>
        <w:t>Licencie na prístup</w:t>
      </w:r>
    </w:p>
    <w:p w:rsidR="009831FB" w:rsidRDefault="00844777" w:rsidP="00844777">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9831FB" w:rsidRDefault="00844777" w:rsidP="00844777">
      <w:pPr>
        <w:pStyle w:val="ProductList-Bullet"/>
        <w:numPr>
          <w:ilvl w:val="0"/>
          <w:numId w:val="10"/>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rsidR="009831FB" w:rsidRDefault="00844777" w:rsidP="00844777">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pracovné zaťaženie webu</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pracovné zaťaženie HPC</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rsidR="009831FB" w:rsidRDefault="00844777" w:rsidP="00844777">
      <w:pPr>
        <w:pStyle w:val="ProductList-Bullet"/>
        <w:numPr>
          <w:ilvl w:val="0"/>
          <w:numId w:val="10"/>
        </w:numPr>
      </w:pPr>
      <w:r>
        <w:t xml:space="preserve">  Na prístup do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 xml:space="preserve">, ktoré je používané výhradne na hosťenie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rsidR="009831FB" w:rsidRDefault="00844777">
      <w:pPr>
        <w:pStyle w:val="ProductList-Offering2Heading"/>
        <w:outlineLvl w:val="2"/>
      </w:pPr>
      <w:bookmarkStart w:id="24" w:name="_Sec542"/>
      <w:r>
        <w:t>Server/CAL</w:t>
      </w:r>
      <w:bookmarkEnd w:id="24"/>
      <w:r>
        <w:fldChar w:fldCharType="begin"/>
      </w:r>
      <w:r>
        <w:instrText xml:space="preserve"> TC "</w:instrText>
      </w:r>
      <w:bookmarkStart w:id="25" w:name="_Toc33709737"/>
      <w:r>
        <w:instrText>Server/CAL</w:instrText>
      </w:r>
      <w:bookmarkEnd w:id="25"/>
      <w:r>
        <w:instrText>" \l 3</w:instrText>
      </w:r>
      <w:r>
        <w:fldChar w:fldCharType="end"/>
      </w:r>
    </w:p>
    <w:p w:rsidR="009831FB" w:rsidRDefault="00844777">
      <w:pPr>
        <w:pStyle w:val="ProductList-ClauseHeading"/>
        <w:outlineLvl w:val="3"/>
      </w:pPr>
      <w:r>
        <w:t>Serverové licencie (pre inštanciu)</w:t>
      </w:r>
    </w:p>
    <w:p w:rsidR="009831FB" w:rsidRDefault="00844777">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9831FB" w:rsidRDefault="009831FB">
      <w:pPr>
        <w:pStyle w:val="ProductList-Body"/>
      </w:pPr>
    </w:p>
    <w:p w:rsidR="009831FB" w:rsidRDefault="00844777">
      <w:pPr>
        <w:pStyle w:val="ProductList-ClauseHeading"/>
        <w:outlineLvl w:val="3"/>
      </w:pPr>
      <w:r>
        <w:t>Licencie na prístup</w:t>
      </w:r>
    </w:p>
    <w:p w:rsidR="009831FB" w:rsidRDefault="00844777" w:rsidP="00844777">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9831FB" w:rsidRDefault="00844777" w:rsidP="00844777">
      <w:pPr>
        <w:pStyle w:val="ProductList-Bullet"/>
        <w:numPr>
          <w:ilvl w:val="0"/>
          <w:numId w:val="11"/>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w:t>
      </w:r>
    </w:p>
    <w:p w:rsidR="009831FB" w:rsidRDefault="00844777">
      <w:pPr>
        <w:pStyle w:val="ProductList-Offering2Heading"/>
        <w:outlineLvl w:val="2"/>
      </w:pPr>
      <w:bookmarkStart w:id="26" w:name="_Sec543"/>
      <w:r>
        <w:t>Per Core</w:t>
      </w:r>
      <w:bookmarkEnd w:id="26"/>
      <w:r>
        <w:fldChar w:fldCharType="begin"/>
      </w:r>
      <w:r>
        <w:instrText xml:space="preserve"> TC "</w:instrText>
      </w:r>
      <w:bookmarkStart w:id="27" w:name="_Toc33709738"/>
      <w:r>
        <w:instrText>Per Core</w:instrText>
      </w:r>
      <w:bookmarkEnd w:id="27"/>
      <w:r>
        <w:instrText>" \l 3</w:instrText>
      </w:r>
      <w:r>
        <w:fldChar w:fldCharType="end"/>
      </w:r>
    </w:p>
    <w:p w:rsidR="009831FB" w:rsidRDefault="00844777">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rsidR="009831FB" w:rsidRDefault="009831FB">
      <w:pPr>
        <w:pStyle w:val="ProductList-Body"/>
      </w:pPr>
    </w:p>
    <w:p w:rsidR="009831FB" w:rsidRDefault="00844777">
      <w:pPr>
        <w:pStyle w:val="ProductList-ClauseHeading"/>
        <w:outlineLvl w:val="3"/>
      </w:pPr>
      <w:r>
        <w:t>Serverové licencie (pre jadrá) – licencovanie podľa fyzických jadier na serveri</w:t>
      </w:r>
    </w:p>
    <w:p w:rsidR="009831FB" w:rsidRDefault="00844777" w:rsidP="00844777">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9831FB" w:rsidRDefault="00844777" w:rsidP="00844777">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rsidR="009831FB" w:rsidRDefault="00844777" w:rsidP="00844777">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rsidR="009831FB" w:rsidRDefault="00844777" w:rsidP="00844777">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9831FB" w:rsidRDefault="00844777" w:rsidP="00844777">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9831FB" w:rsidRDefault="009831FB">
      <w:pPr>
        <w:pStyle w:val="ProductList-Body"/>
      </w:pPr>
    </w:p>
    <w:p w:rsidR="009831FB" w:rsidRDefault="00844777">
      <w:pPr>
        <w:pStyle w:val="ProductList-ClauseHeading"/>
        <w:outlineLvl w:val="3"/>
      </w:pPr>
      <w:r>
        <w:t>Serverové licencie (pre jadrá) – licencovanie podľa samostatných virtuálnych prostredí operačného systému</w:t>
      </w:r>
    </w:p>
    <w:p w:rsidR="009831FB" w:rsidRDefault="00844777" w:rsidP="00844777">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rsidR="009831FB" w:rsidRDefault="00844777" w:rsidP="00844777">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9831FB" w:rsidRDefault="00844777" w:rsidP="00844777">
      <w:pPr>
        <w:pStyle w:val="ProductList-Bullet"/>
        <w:numPr>
          <w:ilvl w:val="0"/>
          <w:numId w:val="13"/>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rsidR="009831FB" w:rsidRDefault="00844777">
      <w:pPr>
        <w:pStyle w:val="ProductList-Offering2Heading"/>
        <w:outlineLvl w:val="2"/>
      </w:pPr>
      <w:bookmarkStart w:id="28" w:name="_Sec544"/>
      <w:r>
        <w:lastRenderedPageBreak/>
        <w:t>Servery na spravovanie</w:t>
      </w:r>
      <w:bookmarkEnd w:id="28"/>
      <w:r>
        <w:fldChar w:fldCharType="begin"/>
      </w:r>
      <w:r>
        <w:instrText xml:space="preserve"> TC "</w:instrText>
      </w:r>
      <w:bookmarkStart w:id="29" w:name="_Toc33709739"/>
      <w:r>
        <w:instrText>Servery na spravovanie</w:instrText>
      </w:r>
      <w:bookmarkEnd w:id="29"/>
      <w:r>
        <w:instrText>" \l 3</w:instrText>
      </w:r>
      <w:r>
        <w:fldChar w:fldCharType="end"/>
      </w:r>
    </w:p>
    <w:p w:rsidR="009831FB" w:rsidRDefault="00844777">
      <w:pPr>
        <w:pStyle w:val="ProductList-ClauseHeading"/>
        <w:outlineLvl w:val="3"/>
      </w:pPr>
      <w:r>
        <w:t>Licencie na správu</w:t>
      </w:r>
    </w:p>
    <w:p w:rsidR="009831FB" w:rsidRDefault="00844777">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rsidR="009831FB" w:rsidRDefault="009831FB">
      <w:pPr>
        <w:pStyle w:val="ProductList-Body"/>
      </w:pPr>
    </w:p>
    <w:p w:rsidR="009831FB" w:rsidRDefault="00844777">
      <w:pPr>
        <w:pStyle w:val="ProductList-ClauseHeading"/>
        <w:outlineLvl w:val="3"/>
      </w:pPr>
      <w:r>
        <w:t>Licencie na spravovanie servera (podľa počtu jadier)</w:t>
      </w:r>
    </w:p>
    <w:p w:rsidR="009831FB" w:rsidRDefault="00844777" w:rsidP="00844777">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9831FB" w:rsidRDefault="00844777" w:rsidP="00844777">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9831FB" w:rsidRDefault="00844777" w:rsidP="00844777">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w:t>
      </w:r>
    </w:p>
    <w:p w:rsidR="009831FB" w:rsidRDefault="00844777" w:rsidP="00844777">
      <w:pPr>
        <w:pStyle w:val="ProductList-Bullet"/>
        <w:numPr>
          <w:ilvl w:val="0"/>
          <w:numId w:val="14"/>
        </w:numPr>
      </w:pPr>
      <w:r>
        <w:t>Vydanie Standard:</w:t>
      </w:r>
    </w:p>
    <w:p w:rsidR="009831FB" w:rsidRDefault="00844777" w:rsidP="00844777">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w:t>
      </w:r>
    </w:p>
    <w:p w:rsidR="009831FB" w:rsidRDefault="00844777" w:rsidP="00844777">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9831FB" w:rsidRDefault="00844777" w:rsidP="00844777">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rsidR="009831FB" w:rsidRDefault="00844777" w:rsidP="00844777">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rsidR="009831FB" w:rsidRDefault="009831FB">
      <w:pPr>
        <w:pStyle w:val="ProductList-Body"/>
      </w:pPr>
    </w:p>
    <w:p w:rsidR="009831FB" w:rsidRDefault="00844777">
      <w:pPr>
        <w:pStyle w:val="ProductList-ClauseHeading"/>
        <w:outlineLvl w:val="3"/>
      </w:pPr>
      <w:r>
        <w:t>Licencie na spravovanie klientov (pre prostredie operačného systému alebo používateľa)</w:t>
      </w:r>
    </w:p>
    <w:p w:rsidR="009831FB" w:rsidRDefault="00844777" w:rsidP="00844777">
      <w:pPr>
        <w:pStyle w:val="ProductList-Bullet"/>
        <w:numPr>
          <w:ilvl w:val="0"/>
          <w:numId w:val="15"/>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určenom na jeho používanie*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rsidR="009831FB" w:rsidRDefault="00844777" w:rsidP="00844777">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rsidR="009831FB" w:rsidRDefault="00844777" w:rsidP="00844777">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rsidR="009831FB" w:rsidRDefault="00844777" w:rsidP="00844777">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rsidR="009831FB" w:rsidRDefault="00844777">
      <w:pPr>
        <w:pStyle w:val="ProductList-Body"/>
      </w:pPr>
      <w:r>
        <w:t xml:space="preserve">*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rsidR="009831FB" w:rsidRDefault="009831FB">
      <w:pPr>
        <w:pStyle w:val="ProductList-Body"/>
      </w:pPr>
    </w:p>
    <w:p w:rsidR="009831FB" w:rsidRDefault="00844777">
      <w:pPr>
        <w:pStyle w:val="ProductList-ClauseHeading"/>
        <w:outlineLvl w:val="3"/>
      </w:pPr>
      <w:r>
        <w:t>Licencie na spravovanie sa nevyžadujú pre:</w:t>
      </w:r>
    </w:p>
    <w:p w:rsidR="009831FB" w:rsidRDefault="00844777" w:rsidP="00844777">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rsidR="009831FB" w:rsidRDefault="00844777" w:rsidP="00844777">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rsidR="009831FB" w:rsidRDefault="00844777" w:rsidP="00844777">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rsidR="009831FB" w:rsidRDefault="00844777" w:rsidP="00844777">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9831FB" w:rsidRDefault="009831FB">
      <w:pPr>
        <w:pStyle w:val="ProductList-Body"/>
      </w:pPr>
    </w:p>
    <w:p w:rsidR="009831FB" w:rsidRDefault="00844777">
      <w:pPr>
        <w:pStyle w:val="ProductList-ClauseHeading"/>
        <w:outlineLvl w:val="3"/>
      </w:pPr>
      <w:r>
        <w:t>Množiny údajov</w:t>
      </w:r>
    </w:p>
    <w:p w:rsidR="009831FB" w:rsidRDefault="00844777">
      <w:pPr>
        <w:pStyle w:val="ProductList-Body"/>
      </w:pPr>
      <w:r>
        <w:t>Zákazník nesmie kopírovať ani distribuovať žiadne množiny údajov (ani žiadnu časť množiny údajov), ktoré softvér obsahuje.</w:t>
      </w:r>
    </w:p>
    <w:p w:rsidR="009831FB" w:rsidRDefault="00844777">
      <w:pPr>
        <w:pStyle w:val="ProductList-Offering2Heading"/>
        <w:outlineLvl w:val="2"/>
      </w:pPr>
      <w:bookmarkStart w:id="30" w:name="_Sec545"/>
      <w:r>
        <w:t>Osobitné servery</w:t>
      </w:r>
      <w:bookmarkEnd w:id="30"/>
      <w:r>
        <w:fldChar w:fldCharType="begin"/>
      </w:r>
      <w:r>
        <w:instrText xml:space="preserve"> TC "</w:instrText>
      </w:r>
      <w:bookmarkStart w:id="31" w:name="_Toc33709740"/>
      <w:r>
        <w:instrText>Osobitné servery</w:instrText>
      </w:r>
      <w:bookmarkEnd w:id="31"/>
      <w:r>
        <w:instrText>" \l 3</w:instrText>
      </w:r>
      <w:r>
        <w:fldChar w:fldCharType="end"/>
      </w:r>
    </w:p>
    <w:p w:rsidR="009831FB" w:rsidRDefault="00844777">
      <w:pPr>
        <w:pStyle w:val="ProductList-ClauseHeading"/>
        <w:outlineLvl w:val="3"/>
      </w:pPr>
      <w:r>
        <w:t>Serverové licencie (pre inštanciu)</w:t>
      </w:r>
    </w:p>
    <w:p w:rsidR="009831FB" w:rsidRDefault="00844777">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9831FB" w:rsidRDefault="00844777">
      <w:pPr>
        <w:pStyle w:val="ProductList-Offering2Heading"/>
        <w:outlineLvl w:val="2"/>
      </w:pPr>
      <w:bookmarkStart w:id="32" w:name="_Sec546"/>
      <w:r>
        <w:t>Vývojárske nástroje</w:t>
      </w:r>
      <w:bookmarkEnd w:id="32"/>
      <w:r>
        <w:fldChar w:fldCharType="begin"/>
      </w:r>
      <w:r>
        <w:instrText xml:space="preserve"> TC "</w:instrText>
      </w:r>
      <w:bookmarkStart w:id="33" w:name="_Toc33709741"/>
      <w:r>
        <w:instrText>Vývojárske nástroje</w:instrText>
      </w:r>
      <w:bookmarkEnd w:id="33"/>
      <w:r>
        <w:instrText>" \l 3</w:instrText>
      </w:r>
      <w:r>
        <w:fldChar w:fldCharType="end"/>
      </w:r>
    </w:p>
    <w:p w:rsidR="009831FB" w:rsidRDefault="00844777">
      <w:pPr>
        <w:pStyle w:val="ProductList-ClauseHeading"/>
        <w:outlineLvl w:val="3"/>
      </w:pPr>
      <w:r>
        <w:t>Používateľské licencie</w:t>
      </w:r>
    </w:p>
    <w:p w:rsidR="009831FB" w:rsidRDefault="00844777" w:rsidP="00844777">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Na každé vyhradené zariadenie, ktoré spravuje alebo riadi subjekt iný než zákazník alebo jedna z jeho afilácií, sa vzťahuje doložka o </w:t>
      </w:r>
      <w:hyperlink w:anchor="_Sec537">
        <w:r>
          <w:rPr>
            <w:color w:val="00467F"/>
            <w:u w:val="single"/>
          </w:rPr>
          <w:t>externej správe softvéru</w:t>
        </w:r>
      </w:hyperlink>
      <w:r>
        <w:t>.</w:t>
      </w:r>
    </w:p>
    <w:p w:rsidR="009831FB" w:rsidRDefault="00844777" w:rsidP="00844777">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rsidR="009831FB" w:rsidRDefault="00844777" w:rsidP="00844777">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9831FB" w:rsidRDefault="009831FB">
      <w:pPr>
        <w:pStyle w:val="ProductList-Body"/>
      </w:pPr>
    </w:p>
    <w:p w:rsidR="009831FB" w:rsidRDefault="00844777">
      <w:pPr>
        <w:pStyle w:val="ProductList-ClauseHeading"/>
        <w:outlineLvl w:val="3"/>
      </w:pPr>
      <w:r>
        <w:lastRenderedPageBreak/>
        <w:t>Dodatočné licenčné podmienky pre predplatné produktu Visual Studio</w:t>
      </w:r>
    </w:p>
    <w:p w:rsidR="009831FB" w:rsidRDefault="00844777">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9831FB" w:rsidRDefault="009831FB">
      <w:pPr>
        <w:pStyle w:val="ProductList-Body"/>
      </w:pPr>
    </w:p>
    <w:p w:rsidR="009831FB" w:rsidRDefault="00844777">
      <w:pPr>
        <w:pStyle w:val="ProductList-SubClauseHeading"/>
        <w:outlineLvl w:val="4"/>
      </w:pPr>
      <w:r>
        <w:t>Spúšťanie softvéru v službách Microsoft Azure</w:t>
      </w:r>
    </w:p>
    <w:p w:rsidR="009831FB" w:rsidRDefault="00844777" w:rsidP="00844777">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Microsoft Azure počas doby účinnosti svojho predplatného produktu Visual Studio.</w:t>
      </w:r>
    </w:p>
    <w:p w:rsidR="009831FB" w:rsidRDefault="00844777" w:rsidP="00844777">
      <w:pPr>
        <w:pStyle w:val="ProductList-Bullet"/>
        <w:numPr>
          <w:ilvl w:val="1"/>
          <w:numId w:val="18"/>
        </w:numPr>
      </w:pPr>
      <w:r>
        <w:t>Na používanie softvéru sa naďalej vzťahujú podmienky a požiadavky multilicenčnej zmluvy zákazníka a všetky podmienky dodávané so softvérom.</w:t>
      </w:r>
    </w:p>
    <w:p w:rsidR="009831FB" w:rsidRDefault="00844777" w:rsidP="00844777">
      <w:pPr>
        <w:pStyle w:val="ProductList-Bullet"/>
        <w:numPr>
          <w:ilvl w:val="1"/>
          <w:numId w:val="18"/>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Microsoft Azure na produkčné účely.</w:t>
      </w:r>
    </w:p>
    <w:p w:rsidR="009831FB" w:rsidRDefault="009831FB">
      <w:pPr>
        <w:pStyle w:val="ProductList-BodyIndented"/>
      </w:pPr>
    </w:p>
    <w:p w:rsidR="009831FB" w:rsidRDefault="00844777">
      <w:pPr>
        <w:pStyle w:val="ProductList-SubClauseHeading"/>
        <w:outlineLvl w:val="4"/>
      </w:pPr>
      <w:r>
        <w:t>Ďalšie požiadavky</w:t>
      </w:r>
    </w:p>
    <w:p w:rsidR="009831FB" w:rsidRDefault="00844777">
      <w:pPr>
        <w:pStyle w:val="ProductList-BodyIndented"/>
      </w:pPr>
      <w:r>
        <w:t>Ak chce zákazník prevádzkovať softvér v službách Microsoft Azure, musí aktivovať svoje predplatné produktu Visual Studio tak, že prepojí svoje konto Microsoft s predplatným produktu Visual Studio.</w:t>
      </w:r>
    </w:p>
    <w:p w:rsidR="009831FB" w:rsidRDefault="009831FB">
      <w:pPr>
        <w:pStyle w:val="ProductList-BodyIndented"/>
      </w:pPr>
    </w:p>
    <w:p w:rsidR="009831FB" w:rsidRDefault="00844777">
      <w:pPr>
        <w:pStyle w:val="ProductList-SubClauseHeading"/>
        <w:outlineLvl w:val="4"/>
      </w:pPr>
      <w:r>
        <w:t>Schvaľovacie testy a odozva</w:t>
      </w:r>
    </w:p>
    <w:p w:rsidR="009831FB" w:rsidRDefault="00844777">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rsidR="009831FB" w:rsidRDefault="009831FB">
      <w:pPr>
        <w:pStyle w:val="ProductList-BodyIndented"/>
      </w:pPr>
    </w:p>
    <w:p w:rsidR="009831FB" w:rsidRDefault="00844777">
      <w:pPr>
        <w:pStyle w:val="ProductList-SubClauseHeading"/>
        <w:outlineLvl w:val="4"/>
      </w:pPr>
      <w:r>
        <w:t>Windows Server 2016 Remote Desktop Services</w:t>
      </w:r>
    </w:p>
    <w:p w:rsidR="009831FB" w:rsidRDefault="00844777">
      <w:pPr>
        <w:pStyle w:val="ProductList-BodyIndented"/>
      </w:pPr>
      <w:r>
        <w:t>Až 200 anonymných používateľov smie naraz používať funkciu Služby vzdialenej pracovnej plochy softvéru Windows Server a pristupovať k ukážkam zákazníkových programov online.</w:t>
      </w:r>
    </w:p>
    <w:p w:rsidR="009831FB" w:rsidRDefault="009831FB">
      <w:pPr>
        <w:pStyle w:val="ProductList-BodyIndented"/>
      </w:pPr>
    </w:p>
    <w:p w:rsidR="009831FB" w:rsidRDefault="00844777">
      <w:pPr>
        <w:pStyle w:val="ProductList-SubClauseHeading"/>
        <w:outlineLvl w:val="4"/>
      </w:pPr>
      <w:r>
        <w:t>Produkt Windows Embedded</w:t>
      </w:r>
    </w:p>
    <w:p w:rsidR="009831FB" w:rsidRDefault="00844777">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9831FB" w:rsidRDefault="009831FB">
      <w:pPr>
        <w:pStyle w:val="ProductList-BodyIndented"/>
        <w:jc w:val="right"/>
      </w:pPr>
    </w:p>
    <w:tbl>
      <w:tblPr>
        <w:tblStyle w:val="PURTable0"/>
        <w:tblW w:w="0" w:type="dxa"/>
        <w:tblLook w:val="04A0" w:firstRow="1" w:lastRow="0" w:firstColumn="1" w:lastColumn="0" w:noHBand="0" w:noVBand="1"/>
      </w:tblPr>
      <w:tblGrid>
        <w:gridCol w:w="1055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Indented"/>
      </w:pPr>
    </w:p>
    <w:p w:rsidR="009831FB" w:rsidRDefault="009831FB">
      <w:pPr>
        <w:sectPr w:rsidR="009831FB">
          <w:headerReference w:type="default" r:id="rId33"/>
          <w:footerReference w:type="default" r:id="rId34"/>
          <w:type w:val="continuous"/>
          <w:pgSz w:w="12240" w:h="15840" w:code="1"/>
          <w:pgMar w:top="1170" w:right="720" w:bottom="720" w:left="720" w:header="432" w:footer="288" w:gutter="0"/>
          <w:cols w:space="360"/>
        </w:sectPr>
      </w:pPr>
    </w:p>
    <w:p w:rsidR="009831FB" w:rsidRDefault="00844777">
      <w:pPr>
        <w:pStyle w:val="ProductList-SectionHeading"/>
        <w:pageBreakBefore/>
        <w:outlineLvl w:val="0"/>
      </w:pPr>
      <w:bookmarkStart w:id="34" w:name="_Sec547"/>
      <w:bookmarkEnd w:id="12"/>
      <w:r>
        <w:lastRenderedPageBreak/>
        <w:t>Softvér</w:t>
      </w:r>
      <w:r>
        <w:fldChar w:fldCharType="begin"/>
      </w:r>
      <w:r>
        <w:instrText xml:space="preserve"> TC "</w:instrText>
      </w:r>
      <w:bookmarkStart w:id="35" w:name="_Toc33709742"/>
      <w:r>
        <w:instrText>Softvér</w:instrText>
      </w:r>
      <w:bookmarkEnd w:id="35"/>
      <w:r>
        <w:instrText>" \l 1</w:instrText>
      </w:r>
      <w:r>
        <w:fldChar w:fldCharType="end"/>
      </w:r>
    </w:p>
    <w:p w:rsidR="009831FB" w:rsidRDefault="00844777">
      <w:pPr>
        <w:pStyle w:val="ProductList-Offering1HeadingNoBorder"/>
        <w:outlineLvl w:val="1"/>
      </w:pPr>
      <w:bookmarkStart w:id="36" w:name="_Sec857"/>
      <w:r>
        <w:t>Advanced Threat Analytics</w:t>
      </w:r>
      <w:bookmarkEnd w:id="36"/>
      <w:r>
        <w:fldChar w:fldCharType="begin"/>
      </w:r>
      <w:r>
        <w:instrText xml:space="preserve"> TC "</w:instrText>
      </w:r>
      <w:bookmarkStart w:id="37" w:name="_Toc33709743"/>
      <w:r>
        <w:instrText>Advanced Threat Analytics</w:instrText>
      </w:r>
      <w:bookmarkEnd w:id="37"/>
      <w:r>
        <w:instrText>" \l 2</w:instrText>
      </w:r>
      <w:r>
        <w:fldChar w:fldCharType="end"/>
      </w:r>
    </w:p>
    <w:p w:rsidR="009831FB" w:rsidRDefault="00844777">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1FB">
        <w:tc>
          <w:tcPr>
            <w:tcW w:w="41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831FB">
        <w:tc>
          <w:tcPr>
            <w:tcW w:w="4160" w:type="dxa"/>
            <w:tcBorders>
              <w:top w:val="dashed" w:sz="4" w:space="0" w:color="BFBFBF"/>
              <w:left w:val="none" w:sz="4" w:space="0" w:color="6E6E6E"/>
              <w:bottom w:val="none" w:sz="4" w:space="0" w:color="FFFFFF"/>
              <w:right w:val="none" w:sz="4" w:space="0" w:color="6E6E6E"/>
            </w:tcBorders>
          </w:tcPr>
          <w:p w:rsidR="009831FB" w:rsidRDefault="00844777">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831FB" w:rsidRDefault="0084477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831FB" w:rsidRDefault="0084477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bl>
    <w:p w:rsidR="009831FB" w:rsidRDefault="00844777">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Nižšie vydania: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5">
              <w:r>
                <w:rPr>
                  <w:color w:val="000000"/>
                </w:rPr>
                <w:t>Príloha B</w:t>
              </w:r>
            </w:hyperlink>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Oprávnené využiť zníženie počtu licencií: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Oprávnené využiť aktualizáciu: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3"/>
      </w:pPr>
      <w:r>
        <w:t>2.1 Obmedzenia týkajúce sa niektorých krajín</w:t>
      </w:r>
    </w:p>
    <w:p w:rsidR="009831FB" w:rsidRDefault="00844777">
      <w:pPr>
        <w:pStyle w:val="ProductList-Body"/>
      </w:pPr>
      <w:r>
        <w:t>Zákazník si nesmie stiahnuť produkt Advanced Threat Analytics 2016 na používanie ani distribúciu v Čínskej ľudovej republike.</w:t>
      </w:r>
    </w:p>
    <w:p w:rsidR="009831FB" w:rsidRDefault="009831FB">
      <w:pPr>
        <w:pStyle w:val="ProductList-Body"/>
      </w:pPr>
    </w:p>
    <w:p w:rsidR="009831FB" w:rsidRDefault="00844777">
      <w:pPr>
        <w:pStyle w:val="ProductList-ClauseHeading"/>
        <w:outlineLvl w:val="3"/>
      </w:pPr>
      <w:r>
        <w:t>2,2 Akademickí zákazníci</w:t>
      </w:r>
    </w:p>
    <w:p w:rsidR="009831FB" w:rsidRDefault="00844777">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9831FB" w:rsidRDefault="00844777">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46"/>
        <w:gridCol w:w="3624"/>
        <w:gridCol w:w="3646"/>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Dodatočný softvér: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3"/>
      </w:pPr>
      <w:r>
        <w:t>3.1 Licencia na spravovanie</w:t>
      </w:r>
    </w:p>
    <w:tbl>
      <w:tblPr>
        <w:tblStyle w:val="PURTable"/>
        <w:tblW w:w="0" w:type="dxa"/>
        <w:tblLook w:val="04A0" w:firstRow="1" w:lastRow="0" w:firstColumn="1" w:lastColumn="0" w:noHBand="0" w:noVBand="1"/>
      </w:tblPr>
      <w:tblGrid>
        <w:gridCol w:w="3637"/>
        <w:gridCol w:w="3638"/>
        <w:gridCol w:w="3641"/>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1FB" w:rsidRDefault="00844777">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9831FB" w:rsidRDefault="00844777">
            <w:pPr>
              <w:pStyle w:val="ProductList-TableBody"/>
            </w:pPr>
            <w:r>
              <w:t>Advanced Threat Analytics 2016 (licencia ML pre používateľa alebo prostredie operačného systému)</w:t>
            </w:r>
          </w:p>
          <w:p w:rsidR="009831FB" w:rsidRDefault="00844777">
            <w:pPr>
              <w:pStyle w:val="ProductList-TableBody"/>
            </w:pPr>
            <w:r>
              <w:t>Microsoft 365 F1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9831FB" w:rsidRDefault="00844777">
            <w:pPr>
              <w:pStyle w:val="ProductList-TableBody"/>
            </w:pPr>
            <w:r>
              <w:t>Azure Advanced Threat Protection for Users (licencia SL pre používateľa)</w:t>
            </w:r>
          </w:p>
          <w:p w:rsidR="009831FB" w:rsidRDefault="00844777">
            <w:pPr>
              <w:pStyle w:val="ProductList-TableBody"/>
            </w:pPr>
            <w:r>
              <w:t xml:space="preserve">Licencia ekvivalentná licencii na spravovanie (pozrite si </w:t>
            </w:r>
            <w:hyperlink w:anchor="_Sec591">
              <w:r>
                <w:rPr>
                  <w:color w:val="00467F"/>
                  <w:u w:val="single"/>
                </w:rPr>
                <w:t>prílohu A</w:t>
              </w:r>
            </w:hyperlink>
            <w:r>
              <w:t>)</w:t>
            </w:r>
          </w:p>
        </w:tc>
      </w:tr>
    </w:tbl>
    <w:p w:rsidR="009831FB" w:rsidRDefault="009831FB">
      <w:pPr>
        <w:pStyle w:val="ProductList-Body"/>
      </w:pPr>
    </w:p>
    <w:p w:rsidR="009831FB" w:rsidRDefault="00844777">
      <w:pPr>
        <w:pStyle w:val="ProductList-ClauseHeading"/>
        <w:outlineLvl w:val="3"/>
      </w:pPr>
      <w:r>
        <w:t>3.2 Používanie vyžadujúce licenciu na spravovanie</w:t>
      </w:r>
    </w:p>
    <w:p w:rsidR="009831FB" w:rsidRDefault="00844777">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rsidR="009831FB" w:rsidRDefault="009831FB">
      <w:pPr>
        <w:pStyle w:val="ProductList-Body"/>
      </w:pPr>
    </w:p>
    <w:p w:rsidR="009831FB" w:rsidRDefault="00844777">
      <w:pPr>
        <w:pStyle w:val="ProductList-ClauseHeading"/>
        <w:outlineLvl w:val="3"/>
      </w:pPr>
      <w:r>
        <w:t>3.3 Licenčné podmienky tretích strán pre open-source súčasti</w:t>
      </w:r>
    </w:p>
    <w:p w:rsidR="009831FB" w:rsidRDefault="00844777">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9831FB" w:rsidRDefault="0084477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3"/>
        <w:gridCol w:w="3610"/>
        <w:gridCol w:w="3653"/>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zabezpečenie pred zlyhaním: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roaming: nevzťahuje sa</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3709744"/>
      <w:r>
        <w:instrText>Azure FXT Edge Filer</w:instrText>
      </w:r>
      <w:bookmarkEnd w:id="43"/>
      <w:r>
        <w:instrText>" \l 2</w:instrText>
      </w:r>
      <w:r>
        <w:fldChar w:fldCharType="end"/>
      </w:r>
    </w:p>
    <w:p w:rsidR="009831FB" w:rsidRDefault="00844777">
      <w:pPr>
        <w:pStyle w:val="ProductList-Offering1SubSection"/>
        <w:outlineLvl w:val="2"/>
      </w:pPr>
      <w:bookmarkStart w:id="44" w:name="_Sec1293"/>
      <w:r>
        <w:t>1. Dostupnosť programu</w:t>
      </w:r>
      <w:bookmarkEnd w:id="44"/>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1FB">
        <w:tc>
          <w:tcPr>
            <w:tcW w:w="41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t>Predplatná licencia Azure FXT Edge Filer</w:t>
            </w:r>
            <w:r>
              <w:fldChar w:fldCharType="begin"/>
            </w:r>
            <w:r>
              <w:instrText xml:space="preserve"> XE "Predplatná licencia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6E6E6E"/>
              <w:bottom w:val="none" w:sz="4" w:space="0" w:color="FFFFFF"/>
              <w:right w:val="none" w:sz="4" w:space="0" w:color="6E6E6E"/>
            </w:tcBorders>
          </w:tcPr>
          <w:p w:rsidR="009831FB" w:rsidRDefault="00844777">
            <w:pPr>
              <w:pStyle w:val="ProductList-TableBody"/>
            </w:pPr>
            <w:r>
              <w:t>Predplatná licencia na prestup Azure FXT Edge Filer</w:t>
            </w:r>
            <w:r>
              <w:fldChar w:fldCharType="begin"/>
            </w:r>
            <w:r>
              <w:instrText xml:space="preserve"> XE "Predplatná licencia na prestup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rsidR="009831FB" w:rsidRDefault="0084477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bl>
    <w:p w:rsidR="009831FB" w:rsidRDefault="00844777">
      <w:pPr>
        <w:pStyle w:val="ProductList-Offering1SubSection"/>
        <w:outlineLvl w:val="2"/>
      </w:pPr>
      <w:bookmarkStart w:id="45" w:name="_Sec1294"/>
      <w:r>
        <w:t>2. Podmienky produktu</w:t>
      </w:r>
      <w:bookmarkEnd w:id="45"/>
    </w:p>
    <w:tbl>
      <w:tblPr>
        <w:tblStyle w:val="PURTable"/>
        <w:tblW w:w="0" w:type="dxa"/>
        <w:tblLook w:val="04A0" w:firstRow="1" w:lastRow="0" w:firstColumn="1" w:lastColumn="0" w:noHBand="0" w:noVBand="1"/>
      </w:tblPr>
      <w:tblGrid>
        <w:gridCol w:w="3645"/>
        <w:gridCol w:w="3624"/>
        <w:gridCol w:w="3647"/>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nevzťahuje sa</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Nižšie vydania: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SL na prestup na novšie vydanie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Podmienka (SA):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Nárok na aktualizáciu: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3"/>
      </w:pPr>
      <w:r>
        <w:t>2.1 Licencia na prestúpenie na vyššie vydanie Azure FXT Edge Filer</w:t>
      </w:r>
    </w:p>
    <w:p w:rsidR="009831FB" w:rsidRDefault="00844777">
      <w:pPr>
        <w:pStyle w:val="ProductList-Body"/>
      </w:pPr>
      <w:r>
        <w:t>Pre každú licenciu SL Azure FXT Edge Filer, ktorú získa, je zákazník oprávnený získať jednu licenciu SL na prestúpenie na vyššie vydanie.</w:t>
      </w:r>
    </w:p>
    <w:p w:rsidR="009831FB" w:rsidRDefault="00844777">
      <w:pPr>
        <w:pStyle w:val="ProductList-Offering1SubSection"/>
        <w:outlineLvl w:val="2"/>
      </w:pPr>
      <w:bookmarkStart w:id="46" w:name="_Sec1295"/>
      <w:r>
        <w:t>3. Práva na používanie</w:t>
      </w:r>
      <w:bookmarkEnd w:id="46"/>
    </w:p>
    <w:tbl>
      <w:tblPr>
        <w:tblStyle w:val="PURTable"/>
        <w:tblW w:w="0" w:type="dxa"/>
        <w:tblLook w:val="04A0" w:firstRow="1" w:lastRow="0" w:firstColumn="1" w:lastColumn="0" w:noHBand="0" w:noVBand="1"/>
      </w:tblPr>
      <w:tblGrid>
        <w:gridCol w:w="3646"/>
        <w:gridCol w:w="3624"/>
        <w:gridCol w:w="3646"/>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6">
              <w:r>
                <w:rPr>
                  <w:color w:val="00467F"/>
                  <w:u w:val="single"/>
                </w:rPr>
                <w:t>Univerzálne</w:t>
              </w:r>
            </w:hyperlink>
            <w:r>
              <w:t xml:space="preserve">, </w:t>
            </w:r>
            <w:hyperlink w:anchor="_Sec545">
              <w:r>
                <w:rPr>
                  <w:color w:val="00467F"/>
                  <w:u w:val="single"/>
                </w:rPr>
                <w:t>špeciálne servery</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špecifické pre konkrétne produkty: Uvádza, že podmienky a požiadavky špecifické pre konkrétny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Dodatočný softvér: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prístup externých používateľov: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Zahrnuté technológie: Súčasti softvéru Windows</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3"/>
      </w:pPr>
      <w:r>
        <w:t>3.1 Uchovávanie spracovaných údajov na serveroch tretích strán</w:t>
      </w:r>
    </w:p>
    <w:p w:rsidR="009831FB" w:rsidRDefault="00844777">
      <w:pPr>
        <w:pStyle w:val="ProductList-Body"/>
      </w:pPr>
      <w:r>
        <w:t>Na účel používania softvéru na zálohovanie údajov z licencovaného servera na servery tretej strany musí zákazník navyše k základnej licencii SL na produkt Azure FXT Edge Filer</w:t>
      </w:r>
      <w:r>
        <w:fldChar w:fldCharType="begin"/>
      </w:r>
      <w:r>
        <w:instrText xml:space="preserve"> XE "Azure FXT Edge Filer" </w:instrText>
      </w:r>
      <w:r>
        <w:fldChar w:fldCharType="end"/>
      </w:r>
      <w:r>
        <w:t xml:space="preserve"> získať licenciu SL na prestup na novšie vydanie.</w:t>
      </w:r>
    </w:p>
    <w:p w:rsidR="009831FB" w:rsidRDefault="00844777">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zabezpečenie pred zlyhaním: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roaming: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1HeadingNoBorder"/>
        <w:outlineLvl w:val="1"/>
      </w:pPr>
      <w:bookmarkStart w:id="48" w:name="_Sec592"/>
      <w:r>
        <w:t>BizTalk</w:t>
      </w:r>
      <w:bookmarkEnd w:id="48"/>
      <w:r>
        <w:fldChar w:fldCharType="begin"/>
      </w:r>
      <w:r>
        <w:instrText xml:space="preserve"> TC "</w:instrText>
      </w:r>
      <w:bookmarkStart w:id="49" w:name="_Toc33709745"/>
      <w:r>
        <w:instrText>BizTalk</w:instrText>
      </w:r>
      <w:bookmarkEnd w:id="49"/>
      <w:r>
        <w:instrText>" \l 2</w:instrText>
      </w:r>
      <w:r>
        <w:fldChar w:fldCharType="end"/>
      </w:r>
    </w:p>
    <w:p w:rsidR="009831FB" w:rsidRDefault="00844777">
      <w:pPr>
        <w:pStyle w:val="ProductList-Offering1SubSection"/>
        <w:outlineLvl w:val="2"/>
      </w:pPr>
      <w:bookmarkStart w:id="50" w:name="_Sec593"/>
      <w:r>
        <w:t>1. Dostupnosť programu</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1FB">
        <w:tc>
          <w:tcPr>
            <w:tcW w:w="41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rPr>
                <w:color w:val="000000"/>
              </w:rPr>
              <w:t>Vydanie BizTalk Server 2020 Branch</w:t>
            </w:r>
            <w:r>
              <w:fldChar w:fldCharType="begin"/>
            </w:r>
            <w:r>
              <w:instrText xml:space="preserve"> XE "Vydanie BizTalk Server 2020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831FB" w:rsidRDefault="0084477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831FB" w:rsidRDefault="0084477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831FB" w:rsidRDefault="0084477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831FB" w:rsidRDefault="0084477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31FB" w:rsidRDefault="0084477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Vydanie BizTalk Server 2020 Enterprise</w:t>
            </w:r>
            <w:r>
              <w:fldChar w:fldCharType="begin"/>
            </w:r>
            <w:r>
              <w:instrText xml:space="preserve"> XE "Vydanie BizTalk Server 2020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31FB" w:rsidRDefault="0084477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31FB" w:rsidRDefault="0084477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31FB" w:rsidRDefault="0084477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831FB" w:rsidRDefault="0084477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Vydanie BizTalk Server 2020 Standard</w:t>
            </w:r>
            <w:r>
              <w:fldChar w:fldCharType="begin"/>
            </w:r>
            <w:r>
              <w:instrText xml:space="preserve"> XE "Vydanie BizTalk Server 2020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31FB" w:rsidRDefault="0084477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31FB" w:rsidRDefault="0084477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31FB" w:rsidRDefault="0084477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831FB" w:rsidRDefault="008447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none" w:sz="4" w:space="0" w:color="6E6E6E"/>
              <w:bottom w:val="none" w:sz="4" w:space="0" w:color="6E6E6E"/>
              <w:right w:val="none" w:sz="4" w:space="0" w:color="6E6E6E"/>
            </w:tcBorders>
          </w:tcPr>
          <w:p w:rsidR="009831FB" w:rsidRDefault="00844777">
            <w:pPr>
              <w:pStyle w:val="ProductList-TableBody"/>
            </w:pPr>
            <w:r>
              <w:rPr>
                <w:color w:val="000000"/>
              </w:rPr>
              <w:t>Vydanie BizTalk Server 2020 Standard IDC</w:t>
            </w:r>
            <w:r>
              <w:fldChar w:fldCharType="begin"/>
            </w:r>
            <w:r>
              <w:instrText xml:space="preserve"> XE "Vydanie BizTalk Server 2020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831FB" w:rsidRDefault="0084477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831FB" w:rsidRDefault="009831F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831FB" w:rsidRDefault="009831F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bl>
    <w:p w:rsidR="009831FB" w:rsidRDefault="00844777">
      <w:pPr>
        <w:pStyle w:val="ProductList-Offering1SubSection"/>
        <w:outlineLvl w:val="2"/>
      </w:pPr>
      <w:bookmarkStart w:id="51" w:name="_Sec594"/>
      <w:r>
        <w:t>2. Podmienky produktu</w:t>
      </w:r>
      <w:bookmarkEnd w:id="51"/>
    </w:p>
    <w:tbl>
      <w:tblPr>
        <w:tblStyle w:val="PURTable"/>
        <w:tblW w:w="0" w:type="dxa"/>
        <w:tblLook w:val="04A0" w:firstRow="1" w:lastRow="0" w:firstColumn="1" w:lastColumn="0" w:noHBand="0" w:noVBand="1"/>
      </w:tblPr>
      <w:tblGrid>
        <w:gridCol w:w="3640"/>
        <w:gridCol w:w="3638"/>
        <w:gridCol w:w="3638"/>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Nižšie vydania: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aktualizáciu: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844777">
      <w:pPr>
        <w:pStyle w:val="ProductList-Offering1SubSection"/>
        <w:outlineLvl w:val="2"/>
      </w:pPr>
      <w:bookmarkStart w:id="52" w:name="_Sec595"/>
      <w:r>
        <w:t>3. Práva na používanie</w:t>
      </w:r>
      <w:bookmarkEnd w:id="52"/>
    </w:p>
    <w:tbl>
      <w:tblPr>
        <w:tblStyle w:val="PURTable"/>
        <w:tblW w:w="0" w:type="dxa"/>
        <w:tblLook w:val="04A0" w:firstRow="1" w:lastRow="0" w:firstColumn="1" w:lastColumn="0" w:noHBand="0" w:noVBand="1"/>
      </w:tblPr>
      <w:tblGrid>
        <w:gridCol w:w="3629"/>
        <w:gridCol w:w="3658"/>
        <w:gridCol w:w="362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 xml:space="preserve">Licenčné podmienky špecifické pre konkrétne </w:t>
            </w:r>
            <w:r>
              <w:rPr>
                <w:color w:val="0563C1"/>
              </w:rPr>
              <w:lastRenderedPageBreak/>
              <w:t>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lastRenderedPageBreak/>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3"/>
      </w:pPr>
      <w:r>
        <w:t>3.1 BizTalk Server Branch a Standard</w:t>
      </w:r>
    </w:p>
    <w:p w:rsidR="009831FB" w:rsidRDefault="00844777">
      <w:pPr>
        <w:pStyle w:val="ProductList-SubClauseHeading"/>
        <w:outlineLvl w:val="4"/>
      </w:pPr>
      <w:r>
        <w:t>3.1.1 Obmedzenie používania</w:t>
      </w:r>
    </w:p>
    <w:p w:rsidR="009831FB" w:rsidRDefault="00844777">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9831FB" w:rsidRDefault="009831FB">
      <w:pPr>
        <w:pStyle w:val="ProductList-BodyIndented"/>
      </w:pPr>
    </w:p>
    <w:p w:rsidR="009831FB" w:rsidRDefault="00844777">
      <w:pPr>
        <w:pStyle w:val="ProductList-SubClauseHeading"/>
        <w:outlineLvl w:val="4"/>
      </w:pPr>
      <w:r>
        <w:t>3.1.2 Komponent Office Web Component</w:t>
      </w:r>
    </w:p>
    <w:p w:rsidR="009831FB" w:rsidRDefault="00844777">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rsidR="009831FB" w:rsidRDefault="009831FB">
      <w:pPr>
        <w:pStyle w:val="ProductList-BodyIndented"/>
      </w:pPr>
    </w:p>
    <w:p w:rsidR="009831FB" w:rsidRDefault="00844777">
      <w:pPr>
        <w:pStyle w:val="ProductList-ClauseHeading"/>
        <w:outlineLvl w:val="3"/>
      </w:pPr>
      <w:r>
        <w:t>3.2 BizTalk Server Branch</w:t>
      </w:r>
    </w:p>
    <w:p w:rsidR="009831FB" w:rsidRDefault="00844777">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9831FB" w:rsidRDefault="00844777" w:rsidP="00844777">
      <w:pPr>
        <w:pStyle w:val="ProductList-Bullet"/>
        <w:numPr>
          <w:ilvl w:val="0"/>
          <w:numId w:val="19"/>
        </w:numPr>
      </w:pPr>
      <w:r>
        <w:t>fungovať ako centrálny uzol v sieťovom modeli vo forme „osi a lúčov“,</w:t>
      </w:r>
    </w:p>
    <w:p w:rsidR="009831FB" w:rsidRDefault="00844777" w:rsidP="00844777">
      <w:pPr>
        <w:pStyle w:val="ProductList-Bullet"/>
        <w:numPr>
          <w:ilvl w:val="0"/>
          <w:numId w:val="19"/>
        </w:numPr>
      </w:pPr>
      <w:r>
        <w:t>centralizovať komunikáciu v rámci celého podniku s inými servermi ani zariadeniami ani</w:t>
      </w:r>
    </w:p>
    <w:p w:rsidR="009831FB" w:rsidRDefault="00844777" w:rsidP="00844777">
      <w:pPr>
        <w:pStyle w:val="ProductList-Bullet"/>
        <w:numPr>
          <w:ilvl w:val="0"/>
          <w:numId w:val="19"/>
        </w:numPr>
      </w:pPr>
      <w:r>
        <w:t>automatizovať obchodné procesy v rámci divízií, obchodných jednotiek alebo pobočiek.</w:t>
      </w:r>
    </w:p>
    <w:p w:rsidR="009831FB" w:rsidRDefault="009831FB">
      <w:pPr>
        <w:pStyle w:val="ProductList-Body"/>
      </w:pPr>
    </w:p>
    <w:p w:rsidR="009831FB" w:rsidRDefault="00844777">
      <w:pPr>
        <w:pStyle w:val="ProductList-ClauseHeading"/>
        <w:outlineLvl w:val="3"/>
      </w:pPr>
      <w:r>
        <w:t>3.3 Používanie licencovania serveru Host Integration Server (HIS)</w:t>
      </w:r>
    </w:p>
    <w:p w:rsidR="009831FB" w:rsidRDefault="00844777">
      <w:pPr>
        <w:pStyle w:val="ProductList-Body"/>
      </w:pPr>
      <w:r>
        <w:t>Zákazník môže využívať softvér serveru HIS a dodatočný softvér podľa podmienok a požiadaviek licenčného modelu pre jadro, pričom využije licencie pre jadrá BizTalk Server. Zákazník môže využívať dodatočný softvér HIS (napr. klient HIS) len spoločne s licencovaným použitím softvéru serveru HIS. Práva vzťahujúce sa na toto používanie sa určujú podľa vydania a verzie licencií BizTalk server, ktoré zákazník priradí serveru (napr. neobmedzené práva na virtualizáciu vyžadujú licencie vydania BizTalk Server Enterprise s krytím SA). Ak sa softvér servera HIS používa v rámci licencií vydania BizTalk Server Branch, je použitie obmedzené na nasadenie v pobočkách).</w:t>
      </w:r>
    </w:p>
    <w:p w:rsidR="009831FB" w:rsidRDefault="009831FB">
      <w:pPr>
        <w:pStyle w:val="ProductList-Body"/>
      </w:pPr>
    </w:p>
    <w:p w:rsidR="009831FB" w:rsidRDefault="00844777">
      <w:pPr>
        <w:pStyle w:val="ProductList-ClauseHeading"/>
        <w:outlineLvl w:val="3"/>
      </w:pPr>
      <w:r>
        <w:t>3.4 Dodatočný softvér</w:t>
      </w:r>
    </w:p>
    <w:tbl>
      <w:tblPr>
        <w:tblStyle w:val="PURTable"/>
        <w:tblW w:w="0" w:type="dxa"/>
        <w:tblLook w:val="04A0" w:firstRow="1" w:lastRow="0" w:firstColumn="1" w:lastColumn="0" w:noHBand="0" w:noVBand="1"/>
      </w:tblPr>
      <w:tblGrid>
        <w:gridCol w:w="3637"/>
        <w:gridCol w:w="3652"/>
        <w:gridCol w:w="3627"/>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Schémy a šablóny súvisiace s produktom BizTalk Server</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BAM Event APIs and Interceptors and Administration Tools</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Vývojárske nástroje</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MQHelper.dll</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SOAP Receive Adapter</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UDDI</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pPr>
          </w:p>
        </w:tc>
      </w:tr>
    </w:tbl>
    <w:p w:rsidR="009831FB" w:rsidRDefault="00844777">
      <w:pPr>
        <w:pStyle w:val="ProductList-Offering1SubSection"/>
        <w:outlineLvl w:val="2"/>
      </w:pPr>
      <w:bookmarkStart w:id="53" w:name="_Sec596"/>
      <w:r>
        <w:t>4. Software Assurance</w:t>
      </w:r>
      <w:bookmarkEnd w:id="53"/>
    </w:p>
    <w:p w:rsidR="009831FB" w:rsidRDefault="009831FB">
      <w:pPr>
        <w:pStyle w:val="ProductList-Body"/>
      </w:pPr>
    </w:p>
    <w:tbl>
      <w:tblPr>
        <w:tblStyle w:val="PURTable"/>
        <w:tblW w:w="0" w:type="dxa"/>
        <w:tblLook w:val="04A0" w:firstRow="1" w:lastRow="0" w:firstColumn="1" w:lastColumn="0" w:noHBand="0" w:noVBand="1"/>
      </w:tblPr>
      <w:tblGrid>
        <w:gridCol w:w="3629"/>
        <w:gridCol w:w="3642"/>
        <w:gridCol w:w="3645"/>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zabezpečenie pred zlyhaním: nevzťahuje sa</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roaming: nevzťahuje sa</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3"/>
      </w:pPr>
      <w:r>
        <w:t>4.1 Biz Talk Server 2020 Enterprise – neobmedzená virtualizácia</w:t>
      </w:r>
    </w:p>
    <w:p w:rsidR="009831FB" w:rsidRDefault="0084477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rsidR="009831FB" w:rsidRDefault="009831FB">
      <w:pPr>
        <w:pStyle w:val="ProductList-Body"/>
      </w:pPr>
    </w:p>
    <w:p w:rsidR="009831FB" w:rsidRDefault="00844777">
      <w:pPr>
        <w:pStyle w:val="ProductList-ClauseHeading"/>
        <w:outlineLvl w:val="3"/>
      </w:pPr>
      <w:r>
        <w:t>4.2 Balíky funkcií Biz Talk Server</w:t>
      </w:r>
    </w:p>
    <w:p w:rsidR="009831FB" w:rsidRDefault="00844777">
      <w:pPr>
        <w:pStyle w:val="ProductList-Body"/>
      </w:pPr>
      <w:r>
        <w:t>Zákazníci môžu používať balíky funkcií, ktoré boli vydané počas platnosti licencie SA.</w:t>
      </w:r>
    </w:p>
    <w:p w:rsidR="009831FB" w:rsidRDefault="009831FB">
      <w:pPr>
        <w:pStyle w:val="ProductList-Body"/>
      </w:pP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1HeadingNoBorder"/>
        <w:outlineLvl w:val="1"/>
      </w:pPr>
      <w:bookmarkStart w:id="54" w:name="_Sec597"/>
      <w:r>
        <w:t>Licencie CAL Suite</w:t>
      </w:r>
      <w:bookmarkEnd w:id="54"/>
      <w:r>
        <w:fldChar w:fldCharType="begin"/>
      </w:r>
      <w:r>
        <w:instrText xml:space="preserve"> TC "</w:instrText>
      </w:r>
      <w:bookmarkStart w:id="55" w:name="_Toc33709746"/>
      <w:r>
        <w:instrText>Licencie CAL Suite</w:instrText>
      </w:r>
      <w:bookmarkEnd w:id="55"/>
      <w:r>
        <w:instrText>" \l 2</w:instrText>
      </w:r>
      <w:r>
        <w:fldChar w:fldCharType="end"/>
      </w:r>
    </w:p>
    <w:p w:rsidR="009831FB" w:rsidRDefault="00844777">
      <w:pPr>
        <w:pStyle w:val="ProductList-Offering1SubSection"/>
        <w:outlineLvl w:val="2"/>
      </w:pPr>
      <w:bookmarkStart w:id="56" w:name="_Sec868"/>
      <w:r>
        <w:lastRenderedPageBreak/>
        <w:t>1. Dostupnosť programu</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1FB">
        <w:tc>
          <w:tcPr>
            <w:tcW w:w="41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bl>
    <w:p w:rsidR="009831FB" w:rsidRDefault="009831FB">
      <w:pPr>
        <w:pStyle w:val="ProductList-Body"/>
      </w:pPr>
    </w:p>
    <w:p w:rsidR="009831FB" w:rsidRDefault="00844777">
      <w:pPr>
        <w:pStyle w:val="ProductList-Offering1SubSection"/>
        <w:outlineLvl w:val="2"/>
      </w:pPr>
      <w:bookmarkStart w:id="57" w:name="_Sec599"/>
      <w:r>
        <w:t>2. Podmienky produktu</w:t>
      </w:r>
      <w:bookmarkEnd w:id="57"/>
    </w:p>
    <w:tbl>
      <w:tblPr>
        <w:tblStyle w:val="PURTable"/>
        <w:tblW w:w="0" w:type="dxa"/>
        <w:tblLook w:val="04A0" w:firstRow="1" w:lastRow="0" w:firstColumn="1" w:lastColumn="0" w:noHBand="0" w:noVBand="1"/>
      </w:tblPr>
      <w:tblGrid>
        <w:gridCol w:w="3655"/>
        <w:gridCol w:w="3635"/>
        <w:gridCol w:w="3626"/>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Nižšie vydania: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Licencie Core a Enterprise CAL Suite Bridge (všetky druhy). Pozri Licencia CAL Suite Bridge, časť 2.3.</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aktualizáciu: nevzťahuje sa</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"Zľava UTD: Zľava Up to Date je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831FB" w:rsidRDefault="009831FB">
      <w:pPr>
        <w:pStyle w:val="ProductList-Body"/>
      </w:pPr>
    </w:p>
    <w:p w:rsidR="009831FB" w:rsidRDefault="00844777">
      <w:pPr>
        <w:pStyle w:val="ProductList-ClauseHeading"/>
        <w:outlineLvl w:val="3"/>
      </w:pPr>
      <w:r>
        <w:t>2.1 Proces stanovenia vzťahujúcich sa práv na používanie udelených na základe licencií CAL Suite</w:t>
      </w:r>
    </w:p>
    <w:p w:rsidR="009831FB" w:rsidRDefault="00844777">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9831FB" w:rsidRDefault="009831FB">
      <w:pPr>
        <w:pStyle w:val="ProductList-Body"/>
      </w:pPr>
    </w:p>
    <w:p w:rsidR="009831FB" w:rsidRDefault="00844777">
      <w:pPr>
        <w:pStyle w:val="ProductList-ClauseHeading"/>
        <w:outlineLvl w:val="3"/>
      </w:pPr>
      <w:r>
        <w:t>2.2 Súčasti licencie CAL Suite</w:t>
      </w:r>
    </w:p>
    <w:p w:rsidR="009831FB" w:rsidRDefault="00844777">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rsidR="009831FB" w:rsidRDefault="009831FB">
      <w:pPr>
        <w:pStyle w:val="ProductList-Body"/>
      </w:pPr>
    </w:p>
    <w:p w:rsidR="009831FB" w:rsidRDefault="00844777">
      <w:pPr>
        <w:pStyle w:val="ProductList-ClauseHeading"/>
        <w:outlineLvl w:val="3"/>
      </w:pPr>
      <w:r>
        <w:t>2.3 Licencia CAL Suite Bridge</w:t>
      </w:r>
    </w:p>
    <w:p w:rsidR="009831FB" w:rsidRDefault="00844777">
      <w:pPr>
        <w:pStyle w:val="ProductList-Body"/>
      </w:pPr>
      <w: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630"/>
        <w:gridCol w:w="3636"/>
        <w:gridCol w:w="3650"/>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Oprávňujúce online služby</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Office 365 E1</w:t>
            </w:r>
            <w:r>
              <w:fldChar w:fldCharType="begin"/>
            </w:r>
            <w:r>
              <w:instrText xml:space="preserve"> XE "Office 365 E1" </w:instrText>
            </w:r>
            <w:r>
              <w:fldChar w:fldCharType="end"/>
            </w:r>
            <w:r>
              <w:t xml:space="preserve"> alebo Office 365 E3</w:t>
            </w:r>
            <w:r>
              <w:fldChar w:fldCharType="begin"/>
            </w:r>
            <w:r>
              <w:instrText xml:space="preserve"> XE "Office 365 E3" </w:instrText>
            </w:r>
            <w:r>
              <w:fldChar w:fldCharType="end"/>
            </w:r>
            <w:r>
              <w:t>, alebo Office 365 E5</w:t>
            </w:r>
            <w:r>
              <w:fldChar w:fldCharType="begin"/>
            </w:r>
            <w:r>
              <w:instrText xml:space="preserve"> XE "Office 365 E5" </w:instrText>
            </w:r>
            <w:r>
              <w:fldChar w:fldCharType="end"/>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Office 365 E1 a Microsoft Intune</w:t>
            </w:r>
            <w:r>
              <w:fldChar w:fldCharType="begin"/>
            </w:r>
            <w:r>
              <w:instrText xml:space="preserve"> XE "Office 365 E1 a Microsoft Intune" </w:instrText>
            </w:r>
            <w:r>
              <w:fldChar w:fldCharType="end"/>
            </w:r>
            <w:r>
              <w:t xml:space="preserve"> alebo</w:t>
            </w:r>
          </w:p>
          <w:p w:rsidR="009831FB" w:rsidRDefault="00844777">
            <w:pPr>
              <w:pStyle w:val="ProductList-TableBody"/>
            </w:pPr>
            <w:r>
              <w:t>Office 365 E3 a Microsoft Intune</w:t>
            </w:r>
            <w:r>
              <w:fldChar w:fldCharType="begin"/>
            </w:r>
            <w:r>
              <w:instrText xml:space="preserve"> XE "Office 365 E3 a Microsoft Intune" </w:instrText>
            </w:r>
            <w:r>
              <w:fldChar w:fldCharType="end"/>
            </w:r>
            <w:r>
              <w:t xml:space="preserve"> alebo</w:t>
            </w:r>
          </w:p>
          <w:p w:rsidR="009831FB" w:rsidRDefault="00844777">
            <w:pPr>
              <w:pStyle w:val="ProductList-TableBody"/>
            </w:pPr>
            <w:r>
              <w:t>Office 365 E5 a Microsoft Intune</w:t>
            </w:r>
            <w:r>
              <w:fldChar w:fldCharType="begin"/>
            </w:r>
            <w:r>
              <w:instrText xml:space="preserve"> XE "Office 365 E5 a Microsoft Intune" </w:instrText>
            </w:r>
            <w:r>
              <w:fldChar w:fldCharType="end"/>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Microsoft Intune</w:t>
            </w:r>
            <w:r>
              <w:fldChar w:fldCharType="begin"/>
            </w:r>
            <w:r>
              <w:instrText xml:space="preserve"> XE "Microsoft Intune" </w:instrText>
            </w:r>
            <w:r>
              <w:fldChar w:fldCharType="end"/>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9831FB" w:rsidRDefault="00844777">
            <w:pPr>
              <w:pStyle w:val="ProductList-TableBody"/>
            </w:pPr>
            <w:r>
              <w:t>Enterprise Mobility + Security E5</w:t>
            </w:r>
            <w:r>
              <w:fldChar w:fldCharType="begin"/>
            </w:r>
            <w:r>
              <w:instrText xml:space="preserve"> XE "Enterprise Mobility + Security E5" </w:instrText>
            </w:r>
            <w:r>
              <w:fldChar w:fldCharType="end"/>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Office 365 E3</w:t>
            </w:r>
            <w:r>
              <w:fldChar w:fldCharType="begin"/>
            </w:r>
            <w:r>
              <w:instrText xml:space="preserve"> XE "Office 365 E3" </w:instrText>
            </w:r>
            <w:r>
              <w:fldChar w:fldCharType="end"/>
            </w:r>
            <w:r>
              <w:t xml:space="preserve"> alebo</w:t>
            </w:r>
          </w:p>
          <w:p w:rsidR="009831FB" w:rsidRDefault="00844777">
            <w:pPr>
              <w:pStyle w:val="ProductList-TableBody"/>
            </w:pPr>
            <w:r>
              <w:lastRenderedPageBreak/>
              <w:t>Office 365 E5</w:t>
            </w:r>
            <w:r>
              <w:fldChar w:fldCharType="begin"/>
            </w:r>
            <w:r>
              <w:instrText xml:space="preserve"> XE "Office 365 E5" </w:instrText>
            </w:r>
            <w:r>
              <w:fldChar w:fldCharType="end"/>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lastRenderedPageBreak/>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Office 365 E3 a Microsoft Intune</w:t>
            </w:r>
            <w:r>
              <w:fldChar w:fldCharType="begin"/>
            </w:r>
            <w:r>
              <w:instrText xml:space="preserve"> XE "Office 365 E3 a Microsoft Intune" </w:instrText>
            </w:r>
            <w:r>
              <w:fldChar w:fldCharType="end"/>
            </w:r>
            <w:r>
              <w:t xml:space="preserve"> alebo</w:t>
            </w:r>
          </w:p>
          <w:p w:rsidR="009831FB" w:rsidRDefault="00844777">
            <w:pPr>
              <w:pStyle w:val="ProductList-TableBody"/>
            </w:pPr>
            <w:r>
              <w:t>Office 365 E5 a Microsoft Intune</w:t>
            </w:r>
            <w:r>
              <w:fldChar w:fldCharType="begin"/>
            </w:r>
            <w:r>
              <w:instrText xml:space="preserve"> XE "Office 365 E5 a Microsoft Intune" </w:instrText>
            </w:r>
            <w:r>
              <w:fldChar w:fldCharType="end"/>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Microsoft Intune</w:t>
            </w:r>
            <w:r>
              <w:fldChar w:fldCharType="begin"/>
            </w:r>
            <w:r>
              <w:instrText xml:space="preserve"> XE "Microsoft Intune" </w:instrText>
            </w:r>
            <w:r>
              <w:fldChar w:fldCharType="end"/>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9831FB" w:rsidRDefault="00844777">
            <w:pPr>
              <w:pStyle w:val="ProductList-TableBody"/>
            </w:pPr>
            <w:r>
              <w:t>Enterprise Mobility + Security E5</w:t>
            </w:r>
            <w:r>
              <w:fldChar w:fldCharType="begin"/>
            </w:r>
            <w:r>
              <w:instrText xml:space="preserve"> XE "Enterprise Mobility + Security E5" </w:instrText>
            </w:r>
            <w:r>
              <w:fldChar w:fldCharType="end"/>
            </w:r>
          </w:p>
        </w:tc>
      </w:tr>
    </w:tbl>
    <w:p w:rsidR="009831FB" w:rsidRDefault="009831FB">
      <w:pPr>
        <w:pStyle w:val="ProductList-Body"/>
      </w:pPr>
    </w:p>
    <w:p w:rsidR="009831FB" w:rsidRDefault="00844777">
      <w:pPr>
        <w:pStyle w:val="ProductList-ClauseHeading"/>
        <w:outlineLvl w:val="3"/>
      </w:pPr>
      <w:r>
        <w:t>2.4 Licencie CAL určené výhradne pre študentov (Academic Open License a Academic Select)</w:t>
      </w:r>
    </w:p>
    <w:p w:rsidR="009831FB" w:rsidRDefault="00844777">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9831FB" w:rsidRDefault="00844777">
      <w:pPr>
        <w:pStyle w:val="ProductList-Offering1SubSection"/>
        <w:outlineLvl w:val="2"/>
      </w:pPr>
      <w:bookmarkStart w:id="58" w:name="_Sec600"/>
      <w:r>
        <w:t>3. Práva na používanie</w:t>
      </w:r>
      <w:bookmarkEnd w:id="58"/>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Dodatočný softvér: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Zahrnuté technológie: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3"/>
      </w:pPr>
      <w:r>
        <w:t>3.1 Akademické programy</w:t>
      </w:r>
    </w:p>
    <w:p w:rsidR="009831FB" w:rsidRDefault="00844777">
      <w:pPr>
        <w:pStyle w:val="ProductList-Body"/>
      </w:pPr>
      <w:r>
        <w:t>Nasledujúce ustanovenia sa vzťahujú na zákazníkov v rámci akademických multilicenčných programov.</w:t>
      </w:r>
    </w:p>
    <w:p w:rsidR="009831FB" w:rsidRDefault="009831FB">
      <w:pPr>
        <w:pStyle w:val="ProductList-Body"/>
      </w:pPr>
    </w:p>
    <w:p w:rsidR="009831FB" w:rsidRDefault="00844777">
      <w:pPr>
        <w:pStyle w:val="ProductList-SubClauseHeading"/>
        <w:outlineLvl w:val="4"/>
      </w:pPr>
      <w:r>
        <w:t>3.1.1 Exchange Online Archiving for Exchange Server A</w:t>
      </w:r>
    </w:p>
    <w:p w:rsidR="009831FB" w:rsidRDefault="00844777">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rsidR="009831FB" w:rsidRDefault="00844777">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zabezpečenie pred zlyhaním: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roaming: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jc w:val="right"/>
      </w:pPr>
    </w:p>
    <w:p w:rsidR="009831FB" w:rsidRDefault="00844777">
      <w:pPr>
        <w:pStyle w:val="ProductList-ClauseHeading"/>
        <w:outlineLvl w:val="3"/>
      </w:pPr>
      <w:r>
        <w:t>4.1 Rozšírené práva na používanie pre zákazníkov s licenciou na produkt Microsoft 365</w:t>
      </w:r>
    </w:p>
    <w:p w:rsidR="009831FB" w:rsidRDefault="00844777">
      <w:pPr>
        <w:pStyle w:val="ProductList-Body"/>
      </w:pPr>
      <w:r>
        <w:rPr>
          <w:color w:val="404040"/>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rsidR="009831FB" w:rsidRDefault="009831FB">
      <w:pPr>
        <w:pStyle w:val="ProductList-Body"/>
      </w:pPr>
    </w:p>
    <w:p w:rsidR="009831FB" w:rsidRDefault="00844777">
      <w:pPr>
        <w:pStyle w:val="ProductList-ClauseHeading"/>
        <w:outlineLvl w:val="3"/>
      </w:pPr>
      <w:r>
        <w:t>4.2 Služby on-line zahrnuté v licencii Enterprise CAL Suite</w:t>
      </w:r>
    </w:p>
    <w:p w:rsidR="009831FB" w:rsidRDefault="00844777">
      <w:pPr>
        <w:pStyle w:val="ProductList-Body"/>
      </w:pPr>
      <w:r>
        <w:rPr>
          <w:color w:val="404040"/>
        </w:rPr>
        <w:t xml:space="preserve">Licencia Enterprise CAL Suite s aktívnym krytím SA tiež zahŕňa práva na produkty Exchange Online Archiving for Exchange Server, Data Loss Prevention a Exchange Online Protection. </w:t>
      </w:r>
    </w:p>
    <w:p w:rsidR="009831FB" w:rsidRDefault="009831FB">
      <w:pPr>
        <w:pStyle w:val="ProductList-Body"/>
      </w:pP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3709747"/>
      <w:r>
        <w:instrText>Core Infrastructure Server (CIS) Suite</w:instrText>
      </w:r>
      <w:bookmarkEnd w:id="61"/>
      <w:r>
        <w:instrText>" \l 2</w:instrText>
      </w:r>
      <w:r>
        <w:fldChar w:fldCharType="end"/>
      </w:r>
    </w:p>
    <w:p w:rsidR="009831FB" w:rsidRDefault="00844777">
      <w:pPr>
        <w:pStyle w:val="ProductList-Offering1SubSection"/>
        <w:outlineLvl w:val="2"/>
      </w:pPr>
      <w:bookmarkStart w:id="62" w:name="_Sec603"/>
      <w:r>
        <w:t>1. Dostupnosť programu</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1FB">
        <w:tc>
          <w:tcPr>
            <w:tcW w:w="41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831FB" w:rsidRDefault="0084477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pPr>
            <w:r>
              <w:rPr>
                <w:color w:val="000000"/>
              </w:rPr>
              <w:t xml:space="preserve">Core Infrastructure Server Suite Datacenter (balík 16 </w:t>
            </w:r>
            <w:r>
              <w:rPr>
                <w:color w:val="000000"/>
              </w:rPr>
              <w:lastRenderedPageBreak/>
              <w:t>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831FB" w:rsidRDefault="0084477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831FB" w:rsidRDefault="0084477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831FB" w:rsidRDefault="00844777">
      <w:pPr>
        <w:pStyle w:val="ProductList-Offering1SubSection"/>
        <w:outlineLvl w:val="2"/>
      </w:pPr>
      <w:bookmarkStart w:id="63" w:name="_Sec604"/>
      <w:r>
        <w:t>2. Podmienky produktu</w:t>
      </w:r>
      <w:bookmarkEnd w:id="63"/>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Nižšie vydania: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nevzťahuje sa</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aktualizáciu: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3"/>
      </w:pPr>
      <w:r>
        <w:t>2.1 Softvér dodávaný s licenciou CIS Suite Standard</w:t>
      </w:r>
    </w:p>
    <w:p w:rsidR="009831FB" w:rsidRDefault="00844777">
      <w:pPr>
        <w:pStyle w:val="ProductList-Body"/>
      </w:pPr>
      <w:r>
        <w:t>Licencia CIS Suite Standard zahŕňa najnovšie verzie softvéru Windows Server Standard a System Center Standard sprístupnené počas doby účinnosti krytia SA zákazníka.</w:t>
      </w:r>
    </w:p>
    <w:p w:rsidR="009831FB" w:rsidRDefault="009831FB">
      <w:pPr>
        <w:pStyle w:val="ProductList-Body"/>
      </w:pPr>
    </w:p>
    <w:p w:rsidR="009831FB" w:rsidRDefault="00844777">
      <w:pPr>
        <w:pStyle w:val="ProductList-ClauseHeading"/>
        <w:outlineLvl w:val="3"/>
      </w:pPr>
      <w:r>
        <w:t>2.2 Softvér dodávaný s licenciou CIS Suite Datacenter</w:t>
      </w:r>
    </w:p>
    <w:p w:rsidR="009831FB" w:rsidRDefault="00844777">
      <w:pPr>
        <w:pStyle w:val="ProductList-Body"/>
      </w:pPr>
      <w:r>
        <w:t>Licencia CIS Suite Datacenter zahŕňa najnovšie verzie softvéru Windows Server Datacenter a System Center Datacenter sprístupnené počas doby účinnosti krytia SA zákazníka.</w:t>
      </w:r>
    </w:p>
    <w:p w:rsidR="009831FB" w:rsidRDefault="00844777">
      <w:pPr>
        <w:pStyle w:val="ProductList-Offering1SubSection"/>
        <w:outlineLvl w:val="2"/>
      </w:pPr>
      <w:bookmarkStart w:id="64" w:name="_Sec605"/>
      <w:r>
        <w:t>3. Práva na používanie</w:t>
      </w:r>
      <w:bookmarkEnd w:id="64"/>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Dodatočný softvér: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Zahrnuté technológie: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3"/>
      </w:pPr>
      <w:r>
        <w:t>3.1 Vzťahujúce sa práva na používanie</w:t>
      </w:r>
    </w:p>
    <w:p w:rsidR="009831FB" w:rsidRDefault="00844777">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9831FB" w:rsidRDefault="009831FB">
      <w:pPr>
        <w:pStyle w:val="ProductList-Body"/>
      </w:pPr>
    </w:p>
    <w:p w:rsidR="009831FB" w:rsidRDefault="00844777">
      <w:pPr>
        <w:pStyle w:val="ProductList-ClauseHeading"/>
        <w:outlineLvl w:val="3"/>
      </w:pPr>
      <w:r>
        <w:t>3.2 Priradenie serverovej licencie a licencie na spravovanie</w:t>
      </w:r>
    </w:p>
    <w:p w:rsidR="009831FB" w:rsidRDefault="00844777">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rsidR="009831FB" w:rsidRDefault="009831FB">
      <w:pPr>
        <w:pStyle w:val="ProductList-Body"/>
      </w:pPr>
    </w:p>
    <w:p w:rsidR="009831FB" w:rsidRDefault="00844777">
      <w:pPr>
        <w:pStyle w:val="ProductList-ClauseHeading"/>
        <w:outlineLvl w:val="3"/>
      </w:pPr>
      <w:r>
        <w:t>3.3 Dodatočné podmienky</w:t>
      </w:r>
    </w:p>
    <w:p w:rsidR="009831FB" w:rsidRDefault="00844777">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9831FB" w:rsidRDefault="009831FB">
      <w:pPr>
        <w:pStyle w:val="ProductList-Body"/>
      </w:pPr>
    </w:p>
    <w:p w:rsidR="009831FB" w:rsidRDefault="00844777">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9831FB" w:rsidRDefault="00844777">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8"/>
        <w:gridCol w:w="3620"/>
        <w:gridCol w:w="3648"/>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zabezpečenie pred zlyhaním: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marec 2014</w:t>
              </w:r>
            </w:hyperlink>
            <w:r>
              <w:t xml:space="preserve">, </w:t>
            </w:r>
            <w:hyperlink r:id="rId40">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Práva na roaming: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3"/>
      </w:pPr>
      <w:r>
        <w:t>4.1 Výhoda hybridného používania platformy Microsoft Azure pre Windows Server</w:t>
      </w:r>
    </w:p>
    <w:p w:rsidR="009831FB" w:rsidRDefault="00844777">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rsidR="009831FB" w:rsidRDefault="009831FB">
      <w:pPr>
        <w:pStyle w:val="ProductList-Body"/>
      </w:pPr>
    </w:p>
    <w:p w:rsidR="009831FB" w:rsidRDefault="00844777">
      <w:pPr>
        <w:pStyle w:val="ProductList-ClauseHeading"/>
        <w:outlineLvl w:val="3"/>
      </w:pPr>
      <w:r>
        <w:lastRenderedPageBreak/>
        <w:t>4.2 Vydania vydávané v polročných intervaloch</w:t>
      </w:r>
    </w:p>
    <w:p w:rsidR="009831FB" w:rsidRDefault="00844777">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rsidR="009831FB" w:rsidRDefault="009831FB">
      <w:pPr>
        <w:pStyle w:val="ProductList-Body"/>
      </w:pPr>
    </w:p>
    <w:p w:rsidR="009831FB" w:rsidRDefault="00844777">
      <w:pPr>
        <w:pStyle w:val="ProductList-ClauseHeading"/>
        <w:outlineLvl w:val="3"/>
      </w:pPr>
      <w:r>
        <w:t>4.3 Práva na aktuálnu vetvu softvéru System Center Configuration Manager</w:t>
      </w:r>
    </w:p>
    <w:p w:rsidR="009831FB" w:rsidRDefault="00844777">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rsidR="009831FB" w:rsidRDefault="009831FB">
      <w:pPr>
        <w:pStyle w:val="ProductList-Body"/>
      </w:pPr>
    </w:p>
    <w:p w:rsidR="009831FB" w:rsidRDefault="00844777">
      <w:pPr>
        <w:pStyle w:val="ProductList-ClauseHeading"/>
        <w:outlineLvl w:val="3"/>
      </w:pPr>
      <w:r>
        <w:t>4.4 Práva a výhody krytia Software Assurance pre predplatné licencie</w:t>
      </w:r>
    </w:p>
    <w:p w:rsidR="009831FB" w:rsidRDefault="00844777">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rsidR="009831FB" w:rsidRDefault="009831FB">
      <w:pPr>
        <w:pStyle w:val="ProductList-Body"/>
      </w:pPr>
    </w:p>
    <w:p w:rsidR="009831FB" w:rsidRDefault="00844777">
      <w:pPr>
        <w:pStyle w:val="ProductList-ClauseHeading"/>
        <w:outlineLvl w:val="3"/>
      </w:pPr>
      <w:r>
        <w:t>4,5 Prihláška Server and Cloud (SCE) – právo na spravovanie prostredia operačného systému na platforme Microsoft Azure na základe licencií CIS Suite</w:t>
      </w:r>
    </w:p>
    <w:p w:rsidR="009831FB" w:rsidRDefault="00844777">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rsidR="009831FB" w:rsidRDefault="00844777">
      <w:pPr>
        <w:pStyle w:val="ProductList-Body"/>
        <w:ind w:left="720"/>
      </w:pPr>
      <w:r>
        <w:t>• inštancie virtuálneho počítača so systémom Windows Server (vrátane inštancií nasadených v rámci riešenia VHP Azure),</w:t>
      </w:r>
    </w:p>
    <w:p w:rsidR="009831FB" w:rsidRDefault="00844777">
      <w:pPr>
        <w:pStyle w:val="ProductList-Body"/>
        <w:ind w:left="720"/>
      </w:pPr>
      <w:r>
        <w:t>• inštancie cloudových služieb (webová rola a rola pracovníka),</w:t>
      </w:r>
    </w:p>
    <w:p w:rsidR="009831FB" w:rsidRDefault="00844777">
      <w:pPr>
        <w:pStyle w:val="ProductList-Body"/>
        <w:ind w:left="720"/>
      </w:pPr>
      <w:r>
        <w:t>• úložiskové kontá,</w:t>
      </w:r>
    </w:p>
    <w:p w:rsidR="009831FB" w:rsidRDefault="00844777">
      <w:pPr>
        <w:pStyle w:val="ProductList-Body"/>
        <w:ind w:left="720"/>
      </w:pPr>
      <w:r>
        <w:t>• databázy SQL,</w:t>
      </w:r>
    </w:p>
    <w:p w:rsidR="009831FB" w:rsidRDefault="00844777">
      <w:pPr>
        <w:pStyle w:val="ProductList-Body"/>
        <w:ind w:left="720"/>
      </w:pPr>
      <w:r>
        <w:t>• inštancie webových lokalít.</w:t>
      </w:r>
    </w:p>
    <w:p w:rsidR="009831FB" w:rsidRDefault="009831FB">
      <w:pPr>
        <w:pStyle w:val="ProductList-Body"/>
      </w:pPr>
    </w:p>
    <w:p w:rsidR="009831FB" w:rsidRDefault="00844777">
      <w:pPr>
        <w:pStyle w:val="ProductList-ClauseHeading"/>
        <w:outlineLvl w:val="3"/>
      </w:pPr>
      <w:r>
        <w:t>4.6 Ponuka na predĺženie krytia Software Assurance pre Windows Server a System Center</w:t>
      </w:r>
    </w:p>
    <w:p w:rsidR="009831FB" w:rsidRDefault="00844777">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9831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Stĺpec B</w:t>
            </w: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Core Infrastructure Server Suite Standard (balík 2 jadrových licencií)</w:t>
            </w: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Core Infrastructure Server Suite Datacenter (balík 2 jadrových licencií)</w:t>
            </w:r>
          </w:p>
        </w:tc>
      </w:tr>
    </w:tbl>
    <w:p w:rsidR="009831FB" w:rsidRDefault="00844777">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1HeadingNoBorder"/>
        <w:outlineLvl w:val="1"/>
      </w:pPr>
      <w:bookmarkStart w:id="66" w:name="_Sec862"/>
      <w:r>
        <w:t>Forefront</w:t>
      </w:r>
      <w:bookmarkEnd w:id="66"/>
      <w:r>
        <w:fldChar w:fldCharType="begin"/>
      </w:r>
      <w:r>
        <w:instrText xml:space="preserve"> TC "</w:instrText>
      </w:r>
      <w:bookmarkStart w:id="67" w:name="_Toc33709748"/>
      <w:r>
        <w:instrText>Forefront</w:instrText>
      </w:r>
      <w:bookmarkEnd w:id="67"/>
      <w:r>
        <w:instrText>" \l 2</w:instrText>
      </w:r>
      <w:r>
        <w:fldChar w:fldCharType="end"/>
      </w:r>
    </w:p>
    <w:p w:rsidR="009831FB" w:rsidRDefault="00844777">
      <w:pPr>
        <w:pStyle w:val="ProductList-Offering1SubSection"/>
        <w:outlineLvl w:val="2"/>
      </w:pPr>
      <w:bookmarkStart w:id="68" w:name="_Sec863"/>
      <w:r>
        <w:t>1. Dostupnosť programu</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1FB">
        <w:tc>
          <w:tcPr>
            <w:tcW w:w="4160" w:type="dxa"/>
            <w:tcBorders>
              <w:top w:val="single" w:sz="6" w:space="0" w:color="FFFFFF"/>
              <w:left w:val="none" w:sz="4" w:space="0" w:color="BFBFBF"/>
              <w:bottom w:val="none" w:sz="4" w:space="0" w:color="BFBFBF"/>
              <w:right w:val="none" w:sz="4" w:space="0" w:color="6E6E6E"/>
            </w:tcBorders>
          </w:tcPr>
          <w:p w:rsidR="009831FB" w:rsidRDefault="0084477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831FB" w:rsidRDefault="0084477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831FB" w:rsidRDefault="0084477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831FB" w:rsidRDefault="0084477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831FB" w:rsidRDefault="0084477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831FB" w:rsidRDefault="00844777">
      <w:pPr>
        <w:pStyle w:val="ProductList-Offering1SubSection"/>
        <w:outlineLvl w:val="2"/>
      </w:pPr>
      <w:bookmarkStart w:id="69" w:name="_Sec864"/>
      <w:r>
        <w:t>2. Podmienky produktu</w:t>
      </w:r>
      <w:bookmarkEnd w:id="69"/>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Nižšie vydania: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Oprávnené využiť zníženie počtu licencií: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aktualizáciu: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3"/>
      </w:pPr>
      <w:r>
        <w:t>2.1 Forefront Identity Manager 2010 – Windows Live Edition</w:t>
      </w:r>
    </w:p>
    <w:p w:rsidR="009831FB" w:rsidRDefault="00844777">
      <w:pPr>
        <w:pStyle w:val="ProductList-Body"/>
      </w:pPr>
      <w:r>
        <w:t>Forefront Identity Manager 2010 – Windows Live Edition je nasledujúcou verziou produktu Identity Lifecycle Manager 2007 – Windows Live Edition.</w:t>
      </w:r>
    </w:p>
    <w:p w:rsidR="009831FB" w:rsidRDefault="00844777">
      <w:pPr>
        <w:pStyle w:val="ProductList-Offering1SubSection"/>
        <w:outlineLvl w:val="2"/>
      </w:pPr>
      <w:bookmarkStart w:id="70" w:name="_Sec865"/>
      <w:r>
        <w:lastRenderedPageBreak/>
        <w:t>3. Práva na používanie</w:t>
      </w:r>
      <w:bookmarkEnd w:id="70"/>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1">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Zahrnuté technológie: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3"/>
      </w:pPr>
      <w:r>
        <w:t>3.1 Importovanie údajov totožnosti: Forefront Identity Manager 2010 R2 Windows Live Edition</w:t>
      </w:r>
    </w:p>
    <w:p w:rsidR="009831FB" w:rsidRDefault="00844777">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9831FB" w:rsidRDefault="009831FB">
      <w:pPr>
        <w:pStyle w:val="ProductList-Body"/>
      </w:pPr>
    </w:p>
    <w:p w:rsidR="009831FB" w:rsidRDefault="00844777">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9831FB" w:rsidRDefault="009831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831FB" w:rsidRDefault="009831FB">
            <w:pPr>
              <w:pStyle w:val="ProductList-TableBody"/>
            </w:pPr>
          </w:p>
        </w:tc>
      </w:tr>
    </w:tbl>
    <w:p w:rsidR="009831FB" w:rsidRDefault="00844777">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zabezpečenie pred zlyhaním: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roaming: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1HeadingNoBorder"/>
        <w:outlineLvl w:val="1"/>
      </w:pPr>
      <w:bookmarkStart w:id="72" w:name="_Sec610"/>
      <w:r>
        <w:t>Microsoft Dynamics 365 na lokálne nasadenie</w:t>
      </w:r>
      <w:bookmarkEnd w:id="72"/>
      <w:r>
        <w:fldChar w:fldCharType="begin"/>
      </w:r>
      <w:r>
        <w:instrText xml:space="preserve"> TC "</w:instrText>
      </w:r>
      <w:bookmarkStart w:id="73" w:name="_Toc33709749"/>
      <w:r>
        <w:instrText>Microsoft Dynamics 365 na lokálne nasadenie</w:instrText>
      </w:r>
      <w:bookmarkEnd w:id="73"/>
      <w:r>
        <w:instrText>" \l 2</w:instrText>
      </w:r>
      <w:r>
        <w:fldChar w:fldCharType="end"/>
      </w:r>
    </w:p>
    <w:p w:rsidR="009831FB" w:rsidRDefault="00844777">
      <w:pPr>
        <w:pStyle w:val="ProductList-Offering1SubSection"/>
        <w:outlineLvl w:val="2"/>
      </w:pPr>
      <w:bookmarkStart w:id="74" w:name="_Sec679"/>
      <w:r>
        <w:t>1. Dostupnosť programu</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1FB">
        <w:tc>
          <w:tcPr>
            <w:tcW w:w="41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831FB">
        <w:tc>
          <w:tcPr>
            <w:tcW w:w="4160" w:type="dxa"/>
            <w:tcBorders>
              <w:top w:val="dashed" w:sz="4" w:space="0" w:color="BFBFBF"/>
              <w:left w:val="none" w:sz="4" w:space="0" w:color="6E6E6E"/>
              <w:bottom w:val="dashed" w:sz="4" w:space="0" w:color="9F9F9F"/>
              <w:right w:val="none" w:sz="4" w:space="0" w:color="6E6E6E"/>
            </w:tcBorders>
          </w:tcPr>
          <w:p w:rsidR="009831FB" w:rsidRDefault="00844777">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rsidR="009831FB" w:rsidRDefault="0084477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831FB" w:rsidRDefault="0084477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831FB" w:rsidRDefault="0084477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831FB">
        <w:tc>
          <w:tcPr>
            <w:tcW w:w="4160" w:type="dxa"/>
            <w:tcBorders>
              <w:top w:val="dashed" w:sz="4" w:space="0" w:color="9F9F9F"/>
              <w:left w:val="none" w:sz="4" w:space="0" w:color="6E6E6E"/>
              <w:bottom w:val="dashed" w:sz="4" w:space="0" w:color="BFBFBF"/>
              <w:right w:val="none" w:sz="4" w:space="0" w:color="6E6E6E"/>
            </w:tcBorders>
          </w:tcPr>
          <w:p w:rsidR="009831FB" w:rsidRDefault="00844777">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rsidR="009831FB" w:rsidRDefault="0084477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831FB" w:rsidRDefault="0084477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Operations – licencia CAL pre zariadenie na lokálne nasadenie</w:t>
            </w:r>
            <w:r>
              <w:fldChar w:fldCharType="begin"/>
            </w:r>
            <w:r>
              <w:instrText xml:space="preserve"> XE "Dynamics 365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831FB" w:rsidRDefault="00844777">
      <w:pPr>
        <w:pStyle w:val="ProductList-Offering1SubSection"/>
        <w:outlineLvl w:val="2"/>
      </w:pPr>
      <w:bookmarkStart w:id="75" w:name="_Sec735"/>
      <w:r>
        <w:t>2. Podmienky produktu</w:t>
      </w:r>
      <w:bookmarkEnd w:id="75"/>
    </w:p>
    <w:tbl>
      <w:tblPr>
        <w:tblStyle w:val="PURTable"/>
        <w:tblW w:w="0" w:type="dxa"/>
        <w:tblLook w:val="04A0" w:firstRow="1" w:lastRow="0" w:firstColumn="1" w:lastColumn="0" w:noHBand="0" w:noVBand="1"/>
      </w:tblPr>
      <w:tblGrid>
        <w:gridCol w:w="3640"/>
        <w:gridCol w:w="3638"/>
        <w:gridCol w:w="3638"/>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Nižšie vydania: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aktualizáciu: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844777">
      <w:pPr>
        <w:pStyle w:val="ProductList-Offering1SubSection"/>
        <w:outlineLvl w:val="2"/>
      </w:pPr>
      <w:bookmarkStart w:id="76" w:name="_Sec790"/>
      <w:r>
        <w:t>3. Práva na používanie</w:t>
      </w:r>
      <w:bookmarkEnd w:id="76"/>
    </w:p>
    <w:tbl>
      <w:tblPr>
        <w:tblStyle w:val="PURTable"/>
        <w:tblW w:w="0" w:type="dxa"/>
        <w:tblLook w:val="04A0" w:firstRow="1" w:lastRow="0" w:firstColumn="1" w:lastColumn="0" w:noHBand="0" w:noVBand="1"/>
      </w:tblPr>
      <w:tblGrid>
        <w:gridCol w:w="3639"/>
        <w:gridCol w:w="3657"/>
        <w:gridCol w:w="3620"/>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špecifické pre produkt: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xml:space="preserve">: licencie CAL na predaj a zákaznícke služby s výnimkou (i) zmluvných dodávateľov alebo zástupcov zákazníka alebo jeho afilácií, (ii) prístupu prostredníctvom </w:t>
            </w:r>
            <w:r>
              <w:lastRenderedPageBreak/>
              <w:t>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lastRenderedPageBreak/>
              <w:t xml:space="preserve">Zahrnuté technológie: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3"/>
      </w:pPr>
      <w:r>
        <w:t>3.1 Dynamics 365 Team Members – licencia CAL na prístup k serverovému softvéru na lokálne nasadenie</w:t>
      </w:r>
    </w:p>
    <w:p w:rsidR="009831FB" w:rsidRDefault="00844777">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608"/>
        <w:gridCol w:w="3654"/>
        <w:gridCol w:w="3654"/>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1FB" w:rsidRDefault="00844777">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9831FB" w:rsidRDefault="00844777">
            <w:pPr>
              <w:pStyle w:val="ProductList-TableBody"/>
            </w:pPr>
            <w:r>
              <w:t>Dynamics 365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rsidR="009831FB" w:rsidRDefault="00844777">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r>
    </w:tbl>
    <w:p w:rsidR="009831FB" w:rsidRDefault="009831FB">
      <w:pPr>
        <w:pStyle w:val="ProductList-Body"/>
      </w:pPr>
    </w:p>
    <w:p w:rsidR="009831FB" w:rsidRDefault="00844777">
      <w:pPr>
        <w:pStyle w:val="ProductList-ClauseHeading"/>
        <w:outlineLvl w:val="3"/>
      </w:pPr>
      <w:r>
        <w:t>3.2 Dynamics 365 Sales – licencia CAL na prístup k serverovému softvéru na lokálne nasadenie</w:t>
      </w:r>
    </w:p>
    <w:p w:rsidR="009831FB" w:rsidRDefault="00844777">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612"/>
        <w:gridCol w:w="3657"/>
        <w:gridCol w:w="3647"/>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1FB" w:rsidRDefault="00844777">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9831FB" w:rsidRDefault="00844777">
            <w:pPr>
              <w:pStyle w:val="ProductList-TableBody"/>
            </w:pPr>
            <w:r>
              <w:t>Dynamics 365 Sales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rsidR="009831FB" w:rsidRDefault="00844777">
            <w:pPr>
              <w:pStyle w:val="ProductList-TableBody"/>
            </w:pPr>
            <w:r>
              <w:t>Dynamics 365 Sales</w:t>
            </w:r>
            <w:r>
              <w:fldChar w:fldCharType="begin"/>
            </w:r>
            <w:r>
              <w:instrText xml:space="preserve"> XE "Dynamics 365 Sales" </w:instrText>
            </w:r>
            <w:r>
              <w:fldChar w:fldCharType="end"/>
            </w:r>
            <w:r>
              <w:t xml:space="preserve"> (licencia SL pre používateľa)</w:t>
            </w:r>
          </w:p>
        </w:tc>
      </w:tr>
    </w:tbl>
    <w:p w:rsidR="009831FB" w:rsidRDefault="009831FB">
      <w:pPr>
        <w:pStyle w:val="ProductList-Body"/>
      </w:pPr>
    </w:p>
    <w:p w:rsidR="009831FB" w:rsidRDefault="00844777">
      <w:pPr>
        <w:pStyle w:val="ProductList-ClauseHeading"/>
        <w:outlineLvl w:val="3"/>
      </w:pPr>
      <w:r>
        <w:t>3.3 Dynamics 365 Customer Service – licencia CAL na prístup k serverovému softvéru na lokálne nasadenie</w:t>
      </w:r>
    </w:p>
    <w:p w:rsidR="009831FB" w:rsidRDefault="00844777">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612"/>
        <w:gridCol w:w="3657"/>
        <w:gridCol w:w="3647"/>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1FB" w:rsidRDefault="00844777">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9831FB" w:rsidRDefault="00844777">
            <w:pPr>
              <w:pStyle w:val="ProductList-TableBody"/>
            </w:pPr>
            <w:r>
              <w:t>Dynamics 365 Customer Service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rsidR="009831FB" w:rsidRDefault="00844777">
            <w:pPr>
              <w:pStyle w:val="ProductList-TableBody"/>
            </w:pPr>
            <w:r>
              <w:t>Dynamics 365 Customer Service</w:t>
            </w:r>
            <w:r>
              <w:fldChar w:fldCharType="begin"/>
            </w:r>
            <w:r>
              <w:instrText xml:space="preserve"> XE "Dynamics 365 Customer Service" </w:instrText>
            </w:r>
            <w:r>
              <w:fldChar w:fldCharType="end"/>
            </w:r>
            <w:r>
              <w:t xml:space="preserve"> (licencia SL pre používateľa)</w:t>
            </w:r>
          </w:p>
        </w:tc>
      </w:tr>
    </w:tbl>
    <w:p w:rsidR="009831FB" w:rsidRDefault="009831FB">
      <w:pPr>
        <w:pStyle w:val="ProductList-Body"/>
      </w:pPr>
    </w:p>
    <w:p w:rsidR="009831FB" w:rsidRDefault="00844777">
      <w:pPr>
        <w:pStyle w:val="ProductList-ClauseHeading"/>
        <w:outlineLvl w:val="3"/>
      </w:pPr>
      <w:r>
        <w:t>3.4 Dynamics 365 Operations – licencia CAL na prístup k serverovému softvéru na lokálne nasadenie</w:t>
      </w:r>
    </w:p>
    <w:p w:rsidR="009831FB" w:rsidRDefault="00844777">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608"/>
        <w:gridCol w:w="3654"/>
        <w:gridCol w:w="3654"/>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1FB" w:rsidRDefault="00844777">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9831FB" w:rsidRDefault="00844777">
            <w:pPr>
              <w:pStyle w:val="ProductList-TableBody"/>
            </w:pPr>
            <w:r>
              <w:t>Dynamics 365 Operations – licencia CAL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rsidR="009831FB" w:rsidRDefault="00844777">
            <w:pPr>
              <w:pStyle w:val="ProductList-TableBody"/>
            </w:pPr>
            <w:r>
              <w:t>Dynamics 365 Supply Chain Management (licencia SL pre používateľov)</w:t>
            </w:r>
          </w:p>
          <w:p w:rsidR="009831FB" w:rsidRDefault="00844777">
            <w:pPr>
              <w:pStyle w:val="ProductList-TableBody"/>
            </w:pPr>
            <w:r>
              <w:t>Dynamics 365 Finance (licencia SL pre používateľov)</w:t>
            </w:r>
          </w:p>
        </w:tc>
      </w:tr>
    </w:tbl>
    <w:p w:rsidR="009831FB" w:rsidRDefault="009831FB">
      <w:pPr>
        <w:pStyle w:val="ProductList-Body"/>
      </w:pPr>
    </w:p>
    <w:p w:rsidR="009831FB" w:rsidRDefault="00844777">
      <w:pPr>
        <w:pStyle w:val="ProductList-ClauseHeading"/>
        <w:outlineLvl w:val="3"/>
      </w:pPr>
      <w:r>
        <w:t>3.5 Dynamics 365 Operations – licencia CAL pre aktivity na prístup k serverovému softvéru na lokálne nasadenie</w:t>
      </w:r>
    </w:p>
    <w:p w:rsidR="009831FB" w:rsidRDefault="00844777">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608"/>
        <w:gridCol w:w="3654"/>
        <w:gridCol w:w="3654"/>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1FB" w:rsidRDefault="00844777">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9831FB" w:rsidRDefault="00844777">
            <w:pPr>
              <w:pStyle w:val="ProductList-TableBody"/>
            </w:pPr>
            <w:r>
              <w:t>Dynamics 365 Operations – licencia CAL pre aktivity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rsidR="009831FB" w:rsidRDefault="00844777">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r>
    </w:tbl>
    <w:p w:rsidR="009831FB" w:rsidRDefault="009831FB">
      <w:pPr>
        <w:pStyle w:val="ProductList-Body"/>
      </w:pPr>
    </w:p>
    <w:p w:rsidR="009831FB" w:rsidRDefault="00844777">
      <w:pPr>
        <w:pStyle w:val="ProductList-ClauseHeading"/>
        <w:outlineLvl w:val="3"/>
      </w:pPr>
      <w:r>
        <w:t>3.6 Dynamics 365 Operations – licencia CAL pre zariadenie na prístup k serverovému softvéru na lokálne nasadenie</w:t>
      </w:r>
    </w:p>
    <w:p w:rsidR="009831FB" w:rsidRDefault="00844777">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615"/>
        <w:gridCol w:w="3641"/>
        <w:gridCol w:w="3660"/>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1FB" w:rsidRDefault="00844777">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9831FB" w:rsidRDefault="00844777">
            <w:pPr>
              <w:pStyle w:val="ProductList-TableBody"/>
            </w:pPr>
            <w:r>
              <w:t>Dynamics 365 Operations – licencia CAL pre zariadenie na lokálne nasadenie (pre zariadenia)</w:t>
            </w:r>
          </w:p>
        </w:tc>
        <w:tc>
          <w:tcPr>
            <w:tcW w:w="4040" w:type="dxa"/>
            <w:tcBorders>
              <w:top w:val="single" w:sz="18" w:space="0" w:color="0072C6"/>
              <w:left w:val="none" w:sz="4" w:space="0" w:color="000000"/>
              <w:bottom w:val="single" w:sz="4" w:space="0" w:color="000000"/>
              <w:right w:val="single" w:sz="4" w:space="0" w:color="000000"/>
            </w:tcBorders>
          </w:tcPr>
          <w:p w:rsidR="009831FB" w:rsidRDefault="00844777">
            <w:pPr>
              <w:pStyle w:val="ProductList-TableBody"/>
            </w:pPr>
            <w:r>
              <w:t>Dynamics 365 Operations – licencia pre zariadenie</w:t>
            </w:r>
            <w:r>
              <w:fldChar w:fldCharType="begin"/>
            </w:r>
            <w:r>
              <w:instrText xml:space="preserve"> XE "Dynamics 365 Operations – licencia pre zariadenie" </w:instrText>
            </w:r>
            <w:r>
              <w:fldChar w:fldCharType="end"/>
            </w:r>
            <w:r>
              <w:t xml:space="preserve"> (licencia SL pre používateľov)</w:t>
            </w:r>
          </w:p>
        </w:tc>
      </w:tr>
    </w:tbl>
    <w:p w:rsidR="009831FB" w:rsidRDefault="009831FB">
      <w:pPr>
        <w:pStyle w:val="ProductList-ClauseHeading"/>
        <w:outlineLvl w:val="3"/>
      </w:pPr>
    </w:p>
    <w:p w:rsidR="009831FB" w:rsidRDefault="00844777">
      <w:pPr>
        <w:pStyle w:val="ProductList-ClauseHeading"/>
        <w:outlineLvl w:val="3"/>
      </w:pPr>
      <w:r>
        <w:t>3.7 Práva na používanie serverov služby Dynamics 365 Operations Servers</w:t>
      </w:r>
    </w:p>
    <w:p w:rsidR="009831FB" w:rsidRDefault="00844777">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rsidR="009831FB" w:rsidRDefault="009831FB">
      <w:pPr>
        <w:pStyle w:val="ProductList-Body"/>
      </w:pPr>
    </w:p>
    <w:p w:rsidR="009831FB" w:rsidRDefault="00844777">
      <w:pPr>
        <w:pStyle w:val="ProductList-ClauseHeading"/>
        <w:outlineLvl w:val="3"/>
      </w:pPr>
      <w:r>
        <w:t>3.8 Práva na používanie lokálneho nasadenia služby Dynamics 365</w:t>
      </w:r>
    </w:p>
    <w:p w:rsidR="009831FB" w:rsidRDefault="00844777">
      <w:pPr>
        <w:pStyle w:val="ProductList-SubClauseHeading"/>
        <w:outlineLvl w:val="4"/>
      </w:pPr>
      <w:r>
        <w:t>3.8.1 Práva na serverové používanie pre licencie CAL na produkt Dynamics 365</w:t>
      </w:r>
    </w:p>
    <w:p w:rsidR="009831FB" w:rsidRDefault="00844777">
      <w:pPr>
        <w:pStyle w:val="ProductList-BodyIndented"/>
      </w:pPr>
      <w:r>
        <w:t xml:space="preserve">Zákazníci s licenciami CAL na produkt Dynamics 365 smú inštalovať a používať ľubovoľný počet kópií príslušného softvéru Dynamics 365 Server na serveri vyhradenom na používanie zákazníkom.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Toto právo sa nevzťahuje na softvér Dynamics 365 Operations Server.</w:t>
      </w:r>
    </w:p>
    <w:p w:rsidR="009831FB" w:rsidRDefault="009831FB">
      <w:pPr>
        <w:pStyle w:val="ProductList-BodyIndented"/>
      </w:pPr>
    </w:p>
    <w:p w:rsidR="009831FB" w:rsidRDefault="00844777">
      <w:pPr>
        <w:pStyle w:val="ProductList-SubClauseHeading"/>
        <w:outlineLvl w:val="4"/>
      </w:pPr>
      <w:r>
        <w:t>3.8.2 Nárok na oprávnené ponuky</w:t>
      </w:r>
    </w:p>
    <w:p w:rsidR="009831FB" w:rsidRDefault="00844777">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rsidR="009831FB" w:rsidRDefault="009831FB">
      <w:pPr>
        <w:pStyle w:val="ProductList-BodyIndented"/>
      </w:pPr>
    </w:p>
    <w:p w:rsidR="009831FB" w:rsidRDefault="00844777">
      <w:pPr>
        <w:pStyle w:val="ProductList-SubClauseHeading"/>
        <w:outlineLvl w:val="4"/>
      </w:pPr>
      <w:r>
        <w:t>3.8.3 Licencie CAL Dynamics 365 Team Members</w:t>
      </w:r>
    </w:p>
    <w:p w:rsidR="009831FB" w:rsidRDefault="00844777">
      <w:pPr>
        <w:pStyle w:val="ProductList-BodyIndented"/>
      </w:pPr>
      <w:r>
        <w:t xml:space="preserve">Existujúci zákazníci s predplatným Enterprise Agreement Subscription s licenciami Team Members získanými pred 1. májom 2019 môžu používať existujúce a novo získané licencie CAL Dynamics 365 Team Members v súlade s opisom služby Dynamics 365 uvedeným v dokumente </w:t>
      </w:r>
      <w:hyperlink r:id="rId42">
        <w:r>
          <w:rPr>
            <w:color w:val="00467F"/>
            <w:u w:val="single"/>
          </w:rPr>
          <w:t xml:space="preserve">http://download.microsoft.com/download/D/B/3/DB37B5D3-7796-4536-AC8D-8EFDB95CD52F/Team-Members-Grandfathering.pdf </w:t>
        </w:r>
      </w:hyperlink>
      <w:r>
        <w:t>po celé obdobie trvania ich existujúcej zmluvy a ľubovoľného nasledujúceho obdobia predplatného, ktoré sa začalo pred 31. decembrom 2020.</w:t>
      </w:r>
    </w:p>
    <w:p w:rsidR="009831FB" w:rsidRDefault="009831FB">
      <w:pPr>
        <w:pStyle w:val="ProductList-BodyIndented"/>
      </w:pPr>
    </w:p>
    <w:p w:rsidR="009831FB" w:rsidRDefault="00844777">
      <w:pPr>
        <w:pStyle w:val="ProductList-ClauseHeading"/>
        <w:outlineLvl w:val="3"/>
      </w:pPr>
      <w:r>
        <w:t>3.9 Dodatočný softvér</w:t>
      </w:r>
    </w:p>
    <w:tbl>
      <w:tblPr>
        <w:tblStyle w:val="PURTable"/>
        <w:tblW w:w="0" w:type="dxa"/>
        <w:tblLook w:val="04A0" w:firstRow="1" w:lastRow="0" w:firstColumn="1" w:lastColumn="0" w:noHBand="0" w:noVBand="1"/>
      </w:tblPr>
      <w:tblGrid>
        <w:gridCol w:w="3627"/>
        <w:gridCol w:w="3640"/>
        <w:gridCol w:w="364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Microsoft E-Mail Router a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Microsoft Dynamics Reporting Extensions for Microsoft Dynamics 365</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Microsoft Dynamics 365 pre podporované zariadenia</w:t>
            </w:r>
          </w:p>
        </w:tc>
      </w:tr>
    </w:tbl>
    <w:p w:rsidR="009831FB" w:rsidRDefault="00844777">
      <w:pPr>
        <w:pStyle w:val="ProductList-Offering1SubSection"/>
        <w:outlineLvl w:val="2"/>
      </w:pPr>
      <w:bookmarkStart w:id="77" w:name="_Sec818"/>
      <w:r>
        <w:lastRenderedPageBreak/>
        <w:t>4. Software Assurance</w:t>
      </w:r>
      <w:bookmarkEnd w:id="77"/>
    </w:p>
    <w:tbl>
      <w:tblPr>
        <w:tblStyle w:val="PURTable"/>
        <w:tblW w:w="0" w:type="dxa"/>
        <w:tblLook w:val="04A0" w:firstRow="1" w:lastRow="0" w:firstColumn="1" w:lastColumn="0" w:noHBand="0" w:noVBand="1"/>
      </w:tblPr>
      <w:tblGrid>
        <w:gridCol w:w="3632"/>
        <w:gridCol w:w="3637"/>
        <w:gridCol w:w="3647"/>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Operations Server</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3">
              <w:r>
                <w:rPr>
                  <w:color w:val="00467F"/>
                  <w:u w:val="single"/>
                </w:rPr>
                <w:t>Zoznam produktov z novembra 2014 a júna 2015</w:t>
              </w:r>
            </w:hyperlink>
            <w:r>
              <w:t xml:space="preserve">, </w:t>
            </w:r>
            <w:hyperlink r:id="rId44">
              <w:r>
                <w:rPr>
                  <w:color w:val="00467F"/>
                  <w:u w:val="single"/>
                </w:rPr>
                <w:t>podmienky používania produktov z decembra 2016</w:t>
              </w:r>
            </w:hyperlink>
            <w:r>
              <w:t xml:space="preserve">, </w:t>
            </w:r>
            <w:hyperlink r:id="rId45">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roaming: nevzťahuje sa</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3"/>
      </w:pPr>
      <w:r>
        <w:t>4.1 Práva na používanie servera Dynamics 365</w:t>
      </w:r>
    </w:p>
    <w:p w:rsidR="009831FB" w:rsidRDefault="00844777">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Operations Server.</w:t>
      </w:r>
    </w:p>
    <w:p w:rsidR="009831FB" w:rsidRDefault="009831FB">
      <w:pPr>
        <w:pStyle w:val="ProductList-Body"/>
      </w:pPr>
    </w:p>
    <w:p w:rsidR="009831FB" w:rsidRDefault="00844777">
      <w:pPr>
        <w:pStyle w:val="ProductList-ClauseHeading"/>
        <w:outlineLvl w:val="3"/>
      </w:pPr>
      <w:r>
        <w:t>4.2 Práva na softvér Dynamics 365 Operations Server</w:t>
      </w:r>
    </w:p>
    <w:p w:rsidR="009831FB" w:rsidRDefault="00844777">
      <w:pPr>
        <w:pStyle w:val="ProductList-Body"/>
      </w:pPr>
      <w:r>
        <w:t xml:space="preserve">Dynamics 365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rsidR="009831FB" w:rsidRDefault="009831FB">
      <w:pPr>
        <w:pStyle w:val="ProductList-Body"/>
      </w:pPr>
    </w:p>
    <w:p w:rsidR="009831FB" w:rsidRDefault="00844777">
      <w:pPr>
        <w:pStyle w:val="ProductList-ClauseHeading"/>
        <w:outlineLvl w:val="3"/>
      </w:pPr>
      <w:r>
        <w:t>4.3 Práva na zabezpečenie pred zlyhaním na softvér Dynamics 365 Operations Server</w:t>
      </w:r>
    </w:p>
    <w:p w:rsidR="009831FB" w:rsidRDefault="00844777">
      <w:pPr>
        <w:pStyle w:val="ProductList-Body"/>
      </w:pPr>
      <w:r>
        <w:t xml:space="preserve">Zákazník je oprávnený spúšťať inštancie produktu Dynamics 365 Operations Server na pasívne zabezpečenie pred zlyhaním, a to nasledujúcim spôsobom.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Na vyhradené servery, ktoré sú spravované alebo riadené subjektom iným než zákazníkom alebo jednou z jeho afilácií, sa vzťahuje doložka o </w:t>
      </w:r>
      <w:hyperlink w:anchor="_Sec537">
        <w:r>
          <w:rPr>
            <w:color w:val="00467F"/>
            <w:u w:val="single"/>
          </w:rPr>
          <w:t>externej správe softvéru</w:t>
        </w:r>
      </w:hyperlink>
      <w:r>
        <w:t xml:space="preserve">. </w:t>
      </w: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xml:space="preserve"> platia iba vtedy, ak počet licencií, ktoré by inak boli potrebné na prevádzkovanie inštancií na pasívne zabezpečenie pred zlyhaním, neprevyšuje počet licencií potrebných na prevádzkovanie príslušných produkčných inštancií. Táto výhoda krytia SA vyžaduje krytie SA pre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a prístupovú licenciu, ak sa používa.</w:t>
      </w:r>
    </w:p>
    <w:p w:rsidR="009831FB" w:rsidRDefault="009831FB">
      <w:pPr>
        <w:pStyle w:val="ProductList-Body"/>
      </w:pPr>
    </w:p>
    <w:p w:rsidR="009831FB" w:rsidRDefault="00844777">
      <w:pPr>
        <w:pStyle w:val="ProductList-ClauseHeading"/>
        <w:outlineLvl w:val="3"/>
      </w:pPr>
      <w:r>
        <w:t>4.4 Lokalizácia a aktualizácie</w:t>
      </w:r>
    </w:p>
    <w:p w:rsidR="009831FB" w:rsidRDefault="00844777">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rsidR="009831FB" w:rsidRDefault="009831FB">
      <w:pPr>
        <w:pStyle w:val="ProductList-Body"/>
      </w:pPr>
    </w:p>
    <w:p w:rsidR="009831FB" w:rsidRDefault="00844777">
      <w:pPr>
        <w:pStyle w:val="ProductList-ClauseHeading"/>
        <w:outlineLvl w:val="3"/>
      </w:pPr>
      <w:r>
        <w:t>4.5 Unified Service Desk (USD)</w:t>
      </w:r>
    </w:p>
    <w:p w:rsidR="009831FB" w:rsidRDefault="00844777">
      <w:pPr>
        <w:pStyle w:val="ProductList-Body"/>
      </w:pPr>
      <w:r>
        <w:t xml:space="preserve">Pre každú licenciu CAL na lokálne nasadenie produktu Dynamics 365 Sales alebo Dynamics 365 Customer Service, pre ktorú má zákazník krytie SA, smie zákazník inštalovať a používať službu USD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rsidR="009831FB" w:rsidRDefault="009831FB">
      <w:pPr>
        <w:pStyle w:val="ProductList-Body"/>
      </w:pPr>
    </w:p>
    <w:p w:rsidR="009831FB" w:rsidRDefault="00844777">
      <w:pPr>
        <w:pStyle w:val="ProductList-ClauseHeading"/>
        <w:outlineLvl w:val="3"/>
      </w:pPr>
      <w:r>
        <w:t>4.6 Dynamics CustomerSource</w:t>
      </w:r>
    </w:p>
    <w:p w:rsidR="009831FB" w:rsidRDefault="00844777">
      <w:pPr>
        <w:pStyle w:val="ProductList-Body"/>
      </w:pPr>
      <w:r>
        <w:t xml:space="preserve">Zákazníci s licenciou CAL na lokálne nasadenie produktu Dynamics 365 s aktívnym krytím SA majú prístup k službe CustomerSource. </w:t>
      </w:r>
    </w:p>
    <w:p w:rsidR="009831FB" w:rsidRDefault="009831FB">
      <w:pPr>
        <w:pStyle w:val="PURBreadcrumb"/>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09750"/>
      <w:r>
        <w:instrText>Microsoft Identity Manager</w:instrText>
      </w:r>
      <w:bookmarkEnd w:id="79"/>
      <w:r>
        <w:instrText>" \l 2</w:instrText>
      </w:r>
      <w:r>
        <w:fldChar w:fldCharType="end"/>
      </w:r>
    </w:p>
    <w:p w:rsidR="009831FB" w:rsidRDefault="00844777">
      <w:pPr>
        <w:pStyle w:val="ProductList-Offering1SubSection"/>
        <w:outlineLvl w:val="2"/>
      </w:pPr>
      <w:bookmarkStart w:id="80" w:name="_Sec677"/>
      <w:r>
        <w:t>1. Dostupnosť programu</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1FB">
        <w:tc>
          <w:tcPr>
            <w:tcW w:w="4160" w:type="dxa"/>
            <w:tcBorders>
              <w:top w:val="single" w:sz="6" w:space="0" w:color="FFFFFF"/>
              <w:left w:val="none" w:sz="4" w:space="0" w:color="BFBFBF"/>
              <w:bottom w:val="dashed" w:sz="4" w:space="0" w:color="BFBFBF"/>
              <w:right w:val="none" w:sz="4" w:space="0" w:color="6E6E6E"/>
            </w:tcBorders>
          </w:tcPr>
          <w:p w:rsidR="009831FB" w:rsidRDefault="00844777">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831FB">
        <w:tc>
          <w:tcPr>
            <w:tcW w:w="4160" w:type="dxa"/>
            <w:tcBorders>
              <w:top w:val="dashed" w:sz="4" w:space="0" w:color="BFBFBF"/>
              <w:left w:val="none" w:sz="4" w:space="0" w:color="BFBFBF"/>
              <w:bottom w:val="none" w:sz="4" w:space="0" w:color="BFBFBF"/>
              <w:right w:val="none" w:sz="4" w:space="0" w:color="6E6E6E"/>
            </w:tcBorders>
          </w:tcPr>
          <w:p w:rsidR="009831FB" w:rsidRDefault="00844777">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831FB" w:rsidRDefault="0084477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831FB" w:rsidRDefault="00844777">
      <w:pPr>
        <w:pStyle w:val="ProductList-Offering1SubSection"/>
        <w:outlineLvl w:val="2"/>
      </w:pPr>
      <w:bookmarkStart w:id="81" w:name="_Sec733"/>
      <w:r>
        <w:t>2. Podmienky produktu</w:t>
      </w:r>
      <w:bookmarkEnd w:id="81"/>
    </w:p>
    <w:tbl>
      <w:tblPr>
        <w:tblStyle w:val="PURTable"/>
        <w:tblW w:w="0" w:type="dxa"/>
        <w:tblLook w:val="04A0" w:firstRow="1" w:lastRow="0" w:firstColumn="1" w:lastColumn="0" w:noHBand="0" w:noVBand="1"/>
      </w:tblPr>
      <w:tblGrid>
        <w:gridCol w:w="3640"/>
        <w:gridCol w:w="3638"/>
        <w:gridCol w:w="3638"/>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Nižšie vydania: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Oprávnené využiť zníženie počtu licencií: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aktualizáciu: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844777">
      <w:pPr>
        <w:pStyle w:val="ProductList-Offering1SubSection"/>
        <w:outlineLvl w:val="2"/>
      </w:pPr>
      <w:bookmarkStart w:id="82" w:name="_Sec788"/>
      <w:r>
        <w:lastRenderedPageBreak/>
        <w:t>3. Práva na používanie</w:t>
      </w:r>
      <w:bookmarkEnd w:id="82"/>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Zahrnuté technológie: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9831FB" w:rsidRDefault="009831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831FB" w:rsidRDefault="009831FB">
            <w:pPr>
              <w:pStyle w:val="ProductList-TableBody"/>
            </w:pPr>
          </w:p>
        </w:tc>
      </w:tr>
    </w:tbl>
    <w:p w:rsidR="009831FB" w:rsidRDefault="00844777">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53"/>
        <w:gridCol w:w="3610"/>
        <w:gridCol w:w="3653"/>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zabezpečenie pred zlyhaním: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roaming: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GroupHeading"/>
        <w:outlineLvl w:val="1"/>
      </w:pPr>
      <w:bookmarkStart w:id="84" w:name="_Sec611"/>
      <w:r>
        <w:t>Aplikácie balíka Office</w:t>
      </w:r>
      <w:bookmarkEnd w:id="84"/>
      <w:r>
        <w:fldChar w:fldCharType="begin"/>
      </w:r>
      <w:r>
        <w:instrText xml:space="preserve"> TC "</w:instrText>
      </w:r>
      <w:bookmarkStart w:id="85" w:name="_Toc33709751"/>
      <w:r>
        <w:instrText>Aplikácie balíka Office</w:instrText>
      </w:r>
      <w:bookmarkEnd w:id="85"/>
      <w:r>
        <w:instrText>" \l 2</w:instrText>
      </w:r>
      <w:r>
        <w:fldChar w:fldCharType="end"/>
      </w:r>
    </w:p>
    <w:p w:rsidR="009831FB" w:rsidRDefault="00844777">
      <w:pPr>
        <w:pStyle w:val="ProductList-Offering2HeadingNoBorder"/>
        <w:outlineLvl w:val="2"/>
      </w:pPr>
      <w:bookmarkStart w:id="86" w:name="_Sec636"/>
      <w:r>
        <w:t>Aplikácie balíka Office pre osobné počítače</w:t>
      </w:r>
      <w:bookmarkEnd w:id="86"/>
      <w:r>
        <w:fldChar w:fldCharType="begin"/>
      </w:r>
      <w:r>
        <w:instrText xml:space="preserve"> TC "</w:instrText>
      </w:r>
      <w:bookmarkStart w:id="87" w:name="_Toc33709752"/>
      <w:r>
        <w:instrText>Aplikácie balíka Office pre osobné počítače</w:instrText>
      </w:r>
      <w:bookmarkEnd w:id="87"/>
      <w:r>
        <w:instrText>" \l 3</w:instrText>
      </w:r>
      <w:r>
        <w:fldChar w:fldCharType="end"/>
      </w:r>
    </w:p>
    <w:p w:rsidR="009831FB" w:rsidRDefault="00844777">
      <w:pPr>
        <w:pStyle w:val="ProductList-Offering1SubSection"/>
        <w:outlineLvl w:val="3"/>
      </w:pPr>
      <w:bookmarkStart w:id="88" w:name="_Sec681"/>
      <w:r>
        <w:t>1. Dostupnosť programu</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1FB">
        <w:tc>
          <w:tcPr>
            <w:tcW w:w="4160" w:type="dxa"/>
            <w:tcBorders>
              <w:top w:val="single" w:sz="6" w:space="0" w:color="FFFFFF"/>
              <w:left w:val="none" w:sz="4" w:space="0" w:color="000000"/>
              <w:bottom w:val="dashed" w:sz="4" w:space="0" w:color="BFBFBF"/>
              <w:right w:val="single" w:sz="6" w:space="0" w:color="FFFFFF"/>
            </w:tcBorders>
          </w:tcPr>
          <w:p w:rsidR="009831FB" w:rsidRDefault="0084477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000000"/>
              <w:bottom w:val="dashed" w:sz="4" w:space="0" w:color="BFBFBF"/>
              <w:right w:val="single" w:sz="6" w:space="0" w:color="FFFFFF"/>
            </w:tcBorders>
          </w:tcPr>
          <w:p w:rsidR="009831FB" w:rsidRDefault="0084477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000000"/>
              <w:bottom w:val="dashed" w:sz="4" w:space="0" w:color="BFBFBF"/>
              <w:right w:val="single" w:sz="6" w:space="0" w:color="FFFFFF"/>
            </w:tcBorders>
          </w:tcPr>
          <w:p w:rsidR="009831FB" w:rsidRDefault="0084477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000000"/>
              <w:bottom w:val="dashed" w:sz="4" w:space="0" w:color="BFBFBF"/>
              <w:right w:val="single" w:sz="6" w:space="0" w:color="FFFFFF"/>
            </w:tcBorders>
          </w:tcPr>
          <w:p w:rsidR="009831FB" w:rsidRDefault="0084477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831FB">
        <w:tc>
          <w:tcPr>
            <w:tcW w:w="4160" w:type="dxa"/>
            <w:tcBorders>
              <w:top w:val="dashed" w:sz="4" w:space="0" w:color="BFBFBF"/>
              <w:left w:val="none" w:sz="4" w:space="0" w:color="000000"/>
              <w:bottom w:val="dashed" w:sz="4" w:space="0" w:color="BFBFBF"/>
              <w:right w:val="single" w:sz="6" w:space="0" w:color="FFFFFF"/>
            </w:tcBorders>
          </w:tcPr>
          <w:p w:rsidR="009831FB" w:rsidRDefault="00844777">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000000"/>
              <w:bottom w:val="dashed" w:sz="4" w:space="0" w:color="BFBFBF"/>
              <w:right w:val="single" w:sz="6" w:space="0" w:color="FFFFFF"/>
            </w:tcBorders>
          </w:tcPr>
          <w:p w:rsidR="009831FB" w:rsidRDefault="00844777">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000000"/>
              <w:bottom w:val="dashed" w:sz="4" w:space="0" w:color="BFBFBF"/>
              <w:right w:val="single" w:sz="6" w:space="0" w:color="FFFFFF"/>
            </w:tcBorders>
          </w:tcPr>
          <w:p w:rsidR="009831FB" w:rsidRDefault="0084477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000000"/>
              <w:bottom w:val="dashed" w:sz="4" w:space="0" w:color="BFBFBF"/>
              <w:right w:val="single" w:sz="6" w:space="0" w:color="FFFFFF"/>
            </w:tcBorders>
          </w:tcPr>
          <w:p w:rsidR="009831FB" w:rsidRDefault="0084477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000000"/>
              <w:bottom w:val="dashed" w:sz="4" w:space="0" w:color="BFBFBF"/>
              <w:right w:val="single" w:sz="6" w:space="0" w:color="FFFFFF"/>
            </w:tcBorders>
          </w:tcPr>
          <w:p w:rsidR="009831FB" w:rsidRDefault="0084477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000000"/>
              <w:bottom w:val="dashed" w:sz="4" w:space="0" w:color="BFBFBF"/>
              <w:right w:val="single" w:sz="6" w:space="0" w:color="FFFFFF"/>
            </w:tcBorders>
          </w:tcPr>
          <w:p w:rsidR="009831FB" w:rsidRDefault="0084477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9831FB" w:rsidRDefault="0084477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831FB">
        <w:tc>
          <w:tcPr>
            <w:tcW w:w="4160" w:type="dxa"/>
            <w:tcBorders>
              <w:top w:val="dashed" w:sz="4" w:space="0" w:color="BFBFBF"/>
              <w:left w:val="none" w:sz="4" w:space="0" w:color="000000"/>
              <w:bottom w:val="dashed" w:sz="4" w:space="0" w:color="BFBFBF"/>
              <w:right w:val="single" w:sz="6" w:space="0" w:color="FFFFFF"/>
            </w:tcBorders>
          </w:tcPr>
          <w:p w:rsidR="009831FB" w:rsidRDefault="0084477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000000"/>
              <w:bottom w:val="dashed" w:sz="4" w:space="0" w:color="BFBFBF"/>
              <w:right w:val="single" w:sz="6" w:space="0" w:color="FFFFFF"/>
            </w:tcBorders>
          </w:tcPr>
          <w:p w:rsidR="009831FB" w:rsidRDefault="00844777">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9831FB" w:rsidRDefault="0084477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831FB">
        <w:tc>
          <w:tcPr>
            <w:tcW w:w="4160" w:type="dxa"/>
            <w:tcBorders>
              <w:top w:val="dashed" w:sz="4" w:space="0" w:color="BFBFBF"/>
              <w:left w:val="none" w:sz="4" w:space="0" w:color="000000"/>
              <w:bottom w:val="dashed" w:sz="4" w:space="0" w:color="BFBFBF"/>
              <w:right w:val="single" w:sz="6" w:space="0" w:color="FFFFFF"/>
            </w:tcBorders>
          </w:tcPr>
          <w:p w:rsidR="009831FB" w:rsidRDefault="0084477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000000"/>
              <w:bottom w:val="dashed" w:sz="4" w:space="0" w:color="BFBFBF"/>
              <w:right w:val="single" w:sz="6" w:space="0" w:color="FFFFFF"/>
            </w:tcBorders>
          </w:tcPr>
          <w:p w:rsidR="009831FB" w:rsidRDefault="0084477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9831FB" w:rsidRDefault="0084477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831FB">
        <w:tc>
          <w:tcPr>
            <w:tcW w:w="4160" w:type="dxa"/>
            <w:tcBorders>
              <w:top w:val="dashed" w:sz="4" w:space="0" w:color="BFBFBF"/>
              <w:left w:val="none" w:sz="4" w:space="0" w:color="000000"/>
              <w:bottom w:val="dashed" w:sz="4" w:space="0" w:color="BFBFBF"/>
              <w:right w:val="single" w:sz="6" w:space="0" w:color="FFFFFF"/>
            </w:tcBorders>
          </w:tcPr>
          <w:p w:rsidR="009831FB" w:rsidRDefault="0084477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000000"/>
              <w:bottom w:val="dashed" w:sz="4" w:space="0" w:color="BFBFBF"/>
              <w:right w:val="single" w:sz="6" w:space="0" w:color="FFFFFF"/>
            </w:tcBorders>
          </w:tcPr>
          <w:p w:rsidR="009831FB" w:rsidRDefault="00844777">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831FB" w:rsidRDefault="0084477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831FB" w:rsidRDefault="009831F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000000"/>
              <w:bottom w:val="none" w:sz="4" w:space="0" w:color="BFBFBF"/>
              <w:right w:val="single" w:sz="6" w:space="0" w:color="FFFFFF"/>
            </w:tcBorders>
          </w:tcPr>
          <w:p w:rsidR="009831FB" w:rsidRDefault="00844777">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831FB" w:rsidRDefault="0084477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9831FB" w:rsidRDefault="0084477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831FB" w:rsidRDefault="009831F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bl>
    <w:p w:rsidR="009831FB" w:rsidRDefault="00844777">
      <w:pPr>
        <w:pStyle w:val="ProductList-Offering1SubSection"/>
        <w:outlineLvl w:val="3"/>
      </w:pPr>
      <w:bookmarkStart w:id="89" w:name="_Sec736"/>
      <w:r>
        <w:t>2. Podmienky produktu</w:t>
      </w:r>
      <w:bookmarkEnd w:id="89"/>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Nižšie vydania: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Nárok na aktualizáciu: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 xml:space="preserve">Dodatočné licencie a licencie z krytia SA: </w:t>
            </w:r>
            <w:hyperlink w:anchor="_Sec1237">
              <w:r>
                <w:rPr>
                  <w:color w:val="00467F"/>
                  <w:u w:val="single"/>
                </w:rPr>
                <w:t>pozrite si prílohu C</w:t>
              </w:r>
            </w:hyperlink>
          </w:p>
        </w:tc>
      </w:tr>
    </w:tbl>
    <w:p w:rsidR="009831FB" w:rsidRDefault="009831FB">
      <w:pPr>
        <w:pStyle w:val="ProductList-Body"/>
      </w:pPr>
    </w:p>
    <w:p w:rsidR="009831FB" w:rsidRDefault="00844777">
      <w:pPr>
        <w:pStyle w:val="ProductList-ClauseHeading"/>
        <w:outlineLvl w:val="4"/>
      </w:pPr>
      <w:r>
        <w:lastRenderedPageBreak/>
        <w:t>2.1 Práca doma</w:t>
      </w:r>
    </w:p>
    <w:p w:rsidR="009831FB" w:rsidRDefault="00844777">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301"/>
        <w:gridCol w:w="5615"/>
      </w:tblGrid>
      <w:tr w:rsidR="009831F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9831FB" w:rsidRDefault="00844777">
            <w:pPr>
              <w:pStyle w:val="ProductList-TableBody"/>
            </w:pPr>
            <w:r>
              <w:rPr>
                <w:color w:val="FFFFFF"/>
              </w:rPr>
              <w:t>Oprávňujúce produkty</w:t>
            </w:r>
          </w:p>
        </w:tc>
        <w:tc>
          <w:tcPr>
            <w:tcW w:w="6240" w:type="dxa"/>
            <w:tcBorders>
              <w:top w:val="single" w:sz="4" w:space="0" w:color="6E6E6E"/>
              <w:left w:val="single" w:sz="4" w:space="0" w:color="6E6E6E"/>
              <w:right w:val="single" w:sz="4" w:space="0" w:color="6E6E6E"/>
            </w:tcBorders>
            <w:shd w:val="clear" w:color="auto" w:fill="0072C6"/>
          </w:tcPr>
          <w:p w:rsidR="009831FB" w:rsidRDefault="00844777">
            <w:pPr>
              <w:pStyle w:val="ProductList-TableBody"/>
            </w:pPr>
            <w:r>
              <w:rPr>
                <w:color w:val="FFFFFF"/>
              </w:rPr>
              <w:t>Kvalifikujúca licencia na produkt Work at Home</w:t>
            </w:r>
          </w:p>
        </w:tc>
      </w:tr>
      <w:tr w:rsidR="009831FB">
        <w:tc>
          <w:tcPr>
            <w:tcW w:w="5880" w:type="dxa"/>
            <w:tcBorders>
              <w:left w:val="single" w:sz="4" w:space="0" w:color="6E6E6E"/>
              <w:bottom w:val="single" w:sz="4" w:space="0" w:color="6E6E6E"/>
              <w:right w:val="single" w:sz="4" w:space="0" w:color="6E6E6E"/>
            </w:tcBorders>
          </w:tcPr>
          <w:p w:rsidR="009831FB" w:rsidRDefault="00844777">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9831FB" w:rsidRDefault="00844777">
            <w:pPr>
              <w:pStyle w:val="ProductList-TableBody"/>
            </w:pPr>
            <w:r>
              <w:t>Licencia na prácu doma pre balík Office Standard 2019</w:t>
            </w:r>
          </w:p>
        </w:tc>
      </w:tr>
      <w:tr w:rsidR="009831FB">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Licencia na prácu doma pre balík Office Professional Plus 2019</w:t>
            </w:r>
          </w:p>
        </w:tc>
      </w:tr>
    </w:tbl>
    <w:p w:rsidR="009831FB" w:rsidRDefault="009831FB">
      <w:pPr>
        <w:pStyle w:val="ProductList-Body"/>
      </w:pPr>
    </w:p>
    <w:p w:rsidR="009831FB" w:rsidRDefault="00844777">
      <w:pPr>
        <w:pStyle w:val="ProductList-ClauseHeading"/>
        <w:outlineLvl w:val="4"/>
      </w:pPr>
      <w:r>
        <w:t>2.2 Nezávislé od platformy</w:t>
      </w:r>
    </w:p>
    <w:p w:rsidR="009831FB" w:rsidRDefault="00844777">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9831FB" w:rsidRDefault="009831FB">
      <w:pPr>
        <w:pStyle w:val="ProductList-Body"/>
      </w:pPr>
    </w:p>
    <w:p w:rsidR="009831FB" w:rsidRDefault="00844777">
      <w:pPr>
        <w:pStyle w:val="ProductList-ClauseHeading"/>
        <w:outlineLvl w:val="4"/>
      </w:pPr>
      <w:r>
        <w:t>2.3 Office Online Server</w:t>
      </w:r>
    </w:p>
    <w:p w:rsidR="009831FB" w:rsidRDefault="00844777">
      <w:pPr>
        <w:pStyle w:val="ProductList-Body"/>
      </w:pPr>
      <w:r>
        <w:t xml:space="preserve">Zákazníci kupujúci licencie Office Standard 2016 alebo Office Professional Plus 2016 pred 1. augustom 2016 môžu použiť editačné funkcie pre tieto licencie uvedené v článku Office for the web v </w:t>
      </w:r>
      <w:hyperlink w:anchor="_Sec564">
        <w:r>
          <w:rPr>
            <w:color w:val="00467F"/>
            <w:u w:val="single"/>
          </w:rPr>
          <w:t>prílohe B</w:t>
        </w:r>
      </w:hyperlink>
      <w:r>
        <w:t>. Platnosť tohto práva uplynie 1. augusta 2019.</w:t>
      </w:r>
    </w:p>
    <w:p w:rsidR="009831FB" w:rsidRDefault="00844777">
      <w:pPr>
        <w:pStyle w:val="ProductList-Offering1SubSection"/>
        <w:outlineLvl w:val="3"/>
      </w:pPr>
      <w:bookmarkStart w:id="90" w:name="_Sec791"/>
      <w:r>
        <w:t>3. Práva na používanie</w:t>
      </w:r>
      <w:bookmarkEnd w:id="90"/>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Dodatočný softvér: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3.1 Práva na komerčné používanie balíka Office 2013 RT pre študentov a domácnosti</w:t>
      </w:r>
    </w:p>
    <w:p w:rsidR="009831FB" w:rsidRDefault="00844777">
      <w:pPr>
        <w:pStyle w:val="ProductList-Body"/>
      </w:pPr>
      <w:r>
        <w:t>Obmedzenie používania pre komerčné účely pre Office Home &amp; Student 2013 RT sa nevzťahuje na:</w:t>
      </w:r>
    </w:p>
    <w:p w:rsidR="009831FB" w:rsidRDefault="00844777" w:rsidP="00844777">
      <w:pPr>
        <w:pStyle w:val="ProductList-Bullet"/>
        <w:numPr>
          <w:ilvl w:val="0"/>
          <w:numId w:val="20"/>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rsidR="009831FB" w:rsidRDefault="00844777" w:rsidP="00844777">
      <w:pPr>
        <w:pStyle w:val="ProductList-Bullet"/>
        <w:numPr>
          <w:ilvl w:val="0"/>
          <w:numId w:val="20"/>
        </w:numPr>
      </w:pPr>
      <w:r>
        <w:t>produkt Office Home &amp; Student 2013 RT inštalovaný v zariadení, ktorému je pridelená licencia na komerčné použitie k produktu Office Professional Plus alebo Standard 2019/2016 alebo Office Home &amp; Student 2013 RT.</w:t>
      </w:r>
    </w:p>
    <w:p w:rsidR="009831FB" w:rsidRDefault="00844777">
      <w:pPr>
        <w:pStyle w:val="ProductList-Body"/>
      </w:pPr>
      <w:r>
        <w:t>S výnimkou toho čo je uvedené v tejto časti, budú sa uplatňovať podmienky platné pre licenciu Office Home &amp; Student 2013 RT.</w:t>
      </w:r>
    </w:p>
    <w:p w:rsidR="009831FB" w:rsidRDefault="009831FB">
      <w:pPr>
        <w:pStyle w:val="ProductList-Body"/>
      </w:pPr>
    </w:p>
    <w:p w:rsidR="009831FB" w:rsidRDefault="00844777">
      <w:pPr>
        <w:pStyle w:val="ProductList-ClauseHeading"/>
        <w:outlineLvl w:val="4"/>
      </w:pPr>
      <w:r>
        <w:t>3.2 Akademické programy</w:t>
      </w:r>
    </w:p>
    <w:p w:rsidR="009831FB" w:rsidRDefault="00844777">
      <w:pPr>
        <w:pStyle w:val="ProductList-Body"/>
      </w:pPr>
      <w:r>
        <w:t>Nasledujúce ustanovenia sa vzťahujú na zákazníkov v rámci akademických multilicenčných programov.</w:t>
      </w:r>
    </w:p>
    <w:p w:rsidR="009831FB" w:rsidRDefault="009831FB">
      <w:pPr>
        <w:pStyle w:val="ProductList-Body"/>
      </w:pPr>
    </w:p>
    <w:p w:rsidR="009831FB" w:rsidRDefault="00844777">
      <w:pPr>
        <w:pStyle w:val="ProductList-SubClauseHeading"/>
        <w:outlineLvl w:val="5"/>
      </w:pPr>
      <w:r>
        <w:t>3.2.1 Rozšírené práva na používanie produktu Office 365 ProPlus</w:t>
      </w:r>
    </w:p>
    <w:p w:rsidR="009831FB" w:rsidRDefault="00844777">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(spred roka 2017), každý licencovaný používateľ môže používať predplatený balík Office výlučne pre </w:t>
      </w:r>
      <w:r>
        <w:fldChar w:fldCharType="begin"/>
      </w:r>
      <w:r>
        <w:instrText xml:space="preserve"> AutoTextList   \s NoStyle \t "Licencovaný používateľ je jedna osoba, ktorej je priradená licencia." </w:instrText>
      </w:r>
      <w:r>
        <w:fldChar w:fldCharType="separate"/>
      </w:r>
      <w:r>
        <w:rPr>
          <w:color w:val="0563C1"/>
        </w:rPr>
        <w:t>na vlastné potreby</w:t>
      </w:r>
      <w:r>
        <w:fldChar w:fldCharType="end"/>
      </w:r>
      <w:r>
        <w:t xml:space="preserve">po dobu platnosti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rsidR="009831FB" w:rsidRDefault="009831FB">
      <w:pPr>
        <w:pStyle w:val="ProductList-BodyIndented"/>
      </w:pPr>
    </w:p>
    <w:p w:rsidR="009831FB" w:rsidRDefault="00844777">
      <w:pPr>
        <w:pStyle w:val="ProductList-SubClauseHeading"/>
        <w:outlineLvl w:val="5"/>
      </w:pPr>
      <w:r>
        <w:t>3.2.2 Výhoda pre absolventov štúdia</w:t>
      </w:r>
    </w:p>
    <w:p w:rsidR="009831FB" w:rsidRDefault="00844777">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rsidR="009831FB" w:rsidRDefault="00844777">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zabezpečenie pred zlyhaním: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Práva ekvivalentné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4.1 Práva na externú správu softvéru Office Standard a Office Professional Plus pre zákazníkov predlžujúcich krytie SA po septembri 2019, ale pred októbrom 2020</w:t>
      </w:r>
    </w:p>
    <w:p w:rsidR="009831FB" w:rsidRDefault="00844777">
      <w:pPr>
        <w:pStyle w:val="ProductList-Body"/>
      </w:pPr>
      <w:r>
        <w:t xml:space="preserve">Akýkoľvek zákazník, ktorý používal softvér s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na základe doložky o </w:t>
      </w:r>
      <w:hyperlink w:anchor="_Sec537">
        <w:r>
          <w:rPr>
            <w:color w:val="00467F"/>
            <w:u w:val="single"/>
          </w:rPr>
          <w:t>externej správe softvéru</w:t>
        </w:r>
      </w:hyperlink>
      <w:r>
        <w:t xml:space="preserve"> tesne pred 1. októbrom 2019 môže naďalej využívať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po 1. októbri 2019 ale pred 1. októbrom 2020 v danom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 xml:space="preserve">poskytovateľovi uvedenom </w:t>
      </w:r>
      <w:r>
        <w:rPr>
          <w:color w:val="0563C1"/>
        </w:rPr>
        <w:lastRenderedPageBreak/>
        <w:t>v zozname</w:t>
      </w:r>
      <w:r>
        <w:fldChar w:fldCharType="end"/>
      </w:r>
      <w:r>
        <w:t xml:space="preserve"> do 30. septembra 2020 na základe podmienok a požiadaviek doložky o </w:t>
      </w:r>
      <w:hyperlink w:anchor="_Sec537">
        <w:r>
          <w:rPr>
            <w:color w:val="00467F"/>
            <w:u w:val="single"/>
          </w:rPr>
          <w:t>externej správe softvéru</w:t>
        </w:r>
      </w:hyperlink>
      <w:r>
        <w:t xml:space="preserve"> v Podmienkach produktov zo septembra 2019. </w:t>
      </w:r>
    </w:p>
    <w:p w:rsidR="009831FB" w:rsidRDefault="009831FB">
      <w:pPr>
        <w:pStyle w:val="PURBreadcrumb"/>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92" w:name="_Sec680"/>
      <w:r>
        <w:t>Office for Mac</w:t>
      </w:r>
      <w:bookmarkEnd w:id="92"/>
      <w:r>
        <w:fldChar w:fldCharType="begin"/>
      </w:r>
      <w:r>
        <w:instrText xml:space="preserve"> TC "</w:instrText>
      </w:r>
      <w:bookmarkStart w:id="93" w:name="_Toc33709753"/>
      <w:r>
        <w:instrText>Office for Mac</w:instrText>
      </w:r>
      <w:bookmarkEnd w:id="93"/>
      <w:r>
        <w:instrText>" \l 3</w:instrText>
      </w:r>
      <w:r>
        <w:fldChar w:fldCharType="end"/>
      </w:r>
    </w:p>
    <w:p w:rsidR="009831FB" w:rsidRDefault="00844777">
      <w:pPr>
        <w:pStyle w:val="ProductList-Offering1SubSection"/>
        <w:outlineLvl w:val="3"/>
      </w:pPr>
      <w:bookmarkStart w:id="94" w:name="_Sec682"/>
      <w:r>
        <w:t>1. Dostupnosť programu</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1FB">
        <w:tc>
          <w:tcPr>
            <w:tcW w:w="41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bl>
    <w:p w:rsidR="009831FB" w:rsidRDefault="00844777">
      <w:pPr>
        <w:pStyle w:val="ProductList-Offering1SubSection"/>
        <w:outlineLvl w:val="3"/>
      </w:pPr>
      <w:bookmarkStart w:id="95" w:name="_Sec737"/>
      <w:r>
        <w:t>2. Podmienky produktu</w:t>
      </w:r>
      <w:bookmarkEnd w:id="95"/>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Nižšie vydania: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Nárok na aktualizáciu: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2.1 Práca doma</w:t>
      </w:r>
    </w:p>
    <w:p w:rsidR="009831FB" w:rsidRDefault="00844777">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rsidR="009831FB" w:rsidRDefault="009831FB">
      <w:pPr>
        <w:pStyle w:val="ProductList-Body"/>
      </w:pPr>
    </w:p>
    <w:p w:rsidR="009831FB" w:rsidRDefault="009831FB">
      <w:pPr>
        <w:pStyle w:val="ProductList-Body"/>
      </w:pPr>
    </w:p>
    <w:p w:rsidR="009831FB" w:rsidRDefault="00844777">
      <w:pPr>
        <w:pStyle w:val="ProductList-ClauseHeading"/>
        <w:outlineLvl w:val="4"/>
      </w:pPr>
      <w:r>
        <w:t>2.2 Nezávislé od platformy</w:t>
      </w:r>
    </w:p>
    <w:p w:rsidR="009831FB" w:rsidRDefault="00844777">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9831FB" w:rsidRDefault="009831FB">
      <w:pPr>
        <w:pStyle w:val="ProductList-Body"/>
      </w:pPr>
    </w:p>
    <w:p w:rsidR="009831FB" w:rsidRDefault="00844777">
      <w:pPr>
        <w:pStyle w:val="ProductList-ClauseHeading"/>
        <w:outlineLvl w:val="4"/>
      </w:pPr>
      <w:r>
        <w:t>2.3 Office Online Server</w:t>
      </w:r>
    </w:p>
    <w:p w:rsidR="009831FB" w:rsidRDefault="00844777">
      <w:pPr>
        <w:pStyle w:val="ProductList-Body"/>
      </w:pPr>
      <w:r>
        <w:t xml:space="preserve">Zákazníci, ktorí si kúpili licencie Office 2016 pre Mac Standard pred 1. augustom 2016, smú s týmito licenciami používať funkcie na vykonávanie úprav uvedené v článku Office for the web v </w:t>
      </w:r>
      <w:hyperlink w:anchor="_Sec579">
        <w:r>
          <w:rPr>
            <w:color w:val="00467F"/>
            <w:u w:val="single"/>
          </w:rPr>
          <w:t>prílohe B</w:t>
        </w:r>
      </w:hyperlink>
      <w:r>
        <w:t>. Platnosť tohto práva uplynie 1. augusta 2019.</w:t>
      </w:r>
    </w:p>
    <w:p w:rsidR="009831FB" w:rsidRDefault="00844777">
      <w:pPr>
        <w:pStyle w:val="ProductList-Offering1SubSection"/>
        <w:outlineLvl w:val="3"/>
      </w:pPr>
      <w:bookmarkStart w:id="96" w:name="_Sec792"/>
      <w:r>
        <w:t>3. Práva na používanie</w:t>
      </w:r>
      <w:bookmarkEnd w:id="96"/>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Dodatočný softvér: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3.1 Komerčné používanie balíka Office 2013 RT pre študentov a domácnosti</w:t>
      </w:r>
    </w:p>
    <w:p w:rsidR="009831FB" w:rsidRDefault="00844777">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rsidR="009831FB" w:rsidRDefault="00844777">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zabezpečenie pred zlyhaním: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w:t>
            </w:r>
            <w:r>
              <w:lastRenderedPageBreak/>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lastRenderedPageBreak/>
              <w:t>Práva na roaming: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GroupHeading"/>
        <w:outlineLvl w:val="1"/>
      </w:pPr>
      <w:bookmarkStart w:id="98" w:name="_Sec612"/>
      <w:r>
        <w:t>Servery Office Server</w:t>
      </w:r>
      <w:bookmarkEnd w:id="98"/>
      <w:r>
        <w:fldChar w:fldCharType="begin"/>
      </w:r>
      <w:r>
        <w:instrText xml:space="preserve"> TC "</w:instrText>
      </w:r>
      <w:bookmarkStart w:id="99" w:name="_Toc33709754"/>
      <w:r>
        <w:instrText>Servery Office Server</w:instrText>
      </w:r>
      <w:bookmarkEnd w:id="99"/>
      <w:r>
        <w:instrText>" \l 2</w:instrText>
      </w:r>
      <w:r>
        <w:fldChar w:fldCharType="end"/>
      </w:r>
    </w:p>
    <w:p w:rsidR="009831FB" w:rsidRDefault="00844777">
      <w:pPr>
        <w:pStyle w:val="ProductList-Offering2HeadingNoBorder"/>
        <w:outlineLvl w:val="2"/>
      </w:pPr>
      <w:bookmarkStart w:id="100" w:name="_Sec638"/>
      <w:r>
        <w:t>Exchange Server</w:t>
      </w:r>
      <w:bookmarkEnd w:id="100"/>
      <w:r>
        <w:fldChar w:fldCharType="begin"/>
      </w:r>
      <w:r>
        <w:instrText xml:space="preserve"> TC "</w:instrText>
      </w:r>
      <w:bookmarkStart w:id="101" w:name="_Toc33709755"/>
      <w:r>
        <w:instrText>Exchange Server</w:instrText>
      </w:r>
      <w:bookmarkEnd w:id="101"/>
      <w:r>
        <w:instrText>" \l 3</w:instrText>
      </w:r>
      <w:r>
        <w:fldChar w:fldCharType="end"/>
      </w:r>
    </w:p>
    <w:p w:rsidR="009831FB" w:rsidRDefault="00844777">
      <w:pPr>
        <w:pStyle w:val="ProductList-Offering1SubSection"/>
        <w:outlineLvl w:val="3"/>
      </w:pPr>
      <w:bookmarkStart w:id="102" w:name="_Sec683"/>
      <w:r>
        <w:t>1. Dostupnosť programu</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1FB">
        <w:tc>
          <w:tcPr>
            <w:tcW w:w="41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831FB" w:rsidRDefault="00844777">
      <w:pPr>
        <w:pStyle w:val="ProductList-Offering1SubSection"/>
        <w:outlineLvl w:val="3"/>
      </w:pPr>
      <w:bookmarkStart w:id="103" w:name="_Sec738"/>
      <w:r>
        <w:t>2. Podmienky produktu</w:t>
      </w:r>
      <w:bookmarkEnd w:id="103"/>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aktualizáciu: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844777">
      <w:pPr>
        <w:pStyle w:val="ProductList-Offering1SubSection"/>
        <w:outlineLvl w:val="3"/>
      </w:pPr>
      <w:bookmarkStart w:id="104" w:name="_Sec793"/>
      <w:r>
        <w:t>3. Práva na používanie</w:t>
      </w:r>
      <w:bookmarkEnd w:id="104"/>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Zahrnuté technológie: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25"/>
        <w:gridCol w:w="3671"/>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831FB" w:rsidRDefault="00844777">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9831FB" w:rsidRDefault="00844777">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9831FB" w:rsidRDefault="00844777">
            <w:pPr>
              <w:pStyle w:val="ProductList-TableBody"/>
            </w:pPr>
            <w:r>
              <w:t>Licencia SL pre jednotlivých používateľov na produkt Exchange Online (Plan 1/1G/2/2A/2G)</w:t>
            </w:r>
          </w:p>
        </w:tc>
      </w:tr>
      <w:tr w:rsidR="009831F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831FB" w:rsidRDefault="00983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31FB" w:rsidRDefault="00844777">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831FB" w:rsidRDefault="009831FB">
            <w:pPr>
              <w:pStyle w:val="ProductList-TableBody"/>
            </w:pPr>
          </w:p>
        </w:tc>
      </w:tr>
    </w:tbl>
    <w:p w:rsidR="009831FB" w:rsidRDefault="009831FB">
      <w:pPr>
        <w:pStyle w:val="ProductList-Body"/>
      </w:pPr>
    </w:p>
    <w:p w:rsidR="009831FB" w:rsidRDefault="00844777">
      <w:pPr>
        <w:pStyle w:val="ProductList-SubClauseHeading"/>
        <w:outlineLvl w:val="5"/>
      </w:pPr>
      <w:r>
        <w:t>3.1.1 Dodatočné funkcie súvisiace s licenciou Enterprise CAL na produkt Exchange</w:t>
      </w:r>
    </w:p>
    <w:p w:rsidR="009831FB" w:rsidRDefault="00844777">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15"/>
        <w:gridCol w:w="3508"/>
        <w:gridCol w:w="3533"/>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831FB" w:rsidRDefault="00844777">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831FB" w:rsidRDefault="0084477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9831FB" w:rsidRDefault="00844777">
            <w:pPr>
              <w:pStyle w:val="ProductList-TableBody"/>
            </w:pPr>
            <w:r>
              <w:t>Licencia SL pre jednotlivých používateľov na produkt Exchange Online (Plan 2/2A/2G)</w:t>
            </w:r>
          </w:p>
        </w:tc>
      </w:tr>
      <w:tr w:rsidR="009831F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831FB" w:rsidRDefault="00983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31FB" w:rsidRDefault="00844777">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831FB" w:rsidRDefault="009831FB">
            <w:pPr>
              <w:pStyle w:val="ProductList-TableBody"/>
            </w:pPr>
          </w:p>
        </w:tc>
      </w:tr>
    </w:tbl>
    <w:p w:rsidR="009831FB" w:rsidRDefault="009831FB">
      <w:pPr>
        <w:pStyle w:val="ProductList-BodyIndented"/>
      </w:pPr>
    </w:p>
    <w:p w:rsidR="009831FB" w:rsidRDefault="00844777">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831FB" w:rsidRDefault="009831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831FB" w:rsidRDefault="009831FB">
            <w:pPr>
              <w:pStyle w:val="ProductList-TableBody"/>
            </w:pPr>
          </w:p>
        </w:tc>
      </w:tr>
    </w:tbl>
    <w:p w:rsidR="009831FB" w:rsidRDefault="009831FB">
      <w:pPr>
        <w:pStyle w:val="ProductList-Body"/>
      </w:pPr>
    </w:p>
    <w:p w:rsidR="009831FB" w:rsidRDefault="009831FB">
      <w:pPr>
        <w:pStyle w:val="ProductList-Body"/>
      </w:pPr>
    </w:p>
    <w:p w:rsidR="009831FB" w:rsidRDefault="00844777">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28"/>
        <w:gridCol w:w="3624"/>
        <w:gridCol w:w="3664"/>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zabezpečenie pred zlyhaním: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lastRenderedPageBreak/>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roaming: nevzťahuje sa</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4.1 Dodatočné podmienky a požiadavky licencie Exchange Enterprise CAL with Services 2019</w:t>
      </w:r>
    </w:p>
    <w:p w:rsidR="009831FB" w:rsidRDefault="00844777">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rsidR="009831FB" w:rsidRDefault="009831FB">
      <w:pPr>
        <w:pStyle w:val="ProductList-Body"/>
      </w:pPr>
    </w:p>
    <w:p w:rsidR="009831FB" w:rsidRDefault="00844777">
      <w:pPr>
        <w:pStyle w:val="ProductList-ClauseHeading"/>
        <w:outlineLvl w:val="4"/>
      </w:pPr>
      <w:r>
        <w:t>4.2 Exchange Online Voice Mail Service</w:t>
      </w:r>
    </w:p>
    <w:p w:rsidR="009831FB" w:rsidRDefault="00844777">
      <w:pPr>
        <w:pStyle w:val="ProductList-Body"/>
      </w:pPr>
      <w:r>
        <w:t>Zákazníci s aktívnym krytím SA pre produkty Exchange Server Standard 2019 alebo Exchange Server Enterprise 2019 môžu používať službu Cloud Voicemail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PPSO.</w:t>
      </w:r>
    </w:p>
    <w:p w:rsidR="009831FB" w:rsidRDefault="009831FB">
      <w:pPr>
        <w:pStyle w:val="ProductList-Body"/>
      </w:pPr>
    </w:p>
    <w:p w:rsidR="009831FB" w:rsidRDefault="009831FB">
      <w:pPr>
        <w:pStyle w:val="PURBreadcrumb"/>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106" w:name="_Sec639"/>
      <w:r>
        <w:t>Project Server</w:t>
      </w:r>
      <w:bookmarkEnd w:id="106"/>
      <w:r>
        <w:fldChar w:fldCharType="begin"/>
      </w:r>
      <w:r>
        <w:instrText xml:space="preserve"> TC "</w:instrText>
      </w:r>
      <w:bookmarkStart w:id="107" w:name="_Toc33709756"/>
      <w:r>
        <w:instrText>Project Server</w:instrText>
      </w:r>
      <w:bookmarkEnd w:id="107"/>
      <w:r>
        <w:instrText>" \l 3</w:instrText>
      </w:r>
      <w:r>
        <w:fldChar w:fldCharType="end"/>
      </w:r>
    </w:p>
    <w:p w:rsidR="009831FB" w:rsidRDefault="00844777">
      <w:pPr>
        <w:pStyle w:val="ProductList-Offering1SubSection"/>
        <w:outlineLvl w:val="3"/>
      </w:pPr>
      <w:bookmarkStart w:id="108" w:name="_Sec684"/>
      <w:r>
        <w:t>1. Dostupnosť programu</w:t>
      </w:r>
      <w:bookmarkEnd w:id="10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1FB">
        <w:tc>
          <w:tcPr>
            <w:tcW w:w="41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pPr>
            <w:r>
              <w:t>Project Server 2019 – licencia CAL</w:t>
            </w:r>
            <w:r>
              <w:fldChar w:fldCharType="begin"/>
            </w:r>
            <w:r>
              <w:instrText xml:space="preserve"> XE "Project Server 2019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831FB" w:rsidRDefault="00844777">
      <w:pPr>
        <w:pStyle w:val="ProductList-Offering1SubSection"/>
        <w:outlineLvl w:val="3"/>
      </w:pPr>
      <w:bookmarkStart w:id="109" w:name="_Sec739"/>
      <w:r>
        <w:t>2. Podmienky produktu</w:t>
      </w:r>
      <w:bookmarkEnd w:id="109"/>
    </w:p>
    <w:tbl>
      <w:tblPr>
        <w:tblStyle w:val="PURTable"/>
        <w:tblW w:w="0" w:type="dxa"/>
        <w:tblLook w:val="04A0" w:firstRow="1" w:lastRow="0" w:firstColumn="1" w:lastColumn="0" w:noHBand="0" w:noVBand="1"/>
      </w:tblPr>
      <w:tblGrid>
        <w:gridCol w:w="3640"/>
        <w:gridCol w:w="3638"/>
        <w:gridCol w:w="3638"/>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Nižšie edície: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aktualizáciu: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844777">
      <w:pPr>
        <w:pStyle w:val="ProductList-Offering1SubSection"/>
        <w:outlineLvl w:val="3"/>
      </w:pPr>
      <w:bookmarkStart w:id="110" w:name="_Sec795"/>
      <w:r>
        <w:t>3. Práva na používanie</w:t>
      </w:r>
      <w:bookmarkEnd w:id="110"/>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Zahrnuté technológie: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46"/>
        <w:gridCol w:w="3650"/>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31FB" w:rsidRDefault="00844777">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9831FB" w:rsidRDefault="00844777">
            <w:pPr>
              <w:pStyle w:val="ProductList-TableBody"/>
            </w:pPr>
            <w:r>
              <w:t>Licencia CAL na produkt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831FB" w:rsidRDefault="00844777">
            <w:pPr>
              <w:pStyle w:val="ProductList-TableBody"/>
            </w:pPr>
            <w:r>
              <w:t>Project Online Essentials – licencia SL pre jednotlivých používateľov</w:t>
            </w:r>
          </w:p>
        </w:tc>
      </w:tr>
      <w:tr w:rsidR="009831F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831FB" w:rsidRDefault="009831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831FB" w:rsidRDefault="00844777">
            <w:pPr>
              <w:pStyle w:val="ProductList-TableBody"/>
            </w:pPr>
            <w:r>
              <w:t>Project Plan 3 – licencia SL pre používateľa</w:t>
            </w:r>
            <w:r>
              <w:fldChar w:fldCharType="begin"/>
            </w:r>
            <w:r>
              <w:instrText xml:space="preserve"> XE "Project Plan 3 – licencia SL pre používateľa"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831FB" w:rsidRDefault="00844777">
            <w:pPr>
              <w:pStyle w:val="ProductList-TableBody"/>
            </w:pPr>
            <w:r>
              <w:t>Project Plan 5 – licencia SL pre používateľa</w:t>
            </w:r>
            <w:r>
              <w:fldChar w:fldCharType="begin"/>
            </w:r>
            <w:r>
              <w:instrText xml:space="preserve"> XE "Project Plan 5 – licencia SL pre používateľa" </w:instrText>
            </w:r>
            <w:r>
              <w:fldChar w:fldCharType="end"/>
            </w:r>
          </w:p>
        </w:tc>
      </w:tr>
      <w:tr w:rsidR="009831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31FB" w:rsidRDefault="00983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31FB" w:rsidRDefault="0084477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831FB" w:rsidRDefault="009831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831FB" w:rsidRDefault="009831FB">
            <w:pPr>
              <w:pStyle w:val="ProductList-TableBody"/>
            </w:pPr>
          </w:p>
        </w:tc>
      </w:tr>
    </w:tbl>
    <w:p w:rsidR="009831FB" w:rsidRDefault="00844777">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29"/>
        <w:gridCol w:w="3623"/>
        <w:gridCol w:w="3664"/>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zabezpečenie pred zlyhaním: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roaming: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112" w:name="_Sec640"/>
      <w:r>
        <w:lastRenderedPageBreak/>
        <w:t>SharePoint Server</w:t>
      </w:r>
      <w:bookmarkEnd w:id="112"/>
      <w:r>
        <w:fldChar w:fldCharType="begin"/>
      </w:r>
      <w:r>
        <w:instrText xml:space="preserve"> TC "</w:instrText>
      </w:r>
      <w:bookmarkStart w:id="113" w:name="_Toc33709757"/>
      <w:r>
        <w:instrText>SharePoint Server</w:instrText>
      </w:r>
      <w:bookmarkEnd w:id="113"/>
      <w:r>
        <w:instrText>" \l 3</w:instrText>
      </w:r>
      <w:r>
        <w:fldChar w:fldCharType="end"/>
      </w:r>
    </w:p>
    <w:p w:rsidR="009831FB" w:rsidRDefault="00844777">
      <w:pPr>
        <w:pStyle w:val="ProductList-Offering1SubSection"/>
        <w:outlineLvl w:val="3"/>
      </w:pPr>
      <w:bookmarkStart w:id="114" w:name="_Sec685"/>
      <w:r>
        <w:t>1. Dostupnosť programu</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1FB">
        <w:tc>
          <w:tcPr>
            <w:tcW w:w="41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SharePoint Server 2019 Standard – licencia CAL</w:t>
            </w:r>
            <w:r>
              <w:fldChar w:fldCharType="begin"/>
            </w:r>
            <w:r>
              <w:instrText xml:space="preserve"> XE "SharePoint Server 2019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831FB">
        <w:tc>
          <w:tcPr>
            <w:tcW w:w="416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831FB" w:rsidRDefault="00844777">
      <w:pPr>
        <w:pStyle w:val="ProductList-Offering1SubSection"/>
        <w:outlineLvl w:val="3"/>
      </w:pPr>
      <w:bookmarkStart w:id="115" w:name="_Sec740"/>
      <w:r>
        <w:t>2. Podmienky produktu</w:t>
      </w:r>
      <w:bookmarkEnd w:id="115"/>
    </w:p>
    <w:tbl>
      <w:tblPr>
        <w:tblStyle w:val="PURTable"/>
        <w:tblW w:w="0" w:type="dxa"/>
        <w:tblLook w:val="04A0" w:firstRow="1" w:lastRow="0" w:firstColumn="1" w:lastColumn="0" w:noHBand="0" w:noVBand="1"/>
      </w:tblPr>
      <w:tblGrid>
        <w:gridCol w:w="3651"/>
        <w:gridCol w:w="3648"/>
        <w:gridCol w:w="3617"/>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Nižšie edície: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nevzťahuje sa</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aktualizáciu: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844777">
      <w:pPr>
        <w:pStyle w:val="ProductList-Offering1SubSection"/>
        <w:outlineLvl w:val="3"/>
      </w:pPr>
      <w:bookmarkStart w:id="116" w:name="_Sec798"/>
      <w:r>
        <w:t>3. Práva na používanie</w:t>
      </w:r>
      <w:bookmarkEnd w:id="116"/>
    </w:p>
    <w:tbl>
      <w:tblPr>
        <w:tblStyle w:val="PURTable"/>
        <w:tblW w:w="0" w:type="dxa"/>
        <w:tblLook w:val="04A0" w:firstRow="1" w:lastRow="0" w:firstColumn="1" w:lastColumn="0" w:noHBand="0" w:noVBand="1"/>
      </w:tblPr>
      <w:tblGrid>
        <w:gridCol w:w="3648"/>
        <w:gridCol w:w="3638"/>
        <w:gridCol w:w="3630"/>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Zahrnuté technológie: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623"/>
        <w:gridCol w:w="3639"/>
        <w:gridCol w:w="3654"/>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31FB" w:rsidRDefault="00844777">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9831FB" w:rsidRDefault="0084477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9831FB" w:rsidRDefault="00844777">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9831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31FB" w:rsidRDefault="00983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31FB" w:rsidRDefault="00844777">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831FB" w:rsidRDefault="009831FB">
            <w:pPr>
              <w:pStyle w:val="ProductList-TableBody"/>
            </w:pPr>
          </w:p>
        </w:tc>
      </w:tr>
    </w:tbl>
    <w:p w:rsidR="009831FB" w:rsidRDefault="009831FB">
      <w:pPr>
        <w:pStyle w:val="ProductList-Body"/>
      </w:pPr>
    </w:p>
    <w:p w:rsidR="009831FB" w:rsidRDefault="00844777">
      <w:pPr>
        <w:pStyle w:val="ProductList-SubClauseHeading"/>
        <w:outlineLvl w:val="5"/>
      </w:pPr>
      <w:r>
        <w:t>3.1.1 Dodatočné funkcie produktu SharePoint Server súvisiace s licenciou Enterprise CAL na produkt SharePoint</w:t>
      </w:r>
    </w:p>
    <w:p w:rsidR="009831FB" w:rsidRDefault="00844777">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13"/>
        <w:gridCol w:w="3512"/>
        <w:gridCol w:w="3531"/>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31FB" w:rsidRDefault="00844777">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831FB" w:rsidRDefault="00844777">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rsidR="009831FB" w:rsidRDefault="00844777">
            <w:pPr>
              <w:pStyle w:val="ProductList-TableBody"/>
            </w:pPr>
            <w:r>
              <w:t>SharePoint Online (Plan 2) – licencia SL pre jednotlivých používateľov</w:t>
            </w:r>
          </w:p>
        </w:tc>
      </w:tr>
      <w:tr w:rsidR="009831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31FB" w:rsidRDefault="00983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31FB" w:rsidRDefault="00844777">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831FB" w:rsidRDefault="009831FB">
            <w:pPr>
              <w:pStyle w:val="ProductList-TableBody"/>
            </w:pPr>
          </w:p>
        </w:tc>
      </w:tr>
    </w:tbl>
    <w:p w:rsidR="009831FB" w:rsidRDefault="009831FB">
      <w:pPr>
        <w:pStyle w:val="ProductList-BodyIndented"/>
      </w:pPr>
    </w:p>
    <w:p w:rsidR="009831FB" w:rsidRDefault="00844777">
      <w:pPr>
        <w:pStyle w:val="ProductList-ClauseHeading"/>
        <w:outlineLvl w:val="4"/>
      </w:pPr>
      <w:r>
        <w:t>3.2 Vzdanie sa práva na licenciu CAL pre používateľov pristupujúcich k verejne dostupnému obsahu</w:t>
      </w:r>
    </w:p>
    <w:p w:rsidR="009831FB" w:rsidRDefault="00844777">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9831FB" w:rsidRDefault="009831FB">
      <w:pPr>
        <w:pStyle w:val="ProductList-Body"/>
      </w:pPr>
    </w:p>
    <w:p w:rsidR="009831FB" w:rsidRDefault="00844777">
      <w:pPr>
        <w:pStyle w:val="ProductList-ClauseHeading"/>
        <w:outlineLvl w:val="4"/>
      </w:pPr>
      <w:r>
        <w:t>3.3 Dodatočný softvér</w:t>
      </w:r>
    </w:p>
    <w:tbl>
      <w:tblPr>
        <w:tblStyle w:val="PURTable"/>
        <w:tblW w:w="0" w:type="dxa"/>
        <w:tblLook w:val="04A0" w:firstRow="1" w:lastRow="0" w:firstColumn="1" w:lastColumn="0" w:noHBand="0" w:noVBand="1"/>
      </w:tblPr>
      <w:tblGrid>
        <w:gridCol w:w="3702"/>
        <w:gridCol w:w="3607"/>
        <w:gridCol w:w="3607"/>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831FB" w:rsidRDefault="009831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831FB" w:rsidRDefault="009831FB">
            <w:pPr>
              <w:pStyle w:val="ProductList-TableBody"/>
            </w:pPr>
          </w:p>
        </w:tc>
      </w:tr>
    </w:tbl>
    <w:p w:rsidR="009831FB" w:rsidRDefault="009831FB">
      <w:pPr>
        <w:pStyle w:val="ProductList-Body"/>
      </w:pPr>
    </w:p>
    <w:p w:rsidR="009831FB" w:rsidRDefault="009831FB">
      <w:pPr>
        <w:pStyle w:val="ProductList-Body"/>
      </w:pPr>
    </w:p>
    <w:p w:rsidR="009831FB" w:rsidRDefault="00844777">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3"/>
        <w:gridCol w:w="3629"/>
        <w:gridCol w:w="3644"/>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Práva na zabezpečenie pred zlyhaním: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roaming: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URBreadcrumb"/>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118" w:name="_Sec641"/>
      <w:r>
        <w:lastRenderedPageBreak/>
        <w:t>Skype for Business Server</w:t>
      </w:r>
      <w:bookmarkEnd w:id="118"/>
      <w:r>
        <w:fldChar w:fldCharType="begin"/>
      </w:r>
      <w:r>
        <w:instrText xml:space="preserve"> TC "</w:instrText>
      </w:r>
      <w:bookmarkStart w:id="119" w:name="_Toc33709758"/>
      <w:r>
        <w:instrText>Skype for Business Server</w:instrText>
      </w:r>
      <w:bookmarkEnd w:id="119"/>
      <w:r>
        <w:instrText>" \l 3</w:instrText>
      </w:r>
      <w:r>
        <w:fldChar w:fldCharType="end"/>
      </w:r>
    </w:p>
    <w:p w:rsidR="009831FB" w:rsidRDefault="00844777">
      <w:pPr>
        <w:pStyle w:val="ProductList-Offering1SubSection"/>
        <w:outlineLvl w:val="3"/>
      </w:pPr>
      <w:bookmarkStart w:id="120" w:name="_Sec686"/>
      <w:r>
        <w:t>1. Dostupnosť programu</w:t>
      </w:r>
      <w:bookmarkEnd w:id="120"/>
    </w:p>
    <w:p w:rsidR="009831FB" w:rsidRDefault="009831FB">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1FB">
        <w:tc>
          <w:tcPr>
            <w:tcW w:w="41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831FB">
        <w:tc>
          <w:tcPr>
            <w:tcW w:w="4160" w:type="dxa"/>
            <w:tcBorders>
              <w:top w:val="dashed" w:sz="4" w:space="0" w:color="BFBFBF"/>
              <w:left w:val="none" w:sz="4" w:space="0" w:color="6E6E6E"/>
              <w:bottom w:val="none" w:sz="4" w:space="0" w:color="FFFFFF"/>
              <w:right w:val="none" w:sz="4" w:space="0" w:color="6E6E6E"/>
            </w:tcBorders>
          </w:tcPr>
          <w:p w:rsidR="009831FB" w:rsidRDefault="00844777">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831FB" w:rsidRDefault="00844777">
      <w:pPr>
        <w:pStyle w:val="ProductList-Offering1SubSection"/>
        <w:outlineLvl w:val="3"/>
      </w:pPr>
      <w:bookmarkStart w:id="121" w:name="_Sec741"/>
      <w:r>
        <w:t>2. Podmienky produktu</w:t>
      </w:r>
      <w:bookmarkEnd w:id="121"/>
    </w:p>
    <w:tbl>
      <w:tblPr>
        <w:tblStyle w:val="PURTable"/>
        <w:tblW w:w="0" w:type="dxa"/>
        <w:tblLook w:val="04A0" w:firstRow="1" w:lastRow="0" w:firstColumn="1" w:lastColumn="0" w:noHBand="0" w:noVBand="1"/>
      </w:tblPr>
      <w:tblGrid>
        <w:gridCol w:w="3640"/>
        <w:gridCol w:w="3638"/>
        <w:gridCol w:w="3638"/>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Nižšie edície: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aktualizáciu: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844777">
      <w:pPr>
        <w:pStyle w:val="ProductList-Offering1SubSection"/>
        <w:outlineLvl w:val="3"/>
      </w:pPr>
      <w:bookmarkStart w:id="122" w:name="_Sec799"/>
      <w:r>
        <w:t>3. Práva na používanie</w:t>
      </w:r>
      <w:bookmarkEnd w:id="122"/>
    </w:p>
    <w:tbl>
      <w:tblPr>
        <w:tblStyle w:val="PURTable"/>
        <w:tblW w:w="0" w:type="dxa"/>
        <w:tblLook w:val="04A0" w:firstRow="1" w:lastRow="0" w:firstColumn="1" w:lastColumn="0" w:noHBand="0" w:noVBand="1"/>
      </w:tblPr>
      <w:tblGrid>
        <w:gridCol w:w="3642"/>
        <w:gridCol w:w="3652"/>
        <w:gridCol w:w="3622"/>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2"/>
        <w:gridCol w:w="3612"/>
        <w:gridCol w:w="3692"/>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31FB" w:rsidRDefault="00844777">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9831FB" w:rsidRDefault="00844777">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9831FB" w:rsidRDefault="00844777">
            <w:pPr>
              <w:pStyle w:val="ProductList-TableBody"/>
            </w:pPr>
            <w:r>
              <w:t>Licencia SL pre jednotlivých používateľov na produkt Skype for Business Online Plan (Plan 1/1G/1A/2/2G/2A)</w:t>
            </w:r>
          </w:p>
        </w:tc>
      </w:tr>
      <w:tr w:rsidR="009831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31FB" w:rsidRDefault="00983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31FB" w:rsidRDefault="00844777">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831FB" w:rsidRDefault="009831FB">
            <w:pPr>
              <w:pStyle w:val="ProductList-TableBody"/>
            </w:pPr>
          </w:p>
        </w:tc>
      </w:tr>
    </w:tbl>
    <w:p w:rsidR="009831FB" w:rsidRDefault="009831FB">
      <w:pPr>
        <w:pStyle w:val="ProductList-Body"/>
      </w:pPr>
    </w:p>
    <w:p w:rsidR="009831FB" w:rsidRDefault="00844777">
      <w:pPr>
        <w:pStyle w:val="ProductList-SubClauseHeading"/>
        <w:outlineLvl w:val="5"/>
      </w:pPr>
      <w:r>
        <w:t>3.1.1 Dodatočné funkcie súvisiace s licenciou Enterprise CAL na produkt Skype for Business Server</w:t>
      </w:r>
    </w:p>
    <w:p w:rsidR="009831FB" w:rsidRDefault="00844777">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15"/>
        <w:gridCol w:w="3508"/>
        <w:gridCol w:w="3533"/>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31FB" w:rsidRDefault="00844777">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831FB" w:rsidRDefault="00844777">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9831FB" w:rsidRDefault="00844777">
            <w:pPr>
              <w:pStyle w:val="ProductList-TableBody"/>
            </w:pPr>
            <w:r>
              <w:t>Licencia SL pre jednotlivých používateľov na produkt Skype for Business Online (Plan 2/2A/2G)</w:t>
            </w:r>
          </w:p>
        </w:tc>
      </w:tr>
      <w:tr w:rsidR="009831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31FB" w:rsidRDefault="00983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31FB" w:rsidRDefault="00844777">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831FB" w:rsidRDefault="009831FB">
            <w:pPr>
              <w:pStyle w:val="ProductList-TableBody"/>
            </w:pPr>
          </w:p>
        </w:tc>
      </w:tr>
    </w:tbl>
    <w:p w:rsidR="009831FB" w:rsidRDefault="009831FB">
      <w:pPr>
        <w:pStyle w:val="ProductList-BodyIndented"/>
      </w:pPr>
    </w:p>
    <w:p w:rsidR="009831FB" w:rsidRDefault="00844777">
      <w:pPr>
        <w:pStyle w:val="ProductList-SubClauseHeading"/>
        <w:outlineLvl w:val="5"/>
      </w:pPr>
      <w:r>
        <w:t>3.1.2 Dodatočné funkcie súvisiace s licenciou Plus CAL na produkt Skype for Business Server</w:t>
      </w:r>
    </w:p>
    <w:p w:rsidR="009831FB" w:rsidRDefault="00844777">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31FB" w:rsidRDefault="00844777">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831FB" w:rsidRDefault="00844777">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rsidR="009831FB" w:rsidRDefault="00844777">
            <w:pPr>
              <w:pStyle w:val="ProductList-TableBody"/>
            </w:pPr>
            <w:r>
              <w:t xml:space="preserve">Licencia rovná licencii CAL (pozrite si </w:t>
            </w:r>
            <w:hyperlink w:anchor="_Sec591">
              <w:r>
                <w:rPr>
                  <w:color w:val="00467F"/>
                  <w:u w:val="single"/>
                </w:rPr>
                <w:t>Prílohu A</w:t>
              </w:r>
            </w:hyperlink>
            <w:r>
              <w:t>)</w:t>
            </w:r>
          </w:p>
        </w:tc>
      </w:tr>
      <w:tr w:rsidR="009831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31FB" w:rsidRDefault="00983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31FB" w:rsidRDefault="00844777">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9831FB" w:rsidRDefault="00844777">
            <w:pPr>
              <w:pStyle w:val="ProductList-TableBody"/>
            </w:pPr>
            <w:r>
              <w:t>Skype for Business Plus – licencia CAL SL pre jednotlivých používateľov</w:t>
            </w:r>
          </w:p>
        </w:tc>
      </w:tr>
    </w:tbl>
    <w:p w:rsidR="009831FB" w:rsidRDefault="009831FB">
      <w:pPr>
        <w:pStyle w:val="ProductList-BodyIndented"/>
      </w:pPr>
    </w:p>
    <w:p w:rsidR="009831FB" w:rsidRDefault="00844777">
      <w:pPr>
        <w:pStyle w:val="ProductList-ClauseHeading"/>
        <w:outlineLvl w:val="4"/>
      </w:pPr>
      <w:r>
        <w:t>3.2 Dodatočný softvér</w:t>
      </w:r>
    </w:p>
    <w:tbl>
      <w:tblPr>
        <w:tblStyle w:val="PURTable"/>
        <w:tblW w:w="0" w:type="dxa"/>
        <w:tblLook w:val="04A0" w:firstRow="1" w:lastRow="0" w:firstColumn="1" w:lastColumn="0" w:noHBand="0" w:noVBand="1"/>
      </w:tblPr>
      <w:tblGrid>
        <w:gridCol w:w="3634"/>
        <w:gridCol w:w="3656"/>
        <w:gridCol w:w="3626"/>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Audio/Video Conferencing Server Role</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Director Role</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Mediation Server Role</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PowerShell Snap-in</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Video Interop Server Role</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pP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lastRenderedPageBreak/>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pPr>
          </w:p>
        </w:tc>
      </w:tr>
    </w:tbl>
    <w:p w:rsidR="009831FB" w:rsidRDefault="009831FB">
      <w:pPr>
        <w:pStyle w:val="ProductList-Body"/>
      </w:pPr>
    </w:p>
    <w:p w:rsidR="009831FB" w:rsidRDefault="00844777">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29"/>
        <w:gridCol w:w="3623"/>
        <w:gridCol w:w="3664"/>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zabezpečenie pred zlyhaním: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roaming: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URBreadcrumb"/>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1HeadingNoBorder"/>
        <w:outlineLvl w:val="1"/>
      </w:pPr>
      <w:bookmarkStart w:id="124" w:name="_Sec614"/>
      <w:r>
        <w:t>SQL Server</w:t>
      </w:r>
      <w:bookmarkEnd w:id="124"/>
      <w:r>
        <w:fldChar w:fldCharType="begin"/>
      </w:r>
      <w:r>
        <w:instrText xml:space="preserve"> TC "</w:instrText>
      </w:r>
      <w:bookmarkStart w:id="125" w:name="_Toc33709759"/>
      <w:r>
        <w:instrText>SQL Server</w:instrText>
      </w:r>
      <w:bookmarkEnd w:id="125"/>
      <w:r>
        <w:instrText>" \l 2</w:instrText>
      </w:r>
      <w:r>
        <w:fldChar w:fldCharType="end"/>
      </w:r>
    </w:p>
    <w:p w:rsidR="009831FB" w:rsidRDefault="00844777">
      <w:pPr>
        <w:pStyle w:val="ProductList-Offering1SubSection"/>
        <w:outlineLvl w:val="2"/>
      </w:pPr>
      <w:bookmarkStart w:id="126" w:name="_Sec688"/>
      <w:r>
        <w:t>1. Dostupnosť programu</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1FB">
        <w:tc>
          <w:tcPr>
            <w:tcW w:w="41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SQL Server 2019 Standard Core</w:t>
            </w:r>
            <w:r>
              <w:fldChar w:fldCharType="begin"/>
            </w:r>
            <w:r>
              <w:instrText xml:space="preserve"> XE "SQL Server 2019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SQL Server 2019 Enterprise Core</w:t>
            </w:r>
            <w:r>
              <w:fldChar w:fldCharType="begin"/>
            </w:r>
            <w:r>
              <w:instrText xml:space="preserve"> XE "SQL Server 2019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none" w:sz="4" w:space="0" w:color="6E6E6E"/>
              <w:bottom w:val="dashed" w:sz="4" w:space="0" w:color="B2B2B2"/>
              <w:right w:val="none" w:sz="4" w:space="0" w:color="6E6E6E"/>
            </w:tcBorders>
          </w:tcPr>
          <w:p w:rsidR="009831FB" w:rsidRDefault="00844777">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9831FB" w:rsidRDefault="0084477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9831FB" w:rsidRDefault="0084477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9831FB" w:rsidRDefault="0084477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831FB">
        <w:tc>
          <w:tcPr>
            <w:tcW w:w="4160" w:type="dxa"/>
            <w:tcBorders>
              <w:top w:val="dashed" w:sz="4" w:space="0" w:color="B2B2B2"/>
              <w:left w:val="none" w:sz="4" w:space="0" w:color="6E6E6E"/>
              <w:bottom w:val="dashed" w:sz="4" w:space="0" w:color="B2B2B2"/>
              <w:right w:val="none" w:sz="4" w:space="0" w:color="6E6E6E"/>
            </w:tcBorders>
          </w:tcPr>
          <w:p w:rsidR="009831FB" w:rsidRDefault="00844777">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9831FB" w:rsidRDefault="009831F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9831FB" w:rsidRDefault="009831F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9831FB" w:rsidRDefault="009831F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2B2B2"/>
              <w:left w:val="none" w:sz="4" w:space="0" w:color="6E6E6E"/>
              <w:bottom w:val="single" w:sz="4" w:space="0" w:color="FFFFFF"/>
              <w:right w:val="none" w:sz="4" w:space="0" w:color="6E6E6E"/>
            </w:tcBorders>
          </w:tcPr>
          <w:p w:rsidR="009831FB" w:rsidRDefault="00844777">
            <w:pPr>
              <w:pStyle w:val="ProductList-TableBody"/>
            </w:pPr>
            <w:r>
              <w:rPr>
                <w:color w:val="000000"/>
              </w:rPr>
              <w:t>SQL Server Big Data Node (BDN) (balíky 2 jadrových licencií)</w:t>
            </w:r>
            <w:r>
              <w:fldChar w:fldCharType="begin"/>
            </w:r>
            <w:r>
              <w:instrText xml:space="preserve"> XE "SQL Server Big Data Node (BDN) (balíky 2 jadrových licencií)"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9831FB" w:rsidRDefault="0084477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9831FB" w:rsidRDefault="009831F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9831FB" w:rsidRDefault="009831F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831FB" w:rsidRDefault="00844777">
      <w:pPr>
        <w:pStyle w:val="ProductList-Body"/>
      </w:pPr>
      <w:r>
        <w:rPr>
          <w:i/>
        </w:rPr>
        <w:t xml:space="preserve">Poznámka: Licencie na SQL Server zakúpené prostredníctvom CSP podliehajú odlišným podmienkam, ako sú uvedené v článku </w:t>
      </w:r>
      <w:hyperlink w:anchor="_Sec1246">
        <w:r>
          <w:rPr>
            <w:i/>
            <w:color w:val="00467F"/>
            <w:u w:val="single"/>
          </w:rPr>
          <w:t xml:space="preserve">Predplatné pre Azure cez server </w:t>
        </w:r>
      </w:hyperlink>
      <w:r>
        <w:rPr>
          <w:i/>
        </w:rPr>
        <w:t>v týchto Podmienkach používania produktu.</w:t>
      </w:r>
    </w:p>
    <w:p w:rsidR="009831FB" w:rsidRDefault="00844777">
      <w:pPr>
        <w:pStyle w:val="ProductList-Offering1SubSection"/>
        <w:outlineLvl w:val="2"/>
      </w:pPr>
      <w:bookmarkStart w:id="127" w:name="_Sec743"/>
      <w:r>
        <w:t>2. Podmienky produktu</w:t>
      </w:r>
      <w:bookmarkEnd w:id="127"/>
    </w:p>
    <w:tbl>
      <w:tblPr>
        <w:tblStyle w:val="PURTable"/>
        <w:tblW w:w="0" w:type="dxa"/>
        <w:tblLook w:val="04A0" w:firstRow="1" w:lastRow="0" w:firstColumn="1" w:lastColumn="0" w:noHBand="0" w:noVBand="1"/>
      </w:tblPr>
      <w:tblGrid>
        <w:gridCol w:w="3655"/>
        <w:gridCol w:w="3635"/>
        <w:gridCol w:w="3626"/>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Krytie ESU a SQL Server Big Data Node vyžadujú krytie SA pre produkt SQL Server</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nevzťahuje sa</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Nárok na aktualizáciu: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3"/>
      </w:pPr>
      <w:r>
        <w:t>2.1 SQL Server Enterprise (Server/CAL)</w:t>
      </w:r>
    </w:p>
    <w:p w:rsidR="009831FB" w:rsidRDefault="00844777">
      <w:pPr>
        <w:pStyle w:val="ProductList-Body"/>
      </w:pPr>
      <w:r>
        <w:t>Existujúci zákazníci produktu SQL Server Enterprise (Server/CAL) si môžu predĺžiť svoje krytie SA na serverové licencie získané na základe daného licenčného modelu, avšak nové serverové licencie pre produkt SQL Server Enterprise (Server/CAL) už nie sú k dispozícii.</w:t>
      </w:r>
    </w:p>
    <w:p w:rsidR="009831FB" w:rsidRDefault="009831FB">
      <w:pPr>
        <w:pStyle w:val="ProductList-Body"/>
      </w:pPr>
    </w:p>
    <w:p w:rsidR="009831FB" w:rsidRDefault="00844777">
      <w:pPr>
        <w:pStyle w:val="ProductList-ClauseHeading"/>
        <w:outlineLvl w:val="3"/>
      </w:pPr>
      <w:r>
        <w:t>2.2 SQL Server Parallel Data Warehouse</w:t>
      </w:r>
    </w:p>
    <w:p w:rsidR="009831FB" w:rsidRDefault="00844777">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rsidR="009831FB" w:rsidRDefault="009831FB">
      <w:pPr>
        <w:pStyle w:val="ProductList-Body"/>
      </w:pPr>
    </w:p>
    <w:p w:rsidR="009831FB" w:rsidRDefault="00844777">
      <w:pPr>
        <w:pStyle w:val="ProductList-Offering1SubSection"/>
        <w:outlineLvl w:val="2"/>
      </w:pPr>
      <w:bookmarkStart w:id="128" w:name="_Sec794"/>
      <w:r>
        <w:t>3. Práva na používanie</w:t>
      </w:r>
      <w:bookmarkEnd w:id="128"/>
    </w:p>
    <w:tbl>
      <w:tblPr>
        <w:tblStyle w:val="PURTable"/>
        <w:tblW w:w="0" w:type="dxa"/>
        <w:tblLook w:val="04A0" w:firstRow="1" w:lastRow="0" w:firstColumn="1" w:lastColumn="0" w:noHBand="0" w:noVBand="1"/>
      </w:tblPr>
      <w:tblGrid>
        <w:gridCol w:w="3648"/>
        <w:gridCol w:w="3638"/>
        <w:gridCol w:w="3630"/>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831FB" w:rsidRDefault="00844777">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831FB" w:rsidRDefault="00844777">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3"/>
      </w:pPr>
      <w:r>
        <w:lastRenderedPageBreak/>
        <w:t>3.2 Automatické aktualizácie predchádzajúcich verzií produktu SQL Server</w:t>
      </w:r>
    </w:p>
    <w:p w:rsidR="009831FB" w:rsidRDefault="00844777">
      <w:pPr>
        <w:pStyle w:val="ProductList-Body"/>
      </w:pPr>
      <w:r>
        <w:t xml:space="preserve">Ak sa softvér produktu SQL Server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9831FB" w:rsidRDefault="009831FB">
      <w:pPr>
        <w:pStyle w:val="ProductList-Body"/>
      </w:pPr>
    </w:p>
    <w:p w:rsidR="009831FB" w:rsidRDefault="00844777">
      <w:pPr>
        <w:pStyle w:val="ProductList-ClauseHeading"/>
        <w:outlineLvl w:val="3"/>
      </w:pPr>
      <w:r>
        <w:t>3.3 Výber platformy SQL Server</w:t>
      </w:r>
    </w:p>
    <w:p w:rsidR="009831FB" w:rsidRDefault="00844777">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rsidR="009831FB" w:rsidRDefault="009831FB">
      <w:pPr>
        <w:pStyle w:val="ProductList-Body"/>
      </w:pPr>
    </w:p>
    <w:p w:rsidR="009831FB" w:rsidRDefault="00844777">
      <w:pPr>
        <w:pStyle w:val="ProductList-ClauseHeading"/>
        <w:outlineLvl w:val="3"/>
      </w:pPr>
      <w:r>
        <w:t>3.4 Spúšťanie inštancií vydania Standard Edition</w:t>
      </w:r>
    </w:p>
    <w:p w:rsidR="009831FB" w:rsidRDefault="00844777">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9831FB" w:rsidRDefault="009831FB">
      <w:pPr>
        <w:pStyle w:val="ProductList-Body"/>
      </w:pPr>
    </w:p>
    <w:p w:rsidR="009831FB" w:rsidRDefault="00844777">
      <w:pPr>
        <w:pStyle w:val="ProductList-ClauseHeading"/>
        <w:outlineLvl w:val="3"/>
      </w:pPr>
      <w:r>
        <w:t>3.5 Produkty SQL Server Big Data Node</w:t>
      </w:r>
    </w:p>
    <w:p w:rsidR="009831FB" w:rsidRDefault="00844777">
      <w:pPr>
        <w:pStyle w:val="ProductList-Body"/>
      </w:pPr>
      <w:r>
        <w:t xml:space="preserve">Používanie produktu SQL Server Big Data Node zo strany zákazníka sa riadi právami na používanie produktu SQL Server Enterprise Core s výnimkou toho, že zákazník je oprávnený používať inštancie produktu SQL Server Big Data Node výhradne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v ktorom je spustený produkt SQL Server Standard Core alebo SQL Enterprise Core v rámci zákazníckych licencií s krytím SA alebo rovnocennými právami predplatného. Nasledujúce práva krytia SA sa taktiež týkajú používania produktu SQL Server Big Data Node zo strany zákazníka: Neobmedzená virtualizácia a prenos licencií. </w:t>
      </w:r>
    </w:p>
    <w:p w:rsidR="009831FB" w:rsidRDefault="009831FB">
      <w:pPr>
        <w:pStyle w:val="ProductList-Body"/>
      </w:pPr>
    </w:p>
    <w:p w:rsidR="009831FB" w:rsidRDefault="00844777">
      <w:pPr>
        <w:pStyle w:val="ProductList-ClauseHeading"/>
        <w:outlineLvl w:val="3"/>
      </w:pPr>
      <w:r>
        <w:t>3.6 Prevádzkovanie inštancií pre softvér SQL Server 2019 Enterprise (serverová licencia/licencia CAL)</w:t>
      </w:r>
    </w:p>
    <w:p w:rsidR="009831FB" w:rsidRDefault="00844777">
      <w:pPr>
        <w:pStyle w:val="ProductList-Body"/>
      </w:pPr>
      <w:r>
        <w:t xml:space="preserve">Zákazník môže naraz spúšťať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najviac v štyroch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na licencovanom serveri. Ak zákazník spúšťa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fyzické POS</w:t>
      </w:r>
      <w:r>
        <w:fldChar w:fldCharType="end"/>
      </w:r>
      <w:r>
        <w:t xml:space="preserve"> môže naraz pristupovať najviac k 20 </w:t>
      </w:r>
      <w:r>
        <w:fldChar w:fldCharType="begin"/>
      </w:r>
      <w:r>
        <w:instrText xml:space="preserve"> AutoTextList   \s NoStyle \t "Fyzické jadro znamená jadro vo fyzickom procesore." </w:instrText>
      </w:r>
      <w:r>
        <w:fldChar w:fldCharType="separate"/>
      </w:r>
      <w:r>
        <w:rPr>
          <w:color w:val="0563C1"/>
        </w:rPr>
        <w:t>fyzickým jadrám</w:t>
      </w:r>
      <w:r>
        <w:fldChar w:fldCharType="end"/>
      </w:r>
      <w:r>
        <w:t xml:space="preserve">. Ak zákazník spúšťa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xml:space="preserve">, táto skupina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môže naraz pristupovať k 20 hardvérovým aplikačným vláknam. Na každú ďalšiu udelenú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je zákazník oprávnený spustiť softvér v štyroch ďalších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a to s rovnakými obmedzeniami.</w:t>
      </w:r>
    </w:p>
    <w:p w:rsidR="009831FB" w:rsidRDefault="009831FB">
      <w:pPr>
        <w:pStyle w:val="ProductList-Body"/>
      </w:pPr>
    </w:p>
    <w:p w:rsidR="009831FB" w:rsidRDefault="00844777">
      <w:pPr>
        <w:pStyle w:val="ProductList-ClauseHeading"/>
        <w:outlineLvl w:val="3"/>
      </w:pPr>
      <w:r>
        <w:t>3.7 Servery na zabezpečenie pred zlyhaním pre produkt Parallel Data Warehouse (PDW)</w:t>
      </w:r>
    </w:p>
    <w:p w:rsidR="009831FB" w:rsidRDefault="00844777">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9831FB" w:rsidRDefault="009831FB">
      <w:pPr>
        <w:pStyle w:val="ProductList-Body"/>
      </w:pPr>
    </w:p>
    <w:p w:rsidR="009831FB" w:rsidRDefault="00844777">
      <w:pPr>
        <w:pStyle w:val="ProductList-ClauseHeading"/>
        <w:outlineLvl w:val="3"/>
      </w:pPr>
      <w:r>
        <w:t>3.8 Dodatočný softvér</w:t>
      </w:r>
    </w:p>
    <w:p w:rsidR="009831FB" w:rsidRDefault="00844777">
      <w:pPr>
        <w:pStyle w:val="ProductList-SubClauseHeading"/>
        <w:outlineLvl w:val="4"/>
      </w:pPr>
      <w:r>
        <w:t>3.8.1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Client Tools Connectivity</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Distributed Replay Client</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Management Tools – úplné</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pPr>
          </w:p>
        </w:tc>
      </w:tr>
    </w:tbl>
    <w:p w:rsidR="009831FB" w:rsidRDefault="009831FB">
      <w:pPr>
        <w:pStyle w:val="ProductList-BodyIndented"/>
      </w:pPr>
    </w:p>
    <w:p w:rsidR="009831FB" w:rsidRDefault="00844777">
      <w:pPr>
        <w:pStyle w:val="ProductList-SubClauseHeading"/>
        <w:outlineLvl w:val="4"/>
      </w:pPr>
      <w:r>
        <w:t>3.8.2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9831FB" w:rsidRDefault="009831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831FB" w:rsidRDefault="009831FB">
            <w:pPr>
              <w:pStyle w:val="ProductList-TableBody"/>
            </w:pPr>
          </w:p>
        </w:tc>
      </w:tr>
    </w:tbl>
    <w:p w:rsidR="009831FB" w:rsidRDefault="00844777">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32"/>
        <w:gridCol w:w="3642"/>
        <w:gridCol w:w="3642"/>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Dodatočné podmienky pre produkt SQL Server nájdete nižšie v časti Práva na zabezpečenie pred zlyhaním.</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Všetky vydania (nevzťahuje sa na Parallel Data Warehouse). Dodatočné podmienky pre produkt SQL Server nájdete nižšie v časti Práva na zabezpečenie pred zlyhaním.</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produktu SQL Server (nevzťahuje sa na Parallel Data Warehouse) 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w:t>
            </w:r>
            <w:hyperlink r:id="rId51">
              <w:r>
                <w:rPr>
                  <w:color w:val="00467F"/>
                  <w:u w:val="single"/>
                </w:rPr>
                <w:t>Podmienky používania produktov – október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Práva na roaming: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URBreadcrumb"/>
      </w:pPr>
    </w:p>
    <w:p w:rsidR="009831FB" w:rsidRDefault="00844777">
      <w:pPr>
        <w:pStyle w:val="ProductList-ClauseHeading"/>
        <w:outlineLvl w:val="3"/>
      </w:pPr>
      <w:r>
        <w:t>4.1 SQL Server 2019 Enterprise Core – neobmedzená virtualizácia</w:t>
      </w:r>
    </w:p>
    <w:p w:rsidR="009831FB" w:rsidRDefault="00844777">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rsidR="009831FB" w:rsidRDefault="009831FB">
      <w:pPr>
        <w:pStyle w:val="ProductList-Body"/>
      </w:pPr>
    </w:p>
    <w:p w:rsidR="009831FB" w:rsidRDefault="00844777">
      <w:pPr>
        <w:pStyle w:val="ProductList-ClauseHeading"/>
        <w:outlineLvl w:val="3"/>
      </w:pPr>
      <w:r>
        <w:t>4.2 Práva na zabezpečenie pred zlyhaním na produkt SQL Server 2019</w:t>
      </w:r>
    </w:p>
    <w:p w:rsidR="009831FB" w:rsidRDefault="00844777">
      <w:pPr>
        <w:pStyle w:val="ProductList-Body"/>
      </w:pPr>
      <w:r>
        <w:t xml:space="preserve">V prípade každého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primárneho pracovného zaťaženia</w:t>
      </w:r>
      <w:r>
        <w:fldChar w:fldCharType="end"/>
      </w:r>
      <w:r>
        <w:t xml:space="preserve"> má zákazník nárok na:</w:t>
      </w:r>
    </w:p>
    <w:p w:rsidR="009831FB" w:rsidRDefault="00844777" w:rsidP="00844777">
      <w:pPr>
        <w:pStyle w:val="ProductList-Bullet"/>
        <w:numPr>
          <w:ilvl w:val="0"/>
          <w:numId w:val="21"/>
        </w:numPr>
      </w:pPr>
      <w:r>
        <w:lastRenderedPageBreak/>
        <w:t xml:space="preserve">jedno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akýkoľvek účel vrátane vysokej dostupnosti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zo strany zákazníka (podlieha doložke o </w:t>
      </w:r>
      <w:hyperlink w:anchor="_Sec537">
        <w:r>
          <w:rPr>
            <w:color w:val="00467F"/>
            <w:u w:val="single"/>
          </w:rPr>
          <w:t>externej správe softvéru</w:t>
        </w:r>
      </w:hyperlink>
      <w:r>
        <w:t xml:space="preserve">) a </w:t>
      </w:r>
    </w:p>
    <w:p w:rsidR="009831FB" w:rsidRDefault="00844777" w:rsidP="00844777">
      <w:pPr>
        <w:pStyle w:val="ProductList-Bullet"/>
        <w:numPr>
          <w:ilvl w:val="0"/>
          <w:numId w:val="21"/>
        </w:numPr>
      </w:pPr>
      <w:r>
        <w:t xml:space="preserve">dve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konkrétne na účely zotavenia po havárii:</w:t>
      </w:r>
    </w:p>
    <w:p w:rsidR="009831FB" w:rsidRDefault="00844777" w:rsidP="00844777">
      <w:pPr>
        <w:pStyle w:val="ProductList-Bullet"/>
        <w:numPr>
          <w:ilvl w:val="1"/>
          <w:numId w:val="21"/>
        </w:numPr>
      </w:pPr>
      <w:r>
        <w:t xml:space="preserve">jedno na akomkoľvek serveri vyhradenom na používanie zo strany zákazníka (podlieha doložke o </w:t>
      </w:r>
      <w:hyperlink w:anchor="_Sec537">
        <w:r>
          <w:rPr>
            <w:color w:val="00467F"/>
            <w:u w:val="single"/>
          </w:rPr>
          <w:t>externej správe softvéru</w:t>
        </w:r>
      </w:hyperlink>
      <w:r>
        <w:t xml:space="preserve">) a </w:t>
      </w:r>
    </w:p>
    <w:p w:rsidR="009831FB" w:rsidRDefault="00844777" w:rsidP="00844777">
      <w:pPr>
        <w:pStyle w:val="ProductList-Bullet"/>
        <w:numPr>
          <w:ilvl w:val="1"/>
          <w:numId w:val="21"/>
        </w:numPr>
      </w:pPr>
      <w:r>
        <w:t xml:space="preserve">jedno na serveroch Microsoft Azure. </w:t>
      </w:r>
    </w:p>
    <w:p w:rsidR="009831FB" w:rsidRDefault="009831FB">
      <w:pPr>
        <w:pStyle w:val="ProductList-Body"/>
      </w:pPr>
    </w:p>
    <w:p w:rsidR="009831FB" w:rsidRDefault="00844777">
      <w:pPr>
        <w:pStyle w:val="ProductList-Body"/>
      </w:pPr>
      <w:r>
        <w:t xml:space="preserve">Zákazník môže taktiež zároveň spustiť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zaťaženia</w:t>
      </w:r>
      <w:r>
        <w:fldChar w:fldCharType="end"/>
      </w:r>
      <w:r>
        <w:t xml:space="preserve"> a ich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zotavenie po havárii na krátke obdobia testovania zotavenia po havárii každých 90 dní. Zákazník môže vykonať nasledujúce operácie súvisiace s údržbou v prípade akéhokoľvek povoleného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w:t>
      </w:r>
    </w:p>
    <w:p w:rsidR="009831FB" w:rsidRDefault="00844777" w:rsidP="00844777">
      <w:pPr>
        <w:pStyle w:val="ProductList-Bullet"/>
        <w:numPr>
          <w:ilvl w:val="0"/>
          <w:numId w:val="22"/>
        </w:numPr>
      </w:pPr>
      <w:r>
        <w:t>kontroly konzistencie databázy alebo Checkdb,</w:t>
      </w:r>
    </w:p>
    <w:p w:rsidR="009831FB" w:rsidRDefault="00844777" w:rsidP="00844777">
      <w:pPr>
        <w:pStyle w:val="ProductList-Bullet"/>
        <w:numPr>
          <w:ilvl w:val="0"/>
          <w:numId w:val="22"/>
        </w:numPr>
      </w:pPr>
      <w:r>
        <w:t>zálohy záznamov,</w:t>
      </w:r>
    </w:p>
    <w:p w:rsidR="009831FB" w:rsidRDefault="00844777" w:rsidP="00844777">
      <w:pPr>
        <w:pStyle w:val="ProductList-Bullet"/>
        <w:numPr>
          <w:ilvl w:val="0"/>
          <w:numId w:val="22"/>
        </w:numPr>
      </w:pPr>
      <w:r>
        <w:t>úplné zálohy,</w:t>
      </w:r>
    </w:p>
    <w:p w:rsidR="009831FB" w:rsidRDefault="00844777" w:rsidP="00844777">
      <w:pPr>
        <w:pStyle w:val="ProductList-Bullet"/>
        <w:numPr>
          <w:ilvl w:val="0"/>
          <w:numId w:val="22"/>
        </w:numPr>
      </w:pPr>
      <w:r>
        <w:t>monitorovanie údajov o používaní zdrojov.</w:t>
      </w:r>
    </w:p>
    <w:p w:rsidR="009831FB" w:rsidRDefault="009831FB">
      <w:pPr>
        <w:pStyle w:val="ProductList-Body"/>
      </w:pPr>
    </w:p>
    <w:p w:rsidR="009831FB" w:rsidRDefault="00844777">
      <w:pPr>
        <w:pStyle w:val="ProductList-Body"/>
      </w:pP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povolené na zotavenie po havárii musia byť asynchrónne a manuálne.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nesmú poskytovať údaje produktu SQL Server používateľom alebo zariadeniam či iným spôsobom spúšťať pracovné zaťaženia aktívneho produktu SQL Server. Počet licencií, ktoré by boli inak potrebné pre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Tieto práva na zabezpečenie po zlyhaní vyžadujú krytie SA pre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aj licencie CAL, ak existujú, a neuplatnia sa, keď zákazník nasadí softvér SQL na základe </w:t>
      </w:r>
      <w:hyperlink w:anchor="_Sec589">
        <w:r>
          <w:rPr>
            <w:color w:val="00467F"/>
            <w:u w:val="single"/>
          </w:rPr>
          <w:t>prenosu licencií prostredníctvom krytia SA</w:t>
        </w:r>
      </w:hyperlink>
      <w:r>
        <w:t>.</w:t>
      </w:r>
    </w:p>
    <w:p w:rsidR="009831FB" w:rsidRDefault="009831FB">
      <w:pPr>
        <w:pStyle w:val="ProductList-Body"/>
      </w:pPr>
    </w:p>
    <w:p w:rsidR="009831FB" w:rsidRDefault="00844777">
      <w:pPr>
        <w:pStyle w:val="ProductList-ClauseHeading"/>
        <w:outlineLvl w:val="3"/>
      </w:pPr>
      <w:r>
        <w:t>4.3 Používanie SQL na platforme Microsoft Azure</w:t>
      </w:r>
    </w:p>
    <w:p w:rsidR="009831FB" w:rsidRDefault="00844777">
      <w:pPr>
        <w:pStyle w:val="ProductList-Body"/>
      </w:pPr>
      <w:r>
        <w:t>Pri používaní servera SQL v službe Azure na základe práv výhody hybridného používania platformy Azure alebo práv na zotavenie po incidente musí zákazník takéto používanie označiť v portáli Azure alebo príkazovom riadku API ako vynútené.</w:t>
      </w:r>
    </w:p>
    <w:p w:rsidR="009831FB" w:rsidRDefault="009831FB">
      <w:pPr>
        <w:pStyle w:val="ProductList-Body"/>
      </w:pPr>
    </w:p>
    <w:p w:rsidR="009831FB" w:rsidRDefault="00844777">
      <w:pPr>
        <w:pStyle w:val="ProductList-ClauseHeading"/>
        <w:outlineLvl w:val="3"/>
      </w:pPr>
      <w:r>
        <w:t>4.4 Udelenie licencie pre produkt SQL Server Big Data Nodes pre zákazníkov s krytím SA na produkt SQL Server</w:t>
      </w:r>
    </w:p>
    <w:p w:rsidR="009831FB" w:rsidRDefault="00844777">
      <w:pPr>
        <w:pStyle w:val="ProductList-Body"/>
      </w:pPr>
      <w:r>
        <w:t xml:space="preserve">Zákazníkovi bude pre produkt SQL Server Big Data Node udelených osem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každú licenciu SQL Server Enterprise Core s krytím SA alebo rovnocennými právami predplatného priradenými k jednému z jeho hlavných uzlov.</w:t>
      </w:r>
    </w:p>
    <w:p w:rsidR="009831FB" w:rsidRDefault="009831FB">
      <w:pPr>
        <w:pStyle w:val="ProductList-Body"/>
      </w:pPr>
    </w:p>
    <w:p w:rsidR="009831FB" w:rsidRDefault="00844777">
      <w:pPr>
        <w:pStyle w:val="ProductList-Body"/>
      </w:pPr>
      <w:r>
        <w:t xml:space="preserve">Zákazníkovi bude pre produkt SQL Server Big Data Node udelená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každú licenciu SQL Server Standard Core s krytím SA alebo rovnocennými právami predplatného priradenými k jednému z jeho hlavných uzlov. </w:t>
      </w:r>
    </w:p>
    <w:p w:rsidR="009831FB" w:rsidRDefault="009831FB">
      <w:pPr>
        <w:pStyle w:val="ProductList-Body"/>
      </w:pPr>
    </w:p>
    <w:p w:rsidR="009831FB" w:rsidRDefault="00844777">
      <w:pPr>
        <w:pStyle w:val="ProductList-Body"/>
      </w:pPr>
      <w:r>
        <w:t>Zákazník si môže podľa potreby objednať ďalšie počty licencií produktu SQL Server Big Data Node.</w:t>
      </w:r>
    </w:p>
    <w:p w:rsidR="009831FB" w:rsidRDefault="009831FB">
      <w:pPr>
        <w:pStyle w:val="ProductList-Body"/>
      </w:pPr>
    </w:p>
    <w:p w:rsidR="009831FB" w:rsidRDefault="00844777">
      <w:pPr>
        <w:pStyle w:val="ProductList-ClauseHeading"/>
        <w:outlineLvl w:val="3"/>
      </w:pPr>
      <w:r>
        <w:t>4.5 SQL Server Enterprise Core a SQL Server Enterprise – Machine Learning Server for Windows a Machine Learning Server for Linux</w:t>
      </w:r>
    </w:p>
    <w:p w:rsidR="009831FB" w:rsidRDefault="00844777">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rsidR="009831FB" w:rsidRDefault="009831FB">
      <w:pPr>
        <w:pStyle w:val="ProductList-Body"/>
      </w:pPr>
    </w:p>
    <w:p w:rsidR="009831FB" w:rsidRDefault="00844777">
      <w:pPr>
        <w:pStyle w:val="ProductList-ClauseHeading"/>
        <w:outlineLvl w:val="3"/>
      </w:pPr>
      <w:r>
        <w:t>4.6 SQL Enterprise Core – prevádzkovanie produktu Machine Learning Server for Hadoop</w:t>
      </w:r>
    </w:p>
    <w:p w:rsidR="009831FB" w:rsidRDefault="00844777">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určených na používanie zákazníkom výhradne v spojení s licencovaným používaním produktu SQL Server Enterprise Core.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rsidR="009831FB" w:rsidRDefault="009831FB">
      <w:pPr>
        <w:pStyle w:val="ProductList-Body"/>
      </w:pPr>
    </w:p>
    <w:p w:rsidR="009831FB" w:rsidRDefault="00844777">
      <w:pPr>
        <w:pStyle w:val="ProductList-ClauseHeading"/>
        <w:outlineLvl w:val="3"/>
      </w:pPr>
      <w:r>
        <w:t>4.7 Používanie softvéru Power BI Report Server – SQL Server Enterprise Edition</w:t>
      </w:r>
    </w:p>
    <w:p w:rsidR="009831FB" w:rsidRDefault="00844777">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rsidR="009831FB" w:rsidRDefault="009831FB">
      <w:pPr>
        <w:pStyle w:val="ProductList-Body"/>
      </w:pPr>
    </w:p>
    <w:p w:rsidR="009831FB" w:rsidRDefault="00844777">
      <w:pPr>
        <w:pStyle w:val="ProductList-ClauseHeading"/>
        <w:outlineLvl w:val="3"/>
      </w:pPr>
      <w:r>
        <w:t>4.8 Aktualizácia rozšíreného zabezpečenia</w:t>
      </w:r>
    </w:p>
    <w:p w:rsidR="009831FB" w:rsidRDefault="00844777">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w:t>
      </w:r>
    </w:p>
    <w:p w:rsidR="009831FB" w:rsidRDefault="009831FB">
      <w:pPr>
        <w:pStyle w:val="ProductList-Body"/>
      </w:pPr>
    </w:p>
    <w:p w:rsidR="009831FB" w:rsidRDefault="00844777">
      <w:pPr>
        <w:pStyle w:val="ProductList-ClauseHeading"/>
        <w:outlineLvl w:val="3"/>
      </w:pPr>
      <w:r>
        <w:t>4.9 SQL Server 2019 Enterprise Core - Parallel Data Warehouse – aktualizácie funkcií</w:t>
      </w:r>
    </w:p>
    <w:p w:rsidR="009831FB" w:rsidRDefault="00844777">
      <w:pPr>
        <w:pStyle w:val="ProductList-Body"/>
      </w:pPr>
      <w:r>
        <w:t>V období medzi hlavnými vydaniami produktov majú zákazníci s krytím SA nárok získať vydania funkcií Parallel Data Warehouse (napríklad aktualizácie zariadení).</w:t>
      </w:r>
    </w:p>
    <w:p w:rsidR="009831FB" w:rsidRDefault="009831FB">
      <w:pPr>
        <w:pStyle w:val="ProductList-Body"/>
      </w:pPr>
    </w:p>
    <w:p w:rsidR="009831FB" w:rsidRDefault="00844777">
      <w:pPr>
        <w:pStyle w:val="ProductList-ClauseHeading"/>
        <w:outlineLvl w:val="3"/>
      </w:pPr>
      <w:r>
        <w:t>4.10 Možnosť odkúpenia produktu SQL Server v rámci prihlášky Enrollment for Application Platform (EAP)</w:t>
      </w:r>
    </w:p>
    <w:p w:rsidR="009831FB" w:rsidRDefault="00844777">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9831FB" w:rsidRDefault="009831FB">
      <w:pPr>
        <w:pStyle w:val="PURBreadcrumb"/>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GroupHeading"/>
        <w:outlineLvl w:val="1"/>
      </w:pPr>
      <w:bookmarkStart w:id="130" w:name="_Sec615"/>
      <w:r>
        <w:t>System Center</w:t>
      </w:r>
      <w:bookmarkEnd w:id="130"/>
      <w:r>
        <w:fldChar w:fldCharType="begin"/>
      </w:r>
      <w:r>
        <w:instrText xml:space="preserve"> TC "</w:instrText>
      </w:r>
      <w:bookmarkStart w:id="131" w:name="_Toc33709760"/>
      <w:r>
        <w:instrText>System Center</w:instrText>
      </w:r>
      <w:bookmarkEnd w:id="131"/>
      <w:r>
        <w:instrText>" \l 2</w:instrText>
      </w:r>
      <w:r>
        <w:fldChar w:fldCharType="end"/>
      </w:r>
    </w:p>
    <w:p w:rsidR="009831FB" w:rsidRDefault="00844777">
      <w:pPr>
        <w:pStyle w:val="ProductList-Offering2HeadingNoBorder"/>
        <w:outlineLvl w:val="2"/>
      </w:pPr>
      <w:bookmarkStart w:id="132" w:name="_Sec642"/>
      <w:r>
        <w:t>System Center Server</w:t>
      </w:r>
      <w:bookmarkEnd w:id="132"/>
      <w:r>
        <w:fldChar w:fldCharType="begin"/>
      </w:r>
      <w:r>
        <w:instrText xml:space="preserve"> TC "</w:instrText>
      </w:r>
      <w:bookmarkStart w:id="133" w:name="_Toc33709761"/>
      <w:r>
        <w:instrText>System Center Server</w:instrText>
      </w:r>
      <w:bookmarkEnd w:id="133"/>
      <w:r>
        <w:instrText>" \l 3</w:instrText>
      </w:r>
      <w:r>
        <w:fldChar w:fldCharType="end"/>
      </w:r>
    </w:p>
    <w:p w:rsidR="009831FB" w:rsidRDefault="00844777">
      <w:pPr>
        <w:pStyle w:val="ProductList-Offering1SubSection"/>
        <w:outlineLvl w:val="3"/>
      </w:pPr>
      <w:bookmarkStart w:id="134" w:name="_Sec689"/>
      <w:r>
        <w:t>1. Dostupnosť programu</w:t>
      </w:r>
      <w:bookmarkEnd w:id="134"/>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1FB">
        <w:tc>
          <w:tcPr>
            <w:tcW w:w="41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rPr>
                <w:color w:val="000000"/>
              </w:rPr>
              <w:t>System Center 2019 Datacenter – licencia na spravovanie servera (balík 2 jadrových licencií)</w:t>
            </w:r>
            <w:r>
              <w:fldChar w:fldCharType="begin"/>
            </w:r>
            <w:r>
              <w:instrText xml:space="preserve"> XE "System Center 2019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831FB" w:rsidRDefault="008447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System Center 2019 Datacenter – licencia na spravovanie servera (balík 16 jadrových licencií)</w:t>
            </w:r>
            <w:r>
              <w:fldChar w:fldCharType="begin"/>
            </w:r>
            <w:r>
              <w:instrText xml:space="preserve"> XE "System Center 2019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System Center 2019 Standard – licencia na spravovanie servera (2 balíky základných licencií)</w:t>
            </w:r>
            <w:r>
              <w:fldChar w:fldCharType="begin"/>
            </w:r>
            <w:r>
              <w:instrText xml:space="preserve"> XE "System Center 2019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pPr>
            <w:r>
              <w:t>System Center 2019 Standard – licencia na spravovanie servera (balík 16 jadrových licencií)</w:t>
            </w:r>
            <w:r>
              <w:fldChar w:fldCharType="begin"/>
            </w:r>
            <w:r>
              <w:instrText xml:space="preserve"> XE "System Center 2019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831FB" w:rsidRDefault="008447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831FB" w:rsidRDefault="00844777">
      <w:pPr>
        <w:pStyle w:val="ProductList-Offering1SubSection"/>
        <w:outlineLvl w:val="3"/>
      </w:pPr>
      <w:bookmarkStart w:id="135" w:name="_Sec744"/>
      <w:r>
        <w:t>2. Podmienky produktu</w:t>
      </w:r>
      <w:bookmarkEnd w:id="135"/>
    </w:p>
    <w:tbl>
      <w:tblPr>
        <w:tblStyle w:val="PURTable"/>
        <w:tblW w:w="0" w:type="dxa"/>
        <w:tblLook w:val="04A0" w:firstRow="1" w:lastRow="0" w:firstColumn="1" w:lastColumn="0" w:noHBand="0" w:noVBand="1"/>
      </w:tblPr>
      <w:tblGrid>
        <w:gridCol w:w="3640"/>
        <w:gridCol w:w="3638"/>
        <w:gridCol w:w="3638"/>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Nižšie edície: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aktualizáciu: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Offering1SubSection"/>
        <w:outlineLvl w:val="3"/>
      </w:pPr>
      <w:bookmarkStart w:id="136" w:name="_Sec797"/>
      <w:r>
        <w:t>3. Práva na používanie</w:t>
      </w:r>
      <w:bookmarkEnd w:id="136"/>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Dodatočný softvér: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3.1 Licencia na spravovanie – System Center 2019 Standard</w:t>
      </w:r>
    </w:p>
    <w:tbl>
      <w:tblPr>
        <w:tblStyle w:val="PURTable"/>
        <w:tblW w:w="0" w:type="dxa"/>
        <w:tblLook w:val="04A0" w:firstRow="1" w:lastRow="0" w:firstColumn="1" w:lastColumn="0" w:noHBand="0" w:noVBand="1"/>
      </w:tblPr>
      <w:tblGrid>
        <w:gridCol w:w="3669"/>
        <w:gridCol w:w="3669"/>
        <w:gridCol w:w="3578"/>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1FB" w:rsidRDefault="00844777">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9831FB" w:rsidRDefault="00844777">
            <w:pPr>
              <w:pStyle w:val="ProductList-TableBody"/>
            </w:pPr>
            <w:r>
              <w:t>System Center 2019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3.2 Licencia na spravovanie – System Center 2019 Datacenter</w:t>
      </w:r>
    </w:p>
    <w:tbl>
      <w:tblPr>
        <w:tblStyle w:val="PURTable"/>
        <w:tblW w:w="0" w:type="dxa"/>
        <w:tblLook w:val="04A0" w:firstRow="1" w:lastRow="0" w:firstColumn="1" w:lastColumn="0" w:noHBand="0" w:noVBand="1"/>
      </w:tblPr>
      <w:tblGrid>
        <w:gridCol w:w="3669"/>
        <w:gridCol w:w="3669"/>
        <w:gridCol w:w="3578"/>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1FB" w:rsidRDefault="00844777">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9831FB" w:rsidRDefault="00844777">
            <w:pPr>
              <w:pStyle w:val="ProductList-TableBody"/>
            </w:pPr>
            <w:r>
              <w:t>System Center 2019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3.3 Používanie softvéru System Center Endpoint Protection s Azure Security Center</w:t>
      </w:r>
    </w:p>
    <w:p w:rsidR="009831FB" w:rsidRDefault="00844777">
      <w:pPr>
        <w:pStyle w:val="ProductList-Body"/>
      </w:pPr>
      <w:r>
        <w:t xml:space="preserve">Zákazník môže System Center Endpoint Protection použiť na správu chránených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pomocou štandardnej triedy Azure Security Center</w:t>
      </w:r>
      <w:r>
        <w:fldChar w:fldCharType="begin"/>
      </w:r>
      <w:r>
        <w:instrText xml:space="preserve"> XE "Azure Security Center" </w:instrText>
      </w:r>
      <w:r>
        <w:fldChar w:fldCharType="end"/>
      </w:r>
      <w:r>
        <w:t xml:space="preserve">. Dané používanie sa riadi licenčnými podmienkami pre System Center, ktoré sú priložené tu. Spravované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sa môžu prevádzkovať na zdieľaných alebo dedikovaných serveroch. Zákazník na toto obmedzené použitie nemusí získať a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System Center.</w:t>
      </w:r>
    </w:p>
    <w:p w:rsidR="009831FB" w:rsidRDefault="009831FB">
      <w:pPr>
        <w:pStyle w:val="ProductList-Body"/>
      </w:pPr>
    </w:p>
    <w:p w:rsidR="009831FB" w:rsidRDefault="00844777">
      <w:pPr>
        <w:pStyle w:val="ProductList-ClauseHeading"/>
        <w:outlineLvl w:val="4"/>
      </w:pPr>
      <w:r>
        <w:t>3.4 Technológia SQL Server</w:t>
      </w:r>
    </w:p>
    <w:p w:rsidR="009831FB" w:rsidRDefault="0084477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rsidR="009831FB" w:rsidRDefault="009831FB">
      <w:pPr>
        <w:pStyle w:val="ProductList-Body"/>
      </w:pPr>
    </w:p>
    <w:p w:rsidR="009831FB" w:rsidRDefault="00844777">
      <w:pPr>
        <w:pStyle w:val="ProductList-ClauseHeading"/>
        <w:outlineLvl w:val="4"/>
      </w:pPr>
      <w:r>
        <w:t>3.5 Kontajnery softvéru Windows Server</w:t>
      </w:r>
    </w:p>
    <w:p w:rsidR="009831FB" w:rsidRDefault="00844777">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w:t>
      </w:r>
    </w:p>
    <w:p w:rsidR="009831FB" w:rsidRDefault="00844777">
      <w:pPr>
        <w:pStyle w:val="ProductList-Offering1SubSection"/>
        <w:outlineLvl w:val="3"/>
      </w:pPr>
      <w:bookmarkStart w:id="137" w:name="_Sec869"/>
      <w:r>
        <w:lastRenderedPageBreak/>
        <w:t>4. Software Assurance</w:t>
      </w:r>
      <w:bookmarkEnd w:id="137"/>
    </w:p>
    <w:tbl>
      <w:tblPr>
        <w:tblStyle w:val="PURTable"/>
        <w:tblW w:w="0" w:type="dxa"/>
        <w:tblLook w:val="04A0" w:firstRow="1" w:lastRow="0" w:firstColumn="1" w:lastColumn="0" w:noHBand="0" w:noVBand="1"/>
      </w:tblPr>
      <w:tblGrid>
        <w:gridCol w:w="3657"/>
        <w:gridCol w:w="3609"/>
        <w:gridCol w:w="3650"/>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zabezpečenie pred zlyhaním: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október 2013</w:t>
              </w:r>
            </w:hyperlink>
            <w:r>
              <w:t xml:space="preserve">, </w:t>
            </w:r>
            <w:hyperlink r:id="rId53">
              <w:r>
                <w:rPr>
                  <w:color w:val="00467F"/>
                  <w:u w:val="single"/>
                </w:rPr>
                <w:t>podmienky používania produktov – október 2016</w:t>
              </w:r>
            </w:hyperlink>
            <w:r>
              <w:t xml:space="preserve"> a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Práva na roaming: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09762"/>
      <w:r>
        <w:instrText>System Center Configuration Manager</w:instrText>
      </w:r>
      <w:bookmarkEnd w:id="139"/>
      <w:r>
        <w:instrText>" \l 3</w:instrText>
      </w:r>
      <w:r>
        <w:fldChar w:fldCharType="end"/>
      </w:r>
    </w:p>
    <w:p w:rsidR="009831FB" w:rsidRDefault="00844777">
      <w:pPr>
        <w:pStyle w:val="ProductList-Offering1SubSection"/>
        <w:outlineLvl w:val="3"/>
      </w:pPr>
      <w:bookmarkStart w:id="140" w:name="_Sec691"/>
      <w:r>
        <w:t>1. Dostupnosť programu</w:t>
      </w:r>
      <w:bookmarkEnd w:id="140"/>
    </w:p>
    <w:p w:rsidR="009831FB" w:rsidRDefault="009831FB">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1FB">
        <w:tc>
          <w:tcPr>
            <w:tcW w:w="41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bl>
    <w:p w:rsidR="009831FB" w:rsidRDefault="00844777">
      <w:pPr>
        <w:pStyle w:val="ProductList-Offering1SubSection"/>
        <w:outlineLvl w:val="3"/>
      </w:pPr>
      <w:bookmarkStart w:id="141" w:name="_Sec746"/>
      <w:r>
        <w:t>2. Podmienky produktu</w:t>
      </w:r>
      <w:bookmarkEnd w:id="141"/>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Oprávnené využiť predĺženú dobu účinnosti: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Oprávnené využiť zníženie počtu licencií: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Oprávnené využiť aktualizáciu: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2.1 Akademickí zákazníci</w:t>
      </w:r>
    </w:p>
    <w:p w:rsidR="009831FB" w:rsidRDefault="00844777">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9831FB" w:rsidRDefault="00844777">
      <w:pPr>
        <w:pStyle w:val="ProductList-Offering1SubSection"/>
        <w:outlineLvl w:val="3"/>
      </w:pPr>
      <w:bookmarkStart w:id="142" w:name="_Sec802"/>
      <w:r>
        <w:t>3. Práva na používanie</w:t>
      </w:r>
      <w:bookmarkEnd w:id="142"/>
    </w:p>
    <w:tbl>
      <w:tblPr>
        <w:tblStyle w:val="PURTable"/>
        <w:tblW w:w="0" w:type="dxa"/>
        <w:tblLook w:val="04A0" w:firstRow="1" w:lastRow="0" w:firstColumn="1" w:lastColumn="0" w:noHBand="0" w:noVBand="1"/>
      </w:tblPr>
      <w:tblGrid>
        <w:gridCol w:w="3646"/>
        <w:gridCol w:w="3624"/>
        <w:gridCol w:w="3646"/>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Dodatočný softvér: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3.1 Licencia na spravovanie</w:t>
      </w:r>
    </w:p>
    <w:tbl>
      <w:tblPr>
        <w:tblStyle w:val="PURTable"/>
        <w:tblW w:w="0" w:type="dxa"/>
        <w:tblLook w:val="04A0" w:firstRow="1" w:lastRow="0" w:firstColumn="1" w:lastColumn="0" w:noHBand="0" w:noVBand="1"/>
      </w:tblPr>
      <w:tblGrid>
        <w:gridCol w:w="3633"/>
        <w:gridCol w:w="3646"/>
        <w:gridCol w:w="3637"/>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31FB" w:rsidRDefault="00844777">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9831FB" w:rsidRDefault="00844777">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9831FB" w:rsidRDefault="00844777">
            <w:pPr>
              <w:pStyle w:val="ProductList-TableBody"/>
            </w:pPr>
            <w:r>
              <w:t>Microsoft 365 F1</w:t>
            </w:r>
            <w:r>
              <w:fldChar w:fldCharType="begin"/>
            </w:r>
            <w:r>
              <w:instrText xml:space="preserve"> XE "Microsoft 365 F1" </w:instrText>
            </w:r>
            <w:r>
              <w:fldChar w:fldCharType="end"/>
            </w:r>
            <w:r>
              <w:t xml:space="preserve"> (licencia SL pre používateľa)</w:t>
            </w:r>
          </w:p>
        </w:tc>
      </w:tr>
      <w:tr w:rsidR="009831F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831FB" w:rsidRDefault="009831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831FB" w:rsidRDefault="00844777">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4040" w:type="dxa"/>
            <w:tcBorders>
              <w:top w:val="none" w:sz="4" w:space="0" w:color="000000"/>
              <w:left w:val="none" w:sz="4" w:space="0" w:color="000000"/>
              <w:bottom w:val="none" w:sz="4" w:space="0" w:color="000000"/>
              <w:right w:val="single" w:sz="4" w:space="0" w:color="000000"/>
            </w:tcBorders>
          </w:tcPr>
          <w:p w:rsidR="009831FB" w:rsidRDefault="00844777">
            <w:pPr>
              <w:pStyle w:val="ProductList-TableBody"/>
            </w:pPr>
            <w:r>
              <w:t xml:space="preserve">Licencia ekvivalentná licencii na spravovanie (pozrite si </w:t>
            </w:r>
            <w:hyperlink r:id="rId55">
              <w:r>
                <w:rPr>
                  <w:color w:val="00467F"/>
                  <w:u w:val="single"/>
                </w:rPr>
                <w:t>prílohu A</w:t>
              </w:r>
            </w:hyperlink>
            <w:r>
              <w:t>)</w:t>
            </w:r>
          </w:p>
        </w:tc>
      </w:tr>
      <w:tr w:rsidR="009831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31FB" w:rsidRDefault="00983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31FB" w:rsidRDefault="00844777">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3.2 Technológia SQL Server</w:t>
      </w:r>
    </w:p>
    <w:p w:rsidR="009831FB" w:rsidRDefault="0084477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len na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rsidR="009831FB" w:rsidRDefault="00844777">
      <w:pPr>
        <w:pStyle w:val="ProductList-Offering1SubSection"/>
        <w:outlineLvl w:val="3"/>
      </w:pPr>
      <w:bookmarkStart w:id="143" w:name="_Sec839"/>
      <w:r>
        <w:lastRenderedPageBreak/>
        <w:t>4. Software Assurance</w:t>
      </w:r>
      <w:bookmarkEnd w:id="143"/>
    </w:p>
    <w:tbl>
      <w:tblPr>
        <w:tblStyle w:val="PURTable"/>
        <w:tblW w:w="0" w:type="dxa"/>
        <w:tblLook w:val="04A0" w:firstRow="1" w:lastRow="0" w:firstColumn="1" w:lastColumn="0" w:noHBand="0" w:noVBand="1"/>
      </w:tblPr>
      <w:tblGrid>
        <w:gridCol w:w="3653"/>
        <w:gridCol w:w="3610"/>
        <w:gridCol w:w="3653"/>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zabezpečenie pred zlyhaním: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roaming: nevzťahuje sa</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4.1 System Center Configuration Manager – práva VDI</w:t>
      </w:r>
    </w:p>
    <w:p w:rsidR="009831FB" w:rsidRDefault="00844777">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9831FB" w:rsidRDefault="009831FB">
      <w:pPr>
        <w:pStyle w:val="ProductList-Body"/>
      </w:pPr>
    </w:p>
    <w:p w:rsidR="009831FB" w:rsidRDefault="00844777">
      <w:pPr>
        <w:pStyle w:val="ProductList-ClauseHeading"/>
        <w:outlineLvl w:val="4"/>
      </w:pPr>
      <w:r>
        <w:t>4,2 Práva na aktuálnu vetvu softvéru System Center Configuration Manager</w:t>
      </w:r>
    </w:p>
    <w:p w:rsidR="009831FB" w:rsidRDefault="00844777">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Configuration Manager alebo s licenciami ekvivalentnými licencii ML smú inštalovať a používať voliteľnú aktuálnu vetvu softvéru System Center Configuration Manager.</w:t>
      </w:r>
    </w:p>
    <w:p w:rsidR="009831FB" w:rsidRDefault="009831FB">
      <w:pPr>
        <w:pStyle w:val="ProductList-Body"/>
      </w:pPr>
    </w:p>
    <w:p w:rsidR="009831FB" w:rsidRDefault="00844777">
      <w:pPr>
        <w:pStyle w:val="ProductList-ClauseHeading"/>
        <w:outlineLvl w:val="4"/>
      </w:pPr>
      <w:r>
        <w:t>4.3 Prístup k službe Intune</w:t>
      </w:r>
    </w:p>
    <w:p w:rsidR="009831FB" w:rsidRDefault="00844777">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Configuration Manager alebo licencie ekvivalentné licencii ML smú povoliť obmedzený prístup k službe Intune</w:t>
      </w:r>
      <w:r>
        <w:fldChar w:fldCharType="begin"/>
      </w:r>
      <w:r>
        <w:instrText xml:space="preserve"> XE "Intune" </w:instrText>
      </w:r>
      <w:r>
        <w:fldChar w:fldCharType="end"/>
      </w:r>
      <w:r>
        <w:t xml:space="preserve">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 spojení s použitím softvéru System Center Configuration Manager na spoločné spravovanie používateľských počítačov. Na prístup k funkciám služby Intune a ich používanie sa vzťahujú licenčné podmienky služby Intune, ako sú stanovené v </w:t>
      </w:r>
      <w:hyperlink r:id="rId57">
        <w:r>
          <w:rPr>
            <w:color w:val="00467F"/>
            <w:u w:val="single"/>
          </w:rPr>
          <w:t>Podmienkach služieb on-line</w:t>
        </w:r>
      </w:hyperlink>
      <w:r>
        <w:t>.</w:t>
      </w: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3709763"/>
      <w:r>
        <w:instrText>System Center Data Protection Manager</w:instrText>
      </w:r>
      <w:bookmarkEnd w:id="145"/>
      <w:r>
        <w:instrText>" \l 3</w:instrText>
      </w:r>
      <w:r>
        <w:fldChar w:fldCharType="end"/>
      </w:r>
    </w:p>
    <w:p w:rsidR="009831FB" w:rsidRDefault="00844777">
      <w:pPr>
        <w:pStyle w:val="ProductList-Offering1SubSection"/>
        <w:outlineLvl w:val="3"/>
      </w:pPr>
      <w:bookmarkStart w:id="146" w:name="_Sec690"/>
      <w:r>
        <w:t>1. Dostupnosť programu</w:t>
      </w:r>
      <w:bookmarkEnd w:id="146"/>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1FB">
        <w:tc>
          <w:tcPr>
            <w:tcW w:w="41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t>System Center 2019 Data Protection Manager</w:t>
            </w:r>
            <w:r>
              <w:fldChar w:fldCharType="begin"/>
            </w:r>
            <w:r>
              <w:instrText xml:space="preserve"> XE "System Center 2019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831FB">
        <w:tc>
          <w:tcPr>
            <w:tcW w:w="416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pPr>
            <w:r>
              <w:t>System Center 2019 Data Protection Manager</w:t>
            </w:r>
            <w:r>
              <w:fldChar w:fldCharType="begin"/>
            </w:r>
            <w:r>
              <w:instrText xml:space="preserve"> XE "System Center 2019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bl>
    <w:p w:rsidR="009831FB" w:rsidRDefault="00844777">
      <w:pPr>
        <w:pStyle w:val="ProductList-Offering1SubSection"/>
        <w:outlineLvl w:val="3"/>
      </w:pPr>
      <w:bookmarkStart w:id="147" w:name="_Sec745"/>
      <w:r>
        <w:t>2. Podmienky produktu</w:t>
      </w:r>
      <w:bookmarkEnd w:id="147"/>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Nižšie edície: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Oprávnené využiť aktualizáciu: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2.1 Akademickí zákazníci</w:t>
      </w:r>
    </w:p>
    <w:p w:rsidR="009831FB" w:rsidRDefault="00844777">
      <w:pPr>
        <w:pStyle w:val="ProductList-Body"/>
      </w:pPr>
      <w:r>
        <w:t xml:space="preserve">Zákazníci s programami Enrollment for Education Solutions a School Subscription Enrollment si môžu zakúpiť licenciu na spravovanie klientov pre produkt System Center 2019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9831FB" w:rsidRDefault="00844777">
      <w:pPr>
        <w:pStyle w:val="ProductList-Offering1SubSection"/>
        <w:outlineLvl w:val="3"/>
      </w:pPr>
      <w:bookmarkStart w:id="148" w:name="_Sec801"/>
      <w:r>
        <w:t>3. Práva na používanie</w:t>
      </w:r>
      <w:bookmarkEnd w:id="148"/>
    </w:p>
    <w:tbl>
      <w:tblPr>
        <w:tblStyle w:val="PURTable"/>
        <w:tblW w:w="0" w:type="dxa"/>
        <w:tblLook w:val="04A0" w:firstRow="1" w:lastRow="0" w:firstColumn="1" w:lastColumn="0" w:noHBand="0" w:noVBand="1"/>
      </w:tblPr>
      <w:tblGrid>
        <w:gridCol w:w="3646"/>
        <w:gridCol w:w="3624"/>
        <w:gridCol w:w="3646"/>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Dodatočný softvér: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1FB" w:rsidRDefault="00844777">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9831FB" w:rsidRDefault="00844777">
            <w:pPr>
              <w:pStyle w:val="ProductList-TableBody"/>
            </w:pPr>
            <w:r>
              <w:t xml:space="preserve">Licencia System Center 2019 Data Protection Manager (pre jednotlivých používateľov alebo prostredie </w:t>
            </w:r>
            <w:r>
              <w:lastRenderedPageBreak/>
              <w:t>operačného systému)</w:t>
            </w:r>
          </w:p>
        </w:tc>
        <w:tc>
          <w:tcPr>
            <w:tcW w:w="4040" w:type="dxa"/>
            <w:tcBorders>
              <w:top w:val="single" w:sz="18" w:space="0" w:color="0072C6"/>
              <w:left w:val="none" w:sz="4" w:space="0" w:color="000000"/>
              <w:bottom w:val="single" w:sz="4" w:space="0" w:color="000000"/>
              <w:right w:val="single" w:sz="4" w:space="0" w:color="000000"/>
            </w:tcBorders>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3.2 Technológia SQL Server</w:t>
      </w:r>
    </w:p>
    <w:p w:rsidR="009831FB" w:rsidRDefault="0084477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rsidR="009831FB" w:rsidRDefault="00844777">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14"/>
        <w:gridCol w:w="3651"/>
        <w:gridCol w:w="3651"/>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zabezpečenie pred zlyhaním: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8">
              <w:r>
                <w:rPr>
                  <w:color w:val="00467F"/>
                  <w:u w:val="single"/>
                </w:rPr>
                <w:t>Zoznam produktov – október 2013</w:t>
              </w:r>
            </w:hyperlink>
            <w:r>
              <w:t xml:space="preserve">, </w:t>
            </w:r>
            <w:hyperlink r:id="rId59">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roaming: nevzťahuje sa</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4.1 Práva na aktuálnu vetvu softvéru System Center Data Protection Manager</w:t>
      </w:r>
    </w:p>
    <w:p w:rsidR="009831FB" w:rsidRDefault="00844777">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150" w:name="_Sec891"/>
      <w:r>
        <w:t>Ochrana System Center Endpoint</w:t>
      </w:r>
      <w:bookmarkEnd w:id="150"/>
      <w:r>
        <w:fldChar w:fldCharType="begin"/>
      </w:r>
      <w:r>
        <w:instrText xml:space="preserve"> TC "</w:instrText>
      </w:r>
      <w:bookmarkStart w:id="151" w:name="_Toc33709764"/>
      <w:r>
        <w:instrText>Ochrana System Center Endpoint</w:instrText>
      </w:r>
      <w:bookmarkEnd w:id="151"/>
      <w:r>
        <w:instrText>" \l 3</w:instrText>
      </w:r>
      <w:r>
        <w:fldChar w:fldCharType="end"/>
      </w:r>
    </w:p>
    <w:p w:rsidR="009831FB" w:rsidRDefault="00844777">
      <w:pPr>
        <w:pStyle w:val="ProductList-Offering1SubSection"/>
        <w:outlineLvl w:val="3"/>
      </w:pPr>
      <w:bookmarkStart w:id="152" w:name="_Sec892"/>
      <w:r>
        <w:t>1. Dostupnosť programu</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1FB">
        <w:tc>
          <w:tcPr>
            <w:tcW w:w="4160" w:type="dxa"/>
            <w:tcBorders>
              <w:top w:val="single" w:sz="6" w:space="0" w:color="FFFFFF"/>
              <w:left w:val="none" w:sz="4" w:space="0" w:color="6E6E6E"/>
              <w:bottom w:val="none" w:sz="4" w:space="0" w:color="BFBFBF"/>
              <w:right w:val="none" w:sz="4" w:space="0" w:color="6E6E6E"/>
            </w:tcBorders>
          </w:tcPr>
          <w:p w:rsidR="009831FB" w:rsidRDefault="00844777">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rsidR="009831FB" w:rsidRDefault="0084477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831FB" w:rsidRDefault="0084477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831FB" w:rsidRDefault="009831F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831FB" w:rsidRDefault="00844777">
      <w:pPr>
        <w:pStyle w:val="ProductList-Offering1SubSection"/>
        <w:outlineLvl w:val="3"/>
      </w:pPr>
      <w:bookmarkStart w:id="153" w:name="_Sec893"/>
      <w:r>
        <w:t>2. Podmienky produktu</w:t>
      </w:r>
      <w:bookmarkEnd w:id="153"/>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Spôsobilé na predĺženú dobu účinnosti: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Predpoklad (SA):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Oprávnené využiť aktualizáciu: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844777">
      <w:pPr>
        <w:pStyle w:val="ProductList-Offering1SubSection"/>
        <w:outlineLvl w:val="3"/>
      </w:pPr>
      <w:bookmarkStart w:id="154" w:name="_Sec894"/>
      <w:r>
        <w:t>3. Práva na používanie</w:t>
      </w:r>
      <w:bookmarkEnd w:id="154"/>
    </w:p>
    <w:tbl>
      <w:tblPr>
        <w:tblStyle w:val="PURTable"/>
        <w:tblW w:w="0" w:type="dxa"/>
        <w:tblLook w:val="04A0" w:firstRow="1" w:lastRow="0" w:firstColumn="1" w:lastColumn="0" w:noHBand="0" w:noVBand="1"/>
      </w:tblPr>
      <w:tblGrid>
        <w:gridCol w:w="3646"/>
        <w:gridCol w:w="3624"/>
        <w:gridCol w:w="3646"/>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Dodatočný softvér: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Zahrnuté technológie: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3.1 Licencia na spravovanie</w:t>
      </w:r>
    </w:p>
    <w:tbl>
      <w:tblPr>
        <w:tblStyle w:val="PURTable"/>
        <w:tblW w:w="0" w:type="dxa"/>
        <w:tblLook w:val="04A0" w:firstRow="1" w:lastRow="0" w:firstColumn="1" w:lastColumn="0" w:noHBand="0" w:noVBand="1"/>
      </w:tblPr>
      <w:tblGrid>
        <w:gridCol w:w="3672"/>
        <w:gridCol w:w="3675"/>
        <w:gridCol w:w="356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9831FB" w:rsidRDefault="00844777">
            <w:pPr>
              <w:pStyle w:val="ProductList-TableBody"/>
            </w:pPr>
            <w:r>
              <w:t>Licencia na spravovanie klienta</w:t>
            </w:r>
          </w:p>
        </w:tc>
        <w:tc>
          <w:tcPr>
            <w:tcW w:w="4040" w:type="dxa"/>
            <w:tcBorders>
              <w:top w:val="single" w:sz="9" w:space="0" w:color="0072C6"/>
              <w:left w:val="single" w:sz="4" w:space="0" w:color="000000"/>
              <w:bottom w:val="none" w:sz="4" w:space="0" w:color="6E6E6E"/>
              <w:right w:val="none" w:sz="4" w:space="0" w:color="6E6E6E"/>
            </w:tcBorders>
          </w:tcPr>
          <w:p w:rsidR="009831FB" w:rsidRDefault="00844777">
            <w:pPr>
              <w:pStyle w:val="ProductList-TableBody"/>
            </w:pPr>
            <w:r>
              <w:t>System Center Endpoint Protection</w:t>
            </w:r>
            <w:r>
              <w:fldChar w:fldCharType="begin"/>
            </w:r>
            <w:r>
              <w:instrText xml:space="preserve"> XE "System Center Endpoint Protection" </w:instrText>
            </w:r>
            <w:r>
              <w:fldChar w:fldCharType="end"/>
            </w:r>
            <w:r>
              <w:t xml:space="preserve"> (licencia SL pre používateľa alebo zariadenie)</w:t>
            </w:r>
          </w:p>
        </w:tc>
        <w:tc>
          <w:tcPr>
            <w:tcW w:w="3920" w:type="dxa"/>
            <w:tcBorders>
              <w:top w:val="single" w:sz="9" w:space="0" w:color="0072C6"/>
              <w:left w:val="none" w:sz="4" w:space="0" w:color="6E6E6E"/>
              <w:bottom w:val="none" w:sz="4" w:space="0" w:color="6E6E6E"/>
              <w:right w:val="single" w:sz="4" w:space="0" w:color="000000"/>
            </w:tcBorders>
          </w:tcPr>
          <w:p w:rsidR="009831FB" w:rsidRDefault="00844777">
            <w:pPr>
              <w:pStyle w:val="ProductList-TableBody"/>
            </w:pPr>
            <w:r>
              <w:t xml:space="preserve">Intune </w:t>
            </w:r>
            <w:r>
              <w:fldChar w:fldCharType="begin"/>
            </w:r>
            <w:r>
              <w:instrText xml:space="preserve"> XE "Intune " </w:instrText>
            </w:r>
            <w:r>
              <w:fldChar w:fldCharType="end"/>
            </w:r>
            <w:r>
              <w:t>(licencia SL pre používateľa, doplnok), Intune for EDU</w:t>
            </w:r>
            <w:r>
              <w:fldChar w:fldCharType="begin"/>
            </w:r>
            <w:r>
              <w:instrText xml:space="preserve"> XE "Intune for EDU" </w:instrText>
            </w:r>
            <w:r>
              <w:fldChar w:fldCharType="end"/>
            </w:r>
            <w:r>
              <w:t xml:space="preserve"> (licencia SL pre používateľa, licencia SL pre zariadenie, doplnok), Intune for Devices</w:t>
            </w:r>
            <w:r>
              <w:fldChar w:fldCharType="begin"/>
            </w:r>
            <w:r>
              <w:instrText xml:space="preserve"> XE "Intune for Devices" </w:instrText>
            </w:r>
            <w:r>
              <w:fldChar w:fldCharType="end"/>
            </w:r>
          </w:p>
        </w:tc>
      </w:tr>
      <w:tr w:rsidR="009831FB">
        <w:tc>
          <w:tcPr>
            <w:tcW w:w="4040" w:type="dxa"/>
            <w:tcBorders>
              <w:top w:val="none" w:sz="4" w:space="0" w:color="0072C6"/>
              <w:left w:val="single" w:sz="4" w:space="0" w:color="000000"/>
              <w:bottom w:val="none" w:sz="4" w:space="0" w:color="0072C6"/>
              <w:right w:val="single" w:sz="4" w:space="0" w:color="000000"/>
            </w:tcBorders>
            <w:shd w:val="clear" w:color="auto" w:fill="DEEAF6"/>
          </w:tcPr>
          <w:p w:rsidR="009831FB" w:rsidRDefault="009831F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9831FB" w:rsidRDefault="00844777">
            <w:pPr>
              <w:pStyle w:val="ProductList-TableBody"/>
            </w:pPr>
            <w:r>
              <w:t>Windows 10 Enterprise E5 a A5</w:t>
            </w:r>
            <w:r>
              <w:fldChar w:fldCharType="begin"/>
            </w:r>
            <w:r>
              <w:instrText xml:space="preserve"> XE "Windows 10 Enterprise E5 a A5" </w:instrText>
            </w:r>
            <w:r>
              <w:fldChar w:fldCharType="end"/>
            </w:r>
            <w:r>
              <w:t xml:space="preserve"> (licencia SL pre používateľa)</w:t>
            </w:r>
          </w:p>
        </w:tc>
        <w:tc>
          <w:tcPr>
            <w:tcW w:w="3920" w:type="dxa"/>
            <w:tcBorders>
              <w:top w:val="none" w:sz="4" w:space="0" w:color="6E6E6E"/>
              <w:left w:val="none" w:sz="4" w:space="0" w:color="6E6E6E"/>
              <w:bottom w:val="none" w:sz="4" w:space="0" w:color="6E6E6E"/>
              <w:right w:val="single" w:sz="4" w:space="0" w:color="000000"/>
            </w:tcBorders>
          </w:tcPr>
          <w:p w:rsidR="009831FB" w:rsidRDefault="00844777">
            <w:pPr>
              <w:pStyle w:val="ProductList-TableBody"/>
            </w:pPr>
            <w:r>
              <w:t>Window VDA E5</w:t>
            </w:r>
            <w:r>
              <w:fldChar w:fldCharType="begin"/>
            </w:r>
            <w:r>
              <w:instrText xml:space="preserve"> XE "Window VDA E5" </w:instrText>
            </w:r>
            <w:r>
              <w:fldChar w:fldCharType="end"/>
            </w:r>
            <w:r>
              <w:t xml:space="preserve"> (licencia SL pre používateľa)</w:t>
            </w:r>
          </w:p>
        </w:tc>
      </w:tr>
      <w:tr w:rsidR="009831FB">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9831FB" w:rsidRDefault="009831F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9831FB" w:rsidRDefault="00844777">
            <w:pPr>
              <w:pStyle w:val="ProductList-TableBody"/>
            </w:pPr>
            <w:r>
              <w:t>Windows 10 Education E5</w:t>
            </w:r>
            <w:r>
              <w:fldChar w:fldCharType="begin"/>
            </w:r>
            <w:r>
              <w:instrText xml:space="preserve"> XE "Windows 10 Education E5" </w:instrText>
            </w:r>
            <w:r>
              <w:fldChar w:fldCharType="end"/>
            </w:r>
            <w:r>
              <w:t xml:space="preserve"> (licencia SL pre používateľa) </w:t>
            </w:r>
          </w:p>
        </w:tc>
        <w:tc>
          <w:tcPr>
            <w:tcW w:w="3920" w:type="dxa"/>
            <w:tcBorders>
              <w:top w:val="none" w:sz="4" w:space="0" w:color="6E6E6E"/>
              <w:left w:val="none" w:sz="4" w:space="0" w:color="6E6E6E"/>
              <w:bottom w:val="single" w:sz="4" w:space="0" w:color="000000"/>
              <w:right w:val="single" w:sz="4" w:space="0" w:color="000000"/>
            </w:tcBorders>
          </w:tcPr>
          <w:p w:rsidR="009831FB" w:rsidRDefault="00844777">
            <w:pPr>
              <w:pStyle w:val="ProductList-TableBody"/>
            </w:pPr>
            <w:r>
              <w:t>M365 E5 Security</w:t>
            </w:r>
            <w:r>
              <w:fldChar w:fldCharType="begin"/>
            </w:r>
            <w:r>
              <w:instrText xml:space="preserve"> XE "M365 E5 Security" </w:instrText>
            </w:r>
            <w:r>
              <w:fldChar w:fldCharType="end"/>
            </w:r>
            <w:r>
              <w:t xml:space="preserve"> (licencia SL pre používateľa)</w:t>
            </w:r>
          </w:p>
        </w:tc>
      </w:tr>
    </w:tbl>
    <w:p w:rsidR="009831FB" w:rsidRDefault="009831FB">
      <w:pPr>
        <w:pStyle w:val="ProductList-Body"/>
      </w:pPr>
    </w:p>
    <w:p w:rsidR="009831FB" w:rsidRDefault="00844777">
      <w:pPr>
        <w:pStyle w:val="ProductList-ClauseHeading"/>
        <w:outlineLvl w:val="4"/>
      </w:pPr>
      <w:r>
        <w:t>3.2 Licencie SL na spravovanie servera</w:t>
      </w:r>
    </w:p>
    <w:p w:rsidR="009831FB" w:rsidRDefault="00844777">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rsidR="009831FB" w:rsidRDefault="009831FB">
      <w:pPr>
        <w:pStyle w:val="ProductList-Body"/>
      </w:pPr>
    </w:p>
    <w:p w:rsidR="009831FB" w:rsidRDefault="00844777">
      <w:pPr>
        <w:pStyle w:val="ProductList-ClauseHeading"/>
        <w:outlineLvl w:val="4"/>
      </w:pPr>
      <w:r>
        <w:lastRenderedPageBreak/>
        <w:t>3.3 Náhrada skenovacích nástrojov</w:t>
      </w:r>
    </w:p>
    <w:p w:rsidR="009831FB" w:rsidRDefault="00844777">
      <w:pPr>
        <w:pStyle w:val="ProductList-Body"/>
      </w:pPr>
      <w:r>
        <w:t>Spoločnosť Microsoft môže nahradiť nasledujúce online služby porovnateľným softvérom a súbormi:</w:t>
      </w:r>
    </w:p>
    <w:p w:rsidR="009831FB" w:rsidRDefault="00844777" w:rsidP="00844777">
      <w:pPr>
        <w:pStyle w:val="ProductList-Bullet"/>
        <w:numPr>
          <w:ilvl w:val="0"/>
          <w:numId w:val="23"/>
        </w:numPr>
      </w:pPr>
      <w:r>
        <w:t>antivírusový softvér a softvér proti odosielaniu nevyžiadanej pošty a</w:t>
      </w:r>
    </w:p>
    <w:p w:rsidR="009831FB" w:rsidRDefault="00844777" w:rsidP="00844777">
      <w:pPr>
        <w:pStyle w:val="ProductList-Bullet"/>
        <w:numPr>
          <w:ilvl w:val="0"/>
          <w:numId w:val="23"/>
        </w:numPr>
      </w:pPr>
      <w:r>
        <w:t>súbory na rozpoznávanie vírusov a údajové súbory na filtrovanie obsahu.</w:t>
      </w:r>
    </w:p>
    <w:p w:rsidR="009831FB" w:rsidRDefault="00844777">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45"/>
        <w:gridCol w:w="3646"/>
        <w:gridCol w:w="3625"/>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zabezpečenie pred zlyhaním: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roaming: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4.1 Práva na aktuálnu vetvu softvéru System Center Endpoint Protection</w:t>
      </w:r>
    </w:p>
    <w:p w:rsidR="009831FB" w:rsidRDefault="00844777">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3709765"/>
      <w:r>
        <w:instrText>System Center Operations Manager</w:instrText>
      </w:r>
      <w:bookmarkEnd w:id="157"/>
      <w:r>
        <w:instrText>" \l 3</w:instrText>
      </w:r>
      <w:r>
        <w:fldChar w:fldCharType="end"/>
      </w:r>
    </w:p>
    <w:p w:rsidR="009831FB" w:rsidRDefault="00844777">
      <w:pPr>
        <w:pStyle w:val="ProductList-Offering1SubSection"/>
        <w:outlineLvl w:val="3"/>
      </w:pPr>
      <w:bookmarkStart w:id="158" w:name="_Sec1181"/>
      <w:r>
        <w:t>1. Dostupnosť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1FB">
        <w:tc>
          <w:tcPr>
            <w:tcW w:w="41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t>System Center 2019 Operations Manager</w:t>
            </w:r>
            <w:r>
              <w:fldChar w:fldCharType="begin"/>
            </w:r>
            <w:r>
              <w:instrText xml:space="preserve"> XE "System Center 2019 Operations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831FB">
        <w:tc>
          <w:tcPr>
            <w:tcW w:w="416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pPr>
            <w:r>
              <w:t>System Center 2019 Operations Manager</w:t>
            </w:r>
            <w:r>
              <w:fldChar w:fldCharType="begin"/>
            </w:r>
            <w:r>
              <w:instrText xml:space="preserve"> XE "System Center 2019 Operations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bl>
    <w:p w:rsidR="009831FB" w:rsidRDefault="00844777">
      <w:pPr>
        <w:pStyle w:val="ProductList-Offering1SubSection"/>
        <w:outlineLvl w:val="3"/>
      </w:pPr>
      <w:bookmarkStart w:id="159" w:name="_Sec1182"/>
      <w:r>
        <w:t>2. Podmienky produktu</w:t>
      </w:r>
      <w:bookmarkEnd w:id="159"/>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Nižšie edície: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1">
              <w:r>
                <w:rPr>
                  <w:color w:val="00467F"/>
                  <w:u w:val="single"/>
                </w:rPr>
                <w:t>Príloha B</w:t>
              </w:r>
            </w:hyperlink>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Oprávnené využiť aktualizáciu: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2.1 Akademickí zákazníci</w:t>
      </w:r>
    </w:p>
    <w:p w:rsidR="009831FB" w:rsidRDefault="00844777">
      <w:pPr>
        <w:pStyle w:val="ProductList-Body"/>
      </w:pPr>
      <w:r>
        <w:t xml:space="preserve">Zákazníci s programami Enrollment for Education Solutions a School Subscription Enrollment si môžu zakúpiť licenciu na spravovanie klientov pre produkt System Center 2019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9831FB" w:rsidRDefault="00844777">
      <w:pPr>
        <w:pStyle w:val="ProductList-Offering1SubSection"/>
        <w:outlineLvl w:val="3"/>
      </w:pPr>
      <w:bookmarkStart w:id="160" w:name="_Sec1183"/>
      <w:r>
        <w:t>3. Práva na používanie</w:t>
      </w:r>
      <w:bookmarkEnd w:id="160"/>
    </w:p>
    <w:tbl>
      <w:tblPr>
        <w:tblStyle w:val="PURTable"/>
        <w:tblW w:w="0" w:type="dxa"/>
        <w:tblLook w:val="04A0" w:firstRow="1" w:lastRow="0" w:firstColumn="1" w:lastColumn="0" w:noHBand="0" w:noVBand="1"/>
      </w:tblPr>
      <w:tblGrid>
        <w:gridCol w:w="3646"/>
        <w:gridCol w:w="3624"/>
        <w:gridCol w:w="3646"/>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2">
              <w:r>
                <w:rPr>
                  <w:color w:val="00467F"/>
                  <w:u w:val="single"/>
                </w:rPr>
                <w:t>univerzálne</w:t>
              </w:r>
            </w:hyperlink>
            <w:r>
              <w:t xml:space="preserve">, </w:t>
            </w:r>
            <w:hyperlink r:id="rId63">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Dodatočný softvér: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4">
              <w:r>
                <w:rPr>
                  <w:color w:val="00467F"/>
                  <w:u w:val="single"/>
                </w:rPr>
                <w:t>internetové funkcie</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1FB" w:rsidRDefault="00844777">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9831FB" w:rsidRDefault="00844777">
            <w:pPr>
              <w:pStyle w:val="ProductList-TableBody"/>
            </w:pPr>
            <w:r>
              <w:t>Licencia System Center 2019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3.2 Technológia SQL Server</w:t>
      </w:r>
    </w:p>
    <w:p w:rsidR="009831FB" w:rsidRDefault="0084477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rsidR="009831FB" w:rsidRDefault="00844777">
      <w:pPr>
        <w:pStyle w:val="ProductList-Offering1SubSection"/>
        <w:outlineLvl w:val="3"/>
      </w:pPr>
      <w:bookmarkStart w:id="161" w:name="_Sec1184"/>
      <w:r>
        <w:lastRenderedPageBreak/>
        <w:t>4. Software Assurance</w:t>
      </w:r>
      <w:bookmarkEnd w:id="161"/>
    </w:p>
    <w:tbl>
      <w:tblPr>
        <w:tblStyle w:val="PURTable"/>
        <w:tblW w:w="0" w:type="dxa"/>
        <w:tblLook w:val="04A0" w:firstRow="1" w:lastRow="0" w:firstColumn="1" w:lastColumn="0" w:noHBand="0" w:noVBand="1"/>
      </w:tblPr>
      <w:tblGrid>
        <w:gridCol w:w="3614"/>
        <w:gridCol w:w="3651"/>
        <w:gridCol w:w="3651"/>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zabezpečenie pred zlyhaním: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6">
              <w:r>
                <w:rPr>
                  <w:color w:val="00467F"/>
                  <w:u w:val="single"/>
                </w:rPr>
                <w:t>Zoznam produktov – október 2013</w:t>
              </w:r>
            </w:hyperlink>
            <w:r>
              <w:t xml:space="preserve">, </w:t>
            </w:r>
            <w:hyperlink r:id="rId67">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roaming: nevzťahuje sa</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4.1 Práva na aktuálnu vetvu softvéru System Center Operations Manager</w:t>
      </w:r>
    </w:p>
    <w:p w:rsidR="009831FB" w:rsidRDefault="00844777">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3709766"/>
      <w:r>
        <w:instrText>System Center Orchestrator</w:instrText>
      </w:r>
      <w:bookmarkEnd w:id="163"/>
      <w:r>
        <w:instrText>" \l 3</w:instrText>
      </w:r>
      <w:r>
        <w:fldChar w:fldCharType="end"/>
      </w:r>
    </w:p>
    <w:p w:rsidR="009831FB" w:rsidRDefault="00844777">
      <w:pPr>
        <w:pStyle w:val="ProductList-Offering1SubSection"/>
        <w:outlineLvl w:val="3"/>
      </w:pPr>
      <w:bookmarkStart w:id="164" w:name="_Sec1186"/>
      <w:r>
        <w:t>1. Dostupnosť programu</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1FB">
        <w:tc>
          <w:tcPr>
            <w:tcW w:w="41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t>System Center 2019 Orchestrator</w:t>
            </w:r>
            <w:r>
              <w:fldChar w:fldCharType="begin"/>
            </w:r>
            <w:r>
              <w:instrText xml:space="preserve"> XE "System Center 2019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831FB">
        <w:tc>
          <w:tcPr>
            <w:tcW w:w="416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pPr>
            <w:r>
              <w:t>System Center 2019 Orchestrator</w:t>
            </w:r>
            <w:r>
              <w:fldChar w:fldCharType="begin"/>
            </w:r>
            <w:r>
              <w:instrText xml:space="preserve"> XE "System Center 2019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bl>
    <w:p w:rsidR="009831FB" w:rsidRDefault="00844777">
      <w:pPr>
        <w:pStyle w:val="ProductList-Offering1SubSection"/>
        <w:outlineLvl w:val="3"/>
      </w:pPr>
      <w:bookmarkStart w:id="165" w:name="_Sec1187"/>
      <w:r>
        <w:t>2. Podmienky produktu</w:t>
      </w:r>
      <w:bookmarkEnd w:id="165"/>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Nižšie edície: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8">
              <w:r>
                <w:rPr>
                  <w:color w:val="00467F"/>
                  <w:u w:val="single"/>
                </w:rPr>
                <w:t>Príloha B</w:t>
              </w:r>
            </w:hyperlink>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Oprávnené využiť aktualizáciu: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2.1 Akademickí zákazníci</w:t>
      </w:r>
    </w:p>
    <w:p w:rsidR="009831FB" w:rsidRDefault="00844777">
      <w:pPr>
        <w:pStyle w:val="ProductList-Body"/>
      </w:pPr>
      <w:r>
        <w:t xml:space="preserve">Zákazníci s programami Enrollment for Education Solutions a School Subscription Enrollment si môžu zakúpiť licenciu na spravovanie klientov pre produkt System Center 2019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9831FB" w:rsidRDefault="00844777">
      <w:pPr>
        <w:pStyle w:val="ProductList-Offering1SubSection"/>
        <w:outlineLvl w:val="3"/>
      </w:pPr>
      <w:bookmarkStart w:id="166" w:name="_Sec1188"/>
      <w:r>
        <w:t>3. Práva na používanie</w:t>
      </w:r>
      <w:bookmarkEnd w:id="166"/>
    </w:p>
    <w:tbl>
      <w:tblPr>
        <w:tblStyle w:val="PURTable"/>
        <w:tblW w:w="0" w:type="dxa"/>
        <w:tblLook w:val="04A0" w:firstRow="1" w:lastRow="0" w:firstColumn="1" w:lastColumn="0" w:noHBand="0" w:noVBand="1"/>
      </w:tblPr>
      <w:tblGrid>
        <w:gridCol w:w="3646"/>
        <w:gridCol w:w="3624"/>
        <w:gridCol w:w="3646"/>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9">
              <w:r>
                <w:rPr>
                  <w:color w:val="00467F"/>
                  <w:u w:val="single"/>
                </w:rPr>
                <w:t>univerzálne</w:t>
              </w:r>
            </w:hyperlink>
            <w:r>
              <w:t xml:space="preserve">, </w:t>
            </w:r>
            <w:hyperlink r:id="rId70">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Dodatočný softvér: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1">
              <w:r>
                <w:rPr>
                  <w:color w:val="00467F"/>
                  <w:u w:val="single"/>
                </w:rPr>
                <w:t>internetové funkcie</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1FB" w:rsidRDefault="00844777">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9831FB" w:rsidRDefault="00844777">
            <w:pPr>
              <w:pStyle w:val="ProductList-TableBody"/>
            </w:pPr>
            <w:r>
              <w:t>Licencia System Center 2019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3.2 Technológia SQL Server</w:t>
      </w:r>
    </w:p>
    <w:p w:rsidR="009831FB" w:rsidRDefault="0084477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rsidR="009831FB" w:rsidRDefault="00844777">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14"/>
        <w:gridCol w:w="3651"/>
        <w:gridCol w:w="3651"/>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zabezpečenie pred zlyhaním: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3">
              <w:r>
                <w:rPr>
                  <w:color w:val="00467F"/>
                  <w:u w:val="single"/>
                </w:rPr>
                <w:t>Zoznam produktov – október 2013</w:t>
              </w:r>
            </w:hyperlink>
            <w:r>
              <w:t xml:space="preserve">, </w:t>
            </w:r>
            <w:hyperlink r:id="rId74">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roaming: nevzťahuje sa</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lastRenderedPageBreak/>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09767"/>
      <w:r>
        <w:instrText>System Center Service Manager</w:instrText>
      </w:r>
      <w:bookmarkEnd w:id="169"/>
      <w:r>
        <w:instrText>" \l 3</w:instrText>
      </w:r>
      <w:r>
        <w:fldChar w:fldCharType="end"/>
      </w:r>
    </w:p>
    <w:p w:rsidR="009831FB" w:rsidRDefault="00844777">
      <w:pPr>
        <w:pStyle w:val="ProductList-Offering1SubSection"/>
        <w:outlineLvl w:val="3"/>
      </w:pPr>
      <w:bookmarkStart w:id="170" w:name="_Sec1191"/>
      <w:r>
        <w:t>1. Dostupnosť programu</w:t>
      </w:r>
      <w:bookmarkEnd w:id="17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1FB">
        <w:tc>
          <w:tcPr>
            <w:tcW w:w="41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t>System Center 2019 Service Manager</w:t>
            </w:r>
            <w:r>
              <w:fldChar w:fldCharType="begin"/>
            </w:r>
            <w:r>
              <w:instrText xml:space="preserve"> XE "System Center 2019 Service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831FB">
        <w:tc>
          <w:tcPr>
            <w:tcW w:w="416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pPr>
            <w:r>
              <w:t>System Center 2019 Service Manager</w:t>
            </w:r>
            <w:r>
              <w:fldChar w:fldCharType="begin"/>
            </w:r>
            <w:r>
              <w:instrText xml:space="preserve"> XE "System Center 2019 Service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bl>
    <w:p w:rsidR="009831FB" w:rsidRDefault="00844777">
      <w:pPr>
        <w:pStyle w:val="ProductList-Offering1SubSection"/>
        <w:outlineLvl w:val="3"/>
      </w:pPr>
      <w:bookmarkStart w:id="171" w:name="_Sec1192"/>
      <w:r>
        <w:t>2. Podmienky produktu</w:t>
      </w:r>
      <w:bookmarkEnd w:id="171"/>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Nižšie edície: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5">
              <w:r>
                <w:rPr>
                  <w:color w:val="00467F"/>
                  <w:u w:val="single"/>
                </w:rPr>
                <w:t>Príloha B</w:t>
              </w:r>
            </w:hyperlink>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Oprávnené využiť aktualizáciu: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2.1 Akademickí zákazníci</w:t>
      </w:r>
    </w:p>
    <w:p w:rsidR="009831FB" w:rsidRDefault="00844777">
      <w:pPr>
        <w:pStyle w:val="ProductList-Body"/>
      </w:pPr>
      <w:r>
        <w:t xml:space="preserve">Zákazníci s programami Enrollment for Education Solutions a School Subscription Enrollment si môžu zakúpiť licenciu na spravovanie klientov pre produkt System Center 2019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9831FB" w:rsidRDefault="00844777">
      <w:pPr>
        <w:pStyle w:val="ProductList-Offering1SubSection"/>
        <w:outlineLvl w:val="3"/>
      </w:pPr>
      <w:bookmarkStart w:id="172" w:name="_Sec1193"/>
      <w:r>
        <w:t>3. Práva na používanie</w:t>
      </w:r>
      <w:bookmarkEnd w:id="172"/>
    </w:p>
    <w:tbl>
      <w:tblPr>
        <w:tblStyle w:val="PURTable"/>
        <w:tblW w:w="0" w:type="dxa"/>
        <w:tblLook w:val="04A0" w:firstRow="1" w:lastRow="0" w:firstColumn="1" w:lastColumn="0" w:noHBand="0" w:noVBand="1"/>
      </w:tblPr>
      <w:tblGrid>
        <w:gridCol w:w="3646"/>
        <w:gridCol w:w="3624"/>
        <w:gridCol w:w="3646"/>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6">
              <w:r>
                <w:rPr>
                  <w:color w:val="00467F"/>
                  <w:u w:val="single"/>
                </w:rPr>
                <w:t>univerzálne</w:t>
              </w:r>
            </w:hyperlink>
            <w:r>
              <w:t xml:space="preserve">, </w:t>
            </w:r>
            <w:hyperlink r:id="rId77">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Dodatočný softvér: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8">
              <w:r>
                <w:rPr>
                  <w:color w:val="00467F"/>
                  <w:u w:val="single"/>
                </w:rPr>
                <w:t>internetové funkcie</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3.1 Licencia na spravovanie</w:t>
      </w:r>
    </w:p>
    <w:tbl>
      <w:tblPr>
        <w:tblStyle w:val="PURTable"/>
        <w:tblW w:w="0" w:type="dxa"/>
        <w:tblLook w:val="04A0" w:firstRow="1" w:lastRow="0" w:firstColumn="1" w:lastColumn="0" w:noHBand="0" w:noVBand="1"/>
      </w:tblPr>
      <w:tblGrid>
        <w:gridCol w:w="3636"/>
        <w:gridCol w:w="3642"/>
        <w:gridCol w:w="3638"/>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31FB" w:rsidRDefault="00844777">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9831FB" w:rsidRDefault="00844777">
            <w:pPr>
              <w:pStyle w:val="ProductList-TableBody"/>
            </w:pPr>
            <w:r>
              <w:t>Licencia System Center 2019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9831FB" w:rsidRDefault="00844777">
            <w:pPr>
              <w:pStyle w:val="ProductList-TableBody"/>
            </w:pPr>
            <w:r>
              <w:t>Microsoft Identity Manager 2016 licencia CAL (pre používateľa)</w:t>
            </w:r>
          </w:p>
        </w:tc>
      </w:tr>
      <w:tr w:rsidR="009831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31FB" w:rsidRDefault="00983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31FB" w:rsidRDefault="00844777">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3.2 Technológia SQL Server</w:t>
      </w:r>
    </w:p>
    <w:p w:rsidR="009831FB" w:rsidRDefault="0084477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rsidR="009831FB" w:rsidRDefault="00844777">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14"/>
        <w:gridCol w:w="3651"/>
        <w:gridCol w:w="3651"/>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zabezpečenie pred zlyhaním: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0">
              <w:r>
                <w:rPr>
                  <w:color w:val="00467F"/>
                  <w:u w:val="single"/>
                </w:rPr>
                <w:t>Zoznam produktov – október 2013</w:t>
              </w:r>
            </w:hyperlink>
            <w:r>
              <w:t xml:space="preserve">, </w:t>
            </w:r>
            <w:hyperlink r:id="rId81">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roaming: nevzťahuje sa</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4.1 Práva na aktuálnu vetvu softvéru System Center Service Manager</w:t>
      </w:r>
    </w:p>
    <w:p w:rsidR="009831FB" w:rsidRDefault="00844777">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3709768"/>
      <w:r>
        <w:instrText>Virtual Desktop Infrastructure (VDI) Suite</w:instrText>
      </w:r>
      <w:bookmarkEnd w:id="175"/>
      <w:r>
        <w:instrText>" \l 2</w:instrText>
      </w:r>
      <w:r>
        <w:fldChar w:fldCharType="end"/>
      </w:r>
    </w:p>
    <w:p w:rsidR="009831FB" w:rsidRDefault="00844777">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2">
        <w:r>
          <w:rPr>
            <w:color w:val="00467F"/>
            <w:u w:val="single"/>
          </w:rPr>
          <w:t>http://go.microsoft.com/?linkid=9839206</w:t>
        </w:r>
      </w:hyperlink>
      <w:r>
        <w:t xml:space="preserve"> a Zoznam produktov z júna 2015 na adrese </w:t>
      </w:r>
      <w:hyperlink r:id="rId83">
        <w:r>
          <w:rPr>
            <w:color w:val="00467F"/>
            <w:u w:val="single"/>
          </w:rPr>
          <w:t>http://go.microsoft.com/?linkid=9839207</w:t>
        </w:r>
      </w:hyperlink>
      <w:r>
        <w:t>.</w:t>
      </w: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GroupHeading"/>
        <w:outlineLvl w:val="1"/>
      </w:pPr>
      <w:bookmarkStart w:id="176" w:name="_Sec617"/>
      <w:r>
        <w:t>Visual Studio</w:t>
      </w:r>
      <w:bookmarkEnd w:id="176"/>
      <w:r>
        <w:fldChar w:fldCharType="begin"/>
      </w:r>
      <w:r>
        <w:instrText xml:space="preserve"> TC "</w:instrText>
      </w:r>
      <w:bookmarkStart w:id="177" w:name="_Toc33709769"/>
      <w:r>
        <w:instrText>Visual Studio</w:instrText>
      </w:r>
      <w:bookmarkEnd w:id="177"/>
      <w:r>
        <w:instrText>" \l 2</w:instrText>
      </w:r>
      <w:r>
        <w:fldChar w:fldCharType="end"/>
      </w:r>
    </w:p>
    <w:p w:rsidR="009831FB" w:rsidRDefault="00844777">
      <w:pPr>
        <w:pStyle w:val="ProductList-Offering2HeadingNoBorder"/>
        <w:outlineLvl w:val="2"/>
      </w:pPr>
      <w:bookmarkStart w:id="178" w:name="_Sec649"/>
      <w:r>
        <w:t>Visual Studio</w:t>
      </w:r>
      <w:bookmarkEnd w:id="178"/>
      <w:r>
        <w:fldChar w:fldCharType="begin"/>
      </w:r>
      <w:r>
        <w:instrText xml:space="preserve"> TC "</w:instrText>
      </w:r>
      <w:bookmarkStart w:id="179" w:name="_Toc33709770"/>
      <w:r>
        <w:instrText>Visual Studio</w:instrText>
      </w:r>
      <w:bookmarkEnd w:id="179"/>
      <w:r>
        <w:instrText>" \l 3</w:instrText>
      </w:r>
      <w:r>
        <w:fldChar w:fldCharType="end"/>
      </w:r>
    </w:p>
    <w:p w:rsidR="009831FB" w:rsidRDefault="00844777">
      <w:pPr>
        <w:pStyle w:val="ProductList-Offering1SubSection"/>
        <w:outlineLvl w:val="3"/>
      </w:pPr>
      <w:bookmarkStart w:id="180" w:name="_Sec697"/>
      <w:r>
        <w:t>1. Dostupnosť programu</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1FB">
        <w:tc>
          <w:tcPr>
            <w:tcW w:w="41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Predplatné na Visual Studio Professional 2019</w:t>
            </w:r>
            <w:r>
              <w:fldChar w:fldCharType="begin"/>
            </w:r>
            <w:r>
              <w:instrText xml:space="preserve"> XE "Predplatné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Predplatné na Visual Studio Enterprise 2019</w:t>
            </w:r>
            <w:r>
              <w:fldChar w:fldCharType="begin"/>
            </w:r>
            <w:r>
              <w:instrText xml:space="preserve"> XE "Predplatné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Predplatné na Visual Studio Test Professional 2019</w:t>
            </w:r>
            <w:r>
              <w:fldChar w:fldCharType="begin"/>
            </w:r>
            <w:r>
              <w:instrText xml:space="preserve"> XE "Predplatné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831FB" w:rsidRDefault="008447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831FB" w:rsidRDefault="00844777">
      <w:pPr>
        <w:pStyle w:val="ProductList-Offering1SubSection"/>
        <w:outlineLvl w:val="3"/>
      </w:pPr>
      <w:bookmarkStart w:id="181" w:name="_Sec752"/>
      <w:r>
        <w:t>2. Podmienky produktu</w:t>
      </w:r>
      <w:bookmarkEnd w:id="181"/>
    </w:p>
    <w:tbl>
      <w:tblPr>
        <w:tblStyle w:val="PURTable"/>
        <w:tblW w:w="0" w:type="dxa"/>
        <w:tblLook w:val="04A0" w:firstRow="1" w:lastRow="0" w:firstColumn="1" w:lastColumn="0" w:noHBand="0" w:noVBand="1"/>
      </w:tblPr>
      <w:tblGrid>
        <w:gridCol w:w="3649"/>
        <w:gridCol w:w="3649"/>
        <w:gridCol w:w="3618"/>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nevzťahuje sa</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aktualizáciu: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2.1 Udelenie licencie na produkt SQL Server Parallel Data Warehouse Developer</w:t>
      </w:r>
    </w:p>
    <w:p w:rsidR="009831FB" w:rsidRDefault="00844777">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Subscription, Visual Studio Enterprise Subscription a Visual Studio Test Professional Subscription sa považujú za majúcich jednu licenciu na produkt SQL Server 2016 Parallel Data Warehouse Developer.</w:t>
      </w:r>
    </w:p>
    <w:p w:rsidR="009831FB" w:rsidRDefault="009831FB">
      <w:pPr>
        <w:pStyle w:val="ProductList-Body"/>
      </w:pPr>
    </w:p>
    <w:p w:rsidR="009831FB" w:rsidRDefault="00844777">
      <w:pPr>
        <w:pStyle w:val="ProductList-ClauseHeading"/>
        <w:outlineLvl w:val="4"/>
      </w:pPr>
      <w:r>
        <w:t>2.2 Udelenie licencie pre Azure DevOps Server 2019</w:t>
      </w:r>
    </w:p>
    <w:p w:rsidR="009831FB" w:rsidRDefault="00844777">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Azure DevOps Server a jednu používateľskú licenciu CAL pre produkt Azure DevOps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9831FB" w:rsidRDefault="009831FB">
      <w:pPr>
        <w:pStyle w:val="ProductList-Body"/>
      </w:pPr>
    </w:p>
    <w:p w:rsidR="009831FB" w:rsidRDefault="00844777">
      <w:pPr>
        <w:pStyle w:val="ProductList-ClauseHeading"/>
        <w:outlineLvl w:val="4"/>
      </w:pPr>
      <w:r>
        <w:t>2.3 Služby Microsoft Azure</w:t>
      </w:r>
    </w:p>
    <w:p w:rsidR="009831FB" w:rsidRDefault="00844777">
      <w:pPr>
        <w:pStyle w:val="ProductList-Body"/>
      </w:pPr>
      <w:r>
        <w:t>Výhody platformy Microsoft Azure sa nedajú skombinovať z viacerých predplatných produktu Visual Studio ani platforiem MSDN do jedného konta platformy Microsoft Azure.</w:t>
      </w:r>
    </w:p>
    <w:p w:rsidR="009831FB" w:rsidRDefault="00844777">
      <w:pPr>
        <w:pStyle w:val="ProductList-Offering1SubSection"/>
        <w:outlineLvl w:val="3"/>
      </w:pPr>
      <w:bookmarkStart w:id="182" w:name="_Sec810"/>
      <w:r>
        <w:t>3. Práva na používanie</w:t>
      </w:r>
      <w:bookmarkEnd w:id="182"/>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Dodatočný softvér: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3.1 Zariadenia na vývoj softvéru a nástroje na tvorbu aplikácií Visual Studio</w:t>
      </w:r>
    </w:p>
    <w:p w:rsidR="009831FB" w:rsidRDefault="00844777">
      <w:pPr>
        <w:pStyle w:val="ProductList-Body"/>
      </w:pPr>
      <w:r>
        <w:t xml:space="preserve">Zákazník môže na svoje zariadenia na vývoj softvéru vrátane fyzických zariadení a strojov alebo vo virtuálnych kontajneroch na týchto zariadeniach nainštalovať kópie súborov z aplikácií Visual Studio Professional, Visual Studio Enterprise alebo Visual Studio Build Tools, a to lokálne aj vo vzdialených zariadeniach, ktoré sú vyhradené na používanie iba zákazníkom alebo hosťované na platforme Microsoft Azure („zariadenia na vývoj softvéru“). Na vyhradené zariadenia, ktoré sú spravované alebo riadené subjektom iným než zákazníkom alebo jednou z jeho afilácií, sa vzťahuje </w:t>
      </w:r>
      <w:r>
        <w:lastRenderedPageBreak/>
        <w:t xml:space="preserve">doložka o </w:t>
      </w:r>
      <w:hyperlink w:anchor="_Sec537">
        <w:r>
          <w:rPr>
            <w:color w:val="00467F"/>
            <w:u w:val="single"/>
          </w:rPr>
          <w:t>externej správe softvéru</w:t>
        </w:r>
      </w:hyperlink>
      <w:r>
        <w:t>. Zákazník a ďalšie osoby v jeho organizácii môžu používať tieto súbory na svojich zariadeniach na vývoj softvéru výhradne na kompilovanie, spracovanie a overovanie programov vyvíjaných pomocou produktov Visual Studio Professional alebo Visual Studio Enterprise alebo na spustenie testov kvality a výkonu týchto programov v rámci procesu vývoja softvéru.</w:t>
      </w:r>
    </w:p>
    <w:p w:rsidR="009831FB" w:rsidRDefault="009831FB">
      <w:pPr>
        <w:pStyle w:val="ProductList-Body"/>
      </w:pPr>
    </w:p>
    <w:p w:rsidR="009831FB" w:rsidRDefault="00844777">
      <w:pPr>
        <w:pStyle w:val="ProductList-ClauseHeading"/>
        <w:outlineLvl w:val="4"/>
      </w:pPr>
      <w:r>
        <w:t>3.2 Pomôcky</w:t>
      </w:r>
    </w:p>
    <w:p w:rsidR="009831FB" w:rsidRDefault="00844777">
      <w:pPr>
        <w:pStyle w:val="ProductList-Body"/>
      </w:pPr>
      <w:r>
        <w:t xml:space="preserve">Zákazník smie kopírovať a inštalovať nástroje uvedené v zozname na adrese </w:t>
      </w:r>
      <w:hyperlink r:id="rId84">
        <w:r>
          <w:rPr>
            <w:color w:val="00467F"/>
            <w:u w:val="single"/>
          </w:rPr>
          <w:t>https://aka.ms/vs/16/utilities</w:t>
        </w:r>
      </w:hyperlink>
      <w:r>
        <w:t xml:space="preserve"> na svoje zariadenia len na účely ladenia a nasadenia svojich programov a databáz, ktoré zákazník vyvíja pomocou produktov Visual Studio Professional a Visual Studio Enterprise. Nástroje sú navrhnuté na dočasné použitie. Spoločnosť Microsoft nemusí byť schopná opraviť či aktualizovať nástroje oddelené od softvéru Visual Studio a niektoré nástroje vzhľadom na svoju povahu môžu umožňovať iným osobám prístup k zariadeniam, na ktorých sú nástroje používané. Po dokončení ladenia alebo nasadení svojich programov a databáz musí zákazník všetky nástroje inštalované do zariadenia odstrániť. Spoločnosť Microsoft nezodpovedá za používanie či prístup tretích strán k zariadeniam, programom alebo databázam na zariadeniach, na ktorých boli nástroje nainštalované.</w:t>
      </w:r>
    </w:p>
    <w:p w:rsidR="009831FB" w:rsidRDefault="009831FB">
      <w:pPr>
        <w:pStyle w:val="ProductList-Body"/>
      </w:pPr>
    </w:p>
    <w:p w:rsidR="009831FB" w:rsidRDefault="00844777">
      <w:pPr>
        <w:pStyle w:val="ProductList-ClauseHeading"/>
        <w:outlineLvl w:val="4"/>
      </w:pPr>
      <w:r>
        <w:t>3.3 Vývoj rozšírení</w:t>
      </w:r>
    </w:p>
    <w:p w:rsidR="009831FB" w:rsidRDefault="00844777">
      <w:pPr>
        <w:pStyle w:val="ProductList-SubClauseHeading"/>
        <w:outlineLvl w:val="5"/>
      </w:pPr>
      <w:r>
        <w:t>3.3.1 Obmedzenia rozšírení.</w:t>
      </w:r>
    </w:p>
    <w:p w:rsidR="009831FB" w:rsidRDefault="00844777">
      <w:pPr>
        <w:pStyle w:val="ProductList-BodyIndented"/>
      </w:pPr>
      <w:r>
        <w:t>Zákazník nesmie vyvíjať ani umožňovať nikomu inému vývoj rozšírení pre produkt Visual Studio Professional alebo Visual Studio Enterprise (alebo akékoľvek iné komponenty z produktového radu Visual Studio), ktorá obchádzajú technické obmedzenia implementovaná do softvéru. Ak spoločnosť Microsoft technickými prostriedkami obmedzí alebo znemožní vývoj rozšírení softvéru, zákazník nesmie vyvíjať rozšírenie softvéru okrem iného ani načítaním ani vkladaním akýchkoľvek doplnkov, makier alebo balíčkov nepochádzajúcich od spoločnosti Microsoft do softvéru; úpravy nastavenia registrov softvéru; alebo doplňovanie vlastností alebo funkcií ekvivalentných tým, ktoré sa nachádzajú v produktovom rade Visual Studio.</w:t>
      </w:r>
    </w:p>
    <w:p w:rsidR="009831FB" w:rsidRDefault="009831FB">
      <w:pPr>
        <w:pStyle w:val="ProductList-BodyIndented"/>
      </w:pPr>
    </w:p>
    <w:p w:rsidR="009831FB" w:rsidRDefault="00844777">
      <w:pPr>
        <w:pStyle w:val="ProductList-SubClauseHeading"/>
        <w:outlineLvl w:val="5"/>
      </w:pPr>
      <w:r>
        <w:t>3.3.2 Zákaz znižovania verzie softvéru</w:t>
      </w:r>
    </w:p>
    <w:p w:rsidR="009831FB" w:rsidRDefault="00844777">
      <w:pPr>
        <w:pStyle w:val="ProductList-BodyIndented"/>
      </w:pPr>
      <w:r>
        <w:t>Pokiaľ zákazník vyvíja rozšírenie produktu Visual Studio Professional alebo Visual Studio Enterprise (alebo akékoľvek ďalšie komponenty z produktového radu Visual Studio), musí otestovať inštaláciu, odinštalovanie a fungovanie svojho rozšírenia, tak aby zaručil, že tieto procesy nevyradia žiadne funkcie ani negatívne neovplyvnia funkciu produktu Visual studio Professional alebo Visual studio Enterprise (alebo také súčasti) ani žiadnu predchádzajúcu verziu alebo vydanie tohto produktu.</w:t>
      </w:r>
    </w:p>
    <w:p w:rsidR="009831FB" w:rsidRDefault="009831FB">
      <w:pPr>
        <w:pStyle w:val="ProductList-BodyIndented"/>
      </w:pPr>
    </w:p>
    <w:p w:rsidR="009831FB" w:rsidRDefault="00844777">
      <w:pPr>
        <w:pStyle w:val="ProductList-ClauseHeading"/>
        <w:outlineLvl w:val="4"/>
      </w:pPr>
      <w:r>
        <w:t>3.4 Redistribuovateľný kód</w:t>
      </w:r>
    </w:p>
    <w:p w:rsidR="009831FB" w:rsidRDefault="00844777">
      <w:pPr>
        <w:pStyle w:val="ProductList-Body"/>
      </w:pPr>
      <w:r>
        <w:t>Produkt Visual Studio Professional a Visual Studio Enterprise obsahuje kód a testové súbory, ktoré smie zákazník šíriť v programoch, ktoré pri používaní tohto softvéru vyvíja.</w:t>
      </w:r>
    </w:p>
    <w:p w:rsidR="009831FB" w:rsidRDefault="009831FB">
      <w:pPr>
        <w:pStyle w:val="ProductList-Body"/>
      </w:pPr>
    </w:p>
    <w:p w:rsidR="009831FB" w:rsidRDefault="00844777">
      <w:pPr>
        <w:pStyle w:val="ProductList-SubClauseHeading"/>
        <w:outlineLvl w:val="5"/>
      </w:pPr>
      <w:r>
        <w:t>3.4.1 Právo na používanie a distribúciu.</w:t>
      </w:r>
    </w:p>
    <w:p w:rsidR="009831FB" w:rsidRDefault="00844777">
      <w:pPr>
        <w:pStyle w:val="ProductList-BodyIndented"/>
      </w:pPr>
      <w:r>
        <w:t>Nižšie uvedený kód a textové súbory tvoria „Redistribuovateľný kód“.</w:t>
      </w:r>
    </w:p>
    <w:p w:rsidR="009831FB" w:rsidRDefault="00844777" w:rsidP="00844777">
      <w:pPr>
        <w:pStyle w:val="ProductList-Bullet"/>
        <w:numPr>
          <w:ilvl w:val="1"/>
          <w:numId w:val="24"/>
        </w:numPr>
      </w:pPr>
      <w:r>
        <w:rPr>
          <w:b/>
        </w:rPr>
        <w:t>Zoznam redistribuovateľného kódu</w:t>
      </w:r>
      <w:r>
        <w:t xml:space="preserve">. Zákazník môže kopírovať a šíriť formu objektového kódu uvedeného v zozname redistribuovateľného kódu nachádzajúceho sa na adrese </w:t>
      </w:r>
      <w:hyperlink r:id="rId85">
        <w:r>
          <w:rPr>
            <w:color w:val="00467F"/>
            <w:u w:val="single"/>
          </w:rPr>
          <w:t>https://aka.ms/vs/16/redistribution</w:t>
        </w:r>
      </w:hyperlink>
      <w:r>
        <w:t xml:space="preserve">. </w:t>
      </w:r>
    </w:p>
    <w:p w:rsidR="009831FB" w:rsidRDefault="00844777" w:rsidP="00844777">
      <w:pPr>
        <w:pStyle w:val="ProductList-Bullet"/>
        <w:numPr>
          <w:ilvl w:val="1"/>
          <w:numId w:val="24"/>
        </w:numPr>
      </w:pPr>
      <w:r>
        <w:rPr>
          <w:b/>
        </w:rPr>
        <w:t>Ukážkový kód, šablóny a štýly</w:t>
      </w:r>
      <w:r>
        <w:t>. Zákazník smie upravovať, kopírovať a distribuovať formu zdrojového a objektového kódu označenú ako „ukážka“, „šablóna“, „jednoduché štýly“ a „náčrty štýlov“.</w:t>
      </w:r>
    </w:p>
    <w:p w:rsidR="009831FB" w:rsidRDefault="00844777" w:rsidP="00844777">
      <w:pPr>
        <w:pStyle w:val="ProductList-Bullet"/>
        <w:numPr>
          <w:ilvl w:val="1"/>
          <w:numId w:val="24"/>
        </w:numPr>
      </w:pPr>
      <w:r>
        <w:rPr>
          <w:b/>
        </w:rPr>
        <w:t>Distribúcia prostredníctvom tretích strán</w:t>
      </w:r>
      <w:r>
        <w:t>. Zákazník smie dovoliť distribútorom jeho programov kopírovať a distribuovať redistribuovateľný kód ako súčasť týchto programov.</w:t>
      </w:r>
    </w:p>
    <w:p w:rsidR="009831FB" w:rsidRDefault="009831FB">
      <w:pPr>
        <w:pStyle w:val="ProductList-BodyIndented"/>
      </w:pPr>
    </w:p>
    <w:p w:rsidR="009831FB" w:rsidRDefault="00844777">
      <w:pPr>
        <w:pStyle w:val="ProductList-ClauseHeading"/>
        <w:outlineLvl w:val="4"/>
      </w:pPr>
      <w:r>
        <w:t>3.5 Office Professional Plus 2016 – Visual Studio Enterprise Subscription</w:t>
      </w:r>
    </w:p>
    <w:p w:rsidR="009831FB" w:rsidRDefault="00844777">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9831FB" w:rsidRDefault="009831FB">
      <w:pPr>
        <w:pStyle w:val="ProductList-Body"/>
      </w:pPr>
    </w:p>
    <w:p w:rsidR="009831FB" w:rsidRDefault="00844777">
      <w:pPr>
        <w:pStyle w:val="ProductList-ClauseHeading"/>
        <w:outlineLvl w:val="4"/>
      </w:pPr>
      <w:r>
        <w:t>3.6 Licenčné podmienky tretích strán pre open-source súčasti</w:t>
      </w:r>
    </w:p>
    <w:p w:rsidR="009831FB" w:rsidRDefault="00844777">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9831FB" w:rsidRDefault="00844777">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14"/>
        <w:gridCol w:w="3651"/>
        <w:gridCol w:w="3651"/>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zabezpečenie pred zlyhaním: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6">
              <w:r>
                <w:rPr>
                  <w:color w:val="00467F"/>
                  <w:u w:val="single"/>
                </w:rPr>
                <w:t>Zoznam produktov – marec 2014</w:t>
              </w:r>
            </w:hyperlink>
            <w:r>
              <w:t xml:space="preserve"> a </w:t>
            </w:r>
            <w:hyperlink r:id="rId87">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roaming: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4.1 Nárok na krytie Software Assurance</w:t>
      </w:r>
    </w:p>
    <w:p w:rsidR="009831FB" w:rsidRDefault="00844777">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w:t>
      </w:r>
      <w:r>
        <w:lastRenderedPageBreak/>
        <w:t xml:space="preserve">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9831FB" w:rsidRDefault="009831FB">
      <w:pPr>
        <w:pStyle w:val="ProductList-Body"/>
      </w:pPr>
    </w:p>
    <w:p w:rsidR="009831FB" w:rsidRDefault="00844777">
      <w:pPr>
        <w:pStyle w:val="ProductList-ClauseHeading"/>
        <w:outlineLvl w:val="4"/>
      </w:pPr>
      <w:r>
        <w:t>4.2 Trvalé práva na produkt Visual Studio Subscription</w:t>
      </w:r>
    </w:p>
    <w:p w:rsidR="009831FB" w:rsidRDefault="00844777">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rsidR="009831FB" w:rsidRDefault="009831FB">
      <w:pPr>
        <w:pStyle w:val="PURBreadcrumb"/>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184" w:name="_Sec650"/>
      <w:r>
        <w:t>Azure DevOps Server</w:t>
      </w:r>
      <w:bookmarkEnd w:id="184"/>
      <w:r>
        <w:fldChar w:fldCharType="begin"/>
      </w:r>
      <w:r>
        <w:instrText xml:space="preserve"> TC "</w:instrText>
      </w:r>
      <w:bookmarkStart w:id="185" w:name="_Toc33709771"/>
      <w:r>
        <w:instrText>Azure DevOps Server</w:instrText>
      </w:r>
      <w:bookmarkEnd w:id="185"/>
      <w:r>
        <w:instrText>" \l 3</w:instrText>
      </w:r>
      <w:r>
        <w:fldChar w:fldCharType="end"/>
      </w:r>
    </w:p>
    <w:p w:rsidR="009831FB" w:rsidRDefault="00844777">
      <w:pPr>
        <w:pStyle w:val="ProductList-Offering1SubSection"/>
        <w:outlineLvl w:val="3"/>
      </w:pPr>
      <w:bookmarkStart w:id="186" w:name="_Sec698"/>
      <w:r>
        <w:t>1. Dostupnosť programu</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1FB">
        <w:tc>
          <w:tcPr>
            <w:tcW w:w="41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rPr>
                <w:color w:val="000000"/>
              </w:rPr>
              <w:t>Azure DevOps Server 2019 s technológiou SQL Server 2017</w:t>
            </w:r>
            <w:r>
              <w:fldChar w:fldCharType="begin"/>
            </w:r>
            <w:r>
              <w:instrText xml:space="preserve"> XE "Azure DevOps Server 2019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831FB" w:rsidRDefault="009831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pPr>
            <w:r>
              <w:t>Azure DevOps Server 2019</w:t>
            </w:r>
            <w:r>
              <w:fldChar w:fldCharType="begin"/>
            </w:r>
            <w:r>
              <w:instrText xml:space="preserve"> XE "Azure DevOps Server 2019" </w:instrText>
            </w:r>
            <w:r>
              <w:fldChar w:fldCharType="end"/>
            </w:r>
            <w:r>
              <w:t xml:space="preserve"> (zariadenia a používateľ)</w:t>
            </w: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831FB" w:rsidRDefault="009831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831FB" w:rsidRDefault="008447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831FB" w:rsidRDefault="00844777">
      <w:pPr>
        <w:pStyle w:val="ProductList-Offering1SubSection"/>
        <w:outlineLvl w:val="3"/>
      </w:pPr>
      <w:bookmarkStart w:id="187" w:name="_Sec753"/>
      <w:r>
        <w:t>2. Podmienky produktu</w:t>
      </w:r>
      <w:bookmarkEnd w:id="187"/>
    </w:p>
    <w:tbl>
      <w:tblPr>
        <w:tblStyle w:val="PURTable"/>
        <w:tblW w:w="0" w:type="dxa"/>
        <w:tblLook w:val="04A0" w:firstRow="1" w:lastRow="0" w:firstColumn="1" w:lastColumn="0" w:noHBand="0" w:noVBand="1"/>
      </w:tblPr>
      <w:tblGrid>
        <w:gridCol w:w="3656"/>
        <w:gridCol w:w="3634"/>
        <w:gridCol w:w="3626"/>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Nižšie edície: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nevzťahuje sa</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aktualizáciu: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844777">
      <w:pPr>
        <w:pStyle w:val="ProductList-Offering1SubSection"/>
        <w:outlineLvl w:val="3"/>
      </w:pPr>
      <w:bookmarkStart w:id="188" w:name="_Sec811"/>
      <w:r>
        <w:t>3. Práva na používanie</w:t>
      </w:r>
      <w:bookmarkEnd w:id="188"/>
    </w:p>
    <w:tbl>
      <w:tblPr>
        <w:tblStyle w:val="PURTable"/>
        <w:tblW w:w="0" w:type="dxa"/>
        <w:tblLook w:val="04A0" w:firstRow="1" w:lastRow="0" w:firstColumn="1" w:lastColumn="0" w:noHBand="0" w:noVBand="1"/>
      </w:tblPr>
      <w:tblGrid>
        <w:gridCol w:w="3648"/>
        <w:gridCol w:w="3637"/>
        <w:gridCol w:w="3631"/>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28"/>
        <w:gridCol w:w="3662"/>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1FB" w:rsidRDefault="00844777">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831FB" w:rsidRDefault="00844777">
            <w:pPr>
              <w:pStyle w:val="ProductList-TableBody"/>
            </w:pPr>
            <w:r>
              <w:t>Licencia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9831FB" w:rsidRDefault="00844777">
            <w:pPr>
              <w:pStyle w:val="ProductList-TableBody"/>
            </w:pPr>
            <w:r>
              <w:t>Služby Azure DevOps, platená používateľská služba</w:t>
            </w:r>
          </w:p>
        </w:tc>
      </w:tr>
    </w:tbl>
    <w:p w:rsidR="009831FB" w:rsidRDefault="009831FB">
      <w:pPr>
        <w:pStyle w:val="ProductList-Body"/>
      </w:pPr>
    </w:p>
    <w:p w:rsidR="009831FB" w:rsidRDefault="00844777">
      <w:pPr>
        <w:pStyle w:val="ProductList-SubClauseHeading"/>
        <w:outlineLvl w:val="5"/>
      </w:pPr>
      <w:r>
        <w:t>3.1.1 Dodatočné funkcie</w:t>
      </w:r>
    </w:p>
    <w:p w:rsidR="009831FB" w:rsidRDefault="00844777">
      <w:pPr>
        <w:pStyle w:val="ProductList-BodyIndented"/>
      </w:pPr>
      <w:r>
        <w:t>Testovací plán</w:t>
      </w:r>
    </w:p>
    <w:tbl>
      <w:tblPr>
        <w:tblStyle w:val="PURTable0"/>
        <w:tblW w:w="0" w:type="dxa"/>
        <w:tblLook w:val="04A0" w:firstRow="1" w:lastRow="0" w:firstColumn="1" w:lastColumn="0" w:noHBand="0" w:noVBand="1"/>
      </w:tblPr>
      <w:tblGrid>
        <w:gridCol w:w="3505"/>
        <w:gridCol w:w="3518"/>
        <w:gridCol w:w="3533"/>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31FB" w:rsidRDefault="00844777">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831FB" w:rsidRDefault="00844777">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9831FB" w:rsidRDefault="00844777">
            <w:pPr>
              <w:pStyle w:val="ProductList-TableBody"/>
            </w:pPr>
            <w:r>
              <w:t>Predplatné Visual Studio Enterprise</w:t>
            </w:r>
          </w:p>
        </w:tc>
      </w:tr>
      <w:tr w:rsidR="009831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31FB" w:rsidRDefault="00983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31FB" w:rsidRDefault="00844777">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9831FB" w:rsidRDefault="00844777">
            <w:pPr>
              <w:pStyle w:val="ProductList-TableBody"/>
            </w:pPr>
            <w:r>
              <w:t>Azure DevOps Services Test Manager, platená používateľská služba</w:t>
            </w:r>
          </w:p>
        </w:tc>
      </w:tr>
    </w:tbl>
    <w:p w:rsidR="009831FB" w:rsidRDefault="009831FB">
      <w:pPr>
        <w:pStyle w:val="ProductList-BodyIndented"/>
      </w:pPr>
    </w:p>
    <w:p w:rsidR="009831FB" w:rsidRDefault="009831FB">
      <w:pPr>
        <w:pStyle w:val="ProductList-BodyIndented"/>
      </w:pPr>
    </w:p>
    <w:p w:rsidR="009831FB" w:rsidRDefault="00844777">
      <w:pPr>
        <w:pStyle w:val="ProductList-ClauseHeading"/>
        <w:outlineLvl w:val="4"/>
      </w:pPr>
      <w:r>
        <w:t>3.2 Používanie, ktoré nevyžaduje licencie CAL</w:t>
      </w:r>
    </w:p>
    <w:p w:rsidR="009831FB" w:rsidRDefault="00844777">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Azure DevOps Server Reporting; prístup k službe Azure DevOps prostredníctvom servera proxy Azure DevOps; poskytovanie schválení pre úrovne ako súčasť kanála správy vydaní a prístup na server Azure DevOps prostredníctvom združeného pripojenia z inej integrovanej aplikácie alebo služby.</w:t>
      </w:r>
    </w:p>
    <w:p w:rsidR="009831FB" w:rsidRDefault="009831FB">
      <w:pPr>
        <w:pStyle w:val="ProductList-Body"/>
      </w:pPr>
    </w:p>
    <w:p w:rsidR="009831FB" w:rsidRDefault="00844777">
      <w:pPr>
        <w:pStyle w:val="ProductList-ClauseHeading"/>
        <w:outlineLvl w:val="4"/>
      </w:pPr>
      <w:r>
        <w:t>3.3 Technológia SQL Server</w:t>
      </w:r>
    </w:p>
    <w:p w:rsidR="009831FB" w:rsidRDefault="0084477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rsidR="009831FB" w:rsidRDefault="009831FB">
      <w:pPr>
        <w:pStyle w:val="ProductList-Body"/>
      </w:pPr>
    </w:p>
    <w:p w:rsidR="009831FB" w:rsidRDefault="00844777">
      <w:pPr>
        <w:pStyle w:val="ProductList-ClauseHeading"/>
        <w:outlineLvl w:val="4"/>
      </w:pPr>
      <w:r>
        <w:t>3.4 Licenčné podmienky tretích strán pre open-source súčasti</w:t>
      </w:r>
    </w:p>
    <w:p w:rsidR="009831FB" w:rsidRDefault="00844777">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9831FB" w:rsidRDefault="009831FB">
      <w:pPr>
        <w:pStyle w:val="ProductList-Body"/>
      </w:pPr>
    </w:p>
    <w:p w:rsidR="009831FB" w:rsidRDefault="00844777">
      <w:pPr>
        <w:pStyle w:val="ProductList-ClauseHeading"/>
        <w:outlineLvl w:val="4"/>
      </w:pPr>
      <w:r>
        <w:lastRenderedPageBreak/>
        <w:t>3.5 Služby Azure DevOps Server Build</w:t>
      </w:r>
    </w:p>
    <w:p w:rsidR="009831FB" w:rsidRDefault="00844777">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predplatné) alebo Visual Studio Professional (mesačné predplatné), zákazník smie tiež inštalovať softvér Visual Studio a povoliť k nemu prístup a jeho používanie v rámci služieb Azure DevOps Server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Azure DevOps Server.</w:t>
      </w:r>
    </w:p>
    <w:p w:rsidR="009831FB" w:rsidRDefault="009831FB">
      <w:pPr>
        <w:pStyle w:val="ProductList-Body"/>
      </w:pPr>
    </w:p>
    <w:p w:rsidR="009831FB" w:rsidRDefault="00844777">
      <w:pPr>
        <w:pStyle w:val="ProductList-ClauseHeading"/>
        <w:outlineLvl w:val="4"/>
      </w:pPr>
      <w:r>
        <w:t>3.6 Dodatočný softvér</w:t>
      </w:r>
    </w:p>
    <w:tbl>
      <w:tblPr>
        <w:tblStyle w:val="PURTable"/>
        <w:tblW w:w="0" w:type="dxa"/>
        <w:tblLook w:val="04A0" w:firstRow="1" w:lastRow="0" w:firstColumn="1" w:lastColumn="0" w:noHBand="0" w:noVBand="1"/>
      </w:tblPr>
      <w:tblGrid>
        <w:gridCol w:w="3674"/>
        <w:gridCol w:w="3621"/>
        <w:gridCol w:w="3621"/>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rsidR="009831FB" w:rsidRDefault="009831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831FB" w:rsidRDefault="009831FB">
            <w:pPr>
              <w:pStyle w:val="ProductList-TableBody"/>
            </w:pPr>
          </w:p>
        </w:tc>
      </w:tr>
    </w:tbl>
    <w:p w:rsidR="009831FB" w:rsidRDefault="00844777">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51"/>
        <w:gridCol w:w="3554"/>
        <w:gridCol w:w="3721"/>
        <w:gridCol w:w="90"/>
      </w:tblGrid>
      <w:tr w:rsidR="009831F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zabezpečenie pred zlyhaním: neaplikovateľné</w:t>
            </w:r>
          </w:p>
        </w:tc>
      </w:tr>
      <w:tr w:rsidR="009831F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8">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roaming: nevzťahuje sa</w:t>
            </w:r>
          </w:p>
        </w:tc>
      </w:tr>
      <w:tr w:rsidR="009831F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r w:rsidR="009831FB">
        <w:tc>
          <w:tcPr>
            <w:tcW w:w="12240" w:type="dxa"/>
            <w:gridSpan w:val="4"/>
            <w:tcBorders>
              <w:top w:val="none" w:sz="4" w:space="0" w:color="6E6E6E"/>
              <w:left w:val="none" w:sz="4" w:space="0" w:color="6E6E6E"/>
              <w:bottom w:val="none" w:sz="4" w:space="0" w:color="6E6E6E"/>
              <w:right w:val="none" w:sz="4" w:space="0" w:color="6E6E6E"/>
            </w:tcBorders>
          </w:tcPr>
          <w:p w:rsidR="009831FB" w:rsidRDefault="009831FB">
            <w:pPr>
              <w:pStyle w:val="PURBreadcrumb"/>
            </w:pPr>
          </w:p>
          <w:tbl>
            <w:tblPr>
              <w:tblW w:w="0" w:type="dxa"/>
              <w:tblLook w:val="04A0" w:firstRow="1" w:lastRow="0" w:firstColumn="1" w:lastColumn="0" w:noHBand="0" w:noVBand="1"/>
            </w:tblPr>
            <w:tblGrid>
              <w:gridCol w:w="10800"/>
            </w:tblGrid>
            <w:tr w:rsidR="009831FB">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TableBody"/>
            </w:pPr>
          </w:p>
        </w:tc>
      </w:tr>
    </w:tbl>
    <w:p w:rsidR="009831FB" w:rsidRDefault="009831FB">
      <w:pPr>
        <w:pStyle w:val="ProductList-Body"/>
      </w:pPr>
    </w:p>
    <w:p w:rsidR="009831FB" w:rsidRDefault="00844777">
      <w:pPr>
        <w:pStyle w:val="ProductList-OfferingGroupHeading"/>
        <w:outlineLvl w:val="1"/>
      </w:pPr>
      <w:bookmarkStart w:id="190" w:name="_Sec618"/>
      <w:r>
        <w:t>Windows</w:t>
      </w:r>
      <w:bookmarkEnd w:id="190"/>
      <w:r>
        <w:fldChar w:fldCharType="begin"/>
      </w:r>
      <w:r>
        <w:instrText xml:space="preserve"> TC "</w:instrText>
      </w:r>
      <w:bookmarkStart w:id="191" w:name="_Toc33709772"/>
      <w:r>
        <w:instrText>Windows</w:instrText>
      </w:r>
      <w:bookmarkEnd w:id="191"/>
      <w:r>
        <w:instrText>" \l 2</w:instrText>
      </w:r>
      <w:r>
        <w:fldChar w:fldCharType="end"/>
      </w:r>
    </w:p>
    <w:p w:rsidR="009831FB" w:rsidRDefault="00844777">
      <w:pPr>
        <w:pStyle w:val="ProductList-Offering2HeadingNoBorder"/>
        <w:outlineLvl w:val="2"/>
      </w:pPr>
      <w:bookmarkStart w:id="192" w:name="_Sec652"/>
      <w:r>
        <w:t>Počítačový operačný systém Windows</w:t>
      </w:r>
      <w:bookmarkEnd w:id="192"/>
      <w:r>
        <w:fldChar w:fldCharType="begin"/>
      </w:r>
      <w:r>
        <w:instrText xml:space="preserve"> TC "</w:instrText>
      </w:r>
      <w:bookmarkStart w:id="193" w:name="_Toc33709773"/>
      <w:r>
        <w:instrText>Počítačový operačný systém Windows</w:instrText>
      </w:r>
      <w:bookmarkEnd w:id="193"/>
      <w:r>
        <w:instrText>" \l 3</w:instrText>
      </w:r>
      <w:r>
        <w:fldChar w:fldCharType="end"/>
      </w:r>
    </w:p>
    <w:p w:rsidR="009831FB" w:rsidRDefault="00844777">
      <w:pPr>
        <w:pStyle w:val="ProductList-Offering1SubSection"/>
        <w:outlineLvl w:val="3"/>
      </w:pPr>
      <w:bookmarkStart w:id="194" w:name="_Sec700"/>
      <w:r>
        <w:t>1. Dostupnosť programu</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9831F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3920" w:type="dxa"/>
            <w:tcBorders>
              <w:top w:val="single" w:sz="9" w:space="0" w:color="FFFFFF"/>
              <w:left w:val="single" w:sz="9" w:space="0" w:color="FFFFFF"/>
              <w:bottom w:val="dashed" w:sz="4" w:space="0" w:color="BFBFBF"/>
              <w:right w:val="single" w:sz="9" w:space="0" w:color="FFFFFF"/>
            </w:tcBorders>
          </w:tcPr>
          <w:p w:rsidR="009831FB" w:rsidRDefault="00844777">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r>
      <w:tr w:rsidR="009831FB">
        <w:tc>
          <w:tcPr>
            <w:tcW w:w="39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r>
      <w:tr w:rsidR="009831FB">
        <w:tc>
          <w:tcPr>
            <w:tcW w:w="39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r>
      <w:tr w:rsidR="009831FB">
        <w:tc>
          <w:tcPr>
            <w:tcW w:w="39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r>
      <w:tr w:rsidR="009831FB">
        <w:tc>
          <w:tcPr>
            <w:tcW w:w="39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r>
      <w:tr w:rsidR="009831FB">
        <w:tc>
          <w:tcPr>
            <w:tcW w:w="39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r>
      <w:tr w:rsidR="009831FB">
        <w:tc>
          <w:tcPr>
            <w:tcW w:w="39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r>
      <w:tr w:rsidR="009831FB">
        <w:tc>
          <w:tcPr>
            <w:tcW w:w="39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r>
      <w:tr w:rsidR="009831FB">
        <w:tc>
          <w:tcPr>
            <w:tcW w:w="39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r>
      <w:tr w:rsidR="009831FB">
        <w:tc>
          <w:tcPr>
            <w:tcW w:w="39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r>
      <w:tr w:rsidR="009831FB">
        <w:tc>
          <w:tcPr>
            <w:tcW w:w="39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r>
      <w:tr w:rsidR="009831FB">
        <w:tc>
          <w:tcPr>
            <w:tcW w:w="39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r>
      <w:tr w:rsidR="009831FB">
        <w:tc>
          <w:tcPr>
            <w:tcW w:w="39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r>
      <w:tr w:rsidR="009831FB">
        <w:tc>
          <w:tcPr>
            <w:tcW w:w="39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r>
      <w:tr w:rsidR="009831FB">
        <w:tc>
          <w:tcPr>
            <w:tcW w:w="39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r>
      <w:tr w:rsidR="009831FB">
        <w:tc>
          <w:tcPr>
            <w:tcW w:w="39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r>
      <w:tr w:rsidR="009831FB">
        <w:tc>
          <w:tcPr>
            <w:tcW w:w="39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r>
      <w:tr w:rsidR="009831FB">
        <w:tc>
          <w:tcPr>
            <w:tcW w:w="39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r>
      <w:tr w:rsidR="009831FB">
        <w:tc>
          <w:tcPr>
            <w:tcW w:w="39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t>Inovácia z Windows 10 Home na Pro pre Microsoft 365 Business</w:t>
            </w:r>
            <w:r>
              <w:fldChar w:fldCharType="begin"/>
            </w:r>
            <w:r>
              <w:instrText xml:space="preserve"> XE "Inovácia z Windows 10 Home na Pro pre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r>
      <w:tr w:rsidR="009831FB">
        <w:tc>
          <w:tcPr>
            <w:tcW w:w="39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r>
      <w:tr w:rsidR="009831FB">
        <w:tc>
          <w:tcPr>
            <w:tcW w:w="39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r>
      <w:tr w:rsidR="009831FB">
        <w:tc>
          <w:tcPr>
            <w:tcW w:w="39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rPr>
                <w:color w:val="000000"/>
              </w:rPr>
              <w:t>Windows 7 ESU 2020 pre M365 (pre jednotlivé zariadenia)</w:t>
            </w:r>
            <w:r>
              <w:fldChar w:fldCharType="begin"/>
            </w:r>
            <w:r>
              <w:instrText xml:space="preserve"> XE "Windows 7 ESU 2020 pre M365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r>
      <w:tr w:rsidR="009831FB">
        <w:tc>
          <w:tcPr>
            <w:tcW w:w="3920" w:type="dxa"/>
            <w:tcBorders>
              <w:top w:val="dashed" w:sz="4" w:space="0" w:color="BFBFBF"/>
              <w:left w:val="single" w:sz="9" w:space="0" w:color="FFFFFF"/>
              <w:bottom w:val="dashed" w:sz="4" w:space="0" w:color="B2B2B2"/>
              <w:right w:val="single" w:sz="9" w:space="0" w:color="FFFFFF"/>
            </w:tcBorders>
          </w:tcPr>
          <w:p w:rsidR="009831FB" w:rsidRDefault="00844777">
            <w:pPr>
              <w:pStyle w:val="ProductList-TableBody"/>
            </w:pPr>
            <w:r>
              <w:rPr>
                <w:color w:val="000000"/>
              </w:rPr>
              <w:t>Windows 7 ESU 2020 (pre jednotlivé zariadenia)</w:t>
            </w:r>
            <w:r>
              <w:fldChar w:fldCharType="begin"/>
            </w:r>
            <w:r>
              <w:instrText xml:space="preserve"> XE "Windows 7 ESU 2020 (pre jednotlivé zariadenia)"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9831FB" w:rsidRDefault="0084477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9831FB" w:rsidRDefault="009831F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r>
      <w:tr w:rsidR="009831FB">
        <w:tc>
          <w:tcPr>
            <w:tcW w:w="3920" w:type="dxa"/>
            <w:tcBorders>
              <w:top w:val="dashed" w:sz="4" w:space="0" w:color="B2B2B2"/>
              <w:left w:val="single" w:sz="9" w:space="0" w:color="FFFFFF"/>
              <w:bottom w:val="single" w:sz="4" w:space="0" w:color="FFFFFF"/>
              <w:right w:val="single" w:sz="9" w:space="0" w:color="FFFFFF"/>
            </w:tcBorders>
          </w:tcPr>
          <w:p w:rsidR="009831FB" w:rsidRDefault="00844777">
            <w:pPr>
              <w:pStyle w:val="ProductList-TableBody"/>
            </w:pPr>
            <w:r>
              <w:rPr>
                <w:color w:val="000000"/>
              </w:rPr>
              <w:t>Microsoft Defender ATP (licencia SL)</w:t>
            </w:r>
            <w:r>
              <w:fldChar w:fldCharType="begin"/>
            </w:r>
            <w:r>
              <w:instrText xml:space="preserve"> XE "Microsoft Defender ATP (licencia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9831FB" w:rsidRDefault="009831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9831FB" w:rsidRDefault="009831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9831FB" w:rsidRDefault="009831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r>
    </w:tbl>
    <w:p w:rsidR="009831FB" w:rsidRDefault="00844777">
      <w:pPr>
        <w:pStyle w:val="ProductList-Offering1SubSection"/>
        <w:outlineLvl w:val="3"/>
      </w:pPr>
      <w:bookmarkStart w:id="195" w:name="_Sec755"/>
      <w:r>
        <w:lastRenderedPageBreak/>
        <w:t>2. Podmienky produktu</w:t>
      </w:r>
      <w:bookmarkEnd w:id="195"/>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"Výhoda používania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aktualizáciu: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831FB" w:rsidRDefault="009831FB">
      <w:pPr>
        <w:pStyle w:val="ProductList-Body"/>
      </w:pPr>
    </w:p>
    <w:p w:rsidR="009831FB" w:rsidRDefault="00844777">
      <w:pPr>
        <w:pStyle w:val="ProductList-ClauseHeading"/>
        <w:outlineLvl w:val="4"/>
      </w:pPr>
      <w:r>
        <w:t>2.1 Priraďovanie licencií</w:t>
      </w:r>
    </w:p>
    <w:p w:rsidR="009831FB" w:rsidRDefault="00844777">
      <w:pPr>
        <w:pStyle w:val="ProductList-SubClauseHeading"/>
        <w:outlineLvl w:val="5"/>
      </w:pPr>
      <w:r>
        <w:t>2.1.1 Nárok na priradenie licencií pre jednotlivých používateľov (s výnimkou produktu Virtual Desktop Access)</w:t>
      </w:r>
    </w:p>
    <w:p w:rsidR="009831FB" w:rsidRDefault="00844777">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rsidR="009831FB" w:rsidRDefault="009831FB">
      <w:pPr>
        <w:pStyle w:val="ProductList-BodyIndented"/>
      </w:pPr>
    </w:p>
    <w:p w:rsidR="009831FB" w:rsidRDefault="00844777">
      <w:pPr>
        <w:pStyle w:val="ProductList-SubClauseHeading"/>
        <w:outlineLvl w:val="5"/>
      </w:pPr>
      <w:r>
        <w:t>2.1.2 Nárok na priradenie licencií pre jednotlivé zariadenia (s výnimkou produktu Virtual Desktop Access)</w:t>
      </w:r>
    </w:p>
    <w:p w:rsidR="009831FB" w:rsidRDefault="00844777">
      <w:pPr>
        <w:pStyle w:val="ProductList-BodyIndented"/>
      </w:pP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rsidR="009831FB" w:rsidRDefault="009831FB">
      <w:pPr>
        <w:pStyle w:val="ProductList-BodyIndented"/>
      </w:pPr>
    </w:p>
    <w:p w:rsidR="009831FB" w:rsidRDefault="00844777">
      <w:pPr>
        <w:pStyle w:val="ProductList-SubClauseHeading"/>
        <w:outlineLvl w:val="5"/>
      </w:pPr>
      <w:r>
        <w:t>2.1.3 Nárok na priradenie licencie Virtual Desktop Access (VDA)</w:t>
      </w:r>
    </w:p>
    <w:p w:rsidR="009831FB" w:rsidRDefault="00844777">
      <w:pPr>
        <w:pStyle w:val="ProductList-BodyIndented"/>
      </w:pPr>
      <w:r>
        <w:t>Licencie VDA pre jednotlivé zariadenia a pre jednotlivých používateľov možno priradiť ľubovoľnému používateľovi alebo zariadeniu.</w:t>
      </w:r>
    </w:p>
    <w:p w:rsidR="009831FB" w:rsidRDefault="009831FB">
      <w:pPr>
        <w:pStyle w:val="ProductList-BodyIndented"/>
      </w:pPr>
    </w:p>
    <w:p w:rsidR="009831FB" w:rsidRDefault="00844777">
      <w:pPr>
        <w:pStyle w:val="ProductList-ClauseHeading"/>
        <w:outlineLvl w:val="4"/>
      </w:pPr>
      <w:r>
        <w:t>2.2 Oprávňujúce operačné systémy</w:t>
      </w:r>
    </w:p>
    <w:p w:rsidR="009831FB" w:rsidRDefault="00844777">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rsidR="009831FB" w:rsidRDefault="009831FB">
      <w:pPr>
        <w:pStyle w:val="ProductList-Body"/>
      </w:pPr>
    </w:p>
    <w:p w:rsidR="009831FB" w:rsidRDefault="00844777">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4"/>
        <w:gridCol w:w="3820"/>
        <w:gridCol w:w="3212"/>
      </w:tblGrid>
      <w:tr w:rsidR="009831F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jc w:val="center"/>
            </w:pPr>
            <w:r>
              <w:rPr>
                <w:color w:val="FFFFFF"/>
              </w:rPr>
              <w:t>Zmluva Microsoft Cloud Agreement</w:t>
            </w:r>
          </w:p>
        </w:tc>
      </w:tr>
      <w:tr w:rsidR="009831FB">
        <w:tc>
          <w:tcPr>
            <w:tcW w:w="3920" w:type="dxa"/>
            <w:tcBorders>
              <w:top w:val="single" w:sz="4" w:space="0" w:color="000000"/>
              <w:left w:val="single" w:sz="4" w:space="0" w:color="000000"/>
              <w:bottom w:val="single" w:sz="4" w:space="0" w:color="000000"/>
              <w:right w:val="none" w:sz="4" w:space="0" w:color="000000"/>
            </w:tcBorders>
          </w:tcPr>
          <w:p w:rsidR="009831FB" w:rsidRDefault="0084477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9831FB" w:rsidRDefault="009831FB">
            <w:pPr>
              <w:pStyle w:val="ProductList-TableBody"/>
            </w:pPr>
          </w:p>
        </w:tc>
      </w:tr>
      <w:tr w:rsidR="009831FB">
        <w:tc>
          <w:tcPr>
            <w:tcW w:w="39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3920" w:type="dxa"/>
            <w:tcBorders>
              <w:top w:val="single" w:sz="4" w:space="0" w:color="000000"/>
              <w:left w:val="single" w:sz="4" w:space="0" w:color="000000"/>
              <w:bottom w:val="single" w:sz="4" w:space="0" w:color="000000"/>
              <w:right w:val="none" w:sz="4" w:space="0" w:color="000000"/>
            </w:tcBorders>
          </w:tcPr>
          <w:p w:rsidR="009831FB" w:rsidRDefault="00844777">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9831FB" w:rsidRDefault="009831FB">
            <w:pPr>
              <w:pStyle w:val="ProductList-TableBody"/>
              <w:jc w:val="center"/>
            </w:pPr>
          </w:p>
        </w:tc>
      </w:tr>
      <w:tr w:rsidR="009831FB">
        <w:tc>
          <w:tcPr>
            <w:tcW w:w="39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r>
    </w:tbl>
    <w:p w:rsidR="009831FB" w:rsidRDefault="009831FB">
      <w:pPr>
        <w:pStyle w:val="ProductList-BodyIndented"/>
      </w:pPr>
    </w:p>
    <w:p w:rsidR="009831FB" w:rsidRDefault="00844777">
      <w:pPr>
        <w:pStyle w:val="ProductList-SubClauseHeading"/>
        <w:outlineLvl w:val="5"/>
      </w:pPr>
      <w:r>
        <w:t>2.2.2 Oprávňujúci operačný systém – licencie pre jednotlivé zariadenia (s výnimkou licencií na produkt Virtual Desktop Access)</w:t>
      </w:r>
    </w:p>
    <w:p w:rsidR="009831FB" w:rsidRDefault="00844777">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rsidR="009831FB" w:rsidRDefault="009831FB">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jc w:val="center"/>
            </w:pPr>
            <w:r>
              <w:rPr>
                <w:color w:val="FFFFFF"/>
              </w:rPr>
              <w:t>Academic a Charity</w:t>
            </w:r>
          </w:p>
        </w:tc>
      </w:tr>
      <w:tr w:rsidR="009831FB">
        <w:tc>
          <w:tcPr>
            <w:tcW w:w="4040" w:type="dxa"/>
            <w:tcBorders>
              <w:top w:val="single" w:sz="4" w:space="0" w:color="000000"/>
              <w:left w:val="single" w:sz="4" w:space="0" w:color="000000"/>
              <w:bottom w:val="single" w:sz="4" w:space="0" w:color="000000"/>
              <w:right w:val="none" w:sz="4" w:space="0" w:color="000000"/>
            </w:tcBorders>
          </w:tcPr>
          <w:p w:rsidR="009831FB" w:rsidRDefault="0084477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831FB" w:rsidRDefault="009831FB">
            <w:pPr>
              <w:pStyle w:val="ProductList-TableBody"/>
              <w:jc w:val="center"/>
            </w:pP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 xml:space="preserve">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040" w:type="dxa"/>
            <w:tcBorders>
              <w:top w:val="single" w:sz="4" w:space="0" w:color="000000"/>
              <w:left w:val="single" w:sz="4" w:space="0" w:color="000000"/>
              <w:bottom w:val="single" w:sz="4" w:space="0" w:color="000000"/>
              <w:right w:val="none" w:sz="4" w:space="0" w:color="000000"/>
            </w:tcBorders>
          </w:tcPr>
          <w:p w:rsidR="009831FB" w:rsidRDefault="0084477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831FB" w:rsidRDefault="009831FB">
            <w:pPr>
              <w:pStyle w:val="ProductList-TableBody"/>
              <w:jc w:val="center"/>
            </w:pP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040" w:type="dxa"/>
            <w:tcBorders>
              <w:top w:val="single" w:sz="4" w:space="0" w:color="000000"/>
              <w:left w:val="single" w:sz="4" w:space="0" w:color="000000"/>
              <w:bottom w:val="single" w:sz="4" w:space="0" w:color="000000"/>
              <w:right w:val="none" w:sz="4" w:space="0" w:color="000000"/>
            </w:tcBorders>
          </w:tcPr>
          <w:p w:rsidR="009831FB" w:rsidRDefault="0084477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831FB" w:rsidRDefault="009831FB">
            <w:pPr>
              <w:pStyle w:val="ProductList-TableBody"/>
              <w:jc w:val="center"/>
            </w:pP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040" w:type="dxa"/>
            <w:tcBorders>
              <w:top w:val="single" w:sz="4" w:space="0" w:color="000000"/>
              <w:left w:val="single" w:sz="4" w:space="0" w:color="000000"/>
              <w:bottom w:val="single" w:sz="4" w:space="0" w:color="000000"/>
              <w:right w:val="none" w:sz="4" w:space="0" w:color="000000"/>
            </w:tcBorders>
          </w:tcPr>
          <w:p w:rsidR="009831FB" w:rsidRDefault="0084477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831FB" w:rsidRDefault="009831FB">
            <w:pPr>
              <w:pStyle w:val="ProductList-TableBody"/>
              <w:jc w:val="center"/>
            </w:pP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lastRenderedPageBreak/>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040" w:type="dxa"/>
            <w:tcBorders>
              <w:top w:val="single" w:sz="4" w:space="0" w:color="000000"/>
              <w:left w:val="single" w:sz="4" w:space="0" w:color="000000"/>
              <w:bottom w:val="single" w:sz="4" w:space="0" w:color="000000"/>
              <w:right w:val="none" w:sz="4" w:space="0" w:color="000000"/>
            </w:tcBorders>
          </w:tcPr>
          <w:p w:rsidR="009831FB" w:rsidRDefault="0084477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831FB" w:rsidRDefault="009831FB">
            <w:pPr>
              <w:pStyle w:val="ProductList-TableBody"/>
              <w:jc w:val="center"/>
            </w:pP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040" w:type="dxa"/>
            <w:tcBorders>
              <w:top w:val="single" w:sz="4" w:space="0" w:color="000000"/>
              <w:left w:val="single" w:sz="4" w:space="0" w:color="000000"/>
              <w:bottom w:val="single" w:sz="4" w:space="0" w:color="000000"/>
              <w:right w:val="none" w:sz="4" w:space="0" w:color="000000"/>
            </w:tcBorders>
          </w:tcPr>
          <w:p w:rsidR="009831FB" w:rsidRDefault="0084477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831FB" w:rsidRDefault="009831FB">
            <w:pPr>
              <w:pStyle w:val="ProductList-TableBody"/>
              <w:jc w:val="center"/>
            </w:pP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040" w:type="dxa"/>
            <w:tcBorders>
              <w:top w:val="single" w:sz="4" w:space="0" w:color="000000"/>
              <w:left w:val="single" w:sz="4" w:space="0" w:color="000000"/>
              <w:bottom w:val="single" w:sz="4" w:space="0" w:color="000000"/>
              <w:right w:val="none" w:sz="4" w:space="0" w:color="000000"/>
            </w:tcBorders>
          </w:tcPr>
          <w:p w:rsidR="009831FB" w:rsidRDefault="00844777">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31FB" w:rsidRDefault="009831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831FB" w:rsidRDefault="009831FB">
            <w:pPr>
              <w:pStyle w:val="ProductList-TableBody"/>
              <w:jc w:val="center"/>
            </w:pP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bl>
    <w:p w:rsidR="009831FB" w:rsidRDefault="00844777">
      <w:pPr>
        <w:pStyle w:val="ProductList-BodyIndented"/>
      </w:pPr>
      <w:r>
        <w:rPr>
          <w:i/>
          <w:vertAlign w:val="superscript"/>
        </w:rPr>
        <w:t>1</w:t>
      </w:r>
      <w:r>
        <w:rPr>
          <w:i/>
        </w:rPr>
        <w:t xml:space="preserve">Tiež sa vzťahuje na oprávnené zariadenia získané prostredníctvom zlúčenia alebo akvizície. </w:t>
      </w:r>
    </w:p>
    <w:p w:rsidR="009831FB" w:rsidRDefault="00844777">
      <w:pPr>
        <w:pStyle w:val="ProductList-BodyIndented"/>
      </w:pPr>
      <w:r>
        <w:rPr>
          <w:i/>
          <w:vertAlign w:val="superscript"/>
        </w:rPr>
        <w:t>2</w:t>
      </w:r>
      <w:r>
        <w:rPr>
          <w:i/>
        </w:rPr>
        <w:t xml:space="preserve">Pred prvým predajom zariadenia musí byť oprávneným výrobcom predinštalovaný systém macOS. </w:t>
      </w:r>
    </w:p>
    <w:p w:rsidR="009831FB" w:rsidRDefault="009831FB">
      <w:pPr>
        <w:pStyle w:val="ProductList-BodyIndented"/>
      </w:pPr>
    </w:p>
    <w:p w:rsidR="009831FB" w:rsidRDefault="00844777">
      <w:pPr>
        <w:pStyle w:val="ProductList-SubClauseHeading"/>
        <w:outlineLvl w:val="5"/>
      </w:pPr>
      <w:r>
        <w:t>2.2.3 Oprávňujúci operačný systém s obmedzeným používaním – licencie pre jednotlivé zariadenia</w:t>
      </w:r>
    </w:p>
    <w:p w:rsidR="009831FB" w:rsidRDefault="009831FB">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9831F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jc w:val="center"/>
            </w:pPr>
            <w:r>
              <w:rPr>
                <w:color w:val="FFFFFF"/>
              </w:rPr>
              <w:t>Academic a Charity</w:t>
            </w:r>
          </w:p>
        </w:tc>
      </w:tr>
      <w:tr w:rsidR="009831FB">
        <w:tc>
          <w:tcPr>
            <w:tcW w:w="46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6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6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6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6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6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6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6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6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6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bl>
    <w:p w:rsidR="009831FB" w:rsidRDefault="00844777">
      <w:pPr>
        <w:pStyle w:val="ProductList-BodyIndented"/>
      </w:pPr>
      <w:r>
        <w:rPr>
          <w:i/>
          <w:vertAlign w:val="superscript"/>
        </w:rPr>
        <w:t>1</w:t>
      </w:r>
      <w:r>
        <w:rPr>
          <w:i/>
        </w:rPr>
        <w:t xml:space="preserve">Tiež sa vzťahuje na oprávnené zariadenia získané prostredníctvom zlúčenia alebo akvizície. </w:t>
      </w:r>
    </w:p>
    <w:p w:rsidR="009831FB" w:rsidRDefault="009831FB">
      <w:pPr>
        <w:pStyle w:val="ProductList-BodyIndented"/>
      </w:pPr>
    </w:p>
    <w:p w:rsidR="009831FB" w:rsidRDefault="00844777">
      <w:pPr>
        <w:pStyle w:val="ProductList-BodyIndented"/>
      </w:pPr>
      <w:r>
        <w:rPr>
          <w:b/>
        </w:rPr>
        <w:t>2.2.3.1 Oprávňujúce operačné systémy s obmedzeným používaním</w:t>
      </w:r>
    </w:p>
    <w:p w:rsidR="009831FB" w:rsidRDefault="00844777">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rsidR="009831FB" w:rsidRDefault="009831FB">
      <w:pPr>
        <w:pStyle w:val="ProductList-BodyIndented"/>
      </w:pPr>
    </w:p>
    <w:p w:rsidR="009831FB" w:rsidRDefault="00844777">
      <w:pPr>
        <w:pStyle w:val="ProductList-BodyIndented"/>
      </w:pPr>
      <w:r>
        <w:rPr>
          <w:b/>
        </w:rPr>
        <w:t>2.2.3.2 Obmedzenie nákupu krytia Software Assurance pre oprávňujúce operačné systémy s obmedzeným používaním</w:t>
      </w:r>
    </w:p>
    <w:p w:rsidR="009831FB" w:rsidRDefault="00844777">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rsidR="009831FB" w:rsidRDefault="009831FB">
      <w:pPr>
        <w:pStyle w:val="ProductList-BodyIndented"/>
      </w:pPr>
    </w:p>
    <w:p w:rsidR="009831FB" w:rsidRDefault="00844777">
      <w:pPr>
        <w:pStyle w:val="ProductList-ClauseHeading"/>
        <w:outlineLvl w:val="4"/>
      </w:pPr>
      <w:r>
        <w:t>2.3 Kombinovanie licencií pre jednotlivých používateľov a pre jednotlivé zariadenia v rámci prihlášok Enterprise</w:t>
      </w:r>
    </w:p>
    <w:p w:rsidR="009831FB" w:rsidRDefault="00844777">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rsidR="009831FB" w:rsidRDefault="009831FB">
      <w:pPr>
        <w:pStyle w:val="ProductList-Body"/>
      </w:pPr>
    </w:p>
    <w:p w:rsidR="009831FB" w:rsidRDefault="00844777">
      <w:pPr>
        <w:pStyle w:val="ProductList-ClauseHeading"/>
        <w:outlineLvl w:val="4"/>
      </w:pPr>
      <w:r>
        <w:t>2.4 Upgradovania systému Windows Pro/Enterprise bez stanovenia verzie pre Čínsku ľudovú republiku</w:t>
      </w:r>
    </w:p>
    <w:p w:rsidR="009831FB" w:rsidRDefault="00844777">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rsidR="009831FB" w:rsidRDefault="009831FB">
      <w:pPr>
        <w:pStyle w:val="ProductList-Body"/>
      </w:pPr>
    </w:p>
    <w:p w:rsidR="009831FB" w:rsidRDefault="00844777">
      <w:pPr>
        <w:pStyle w:val="ProductList-ClauseHeading"/>
        <w:outlineLvl w:val="4"/>
      </w:pPr>
      <w:r>
        <w:t>2.5 Preinštalovanie z bitového obrazu tretími stranami</w:t>
      </w:r>
    </w:p>
    <w:p w:rsidR="009831FB" w:rsidRDefault="00844777">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rsidR="009831FB" w:rsidRDefault="009831FB">
      <w:pPr>
        <w:pStyle w:val="ProductList-Body"/>
      </w:pPr>
    </w:p>
    <w:p w:rsidR="009831FB" w:rsidRDefault="00844777">
      <w:pPr>
        <w:pStyle w:val="ProductList-ClauseHeading"/>
        <w:outlineLvl w:val="4"/>
      </w:pPr>
      <w:r>
        <w:t>2.6 Regionálne možnosti dodávky</w:t>
      </w:r>
    </w:p>
    <w:p w:rsidR="009831FB" w:rsidRDefault="00844777">
      <w:pPr>
        <w:pStyle w:val="ProductList-SubClauseHeading"/>
        <w:outlineLvl w:val="5"/>
      </w:pPr>
      <w:r>
        <w:t>2.6.1 Vydania systému Windows KN</w:t>
      </w:r>
    </w:p>
    <w:p w:rsidR="009831FB" w:rsidRDefault="00844777">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rsidR="009831FB" w:rsidRDefault="009831FB">
      <w:pPr>
        <w:pStyle w:val="ProductList-BodyIndented"/>
      </w:pPr>
    </w:p>
    <w:p w:rsidR="009831FB" w:rsidRDefault="00844777">
      <w:pPr>
        <w:pStyle w:val="ProductList-SubClauseHeading"/>
        <w:outlineLvl w:val="5"/>
      </w:pPr>
      <w:r>
        <w:t>2.6.2 Vydania systému Windows N (bez aplikácie Windows Media Player)</w:t>
      </w:r>
    </w:p>
    <w:p w:rsidR="009831FB" w:rsidRDefault="00844777">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rsidR="009831FB" w:rsidRDefault="009831FB">
      <w:pPr>
        <w:pStyle w:val="ProductList-BodyIndented"/>
      </w:pPr>
    </w:p>
    <w:p w:rsidR="009831FB" w:rsidRDefault="00844777">
      <w:pPr>
        <w:pStyle w:val="ProductList-ClauseHeading"/>
        <w:outlineLvl w:val="4"/>
      </w:pPr>
      <w:r>
        <w:t>2.7 Súprava Windows Embedded 8 Standard Enterprise Kit</w:t>
      </w:r>
    </w:p>
    <w:p w:rsidR="009831FB" w:rsidRDefault="00844777">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9831FB" w:rsidRDefault="009831FB">
      <w:pPr>
        <w:pStyle w:val="ProductList-Body"/>
      </w:pPr>
    </w:p>
    <w:p w:rsidR="009831FB" w:rsidRDefault="00844777">
      <w:pPr>
        <w:pStyle w:val="ProductList-ClauseHeading"/>
        <w:outlineLvl w:val="4"/>
      </w:pPr>
      <w:r>
        <w:t>2.8 Nárok na nákup inovácie z Windows 10 Home na Pro pre Microsoft 365 Business</w:t>
      </w:r>
    </w:p>
    <w:p w:rsidR="009831FB" w:rsidRDefault="00844777">
      <w:pPr>
        <w:pStyle w:val="ProductList-Body"/>
      </w:pPr>
      <w:r>
        <w:t>Zákazníci z Austrálie, Islandu, Japonska, Kanady, Nového Zélandu, Nórska, Švajčiarska, USA alebo ľubovoľnej krajiny Európskej únie môžu získať licenciu na inováciu z Windows 10 Home na Pro pre Microsoft 365 Business v ľubovoľnom množstve až do počtu svojich predplatných softvéru Microsoft 365 Business. Napriek článku 2.2 Oprávňujúce operačné systémy platí, že zákazník smie inštalovať inováciu z Windows 10 Home na Pro pre softvér Microsoft 365 Business v zariadeniach s licenciou na Windows Home verzie 7 alebo novšej.</w:t>
      </w:r>
    </w:p>
    <w:p w:rsidR="009831FB" w:rsidRDefault="009831FB">
      <w:pPr>
        <w:pStyle w:val="ProductList-Body"/>
      </w:pPr>
    </w:p>
    <w:p w:rsidR="009831FB" w:rsidRDefault="00844777">
      <w:pPr>
        <w:pStyle w:val="ProductList-ClauseHeading"/>
        <w:outlineLvl w:val="4"/>
      </w:pPr>
      <w:r>
        <w:t>2.9 Nárok na nákup softvéru Windows 10 Home to Pro Right Licensing for E3/E5</w:t>
      </w:r>
    </w:p>
    <w:p w:rsidR="009831FB" w:rsidRDefault="00844777">
      <w:pPr>
        <w:pStyle w:val="ProductList-SubClauseHeading"/>
        <w:outlineLvl w:val="5"/>
      </w:pPr>
      <w:r>
        <w:t>2.9.1 Podmienky</w:t>
      </w:r>
    </w:p>
    <w:p w:rsidR="009831FB" w:rsidRDefault="00844777">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rsidR="009831FB" w:rsidRDefault="00844777" w:rsidP="00844777">
      <w:pPr>
        <w:pStyle w:val="ProductList-Bullet"/>
        <w:numPr>
          <w:ilvl w:val="1"/>
          <w:numId w:val="25"/>
        </w:numPr>
      </w:pPr>
      <w:r>
        <w:t>Windows 10 Enterprise na zariadení s aktívnym krytím SA</w:t>
      </w:r>
    </w:p>
    <w:p w:rsidR="009831FB" w:rsidRDefault="00844777" w:rsidP="00844777">
      <w:pPr>
        <w:pStyle w:val="ProductList-Bullet"/>
        <w:numPr>
          <w:ilvl w:val="1"/>
          <w:numId w:val="25"/>
        </w:numPr>
      </w:pPr>
      <w:r>
        <w:t>Licencie SL na produkt Windows 10 Enterprise E3/E5</w:t>
      </w:r>
    </w:p>
    <w:p w:rsidR="009831FB" w:rsidRDefault="009831FB">
      <w:pPr>
        <w:pStyle w:val="ProductList-BodyIndented"/>
      </w:pPr>
    </w:p>
    <w:p w:rsidR="009831FB" w:rsidRDefault="00844777">
      <w:pPr>
        <w:pStyle w:val="ProductList-SubClauseHeading"/>
        <w:outlineLvl w:val="5"/>
      </w:pPr>
      <w:r>
        <w:t>2.9.2 Požiadavky na zakúpenie</w:t>
      </w:r>
    </w:p>
    <w:p w:rsidR="009831FB" w:rsidRDefault="00844777">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rsidR="009831FB" w:rsidRDefault="00844777" w:rsidP="00844777">
      <w:pPr>
        <w:pStyle w:val="ProductList-Bullet"/>
        <w:numPr>
          <w:ilvl w:val="1"/>
          <w:numId w:val="26"/>
        </w:numPr>
      </w:pPr>
      <w:r>
        <w:t>má licenciu Windows 10 Enterprise pre jednotlivé zariadenia alebo</w:t>
      </w:r>
    </w:p>
    <w:p w:rsidR="009831FB" w:rsidRDefault="00844777" w:rsidP="00844777">
      <w:pPr>
        <w:pStyle w:val="ProductList-Bullet"/>
        <w:numPr>
          <w:ilvl w:val="1"/>
          <w:numId w:val="26"/>
        </w:numPr>
      </w:pPr>
      <w:r>
        <w:t>je v ňom nainštalovaný produkt Pro alebo Enterprise a používa ho používateľ s licenciou Windows 10 Enterprise E3/E5.</w:t>
      </w:r>
    </w:p>
    <w:p w:rsidR="009831FB" w:rsidRDefault="009831FB">
      <w:pPr>
        <w:pStyle w:val="ProductList-BodyIndented"/>
      </w:pPr>
    </w:p>
    <w:p w:rsidR="009831FB" w:rsidRDefault="00844777">
      <w:pPr>
        <w:pStyle w:val="ProductList-SubClauseHeading"/>
        <w:outlineLvl w:val="5"/>
      </w:pPr>
      <w:r>
        <w:t>2.9.3 Obmedzenia licencií</w:t>
      </w:r>
    </w:p>
    <w:p w:rsidR="009831FB" w:rsidRDefault="00844777">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rsidR="009831FB" w:rsidRDefault="009831FB">
      <w:pPr>
        <w:pStyle w:val="ProductList-BodyIndented"/>
      </w:pPr>
    </w:p>
    <w:p w:rsidR="009831FB" w:rsidRDefault="00844777">
      <w:pPr>
        <w:pStyle w:val="ProductList-ClauseHeading"/>
        <w:outlineLvl w:val="4"/>
      </w:pPr>
      <w:r>
        <w:t>2.10 Automatické aktualizácie</w:t>
      </w:r>
    </w:p>
    <w:p w:rsidR="009831FB" w:rsidRDefault="00844777">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rsidR="009831FB" w:rsidRDefault="009831FB">
      <w:pPr>
        <w:pStyle w:val="ProductList-Body"/>
      </w:pPr>
    </w:p>
    <w:p w:rsidR="009831FB" w:rsidRDefault="00844777">
      <w:pPr>
        <w:pStyle w:val="ProductList-ClauseHeading"/>
        <w:outlineLvl w:val="4"/>
      </w:pPr>
      <w:r>
        <w:t>2.11 Windows 7 ESU (Extended Security Updates)</w:t>
      </w:r>
    </w:p>
    <w:p w:rsidR="009831FB" w:rsidRDefault="00844777">
      <w:pPr>
        <w:pStyle w:val="ProductList-Body"/>
      </w:pPr>
      <w:r>
        <w:t xml:space="preserve">Zákazník môže získať licencie na Windows 7 ESU na báze pre jednotlivé zariadenia. Zariadenia používajúce lokálne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alebo pristupujúce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musia mať licenciu na Windows 7 ESU pre príslušný rok krytia. Zariadenia nepotrebujú licenciu ESU na prístup k POS Windows 7 s krytím ESU prevádzkovaným cez Windows Virtual Desktop na platforme Azure. Ak má zákazník jednu alebo viacero licencií ESU, zariadenia nepotrebujú licenciu ESU na prevádzkovanie alebo prístup k prostrediam operačného systému Windows 7, na ktoré sa vzťahuje ESU, keď je prostredie operačného systému licencované prostredníctvom predplatnej licencie na Visual Studio na vývojové alebo testovacie účely. Licencie na Windows 7 ESU 2020/2021/2022 pre M365 možno priradiť len k zariadeniam s aktívnym krytím Software Assurance alebo ich smú používať výhradne používatelia s licenciami SL na Windows Enterprise, VDA či M365. Licencie na Windows 7 ESU 2020/2021/2022 možno priradiť k akémukoľvek zariadeniu. Licencie na Windows 7 ESU 2021 a 2022 a na Windows 7 ESU 2021 a 2022 pre M365 možno priradiť len k zariadeniam, ktoré sú tiež licencované s krytím ESU na predchádzajúce roky. </w:t>
      </w:r>
    </w:p>
    <w:p w:rsidR="009831FB" w:rsidRDefault="009831FB">
      <w:pPr>
        <w:pStyle w:val="ProductList-Body"/>
      </w:pPr>
    </w:p>
    <w:p w:rsidR="009831FB" w:rsidRDefault="00844777">
      <w:pPr>
        <w:pStyle w:val="ProductList-ClauseHeading"/>
        <w:outlineLvl w:val="4"/>
      </w:pPr>
      <w:r>
        <w:t>2.12 Oprávnenie Windows 7 ESU 2020 pre používateľov E5 Security</w:t>
      </w:r>
    </w:p>
    <w:p w:rsidR="009831FB" w:rsidRDefault="00844777">
      <w:pPr>
        <w:pStyle w:val="ProductList-Body"/>
      </w:pPr>
      <w:r>
        <w:t xml:space="preserve">Používatelia s licenciami Microsoft 365 E5, Microsoft 365 E5 Security alebo Microsoft 365 Security + Compliance SL, ktorí získali licenciu prostredníctvom zmluvy Enterprise alebo zmluvy Enterprise Subscription („Oprávnení používatelia“) môžu využívať až päť zariadení súčasne na spúšťanie miestneho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na ktoré sa vzťahuje licencia Windows 7 ESU for 2020, alebo na prístup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na ktoré sa vzťahuje licencia </w:t>
      </w:r>
      <w:r>
        <w:lastRenderedPageBreak/>
        <w:t>Windows 7 ESU for 2020. Ak zariadenia používali po celú dobu trvania krytia ESU 2020 výhradne oprávnení používatelia, zákazník môže získať licenciu Windows 7 ESU 2021 &amp; 2022 a Windows 7 ESU 2021 &amp; 2022 pre licencie Microsoft 365 pre tieto zariadenia bez toho, aby musel získať licenciu 2020 ESU. Týmto zariadeniam musia byť priradené licencie ESU na všetky príslušné roky v prípade používania akýmikoľvek používateľmi, ktorí aktuálne nemajú licenciu v rámci Microsoft 365 E5, Microsoft 365 E5 Security alebo Microsoft 365 Security + Compliance SL.</w:t>
      </w:r>
    </w:p>
    <w:p w:rsidR="009831FB" w:rsidRDefault="009831FB">
      <w:pPr>
        <w:pStyle w:val="ProductList-Body"/>
      </w:pPr>
    </w:p>
    <w:p w:rsidR="009831FB" w:rsidRDefault="00844777">
      <w:pPr>
        <w:pStyle w:val="ProductList-ClauseHeading"/>
        <w:outlineLvl w:val="4"/>
      </w:pPr>
      <w:r>
        <w:t>2.13 Akademické a charitatívne programy</w:t>
      </w:r>
    </w:p>
    <w:p w:rsidR="009831FB" w:rsidRDefault="00844777">
      <w:pPr>
        <w:pStyle w:val="ProductList-SubClauseHeading"/>
        <w:outlineLvl w:val="5"/>
      </w:pPr>
      <w:r>
        <w:t>2.13.1 Priraďovanie licencií</w:t>
      </w:r>
    </w:p>
    <w:p w:rsidR="009831FB" w:rsidRDefault="00844777">
      <w:pPr>
        <w:pStyle w:val="ProductList-BodyIndented"/>
      </w:pPr>
      <w:r>
        <w:rPr>
          <w:b/>
        </w:rPr>
        <w:t>2.13.1.1 Priraďovanie licencií pre jednotlivých používateľov</w:t>
      </w:r>
    </w:p>
    <w:p w:rsidR="009831FB" w:rsidRDefault="00844777">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rsidR="009831FB" w:rsidRDefault="009831FB">
      <w:pPr>
        <w:pStyle w:val="ProductList-BodyIndented"/>
      </w:pPr>
    </w:p>
    <w:p w:rsidR="009831FB" w:rsidRDefault="00844777">
      <w:pPr>
        <w:pStyle w:val="ProductList-BodyIndented"/>
      </w:pPr>
      <w:r>
        <w:rPr>
          <w:b/>
        </w:rPr>
        <w:t>2.13.1.2 Priraďovanie licencií pre jednotlivé zariadenia</w:t>
      </w:r>
    </w:p>
    <w:p w:rsidR="009831FB" w:rsidRDefault="00844777">
      <w:pPr>
        <w:pStyle w:val="ProductList-BodyIndented"/>
      </w:pP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rsidR="009831FB" w:rsidRDefault="009831FB">
      <w:pPr>
        <w:pStyle w:val="ProductList-BodyIndented"/>
      </w:pPr>
    </w:p>
    <w:p w:rsidR="009831FB" w:rsidRDefault="00844777">
      <w:pPr>
        <w:pStyle w:val="ProductList-SubClauseHeading"/>
        <w:outlineLvl w:val="5"/>
      </w:pPr>
      <w:r>
        <w:t>2.13.2 Práva na vydanie systému Windows v akademickom programe</w:t>
      </w:r>
    </w:p>
    <w:p w:rsidR="009831FB" w:rsidRDefault="00844777">
      <w:pPr>
        <w:pStyle w:val="ProductList-BodyIndented"/>
      </w:pPr>
      <w:r>
        <w:t>Licencie na vydanie Windows Education zahŕňajú práva na inštaláciu alebo aktiváciu vydania Windows Enterprise namiesto vydania Windows Education.</w:t>
      </w:r>
    </w:p>
    <w:p w:rsidR="009831FB" w:rsidRDefault="009831FB">
      <w:pPr>
        <w:pStyle w:val="ProductList-BodyIndented"/>
      </w:pPr>
    </w:p>
    <w:p w:rsidR="009831FB" w:rsidRDefault="00844777">
      <w:pPr>
        <w:pStyle w:val="ProductList-SubClauseHeading"/>
        <w:outlineLvl w:val="5"/>
      </w:pPr>
      <w:r>
        <w:t>2.13.3 Používanie v učebniach a knižniciach</w:t>
      </w:r>
    </w:p>
    <w:p w:rsidR="009831FB" w:rsidRDefault="00844777">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licencie SL</w:t>
      </w:r>
      <w:r>
        <w:fldChar w:fldCharType="end"/>
      </w:r>
      <w:r>
        <w:t xml:space="preserve"> pre jednotlivých používateľov získané na základe zmluvy Microsoft Cloud Agreement.</w:t>
      </w:r>
    </w:p>
    <w:p w:rsidR="009831FB" w:rsidRDefault="009831FB">
      <w:pPr>
        <w:pStyle w:val="ProductList-BodyIndented"/>
      </w:pPr>
    </w:p>
    <w:p w:rsidR="009831FB" w:rsidRDefault="00844777">
      <w:pPr>
        <w:pStyle w:val="ProductList-SubClauseHeading"/>
        <w:outlineLvl w:val="5"/>
      </w:pPr>
      <w:r>
        <w:t>2.13.4 Zdieľané zariadenia</w:t>
      </w:r>
    </w:p>
    <w:p w:rsidR="009831FB" w:rsidRDefault="00844777">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rsidR="009831FB" w:rsidRDefault="009831FB">
      <w:pPr>
        <w:pStyle w:val="ProductList-BodyIndented"/>
      </w:pPr>
    </w:p>
    <w:p w:rsidR="009831FB" w:rsidRDefault="00844777">
      <w:pPr>
        <w:pStyle w:val="ProductList-SubClauseHeading"/>
        <w:outlineLvl w:val="5"/>
      </w:pPr>
      <w:r>
        <w:t>2.13.5 Obmedzenia vzťahujúce sa na operačný systém vo vydaní Starter Edition pre akademické programy</w:t>
      </w:r>
    </w:p>
    <w:p w:rsidR="009831FB" w:rsidRDefault="00844777">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rsidR="009831FB" w:rsidRDefault="009831FB">
      <w:pPr>
        <w:pStyle w:val="ProductList-BodyIndented"/>
      </w:pPr>
    </w:p>
    <w:p w:rsidR="009831FB" w:rsidRDefault="00844777">
      <w:pPr>
        <w:pStyle w:val="ProductList-SubClauseHeading"/>
        <w:outlineLvl w:val="5"/>
      </w:pPr>
      <w:r>
        <w:t>2.13.6 Výhoda pre absolventov štúdia</w:t>
      </w:r>
    </w:p>
    <w:p w:rsidR="009831FB" w:rsidRDefault="00844777">
      <w:pPr>
        <w:pStyle w:val="ProductList-BodyIndented"/>
      </w:pPr>
      <w:r>
        <w:t xml:space="preserve">Inštitúcie s aktívnou službou Enrollment for Education Solutions môžu kedykoľvek počas obdobia zápisu preniesť licenciu študenta Windows Education na takéhoto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keď sa stane absolventom štúdia, ak si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w:t>
      </w:r>
      <w:r>
        <w:fldChar w:fldCharType="end"/>
      </w:r>
      <w:r>
        <w:t xml:space="preserve"> nainštaluje alebo aktivuje Windows Education v zariadení vo vlastníctve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v čase prihlásenia v inštitúcii. Inštitúcia musí každému takémuto  absolventovi poskytnúť licenčnú zmluvu vo forme určenej spoločnosťou Microsoft. Prijatím podmienok licenčnej zmluvy zo strany absolventa štúdia sa právo absolventa na miestne spustenie produktu Windows Education v tom istom zariadení stáva trvalým. Tento nárok nie je možné preniesť na žiadne iné zariadenie.  </w:t>
      </w:r>
    </w:p>
    <w:p w:rsidR="009831FB" w:rsidRDefault="009831FB">
      <w:pPr>
        <w:pStyle w:val="ProductList-BodyIndented"/>
      </w:pPr>
    </w:p>
    <w:p w:rsidR="009831FB" w:rsidRDefault="00844777">
      <w:pPr>
        <w:pStyle w:val="ProductList-Offering1SubSection"/>
        <w:outlineLvl w:val="3"/>
      </w:pPr>
      <w:bookmarkStart w:id="196" w:name="_Sec813"/>
      <w:r>
        <w:t>3. Práva na používanie</w:t>
      </w:r>
      <w:bookmarkEnd w:id="196"/>
    </w:p>
    <w:tbl>
      <w:tblPr>
        <w:tblStyle w:val="PURTable"/>
        <w:tblW w:w="0" w:type="dxa"/>
        <w:tblLook w:val="04A0" w:firstRow="1" w:lastRow="0" w:firstColumn="1" w:lastColumn="0" w:noHBand="0" w:noVBand="1"/>
      </w:tblPr>
      <w:tblGrid>
        <w:gridCol w:w="3658"/>
        <w:gridCol w:w="3633"/>
        <w:gridCol w:w="3625"/>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89">
              <w:r>
                <w:rPr>
                  <w:color w:val="00467F"/>
                  <w:u w:val="single"/>
                </w:rPr>
                <w:t>OST</w:t>
              </w:r>
            </w:hyperlink>
            <w:r>
              <w:t xml:space="preserve"> (časť licencií Windows 10 Enterprise E5 a Windows VDA E5 zahŕňajúca službu Rozšírená ochrana pred bezpečnostnými hrozbami v softvéri Microsoft Defender)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Dodatočný softvér: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Zahrnuté technológie: nevzťahuje sa</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3.1 Lokálne používanie softvéru Windows</w:t>
      </w:r>
    </w:p>
    <w:p w:rsidR="009831FB" w:rsidRDefault="00844777">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w:t>
      </w:r>
      <w:r>
        <w:lastRenderedPageBreak/>
        <w:t xml:space="preserve">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rsidR="009831FB" w:rsidRDefault="009831FB">
      <w:pPr>
        <w:pStyle w:val="ProductList-Body"/>
      </w:pPr>
    </w:p>
    <w:p w:rsidR="009831FB" w:rsidRDefault="00844777">
      <w:pPr>
        <w:pStyle w:val="ProductList-ClauseHeading"/>
        <w:outlineLvl w:val="4"/>
      </w:pPr>
      <w:r>
        <w:t>3.2 Aktivácia systému Windows 10 na báze služby Azure AD</w:t>
      </w:r>
    </w:p>
    <w:p w:rsidR="009831FB" w:rsidRDefault="00844777">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rsidR="009831FB" w:rsidRDefault="009831FB">
      <w:pPr>
        <w:pStyle w:val="ProductList-Body"/>
      </w:pPr>
    </w:p>
    <w:p w:rsidR="009831FB" w:rsidRDefault="00844777">
      <w:pPr>
        <w:pStyle w:val="ProductList-ClauseHeading"/>
        <w:outlineLvl w:val="4"/>
      </w:pPr>
      <w:r>
        <w:t>3.3 Rozšírená ochrana pred bezpečnostnými hrozbami pre Windows Defender</w:t>
      </w:r>
    </w:p>
    <w:p w:rsidR="009831FB" w:rsidRDefault="00844777">
      <w:pPr>
        <w:pStyle w:val="ProductList-Body"/>
      </w:pPr>
      <w:r>
        <w:t xml:space="preserve">Oprávnení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používať súčasť Rozšírená ochrana pred bezpečnostnými hrozbami pre Windows Defender</w:t>
      </w:r>
      <w:r>
        <w:fldChar w:fldCharType="begin"/>
      </w:r>
      <w:r>
        <w:instrText xml:space="preserve"> XE "Rozšírená ochrana pred bezpečnostnými hrozbami pre Windows Defender" </w:instrText>
      </w:r>
      <w:r>
        <w:fldChar w:fldCharType="end"/>
      </w:r>
      <w:r>
        <w:t xml:space="preserve"> súčasne v najviac piatich zariadeniach.</w:t>
      </w:r>
    </w:p>
    <w:p w:rsidR="009831FB" w:rsidRDefault="009831FB">
      <w:pPr>
        <w:pStyle w:val="ProductList-Body"/>
      </w:pPr>
    </w:p>
    <w:p w:rsidR="009831FB" w:rsidRDefault="00844777">
      <w:pPr>
        <w:pStyle w:val="ProductList-ClauseHeading"/>
        <w:outlineLvl w:val="4"/>
      </w:pPr>
      <w:r>
        <w:t>3.4 Aplikácie systému Windows</w:t>
      </w:r>
    </w:p>
    <w:p w:rsidR="009831FB" w:rsidRDefault="00844777">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0">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1">
        <w:r>
          <w:rPr>
            <w:color w:val="00467F"/>
            <w:u w:val="single"/>
          </w:rPr>
          <w:t>http://xbox.com/legal/livetou</w:t>
        </w:r>
      </w:hyperlink>
      <w:r>
        <w:t>.</w:t>
      </w:r>
    </w:p>
    <w:p w:rsidR="009831FB" w:rsidRDefault="009831FB">
      <w:pPr>
        <w:pStyle w:val="ProductList-Body"/>
      </w:pPr>
    </w:p>
    <w:p w:rsidR="009831FB" w:rsidRDefault="00844777">
      <w:pPr>
        <w:pStyle w:val="ProductList-ClauseHeading"/>
        <w:outlineLvl w:val="4"/>
      </w:pPr>
      <w:r>
        <w:t>3.5 Windows 10 Mobile Enterprise</w:t>
      </w:r>
    </w:p>
    <w:p w:rsidR="009831FB" w:rsidRDefault="00844777">
      <w:pPr>
        <w:pStyle w:val="ProductList-Body"/>
      </w:pPr>
      <w:r>
        <w:t>Zákazníci so zmluvou Enterprise, Microsoft Products and Services alebo Select Plus môžu inštalovať a používať Windows 10 Mobile Enterprise počas doby účinnosti ich zmluvy.</w:t>
      </w:r>
    </w:p>
    <w:p w:rsidR="009831FB" w:rsidRDefault="009831FB">
      <w:pPr>
        <w:pStyle w:val="ProductList-Body"/>
      </w:pPr>
    </w:p>
    <w:p w:rsidR="009831FB" w:rsidRDefault="00844777">
      <w:pPr>
        <w:pStyle w:val="ProductList-ClauseHeading"/>
        <w:outlineLvl w:val="4"/>
      </w:pPr>
      <w:r>
        <w:t>3.6 Práva na používanie aktivácie v rámci zmluvy Microsoft Cloud Agreement</w:t>
      </w:r>
    </w:p>
    <w:p w:rsidR="009831FB" w:rsidRDefault="00844777">
      <w:pPr>
        <w:pStyle w:val="ProductList-Body"/>
      </w:pPr>
      <w:r>
        <w:t>Pre zákazníkov s licenciou na základe zmluvy Microsoft Cloud Agreement:</w:t>
      </w:r>
    </w:p>
    <w:p w:rsidR="009831FB" w:rsidRDefault="00844777" w:rsidP="00844777">
      <w:pPr>
        <w:pStyle w:val="ProductList-Bullet"/>
        <w:numPr>
          <w:ilvl w:val="0"/>
          <w:numId w:val="27"/>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9831FB" w:rsidRDefault="00844777" w:rsidP="00844777">
      <w:pPr>
        <w:pStyle w:val="ProductList-Bullet"/>
        <w:numPr>
          <w:ilvl w:val="0"/>
          <w:numId w:val="27"/>
        </w:numPr>
      </w:pPr>
      <w:r>
        <w:t>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w:t>
      </w:r>
    </w:p>
    <w:p w:rsidR="009831FB" w:rsidRDefault="00844777" w:rsidP="00844777">
      <w:pPr>
        <w:pStyle w:val="ProductList-Bullet"/>
        <w:numPr>
          <w:ilvl w:val="0"/>
          <w:numId w:val="27"/>
        </w:numPr>
      </w:pPr>
      <w:r>
        <w:t xml:space="preserve">Článok 4 (Software Assurance) sa neuplatňuje. </w:t>
      </w:r>
    </w:p>
    <w:p w:rsidR="009831FB" w:rsidRDefault="009831FB">
      <w:pPr>
        <w:pStyle w:val="ProductList-Body"/>
      </w:pPr>
    </w:p>
    <w:p w:rsidR="009831FB" w:rsidRDefault="00844777">
      <w:pPr>
        <w:pStyle w:val="ProductList-ClauseHeading"/>
        <w:outlineLvl w:val="4"/>
      </w:pPr>
      <w:r>
        <w:t>3.7 Výhoda upgradovania na systém Windows 10</w:t>
      </w:r>
    </w:p>
    <w:p w:rsidR="009831FB" w:rsidRDefault="00844777">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rsidR="009831FB" w:rsidRDefault="00844777" w:rsidP="00844777">
      <w:pPr>
        <w:pStyle w:val="ProductList-Bullet"/>
        <w:numPr>
          <w:ilvl w:val="0"/>
          <w:numId w:val="28"/>
        </w:numPr>
      </w:pPr>
      <w:r>
        <w:t xml:space="preserve">Windows 10 Enterprise/Education (všetky) </w:t>
      </w:r>
    </w:p>
    <w:p w:rsidR="009831FB" w:rsidRDefault="00844777" w:rsidP="00844777">
      <w:pPr>
        <w:pStyle w:val="ProductList-Bullet"/>
        <w:numPr>
          <w:ilvl w:val="0"/>
          <w:numId w:val="28"/>
        </w:numPr>
      </w:pPr>
      <w:r>
        <w:t>Microsoft 365 (všetky)</w:t>
      </w:r>
    </w:p>
    <w:p w:rsidR="009831FB" w:rsidRDefault="009831FB">
      <w:pPr>
        <w:pStyle w:val="ProductList-Body"/>
      </w:pPr>
    </w:p>
    <w:p w:rsidR="009831FB" w:rsidRDefault="00844777">
      <w:pPr>
        <w:pStyle w:val="ProductList-ClauseHeading"/>
        <w:outlineLvl w:val="4"/>
      </w:pPr>
      <w:r>
        <w:t>3.8 Hosťovanie systému Windows 10 pre viacerých nájomníkov</w:t>
      </w:r>
    </w:p>
    <w:p w:rsidR="009831FB" w:rsidRDefault="00844777">
      <w:pPr>
        <w:pStyle w:val="ProductList-Body"/>
      </w:pPr>
      <w:r>
        <w:t xml:space="preserve">Zákazníci s licenciami SL pre jednotlivých používateľov na Windows 10 Enterprise (s výnimkou výhradne lokálnej licencie), s licenciami SL pre jednotlivých používateľov na Windows 10 Education alebo s licenciami SL pre jednotlivých používateľov na VDA používajúci aktiváciu na báze služby Azure AD smú inštalovať aktualizáciu Windows 10 Creators Update alebo novšiu verziu softvéru do virtuálneho počítača prevádzkovaného na platforme Microsoft Azure (napriek akýmkoľvek rozporným ustanoveniam v doložke o </w:t>
      </w:r>
      <w:hyperlink r:id="rId92">
        <w:r>
          <w:rPr>
            <w:color w:val="00467F"/>
            <w:u w:val="single"/>
          </w:rPr>
          <w:t>externej správe softvéru</w:t>
        </w:r>
      </w:hyperlink>
      <w:r>
        <w:t xml:space="preserve">) alebo zdieľanom serveri oprávneného partnera poskytujúceho hostiteľské služby pre viacerých nájomníkov uvedeného na adrese </w:t>
      </w:r>
      <w:hyperlink r:id="rId93">
        <w:r>
          <w:rPr>
            <w:color w:val="00467F"/>
            <w:u w:val="single"/>
          </w:rPr>
          <w:t>www.microsoft.com/Qualified_Multitenant_Hoster_Program</w:t>
        </w:r>
      </w:hyperlink>
      <w:r>
        <w:t xml:space="preserve">. Práva na inštaláciu a používanie softvéru s QMTH sa neuplatňujú, ak QMTH 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w:t>
      </w:r>
      <w:r>
        <w:fldChar w:fldCharType="begin"/>
      </w:r>
      <w:r>
        <w:instrText xml:space="preserve"> AutoTextList   \s NoStyle \t "Poskytovateľ dátového centra znamená subjekt, ktorý poskytuje infraštruktúru alebo softvérové služby (priamo alebo nepriamo) inému poskytovateľovi služieb. Spoločnosť Microsoft môže taktiež pôsobiť ako poskytovateľ dátového strediska prostredníctvom služby Microsoft Azure." </w:instrText>
      </w:r>
      <w:r>
        <w:fldChar w:fldCharType="separate"/>
      </w:r>
      <w:r>
        <w:rPr>
          <w:color w:val="0563C1"/>
        </w:rPr>
        <w:t>poskytovateľa dátového centra</w:t>
      </w:r>
      <w:r>
        <w:fldChar w:fldCharType="end"/>
      </w:r>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konfigurácii bitových obrazov na platforme Microsoft Azure musia zákazníci uviesť svoje používanie hosťovania systému Windows 10 pre viacerých nájomníkov a dodržať ďalšie požiadavky na konfiguráciu softvéru dostupné na adrese </w:t>
      </w:r>
      <w:hyperlink r:id="rId94">
        <w:r>
          <w:rPr>
            <w:color w:val="00467F"/>
            <w:u w:val="single"/>
          </w:rPr>
          <w:t>https://docs.microsoft.com/en-us/windows/deployment/vda-subscription-activation</w:t>
        </w:r>
      </w:hyperlink>
      <w:r>
        <w:t xml:space="preserve">. Požiadavky na nasadenie prostredníctvom partnera sú k dispozícii na adrese </w:t>
      </w:r>
      <w:hyperlink r:id="rId95">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"Výhoda používania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9831FB" w:rsidRDefault="009831FB">
      <w:pPr>
        <w:pStyle w:val="ProductList-Body"/>
      </w:pPr>
    </w:p>
    <w:p w:rsidR="009831FB" w:rsidRDefault="00844777">
      <w:pPr>
        <w:pStyle w:val="ProductList-ClauseHeading"/>
        <w:outlineLvl w:val="4"/>
      </w:pPr>
      <w:r>
        <w:t>3.9 Windows Virtual Desktop pre Windows</w:t>
      </w:r>
    </w:p>
    <w:p w:rsidR="009831FB" w:rsidRDefault="00844777">
      <w:pPr>
        <w:pStyle w:val="ProductList-Body"/>
      </w:pPr>
      <w:r>
        <w:t xml:space="preserve">Pozri časť Windows Virtual Desktop </w:t>
      </w:r>
      <w:hyperlink w:anchor="_Sec624">
        <w:r>
          <w:rPr>
            <w:color w:val="00467F"/>
            <w:u w:val="single"/>
          </w:rPr>
          <w:t>článku produktovej položky Microsoft Azure</w:t>
        </w:r>
      </w:hyperlink>
      <w:r>
        <w:t xml:space="preserve"> pre uplatňovanie práv na prístup a používanie virtuálnych počítačov Windows Virtual Desktop Windows 7 a Windows 10.</w:t>
      </w:r>
    </w:p>
    <w:p w:rsidR="009831FB" w:rsidRDefault="009831FB">
      <w:pPr>
        <w:pStyle w:val="ProductList-Body"/>
      </w:pPr>
    </w:p>
    <w:p w:rsidR="009831FB" w:rsidRDefault="00844777">
      <w:pPr>
        <w:pStyle w:val="ProductList-ClauseHeading"/>
        <w:outlineLvl w:val="4"/>
      </w:pPr>
      <w:r>
        <w:t>3.10 Práva na externú správu softvéru Windows pre zákazníkov predlžujúcich krytie SA pre Windows alebo licencie SL pre jednotlivých používateľov po septembri 2019, ale pred októbrom 2020</w:t>
      </w:r>
    </w:p>
    <w:p w:rsidR="009831FB" w:rsidRDefault="00844777">
      <w:pPr>
        <w:pStyle w:val="ProductList-Body"/>
      </w:pPr>
      <w:r>
        <w:t xml:space="preserve">Akýkoľvek zákazník, ktorý používal softvér s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na základe doložky o </w:t>
      </w:r>
      <w:hyperlink w:anchor="_Sec537">
        <w:r>
          <w:rPr>
            <w:color w:val="00467F"/>
            <w:u w:val="single"/>
          </w:rPr>
          <w:t>externej správe softvéru</w:t>
        </w:r>
      </w:hyperlink>
      <w:r>
        <w:t xml:space="preserve"> tesne pred 1. októbrom 2019 môže naďalej využívať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do 30. septembra 2020 na základe podmienok a požiadaviek doložky o </w:t>
      </w:r>
      <w:hyperlink w:anchor="_Sec537">
        <w:r>
          <w:rPr>
            <w:color w:val="00467F"/>
            <w:u w:val="single"/>
          </w:rPr>
          <w:t>externej správe softvéru</w:t>
        </w:r>
      </w:hyperlink>
      <w:r>
        <w:t xml:space="preserve"> v Podmienkach produktov zo septembra 2019.</w:t>
      </w:r>
    </w:p>
    <w:p w:rsidR="009831FB" w:rsidRDefault="00844777">
      <w:pPr>
        <w:pStyle w:val="ProductList-Offering1SubSection"/>
        <w:outlineLvl w:val="3"/>
      </w:pPr>
      <w:bookmarkStart w:id="197" w:name="_Sec841"/>
      <w:r>
        <w:lastRenderedPageBreak/>
        <w:t>4. Software Assurance</w:t>
      </w:r>
      <w:bookmarkEnd w:id="197"/>
    </w:p>
    <w:tbl>
      <w:tblPr>
        <w:tblStyle w:val="PURTable"/>
        <w:tblW w:w="0" w:type="dxa"/>
        <w:tblLook w:val="04A0" w:firstRow="1" w:lastRow="0" w:firstColumn="1" w:lastColumn="0" w:noHBand="0" w:noVBand="1"/>
      </w:tblPr>
      <w:tblGrid>
        <w:gridCol w:w="3631"/>
        <w:gridCol w:w="3639"/>
        <w:gridCol w:w="3646"/>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zabezpečenie pred zlyhaním: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6">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97">
              <w:r>
                <w:rPr>
                  <w:color w:val="00467F"/>
                  <w:u w:val="single"/>
                </w:rPr>
                <w:t>Február 2016 – Podmienky používania produktov</w:t>
              </w:r>
            </w:hyperlink>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4.1 Ďalšie práva na používanie v rámci krytia Software Assurance</w:t>
      </w:r>
    </w:p>
    <w:p w:rsidR="009831FB" w:rsidRDefault="00844777">
      <w:pPr>
        <w:pStyle w:val="ProductList-Body"/>
      </w:pPr>
      <w:r>
        <w:t xml:space="preserve">Na nasledujúce licencie sa vzťahuje časť 4 (Software Assurance). </w:t>
      </w:r>
    </w:p>
    <w:p w:rsidR="009831FB" w:rsidRDefault="00844777" w:rsidP="00844777">
      <w:pPr>
        <w:pStyle w:val="ProductList-Bullet"/>
        <w:numPr>
          <w:ilvl w:val="0"/>
          <w:numId w:val="29"/>
        </w:numPr>
      </w:pPr>
      <w:r>
        <w:t>Windows 10 Enterprise E3/E5</w:t>
      </w:r>
    </w:p>
    <w:p w:rsidR="009831FB" w:rsidRDefault="00844777" w:rsidP="00844777">
      <w:pPr>
        <w:pStyle w:val="ProductList-Bullet"/>
        <w:numPr>
          <w:ilvl w:val="0"/>
          <w:numId w:val="29"/>
        </w:numPr>
      </w:pPr>
      <w:r>
        <w:t>Windows 10 Enterprise pre jednotlivé zariadenia</w:t>
      </w:r>
    </w:p>
    <w:p w:rsidR="009831FB" w:rsidRDefault="00844777" w:rsidP="00844777">
      <w:pPr>
        <w:pStyle w:val="ProductList-Bullet"/>
        <w:numPr>
          <w:ilvl w:val="0"/>
          <w:numId w:val="29"/>
        </w:numPr>
      </w:pPr>
      <w:r>
        <w:t>Windows 10 Education E3/E5</w:t>
      </w:r>
    </w:p>
    <w:p w:rsidR="009831FB" w:rsidRDefault="00844777" w:rsidP="00844777">
      <w:pPr>
        <w:pStyle w:val="ProductList-Bullet"/>
        <w:numPr>
          <w:ilvl w:val="0"/>
          <w:numId w:val="29"/>
        </w:numPr>
      </w:pPr>
      <w:r>
        <w:t>Windows VDA E3/E5</w:t>
      </w:r>
    </w:p>
    <w:p w:rsidR="009831FB" w:rsidRDefault="00844777" w:rsidP="00844777">
      <w:pPr>
        <w:pStyle w:val="ProductList-Bullet"/>
        <w:numPr>
          <w:ilvl w:val="0"/>
          <w:numId w:val="29"/>
        </w:numPr>
      </w:pPr>
      <w:r>
        <w:t>Windows VDA na zariadenie</w:t>
      </w:r>
    </w:p>
    <w:p w:rsidR="009831FB" w:rsidRDefault="00844777">
      <w:pPr>
        <w:pStyle w:val="ProductList-Body"/>
      </w:pPr>
      <w:r>
        <w:t xml:space="preserve">Toto ustanovenie sa nevzťahuje na licencie SL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pre študentov</w:t>
      </w:r>
      <w:r>
        <w:fldChar w:fldCharType="end"/>
      </w:r>
      <w:r>
        <w:t>.</w:t>
      </w:r>
    </w:p>
    <w:p w:rsidR="009831FB" w:rsidRDefault="009831FB">
      <w:pPr>
        <w:pStyle w:val="ProductList-Body"/>
      </w:pPr>
    </w:p>
    <w:p w:rsidR="009831FB" w:rsidRDefault="00844777">
      <w:pPr>
        <w:pStyle w:val="ProductList-ClauseHeading"/>
        <w:outlineLvl w:val="4"/>
      </w:pPr>
      <w:r>
        <w:t>4.2 Virtualizácia softvéru Windows</w:t>
      </w:r>
    </w:p>
    <w:p w:rsidR="009831FB" w:rsidRDefault="00844777">
      <w:pPr>
        <w:pStyle w:val="ProductList-SubClauseHeading"/>
        <w:outlineLvl w:val="5"/>
      </w:pPr>
      <w:r>
        <w:t>4.2.1 Lokálna virtualizácia</w:t>
      </w:r>
    </w:p>
    <w:p w:rsidR="009831FB" w:rsidRDefault="00844777">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9831FB" w:rsidRDefault="009831FB">
      <w:pPr>
        <w:pStyle w:val="ProductList-BodyIndented"/>
      </w:pPr>
    </w:p>
    <w:p w:rsidR="009831FB" w:rsidRDefault="00844777">
      <w:pPr>
        <w:pStyle w:val="ProductList-SubClauseHeading"/>
        <w:outlineLvl w:val="5"/>
      </w:pPr>
      <w:r>
        <w:t>4.2.2 Vzdialená virtualizácia</w:t>
      </w:r>
    </w:p>
    <w:p w:rsidR="009831FB" w:rsidRDefault="00844777">
      <w:pPr>
        <w:pStyle w:val="ProductList-BodyIndented"/>
      </w:pPr>
      <w:r>
        <w:t xml:space="preserve">Ktorékoľvek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w:t>
      </w:r>
      <w:r>
        <w:fldChar w:fldCharType="end"/>
      </w:r>
      <w:r>
        <w:t xml:space="preserve"> so softvérom Windows získaným prostredníctvom multilicenčnej zmluvy v zariadeniach vyhradených na zákazníkovo používanie.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Bez ohľadu na akékoľvek odlišné ustanovenia doložky o </w:t>
      </w:r>
      <w:hyperlink w:anchor="_Sec537">
        <w:r>
          <w:rPr>
            <w:color w:val="00467F"/>
            <w:u w:val="single"/>
          </w:rPr>
          <w:t>externej správe softvéru</w:t>
        </w:r>
      </w:hyperlink>
      <w:r>
        <w:t xml:space="preserve"> môžu licencovaní používatelia VDA, E3 a E5 zákazníka na diaľku pristupovať k softvéru Windows na základe týchto práv na vzdialenú virtualizáciu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ktoré sú vyhradené na použitie zákazníkom.</w:t>
      </w:r>
    </w:p>
    <w:p w:rsidR="009831FB" w:rsidRDefault="009831FB">
      <w:pPr>
        <w:pStyle w:val="ProductList-BodyIndented"/>
      </w:pPr>
    </w:p>
    <w:p w:rsidR="009831FB" w:rsidRDefault="00844777">
      <w:pPr>
        <w:pStyle w:val="ProductList-ClauseHeading"/>
        <w:outlineLvl w:val="4"/>
      </w:pPr>
      <w:r>
        <w:t>4.3 Výhoda pre zariadenia s obrazovkami s uhlopriečkou do 10,1 palca</w:t>
      </w:r>
    </w:p>
    <w:p w:rsidR="009831FB" w:rsidRDefault="00844777">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rsidR="009831FB" w:rsidRDefault="009831FB">
      <w:pPr>
        <w:pStyle w:val="ProductList-Body"/>
      </w:pPr>
    </w:p>
    <w:p w:rsidR="009831FB" w:rsidRDefault="00844777">
      <w:pPr>
        <w:pStyle w:val="ProductList-ClauseHeading"/>
        <w:outlineLvl w:val="4"/>
      </w:pPr>
      <w:r>
        <w:t>4.4 Windows to Go</w:t>
      </w:r>
    </w:p>
    <w:p w:rsidR="009831FB" w:rsidRDefault="00844777">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rsidR="009831FB" w:rsidRDefault="009831FB">
      <w:pPr>
        <w:pStyle w:val="ProductList-Body"/>
      </w:pPr>
    </w:p>
    <w:p w:rsidR="009831FB" w:rsidRDefault="00844777">
      <w:pPr>
        <w:pStyle w:val="ProductList-SubClauseHeading"/>
        <w:outlineLvl w:val="5"/>
      </w:pPr>
      <w:r>
        <w:t>4.4.1 Možnosť licencovania softvéru Windows to Go pre študentov</w:t>
      </w:r>
    </w:p>
    <w:p w:rsidR="009831FB" w:rsidRDefault="00844777">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rsidR="009831FB" w:rsidRDefault="009831FB">
      <w:pPr>
        <w:pStyle w:val="ProductList-BodyIndented"/>
      </w:pPr>
    </w:p>
    <w:p w:rsidR="009831FB" w:rsidRDefault="00844777">
      <w:pPr>
        <w:pStyle w:val="ProductList-ClauseHeading"/>
        <w:outlineLvl w:val="4"/>
      </w:pPr>
      <w:r>
        <w:t>4.5 Windows Pro SA</w:t>
      </w:r>
    </w:p>
    <w:p w:rsidR="009831FB" w:rsidRDefault="00844777">
      <w:pPr>
        <w:pStyle w:val="ProductList-Body"/>
      </w:pPr>
      <w:r>
        <w:t>Zákazníci, ktorí predtým získali krytie SA pre systém Windows Pro, si môžu predĺžiť krytie SA pre svoje licencované zariadenia bez nutnosti zakúpenia licencie na Windows Enterprise.</w:t>
      </w:r>
    </w:p>
    <w:p w:rsidR="009831FB" w:rsidRDefault="009831FB">
      <w:pPr>
        <w:pStyle w:val="ProductList-Body"/>
      </w:pPr>
    </w:p>
    <w:p w:rsidR="009831FB" w:rsidRDefault="00844777">
      <w:pPr>
        <w:pStyle w:val="ProductList-ClauseHeading"/>
        <w:outlineLvl w:val="4"/>
      </w:pPr>
      <w:r>
        <w:t>4.6 Microsoft Desktop Optimization Pack (MDOP)</w:t>
      </w:r>
    </w:p>
    <w:p w:rsidR="009831FB" w:rsidRDefault="00844777">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rsidR="009831FB" w:rsidRDefault="009831FB">
      <w:pPr>
        <w:pStyle w:val="ProductList-Body"/>
      </w:pPr>
    </w:p>
    <w:p w:rsidR="009831FB" w:rsidRDefault="00844777">
      <w:pPr>
        <w:pStyle w:val="ProductList-SubClauseHeading"/>
        <w:outlineLvl w:val="5"/>
      </w:pPr>
      <w:r>
        <w:t>4.6.1 Nárok na používanie softvéru MDOP</w:t>
      </w:r>
    </w:p>
    <w:p w:rsidR="009831FB" w:rsidRDefault="00844777">
      <w:pPr>
        <w:pStyle w:val="ProductList-BodyIndented"/>
      </w:pPr>
      <w:r>
        <w:t>Zákazníci s nasledujúcimi licenciami majú práva na používanie softvéru MDOP a nemusia si kúpiť softvér MDOP samostatne.</w:t>
      </w:r>
    </w:p>
    <w:p w:rsidR="009831FB" w:rsidRDefault="00844777" w:rsidP="00844777">
      <w:pPr>
        <w:pStyle w:val="ProductList-Bullet"/>
        <w:numPr>
          <w:ilvl w:val="1"/>
          <w:numId w:val="30"/>
        </w:numPr>
      </w:pPr>
      <w:r>
        <w:t xml:space="preserve">Windows 10 Enterprise E3/E5 </w:t>
      </w:r>
    </w:p>
    <w:p w:rsidR="009831FB" w:rsidRDefault="00844777" w:rsidP="00844777">
      <w:pPr>
        <w:pStyle w:val="ProductList-Bullet"/>
        <w:numPr>
          <w:ilvl w:val="1"/>
          <w:numId w:val="30"/>
        </w:numPr>
      </w:pPr>
      <w:r>
        <w:t>Windows 10 Education E3/E5</w:t>
      </w:r>
    </w:p>
    <w:p w:rsidR="009831FB" w:rsidRDefault="00844777" w:rsidP="00844777">
      <w:pPr>
        <w:pStyle w:val="ProductList-Bullet"/>
        <w:numPr>
          <w:ilvl w:val="1"/>
          <w:numId w:val="30"/>
        </w:numPr>
      </w:pPr>
      <w:r>
        <w:t>Windows VDA E3/E5</w:t>
      </w:r>
    </w:p>
    <w:p w:rsidR="009831FB" w:rsidRDefault="00844777" w:rsidP="00844777">
      <w:pPr>
        <w:pStyle w:val="ProductList-Bullet"/>
        <w:numPr>
          <w:ilvl w:val="1"/>
          <w:numId w:val="30"/>
        </w:numPr>
      </w:pPr>
      <w:r>
        <w:lastRenderedPageBreak/>
        <w:t>zmluva s dňom účinnosti pripadajúcim na 1. augusta 2015 alebo neskôr a licencia VDA pre jednotlivé zariadenia alebo licencia Windows 10 Enterprise pre jednotlivé zariadenia.</w:t>
      </w:r>
    </w:p>
    <w:p w:rsidR="009831FB" w:rsidRDefault="009831FB">
      <w:pPr>
        <w:pStyle w:val="ProductList-BodyIndented"/>
      </w:pPr>
    </w:p>
    <w:p w:rsidR="009831FB" w:rsidRDefault="00844777">
      <w:pPr>
        <w:pStyle w:val="ProductList-ClauseHeading"/>
        <w:outlineLvl w:val="4"/>
      </w:pPr>
      <w:r>
        <w:t>4.7 Práva na prevádzkovanie klastrovaných aplikácií HPC</w:t>
      </w:r>
    </w:p>
    <w:p w:rsidR="009831FB" w:rsidRDefault="00844777">
      <w:pPr>
        <w:pStyle w:val="ProductList-Body"/>
      </w:pP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rsidR="009831FB" w:rsidRDefault="009831FB">
      <w:pPr>
        <w:pStyle w:val="ProductList-Body"/>
      </w:pPr>
    </w:p>
    <w:p w:rsidR="009831FB" w:rsidRDefault="00844777">
      <w:pPr>
        <w:pStyle w:val="ProductList-ClauseHeading"/>
        <w:outlineLvl w:val="4"/>
      </w:pPr>
      <w:r>
        <w:t>4.8 Počítačový operačný systém Windows – Windows Thin PC</w:t>
      </w:r>
    </w:p>
    <w:p w:rsidR="009831FB" w:rsidRDefault="00844777">
      <w:pPr>
        <w:pStyle w:val="ProductList-Body"/>
      </w:pPr>
      <w:r>
        <w:t>Zákazník smie používať softvér Windows Thin PC namiesto softvéru počítačového operačného systému Windows, ale iba na prevádzkovanie typov aplikácií uvedených nižšie.</w:t>
      </w:r>
    </w:p>
    <w:p w:rsidR="009831FB" w:rsidRDefault="00844777" w:rsidP="00844777">
      <w:pPr>
        <w:pStyle w:val="ProductList-Bullet"/>
        <w:numPr>
          <w:ilvl w:val="0"/>
          <w:numId w:val="31"/>
        </w:numPr>
      </w:pPr>
      <w:r>
        <w:t xml:space="preserve">zabezpečenie </w:t>
      </w:r>
    </w:p>
    <w:p w:rsidR="009831FB" w:rsidRDefault="00844777" w:rsidP="00844777">
      <w:pPr>
        <w:pStyle w:val="ProductList-Bullet"/>
        <w:numPr>
          <w:ilvl w:val="0"/>
          <w:numId w:val="31"/>
        </w:numPr>
      </w:pPr>
      <w:r>
        <w:t xml:space="preserve">správa </w:t>
      </w:r>
    </w:p>
    <w:p w:rsidR="009831FB" w:rsidRDefault="00844777" w:rsidP="00844777">
      <w:pPr>
        <w:pStyle w:val="ProductList-Bullet"/>
        <w:numPr>
          <w:ilvl w:val="0"/>
          <w:numId w:val="31"/>
        </w:numPr>
      </w:pPr>
      <w:r>
        <w:t xml:space="preserve">terminálová emulácia </w:t>
      </w:r>
    </w:p>
    <w:p w:rsidR="009831FB" w:rsidRDefault="00844777" w:rsidP="00844777">
      <w:pPr>
        <w:pStyle w:val="ProductList-Bullet"/>
        <w:numPr>
          <w:ilvl w:val="0"/>
          <w:numId w:val="31"/>
        </w:numPr>
      </w:pPr>
      <w:r>
        <w:t xml:space="preserve">vzdialená pracovná plocha a podobné technológie </w:t>
      </w:r>
    </w:p>
    <w:p w:rsidR="009831FB" w:rsidRDefault="00844777" w:rsidP="00844777">
      <w:pPr>
        <w:pStyle w:val="ProductList-Bullet"/>
        <w:numPr>
          <w:ilvl w:val="0"/>
          <w:numId w:val="31"/>
        </w:numPr>
      </w:pPr>
      <w:r>
        <w:t xml:space="preserve">webový prehľadávač </w:t>
      </w:r>
    </w:p>
    <w:p w:rsidR="009831FB" w:rsidRDefault="00844777" w:rsidP="00844777">
      <w:pPr>
        <w:pStyle w:val="ProductList-Bullet"/>
        <w:numPr>
          <w:ilvl w:val="0"/>
          <w:numId w:val="31"/>
        </w:numPr>
      </w:pPr>
      <w:r>
        <w:t xml:space="preserve">mediálny prehrávač </w:t>
      </w:r>
    </w:p>
    <w:p w:rsidR="009831FB" w:rsidRDefault="00844777" w:rsidP="00844777">
      <w:pPr>
        <w:pStyle w:val="ProductList-Bullet"/>
        <w:numPr>
          <w:ilvl w:val="0"/>
          <w:numId w:val="31"/>
        </w:numPr>
      </w:pPr>
      <w:r>
        <w:t xml:space="preserve">klient na odosielanie okamžitých správ </w:t>
      </w:r>
    </w:p>
    <w:p w:rsidR="009831FB" w:rsidRDefault="00844777" w:rsidP="00844777">
      <w:pPr>
        <w:pStyle w:val="ProductList-Bullet"/>
        <w:numPr>
          <w:ilvl w:val="0"/>
          <w:numId w:val="31"/>
        </w:numPr>
      </w:pPr>
      <w:r>
        <w:t xml:space="preserve">zobrazovače dokumentov </w:t>
      </w:r>
    </w:p>
    <w:p w:rsidR="009831FB" w:rsidRDefault="00844777" w:rsidP="00844777">
      <w:pPr>
        <w:pStyle w:val="ProductList-Bullet"/>
        <w:numPr>
          <w:ilvl w:val="0"/>
          <w:numId w:val="31"/>
        </w:numPr>
      </w:pPr>
      <w:r>
        <w:t>NET Framework a Java Virtual Machine</w:t>
      </w:r>
    </w:p>
    <w:p w:rsidR="009831FB" w:rsidRDefault="00844777">
      <w:pPr>
        <w:pStyle w:val="ProductList-Body"/>
      </w:pPr>
      <w:r>
        <w:t>Zákazník smie používať softvér na inom zariadení, ako je zariadenie, na ktoré bol pôvodne nainštalovaný, ak presunie príslušné krytie Software Assurance na toto druhé zariadenie.</w:t>
      </w:r>
    </w:p>
    <w:p w:rsidR="009831FB" w:rsidRDefault="009831FB">
      <w:pPr>
        <w:pStyle w:val="ProductList-Body"/>
      </w:pPr>
    </w:p>
    <w:p w:rsidR="009831FB" w:rsidRDefault="00844777">
      <w:pPr>
        <w:pStyle w:val="ProductList-ClauseHeading"/>
        <w:outlineLvl w:val="4"/>
      </w:pPr>
      <w:r>
        <w:t>4.9 Uplynutie doby účinnosti krytia Software Assurance pre trvalé licencie</w:t>
      </w:r>
    </w:p>
    <w:p w:rsidR="009831FB" w:rsidRDefault="00844777">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rsidR="009831FB" w:rsidRDefault="009831FB">
      <w:pPr>
        <w:pStyle w:val="ProductList-Body"/>
      </w:pPr>
    </w:p>
    <w:p w:rsidR="009831FB" w:rsidRDefault="009831FB">
      <w:pPr>
        <w:pStyle w:val="PURBreadcrumb"/>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GroupHeading"/>
        <w:outlineLvl w:val="1"/>
      </w:pPr>
      <w:bookmarkStart w:id="198" w:name="_Sec619"/>
      <w:r>
        <w:t>Windows Server</w:t>
      </w:r>
      <w:bookmarkEnd w:id="198"/>
      <w:r>
        <w:fldChar w:fldCharType="begin"/>
      </w:r>
      <w:r>
        <w:instrText xml:space="preserve"> TC "</w:instrText>
      </w:r>
      <w:bookmarkStart w:id="199" w:name="_Toc33709774"/>
      <w:r>
        <w:instrText>Windows Server</w:instrText>
      </w:r>
      <w:bookmarkEnd w:id="199"/>
      <w:r>
        <w:instrText>" \l 2</w:instrText>
      </w:r>
      <w:r>
        <w:fldChar w:fldCharType="end"/>
      </w:r>
    </w:p>
    <w:p w:rsidR="009831FB" w:rsidRDefault="00844777">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09775"/>
      <w:r>
        <w:instrText>Windows MultiPoint Server</w:instrText>
      </w:r>
      <w:bookmarkEnd w:id="201"/>
      <w:r>
        <w:instrText>" \l 3</w:instrText>
      </w:r>
      <w:r>
        <w:fldChar w:fldCharType="end"/>
      </w:r>
    </w:p>
    <w:p w:rsidR="009831FB" w:rsidRDefault="00844777">
      <w:pPr>
        <w:pStyle w:val="ProductList-Offering1SubSection"/>
        <w:outlineLvl w:val="3"/>
      </w:pPr>
      <w:bookmarkStart w:id="202" w:name="_Sec702"/>
      <w:r>
        <w:t>1. Dostupnosť programu</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1FB">
        <w:tc>
          <w:tcPr>
            <w:tcW w:w="4160" w:type="dxa"/>
            <w:tcBorders>
              <w:top w:val="single" w:sz="9" w:space="0" w:color="FFFFFF"/>
              <w:left w:val="single" w:sz="9" w:space="0" w:color="FFFFFF"/>
              <w:bottom w:val="none" w:sz="4" w:space="0" w:color="BFBFBF"/>
              <w:right w:val="single" w:sz="9" w:space="0" w:color="FFFFFF"/>
            </w:tcBorders>
          </w:tcPr>
          <w:p w:rsidR="009831FB" w:rsidRDefault="0084477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831FB" w:rsidRDefault="0084477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831FB" w:rsidRDefault="0084477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831FB" w:rsidRDefault="0084477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831FB" w:rsidRDefault="0084477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831FB" w:rsidRDefault="00844777">
      <w:pPr>
        <w:pStyle w:val="ProductList-Offering1SubSection"/>
        <w:outlineLvl w:val="3"/>
      </w:pPr>
      <w:bookmarkStart w:id="203" w:name="_Sec757"/>
      <w:r>
        <w:t>2. Podmienky produktu</w:t>
      </w:r>
      <w:bookmarkEnd w:id="203"/>
    </w:p>
    <w:tbl>
      <w:tblPr>
        <w:tblStyle w:val="PURTable"/>
        <w:tblW w:w="0" w:type="dxa"/>
        <w:tblLook w:val="04A0" w:firstRow="1" w:lastRow="0" w:firstColumn="1" w:lastColumn="0" w:noHBand="0" w:noVBand="1"/>
      </w:tblPr>
      <w:tblGrid>
        <w:gridCol w:w="3645"/>
        <w:gridCol w:w="3624"/>
        <w:gridCol w:w="3647"/>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Nižšie vydania: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Nevyhnutná podmienka (SA):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aktualizáciu: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Offering1SubSection"/>
        <w:outlineLvl w:val="3"/>
      </w:pPr>
      <w:bookmarkStart w:id="204" w:name="_Sec800"/>
      <w:r>
        <w:t>3. Práva na používanie</w:t>
      </w:r>
      <w:bookmarkEnd w:id="204"/>
    </w:p>
    <w:tbl>
      <w:tblPr>
        <w:tblStyle w:val="PURTable"/>
        <w:tblW w:w="0" w:type="dxa"/>
        <w:tblLook w:val="04A0" w:firstRow="1" w:lastRow="0" w:firstColumn="1" w:lastColumn="0" w:noHBand="0" w:noVBand="1"/>
      </w:tblPr>
      <w:tblGrid>
        <w:gridCol w:w="3638"/>
        <w:gridCol w:w="3628"/>
        <w:gridCol w:w="3650"/>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Zahrnuté technológie: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1FB" w:rsidRDefault="00844777">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831FB" w:rsidRDefault="00844777">
            <w:pPr>
              <w:pStyle w:val="ProductList-TableBody"/>
            </w:pPr>
            <w:r>
              <w:t xml:space="preserve">Licencia CAL na softvér Windows Server 2019 Remote </w:t>
            </w:r>
            <w:r>
              <w:lastRenderedPageBreak/>
              <w:t>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831FB" w:rsidRDefault="00844777">
            <w:pPr>
              <w:pStyle w:val="ProductList-TableBody"/>
            </w:pPr>
            <w:r>
              <w:lastRenderedPageBreak/>
              <w:t xml:space="preserve">Licencia CAL na softvér Windows Server 2019 Remote </w:t>
            </w:r>
            <w:r>
              <w:lastRenderedPageBreak/>
              <w:t>Desktop Services a licencia ekvivalentná licencii CAL</w:t>
            </w:r>
          </w:p>
          <w:p w:rsidR="009831FB" w:rsidRDefault="00844777">
            <w:pPr>
              <w:pStyle w:val="ProductList-TableBody"/>
            </w:pPr>
            <w:r>
              <w:t xml:space="preserve">(pozrite si </w:t>
            </w:r>
            <w:hyperlink w:anchor="_Sec591">
              <w:r>
                <w:rPr>
                  <w:color w:val="00467F"/>
                  <w:u w:val="single"/>
                </w:rPr>
                <w:t>prílohu A</w:t>
              </w:r>
            </w:hyperlink>
            <w:r>
              <w:t>)</w:t>
            </w:r>
          </w:p>
        </w:tc>
      </w:tr>
    </w:tbl>
    <w:p w:rsidR="009831FB" w:rsidRDefault="009831FB">
      <w:pPr>
        <w:pStyle w:val="ProductList-Body"/>
      </w:pPr>
    </w:p>
    <w:p w:rsidR="009831FB" w:rsidRDefault="00844777">
      <w:pPr>
        <w:pStyle w:val="ProductList-SubClauseHeading"/>
        <w:outlineLvl w:val="5"/>
      </w:pPr>
      <w:r>
        <w:t>3.1.1 Dodatočné funkcie súvisiace s licenciou CAL na produkt Windows Server 2019 Active Directory Rights Management Services</w:t>
      </w:r>
    </w:p>
    <w:p w:rsidR="009831FB" w:rsidRDefault="00844777">
      <w:pPr>
        <w:pStyle w:val="ProductList-BodyIndented"/>
      </w:pPr>
      <w:r>
        <w:t>Windows Server 2019 Rights Management Services</w:t>
      </w:r>
    </w:p>
    <w:tbl>
      <w:tblPr>
        <w:tblStyle w:val="PURTable0"/>
        <w:tblW w:w="0" w:type="dxa"/>
        <w:tblLook w:val="04A0" w:firstRow="1" w:lastRow="0" w:firstColumn="1" w:lastColumn="0" w:noHBand="0" w:noVBand="1"/>
      </w:tblPr>
      <w:tblGrid>
        <w:gridCol w:w="3521"/>
        <w:gridCol w:w="3546"/>
        <w:gridCol w:w="348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1FB" w:rsidRDefault="00844777">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831FB" w:rsidRDefault="00844777">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831FB" w:rsidRDefault="00844777">
            <w:pPr>
              <w:pStyle w:val="ProductList-TableBody"/>
            </w:pPr>
            <w:r>
              <w:t xml:space="preserve">Licencia rovná licencii CAL (pozrite si </w:t>
            </w:r>
            <w:hyperlink w:anchor="_Sec591">
              <w:r>
                <w:rPr>
                  <w:color w:val="00467F"/>
                  <w:u w:val="single"/>
                </w:rPr>
                <w:t>Prílohu A</w:t>
              </w:r>
            </w:hyperlink>
            <w:r>
              <w:t>)</w:t>
            </w:r>
          </w:p>
        </w:tc>
      </w:tr>
    </w:tbl>
    <w:p w:rsidR="009831FB" w:rsidRDefault="009831FB">
      <w:pPr>
        <w:pStyle w:val="ProductList-BodyIndented"/>
      </w:pPr>
    </w:p>
    <w:p w:rsidR="009831FB" w:rsidRDefault="00844777">
      <w:pPr>
        <w:pStyle w:val="ProductList-ClauseHeading"/>
        <w:outlineLvl w:val="4"/>
      </w:pPr>
      <w:r>
        <w:t>3.2 Spúšťanie inštancií softvéru</w:t>
      </w:r>
    </w:p>
    <w:p w:rsidR="009831FB" w:rsidRDefault="00844777">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9831FB" w:rsidRDefault="009831FB">
      <w:pPr>
        <w:pStyle w:val="ProductList-Body"/>
      </w:pPr>
    </w:p>
    <w:p w:rsidR="009831FB" w:rsidRDefault="00844777">
      <w:pPr>
        <w:pStyle w:val="ProductList-ClauseHeading"/>
        <w:outlineLvl w:val="4"/>
      </w:pPr>
      <w:r>
        <w:t>3.3 Licencie na prístup</w:t>
      </w:r>
    </w:p>
    <w:p w:rsidR="009831FB" w:rsidRDefault="00844777">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9831FB" w:rsidRDefault="009831FB">
      <w:pPr>
        <w:pStyle w:val="ProductList-Body"/>
      </w:pPr>
    </w:p>
    <w:p w:rsidR="009831FB" w:rsidRDefault="00844777">
      <w:pPr>
        <w:pStyle w:val="ProductList-ClauseHeading"/>
        <w:outlineLvl w:val="4"/>
      </w:pPr>
      <w:r>
        <w:t>3.4 Windows MultiPoint Server 2016 Connector</w:t>
      </w:r>
    </w:p>
    <w:p w:rsidR="009831FB" w:rsidRDefault="00844777">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rsidR="009831FB" w:rsidRDefault="009831FB">
      <w:pPr>
        <w:pStyle w:val="ProductList-Body"/>
      </w:pPr>
    </w:p>
    <w:p w:rsidR="009831FB" w:rsidRDefault="00844777">
      <w:pPr>
        <w:pStyle w:val="ProductList-ClauseHeading"/>
        <w:outlineLvl w:val="4"/>
      </w:pPr>
      <w:r>
        <w:t>3.5 Typ inštalácie</w:t>
      </w:r>
    </w:p>
    <w:p w:rsidR="009831FB" w:rsidRDefault="00844777">
      <w:pPr>
        <w:pStyle w:val="ProductList-Body"/>
      </w:pPr>
      <w:r>
        <w:t>Zákazník smie iba inštalovať softvér Remote Desktop Services a nasadiť a používať rolu MultiPoint Services.</w:t>
      </w:r>
    </w:p>
    <w:p w:rsidR="009831FB" w:rsidRDefault="009831FB">
      <w:pPr>
        <w:pStyle w:val="ProductList-Body"/>
      </w:pPr>
    </w:p>
    <w:p w:rsidR="009831FB" w:rsidRDefault="00844777">
      <w:pPr>
        <w:pStyle w:val="ProductList-ClauseHeading"/>
        <w:outlineLvl w:val="4"/>
      </w:pPr>
      <w:r>
        <w:t>3.6 Dodatočný softvér</w:t>
      </w:r>
    </w:p>
    <w:p w:rsidR="009831FB" w:rsidRDefault="00844777">
      <w:pPr>
        <w:pStyle w:val="ProductList-Body"/>
      </w:pPr>
      <w:r>
        <w:t xml:space="preserve">Zoznam dodatočného softvéru nájdete na stránke </w:t>
      </w:r>
      <w:hyperlink r:id="rId98">
        <w:r>
          <w:rPr>
            <w:color w:val="00467F"/>
            <w:u w:val="single"/>
          </w:rPr>
          <w:t>http://go.microsoft.com/fwlink/?LinkId=245856</w:t>
        </w:r>
      </w:hyperlink>
      <w:r>
        <w:t>.</w:t>
      </w:r>
    </w:p>
    <w:p w:rsidR="009831FB" w:rsidRDefault="00844777">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2"/>
        <w:gridCol w:w="3637"/>
        <w:gridCol w:w="3647"/>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zabezpečenie pred zlyhaním: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9">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roaming: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206" w:name="_Sec655"/>
      <w:r>
        <w:t>Windows Server</w:t>
      </w:r>
      <w:bookmarkEnd w:id="206"/>
      <w:r>
        <w:fldChar w:fldCharType="begin"/>
      </w:r>
      <w:r>
        <w:instrText xml:space="preserve"> TC "</w:instrText>
      </w:r>
      <w:bookmarkStart w:id="207" w:name="_Toc33709776"/>
      <w:r>
        <w:instrText>Windows Server</w:instrText>
      </w:r>
      <w:bookmarkEnd w:id="207"/>
      <w:r>
        <w:instrText>" \l 3</w:instrText>
      </w:r>
      <w:r>
        <w:fldChar w:fldCharType="end"/>
      </w:r>
    </w:p>
    <w:p w:rsidR="009831FB" w:rsidRDefault="00844777">
      <w:pPr>
        <w:pStyle w:val="ProductList-Offering1SubSection"/>
        <w:outlineLvl w:val="3"/>
      </w:pPr>
      <w:bookmarkStart w:id="208" w:name="_Sec703"/>
      <w:r>
        <w:t>1. Dostupnosť programu</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31FB">
        <w:tc>
          <w:tcPr>
            <w:tcW w:w="4160" w:type="dxa"/>
            <w:tcBorders>
              <w:top w:val="single" w:sz="9" w:space="0" w:color="FFFFFF"/>
              <w:left w:val="single" w:sz="9" w:space="0" w:color="FFFFFF"/>
              <w:bottom w:val="dashed" w:sz="4" w:space="0" w:color="BFBFBF"/>
              <w:right w:val="single" w:sz="9" w:space="0" w:color="FFFFFF"/>
            </w:tcBorders>
          </w:tcPr>
          <w:p w:rsidR="009831FB" w:rsidRDefault="00844777">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831FB" w:rsidRDefault="0084477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831FB">
        <w:tc>
          <w:tcPr>
            <w:tcW w:w="416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831FB">
        <w:tc>
          <w:tcPr>
            <w:tcW w:w="416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9831FB" w:rsidRDefault="0084477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831FB">
        <w:tc>
          <w:tcPr>
            <w:tcW w:w="416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831FB" w:rsidRDefault="0084477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FBFBF"/>
              <w:left w:val="single" w:sz="9" w:space="0" w:color="FFFFFF"/>
              <w:bottom w:val="dashed" w:sz="4" w:space="0" w:color="B2B2B2"/>
              <w:right w:val="single" w:sz="9" w:space="0" w:color="FFFFFF"/>
            </w:tcBorders>
          </w:tcPr>
          <w:p w:rsidR="009831FB" w:rsidRDefault="0084477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9831FB" w:rsidRDefault="0084477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9831FB" w:rsidRDefault="0084477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9831FB" w:rsidRDefault="0084477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9831FB" w:rsidRDefault="0084477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831FB">
        <w:tc>
          <w:tcPr>
            <w:tcW w:w="4160" w:type="dxa"/>
            <w:tcBorders>
              <w:top w:val="dashed" w:sz="4" w:space="0" w:color="B2B2B2"/>
              <w:left w:val="single" w:sz="9" w:space="0" w:color="FFFFFF"/>
              <w:bottom w:val="single" w:sz="4" w:space="0" w:color="FFFFFF"/>
              <w:right w:val="single" w:sz="9" w:space="0" w:color="FFFFFF"/>
            </w:tcBorders>
          </w:tcPr>
          <w:p w:rsidR="009831FB" w:rsidRDefault="00844777">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9831FB" w:rsidRDefault="009831F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9831FB" w:rsidRDefault="009831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9831FB" w:rsidRDefault="009831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31FB" w:rsidRDefault="00983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831FB" w:rsidRDefault="00844777">
      <w:pPr>
        <w:pStyle w:val="ProductList-Body"/>
      </w:pPr>
      <w:r>
        <w:rPr>
          <w:i/>
        </w:rPr>
        <w:lastRenderedPageBreak/>
        <w:t xml:space="preserve">Poznámka: Licencie na Windows Server (jadrové, základné a prídavné CAL a SL) zakúpené prostredníctvom CSP podliehajú odlišným podmienkam, ako sú uvedené v článku </w:t>
      </w:r>
      <w:hyperlink r:id="rId100">
        <w:r>
          <w:rPr>
            <w:i/>
            <w:color w:val="00467F"/>
            <w:u w:val="single"/>
          </w:rPr>
          <w:t>Predplatné pre Azure cez server</w:t>
        </w:r>
      </w:hyperlink>
      <w:r>
        <w:rPr>
          <w:i/>
        </w:rPr>
        <w:t xml:space="preserve"> v týchto Podmienkach používania produktu. </w:t>
      </w:r>
    </w:p>
    <w:p w:rsidR="009831FB" w:rsidRDefault="00844777">
      <w:pPr>
        <w:pStyle w:val="ProductList-Offering1SubSection"/>
        <w:outlineLvl w:val="3"/>
      </w:pPr>
      <w:bookmarkStart w:id="209" w:name="_Sec758"/>
      <w:r>
        <w:t>2. Podmienky produktu</w:t>
      </w:r>
      <w:bookmarkEnd w:id="209"/>
    </w:p>
    <w:tbl>
      <w:tblPr>
        <w:tblStyle w:val="PURTable"/>
        <w:tblW w:w="0" w:type="dxa"/>
        <w:tblLook w:val="04A0" w:firstRow="1" w:lastRow="0" w:firstColumn="1" w:lastColumn="0" w:noHBand="0" w:noVBand="1"/>
      </w:tblPr>
      <w:tblGrid>
        <w:gridCol w:w="3645"/>
        <w:gridCol w:w="3625"/>
        <w:gridCol w:w="3646"/>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Predpoklad (SA):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Nárok na zníženie počtu licencií: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aktualizáciu: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Offering1SubSection"/>
        <w:outlineLvl w:val="3"/>
      </w:pPr>
      <w:bookmarkStart w:id="210" w:name="_Sec807"/>
      <w:r>
        <w:t>3. Práva na používanie</w:t>
      </w:r>
      <w:bookmarkEnd w:id="210"/>
    </w:p>
    <w:tbl>
      <w:tblPr>
        <w:tblStyle w:val="PURTable"/>
        <w:tblW w:w="0" w:type="dxa"/>
        <w:tblLook w:val="04A0" w:firstRow="1" w:lastRow="0" w:firstColumn="1" w:lastColumn="0" w:noHBand="0" w:noVBand="1"/>
      </w:tblPr>
      <w:tblGrid>
        <w:gridCol w:w="3636"/>
        <w:gridCol w:w="3629"/>
        <w:gridCol w:w="3651"/>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Zahrnuté technológie: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47"/>
        <w:gridCol w:w="3643"/>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1FB" w:rsidRDefault="00844777">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831FB" w:rsidRDefault="00844777">
            <w:pPr>
              <w:pStyle w:val="ProductList-TableBody"/>
            </w:pPr>
            <w:r>
              <w:t>Windows Server 2019 CAL</w:t>
            </w:r>
          </w:p>
          <w:p w:rsidR="009831FB" w:rsidRDefault="00844777">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9831FB" w:rsidRDefault="00844777">
            <w:pPr>
              <w:pStyle w:val="ProductList-TableBody"/>
            </w:pPr>
            <w:r>
              <w:t xml:space="preserve">Predplatné pre Windows server licenciou CAL </w:t>
            </w:r>
          </w:p>
          <w:p w:rsidR="009831FB" w:rsidRDefault="00844777">
            <w:pPr>
              <w:pStyle w:val="ProductList-TableBody"/>
            </w:pPr>
            <w:r>
              <w:t xml:space="preserve">Licencia rovná licencii CAL (pozrite si </w:t>
            </w:r>
            <w:hyperlink w:anchor="_Sec591">
              <w:r>
                <w:rPr>
                  <w:color w:val="00467F"/>
                  <w:u w:val="single"/>
                </w:rPr>
                <w:t>Prílohu A</w:t>
              </w:r>
            </w:hyperlink>
            <w:r>
              <w:t>)</w:t>
            </w:r>
          </w:p>
        </w:tc>
      </w:tr>
    </w:tbl>
    <w:p w:rsidR="009831FB" w:rsidRDefault="00844777">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rsidR="009831FB" w:rsidRDefault="009831FB">
      <w:pPr>
        <w:pStyle w:val="ProductList-Body"/>
      </w:pPr>
    </w:p>
    <w:p w:rsidR="009831FB" w:rsidRDefault="00844777">
      <w:pPr>
        <w:pStyle w:val="ProductList-SubClauseHeading"/>
        <w:outlineLvl w:val="5"/>
      </w:pPr>
      <w:r>
        <w:t>3.1.1 Dodatočné funkcie súvisiace s licenciou CAL na produkt Windows Server 2019 Remote Desktop Services</w:t>
      </w:r>
    </w:p>
    <w:p w:rsidR="009831FB" w:rsidRDefault="00844777">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8"/>
        <w:gridCol w:w="3501"/>
        <w:gridCol w:w="3537"/>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1FB" w:rsidRDefault="00844777">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831FB" w:rsidRDefault="0084477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831FB" w:rsidRDefault="00844777">
            <w:pPr>
              <w:pStyle w:val="ProductList-TableBody"/>
            </w:pPr>
            <w:r>
              <w:t>Windows Server 2019 Remote Desktop Services – licencia SL pre jednotlivých používateľov</w:t>
            </w:r>
          </w:p>
        </w:tc>
      </w:tr>
    </w:tbl>
    <w:p w:rsidR="009831FB" w:rsidRDefault="00844777">
      <w:pPr>
        <w:pStyle w:val="ProductList-BodyIndented"/>
      </w:pPr>
      <w:r>
        <w:rPr>
          <w:i/>
        </w:rPr>
        <w:t>*Vyžaduje sa aj na používanie softvéru Windows Server na hosťovanie grafického používateľského rozhrania (pomocou funkcie Windows Server 2019 Remote Desktop Services alebo inej technológie).</w:t>
      </w:r>
    </w:p>
    <w:p w:rsidR="009831FB" w:rsidRDefault="009831FB">
      <w:pPr>
        <w:pStyle w:val="ProductList-BodyIndented"/>
      </w:pPr>
    </w:p>
    <w:p w:rsidR="009831FB" w:rsidRDefault="00844777">
      <w:pPr>
        <w:pStyle w:val="ProductList-SubClauseHeading"/>
        <w:outlineLvl w:val="5"/>
      </w:pPr>
      <w:r>
        <w:t>3.1.2 Dodatočné funkcie súvisiace s licenciou CAL na produkt Windows Server 2019 Rights Management Services</w:t>
      </w:r>
    </w:p>
    <w:p w:rsidR="009831FB" w:rsidRDefault="0084477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4"/>
        <w:gridCol w:w="3530"/>
        <w:gridCol w:w="3522"/>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31FB" w:rsidRDefault="00844777">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831FB" w:rsidRDefault="00844777">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9831FB" w:rsidRDefault="00844777">
            <w:pPr>
              <w:pStyle w:val="ProductList-TableBody"/>
            </w:pPr>
            <w:r>
              <w:t>Azure Information Protection (P1 a P2) – licencia SL pre jednotlivých používateľov</w:t>
            </w:r>
          </w:p>
        </w:tc>
      </w:tr>
      <w:tr w:rsidR="009831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31FB" w:rsidRDefault="00983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31FB" w:rsidRDefault="009831F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831FB" w:rsidRDefault="00844777">
            <w:pPr>
              <w:pStyle w:val="ProductList-TableBody"/>
            </w:pPr>
            <w:r>
              <w:t xml:space="preserve">Licencia ekvivalentná licencii CAL (pozrite si </w:t>
            </w:r>
            <w:hyperlink w:anchor="_Sec591">
              <w:r>
                <w:rPr>
                  <w:color w:val="00467F"/>
                  <w:u w:val="single"/>
                </w:rPr>
                <w:t>Prílohu A</w:t>
              </w:r>
            </w:hyperlink>
            <w:r>
              <w:t>)</w:t>
            </w:r>
          </w:p>
        </w:tc>
      </w:tr>
    </w:tbl>
    <w:p w:rsidR="009831FB" w:rsidRDefault="009831FB">
      <w:pPr>
        <w:pStyle w:val="ProductList-BodyIndented"/>
      </w:pPr>
    </w:p>
    <w:p w:rsidR="009831FB" w:rsidRDefault="00844777">
      <w:pPr>
        <w:pStyle w:val="ProductList-SubClauseHeading"/>
        <w:outlineLvl w:val="5"/>
      </w:pPr>
      <w:r>
        <w:t>3.1.3 Dodatočné funkcie súvisiace s licenciou CAL pre používateľov na produkt Microsoft Identity Manager</w:t>
      </w:r>
    </w:p>
    <w:p w:rsidR="009831FB" w:rsidRDefault="00844777">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31FB" w:rsidRDefault="00844777">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831FB" w:rsidRDefault="00844777">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9831FB" w:rsidRDefault="00844777">
            <w:pPr>
              <w:pStyle w:val="ProductList-TableBody"/>
            </w:pPr>
            <w:r>
              <w:t>Azure Active Directory Premium (P1 a P2) – licencia SL pre jednotlivých používateľov</w:t>
            </w:r>
          </w:p>
        </w:tc>
      </w:tr>
      <w:tr w:rsidR="009831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31FB" w:rsidRDefault="00983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31FB" w:rsidRDefault="00844777">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831FB" w:rsidRDefault="009831FB">
            <w:pPr>
              <w:pStyle w:val="ProductList-TableBody"/>
            </w:pPr>
          </w:p>
        </w:tc>
      </w:tr>
    </w:tbl>
    <w:p w:rsidR="009831FB" w:rsidRDefault="00844777">
      <w:pPr>
        <w:pStyle w:val="ProductList-BodyIndented"/>
      </w:pPr>
      <w:r>
        <w:rPr>
          <w:i/>
        </w:rPr>
        <w:t xml:space="preserve">* Tiež sa vyžaduje pre každú osobu, pre ktorú softvér vydáva alebo spravuje informácie o identite. </w:t>
      </w:r>
    </w:p>
    <w:p w:rsidR="009831FB" w:rsidRDefault="009831FB">
      <w:pPr>
        <w:pStyle w:val="ProductList-BodyIndented"/>
      </w:pPr>
    </w:p>
    <w:p w:rsidR="009831FB" w:rsidRDefault="00844777">
      <w:pPr>
        <w:pStyle w:val="ProductList-SubClauseHeading"/>
        <w:outlineLvl w:val="5"/>
      </w:pPr>
      <w:r>
        <w:t>3.1.4 Synchronizačná služba</w:t>
      </w:r>
    </w:p>
    <w:p w:rsidR="009831FB" w:rsidRDefault="00844777">
      <w:pPr>
        <w:pStyle w:val="ProductList-BodyIndented"/>
      </w:pPr>
      <w:r>
        <w:t>Licencie CAL na produkt Microsoft Identity Manager 2016 sa nevyžadujú pre používateľov, ktorí používajú iba synchronizačnú službu produktu Microsoft Identity Manager.</w:t>
      </w:r>
    </w:p>
    <w:p w:rsidR="009831FB" w:rsidRDefault="009831FB">
      <w:pPr>
        <w:pStyle w:val="ProductList-BodyIndented"/>
      </w:pPr>
    </w:p>
    <w:p w:rsidR="009831FB" w:rsidRDefault="00844777">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1FB" w:rsidRDefault="00844777">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831FB" w:rsidRDefault="0084477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9831FB" w:rsidRDefault="009831FB">
            <w:pPr>
              <w:pStyle w:val="ProductList-TableBody"/>
            </w:pPr>
          </w:p>
        </w:tc>
      </w:tr>
    </w:tbl>
    <w:p w:rsidR="009831FB" w:rsidRDefault="009831FB">
      <w:pPr>
        <w:pStyle w:val="ProductList-Body"/>
      </w:pPr>
    </w:p>
    <w:p w:rsidR="009831FB" w:rsidRDefault="00844777">
      <w:pPr>
        <w:pStyle w:val="ProductList-SubClauseHeading"/>
        <w:outlineLvl w:val="5"/>
      </w:pPr>
      <w:r>
        <w:t>3.2.1 Dodatočné funkcie súvisiace s licenciou External Connector na produkt Windows Server 2019 Remote Desktop Services</w:t>
      </w:r>
    </w:p>
    <w:p w:rsidR="009831FB" w:rsidRDefault="00844777">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55"/>
        <w:gridCol w:w="3551"/>
        <w:gridCol w:w="3450"/>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1FB" w:rsidRDefault="00844777">
            <w:pPr>
              <w:pStyle w:val="ProductList-TableBody"/>
            </w:pPr>
            <w:r>
              <w:lastRenderedPageBreak/>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831FB" w:rsidRDefault="00844777">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831FB" w:rsidRDefault="009831FB">
            <w:pPr>
              <w:pStyle w:val="ProductList-TableBody"/>
            </w:pPr>
          </w:p>
        </w:tc>
      </w:tr>
    </w:tbl>
    <w:p w:rsidR="009831FB" w:rsidRDefault="00844777">
      <w:pPr>
        <w:pStyle w:val="ProductList-BodyIndented"/>
      </w:pPr>
      <w:r>
        <w:rPr>
          <w:i/>
        </w:rPr>
        <w:t>*Vyžaduje sa aj na používanie softvéru Windows Server na hosťovanie grafického používateľského rozhrania (pomocou funkcie Windows Server 2019 Remote Desktop Services alebo inej technológie).</w:t>
      </w:r>
    </w:p>
    <w:p w:rsidR="009831FB" w:rsidRDefault="009831FB">
      <w:pPr>
        <w:pStyle w:val="ProductList-BodyIndented"/>
      </w:pPr>
    </w:p>
    <w:p w:rsidR="009831FB" w:rsidRDefault="00844777">
      <w:pPr>
        <w:pStyle w:val="ProductList-SubClauseHeading"/>
        <w:outlineLvl w:val="5"/>
      </w:pPr>
      <w:r>
        <w:t>3.2.2 Dodatočné funkcie súvisiace s licenciou External Connector na produkt Windows Server 2019 Rights Management Services</w:t>
      </w:r>
    </w:p>
    <w:p w:rsidR="009831FB" w:rsidRDefault="00844777">
      <w:pPr>
        <w:pStyle w:val="ProductList-BodyIndented"/>
      </w:pPr>
      <w:r>
        <w:t>Windows Server 2019 Rights Management Services</w:t>
      </w:r>
    </w:p>
    <w:tbl>
      <w:tblPr>
        <w:tblStyle w:val="PURTable0"/>
        <w:tblW w:w="0" w:type="dxa"/>
        <w:tblLook w:val="04A0" w:firstRow="1" w:lastRow="0" w:firstColumn="1" w:lastColumn="0" w:noHBand="0" w:noVBand="1"/>
      </w:tblPr>
      <w:tblGrid>
        <w:gridCol w:w="3546"/>
        <w:gridCol w:w="3571"/>
        <w:gridCol w:w="34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1FB" w:rsidRDefault="00844777">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831FB" w:rsidRDefault="00844777">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831FB" w:rsidRDefault="009831FB">
            <w:pPr>
              <w:pStyle w:val="ProductList-TableBody"/>
            </w:pPr>
          </w:p>
        </w:tc>
      </w:tr>
    </w:tbl>
    <w:p w:rsidR="009831FB" w:rsidRDefault="009831FB">
      <w:pPr>
        <w:pStyle w:val="ProductList-BodyIndented"/>
      </w:pPr>
    </w:p>
    <w:p w:rsidR="009831FB" w:rsidRDefault="00844777">
      <w:pPr>
        <w:pStyle w:val="ProductList-SubClauseHeading"/>
        <w:outlineLvl w:val="5"/>
      </w:pPr>
      <w:r>
        <w:t>3.2.3 Dodatočné funkcie súvisiace s licenciou External Connector na produkt Microsoft Identity Manager</w:t>
      </w:r>
    </w:p>
    <w:p w:rsidR="009831FB" w:rsidRDefault="00844777">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31FB" w:rsidRDefault="00844777">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831FB" w:rsidRDefault="00844777">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9831FB" w:rsidRDefault="009831FB">
            <w:pPr>
              <w:pStyle w:val="ProductList-TableBody"/>
            </w:pPr>
          </w:p>
        </w:tc>
      </w:tr>
    </w:tbl>
    <w:p w:rsidR="009831FB" w:rsidRDefault="00844777">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rsidR="009831FB" w:rsidRDefault="009831FB">
      <w:pPr>
        <w:pStyle w:val="ProductList-BodyIndented"/>
      </w:pPr>
    </w:p>
    <w:p w:rsidR="009831FB" w:rsidRDefault="00844777">
      <w:pPr>
        <w:pStyle w:val="ProductList-ClauseHeading"/>
        <w:outlineLvl w:val="4"/>
      </w:pPr>
      <w:r>
        <w:t>3.3 Dodatočné podmienky pre softvér Windows Server 2019 Essentials</w:t>
      </w:r>
    </w:p>
    <w:p w:rsidR="009831FB" w:rsidRDefault="00844777">
      <w:pPr>
        <w:pStyle w:val="ProductList-SubClauseHeading"/>
        <w:outlineLvl w:val="5"/>
      </w:pPr>
      <w:r>
        <w:t>3.3.1 Obmedzenia použitia</w:t>
      </w:r>
    </w:p>
    <w:p w:rsidR="009831FB" w:rsidRDefault="00844777" w:rsidP="00844777">
      <w:pPr>
        <w:pStyle w:val="ProductList-Bullet"/>
        <w:numPr>
          <w:ilvl w:val="1"/>
          <w:numId w:val="32"/>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rsidR="009831FB" w:rsidRDefault="00844777" w:rsidP="00844777">
      <w:pPr>
        <w:pStyle w:val="ProductList-Bullet"/>
        <w:numPr>
          <w:ilvl w:val="1"/>
          <w:numId w:val="32"/>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rsidR="009831FB" w:rsidRDefault="009831FB">
      <w:pPr>
        <w:pStyle w:val="ProductList-BodyIndented"/>
      </w:pPr>
    </w:p>
    <w:p w:rsidR="009831FB" w:rsidRDefault="00844777">
      <w:pPr>
        <w:pStyle w:val="ProductList-SubClauseHeading"/>
        <w:outlineLvl w:val="5"/>
      </w:pPr>
      <w:r>
        <w:t>3.3.2 Používanie serverového softvéru</w:t>
      </w:r>
    </w:p>
    <w:p w:rsidR="009831FB" w:rsidRDefault="00844777">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9831FB" w:rsidRDefault="009831FB">
      <w:pPr>
        <w:pStyle w:val="ProductList-BodyIndented"/>
      </w:pPr>
    </w:p>
    <w:p w:rsidR="009831FB" w:rsidRDefault="00844777">
      <w:pPr>
        <w:pStyle w:val="ProductList-SubClauseHeading"/>
        <w:outlineLvl w:val="5"/>
      </w:pPr>
      <w:r>
        <w:t>3.3.3 Windows Server 2019 Essentials Connector</w:t>
      </w:r>
    </w:p>
    <w:p w:rsidR="009831FB" w:rsidRDefault="00844777">
      <w:pPr>
        <w:pStyle w:val="ProductList-BodyIndented"/>
      </w:pPr>
      <w:r>
        <w:t>Zákazník smie inštalovať a používať softvér Windows Server 2019 Essentials Connector naraz najviac v 50 zariadeniach. Tento softvér smie používať iba so serverovým softvérom.</w:t>
      </w:r>
    </w:p>
    <w:p w:rsidR="009831FB" w:rsidRDefault="009831FB">
      <w:pPr>
        <w:pStyle w:val="ProductList-BodyIndented"/>
      </w:pPr>
    </w:p>
    <w:p w:rsidR="009831FB" w:rsidRDefault="00844777">
      <w:pPr>
        <w:pStyle w:val="ProductList-SubClauseHeading"/>
        <w:outlineLvl w:val="5"/>
      </w:pPr>
      <w:r>
        <w:t>3.3.4 Prístup k službám Windows Server 2019 Active Directory Rights Management Services</w:t>
      </w:r>
    </w:p>
    <w:p w:rsidR="009831FB" w:rsidRDefault="00844777">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rsidR="009831FB" w:rsidRDefault="009831FB">
      <w:pPr>
        <w:pStyle w:val="ProductList-BodyIndented"/>
      </w:pPr>
    </w:p>
    <w:p w:rsidR="009831FB" w:rsidRDefault="00844777">
      <w:pPr>
        <w:pStyle w:val="ProductList-ClauseHeading"/>
        <w:outlineLvl w:val="4"/>
      </w:pPr>
      <w:r>
        <w:t>3.4 Kontajnery softvéru Windows Server bez izolácie Hyper-V so softvérom Windows Server 2019 Standard a Datacenter</w:t>
      </w:r>
    </w:p>
    <w:p w:rsidR="009831FB" w:rsidRDefault="00844777">
      <w:pPr>
        <w:pStyle w:val="ProductList-Body"/>
      </w:pPr>
      <w:r>
        <w:t xml:space="preserve">Zákazník smie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rsidR="009831FB" w:rsidRDefault="009831FB">
      <w:pPr>
        <w:pStyle w:val="ProductList-Body"/>
      </w:pPr>
    </w:p>
    <w:p w:rsidR="009831FB" w:rsidRDefault="00844777">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50"/>
        <w:gridCol w:w="3690"/>
        <w:gridCol w:w="3576"/>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9831FB" w:rsidRDefault="009831FB">
            <w:pPr>
              <w:pStyle w:val="ProductList-TableBody"/>
            </w:pPr>
          </w:p>
        </w:tc>
      </w:tr>
    </w:tbl>
    <w:p w:rsidR="009831FB" w:rsidRDefault="00844777">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20"/>
        <w:gridCol w:w="3661"/>
        <w:gridCol w:w="3635"/>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831FB" w:rsidRDefault="00844777">
            <w:pPr>
              <w:pStyle w:val="ProductList-TableBody"/>
            </w:pPr>
            <w:r>
              <w:rPr>
                <w:color w:val="404040"/>
              </w:rPr>
              <w:t>Práva na zabezpečenie pred zlyhaním: nevzťahuje sa</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1">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831FB" w:rsidRDefault="00844777">
            <w:pPr>
              <w:pStyle w:val="ProductList-TableBody"/>
            </w:pPr>
            <w:r>
              <w:rPr>
                <w:color w:val="404040"/>
              </w:rPr>
              <w:t xml:space="preserve">Práva na roaming: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lastRenderedPageBreak/>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831FB" w:rsidRDefault="00844777">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831FB" w:rsidRDefault="009831FB">
            <w:pPr>
              <w:pStyle w:val="ProductList-TableBody"/>
            </w:pPr>
          </w:p>
        </w:tc>
      </w:tr>
    </w:tbl>
    <w:p w:rsidR="009831FB" w:rsidRDefault="009831FB">
      <w:pPr>
        <w:pStyle w:val="ProductList-ClauseHeading"/>
        <w:outlineLvl w:val="4"/>
      </w:pPr>
    </w:p>
    <w:p w:rsidR="009831FB" w:rsidRDefault="00844777">
      <w:pPr>
        <w:pStyle w:val="ProductList-ClauseHeading"/>
        <w:outlineLvl w:val="4"/>
      </w:pPr>
      <w:r>
        <w:t>4.1 Výhoda hybridného používania platformy Microsoft Azure pre Windows Server</w:t>
      </w:r>
    </w:p>
    <w:p w:rsidR="009831FB" w:rsidRDefault="00844777">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rsidR="009831FB" w:rsidRDefault="009831FB">
      <w:pPr>
        <w:pStyle w:val="ProductList-Body"/>
      </w:pPr>
    </w:p>
    <w:p w:rsidR="009831FB" w:rsidRDefault="00844777">
      <w:pPr>
        <w:pStyle w:val="ProductList-ClauseHeading"/>
        <w:outlineLvl w:val="4"/>
      </w:pPr>
      <w:r>
        <w:t>4.2 Vydania vydávané v polročných intervaloch</w:t>
      </w:r>
    </w:p>
    <w:p w:rsidR="009831FB" w:rsidRDefault="00844777">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rsidR="009831FB" w:rsidRDefault="009831FB">
      <w:pPr>
        <w:pStyle w:val="ProductList-ClauseHeading"/>
        <w:outlineLvl w:val="4"/>
      </w:pPr>
    </w:p>
    <w:p w:rsidR="009831FB" w:rsidRDefault="00844777">
      <w:pPr>
        <w:pStyle w:val="ProductList-ClauseHeading"/>
        <w:outlineLvl w:val="4"/>
      </w:pPr>
      <w:r>
        <w:t>4.3 Licencia CAL pre jednotlivých používateľov a licencia SL pre jednotlivých používateľov na produkt Remote Desktop Services („RDS“) – rozšírené práva</w:t>
      </w:r>
    </w:p>
    <w:p w:rsidR="009831FB" w:rsidRDefault="00844777">
      <w:pPr>
        <w:pStyle w:val="ProductList-Body"/>
      </w:pPr>
      <w:r>
        <w:t xml:space="preserve">Zákazník smie používať svoje licencie CAL pre jednotlivých používateľov a licencie SL pre jednotlivých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zákazníkove interné používanie v službách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jednotlivých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rsidR="009831FB" w:rsidRDefault="009831FB">
      <w:pPr>
        <w:pStyle w:val="ProductList-Body"/>
      </w:pPr>
    </w:p>
    <w:p w:rsidR="009831FB" w:rsidRDefault="00844777">
      <w:pPr>
        <w:pStyle w:val="ProductList-ClauseHeading"/>
        <w:outlineLvl w:val="4"/>
      </w:pPr>
      <w:r>
        <w:t>4.4 Aktualizácia rozšíreného zabezpečenia</w:t>
      </w:r>
    </w:p>
    <w:p w:rsidR="009831FB" w:rsidRDefault="00844777">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 </w:t>
      </w:r>
    </w:p>
    <w:p w:rsidR="009831FB" w:rsidRDefault="009831FB">
      <w:pPr>
        <w:pStyle w:val="ProductList-Body"/>
      </w:pPr>
    </w:p>
    <w:p w:rsidR="009831FB" w:rsidRDefault="00844777">
      <w:pPr>
        <w:pStyle w:val="ProductList-ClauseHeading"/>
        <w:outlineLvl w:val="4"/>
      </w:pPr>
      <w:r>
        <w:t>4.5 Windows Virtual Desktop pre Windows Server</w:t>
      </w:r>
    </w:p>
    <w:p w:rsidR="009831FB" w:rsidRDefault="00844777">
      <w:pPr>
        <w:pStyle w:val="ProductList-Body"/>
      </w:pPr>
      <w:r>
        <w:t xml:space="preserve">Pozri časť Windows Virtual Desktop </w:t>
      </w:r>
      <w:hyperlink w:anchor="_Sec624">
        <w:r>
          <w:rPr>
            <w:color w:val="00467F"/>
            <w:u w:val="single"/>
          </w:rPr>
          <w:t xml:space="preserve">článku produktovej položky Microsoft Azure </w:t>
        </w:r>
      </w:hyperlink>
      <w:r>
        <w:t>pre uplatňovanie práv na prístup a používanie virtuálnych počítačov Windows Virtual Desktop Windows Server.</w:t>
      </w:r>
    </w:p>
    <w:p w:rsidR="009831FB" w:rsidRDefault="009831FB">
      <w:pPr>
        <w:pStyle w:val="PURBreadcrumb"/>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9831FB">
      <w:pPr>
        <w:sectPr w:rsidR="009831FB">
          <w:headerReference w:type="default" r:id="rId104"/>
          <w:footerReference w:type="default" r:id="rId105"/>
          <w:type w:val="continuous"/>
          <w:pgSz w:w="12240" w:h="15840" w:code="1"/>
          <w:pgMar w:top="1170" w:right="720" w:bottom="720" w:left="720" w:header="432" w:footer="288" w:gutter="0"/>
          <w:cols w:space="360"/>
        </w:sectPr>
      </w:pPr>
    </w:p>
    <w:p w:rsidR="009831FB" w:rsidRDefault="00844777">
      <w:pPr>
        <w:pStyle w:val="ProductList-SectionHeading"/>
        <w:pageBreakBefore/>
        <w:outlineLvl w:val="0"/>
      </w:pPr>
      <w:bookmarkStart w:id="212" w:name="_Sec548"/>
      <w:bookmarkEnd w:id="34"/>
      <w:r>
        <w:lastRenderedPageBreak/>
        <w:t>Služby online</w:t>
      </w:r>
      <w:r>
        <w:fldChar w:fldCharType="begin"/>
      </w:r>
      <w:r>
        <w:instrText xml:space="preserve"> TC "</w:instrText>
      </w:r>
      <w:bookmarkStart w:id="213" w:name="_Toc33709777"/>
      <w:r>
        <w:instrText>Služby online</w:instrText>
      </w:r>
      <w:bookmarkEnd w:id="213"/>
      <w:r>
        <w:instrText>" \l 1</w:instrText>
      </w:r>
      <w:r>
        <w:fldChar w:fldCharType="end"/>
      </w:r>
    </w:p>
    <w:p w:rsidR="009831FB" w:rsidRDefault="00844777">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6">
        <w:r>
          <w:rPr>
            <w:color w:val="00467F"/>
            <w:u w:val="single"/>
          </w:rPr>
          <w:t>http://go.microsoft.com/?linkid=9840733</w:t>
        </w:r>
      </w:hyperlink>
      <w:r>
        <w:t xml:space="preserve"> a sú zahrnuté do tohto dokumentu odkazom.</w:t>
      </w:r>
    </w:p>
    <w:p w:rsidR="009831FB" w:rsidRDefault="00844777">
      <w:pPr>
        <w:pStyle w:val="ProductList-Offering1Heading"/>
        <w:outlineLvl w:val="1"/>
      </w:pPr>
      <w:bookmarkStart w:id="214" w:name="_Sec620"/>
      <w:r>
        <w:t>Regionálna dostupnosť služieb online</w:t>
      </w:r>
      <w:bookmarkEnd w:id="214"/>
      <w:r>
        <w:fldChar w:fldCharType="begin"/>
      </w:r>
      <w:r>
        <w:instrText xml:space="preserve"> TC "</w:instrText>
      </w:r>
      <w:bookmarkStart w:id="215" w:name="_Toc33709778"/>
      <w:r>
        <w:instrText>Regionálna dostupnosť služieb online</w:instrText>
      </w:r>
      <w:bookmarkEnd w:id="215"/>
      <w:r>
        <w:instrText>" \l 2</w:instrText>
      </w:r>
      <w:r>
        <w:fldChar w:fldCharType="end"/>
      </w:r>
    </w:p>
    <w:p w:rsidR="009831FB" w:rsidRDefault="00844777">
      <w:pPr>
        <w:pStyle w:val="ProductList-Body"/>
      </w:pPr>
      <w:r>
        <w:t xml:space="preserve">Zoznam krajín a oblastí, v ktorých sú dostupné služby online, nájdete na stránke </w:t>
      </w:r>
      <w:hyperlink r:id="rId107" w:anchor="international">
        <w:r>
          <w:rPr>
            <w:color w:val="00467F"/>
            <w:u w:val="single"/>
          </w:rPr>
          <w:t>http://www.microsoft.com/online/faq.aspx#international</w:t>
        </w:r>
      </w:hyperlink>
      <w:r>
        <w:t>.</w:t>
      </w:r>
    </w:p>
    <w:p w:rsidR="009831FB" w:rsidRDefault="00844777">
      <w:pPr>
        <w:pStyle w:val="ProductList-Offering1Heading"/>
        <w:outlineLvl w:val="1"/>
      </w:pPr>
      <w:bookmarkStart w:id="216" w:name="_Sec621"/>
      <w:r>
        <w:t>Pravidlá nákupu služieb online</w:t>
      </w:r>
      <w:bookmarkEnd w:id="216"/>
      <w:r>
        <w:fldChar w:fldCharType="begin"/>
      </w:r>
      <w:r>
        <w:instrText xml:space="preserve"> TC "</w:instrText>
      </w:r>
      <w:bookmarkStart w:id="217" w:name="_Toc33709779"/>
      <w:r>
        <w:instrText>Pravidlá nákupu služieb online</w:instrText>
      </w:r>
      <w:bookmarkEnd w:id="217"/>
      <w:r>
        <w:instrText>" \l 2</w:instrText>
      </w:r>
      <w:r>
        <w:fldChar w:fldCharType="end"/>
      </w:r>
    </w:p>
    <w:p w:rsidR="009831FB" w:rsidRDefault="00844777">
      <w:pPr>
        <w:pStyle w:val="ProductList-Body"/>
      </w:pPr>
      <w:r>
        <w:t>Na nákup služieb online sa vzťahujú nasledujúce pravidlá nákupu:</w:t>
      </w:r>
    </w:p>
    <w:p w:rsidR="009831FB" w:rsidRDefault="00844777" w:rsidP="00844777">
      <w:pPr>
        <w:pStyle w:val="ProductList-Bullet"/>
        <w:numPr>
          <w:ilvl w:val="0"/>
          <w:numId w:val="33"/>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rsidR="009831FB" w:rsidRDefault="00844777" w:rsidP="00844777">
      <w:pPr>
        <w:pStyle w:val="ProductList-Bullet"/>
        <w:numPr>
          <w:ilvl w:val="0"/>
          <w:numId w:val="33"/>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rsidR="009831FB" w:rsidRDefault="00844777" w:rsidP="00844777">
      <w:pPr>
        <w:pStyle w:val="ProductList-Bullet"/>
        <w:numPr>
          <w:ilvl w:val="0"/>
          <w:numId w:val="33"/>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rsidR="009831FB" w:rsidRDefault="00844777" w:rsidP="00844777">
      <w:pPr>
        <w:pStyle w:val="ProductList-Bullet"/>
        <w:numPr>
          <w:ilvl w:val="0"/>
          <w:numId w:val="33"/>
        </w:numPr>
      </w:pPr>
      <w:r>
        <w:t>Podmienky pre platformu Microsoft Azure sú uvedené v produktovej položke Microsoft Azure.</w:t>
      </w:r>
    </w:p>
    <w:p w:rsidR="009831FB" w:rsidRDefault="00844777" w:rsidP="00844777">
      <w:pPr>
        <w:pStyle w:val="ProductList-Bullet"/>
        <w:numPr>
          <w:ilvl w:val="0"/>
          <w:numId w:val="33"/>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rsidR="009831FB" w:rsidRDefault="00844777" w:rsidP="00844777">
      <w:pPr>
        <w:pStyle w:val="ProductList-Bullet"/>
        <w:numPr>
          <w:ilvl w:val="0"/>
          <w:numId w:val="33"/>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rsidR="009831FB" w:rsidRDefault="00844777">
      <w:pPr>
        <w:pStyle w:val="ProductList-Offering1Heading"/>
        <w:outlineLvl w:val="1"/>
      </w:pPr>
      <w:bookmarkStart w:id="218" w:name="_Sec623"/>
      <w:r>
        <w:t>Predĺženie služieb online</w:t>
      </w:r>
      <w:bookmarkEnd w:id="218"/>
      <w:r>
        <w:fldChar w:fldCharType="begin"/>
      </w:r>
      <w:r>
        <w:instrText xml:space="preserve"> TC "</w:instrText>
      </w:r>
      <w:bookmarkStart w:id="219" w:name="_Toc33709780"/>
      <w:r>
        <w:instrText>Predĺženie služieb online</w:instrText>
      </w:r>
      <w:bookmarkEnd w:id="219"/>
      <w:r>
        <w:instrText>" \l 2</w:instrText>
      </w:r>
      <w:r>
        <w:fldChar w:fldCharType="end"/>
      </w:r>
    </w:p>
    <w:p w:rsidR="009831FB" w:rsidRDefault="00844777">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08">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GroupHeading"/>
        <w:outlineLvl w:val="1"/>
      </w:pPr>
      <w:bookmarkStart w:id="220" w:name="_Sec624"/>
      <w:r>
        <w:t>Služby Microsoft Azure</w:t>
      </w:r>
      <w:bookmarkEnd w:id="220"/>
      <w:r>
        <w:fldChar w:fldCharType="begin"/>
      </w:r>
      <w:r>
        <w:instrText xml:space="preserve"> TC "</w:instrText>
      </w:r>
      <w:bookmarkStart w:id="221" w:name="_Toc33709781"/>
      <w:r>
        <w:instrText>Služby Microsoft Azure</w:instrText>
      </w:r>
      <w:bookmarkEnd w:id="221"/>
      <w:r>
        <w:instrText>" \l 2</w:instrText>
      </w:r>
      <w:r>
        <w:fldChar w:fldCharType="end"/>
      </w:r>
    </w:p>
    <w:p w:rsidR="009831FB" w:rsidRDefault="00844777">
      <w:pPr>
        <w:pStyle w:val="ProductList-ClauseHeading"/>
        <w:outlineLvl w:val="2"/>
      </w:pPr>
      <w:r>
        <w:t>1. Definície</w:t>
      </w:r>
    </w:p>
    <w:p w:rsidR="009831FB" w:rsidRDefault="00844777">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rsidR="009831FB" w:rsidRDefault="00844777">
      <w:pPr>
        <w:pStyle w:val="ProductList-Body"/>
      </w:pPr>
      <w:r>
        <w:rPr>
          <w:b/>
          <w:color w:val="00188F"/>
        </w:rPr>
        <w:t>Rezervácie na používanie platformy Azure</w:t>
      </w:r>
      <w:r>
        <w:t>znamená pokročilejšiu kúpu služieb na platforme Azure spoločnosti Microsoft, ktoré sú k dispozícii pre špecifický časový úsek a región (napr. rezervované inštancie VM, rezervované inštancie softvéru, atď.).</w:t>
      </w:r>
    </w:p>
    <w:p w:rsidR="009831FB" w:rsidRDefault="00844777">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rsidR="009831FB" w:rsidRDefault="00844777">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Hub</w:t>
      </w:r>
      <w:r>
        <w:fldChar w:fldCharType="begin"/>
      </w:r>
      <w:r>
        <w:instrText xml:space="preserve"> XE "Azure Stack Hub" </w:instrText>
      </w:r>
      <w:r>
        <w:fldChar w:fldCharType="end"/>
      </w:r>
      <w:r>
        <w:t>, nie sú oprávnené využívať hosťovaciu výnimku uvedenú v dokumente Podmienky používania služieb on-line.</w:t>
      </w:r>
    </w:p>
    <w:p w:rsidR="009831FB" w:rsidRDefault="00844777">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rsidR="009831FB" w:rsidRDefault="009831FB">
      <w:pPr>
        <w:pStyle w:val="ProductList-Body"/>
      </w:pPr>
    </w:p>
    <w:p w:rsidR="009831FB" w:rsidRDefault="00844777">
      <w:pPr>
        <w:pStyle w:val="ProductList-ClauseHeading"/>
        <w:outlineLvl w:val="2"/>
      </w:pPr>
      <w:r>
        <w:t>2. Obdobie predplatného</w:t>
      </w:r>
    </w:p>
    <w:p w:rsidR="009831FB" w:rsidRDefault="00844777">
      <w:pPr>
        <w:pStyle w:val="ProductList-Body"/>
      </w:pPr>
      <w:r>
        <w:t>Okrem toho, ako je to popísané nižšie ohľadne rezervácií na použitie platformy Azure, si zákazník smie predplatiť iba služby na platforme Azure spoločnosti Microsoft (vrátane plánov služieb Microsoft Azure) po obdobie predplatného, ktoré sa končí dátumom skončenia prihlášky zákazníka (ďalej len „súbežnosť platnosti“). Zákazníkovi, ktorý si chce predplatiť služby Microsoft Azure, musia zostávať aspoň dva mesiace doby účinnosti prihlášky. Zákazníkov prístup k určitému virtuálnemu počítaču Azure Spot je dočasný a kedykoľvek môže byť prerušený. Zákazník sa môže rozhodnúť, že mu bude zaslané oznámenie bezprostredne pred prerušením pracovného zaťaženia.</w:t>
      </w:r>
    </w:p>
    <w:p w:rsidR="009831FB" w:rsidRDefault="009831FB">
      <w:pPr>
        <w:pStyle w:val="ProductList-Body"/>
      </w:pPr>
    </w:p>
    <w:p w:rsidR="009831FB" w:rsidRDefault="00844777">
      <w:pPr>
        <w:pStyle w:val="ProductList-ClauseHeading"/>
        <w:outlineLvl w:val="2"/>
      </w:pPr>
      <w:r>
        <w:t>3. Nákup služieb</w:t>
      </w:r>
    </w:p>
    <w:p w:rsidR="009831FB" w:rsidRDefault="00844777">
      <w:pPr>
        <w:pStyle w:val="ProductList-Body"/>
      </w:pPr>
      <w:r>
        <w:t>Služby Microsoft Azure možno nakupovať jedným z nasledujúcich spôsobov alebo ich kombináciou:</w:t>
      </w:r>
    </w:p>
    <w:p w:rsidR="009831FB" w:rsidRDefault="00844777" w:rsidP="00844777">
      <w:pPr>
        <w:pStyle w:val="ProductList-Bullet"/>
        <w:numPr>
          <w:ilvl w:val="0"/>
          <w:numId w:val="34"/>
        </w:numPr>
      </w:pPr>
      <w:r>
        <w:rPr>
          <w:b/>
          <w:color w:val="00188F"/>
        </w:rPr>
        <w:t>Peňažný záväzok</w:t>
      </w:r>
      <w:r>
        <w:t xml:space="preserve">: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 </w:t>
      </w:r>
    </w:p>
    <w:p w:rsidR="009831FB" w:rsidRDefault="00844777" w:rsidP="00844777">
      <w:pPr>
        <w:pStyle w:val="ProductList-Bullet"/>
        <w:numPr>
          <w:ilvl w:val="0"/>
          <w:numId w:val="34"/>
        </w:numPr>
      </w:pPr>
      <w:r>
        <w:rPr>
          <w:b/>
          <w:color w:val="00188F"/>
        </w:rPr>
        <w:t>Spotreba</w:t>
      </w:r>
      <w:r>
        <w:t>: Zákazník uhrádza platby na základe objemu služieb Microsoft Azure spotrebovaného počas fakturačného obdobia. Niektoré funkcie služieb Microsoft Azure môžu byť k dispozícii na zakúpenie iba na báze spotreby.</w:t>
      </w:r>
    </w:p>
    <w:p w:rsidR="009831FB" w:rsidRDefault="00844777" w:rsidP="00844777">
      <w:pPr>
        <w:pStyle w:val="ProductList-Bullet"/>
        <w:numPr>
          <w:ilvl w:val="0"/>
          <w:numId w:val="34"/>
        </w:numPr>
      </w:pPr>
      <w:r>
        <w:rPr>
          <w:b/>
          <w:color w:val="00188F"/>
        </w:rPr>
        <w:t>Plán služieb Microsoft Azure</w:t>
      </w:r>
      <w:r>
        <w:t xml:space="preserve">: Zákazník môže mať možnosť predplatiť si niektorú službu Microsoft Azure ako plán služieb Microsoft Azure. </w:t>
      </w:r>
    </w:p>
    <w:p w:rsidR="009831FB" w:rsidRDefault="00844777" w:rsidP="00844777">
      <w:pPr>
        <w:pStyle w:val="ProductList-Bullet"/>
        <w:numPr>
          <w:ilvl w:val="0"/>
          <w:numId w:val="34"/>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rsidR="009831FB" w:rsidRDefault="00844777" w:rsidP="00844777">
      <w:pPr>
        <w:pStyle w:val="ProductList-Bullet"/>
        <w:numPr>
          <w:ilvl w:val="0"/>
          <w:numId w:val="34"/>
        </w:numPr>
      </w:pPr>
      <w:r>
        <w:rPr>
          <w:b/>
          <w:color w:val="00188F"/>
        </w:rPr>
        <w:t>Rezervácie na používanie platformy Azure</w:t>
      </w:r>
      <w:r>
        <w:t xml:space="preserve">: Rezervácie na používanie platformy Azure sú zakúpené buď jednorazovou platbou vopred na špecifické obdobie nie dlhšie než tri roky, alebo formou mesačných splátok (ak sú k dispozícii). Rezervácie na používanie platformy Azure vypršia na konci špecifikovaného obdobia. Zákazníkovi nebude vrátená platba (zaplatená alebo naplánovaná)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 </w:t>
      </w:r>
    </w:p>
    <w:p w:rsidR="009831FB" w:rsidRDefault="00844777" w:rsidP="00844777">
      <w:pPr>
        <w:pStyle w:val="ProductList-Bullet"/>
        <w:numPr>
          <w:ilvl w:val="0"/>
          <w:numId w:val="34"/>
        </w:numPr>
      </w:pPr>
      <w:r>
        <w:rPr>
          <w:b/>
          <w:color w:val="00188F"/>
        </w:rPr>
        <w:t>Azure Spot</w:t>
      </w:r>
      <w:r>
        <w:t>: Napriek podmienkam a požiadavkám uvedeným nižšie v multilicenčnej zmluve zákazníka sa fixné ceny nevzťahujú na virtuálne počítače Azure Spot. Ceny Azure Spot sú stanovené na základe dopytu. Dostupné ceny v čase každého nákupu sa môžu kedykoľvek zmeniť. O úpravách cien sa môže zákazník informovať na portáli Azure.</w:t>
      </w:r>
    </w:p>
    <w:p w:rsidR="009831FB" w:rsidRDefault="009831FB">
      <w:pPr>
        <w:pStyle w:val="ProductList-Body"/>
      </w:pPr>
    </w:p>
    <w:p w:rsidR="009831FB" w:rsidRDefault="00844777">
      <w:pPr>
        <w:pStyle w:val="ProductList-ClauseHeading"/>
        <w:outlineLvl w:val="2"/>
      </w:pPr>
      <w:r>
        <w:t>4. Ceny</w:t>
      </w:r>
    </w:p>
    <w:p w:rsidR="009831FB" w:rsidRDefault="00844777">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9831FB" w:rsidRDefault="009831FB">
      <w:pPr>
        <w:pStyle w:val="ProductList-Body"/>
      </w:pPr>
    </w:p>
    <w:p w:rsidR="009831FB" w:rsidRDefault="00844777">
      <w:pPr>
        <w:pStyle w:val="ProductList-ClauseHeading"/>
        <w:outlineLvl w:val="2"/>
      </w:pPr>
      <w:r>
        <w:t>5. Platba a poplatky</w:t>
      </w:r>
    </w:p>
    <w:p w:rsidR="009831FB" w:rsidRDefault="00844777" w:rsidP="00844777">
      <w:pPr>
        <w:pStyle w:val="ProductList-Bullet"/>
        <w:numPr>
          <w:ilvl w:val="0"/>
          <w:numId w:val="35"/>
        </w:numPr>
      </w:pPr>
      <w:r>
        <w:rPr>
          <w:b/>
          <w:color w:val="00188F"/>
        </w:rPr>
        <w:t>Využívanie peňažného záväzku</w:t>
      </w:r>
      <w:r>
        <w:t xml:space="preserve">: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 </w:t>
      </w:r>
    </w:p>
    <w:p w:rsidR="009831FB" w:rsidRDefault="00844777" w:rsidP="00844777">
      <w:pPr>
        <w:pStyle w:val="ProductList-Bullet"/>
        <w:numPr>
          <w:ilvl w:val="0"/>
          <w:numId w:val="35"/>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w:t>
      </w:r>
    </w:p>
    <w:p w:rsidR="009831FB" w:rsidRDefault="00844777" w:rsidP="00844777">
      <w:pPr>
        <w:pStyle w:val="ProductList-Bullet"/>
        <w:numPr>
          <w:ilvl w:val="0"/>
          <w:numId w:val="35"/>
        </w:numPr>
      </w:pPr>
      <w:r>
        <w:rPr>
          <w:b/>
          <w:color w:val="00188F"/>
        </w:rPr>
        <w:t>Fakturácia prebytku peňažného záväzku</w:t>
      </w:r>
      <w:r>
        <w:t>: Ak bude zákazníkovo využitie vyššie ako jeho peňažný záväzok v rámci predplatného v plnej sume alebo ako jeho vyhradený ročný záväzok v rámci možnosti ročného predplatenia, takýto prebytok sa bude zákazníkovi (alebo jeho predajcovi) fakturovať na základe sadzieb podľa spotreby na konci každého mesiaca prihlášky.</w:t>
      </w:r>
    </w:p>
    <w:p w:rsidR="009831FB" w:rsidRDefault="00844777" w:rsidP="00844777">
      <w:pPr>
        <w:pStyle w:val="ProductList-Bullet"/>
        <w:numPr>
          <w:ilvl w:val="0"/>
          <w:numId w:val="35"/>
        </w:numPr>
      </w:pPr>
      <w:r>
        <w:rPr>
          <w:b/>
          <w:color w:val="00188F"/>
        </w:rPr>
        <w:t>Fakturácia spotreby</w:t>
      </w:r>
      <w:r>
        <w:t>: Ak zákazník používa služby Microsoft Azure bez peňažného záväzku, bude sa mu (alebo jeho predajcovi) fakturovať mesačne podľa spotrebnej sadzby. Všetko využívanie služieb Microsoft Azure po uplynutí alebo vypovedaní obdobia zákazníkovho predplatného sa bude zákazníkovi (alebo jeho predajcovi) fakturovať mesačne za spotrebné sadzby aktuálne v danej dobe.</w:t>
      </w:r>
    </w:p>
    <w:p w:rsidR="009831FB" w:rsidRDefault="00844777" w:rsidP="00844777">
      <w:pPr>
        <w:pStyle w:val="ProductList-Bullet"/>
        <w:numPr>
          <w:ilvl w:val="0"/>
          <w:numId w:val="35"/>
        </w:numPr>
      </w:pPr>
      <w:r>
        <w:rPr>
          <w:b/>
          <w:color w:val="00188F"/>
        </w:rPr>
        <w:t>Fakturácia plánu služieb Azure</w:t>
      </w:r>
      <w:r>
        <w:t>: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w:t>
      </w:r>
    </w:p>
    <w:p w:rsidR="009831FB" w:rsidRDefault="00844777" w:rsidP="00844777">
      <w:pPr>
        <w:pStyle w:val="ProductList-Bullet"/>
        <w:numPr>
          <w:ilvl w:val="0"/>
          <w:numId w:val="35"/>
        </w:numPr>
      </w:pPr>
      <w:r>
        <w:rPr>
          <w:b/>
          <w:color w:val="00188F"/>
        </w:rPr>
        <w:t>Rezervácie na používanie platformy Azure</w:t>
      </w:r>
      <w:r>
        <w:t xml:space="preserve">: Nákup rezervácií na platformu Azure bude automaticky odpočítaný od akéhokoľvek dostupného peňažného záväzku. Ak zákazník využil všetok svoj peňažný záväzok alebo ak náklady na rezervácie platformy Azure prevyšujú dostupný zostatok peňažného záväzku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 </w:t>
      </w:r>
    </w:p>
    <w:p w:rsidR="009831FB" w:rsidRDefault="009831FB">
      <w:pPr>
        <w:pStyle w:val="ProductList-Body"/>
      </w:pPr>
    </w:p>
    <w:p w:rsidR="009831FB" w:rsidRDefault="00844777">
      <w:pPr>
        <w:pStyle w:val="ProductList-ClauseHeading"/>
        <w:outlineLvl w:val="2"/>
      </w:pPr>
      <w:r>
        <w:t>6. Možnosti rezervácií na používanie platformy Azure</w:t>
      </w:r>
    </w:p>
    <w:p w:rsidR="009831FB" w:rsidRDefault="00844777">
      <w:pPr>
        <w:pStyle w:val="ProductList-Body"/>
      </w:pPr>
      <w:r>
        <w:t>Nasledujúce možnosti sa vzťahujú na rezervácie na používanie platformy Azure, ktoré zákazník kúpil.</w:t>
      </w:r>
    </w:p>
    <w:p w:rsidR="009831FB" w:rsidRDefault="00844777" w:rsidP="00844777">
      <w:pPr>
        <w:pStyle w:val="ProductList-Bullet"/>
        <w:numPr>
          <w:ilvl w:val="0"/>
          <w:numId w:val="36"/>
        </w:numPr>
      </w:pPr>
      <w:r>
        <w:rPr>
          <w:b/>
          <w:color w:val="00188F"/>
        </w:rPr>
        <w:t>Výmena</w:t>
      </w:r>
      <w:r>
        <w:t>: je to možnosť, ktorá zákazníkovi umožňuje uplatniť peňažnú hodnotu zvyšnej doby rezervácie platformy Azure na nákup jednej alebo viacerých nových rezervácií platformy Azure s rovnakou alebo väčšou peňažnou hodnotou pre rovnakú službu.</w:t>
      </w:r>
    </w:p>
    <w:p w:rsidR="009831FB" w:rsidRDefault="00844777" w:rsidP="00844777">
      <w:pPr>
        <w:pStyle w:val="ProductList-Bullet"/>
        <w:numPr>
          <w:ilvl w:val="0"/>
          <w:numId w:val="36"/>
        </w:numPr>
      </w:pPr>
      <w:r>
        <w:rPr>
          <w:b/>
          <w:color w:val="00188F"/>
        </w:rPr>
        <w:lastRenderedPageBreak/>
        <w:t>Zrušiť</w:t>
      </w:r>
      <w:r>
        <w:t>: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w:t>
      </w:r>
    </w:p>
    <w:p w:rsidR="009831FB" w:rsidRDefault="00844777" w:rsidP="00844777">
      <w:pPr>
        <w:pStyle w:val="ProductList-Bullet"/>
        <w:numPr>
          <w:ilvl w:val="0"/>
          <w:numId w:val="36"/>
        </w:numPr>
      </w:pPr>
      <w:r>
        <w:rPr>
          <w:b/>
          <w:color w:val="00188F"/>
        </w:rPr>
        <w:t>Pridelenie</w:t>
      </w:r>
      <w:r>
        <w:t xml:space="preserve">: dovolí zákazníkovi uplatniť rezerváciu na používanie platformy Azure na jedno (rozsiahle) predplatné na registráciách/účtoch(zdieľaných). </w:t>
      </w:r>
    </w:p>
    <w:p w:rsidR="009831FB" w:rsidRDefault="009831FB">
      <w:pPr>
        <w:pStyle w:val="ProductList-Body"/>
      </w:pPr>
    </w:p>
    <w:p w:rsidR="009831FB" w:rsidRDefault="00844777">
      <w:pPr>
        <w:pStyle w:val="ProductList-ClauseHeading"/>
        <w:outlineLvl w:val="2"/>
      </w:pPr>
      <w:r>
        <w:t>7. Programy Open License, Open Value a Open Value Subscription</w:t>
      </w:r>
    </w:p>
    <w:p w:rsidR="009831FB" w:rsidRDefault="00844777">
      <w:pPr>
        <w:pStyle w:val="ProductList-SubClauseHeading"/>
        <w:outlineLvl w:val="3"/>
      </w:pPr>
      <w:r>
        <w:t>7.1 Definície</w:t>
      </w:r>
    </w:p>
    <w:p w:rsidR="009831FB" w:rsidRDefault="00844777">
      <w:pPr>
        <w:pStyle w:val="ProductList-BodyIndented"/>
      </w:pPr>
      <w:r>
        <w:rPr>
          <w:b/>
          <w:color w:val="00188F"/>
        </w:rPr>
        <w:t>Sadzby podľa spotreby</w:t>
      </w:r>
      <w:r>
        <w:t xml:space="preserve"> znamenajú že sú určené na účely predplatného na zmluvy Open License, Open Value a Open Value, ceny za všetky služby Microsoft Azure.</w:t>
      </w:r>
    </w:p>
    <w:p w:rsidR="009831FB" w:rsidRDefault="00844777">
      <w:pPr>
        <w:pStyle w:val="ProductList-BodyIndented"/>
      </w:pPr>
      <w:r>
        <w:rPr>
          <w:b/>
          <w:color w:val="00188F"/>
        </w:rPr>
        <w:t>Portál</w:t>
      </w:r>
      <w:r>
        <w:t xml:space="preserve"> znamená online portál, prostredníctvom ktorého zákazník spravuje svoje predplatné.</w:t>
      </w:r>
    </w:p>
    <w:p w:rsidR="009831FB" w:rsidRDefault="00844777">
      <w:pPr>
        <w:pStyle w:val="ProductList-BodyIndented"/>
      </w:pPr>
      <w:r>
        <w:rPr>
          <w:b/>
          <w:color w:val="00188F"/>
        </w:rPr>
        <w:t>Predplatné</w:t>
      </w:r>
      <w:r>
        <w:t xml:space="preserve"> znamená predplatné s hodnotou stanovenou v čase objednávky, ktorú možno vymeniť za určité množstvo služieb Microsoft Azure.</w:t>
      </w:r>
    </w:p>
    <w:p w:rsidR="009831FB" w:rsidRDefault="009831FB">
      <w:pPr>
        <w:pStyle w:val="ProductList-BodyIndented"/>
      </w:pPr>
    </w:p>
    <w:p w:rsidR="009831FB" w:rsidRDefault="00844777">
      <w:pPr>
        <w:pStyle w:val="ProductList-SubClauseHeading"/>
        <w:outlineLvl w:val="3"/>
      </w:pPr>
      <w:r>
        <w:t>7.2 Obdobie predplatného</w:t>
      </w:r>
    </w:p>
    <w:p w:rsidR="009831FB" w:rsidRDefault="00844777">
      <w:pPr>
        <w:pStyle w:val="ProductList-BodyIndented"/>
      </w:pPr>
      <w:r>
        <w:t>Obdobie predplatného začína v čase uplatnenia kódu produktu,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rsidR="009831FB" w:rsidRDefault="009831FB">
      <w:pPr>
        <w:pStyle w:val="ProductList-BodyIndented"/>
      </w:pPr>
    </w:p>
    <w:p w:rsidR="009831FB" w:rsidRDefault="00844777">
      <w:pPr>
        <w:pStyle w:val="ProductList-ClauseHeading"/>
        <w:outlineLvl w:val="2"/>
      </w:pPr>
      <w:r>
        <w:t>8. Výhoda hybridného používania platformy Microsoft Azure</w:t>
      </w:r>
    </w:p>
    <w:p w:rsidR="009831FB" w:rsidRDefault="00844777">
      <w:pPr>
        <w:pStyle w:val="ProductList-SubClauseHeading"/>
        <w:outlineLvl w:val="3"/>
      </w:pPr>
      <w:r>
        <w:t>8.1 Výhoda hybridného používania platformy Microsoft Azure pre Windows Server</w:t>
      </w:r>
    </w:p>
    <w:p w:rsidR="009831FB" w:rsidRDefault="00844777">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09">
        <w:r>
          <w:rPr>
            <w:color w:val="00467F"/>
            <w:u w:val="single"/>
          </w:rPr>
          <w:t>podmienkami používania služieb online</w:t>
        </w:r>
      </w:hyperlink>
      <w:r>
        <w:t xml:space="preserve">. 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k výhode hybridného používania platformy Microsoft Azure a priradiť rovnaké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k ich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licencovaným serverom</w:t>
      </w:r>
      <w:r>
        <w:fldChar w:fldCharType="end"/>
      </w:r>
      <w:r>
        <w:t xml:space="preserve"> s výnimkou jednorazového priradenia na dobu nepresahujúcu 180 dní, aby mohol zákazník vykonať migráciu rovnakých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rsidR="009831FB" w:rsidRDefault="009831FB">
      <w:pPr>
        <w:pStyle w:val="ProductList-BodyIndented"/>
      </w:pPr>
    </w:p>
    <w:p w:rsidR="009831FB" w:rsidRDefault="00844777">
      <w:pPr>
        <w:pStyle w:val="ProductList-BodyIndented"/>
      </w:pPr>
      <w:r>
        <w:t xml:space="preserve">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šestnástich jadrových licencií na softvér Windows Server s krytím SA (okrem prípadov uvedených nižšie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priradené k platforme Azure Dedicated Host) oprávňuje zákazníka na používanie softvéru Windows Server na platforme Microsoft Azure na maximálne šestnástich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ôsmich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ôsmich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v jednej základnej inštancii. Zákazník smie používať softvér Standard alebo Datacenter.</w:t>
      </w:r>
    </w:p>
    <w:p w:rsidR="009831FB" w:rsidRDefault="009831FB">
      <w:pPr>
        <w:pStyle w:val="ProductList-BodyIndented"/>
      </w:pPr>
    </w:p>
    <w:p w:rsidR="009831FB" w:rsidRDefault="00844777">
      <w:pPr>
        <w:pStyle w:val="ProductList-SubSubClauseHeading"/>
        <w:outlineLvl w:val="4"/>
      </w:pPr>
      <w:r>
        <w:t>8.1.1 Špeciálne práva na používanie pre licencie Windows Server Datacenter</w:t>
      </w:r>
    </w:p>
    <w:p w:rsidR="009831FB" w:rsidRDefault="00844777">
      <w:pPr>
        <w:pStyle w:val="ProductList-BodyIndented2"/>
      </w:pPr>
      <w:r>
        <w:t>Na rozdiel od všeobecných podmienok, ktorými sa riadi priradenie licencií a používanie služby Windows Server v rámci výhody hybridného používania platformy Azure pre Windows Server:</w:t>
      </w:r>
    </w:p>
    <w:p w:rsidR="009831FB" w:rsidRDefault="00844777" w:rsidP="00844777">
      <w:pPr>
        <w:pStyle w:val="ProductList-Bullet"/>
        <w:numPr>
          <w:ilvl w:val="2"/>
          <w:numId w:val="37"/>
        </w:numPr>
      </w:pPr>
      <w:r>
        <w:rPr>
          <w:b/>
        </w:rPr>
        <w:t>Neobmedzené práva na virtualizáciu pre Azure Dedicated Host</w:t>
      </w:r>
      <w:r>
        <w:t xml:space="preserve">. Zákazník môže používať systém Windows Server v ľubovoľnom počte základných inštancií na serveri Azure Dedicated Host za predpokladu,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k dispozícii v danom serveri Azure Dedicated Host. Súbežné používanie na serveri Azure Dedicated Host a zákazníckych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je obmedzené na rovnaké 180-dňové obdobie migrácie. </w:t>
      </w:r>
    </w:p>
    <w:p w:rsidR="009831FB" w:rsidRDefault="00844777" w:rsidP="00844777">
      <w:pPr>
        <w:pStyle w:val="ProductList-Bullet"/>
        <w:numPr>
          <w:ilvl w:val="2"/>
          <w:numId w:val="37"/>
        </w:numPr>
      </w:pPr>
      <w:r>
        <w:rPr>
          <w:b/>
        </w:rPr>
        <w:t>Duálne právo na používanie zdieľaných serverov Azure</w:t>
      </w:r>
      <w:r>
        <w:t xml:space="preserve">.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s krytím SA poskytuje výhoda hybridného používania platformy Azure pre Windows Server práva na simultánne nasadzovanie a používanie softvéru na zdieľaných serveroch Azure a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v dátových centrách zákazníka.</w:t>
      </w:r>
    </w:p>
    <w:p w:rsidR="009831FB" w:rsidRDefault="009831FB">
      <w:pPr>
        <w:pStyle w:val="ProductList-BodyIndented2"/>
      </w:pPr>
    </w:p>
    <w:p w:rsidR="009831FB" w:rsidRDefault="00844777">
      <w:pPr>
        <w:pStyle w:val="ProductList-SubClauseHeading"/>
        <w:outlineLvl w:val="3"/>
      </w:pPr>
      <w:r>
        <w:t>8.2 Výhody hybridného používania platformy Microsoft Azure pre SQL Server</w:t>
      </w:r>
    </w:p>
    <w:p w:rsidR="009831FB" w:rsidRDefault="00844777">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9831FB" w:rsidRDefault="009831FB">
      <w:pPr>
        <w:pStyle w:val="ProductList-BodyIndented"/>
      </w:pPr>
    </w:p>
    <w:tbl>
      <w:tblPr>
        <w:tblStyle w:val="PURTable0"/>
        <w:tblW w:w="0" w:type="dxa"/>
        <w:tblLook w:val="04A0" w:firstRow="1" w:lastRow="0" w:firstColumn="1" w:lastColumn="0" w:noHBand="0" w:noVBand="1"/>
      </w:tblPr>
      <w:tblGrid>
        <w:gridCol w:w="3125"/>
        <w:gridCol w:w="3762"/>
        <w:gridCol w:w="3669"/>
      </w:tblGrid>
      <w:tr w:rsidR="009831FB">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831FB" w:rsidRDefault="00844777">
            <w:pPr>
              <w:pStyle w:val="ProductList-TableBody"/>
            </w:pPr>
            <w:r>
              <w:rPr>
                <w:color w:val="FFFFFF"/>
              </w:rPr>
              <w:t>Oprávnená licencia</w:t>
            </w:r>
          </w:p>
        </w:tc>
        <w:tc>
          <w:tcPr>
            <w:tcW w:w="4280" w:type="dxa"/>
            <w:tcBorders>
              <w:bottom w:val="none" w:sz="4" w:space="0" w:color="6E6E6E"/>
            </w:tcBorders>
            <w:shd w:val="clear" w:color="auto" w:fill="0070C0"/>
          </w:tcPr>
          <w:p w:rsidR="009831FB" w:rsidRDefault="00844777">
            <w:pPr>
              <w:pStyle w:val="ProductList-TableBody"/>
            </w:pPr>
            <w:r>
              <w:rPr>
                <w:color w:val="FFFFFF"/>
              </w:rPr>
              <w:t>Údajová služba Microsoft Azure</w:t>
            </w:r>
            <w:r>
              <w:rPr>
                <w:vertAlign w:val="superscript"/>
              </w:rPr>
              <w:t>1</w:t>
            </w:r>
          </w:p>
        </w:tc>
        <w:tc>
          <w:tcPr>
            <w:tcW w:w="4160" w:type="dxa"/>
            <w:shd w:val="clear" w:color="auto" w:fill="0070C0"/>
          </w:tcPr>
          <w:p w:rsidR="009831FB" w:rsidRDefault="00844777">
            <w:pPr>
              <w:pStyle w:val="ProductList-TableBody"/>
            </w:pPr>
            <w:r>
              <w:rPr>
                <w:color w:val="FFFFFF"/>
              </w:rPr>
              <w:t>Pomer oprávnených licencií k virtuálnym jadrám na platforme Azure</w:t>
            </w:r>
          </w:p>
        </w:tc>
      </w:tr>
      <w:tr w:rsidR="009831FB">
        <w:tc>
          <w:tcPr>
            <w:tcW w:w="3540" w:type="dxa"/>
            <w:tcBorders>
              <w:left w:val="single" w:sz="4" w:space="0" w:color="6E6E6E"/>
              <w:bottom w:val="none" w:sz="4" w:space="0" w:color="6E6E6E"/>
              <w:right w:val="single" w:sz="4" w:space="0" w:color="6E6E6E"/>
            </w:tcBorders>
          </w:tcPr>
          <w:p w:rsidR="009831FB" w:rsidRDefault="00844777">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rsidR="009831FB" w:rsidRDefault="00844777">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rsidR="009831FB" w:rsidRDefault="00844777">
            <w:pPr>
              <w:pStyle w:val="ProductList-TableBody"/>
            </w:pPr>
            <w:r>
              <w:t>1 jadrová licencia : 4 virtuálnym jadrám</w:t>
            </w:r>
          </w:p>
        </w:tc>
      </w:tr>
      <w:tr w:rsidR="009831FB">
        <w:tc>
          <w:tcPr>
            <w:tcW w:w="3540" w:type="dxa"/>
            <w:tcBorders>
              <w:top w:val="none" w:sz="4" w:space="0" w:color="6E6E6E"/>
              <w:left w:val="single" w:sz="4" w:space="0" w:color="6E6E6E"/>
              <w:bottom w:val="none" w:sz="4" w:space="0" w:color="6E6E6E"/>
            </w:tcBorders>
          </w:tcPr>
          <w:p w:rsidR="009831FB" w:rsidRDefault="009831FB">
            <w:pPr>
              <w:pStyle w:val="ProductList-TableBody"/>
            </w:pPr>
          </w:p>
        </w:tc>
        <w:tc>
          <w:tcPr>
            <w:tcW w:w="4280" w:type="dxa"/>
          </w:tcPr>
          <w:p w:rsidR="009831FB" w:rsidRDefault="00844777">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rsidR="009831FB" w:rsidRDefault="00844777">
            <w:pPr>
              <w:pStyle w:val="ProductList-TableBody"/>
            </w:pPr>
            <w:r>
              <w:t>1 jadrová licencia : 1 virtuálnemu jadru</w:t>
            </w:r>
          </w:p>
        </w:tc>
      </w:tr>
      <w:tr w:rsidR="009831FB">
        <w:tc>
          <w:tcPr>
            <w:tcW w:w="3540" w:type="dxa"/>
            <w:tcBorders>
              <w:top w:val="none" w:sz="4" w:space="0" w:color="6E6E6E"/>
              <w:left w:val="single" w:sz="4" w:space="0" w:color="6E6E6E"/>
              <w:bottom w:val="none" w:sz="4" w:space="0" w:color="6E6E6E"/>
            </w:tcBorders>
          </w:tcPr>
          <w:p w:rsidR="009831FB" w:rsidRDefault="009831FB">
            <w:pPr>
              <w:pStyle w:val="ProductList-TableBody"/>
            </w:pPr>
          </w:p>
        </w:tc>
        <w:tc>
          <w:tcPr>
            <w:tcW w:w="4280" w:type="dxa"/>
          </w:tcPr>
          <w:p w:rsidR="009831FB" w:rsidRDefault="00844777">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rsidR="009831FB" w:rsidRDefault="00844777">
            <w:pPr>
              <w:pStyle w:val="ProductList-TableBody"/>
            </w:pPr>
            <w:r>
              <w:t>1 jadrová licencia : 4 virtuálnemu jadru</w:t>
            </w:r>
          </w:p>
        </w:tc>
      </w:tr>
      <w:tr w:rsidR="009831FB">
        <w:tc>
          <w:tcPr>
            <w:tcW w:w="354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4280" w:type="dxa"/>
            <w:tcBorders>
              <w:left w:val="single" w:sz="4" w:space="0" w:color="6E6E6E"/>
              <w:bottom w:val="single" w:sz="4" w:space="0" w:color="6E6E6E"/>
              <w:right w:val="single" w:sz="4" w:space="0" w:color="6E6E6E"/>
            </w:tcBorders>
          </w:tcPr>
          <w:p w:rsidR="009831FB" w:rsidRDefault="0084477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1 jadrová licencia : 1 virtuálnemu jadru</w:t>
            </w:r>
          </w:p>
        </w:tc>
      </w:tr>
      <w:tr w:rsidR="009831FB">
        <w:tc>
          <w:tcPr>
            <w:tcW w:w="354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4280" w:type="dxa"/>
            <w:tcBorders>
              <w:top w:val="single" w:sz="4" w:space="0" w:color="6E6E6E"/>
              <w:left w:val="single" w:sz="4" w:space="0" w:color="6E6E6E"/>
              <w:right w:val="single" w:sz="4" w:space="0" w:color="6E6E6E"/>
            </w:tcBorders>
          </w:tcPr>
          <w:p w:rsidR="009831FB" w:rsidRDefault="0084477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1 jadrová licencia</w:t>
            </w:r>
            <w:r>
              <w:rPr>
                <w:vertAlign w:val="superscript"/>
              </w:rPr>
              <w:t>2</w:t>
            </w:r>
            <w:r>
              <w:t>: 1 virtuálny procesor</w:t>
            </w:r>
          </w:p>
        </w:tc>
      </w:tr>
      <w:tr w:rsidR="009831FB">
        <w:tc>
          <w:tcPr>
            <w:tcW w:w="3540" w:type="dxa"/>
            <w:tcBorders>
              <w:top w:val="single" w:sz="4" w:space="0" w:color="6E6E6E"/>
              <w:left w:val="single" w:sz="4" w:space="0" w:color="6E6E6E"/>
              <w:bottom w:val="none" w:sz="4" w:space="0" w:color="6E6E6E"/>
            </w:tcBorders>
          </w:tcPr>
          <w:p w:rsidR="009831FB" w:rsidRDefault="00844777">
            <w:pPr>
              <w:pStyle w:val="ProductList-TableBody"/>
            </w:pPr>
            <w:r>
              <w:t>SQL Server Standard (jadrová licencia)</w:t>
            </w:r>
          </w:p>
        </w:tc>
        <w:tc>
          <w:tcPr>
            <w:tcW w:w="4280" w:type="dxa"/>
          </w:tcPr>
          <w:p w:rsidR="009831FB" w:rsidRDefault="00844777">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rsidR="009831FB" w:rsidRDefault="00844777">
            <w:pPr>
              <w:pStyle w:val="ProductList-TableBody"/>
            </w:pPr>
            <w:r>
              <w:t>1 jadrová licencia : 1 virtuálnemu jadru</w:t>
            </w:r>
          </w:p>
        </w:tc>
      </w:tr>
      <w:tr w:rsidR="009831FB">
        <w:tc>
          <w:tcPr>
            <w:tcW w:w="3540" w:type="dxa"/>
            <w:tcBorders>
              <w:top w:val="none" w:sz="4" w:space="0" w:color="6E6E6E"/>
              <w:left w:val="single" w:sz="4" w:space="0" w:color="6E6E6E"/>
              <w:bottom w:val="none" w:sz="4" w:space="0" w:color="6E6E6E"/>
            </w:tcBorders>
          </w:tcPr>
          <w:p w:rsidR="009831FB" w:rsidRDefault="009831FB">
            <w:pPr>
              <w:pStyle w:val="ProductList-TableBody"/>
            </w:pPr>
          </w:p>
        </w:tc>
        <w:tc>
          <w:tcPr>
            <w:tcW w:w="4280" w:type="dxa"/>
          </w:tcPr>
          <w:p w:rsidR="009831FB" w:rsidRDefault="00844777">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rsidR="009831FB" w:rsidRDefault="00844777">
            <w:pPr>
              <w:pStyle w:val="ProductList-TableBody"/>
            </w:pPr>
            <w:r>
              <w:t>1 jadrová licencia : 1 virtuálnemu jadru</w:t>
            </w:r>
          </w:p>
        </w:tc>
      </w:tr>
      <w:tr w:rsidR="009831FB">
        <w:tc>
          <w:tcPr>
            <w:tcW w:w="354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4280" w:type="dxa"/>
            <w:tcBorders>
              <w:left w:val="single" w:sz="4" w:space="0" w:color="6E6E6E"/>
              <w:bottom w:val="single" w:sz="4" w:space="0" w:color="6E6E6E"/>
              <w:right w:val="single" w:sz="4" w:space="0" w:color="6E6E6E"/>
            </w:tcBorders>
          </w:tcPr>
          <w:p w:rsidR="009831FB" w:rsidRDefault="00844777">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1 licencia pre jadro: 1 virtuálne jadro</w:t>
            </w:r>
          </w:p>
        </w:tc>
      </w:tr>
      <w:tr w:rsidR="009831FB">
        <w:tc>
          <w:tcPr>
            <w:tcW w:w="354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1 jadrová licencia</w:t>
            </w:r>
            <w:r>
              <w:rPr>
                <w:vertAlign w:val="superscript"/>
              </w:rPr>
              <w:t>2</w:t>
            </w:r>
            <w:r>
              <w:t>: 1 virtuálny procesor</w:t>
            </w:r>
          </w:p>
        </w:tc>
      </w:tr>
    </w:tbl>
    <w:p w:rsidR="009831FB" w:rsidRDefault="00844777">
      <w:pPr>
        <w:pStyle w:val="ProductList-BodyIndented"/>
      </w:pPr>
      <w:r>
        <w:rPr>
          <w:vertAlign w:val="superscript"/>
        </w:rPr>
        <w:t>1</w:t>
      </w:r>
      <w:r>
        <w:rPr>
          <w:i/>
        </w:rPr>
        <w:t>Výhoda hybridného používania platformy Microsoft Azure nie je dostupná v bezserverovej výpočtovej triede databázy Azure SQL.</w:t>
      </w:r>
    </w:p>
    <w:p w:rsidR="009831FB" w:rsidRDefault="00844777">
      <w:pPr>
        <w:pStyle w:val="ProductList-BodyIndented"/>
      </w:pPr>
      <w:r>
        <w:rPr>
          <w:i/>
          <w:vertAlign w:val="superscript"/>
        </w:rPr>
        <w:t>2</w:t>
      </w:r>
      <w:r>
        <w:rPr>
          <w:i/>
        </w:rPr>
        <w:t>Podlieha minimálne štyrom jadrovým licenciám na jeden virtuálny počítač.</w:t>
      </w:r>
    </w:p>
    <w:p w:rsidR="009831FB" w:rsidRDefault="009831FB">
      <w:pPr>
        <w:pStyle w:val="ProductList-BodyIndented"/>
      </w:pPr>
    </w:p>
    <w:p w:rsidR="009831FB" w:rsidRDefault="00844777">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rsidR="009831FB" w:rsidRDefault="009831FB">
      <w:pPr>
        <w:pStyle w:val="ProductList-BodyIndented"/>
      </w:pPr>
    </w:p>
    <w:p w:rsidR="009831FB" w:rsidRDefault="00844777">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xml:space="preserve"> s výnimkou jednorazového priradenia na dobu nepresahujúcu 180 dní, aby mohol zákazník vykonať migráciu týchto pracovných záťaží na platformu Azure. </w:t>
      </w:r>
    </w:p>
    <w:p w:rsidR="009831FB" w:rsidRDefault="009831FB">
      <w:pPr>
        <w:pStyle w:val="ProductList-BodyIndented"/>
      </w:pPr>
    </w:p>
    <w:p w:rsidR="009831FB" w:rsidRDefault="00844777">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xml:space="preserve">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rsidR="009831FB" w:rsidRDefault="009831FB">
      <w:pPr>
        <w:pStyle w:val="ProductList-BodyIndented"/>
      </w:pPr>
    </w:p>
    <w:p w:rsidR="009831FB" w:rsidRDefault="00844777">
      <w:pPr>
        <w:pStyle w:val="ProductList-SubSubClauseHeading"/>
        <w:outlineLvl w:val="4"/>
      </w:pPr>
      <w:r>
        <w:t>8.2.1 Práva na zabezpečenie pred zlyhaním na produkt SQL Server</w:t>
      </w:r>
    </w:p>
    <w:p w:rsidR="009831FB" w:rsidRDefault="00844777">
      <w:pPr>
        <w:pStyle w:val="ProductList-BodyIndented2"/>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používanie s virtuálnym počítačom s produktom SQL Server na základe výhody hybridného používania platformy Azure pre SQL Server má zákazník nárok na:</w:t>
      </w:r>
    </w:p>
    <w:p w:rsidR="009831FB" w:rsidRDefault="00844777" w:rsidP="00844777">
      <w:pPr>
        <w:pStyle w:val="ProductList-Bullet"/>
        <w:numPr>
          <w:ilvl w:val="2"/>
          <w:numId w:val="38"/>
        </w:numPr>
      </w:pPr>
      <w:r>
        <w:t xml:space="preserve">jedno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akýkoľvek účel vrátane vysokej dostupnosti a</w:t>
      </w:r>
    </w:p>
    <w:p w:rsidR="009831FB" w:rsidRDefault="00844777" w:rsidP="00844777">
      <w:pPr>
        <w:pStyle w:val="ProductList-Bullet"/>
        <w:numPr>
          <w:ilvl w:val="2"/>
          <w:numId w:val="38"/>
        </w:numPr>
      </w:pPr>
      <w:r>
        <w:t xml:space="preserve">jedno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konkrétne na účely zotavenia po havárii.</w:t>
      </w:r>
    </w:p>
    <w:p w:rsidR="009831FB" w:rsidRDefault="009831FB">
      <w:pPr>
        <w:pStyle w:val="ProductList-BodyIndented2"/>
      </w:pPr>
    </w:p>
    <w:p w:rsidR="009831FB" w:rsidRDefault="00844777">
      <w:pPr>
        <w:pStyle w:val="ProductList-BodyIndented2"/>
      </w:pPr>
      <w:r>
        <w:t xml:space="preserve">Zákazník môže taktiež zároveň spustiť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a jeho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zotavenie po havárii na krátke obdobia testovania zotavenia po havárii každých 90 dní. Zákazník môže vykonať nasledujúce operácie súvisiace s údržbou v prípade akéhokoľvek povoleného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w:t>
      </w:r>
    </w:p>
    <w:p w:rsidR="009831FB" w:rsidRDefault="00844777" w:rsidP="00844777">
      <w:pPr>
        <w:pStyle w:val="ProductList-Bullet"/>
        <w:numPr>
          <w:ilvl w:val="2"/>
          <w:numId w:val="39"/>
        </w:numPr>
      </w:pPr>
      <w:r>
        <w:t xml:space="preserve">kontroly konzistencie databázy alebo Checkdb, </w:t>
      </w:r>
    </w:p>
    <w:p w:rsidR="009831FB" w:rsidRDefault="00844777" w:rsidP="00844777">
      <w:pPr>
        <w:pStyle w:val="ProductList-Bullet"/>
        <w:numPr>
          <w:ilvl w:val="2"/>
          <w:numId w:val="39"/>
        </w:numPr>
      </w:pPr>
      <w:r>
        <w:t xml:space="preserve">zálohy záznamov, </w:t>
      </w:r>
    </w:p>
    <w:p w:rsidR="009831FB" w:rsidRDefault="00844777" w:rsidP="00844777">
      <w:pPr>
        <w:pStyle w:val="ProductList-Bullet"/>
        <w:numPr>
          <w:ilvl w:val="2"/>
          <w:numId w:val="39"/>
        </w:numPr>
      </w:pPr>
      <w:r>
        <w:t xml:space="preserve">úplné zálohy, </w:t>
      </w:r>
    </w:p>
    <w:p w:rsidR="009831FB" w:rsidRDefault="00844777" w:rsidP="00844777">
      <w:pPr>
        <w:pStyle w:val="ProductList-Bullet"/>
        <w:numPr>
          <w:ilvl w:val="2"/>
          <w:numId w:val="39"/>
        </w:numPr>
      </w:pPr>
      <w:r>
        <w:t>monitorovanie údajov o používaní zdrojov.</w:t>
      </w:r>
    </w:p>
    <w:p w:rsidR="009831FB" w:rsidRDefault="009831FB">
      <w:pPr>
        <w:pStyle w:val="ProductList-BodyIndented2"/>
      </w:pPr>
    </w:p>
    <w:p w:rsidR="009831FB" w:rsidRDefault="00844777">
      <w:pPr>
        <w:pStyle w:val="ProductList-BodyIndented2"/>
      </w:pP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POS zabezpečenia pred zlyhaním nesmú poskytovať údaje produktu SQL Server používateľom alebo zariadeniam či iným spôsobom spúšťať pracovné zaťaženia aktívneho produktu SQL Server.</w:t>
      </w:r>
    </w:p>
    <w:p w:rsidR="009831FB" w:rsidRDefault="009831FB">
      <w:pPr>
        <w:pStyle w:val="ProductList-BodyIndented2"/>
      </w:pPr>
    </w:p>
    <w:p w:rsidR="009831FB" w:rsidRDefault="00844777">
      <w:pPr>
        <w:pStyle w:val="ProductList-SubSubClauseHeading"/>
        <w:outlineLvl w:val="4"/>
      </w:pPr>
      <w:r>
        <w:t>8.2.2 Neobmedzené práva na virtualizáciu SQL Server Enterprise Core pre Azure Dedicated Host</w:t>
      </w:r>
    </w:p>
    <w:p w:rsidR="009831FB" w:rsidRDefault="00844777">
      <w:pPr>
        <w:pStyle w:val="ProductList-BodyIndented2"/>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SQL Server Enterprise Core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dostupné na danom serveri Azure Dedicated Host. Súbežné používanie na serveri Azure Dedicated Host a zákazníckych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je obmedzené na rovnaké 180-dňové obdobie migrácie.</w:t>
      </w:r>
    </w:p>
    <w:p w:rsidR="009831FB" w:rsidRDefault="009831FB">
      <w:pPr>
        <w:pStyle w:val="ProductList-BodyIndented2"/>
      </w:pPr>
    </w:p>
    <w:p w:rsidR="009831FB" w:rsidRDefault="00844777">
      <w:pPr>
        <w:pStyle w:val="ProductList-ClauseHeading"/>
        <w:outlineLvl w:val="2"/>
      </w:pPr>
      <w:r>
        <w:t>9. Windows Virtual Desktop</w:t>
      </w:r>
    </w:p>
    <w:p w:rsidR="009831FB" w:rsidRDefault="00844777">
      <w:pPr>
        <w:pStyle w:val="ProductList-SubClauseHeading"/>
        <w:outlineLvl w:val="3"/>
      </w:pPr>
      <w:r>
        <w:t>9.1 Windows Virtual Desktop pre Windows 7 a Windows 10</w:t>
      </w:r>
    </w:p>
    <w:p w:rsidR="009831FB" w:rsidRDefault="00844777">
      <w:pPr>
        <w:pStyle w:val="ProductList-BodyIndented"/>
      </w:pPr>
      <w:r>
        <w:t>Používatelia s licenciou na Microsoft 365 E3/E5/F1/Business/A3/A5/Výhoda používania študentmi, Windows 10 Enterprise E3/E5, Windows 10 Education A3/A5, alebo Windows VDA E3/E5 sa môžu pripájať k virtuálnym počítačom Windows Virtual Desktop (WVD) Windows 7 a Windows 10. Virtuálne počítače WVD sa nebudú účtovať z limitu počtu aktivácií zariadení používateľa.</w:t>
      </w:r>
    </w:p>
    <w:p w:rsidR="009831FB" w:rsidRDefault="009831FB">
      <w:pPr>
        <w:pStyle w:val="ProductList-BodyIndented"/>
      </w:pPr>
    </w:p>
    <w:p w:rsidR="009831FB" w:rsidRDefault="00844777">
      <w:pPr>
        <w:pStyle w:val="ProductList-SubClauseHeading"/>
        <w:outlineLvl w:val="3"/>
      </w:pPr>
      <w:r>
        <w:lastRenderedPageBreak/>
        <w:t>9.2 Windows Virtual Desktop pre Windows Server</w:t>
      </w:r>
    </w:p>
    <w:p w:rsidR="009831FB" w:rsidRDefault="00844777">
      <w:pPr>
        <w:pStyle w:val="ProductList-BodyIndented"/>
      </w:pPr>
      <w:r>
        <w:t>Používatelia s licenciami RDS CAL pre používateľov s predplatnými licenciami pre používateľov SA alebo RDS alebo používajúci zariadenia s licenciami RDS CAL pre zariadenia s SA sa môžu pripájať na virtuálne počítače Windows Virtual Desktop (WVD) Windows Server.</w:t>
      </w:r>
    </w:p>
    <w:p w:rsidR="009831FB" w:rsidRDefault="00844777">
      <w:pPr>
        <w:pStyle w:val="ProductList-Offering2HeadingNoBorder"/>
        <w:outlineLvl w:val="2"/>
      </w:pPr>
      <w:bookmarkStart w:id="222" w:name="_Sec625"/>
      <w:r>
        <w:t>Služby Microsoft Azure</w:t>
      </w:r>
      <w:bookmarkEnd w:id="222"/>
      <w:r>
        <w:fldChar w:fldCharType="begin"/>
      </w:r>
      <w:r>
        <w:instrText xml:space="preserve"> TC "</w:instrText>
      </w:r>
      <w:bookmarkStart w:id="223" w:name="_Toc33709782"/>
      <w:r>
        <w:instrText>Služby Microsoft Azure</w:instrText>
      </w:r>
      <w:bookmarkEnd w:id="223"/>
      <w:r>
        <w:instrText>" \l 3</w:instrText>
      </w:r>
      <w:r>
        <w:fldChar w:fldCharType="end"/>
      </w:r>
    </w:p>
    <w:p w:rsidR="009831FB" w:rsidRDefault="00844777">
      <w:pPr>
        <w:pStyle w:val="ProductList-Offering1SubSection"/>
        <w:outlineLvl w:val="3"/>
      </w:pPr>
      <w:bookmarkStart w:id="224" w:name="_Sec705"/>
      <w:r>
        <w:t>1. Dostupnosť programu</w:t>
      </w:r>
      <w:bookmarkEnd w:id="224"/>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9831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660" w:type="dxa"/>
            <w:tcBorders>
              <w:top w:val="single" w:sz="6" w:space="0" w:color="FFFFFF"/>
              <w:left w:val="none" w:sz="4" w:space="0" w:color="6E6E6E"/>
              <w:bottom w:val="dashed" w:sz="4" w:space="0" w:color="B2B2B2"/>
              <w:right w:val="none" w:sz="4" w:space="0" w:color="6E6E6E"/>
            </w:tcBorders>
          </w:tcPr>
          <w:p w:rsidR="009831FB" w:rsidRDefault="00844777">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2B2B2"/>
              <w:left w:val="none" w:sz="4" w:space="0" w:color="6E6E6E"/>
              <w:bottom w:val="none" w:sz="4" w:space="0" w:color="BFBFBF"/>
              <w:right w:val="none" w:sz="4" w:space="0" w:color="6E6E6E"/>
            </w:tcBorders>
          </w:tcPr>
          <w:p w:rsidR="009831FB" w:rsidRDefault="0084477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bl>
    <w:p w:rsidR="009831FB" w:rsidRDefault="00844777">
      <w:pPr>
        <w:pStyle w:val="ProductList-Body"/>
      </w:pPr>
      <w:r>
        <w:rPr>
          <w:i/>
        </w:rPr>
        <w:t>*Tiež k dispozícii prostredníctvom zmluvy so zákazníkmi spoločnosti Microsoft</w:t>
      </w:r>
    </w:p>
    <w:p w:rsidR="009831FB" w:rsidRDefault="00844777">
      <w:pPr>
        <w:pStyle w:val="ProductList-Offering1SubSection"/>
        <w:outlineLvl w:val="3"/>
      </w:pPr>
      <w:bookmarkStart w:id="225" w:name="_Sec760"/>
      <w:r>
        <w:t>2. Podmienky produktu</w:t>
      </w:r>
      <w:bookmarkEnd w:id="225"/>
    </w:p>
    <w:tbl>
      <w:tblPr>
        <w:tblStyle w:val="PURTable"/>
        <w:tblW w:w="0" w:type="dxa"/>
        <w:tblLook w:val="04A0" w:firstRow="1" w:lastRow="0" w:firstColumn="1" w:lastColumn="0" w:noHBand="0" w:noVBand="1"/>
      </w:tblPr>
      <w:tblGrid>
        <w:gridCol w:w="3646"/>
        <w:gridCol w:w="3637"/>
        <w:gridCol w:w="3633"/>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2.1 Plány služieb Microsoft Azure</w:t>
      </w:r>
    </w:p>
    <w:p w:rsidR="009831FB" w:rsidRDefault="00844777">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831FB" w:rsidRDefault="009831FB">
            <w:pPr>
              <w:pStyle w:val="PURBreadcrumb"/>
            </w:pPr>
          </w:p>
          <w:tbl>
            <w:tblPr>
              <w:tblW w:w="0" w:type="dxa"/>
              <w:tblLook w:val="04A0" w:firstRow="1" w:lastRow="0" w:firstColumn="1" w:lastColumn="0" w:noHBand="0" w:noVBand="1"/>
            </w:tblPr>
            <w:tblGrid>
              <w:gridCol w:w="10800"/>
            </w:tblGrid>
            <w:tr w:rsidR="009831FB">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TableBody"/>
            </w:pPr>
          </w:p>
        </w:tc>
      </w:tr>
    </w:tbl>
    <w:p w:rsidR="009831FB" w:rsidRDefault="00844777">
      <w:pPr>
        <w:pStyle w:val="ProductList-Offering2HeadingNoBorder"/>
        <w:outlineLvl w:val="2"/>
      </w:pPr>
      <w:bookmarkStart w:id="226" w:name="_Sec1197"/>
      <w:r>
        <w:t>Plány infraštruktúry služby Microsoft Azure</w:t>
      </w:r>
      <w:bookmarkEnd w:id="226"/>
      <w:r>
        <w:fldChar w:fldCharType="begin"/>
      </w:r>
      <w:r>
        <w:instrText xml:space="preserve"> TC "</w:instrText>
      </w:r>
      <w:bookmarkStart w:id="227" w:name="_Toc33709783"/>
      <w:r>
        <w:instrText>Plány infraštruktúry služby Microsoft Azure</w:instrText>
      </w:r>
      <w:bookmarkEnd w:id="227"/>
      <w:r>
        <w:instrText>" \l 3</w:instrText>
      </w:r>
      <w:r>
        <w:fldChar w:fldCharType="end"/>
      </w:r>
    </w:p>
    <w:p w:rsidR="009831FB" w:rsidRDefault="00844777">
      <w:pPr>
        <w:pStyle w:val="ProductList-Offering1SubSection"/>
        <w:outlineLvl w:val="3"/>
      </w:pPr>
      <w:bookmarkStart w:id="228" w:name="_Sec706"/>
      <w:r>
        <w:t>1. Dostupnosť programu</w:t>
      </w:r>
      <w:bookmarkEnd w:id="228"/>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9831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6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831FB" w:rsidRDefault="00844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single" w:sz="4" w:space="0" w:color="FFFFFF"/>
              <w:right w:val="none" w:sz="4" w:space="0" w:color="6E6E6E"/>
            </w:tcBorders>
          </w:tcPr>
          <w:p w:rsidR="009831FB" w:rsidRDefault="00844777">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bl>
    <w:p w:rsidR="009831FB" w:rsidRDefault="00844777">
      <w:pPr>
        <w:pStyle w:val="ProductList-Offering1SubSection"/>
        <w:outlineLvl w:val="3"/>
      </w:pPr>
      <w:bookmarkStart w:id="229" w:name="_Sec761"/>
      <w:r>
        <w:t>2. Podmienky produktu</w:t>
      </w:r>
      <w:bookmarkEnd w:id="229"/>
    </w:p>
    <w:tbl>
      <w:tblPr>
        <w:tblStyle w:val="PURTable"/>
        <w:tblW w:w="0" w:type="dxa"/>
        <w:tblLook w:val="04A0" w:firstRow="1" w:lastRow="0" w:firstColumn="1" w:lastColumn="0" w:noHBand="0" w:noVBand="1"/>
      </w:tblPr>
      <w:tblGrid>
        <w:gridCol w:w="3644"/>
        <w:gridCol w:w="3635"/>
        <w:gridCol w:w="3637"/>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Propagačné ponuky: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Dodatočné licencie a licencie z krytia SA: nevzťahuje sa </w:t>
            </w:r>
          </w:p>
        </w:tc>
      </w:tr>
    </w:tbl>
    <w:p w:rsidR="009831FB" w:rsidRDefault="009831FB">
      <w:pPr>
        <w:pStyle w:val="ProductList-Body"/>
      </w:pPr>
    </w:p>
    <w:p w:rsidR="009831FB" w:rsidRDefault="00844777">
      <w:pPr>
        <w:pStyle w:val="ProductList-ClauseHeading"/>
        <w:outlineLvl w:val="4"/>
      </w:pPr>
      <w:r>
        <w:t>2.1 Plán Microsoft Azure Stack Hub</w:t>
      </w:r>
    </w:p>
    <w:p w:rsidR="009831FB" w:rsidRDefault="00844777">
      <w:pPr>
        <w:pStyle w:val="ProductList-Body"/>
      </w:pPr>
      <w:r>
        <w:t xml:space="preserve">Zákazník smie používať službu Microsoft Azure Stack Hub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rsidR="009831FB" w:rsidRDefault="009831FB">
      <w:pPr>
        <w:pStyle w:val="ProductList-Body"/>
      </w:pPr>
    </w:p>
    <w:p w:rsidR="009831FB" w:rsidRDefault="00844777">
      <w:pPr>
        <w:pStyle w:val="ProductList-ClauseHeading"/>
        <w:outlineLvl w:val="4"/>
      </w:pPr>
      <w:r>
        <w:lastRenderedPageBreak/>
        <w:t>2.2 Ponuky plánov služby Microsoft Azure StorSimple</w:t>
      </w:r>
    </w:p>
    <w:p w:rsidR="009831FB" w:rsidRDefault="00844777">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230" w:name="_Sec1198"/>
      <w:r>
        <w:t>Plány podpory služby Microsoft Azure</w:t>
      </w:r>
      <w:bookmarkEnd w:id="230"/>
      <w:r>
        <w:fldChar w:fldCharType="begin"/>
      </w:r>
      <w:r>
        <w:instrText xml:space="preserve"> TC "</w:instrText>
      </w:r>
      <w:bookmarkStart w:id="231" w:name="_Toc33709784"/>
      <w:r>
        <w:instrText>Plány podpory služby Microsoft Azure</w:instrText>
      </w:r>
      <w:bookmarkEnd w:id="231"/>
      <w:r>
        <w:instrText>" \l 3</w:instrText>
      </w:r>
      <w:r>
        <w:fldChar w:fldCharType="end"/>
      </w:r>
    </w:p>
    <w:p w:rsidR="009831FB" w:rsidRDefault="00844777">
      <w:pPr>
        <w:pStyle w:val="ProductList-Offering1SubSection"/>
        <w:outlineLvl w:val="3"/>
      </w:pPr>
      <w:bookmarkStart w:id="232" w:name="_Sec1200"/>
      <w:r>
        <w:t>1. Dostupnosť programu</w:t>
      </w:r>
      <w:bookmarkEnd w:id="232"/>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9831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6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bl>
    <w:p w:rsidR="009831FB" w:rsidRDefault="00844777">
      <w:pPr>
        <w:pStyle w:val="ProductList-Body"/>
      </w:pPr>
      <w:r>
        <w:rPr>
          <w:i/>
        </w:rPr>
        <w:t>* Tiež k dispozícii prostredníctvom zmluvy so zákazníkom spoločnosti Microsoft a s nárokom na zľavu v prípade obstarania na základe tejto zmluvy.</w:t>
      </w:r>
    </w:p>
    <w:p w:rsidR="009831FB" w:rsidRDefault="00844777">
      <w:pPr>
        <w:pStyle w:val="ProductList-Offering1SubSection"/>
        <w:outlineLvl w:val="3"/>
      </w:pPr>
      <w:bookmarkStart w:id="233" w:name="_Sec1201"/>
      <w:r>
        <w:t>2. Podmienky produktu</w:t>
      </w:r>
      <w:bookmarkEnd w:id="233"/>
    </w:p>
    <w:tbl>
      <w:tblPr>
        <w:tblStyle w:val="PURTable"/>
        <w:tblW w:w="0" w:type="dxa"/>
        <w:tblLook w:val="04A0" w:firstRow="1" w:lastRow="0" w:firstColumn="1" w:lastColumn="0" w:noHBand="0" w:noVBand="1"/>
      </w:tblPr>
      <w:tblGrid>
        <w:gridCol w:w="3646"/>
        <w:gridCol w:w="3637"/>
        <w:gridCol w:w="3633"/>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Propagačné ponuky: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StorSimple – prémiová technická podpora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Nárok na zníženie počtu licencií: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234" w:name="_Sec1199"/>
      <w:r>
        <w:t>Plány pre používateľov služby Microsoft Azure</w:t>
      </w:r>
      <w:bookmarkEnd w:id="234"/>
      <w:r>
        <w:fldChar w:fldCharType="begin"/>
      </w:r>
      <w:r>
        <w:instrText xml:space="preserve"> TC "</w:instrText>
      </w:r>
      <w:bookmarkStart w:id="235" w:name="_Toc33709785"/>
      <w:r>
        <w:instrText>Plány pre používateľov služby Microsoft Azure</w:instrText>
      </w:r>
      <w:bookmarkEnd w:id="235"/>
      <w:r>
        <w:instrText>" \l 3</w:instrText>
      </w:r>
      <w:r>
        <w:fldChar w:fldCharType="end"/>
      </w:r>
    </w:p>
    <w:p w:rsidR="009831FB" w:rsidRDefault="00844777">
      <w:pPr>
        <w:pStyle w:val="ProductList-Offering1SubSection"/>
        <w:outlineLvl w:val="3"/>
      </w:pPr>
      <w:bookmarkStart w:id="236" w:name="_Sec1202"/>
      <w:r>
        <w:t>1. Dostupnosť programu</w:t>
      </w:r>
      <w:bookmarkEnd w:id="236"/>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9831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6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9831FB" w:rsidRDefault="00844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single" w:sz="4" w:space="0" w:color="FFFFFF"/>
              <w:right w:val="none" w:sz="4" w:space="0" w:color="6E6E6E"/>
            </w:tcBorders>
          </w:tcPr>
          <w:p w:rsidR="009831FB" w:rsidRDefault="00844777">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bl>
    <w:p w:rsidR="009831FB" w:rsidRDefault="00844777">
      <w:pPr>
        <w:pStyle w:val="ProductList-Offering1SubSection"/>
        <w:outlineLvl w:val="3"/>
      </w:pPr>
      <w:bookmarkStart w:id="237" w:name="_Sec1203"/>
      <w:r>
        <w:t>2. Podmienky produktu</w:t>
      </w:r>
      <w:bookmarkEnd w:id="237"/>
    </w:p>
    <w:tbl>
      <w:tblPr>
        <w:tblStyle w:val="PURTable"/>
        <w:tblW w:w="0" w:type="dxa"/>
        <w:tblLook w:val="04A0" w:firstRow="1" w:lastRow="0" w:firstColumn="1" w:lastColumn="0" w:noHBand="0" w:noVBand="1"/>
      </w:tblPr>
      <w:tblGrid>
        <w:gridCol w:w="3638"/>
        <w:gridCol w:w="3654"/>
        <w:gridCol w:w="3624"/>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lastRenderedPageBreak/>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aktualizáciu: Predplatená licencia naslužbu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831FB" w:rsidRDefault="009831FB">
      <w:pPr>
        <w:pStyle w:val="ProductList-Body"/>
      </w:pPr>
    </w:p>
    <w:p w:rsidR="009831FB" w:rsidRDefault="00844777">
      <w:pPr>
        <w:pStyle w:val="ProductList-ClauseHeading"/>
        <w:outlineLvl w:val="4"/>
      </w:pPr>
      <w:r>
        <w:t>2.1 Rozšírené práva na používanie pre zákazníkov s produktom Azure Advanced Threat Protection for Users (AATP)</w:t>
      </w:r>
    </w:p>
    <w:p w:rsidR="009831FB" w:rsidRDefault="00844777">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rsidR="009831FB" w:rsidRDefault="009831FB">
      <w:pPr>
        <w:pStyle w:val="ProductList-Body"/>
      </w:pPr>
    </w:p>
    <w:p w:rsidR="009831FB" w:rsidRDefault="009831FB">
      <w:pPr>
        <w:pStyle w:val="ProductList-Body"/>
      </w:pP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1HeadingNoBorder"/>
        <w:outlineLvl w:val="1"/>
      </w:pPr>
      <w:bookmarkStart w:id="238" w:name="_Sec629"/>
      <w:r>
        <w:t>Microsoft 365</w:t>
      </w:r>
      <w:bookmarkEnd w:id="238"/>
      <w:r>
        <w:fldChar w:fldCharType="begin"/>
      </w:r>
      <w:r>
        <w:instrText xml:space="preserve"> TC "</w:instrText>
      </w:r>
      <w:bookmarkStart w:id="239" w:name="_Toc33709786"/>
      <w:r>
        <w:instrText>Microsoft 365</w:instrText>
      </w:r>
      <w:bookmarkEnd w:id="239"/>
      <w:r>
        <w:instrText>" \l 2</w:instrText>
      </w:r>
      <w:r>
        <w:fldChar w:fldCharType="end"/>
      </w:r>
    </w:p>
    <w:p w:rsidR="009831FB" w:rsidRDefault="00844777">
      <w:pPr>
        <w:pStyle w:val="ProductList-Offering1SubSection"/>
        <w:outlineLvl w:val="2"/>
      </w:pPr>
      <w:bookmarkStart w:id="240" w:name="_Sec713"/>
      <w:r>
        <w:t>1. Dostupnosť programu</w:t>
      </w:r>
      <w:bookmarkEnd w:id="240"/>
    </w:p>
    <w:tbl>
      <w:tblPr>
        <w:tblStyle w:val="PURTable"/>
        <w:tblW w:w="0" w:type="dxa"/>
        <w:tblLook w:val="04A0" w:firstRow="1" w:lastRow="0" w:firstColumn="1" w:lastColumn="0" w:noHBand="0" w:noVBand="1"/>
      </w:tblPr>
      <w:tblGrid>
        <w:gridCol w:w="4240"/>
        <w:gridCol w:w="699"/>
        <w:gridCol w:w="689"/>
        <w:gridCol w:w="808"/>
        <w:gridCol w:w="713"/>
        <w:gridCol w:w="728"/>
        <w:gridCol w:w="829"/>
        <w:gridCol w:w="705"/>
        <w:gridCol w:w="701"/>
        <w:gridCol w:w="804"/>
      </w:tblGrid>
      <w:tr w:rsidR="009831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6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Microsoft 365 E3 a E5</w:t>
            </w:r>
            <w:r>
              <w:fldChar w:fldCharType="begin"/>
            </w:r>
            <w:r>
              <w:instrText xml:space="preserve"> XE "Microsoft 365 E3 a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Microsoft 365 E3 a E5 – dodatočná licencia</w:t>
            </w:r>
            <w:r>
              <w:fldChar w:fldCharType="begin"/>
            </w:r>
            <w:r>
              <w:instrText xml:space="preserve"> XE "Microsoft 365 E3 a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Microsoft 365 E3 a E5 – licencia z krytia SA</w:t>
            </w:r>
            <w:r>
              <w:fldChar w:fldCharType="begin"/>
            </w:r>
            <w:r>
              <w:instrText xml:space="preserve"> XE "Microsoft 365 E3 a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Microsoft 365 A5 Compliance</w:t>
            </w:r>
            <w:r>
              <w:fldChar w:fldCharType="begin"/>
            </w:r>
            <w:r>
              <w:instrText xml:space="preserve"> XE "Microsoft 365 A5 Compliance"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Microsoft 365 E5 Compliance</w:t>
            </w:r>
            <w:r>
              <w:fldChar w:fldCharType="begin"/>
            </w:r>
            <w:r>
              <w:instrText xml:space="preserve"> XE "Microsoft 365 E5 Compliance"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Microsoft 365 A5 Security</w:t>
            </w:r>
            <w:r>
              <w:fldChar w:fldCharType="begin"/>
            </w:r>
            <w:r>
              <w:instrText xml:space="preserve"> XE "Microsoft 365 A5 Security"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Microsoft 365 E5 Security</w:t>
            </w:r>
            <w:r>
              <w:fldChar w:fldCharType="begin"/>
            </w:r>
            <w:r>
              <w:instrText xml:space="preserve"> XE "Microsoft 365 E5 Security"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A5A5A5"/>
              <w:right w:val="none" w:sz="4" w:space="0" w:color="6E6E6E"/>
            </w:tcBorders>
          </w:tcPr>
          <w:p w:rsidR="009831FB" w:rsidRDefault="00844777">
            <w:pPr>
              <w:pStyle w:val="ProductList-TableBody"/>
            </w:pPr>
            <w:r>
              <w:rPr>
                <w:color w:val="000000"/>
              </w:rPr>
              <w:t>Skype for Business Plus – dodatočná licencia CAL na Microsoft 365 E3 (licencia SL pre používateľa)</w:t>
            </w:r>
            <w:r>
              <w:fldChar w:fldCharType="begin"/>
            </w:r>
            <w:r>
              <w:instrText xml:space="preserve"> XE "Skype for Business Plus – dodatočná licencia CAL na Microsoft 365 E3 (licencia SL pre používateľa)"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A5A5A5"/>
              <w:left w:val="none" w:sz="4" w:space="0" w:color="6E6E6E"/>
              <w:bottom w:val="dashed" w:sz="4" w:space="0" w:color="B2B2B2"/>
              <w:right w:val="none" w:sz="4" w:space="0" w:color="6E6E6E"/>
            </w:tcBorders>
          </w:tcPr>
          <w:p w:rsidR="009831FB" w:rsidRDefault="00844777">
            <w:pPr>
              <w:pStyle w:val="ProductList-TableBody"/>
            </w:pPr>
            <w:r>
              <w:rPr>
                <w:color w:val="000000"/>
              </w:rPr>
              <w:t>Experti na požiadanie (SL)</w:t>
            </w:r>
            <w:r>
              <w:fldChar w:fldCharType="begin"/>
            </w:r>
            <w:r>
              <w:instrText xml:space="preserve"> XE "Experti na požiadanie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2B2B2"/>
              <w:left w:val="none" w:sz="4" w:space="0" w:color="6E6E6E"/>
              <w:bottom w:val="none" w:sz="4" w:space="0" w:color="BFBFBF"/>
              <w:right w:val="none" w:sz="4" w:space="0" w:color="6E6E6E"/>
            </w:tcBorders>
          </w:tcPr>
          <w:p w:rsidR="009831FB" w:rsidRDefault="00844777">
            <w:pPr>
              <w:pStyle w:val="ProductList-TableBody"/>
            </w:pPr>
            <w:r>
              <w:rPr>
                <w:color w:val="000000"/>
              </w:rPr>
              <w:t>Dodatočná licencia VDA pre M365 E3/E5 (SL)</w:t>
            </w:r>
            <w:r>
              <w:fldChar w:fldCharType="begin"/>
            </w:r>
            <w:r>
              <w:instrText xml:space="preserve"> XE "Dodatočná licencia VDA pre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bl>
    <w:p w:rsidR="009831FB" w:rsidRDefault="009831FB">
      <w:pPr>
        <w:pStyle w:val="ProductList-Body"/>
      </w:pPr>
    </w:p>
    <w:p w:rsidR="009831FB" w:rsidRDefault="00844777">
      <w:pPr>
        <w:pStyle w:val="ProductList-Offering1SubSection"/>
        <w:outlineLvl w:val="2"/>
      </w:pPr>
      <w:bookmarkStart w:id="241" w:name="_Sec768"/>
      <w:r>
        <w:t>2. Podmienky produktu</w:t>
      </w:r>
      <w:bookmarkEnd w:id="241"/>
    </w:p>
    <w:tbl>
      <w:tblPr>
        <w:tblStyle w:val="PURTable"/>
        <w:tblW w:w="0" w:type="dxa"/>
        <w:tblLook w:val="04A0" w:firstRow="1" w:lastRow="0" w:firstColumn="1" w:lastColumn="0" w:noHBand="0" w:noVBand="1"/>
      </w:tblPr>
      <w:tblGrid>
        <w:gridCol w:w="3638"/>
        <w:gridCol w:w="3654"/>
        <w:gridCol w:w="3624"/>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r>
              <w:t>, experti na požiadanie, pozrite si časť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Propagačné ponuky: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aktualizáciu: Predplatné licencie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831FB" w:rsidRDefault="009831FB">
      <w:pPr>
        <w:pStyle w:val="ProductList-Body"/>
      </w:pPr>
    </w:p>
    <w:p w:rsidR="009831FB" w:rsidRDefault="00844777">
      <w:pPr>
        <w:pStyle w:val="ProductList-ClauseHeading"/>
        <w:outlineLvl w:val="3"/>
      </w:pPr>
      <w:r>
        <w:t>2.1 Príslušné licenčné podmienky</w:t>
      </w:r>
    </w:p>
    <w:p w:rsidR="009831FB" w:rsidRDefault="00844777">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rsidR="009831FB" w:rsidRDefault="00844777">
      <w:pPr>
        <w:pStyle w:val="ProductList-SubClauseHeading"/>
        <w:outlineLvl w:val="4"/>
      </w:pPr>
      <w:r>
        <w:t>2.1.1 Komponenty Microsoft 365</w:t>
      </w:r>
    </w:p>
    <w:p w:rsidR="009831FB" w:rsidRDefault="00844777" w:rsidP="00844777">
      <w:pPr>
        <w:pStyle w:val="ProductList-Bullet"/>
        <w:numPr>
          <w:ilvl w:val="1"/>
          <w:numId w:val="40"/>
        </w:numPr>
      </w:pPr>
      <w:r>
        <w:t xml:space="preserve">V prípade produktu Microsoft 365 E3/E5 súčasti zahŕňajú Office 365 E3/E5, Enterprise Mobility + Security E3/E5 a Windows 10 Enterprise E3/E5 na používateľa.   </w:t>
      </w:r>
    </w:p>
    <w:p w:rsidR="009831FB" w:rsidRDefault="00844777" w:rsidP="00844777">
      <w:pPr>
        <w:pStyle w:val="ProductList-Bullet"/>
        <w:numPr>
          <w:ilvl w:val="1"/>
          <w:numId w:val="40"/>
        </w:numPr>
      </w:pPr>
      <w:r>
        <w:t>V prípade produktu Microsoft 365 A3/A5 súčasti zahŕňajú Office 365 A3/A5, Enterprise Mobility + Security E3/E5, Windows 10 Education E3/E5 na používateľa a Windows 10 Education A3/A5 na používateľa a Minecraft: Education Edition</w:t>
      </w:r>
      <w:r>
        <w:fldChar w:fldCharType="begin"/>
      </w:r>
      <w:r>
        <w:instrText xml:space="preserve"> XE "Minecraft: Education Edition" </w:instrText>
      </w:r>
      <w:r>
        <w:fldChar w:fldCharType="end"/>
      </w:r>
      <w:r>
        <w:t xml:space="preserve">. </w:t>
      </w:r>
    </w:p>
    <w:p w:rsidR="009831FB" w:rsidRDefault="00844777" w:rsidP="00844777">
      <w:pPr>
        <w:pStyle w:val="ProductList-Bullet"/>
        <w:numPr>
          <w:ilvl w:val="1"/>
          <w:numId w:val="40"/>
        </w:numPr>
      </w:pPr>
      <w:r>
        <w:t>V prípade produktu Microsoft 365 F1 súčasti zahŕňajú Office for the web, Enterprise Mobility + Security E3 a Windows 10 Enterprise E3.</w:t>
      </w:r>
    </w:p>
    <w:p w:rsidR="009831FB" w:rsidRDefault="009831FB">
      <w:pPr>
        <w:pStyle w:val="ProductList-BodyIndented"/>
      </w:pPr>
    </w:p>
    <w:p w:rsidR="009831FB" w:rsidRDefault="00844777">
      <w:pPr>
        <w:pStyle w:val="ProductList-SubClauseHeading"/>
        <w:outlineLvl w:val="4"/>
      </w:pPr>
      <w:r>
        <w:t>2.1.2 Pridelenie licencie a práva na používanie Windows.</w:t>
      </w:r>
    </w:p>
    <w:p w:rsidR="009831FB" w:rsidRDefault="00844777">
      <w:pPr>
        <w:pStyle w:val="ProductList-BodyIndented"/>
      </w:pPr>
      <w:r>
        <w:t>Práva na používanie súčasti systému Windows z licencií Microsoft 365 sú upravené takto:</w:t>
      </w:r>
    </w:p>
    <w:p w:rsidR="009831FB" w:rsidRDefault="00844777" w:rsidP="00844777">
      <w:pPr>
        <w:pStyle w:val="ProductList-Bullet"/>
        <w:numPr>
          <w:ilvl w:val="1"/>
          <w:numId w:val="41"/>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žiadneho zariadenia.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systém Windows Enterprise len na zariadeniach s oprávňujúcim operačným systémom. </w:t>
      </w:r>
    </w:p>
    <w:p w:rsidR="009831FB" w:rsidRDefault="00844777" w:rsidP="00844777">
      <w:pPr>
        <w:pStyle w:val="ProductList-Bullet"/>
        <w:numPr>
          <w:ilvl w:val="1"/>
          <w:numId w:val="41"/>
        </w:numPr>
      </w:pPr>
      <w:r>
        <w:t xml:space="preserve">Okrem používania Windows Virtual Desktop (pozri časť Windows Virtual Desktop v </w:t>
      </w:r>
      <w:hyperlink w:anchor="_Sec624">
        <w:r>
          <w:rPr>
            <w:color w:val="00467F"/>
            <w:u w:val="single"/>
          </w:rPr>
          <w:t>článku produktovej položky Microsoft Azure</w:t>
        </w:r>
      </w:hyperlink>
      <w:r>
        <w:t xml:space="preserve">) sa práva na prístup a používanie vzdialených virtuálnych inštancií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ktorí sú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licencovaného oprávňujúcim operačným systémom.</w:t>
      </w:r>
    </w:p>
    <w:p w:rsidR="009831FB" w:rsidRDefault="009831FB">
      <w:pPr>
        <w:pStyle w:val="ProductList-BodyIndented"/>
      </w:pPr>
    </w:p>
    <w:p w:rsidR="009831FB" w:rsidRDefault="00844777">
      <w:pPr>
        <w:pStyle w:val="ProductList-SubClauseHeading"/>
        <w:outlineLvl w:val="4"/>
      </w:pPr>
      <w:r>
        <w:t>2.1.3 Microsoft 365 F1</w:t>
      </w:r>
    </w:p>
    <w:p w:rsidR="009831FB" w:rsidRDefault="00844777">
      <w:pPr>
        <w:pStyle w:val="ProductList-SubSubClauseHeading"/>
        <w:outlineLvl w:val="5"/>
      </w:pPr>
      <w:r>
        <w:t>2.1.3.1 Nárok na licenciu</w:t>
      </w:r>
    </w:p>
    <w:p w:rsidR="009831FB" w:rsidRDefault="00844777">
      <w:pPr>
        <w:pStyle w:val="ProductList-BodyIndented2"/>
      </w:pPr>
      <w:r>
        <w:t>Licencie Microsoft 365 F1 je možné udeľovať výhradne používateľom bez vyhradeného zariadenia. Vyhradené zariadenie je výpočtové zariadenie používané na prácu s obrazovkou s uhlopriečkou 10,1 palca alebo väčšou, ktoré sa používa viac ako 60 % celkového pracovného času daného používateľa počas ktorýchkoľvek 90 dní.</w:t>
      </w:r>
    </w:p>
    <w:p w:rsidR="009831FB" w:rsidRDefault="009831FB">
      <w:pPr>
        <w:pStyle w:val="ProductList-BodyIndented2"/>
      </w:pPr>
    </w:p>
    <w:p w:rsidR="009831FB" w:rsidRDefault="00844777">
      <w:pPr>
        <w:pStyle w:val="ProductList-SubSubClauseHeading"/>
        <w:outlineLvl w:val="5"/>
      </w:pPr>
      <w:r>
        <w:t>2.1.3.2 Práva na používanie produktu Windows 10</w:t>
      </w:r>
    </w:p>
    <w:p w:rsidR="009831FB" w:rsidRDefault="00844777">
      <w:pPr>
        <w:pStyle w:val="ProductList-BodyIndented2"/>
      </w:pPr>
      <w:r>
        <w:t>Práva na používanie súčasti systému Windows z licencií Microsoft 365 F1 sú ďalej upravené takto:</w:t>
      </w:r>
    </w:p>
    <w:p w:rsidR="009831FB" w:rsidRDefault="00844777" w:rsidP="00844777">
      <w:pPr>
        <w:pStyle w:val="ProductList-Bullet"/>
        <w:numPr>
          <w:ilvl w:val="2"/>
          <w:numId w:val="42"/>
        </w:numPr>
      </w:pPr>
      <w:r>
        <w:t>Práva na používanie vydania Windows 10 Enterprise LTSC neplatia.</w:t>
      </w:r>
    </w:p>
    <w:p w:rsidR="009831FB" w:rsidRDefault="00844777" w:rsidP="00844777">
      <w:pPr>
        <w:pStyle w:val="ProductList-Bullet"/>
        <w:numPr>
          <w:ilvl w:val="2"/>
          <w:numId w:val="42"/>
        </w:numPr>
      </w:pPr>
      <w:r>
        <w:t>Práva na inštaláciu a používanie MDOP neplatia.</w:t>
      </w:r>
    </w:p>
    <w:p w:rsidR="009831FB" w:rsidRDefault="009831FB">
      <w:pPr>
        <w:pStyle w:val="ProductList-BodyIndented2"/>
      </w:pPr>
    </w:p>
    <w:p w:rsidR="009831FB" w:rsidRDefault="00844777">
      <w:pPr>
        <w:pStyle w:val="ProductList-SubSubClauseHeading"/>
        <w:outlineLvl w:val="5"/>
      </w:pPr>
      <w:r>
        <w:t>2.1.3.3 Smartfóny a tablety</w:t>
      </w:r>
    </w:p>
    <w:p w:rsidR="009831FB" w:rsidRDefault="00844777">
      <w:pPr>
        <w:pStyle w:val="ProductList-BodyIndented2"/>
      </w:pPr>
      <w:r>
        <w:t>Každý používateľ produktu Microsoft 365 F1, ktorému zákazník pridelí licenciu SL pre používateľa, môže (i) používať službu Microsoft Office pre mobilné zariadenia na komerčné účely a (ii) zaregistrovať sa v službe Microsoft Office prostredníctvom jeho org ID na používanie v najviac piatich smartfónoch a piatich tabletoch s integrovanými obrazovkami s uhlopriečkou 10,1 palca alebo menšou.</w:t>
      </w:r>
    </w:p>
    <w:p w:rsidR="009831FB" w:rsidRDefault="009831FB">
      <w:pPr>
        <w:pStyle w:val="ProductList-BodyIndented2"/>
      </w:pPr>
    </w:p>
    <w:p w:rsidR="009831FB" w:rsidRDefault="00844777">
      <w:pPr>
        <w:pStyle w:val="ProductList-ClauseHeading"/>
        <w:outlineLvl w:val="3"/>
      </w:pPr>
      <w:r>
        <w:t>2.2 Rozšírené práva na používanie pre produkt Microsoft 365 E3/E5</w:t>
      </w:r>
    </w:p>
    <w:p w:rsidR="009831FB" w:rsidRDefault="00844777">
      <w:pPr>
        <w:pStyle w:val="ProductList-SubClauseHeading"/>
        <w:outlineLvl w:val="4"/>
      </w:pPr>
      <w:r>
        <w:t>2.2.1 Servery služieb Office</w:t>
      </w:r>
    </w:p>
    <w:p w:rsidR="009831FB" w:rsidRDefault="00844777">
      <w:pPr>
        <w:pStyle w:val="ProductList-BodyIndented"/>
      </w:pPr>
      <w:r>
        <w:t>Každý licencovaný používateľ s priradenou licenciou SL pre jednotlivých používateľov na produkt Microsoft 365 E3/E5 smie:</w:t>
      </w:r>
    </w:p>
    <w:p w:rsidR="009831FB" w:rsidRDefault="00844777" w:rsidP="00844777">
      <w:pPr>
        <w:pStyle w:val="ProductList-Bullet"/>
        <w:numPr>
          <w:ilvl w:val="1"/>
          <w:numId w:val="43"/>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9831FB" w:rsidRDefault="00844777" w:rsidP="00844777">
      <w:pPr>
        <w:pStyle w:val="ProductList-Bullet"/>
        <w:numPr>
          <w:ilvl w:val="1"/>
          <w:numId w:val="43"/>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rsidR="009831FB" w:rsidRDefault="00844777">
      <w:pPr>
        <w:pStyle w:val="ProductList-BodyIndented"/>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Toto ustanovenie sa nevzťahuje na licencie SL pre jednotlivých používateľov získané na základe zmluvy Microsoft Cloud Agreement.</w:t>
      </w:r>
    </w:p>
    <w:p w:rsidR="009831FB" w:rsidRDefault="009831FB">
      <w:pPr>
        <w:pStyle w:val="ProductList-BodyIndented"/>
      </w:pPr>
    </w:p>
    <w:p w:rsidR="009831FB" w:rsidRDefault="00844777">
      <w:pPr>
        <w:pStyle w:val="ProductList-SubClauseHeading"/>
        <w:outlineLvl w:val="4"/>
      </w:pPr>
      <w:r>
        <w:t>2.2.2 Office Professional Plus</w:t>
      </w:r>
    </w:p>
    <w:p w:rsidR="009831FB" w:rsidRDefault="00844777">
      <w:pPr>
        <w:pStyle w:val="ProductList-SubSubClauseHeading"/>
        <w:outlineLvl w:val="5"/>
      </w:pPr>
      <w:r>
        <w:t>2.2.2.1 Licencie SL pre jednotlivých používateľov z krytia SA na produkt Microsoft 365:</w:t>
      </w:r>
    </w:p>
    <w:p w:rsidR="009831FB" w:rsidRDefault="00844777">
      <w:pPr>
        <w:pStyle w:val="ProductList-BodyIndented2"/>
      </w:pPr>
      <w:r>
        <w:t>Pre každého licencovaného používateľa, ktorému zákazník priradí licenciu SL pre jednotlivých používateľov z krytia SA na produkt Microsoft 365, smie zákazník inštalovať:</w:t>
      </w:r>
    </w:p>
    <w:p w:rsidR="009831FB" w:rsidRDefault="00844777" w:rsidP="00844777">
      <w:pPr>
        <w:pStyle w:val="ProductList-Bullet"/>
        <w:numPr>
          <w:ilvl w:val="2"/>
          <w:numId w:val="44"/>
        </w:numPr>
      </w:pPr>
      <w:r>
        <w:t>jednu lokálnu kópiu softvéru Office Professional Plus na výhradné používanie licencovaným používateľom po dobu účinnosti predplatného a</w:t>
      </w:r>
    </w:p>
    <w:p w:rsidR="009831FB" w:rsidRDefault="00844777" w:rsidP="00844777">
      <w:pPr>
        <w:pStyle w:val="ProductList-Bullet"/>
        <w:numPr>
          <w:ilvl w:val="2"/>
          <w:numId w:val="44"/>
        </w:numPr>
      </w:pPr>
      <w: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licencií SL pre jednotlivých používateľov, ktorým boli udelené tieto používateľské práva, nesmie prekročiť počet licencií SL pre jednotlivých používateľov z krytia SA pôvodne licencovaných na základe tejto zmluvy.</w:t>
      </w:r>
    </w:p>
    <w:p w:rsidR="009831FB" w:rsidRDefault="009831FB">
      <w:pPr>
        <w:pStyle w:val="ProductList-BodyIndented2"/>
      </w:pPr>
    </w:p>
    <w:p w:rsidR="009831FB" w:rsidRDefault="00844777">
      <w:pPr>
        <w:pStyle w:val="ProductList-SubSubClauseHeading"/>
        <w:outlineLvl w:val="5"/>
      </w:pPr>
      <w:r>
        <w:t>2.2.2.2 Licencie SL pre jednotlivých používateľov na produkt Microsoft 365 získané v rámci zmluvy MPSA</w:t>
      </w:r>
    </w:p>
    <w:p w:rsidR="009831FB" w:rsidRDefault="00844777">
      <w:pPr>
        <w:pStyle w:val="ProductList-BodyIndented2"/>
      </w:pPr>
      <w: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rsidR="009831FB" w:rsidRDefault="009831FB">
      <w:pPr>
        <w:pStyle w:val="ProductList-BodyIndented2"/>
      </w:pPr>
    </w:p>
    <w:p w:rsidR="009831FB" w:rsidRDefault="00844777">
      <w:pPr>
        <w:pStyle w:val="ProductList-ClauseHeading"/>
        <w:outlineLvl w:val="3"/>
      </w:pPr>
      <w:r>
        <w:t>2.3 Práva na používanie produktu Microsoft 365 Business</w:t>
      </w:r>
    </w:p>
    <w:p w:rsidR="009831FB" w:rsidRDefault="00844777">
      <w:pPr>
        <w:pStyle w:val="ProductList-Body"/>
      </w:pPr>
      <w:r>
        <w:t>Zákazník nesmie poskytovať viac než 300 používateľských predplatných licencií. Práva na používanie pre súčasť systému Windows z Microsoft 365 Business sú upravené takto:</w:t>
      </w:r>
    </w:p>
    <w:p w:rsidR="009831FB" w:rsidRDefault="00844777" w:rsidP="00844777">
      <w:pPr>
        <w:pStyle w:val="ProductList-Bullet"/>
        <w:numPr>
          <w:ilvl w:val="0"/>
          <w:numId w:val="45"/>
        </w:numPr>
      </w:pPr>
      <w:r>
        <w:t>Windows Business funguje ako služba online a nie je nástupníckym softvérom žiadnej predchádzajúcej verzie počítačového operačného systému Windows.</w:t>
      </w:r>
    </w:p>
    <w:p w:rsidR="009831FB" w:rsidRDefault="00844777" w:rsidP="00844777">
      <w:pPr>
        <w:pStyle w:val="ProductList-Bullet"/>
        <w:numPr>
          <w:ilvl w:val="0"/>
          <w:numId w:val="45"/>
        </w:numPr>
      </w:pPr>
      <w:r>
        <w:t>Neuplatňujú sa žiadne práva na používanie predchádzajúcich verzií, verzií v inom jazyku, verzií pre iné platformy či nižších vydaní systému Windows vrátane Windows 10 Enterprise LTSC.</w:t>
      </w:r>
    </w:p>
    <w:p w:rsidR="009831FB" w:rsidRDefault="00844777" w:rsidP="00844777">
      <w:pPr>
        <w:pStyle w:val="ProductList-Bullet"/>
        <w:numPr>
          <w:ilvl w:val="0"/>
          <w:numId w:val="45"/>
        </w:numPr>
      </w:pPr>
      <w:r>
        <w:t xml:space="preserve">Okrem používania Windows Virtual Desktop (pozri časť Windows Virtual Desktop, článok </w:t>
      </w:r>
      <w:hyperlink w:anchor="_Sec624">
        <w:r>
          <w:rPr>
            <w:color w:val="00467F"/>
            <w:u w:val="single"/>
          </w:rPr>
          <w:t>produktovej položky Microsoft Azure</w:t>
        </w:r>
      </w:hyperlink>
      <w:r>
        <w:t xml:space="preserve">) sa neuplatňujú žiadne práva na prístup a používanie virtualizovaných inštancií systému Windows. </w:t>
      </w:r>
    </w:p>
    <w:p w:rsidR="009831FB" w:rsidRDefault="009831FB">
      <w:pPr>
        <w:pStyle w:val="ProductList-Body"/>
      </w:pPr>
    </w:p>
    <w:p w:rsidR="009831FB" w:rsidRDefault="00844777">
      <w:pPr>
        <w:pStyle w:val="ProductList-ClauseHeading"/>
        <w:outlineLvl w:val="3"/>
      </w:pPr>
      <w:r>
        <w:lastRenderedPageBreak/>
        <w:t>2.4 Experti na požiadanie</w:t>
      </w:r>
    </w:p>
    <w:p w:rsidR="009831FB" w:rsidRDefault="00844777">
      <w:pPr>
        <w:pStyle w:val="ProductList-Body"/>
      </w:pPr>
      <w:r>
        <w:t>Zákazníci spoločnosti Microsoft s predplatným Experti na hrozby majú nárok na zakúpenie predplatného Experti na požiadanie. Zákazníkovi budú priradené 2 kredity k 1. dňu každého mesiaca, ktoré sa môžu použiť na odoslanie otázok. Nevyužité kredity vypršia 90 dní od dátumu priradenia alebo na konci obdobia predplatného, podľa toho, čo bude kratšie.</w:t>
      </w:r>
    </w:p>
    <w:p w:rsidR="009831FB" w:rsidRDefault="009831FB">
      <w:pPr>
        <w:pStyle w:val="ProductList-Body"/>
      </w:pPr>
    </w:p>
    <w:p w:rsidR="009831FB" w:rsidRDefault="00844777">
      <w:pPr>
        <w:pStyle w:val="ProductList-ClauseHeading"/>
        <w:outlineLvl w:val="3"/>
      </w:pPr>
      <w:r>
        <w:t>2.5 Akademické programy</w:t>
      </w:r>
    </w:p>
    <w:p w:rsidR="009831FB" w:rsidRDefault="00844777">
      <w:pPr>
        <w:pStyle w:val="ProductList-Body"/>
      </w:pPr>
      <w:r>
        <w:t>Nasledujúce ustanovenia sa vzťahujú na zákazníkov v rámci akademických multilicenčných programov:</w:t>
      </w:r>
    </w:p>
    <w:p w:rsidR="009831FB" w:rsidRDefault="00844777">
      <w:pPr>
        <w:pStyle w:val="ProductList-SubClauseHeading"/>
        <w:outlineLvl w:val="4"/>
      </w:pPr>
      <w:r>
        <w:t>2.5.1 Microsoft 365 A1 (licencia SL pre jednotlivé zariadenia)</w:t>
      </w:r>
    </w:p>
    <w:p w:rsidR="009831FB" w:rsidRDefault="00844777">
      <w:pPr>
        <w:pStyle w:val="ProductList-SubSubClauseHeading"/>
        <w:outlineLvl w:val="5"/>
      </w:pPr>
      <w:r>
        <w:t>2.5.1.1 Doba účinnosti</w:t>
      </w:r>
    </w:p>
    <w:p w:rsidR="009831FB" w:rsidRDefault="00844777">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rsidR="009831FB" w:rsidRDefault="009831FB">
      <w:pPr>
        <w:pStyle w:val="ProductList-BodyIndented2"/>
      </w:pPr>
    </w:p>
    <w:p w:rsidR="009831FB" w:rsidRDefault="00844777">
      <w:pPr>
        <w:pStyle w:val="ProductList-SubSubClauseHeading"/>
        <w:outlineLvl w:val="5"/>
      </w:pPr>
      <w:r>
        <w:t>2.5.1.2 Zrušenie a zmena priradenia</w:t>
      </w:r>
    </w:p>
    <w:p w:rsidR="009831FB" w:rsidRDefault="00844777">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rsidR="009831FB" w:rsidRDefault="009831FB">
      <w:pPr>
        <w:pStyle w:val="ProductList-BodyIndented2"/>
      </w:pPr>
    </w:p>
    <w:p w:rsidR="009831FB" w:rsidRDefault="00844777">
      <w:pPr>
        <w:pStyle w:val="ProductList-SubSubClauseHeading"/>
        <w:outlineLvl w:val="5"/>
      </w:pPr>
      <w:r>
        <w:t>2.5.1.3 Verzie systému Windows 10</w:t>
      </w:r>
    </w:p>
    <w:p w:rsidR="009831FB" w:rsidRDefault="00844777">
      <w:pPr>
        <w:pStyle w:val="ProductList-BodyIndented2"/>
      </w:pPr>
      <w:r>
        <w:t>Služby Microsoft 365 Education A1 zahŕňajú upgrade na verziu Windows 10 Pro Education pre zariadenia licencované so systémami Windows 7 Professional, Windows 8/8.1 Pro a Windows 10 Pro.</w:t>
      </w:r>
    </w:p>
    <w:p w:rsidR="009831FB" w:rsidRDefault="009831FB">
      <w:pPr>
        <w:pStyle w:val="ProductList-BodyIndented2"/>
      </w:pPr>
    </w:p>
    <w:p w:rsidR="009831FB" w:rsidRDefault="00844777">
      <w:pPr>
        <w:pStyle w:val="ProductList-SubClauseHeading"/>
        <w:outlineLvl w:val="4"/>
      </w:pPr>
      <w:r>
        <w:t>2.5.2 Microsoft 365 A3/A5 (licencia SL pre používateľa)</w:t>
      </w:r>
    </w:p>
    <w:p w:rsidR="009831FB" w:rsidRDefault="00844777">
      <w:pPr>
        <w:pStyle w:val="ProductList-SubSubClauseHeading"/>
        <w:outlineLvl w:val="5"/>
      </w:pPr>
      <w:r>
        <w:t>2.5.2.1 Servery služieb Office</w:t>
      </w:r>
    </w:p>
    <w:p w:rsidR="009831FB" w:rsidRDefault="00844777">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používateľa) pod programom Enrollment for Education Solutions (ľubovoľná verzia) môžu:</w:t>
      </w:r>
    </w:p>
    <w:p w:rsidR="009831FB" w:rsidRDefault="00844777" w:rsidP="00844777">
      <w:pPr>
        <w:pStyle w:val="ProductList-Bullet"/>
        <w:numPr>
          <w:ilvl w:val="2"/>
          <w:numId w:val="46"/>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rsidR="009831FB" w:rsidRDefault="00844777" w:rsidP="00844777">
      <w:pPr>
        <w:pStyle w:val="ProductList-Bullet"/>
        <w:numPr>
          <w:ilvl w:val="2"/>
          <w:numId w:val="46"/>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rsidR="009831FB" w:rsidRDefault="00844777">
      <w:pPr>
        <w:pStyle w:val="ProductList-BodyIndented2"/>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9831FB" w:rsidRDefault="009831FB">
      <w:pPr>
        <w:pStyle w:val="ProductList-BodyIndented2"/>
      </w:pPr>
    </w:p>
    <w:p w:rsidR="009831FB" w:rsidRDefault="00844777">
      <w:pPr>
        <w:pStyle w:val="ProductList-SubSubClauseHeading"/>
        <w:outlineLvl w:val="5"/>
      </w:pPr>
      <w:r>
        <w:t>2.5.2.2 Microsoft 365 A3 s licenciou Core CAL</w:t>
      </w:r>
    </w:p>
    <w:p w:rsidR="009831FB" w:rsidRDefault="00844777">
      <w:pPr>
        <w:pStyle w:val="ProductList-BodyIndented2"/>
      </w:pPr>
      <w:r>
        <w:t>Microsoft 365 A3 s licenciou Core CAL je k dispozícii len ako náhrada za Education Desktop s licenciou Core CAL.</w:t>
      </w:r>
    </w:p>
    <w:p w:rsidR="009831FB" w:rsidRDefault="009831FB">
      <w:pPr>
        <w:pStyle w:val="ProductList-ClauseHeading"/>
        <w:outlineLvl w:val="3"/>
      </w:pP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1HeadingNoBorder"/>
        <w:outlineLvl w:val="1"/>
      </w:pPr>
      <w:bookmarkStart w:id="242" w:name="_Sec657"/>
      <w:r>
        <w:t>Podniková mobilita + bezpečnosť</w:t>
      </w:r>
      <w:bookmarkEnd w:id="242"/>
      <w:r>
        <w:fldChar w:fldCharType="begin"/>
      </w:r>
      <w:r>
        <w:instrText xml:space="preserve"> TC "</w:instrText>
      </w:r>
      <w:bookmarkStart w:id="243" w:name="_Toc33709787"/>
      <w:r>
        <w:instrText>Podniková mobilita + bezpečnosť</w:instrText>
      </w:r>
      <w:bookmarkEnd w:id="243"/>
      <w:r>
        <w:instrText>" \l 2</w:instrText>
      </w:r>
      <w:r>
        <w:fldChar w:fldCharType="end"/>
      </w:r>
    </w:p>
    <w:p w:rsidR="009831FB" w:rsidRDefault="00844777">
      <w:pPr>
        <w:pStyle w:val="ProductList-Offering1SubSection"/>
        <w:outlineLvl w:val="2"/>
      </w:pPr>
      <w:bookmarkStart w:id="244" w:name="_Sec709"/>
      <w:r>
        <w:t>1. Dostupnosť programu</w:t>
      </w:r>
      <w:bookmarkEnd w:id="244"/>
    </w:p>
    <w:tbl>
      <w:tblPr>
        <w:tblStyle w:val="PURTable"/>
        <w:tblW w:w="0" w:type="dxa"/>
        <w:tblLook w:val="04A0" w:firstRow="1" w:lastRow="0" w:firstColumn="1" w:lastColumn="0" w:noHBand="0" w:noVBand="1"/>
      </w:tblPr>
      <w:tblGrid>
        <w:gridCol w:w="4283"/>
        <w:gridCol w:w="702"/>
        <w:gridCol w:w="701"/>
        <w:gridCol w:w="705"/>
        <w:gridCol w:w="715"/>
        <w:gridCol w:w="729"/>
        <w:gridCol w:w="832"/>
        <w:gridCol w:w="708"/>
        <w:gridCol w:w="733"/>
        <w:gridCol w:w="808"/>
      </w:tblGrid>
      <w:tr w:rsidR="009831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6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Enterprise Mobility + Security A3</w:t>
            </w:r>
            <w:r>
              <w:fldChar w:fldCharType="begin"/>
            </w:r>
            <w:r>
              <w:instrText xml:space="preserve"> XE "Enterprise Mobility + Security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Enterprise Mobility + Security A3 – dodatočná licencia</w:t>
            </w:r>
            <w:r>
              <w:fldChar w:fldCharType="begin"/>
            </w:r>
            <w:r>
              <w:instrText xml:space="preserve"> XE "Enterprise Mobility + Security A3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 xml:space="preserve">Enterprise Mobility + Security A5 </w:t>
            </w:r>
            <w:r>
              <w:fldChar w:fldCharType="begin"/>
            </w:r>
            <w:r>
              <w:instrText xml:space="preserve"> XE "Enterprise Mobility + Security A5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w:t>
            </w:r>
            <w:r>
              <w:lastRenderedPageBreak/>
              <w:t>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Enterprise Mobility + Security A5 – dodatočná licencia</w:t>
            </w:r>
            <w:r>
              <w:fldChar w:fldCharType="begin"/>
            </w:r>
            <w:r>
              <w:instrText xml:space="preserve"> XE "Enterprise Mobility + Security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bl>
    <w:p w:rsidR="009831FB" w:rsidRDefault="00844777">
      <w:pPr>
        <w:pStyle w:val="ProductList-Offering1SubSection"/>
        <w:outlineLvl w:val="2"/>
      </w:pPr>
      <w:bookmarkStart w:id="245" w:name="_Sec764"/>
      <w:r>
        <w:t>2. Podmienky produktu</w:t>
      </w:r>
      <w:bookmarkEnd w:id="245"/>
    </w:p>
    <w:tbl>
      <w:tblPr>
        <w:tblStyle w:val="PURTable"/>
        <w:tblW w:w="0" w:type="dxa"/>
        <w:tblLook w:val="04A0" w:firstRow="1" w:lastRow="0" w:firstColumn="1" w:lastColumn="0" w:noHBand="0" w:noVBand="1"/>
      </w:tblPr>
      <w:tblGrid>
        <w:gridCol w:w="3630"/>
        <w:gridCol w:w="3656"/>
        <w:gridCol w:w="3630"/>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Oprávnené využiť zníženie počtu licencií (SCE):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831FB" w:rsidRDefault="009831FB">
      <w:pPr>
        <w:pStyle w:val="ProductList-ClauseHeading"/>
        <w:outlineLvl w:val="3"/>
      </w:pP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1HeadingNoBorder"/>
        <w:outlineLvl w:val="1"/>
      </w:pPr>
      <w:bookmarkStart w:id="246" w:name="_Sec1246"/>
      <w:r>
        <w:t>Predplatné pre Azure cez server</w:t>
      </w:r>
      <w:bookmarkEnd w:id="246"/>
      <w:r>
        <w:fldChar w:fldCharType="begin"/>
      </w:r>
      <w:r>
        <w:instrText xml:space="preserve"> TC "</w:instrText>
      </w:r>
      <w:bookmarkStart w:id="247" w:name="_Toc33709788"/>
      <w:r>
        <w:instrText>Predplatné pre Azure cez server</w:instrText>
      </w:r>
      <w:bookmarkEnd w:id="247"/>
      <w:r>
        <w:instrText xml:space="preserve"> " \l 2</w:instrText>
      </w:r>
      <w:r>
        <w:fldChar w:fldCharType="end"/>
      </w:r>
    </w:p>
    <w:p w:rsidR="009831FB" w:rsidRDefault="00844777">
      <w:pPr>
        <w:pStyle w:val="ProductList-Offering1SubSection"/>
        <w:outlineLvl w:val="2"/>
      </w:pPr>
      <w:bookmarkStart w:id="248" w:name="_Sec1247"/>
      <w:r>
        <w:t>1. Dostupnosť programu</w:t>
      </w:r>
      <w:bookmarkEnd w:id="248"/>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9831F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rPr>
                <w:color w:val="FFFFFF"/>
              </w:rPr>
              <w:t>CSP</w:t>
            </w:r>
          </w:p>
        </w:tc>
      </w:tr>
      <w:tr w:rsidR="009831FB">
        <w:tc>
          <w:tcPr>
            <w:tcW w:w="4660" w:type="dxa"/>
            <w:tcBorders>
              <w:top w:val="single" w:sz="4" w:space="0" w:color="FFFFFF"/>
              <w:left w:val="single" w:sz="4" w:space="0" w:color="FFFFFF"/>
              <w:bottom w:val="dashed" w:sz="4" w:space="0" w:color="BFBFBF"/>
              <w:right w:val="single" w:sz="4" w:space="0" w:color="FFFFFF"/>
            </w:tcBorders>
          </w:tcPr>
          <w:p w:rsidR="009831FB" w:rsidRDefault="00844777">
            <w:pPr>
              <w:pStyle w:val="ProductList-TableBody"/>
            </w:pPr>
            <w:r>
              <w:t>SQL Server Standard (balíky 2 jadrových licencií)</w:t>
            </w:r>
            <w:r>
              <w:fldChar w:fldCharType="begin"/>
            </w:r>
            <w:r>
              <w:instrText xml:space="preserve"> XE "SQL Server Standard (balíky 2 jadrových licencií)"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single" w:sz="4" w:space="0" w:color="FFFFFF"/>
              <w:bottom w:val="dashed" w:sz="4" w:space="0" w:color="BFBFBF"/>
              <w:right w:val="single" w:sz="4" w:space="0" w:color="FFFFFF"/>
            </w:tcBorders>
          </w:tcPr>
          <w:p w:rsidR="009831FB" w:rsidRDefault="00844777">
            <w:pPr>
              <w:pStyle w:val="ProductList-TableBody"/>
            </w:pPr>
            <w:r>
              <w:t>SQL Server Enterprise Core (balíky 2 jadrových licencií)</w:t>
            </w:r>
            <w:r>
              <w:fldChar w:fldCharType="begin"/>
            </w:r>
            <w:r>
              <w:instrText xml:space="preserve"> XE "SQL Server Enterprise Core (balíky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single" w:sz="4" w:space="0" w:color="FFFFFF"/>
              <w:bottom w:val="dashed" w:sz="4" w:space="0" w:color="BFBFBF"/>
              <w:right w:val="single" w:sz="4" w:space="0" w:color="FFFFFF"/>
            </w:tcBorders>
          </w:tcPr>
          <w:p w:rsidR="009831FB" w:rsidRDefault="00844777">
            <w:pPr>
              <w:pStyle w:val="ProductList-TableBody"/>
            </w:pPr>
            <w:r>
              <w:t>SQL Server Big Data Node (balík 2 jadrových licencií)</w:t>
            </w:r>
            <w:r>
              <w:fldChar w:fldCharType="begin"/>
            </w:r>
            <w:r>
              <w:instrText xml:space="preserve"> XE "SQL Server Big Data Node (balík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single" w:sz="4" w:space="0" w:color="FFFFFF"/>
              <w:bottom w:val="dashed" w:sz="4" w:space="0" w:color="BFBFBF"/>
              <w:right w:val="single" w:sz="4" w:space="0" w:color="FFFFFF"/>
            </w:tcBorders>
          </w:tcPr>
          <w:p w:rsidR="009831FB" w:rsidRDefault="00844777">
            <w:pPr>
              <w:pStyle w:val="ProductList-TableBody"/>
            </w:pPr>
            <w:r>
              <w:t>Windows Server Standard (balík 8 jadrových licencií)</w:t>
            </w:r>
            <w:r>
              <w:fldChar w:fldCharType="begin"/>
            </w:r>
            <w:r>
              <w:instrText xml:space="preserve"> XE "Windows Server Standard (balík 8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single" w:sz="4" w:space="0" w:color="FFFFFF"/>
              <w:bottom w:val="dashed" w:sz="4" w:space="0" w:color="BFBFBF"/>
              <w:right w:val="single" w:sz="4" w:space="0" w:color="FFFFFF"/>
            </w:tcBorders>
          </w:tcPr>
          <w:p w:rsidR="009831FB" w:rsidRDefault="00844777">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single" w:sz="4" w:space="0" w:color="FFFFFF"/>
              <w:bottom w:val="dashed" w:sz="4" w:space="0" w:color="BFBFBF"/>
              <w:right w:val="single" w:sz="4" w:space="0" w:color="FFFFFF"/>
            </w:tcBorders>
          </w:tcPr>
          <w:p w:rsidR="009831FB" w:rsidRDefault="00844777">
            <w:pPr>
              <w:pStyle w:val="ProductList-TableBody"/>
            </w:pPr>
            <w:r>
              <w:t>Windows Server Remote Desktop Services – licencia CAL (pre jednotlivých používateľov)</w:t>
            </w:r>
            <w:r>
              <w:fldChar w:fldCharType="begin"/>
            </w:r>
            <w:r>
              <w:instrText xml:space="preserve"> XE "Windows Server Remote Desktop Services – licencia CAL (pre jednotlivých používateľov)"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single" w:sz="4" w:space="0" w:color="FFFFFF"/>
              <w:bottom w:val="dashed" w:sz="4" w:space="0" w:color="BFBFBF"/>
              <w:right w:val="single" w:sz="4" w:space="0" w:color="FFFFFF"/>
            </w:tcBorders>
          </w:tcPr>
          <w:p w:rsidR="009831FB" w:rsidRDefault="00844777">
            <w:pPr>
              <w:pStyle w:val="ProductList-TableBody"/>
            </w:pPr>
            <w:r>
              <w:t>Licencia CAL na produkt Windows Server Active Directory Rights Management Services</w:t>
            </w:r>
            <w:r>
              <w:fldChar w:fldCharType="begin"/>
            </w:r>
            <w:r>
              <w:instrText xml:space="preserve"> XE "Licencia CAL na produkt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9831FB">
            <w:pPr>
              <w:pStyle w:val="ProductList-TableBody"/>
              <w:jc w:val="center"/>
            </w:pPr>
          </w:p>
        </w:tc>
      </w:tr>
    </w:tbl>
    <w:p w:rsidR="009831FB" w:rsidRDefault="00844777">
      <w:pPr>
        <w:pStyle w:val="ProductList-Body"/>
      </w:pPr>
      <w:r>
        <w:rPr>
          <w:i/>
        </w:rPr>
        <w:t>Vyššie uvedené licencie budú dodatočne dostupné prostredníctvom zmluvy so zákazníkom spoločnosti Microsoft</w:t>
      </w:r>
      <w:r>
        <w:t>.</w:t>
      </w:r>
    </w:p>
    <w:p w:rsidR="009831FB" w:rsidRDefault="00844777">
      <w:pPr>
        <w:pStyle w:val="ProductList-Offering1SubSection"/>
        <w:outlineLvl w:val="2"/>
      </w:pPr>
      <w:bookmarkStart w:id="249" w:name="_Sec1248"/>
      <w:r>
        <w:t>2. Podmienky produktu</w:t>
      </w:r>
      <w:bookmarkEnd w:id="249"/>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Nárok na predĺženú dobu účinnosti: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(SCE):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3"/>
      </w:pPr>
      <w:r>
        <w:t>2.1 Práva na aktualizáciu verzie</w:t>
      </w:r>
    </w:p>
    <w:p w:rsidR="009831FB" w:rsidRDefault="00844777">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rsidR="009831FB" w:rsidRDefault="009831FB">
      <w:pPr>
        <w:pStyle w:val="ProductList-Body"/>
      </w:pPr>
    </w:p>
    <w:p w:rsidR="009831FB" w:rsidRDefault="00844777">
      <w:pPr>
        <w:pStyle w:val="ProductList-ClauseHeading"/>
        <w:outlineLvl w:val="3"/>
      </w:pPr>
      <w:r>
        <w:t>2.2 Možnosti nasadenia pre systém Windows Server</w:t>
      </w:r>
    </w:p>
    <w:p w:rsidR="009831FB" w:rsidRDefault="00844777">
      <w:pPr>
        <w:pStyle w:val="ProductList-SubClauseHeading"/>
        <w:outlineLvl w:val="4"/>
      </w:pPr>
      <w:r>
        <w:t>2.2.1 Používanie softvéru na platforme Microsoft Azure</w:t>
      </w:r>
    </w:p>
    <w:p w:rsidR="009831FB" w:rsidRDefault="00844777">
      <w:pPr>
        <w:pStyle w:val="ProductList-BodyIndented"/>
      </w:pPr>
      <w:r>
        <w:t xml:space="preserve">Ak zákazník používa virtuálne počítače so systémom Windows Server na platforme Microsoft Azure, nebude sa mu účtovať používanie systému Windows Server, ale musí platiť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na platforme Azure sa riadi </w:t>
      </w:r>
      <w:hyperlink r:id="rId117">
        <w:r>
          <w:rPr>
            <w:color w:val="00467F"/>
            <w:u w:val="single"/>
          </w:rPr>
          <w:t>podmienkami používania online služieb</w:t>
        </w:r>
      </w:hyperlink>
      <w:r>
        <w:t>. Každá súprava šestnástich jadrových licencií oprávňuje zákazníka na používanie softvéru Windows Server na platforme Microsoft Azure na maximálne šestnástich virtuálnych jadrách pridelených v rámci maximálne dvoch základných inštancií platformy Azure. Každá dodatočná súprava ôsmich jadrových licencií oprávňuje na používanie dodatočných ôsmich virtuálnych jadier v jednej základnej inštancii. Počas trvania tohto predplatného môže zákazník používať aj predplatné licencie CAL pre používateľa služieb RDS pre produkt Azure so systémom Windows Server na platforme Azure, čím získa prístup k funkciám služieb RDS alebo ku grafickému používateľskému rozhraniu na hostiteľskom systéme Windows Server pomocou funkcií RDS alebo inej technológie.</w:t>
      </w:r>
    </w:p>
    <w:p w:rsidR="009831FB" w:rsidRDefault="009831FB">
      <w:pPr>
        <w:pStyle w:val="ProductList-BodyIndented"/>
      </w:pPr>
    </w:p>
    <w:p w:rsidR="009831FB" w:rsidRDefault="00844777">
      <w:pPr>
        <w:pStyle w:val="ProductList-SubClauseHeading"/>
        <w:outlineLvl w:val="4"/>
      </w:pPr>
      <w:r>
        <w:t>2.2.2 Používanie softvéru na zákazníckych serveroch</w:t>
      </w:r>
    </w:p>
    <w:p w:rsidR="009831FB" w:rsidRDefault="00844777">
      <w:pPr>
        <w:pStyle w:val="ProductList-BodyIndented"/>
      </w:pPr>
      <w:r>
        <w:t xml:space="preserve">Alternatívne môže zákazník používať systém Windows Server na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Okrem výnimiek uvedených v časti „Presun pracovných záťaží servera na platformu Azure“ nemožno súbežne priradiť licencie na platforme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produktu Windows Server Standard a predplatné CAL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External Connector poskytujú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vzťahujú rovnaké podmienky a požiadavky.</w:t>
      </w:r>
    </w:p>
    <w:p w:rsidR="009831FB" w:rsidRDefault="009831FB">
      <w:pPr>
        <w:pStyle w:val="ProductList-BodyIndented"/>
      </w:pPr>
    </w:p>
    <w:p w:rsidR="009831FB" w:rsidRDefault="00844777">
      <w:pPr>
        <w:pStyle w:val="ProductList-SubClauseHeading"/>
        <w:outlineLvl w:val="4"/>
      </w:pPr>
      <w:r>
        <w:t>2.2.3 Presun pracovných záťaží servera na platformu Azure</w:t>
      </w:r>
    </w:p>
    <w:p w:rsidR="009831FB" w:rsidRDefault="00844777">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Azure a zákaznícke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s výnimkou jednorazového priradenia na dobu nepresahujúcu 180 dní, aby mohol zákazník vykonať migráciu týchto pracovných zaťažení z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rsidR="009831FB" w:rsidRDefault="009831FB">
      <w:pPr>
        <w:pStyle w:val="ProductList-BodyIndented"/>
      </w:pPr>
    </w:p>
    <w:p w:rsidR="009831FB" w:rsidRDefault="00844777">
      <w:pPr>
        <w:pStyle w:val="ProductList-ClauseHeading"/>
        <w:outlineLvl w:val="3"/>
      </w:pPr>
      <w:r>
        <w:t>2.3 Možnosti nasadenia pre systém SQL Server</w:t>
      </w:r>
    </w:p>
    <w:p w:rsidR="009831FB" w:rsidRDefault="00844777">
      <w:pPr>
        <w:pStyle w:val="ProductList-SubClauseHeading"/>
        <w:outlineLvl w:val="4"/>
      </w:pPr>
      <w:r>
        <w:t>2.3.1 Používanie softvéru na platforme Microsoft Azure</w:t>
      </w:r>
    </w:p>
    <w:p w:rsidR="009831FB" w:rsidRDefault="00844777">
      <w:pPr>
        <w:pStyle w:val="ProductList-BodyIndented"/>
      </w:pPr>
      <w:r>
        <w:t>Zákazník môže používať údajové služby Microsoft Azure Data Services uvedené v nasledujúcej tabuľke v uvedených pomeroch. Ak chce zákazník používať licencie na predplatné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125"/>
        <w:gridCol w:w="3762"/>
        <w:gridCol w:w="3669"/>
      </w:tblGrid>
      <w:tr w:rsidR="009831FB">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9831FB" w:rsidRDefault="00844777">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rsidR="009831FB" w:rsidRDefault="00844777">
            <w:pPr>
              <w:pStyle w:val="ProductList-TableBody"/>
            </w:pPr>
            <w:r>
              <w:rPr>
                <w:color w:val="FFFFFF"/>
              </w:rPr>
              <w:t>Údajová služba Microsoft Azure</w:t>
            </w:r>
            <w:r>
              <w:rPr>
                <w:vertAlign w:val="superscript"/>
              </w:rPr>
              <w:t>1</w:t>
            </w:r>
          </w:p>
        </w:tc>
        <w:tc>
          <w:tcPr>
            <w:tcW w:w="4160" w:type="dxa"/>
            <w:tcBorders>
              <w:left w:val="single" w:sz="4" w:space="0" w:color="6E6E6E"/>
            </w:tcBorders>
            <w:shd w:val="clear" w:color="auto" w:fill="0070C0"/>
          </w:tcPr>
          <w:p w:rsidR="009831FB" w:rsidRDefault="00844777">
            <w:pPr>
              <w:pStyle w:val="ProductList-TableBody"/>
            </w:pPr>
            <w:r>
              <w:rPr>
                <w:color w:val="FFFFFF"/>
              </w:rPr>
              <w:t>Pomer oprávnených licencií k virtuálnym jadrám na platforme Azure</w:t>
            </w:r>
          </w:p>
        </w:tc>
      </w:tr>
      <w:tr w:rsidR="009831FB">
        <w:tc>
          <w:tcPr>
            <w:tcW w:w="3540" w:type="dxa"/>
            <w:tcBorders>
              <w:left w:val="single" w:sz="4" w:space="0" w:color="6E6E6E"/>
              <w:bottom w:val="none" w:sz="4" w:space="0" w:color="6E6E6E"/>
              <w:right w:val="single" w:sz="4" w:space="0" w:color="6E6E6E"/>
            </w:tcBorders>
          </w:tcPr>
          <w:p w:rsidR="009831FB" w:rsidRDefault="00844777">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rsidR="009831FB" w:rsidRDefault="00844777">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rsidR="009831FB" w:rsidRDefault="00844777">
            <w:pPr>
              <w:pStyle w:val="ProductList-TableBody"/>
            </w:pPr>
            <w:r>
              <w:t>1 jadrová licencia : 4 virtuálnym jadrám</w:t>
            </w:r>
          </w:p>
        </w:tc>
      </w:tr>
      <w:tr w:rsidR="009831FB">
        <w:tc>
          <w:tcPr>
            <w:tcW w:w="3540" w:type="dxa"/>
            <w:tcBorders>
              <w:top w:val="none" w:sz="4" w:space="0" w:color="6E6E6E"/>
              <w:left w:val="single" w:sz="4" w:space="0" w:color="6E6E6E"/>
              <w:bottom w:val="none" w:sz="4" w:space="0" w:color="6E6E6E"/>
            </w:tcBorders>
          </w:tcPr>
          <w:p w:rsidR="009831FB" w:rsidRDefault="009831FB">
            <w:pPr>
              <w:pStyle w:val="ProductList-TableBody"/>
            </w:pPr>
          </w:p>
        </w:tc>
        <w:tc>
          <w:tcPr>
            <w:tcW w:w="4280" w:type="dxa"/>
          </w:tcPr>
          <w:p w:rsidR="009831FB" w:rsidRDefault="00844777">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rsidR="009831FB" w:rsidRDefault="00844777">
            <w:pPr>
              <w:pStyle w:val="ProductList-TableBody"/>
            </w:pPr>
            <w:r>
              <w:t>1 jadrová licencia : 1 virtuálnemu jadru</w:t>
            </w:r>
          </w:p>
        </w:tc>
      </w:tr>
      <w:tr w:rsidR="009831FB">
        <w:tc>
          <w:tcPr>
            <w:tcW w:w="3540" w:type="dxa"/>
            <w:tcBorders>
              <w:top w:val="none" w:sz="4" w:space="0" w:color="6E6E6E"/>
              <w:left w:val="single" w:sz="4" w:space="0" w:color="6E6E6E"/>
              <w:bottom w:val="none" w:sz="4" w:space="0" w:color="6E6E6E"/>
            </w:tcBorders>
          </w:tcPr>
          <w:p w:rsidR="009831FB" w:rsidRDefault="009831FB">
            <w:pPr>
              <w:pStyle w:val="ProductList-TableBody"/>
            </w:pPr>
          </w:p>
        </w:tc>
        <w:tc>
          <w:tcPr>
            <w:tcW w:w="4280" w:type="dxa"/>
          </w:tcPr>
          <w:p w:rsidR="009831FB" w:rsidRDefault="00844777">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rsidR="009831FB" w:rsidRDefault="00844777">
            <w:pPr>
              <w:pStyle w:val="ProductList-TableBody"/>
            </w:pPr>
            <w:r>
              <w:t>1 jadrová licencia : 4 virtuálnemu jadru</w:t>
            </w:r>
          </w:p>
        </w:tc>
      </w:tr>
      <w:tr w:rsidR="009831FB">
        <w:tc>
          <w:tcPr>
            <w:tcW w:w="354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4280" w:type="dxa"/>
            <w:tcBorders>
              <w:left w:val="single" w:sz="4" w:space="0" w:color="6E6E6E"/>
              <w:bottom w:val="single" w:sz="4" w:space="0" w:color="6E6E6E"/>
              <w:right w:val="single" w:sz="4" w:space="0" w:color="6E6E6E"/>
            </w:tcBorders>
          </w:tcPr>
          <w:p w:rsidR="009831FB" w:rsidRDefault="0084477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1 jadrová licencia : 1 virtuálnemu jadru</w:t>
            </w:r>
          </w:p>
        </w:tc>
      </w:tr>
      <w:tr w:rsidR="009831FB">
        <w:tc>
          <w:tcPr>
            <w:tcW w:w="354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4280" w:type="dxa"/>
            <w:tcBorders>
              <w:top w:val="single" w:sz="4" w:space="0" w:color="6E6E6E"/>
              <w:left w:val="single" w:sz="4" w:space="0" w:color="6E6E6E"/>
              <w:right w:val="single" w:sz="4" w:space="0" w:color="6E6E6E"/>
            </w:tcBorders>
          </w:tcPr>
          <w:p w:rsidR="009831FB" w:rsidRDefault="0084477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1 jadrová licencia</w:t>
            </w:r>
            <w:r>
              <w:rPr>
                <w:vertAlign w:val="superscript"/>
              </w:rPr>
              <w:t>2</w:t>
            </w:r>
            <w:r>
              <w:t>: 1 virtuálny procesor</w:t>
            </w:r>
          </w:p>
        </w:tc>
      </w:tr>
      <w:tr w:rsidR="009831FB">
        <w:tc>
          <w:tcPr>
            <w:tcW w:w="3540" w:type="dxa"/>
            <w:tcBorders>
              <w:top w:val="single" w:sz="4" w:space="0" w:color="6E6E6E"/>
              <w:left w:val="single" w:sz="4" w:space="0" w:color="6E6E6E"/>
              <w:bottom w:val="none" w:sz="4" w:space="0" w:color="6E6E6E"/>
            </w:tcBorders>
          </w:tcPr>
          <w:p w:rsidR="009831FB" w:rsidRDefault="00844777">
            <w:pPr>
              <w:pStyle w:val="ProductList-TableBody"/>
            </w:pPr>
            <w:r>
              <w:t>SQL Server Standard (jadrová licencia)</w:t>
            </w:r>
          </w:p>
        </w:tc>
        <w:tc>
          <w:tcPr>
            <w:tcW w:w="4280" w:type="dxa"/>
          </w:tcPr>
          <w:p w:rsidR="009831FB" w:rsidRDefault="00844777">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rsidR="009831FB" w:rsidRDefault="00844777">
            <w:pPr>
              <w:pStyle w:val="ProductList-TableBody"/>
            </w:pPr>
            <w:r>
              <w:t>1 jadrová licencia : 1 virtuálnemu jadru</w:t>
            </w:r>
          </w:p>
        </w:tc>
      </w:tr>
      <w:tr w:rsidR="009831FB">
        <w:tc>
          <w:tcPr>
            <w:tcW w:w="3540" w:type="dxa"/>
            <w:tcBorders>
              <w:top w:val="none" w:sz="4" w:space="0" w:color="6E6E6E"/>
              <w:left w:val="single" w:sz="4" w:space="0" w:color="6E6E6E"/>
              <w:bottom w:val="none" w:sz="4" w:space="0" w:color="6E6E6E"/>
            </w:tcBorders>
          </w:tcPr>
          <w:p w:rsidR="009831FB" w:rsidRDefault="009831FB">
            <w:pPr>
              <w:pStyle w:val="ProductList-TableBody"/>
            </w:pPr>
          </w:p>
        </w:tc>
        <w:tc>
          <w:tcPr>
            <w:tcW w:w="4280" w:type="dxa"/>
          </w:tcPr>
          <w:p w:rsidR="009831FB" w:rsidRDefault="00844777">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rsidR="009831FB" w:rsidRDefault="00844777">
            <w:pPr>
              <w:pStyle w:val="ProductList-TableBody"/>
            </w:pPr>
            <w:r>
              <w:t>1 jadrová licencia : 1 virtuálnemu jadru</w:t>
            </w:r>
          </w:p>
        </w:tc>
      </w:tr>
      <w:tr w:rsidR="009831FB">
        <w:tc>
          <w:tcPr>
            <w:tcW w:w="354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4280" w:type="dxa"/>
            <w:tcBorders>
              <w:left w:val="single" w:sz="4" w:space="0" w:color="6E6E6E"/>
              <w:bottom w:val="single" w:sz="4" w:space="0" w:color="6E6E6E"/>
              <w:right w:val="single" w:sz="4" w:space="0" w:color="6E6E6E"/>
            </w:tcBorders>
          </w:tcPr>
          <w:p w:rsidR="009831FB" w:rsidRDefault="00844777">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1 licencia pre jadro: 1 virtuálne jadro</w:t>
            </w:r>
          </w:p>
        </w:tc>
      </w:tr>
      <w:tr w:rsidR="009831FB">
        <w:tc>
          <w:tcPr>
            <w:tcW w:w="354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1 jadrová licencia</w:t>
            </w:r>
            <w:r>
              <w:rPr>
                <w:vertAlign w:val="superscript"/>
              </w:rPr>
              <w:t>2</w:t>
            </w:r>
            <w:r>
              <w:t>: 1 virtuálny procesor</w:t>
            </w:r>
          </w:p>
        </w:tc>
      </w:tr>
    </w:tbl>
    <w:p w:rsidR="009831FB" w:rsidRDefault="00844777">
      <w:pPr>
        <w:pStyle w:val="ProductList-BodyIndented"/>
      </w:pPr>
      <w:r>
        <w:rPr>
          <w:i/>
          <w:vertAlign w:val="superscript"/>
        </w:rPr>
        <w:t>1</w:t>
      </w:r>
      <w:r>
        <w:rPr>
          <w:i/>
        </w:rPr>
        <w:t>Výhoda hybridného používania platformy Microsoft Azure nie je dostupná v bezserverovej výpočtovej triede databázy Azure SQL.</w:t>
      </w:r>
    </w:p>
    <w:p w:rsidR="009831FB" w:rsidRDefault="00844777">
      <w:pPr>
        <w:pStyle w:val="ProductList-BodyIndented"/>
      </w:pPr>
      <w:r>
        <w:rPr>
          <w:i/>
          <w:vertAlign w:val="superscript"/>
        </w:rPr>
        <w:t>2</w:t>
      </w:r>
      <w:r>
        <w:rPr>
          <w:i/>
        </w:rPr>
        <w:t>Podlieha minimálne štyrom jadrovým licenciám na jeden virtuálny počítač.</w:t>
      </w:r>
    </w:p>
    <w:p w:rsidR="009831FB" w:rsidRDefault="009831FB">
      <w:pPr>
        <w:pStyle w:val="ProductList-BodyIndented"/>
      </w:pPr>
    </w:p>
    <w:p w:rsidR="009831FB" w:rsidRDefault="00844777">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rsidR="009831FB" w:rsidRDefault="009831FB">
      <w:pPr>
        <w:pStyle w:val="ProductList-BodyIndented"/>
      </w:pPr>
    </w:p>
    <w:p w:rsidR="009831FB" w:rsidRDefault="00844777">
      <w:pPr>
        <w:pStyle w:val="ProductList-SubClauseHeading"/>
        <w:outlineLvl w:val="4"/>
      </w:pPr>
      <w:r>
        <w:t>2.3.2 Práva na zabezpečenie pred zlyhaním na produkt SQL Server</w:t>
      </w:r>
    </w:p>
    <w:p w:rsidR="009831FB" w:rsidRDefault="00844777">
      <w:pPr>
        <w:pStyle w:val="ProductList-BodyIndented"/>
      </w:pPr>
      <w:r>
        <w:t xml:space="preserve">Pri vyhradzovaní predplatných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použitie s virtuálnym počítačom s produktom SQL Server na platforme Azure má zákazník nárok na:</w:t>
      </w:r>
    </w:p>
    <w:p w:rsidR="009831FB" w:rsidRDefault="00844777" w:rsidP="00844777">
      <w:pPr>
        <w:pStyle w:val="ProductList-Bullet"/>
        <w:numPr>
          <w:ilvl w:val="1"/>
          <w:numId w:val="47"/>
        </w:numPr>
      </w:pPr>
      <w:r>
        <w:t xml:space="preserve">jedno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akýkoľvek účel vrátane vysokej dostupnosti a</w:t>
      </w:r>
    </w:p>
    <w:p w:rsidR="009831FB" w:rsidRDefault="00844777" w:rsidP="00844777">
      <w:pPr>
        <w:pStyle w:val="ProductList-Bullet"/>
        <w:numPr>
          <w:ilvl w:val="1"/>
          <w:numId w:val="47"/>
        </w:numPr>
      </w:pPr>
      <w:r>
        <w:t xml:space="preserve">jedno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konkrétne na účely zotavenia po havárii.</w:t>
      </w:r>
    </w:p>
    <w:p w:rsidR="009831FB" w:rsidRDefault="009831FB">
      <w:pPr>
        <w:pStyle w:val="ProductList-BodyIndented"/>
      </w:pPr>
    </w:p>
    <w:p w:rsidR="009831FB" w:rsidRDefault="00844777">
      <w:pPr>
        <w:pStyle w:val="ProductList-BodyIndented"/>
      </w:pPr>
      <w:r>
        <w:t xml:space="preserve">Zákazník môže taktiež zároveň spustiť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a jeho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zotavenie po havárii na krátke obdobia testovania zotavenia po havárii každých 90 dní. Zákazník môže vykonať nasledujúce operácie súvisiace s údržbou v prípade akéhokoľvek povoleného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w:t>
      </w:r>
    </w:p>
    <w:p w:rsidR="009831FB" w:rsidRDefault="00844777" w:rsidP="00844777">
      <w:pPr>
        <w:pStyle w:val="ProductList-Bullet"/>
        <w:numPr>
          <w:ilvl w:val="1"/>
          <w:numId w:val="48"/>
        </w:numPr>
      </w:pPr>
      <w:r>
        <w:t xml:space="preserve">kontroly konzistencie databázy alebo Checkdb, </w:t>
      </w:r>
    </w:p>
    <w:p w:rsidR="009831FB" w:rsidRDefault="00844777" w:rsidP="00844777">
      <w:pPr>
        <w:pStyle w:val="ProductList-Bullet"/>
        <w:numPr>
          <w:ilvl w:val="1"/>
          <w:numId w:val="48"/>
        </w:numPr>
      </w:pPr>
      <w:r>
        <w:t xml:space="preserve">zálohy záznamov, </w:t>
      </w:r>
    </w:p>
    <w:p w:rsidR="009831FB" w:rsidRDefault="00844777" w:rsidP="00844777">
      <w:pPr>
        <w:pStyle w:val="ProductList-Bullet"/>
        <w:numPr>
          <w:ilvl w:val="1"/>
          <w:numId w:val="48"/>
        </w:numPr>
      </w:pPr>
      <w:r>
        <w:t xml:space="preserve">úplné zálohy, </w:t>
      </w:r>
    </w:p>
    <w:p w:rsidR="009831FB" w:rsidRDefault="00844777" w:rsidP="00844777">
      <w:pPr>
        <w:pStyle w:val="ProductList-Bullet"/>
        <w:numPr>
          <w:ilvl w:val="1"/>
          <w:numId w:val="48"/>
        </w:numPr>
      </w:pPr>
      <w:r>
        <w:t>monitorovanie údajov o používaní zdrojov.</w:t>
      </w:r>
    </w:p>
    <w:p w:rsidR="009831FB" w:rsidRDefault="009831FB">
      <w:pPr>
        <w:pStyle w:val="ProductList-BodyIndented"/>
      </w:pPr>
    </w:p>
    <w:p w:rsidR="009831FB" w:rsidRDefault="00844777">
      <w:pPr>
        <w:pStyle w:val="ProductList-BodyIndented"/>
      </w:pP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nesmú poskytovať údaje produktu SQL Server používateľom alebo zariadeniam či iným spôsobom spúšťať pracovné zaťaženia aktívneho produktu SQL Server.</w:t>
      </w:r>
    </w:p>
    <w:p w:rsidR="009831FB" w:rsidRDefault="009831FB">
      <w:pPr>
        <w:pStyle w:val="ProductList-BodyIndented"/>
      </w:pPr>
    </w:p>
    <w:p w:rsidR="009831FB" w:rsidRDefault="00844777">
      <w:pPr>
        <w:pStyle w:val="ProductList-SubClauseHeading"/>
        <w:outlineLvl w:val="4"/>
      </w:pPr>
      <w:r>
        <w:t>2.3.3 Používanie softvéru na zákazníckych serveroch</w:t>
      </w:r>
    </w:p>
    <w:p w:rsidR="009831FB" w:rsidRDefault="00844777">
      <w:pPr>
        <w:pStyle w:val="ProductList-BodyIndented"/>
      </w:pPr>
      <w:r>
        <w:t xml:space="preserve">Alternatívne môže zákazník používať systém SQL Server na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tomto prípade poskytujú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Learning for Hadoop* a Power BI Report Server*. Na používanie softvéru sa vzťahujú rovnaké podmienky a požiadavky.</w:t>
      </w:r>
    </w:p>
    <w:p w:rsidR="009831FB" w:rsidRDefault="00844777">
      <w:pPr>
        <w:pStyle w:val="ProductList-BodyIndented"/>
      </w:pPr>
      <w:r>
        <w:t>*závisí od dostupnosti Práva na používanie platné iba pre zákazníkov s produktom SQL Server Enterprise Core.</w:t>
      </w:r>
    </w:p>
    <w:p w:rsidR="009831FB" w:rsidRDefault="009831FB">
      <w:pPr>
        <w:pStyle w:val="ProductList-BodyIndented"/>
      </w:pPr>
    </w:p>
    <w:p w:rsidR="009831FB" w:rsidRDefault="00844777">
      <w:pPr>
        <w:pStyle w:val="ProductList-SubClauseHeading"/>
        <w:outlineLvl w:val="4"/>
      </w:pPr>
      <w:r>
        <w:t>2.3.4 Presun pracovných záťaží servera na platformu Azure</w:t>
      </w:r>
    </w:p>
    <w:p w:rsidR="009831FB" w:rsidRDefault="00844777">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používanie platformy Azure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jeden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s výnimkou jednorazového priradenia na dobu nepresahujúcu 180 dní, aby mohol zákazník vykonať migráciu týchto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rsidR="009831FB" w:rsidRDefault="009831FB">
      <w:pPr>
        <w:pStyle w:val="ProductList-BodyIndented"/>
      </w:pPr>
    </w:p>
    <w:p w:rsidR="009831FB" w:rsidRDefault="00844777">
      <w:pPr>
        <w:pStyle w:val="ProductList-SubClauseHeading"/>
        <w:outlineLvl w:val="4"/>
      </w:pPr>
      <w:r>
        <w:t>2.3.5 Neobmedzené práva na virtualizáciu SQL Server Enterprise Core pre Azure Dedicated Host.</w:t>
      </w:r>
    </w:p>
    <w:p w:rsidR="009831FB" w:rsidRDefault="00844777">
      <w:pPr>
        <w:pStyle w:val="ProductList-BodyIndented"/>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služby SQL Server Enterprise Core pre všetky fyzické jadrá, ktoré má dostupné na danom serveri Azure Dedicated Host. Súbežné používanie na serveri Azure Dedicated Host a zákazníckych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je obmedzené na rovnaké 180-dňové obdobie migrácie.</w:t>
      </w:r>
    </w:p>
    <w:p w:rsidR="009831FB" w:rsidRDefault="009831FB">
      <w:pPr>
        <w:pStyle w:val="ProductList-BodyIndented"/>
      </w:pPr>
    </w:p>
    <w:p w:rsidR="009831FB" w:rsidRDefault="00844777">
      <w:pPr>
        <w:pStyle w:val="ProductList-ClauseHeading"/>
        <w:outlineLvl w:val="3"/>
      </w:pPr>
      <w:r>
        <w:t>2.4 Produkty SQL Server Big Data Node</w:t>
      </w:r>
    </w:p>
    <w:p w:rsidR="009831FB" w:rsidRDefault="00844777">
      <w:pPr>
        <w:pStyle w:val="ProductList-Body"/>
      </w:pPr>
      <w:r>
        <w:t xml:space="preserve">Používanie produktu SQL Server Big Data Node sa riadi právami na používanie produktu SQL Server Enterprise Core v zázname produktu SQL Server, doplnené nasledujúcim spôsobom. Zákazník je oprávnený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produktu SQL Server Big Data Node len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licencované zákazníkom na účel spustenia produktu SQL Server Standard Core alebo SQL Enterprise Core v rámci zákazníckych licencií s krytím SA alebo s rovnocennými právami predplatného. Nasledujúce práva krytia SA sa dodatočne vzťahujú na používanie produktov SQL Server Big Data Node zo strany zákazníka pri používaní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Neobmedzená virtualizácia. Ako alternatívu k nasadeniu softvéru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je zákazník oprávnený prideliť licencie softvéru Big Data Node platforme Microsoft Azure (jedna licencia na jeden virtuálny procesor a minimálne štyri licencie na jeden virtuálny počítač) a spúšťať softvér Big Data Node na virtuálnych počítačoch s platformou Azure.</w:t>
      </w: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1HeadingNoBorder"/>
        <w:outlineLvl w:val="1"/>
      </w:pPr>
      <w:bookmarkStart w:id="250" w:name="_Sec1151"/>
      <w:r>
        <w:t>Služby Microsoft Dynamics 365</w:t>
      </w:r>
      <w:bookmarkEnd w:id="250"/>
      <w:r>
        <w:fldChar w:fldCharType="begin"/>
      </w:r>
      <w:r>
        <w:instrText xml:space="preserve"> TC "</w:instrText>
      </w:r>
      <w:bookmarkStart w:id="251" w:name="_Toc33709789"/>
      <w:r>
        <w:instrText>Služby Microsoft Dynamics 365</w:instrText>
      </w:r>
      <w:bookmarkEnd w:id="251"/>
      <w:r>
        <w:instrText>" \l 2</w:instrText>
      </w:r>
      <w:r>
        <w:fldChar w:fldCharType="end"/>
      </w:r>
    </w:p>
    <w:p w:rsidR="009831FB" w:rsidRDefault="00844777">
      <w:pPr>
        <w:pStyle w:val="ProductList-Offering1SubSection"/>
        <w:outlineLvl w:val="2"/>
      </w:pPr>
      <w:bookmarkStart w:id="252" w:name="_Sec1152"/>
      <w:r>
        <w:t>1. Dostupnosť programu</w:t>
      </w:r>
      <w:bookmarkEnd w:id="252"/>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9831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6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Business Central Device</w:t>
            </w:r>
            <w:r>
              <w:fldChar w:fldCharType="begin"/>
            </w:r>
            <w:r>
              <w:instrText xml:space="preserve"> XE "Dynamics 365 Business Central Device"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Customer Insights – dodatočné profily</w:t>
            </w:r>
            <w:r>
              <w:fldChar w:fldCharType="begin"/>
            </w:r>
            <w:r>
              <w:instrText xml:space="preserve"> XE "Dynamics 365 Customer Insights – dodatočné profily"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Operations – licencia pre zariadenie</w:t>
            </w:r>
            <w:r>
              <w:fldChar w:fldCharType="begin"/>
            </w:r>
            <w:r>
              <w:instrText xml:space="preserve"> XE "Dynamics 365 Operations – licencia pre zariadenie"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Operations – dodatočná licencia pre zariadenie</w:t>
            </w:r>
            <w:r>
              <w:fldChar w:fldCharType="begin"/>
            </w:r>
            <w:r>
              <w:instrText xml:space="preserve"> XE "Dynamics 365 Operations – dodatočná licencia pre zariadenie"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 xml:space="preserve">Dynamics 365 Operations – licencia pre zariadenie z krytia SA </w:t>
            </w:r>
            <w:r>
              <w:fldChar w:fldCharType="begin"/>
            </w:r>
            <w:r>
              <w:instrText xml:space="preserve"> XE "Dynamics 365 Operations – licencia pre zariadenie z krytia SA " </w:instrText>
            </w:r>
            <w:r>
              <w:fldChar w:fldCharType="end"/>
            </w:r>
            <w:r>
              <w:t>(licencia SL pre zariadenia)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w:t>
            </w:r>
            <w:r>
              <w:lastRenderedPageBreak/>
              <w:t>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Doplnok Dynamics 365 Operations Activity</w:t>
            </w:r>
            <w:r>
              <w:fldChar w:fldCharType="begin"/>
            </w:r>
            <w:r>
              <w:instrText xml:space="preserve"> XE "Doplnok Dynamics 365 Operations Activity"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Operations Activity z krytia SA</w:t>
            </w:r>
            <w:r>
              <w:fldChar w:fldCharType="begin"/>
            </w:r>
            <w:r>
              <w:instrText xml:space="preserve"> XE "Dynamics 365 Operations Activity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Customer Service Insights</w:t>
            </w:r>
            <w:r>
              <w:fldChar w:fldCharType="begin"/>
            </w:r>
            <w:r>
              <w:instrText xml:space="preserve"> XE "Dynamics 365 Customer Service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Customer Service Insights – dodatočné prípady</w:t>
            </w:r>
            <w:r>
              <w:fldChar w:fldCharType="begin"/>
            </w:r>
            <w:r>
              <w:instrText xml:space="preserve"> XE "Dynamics 365 Customer Service Insights – dodatočné prípady"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eCommerce Tier – prebytok</w:t>
            </w:r>
            <w:r>
              <w:fldChar w:fldCharType="begin"/>
            </w:r>
            <w:r>
              <w:instrText xml:space="preserve"> XE "Dynamics 365 eCommerce Tier – prebytok"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Field Service</w:t>
            </w:r>
            <w:r>
              <w:fldChar w:fldCharType="begin"/>
            </w:r>
            <w:r>
              <w:instrText xml:space="preserve"> XE "Dynamics 365 Field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Field Service</w:t>
            </w:r>
            <w:r>
              <w:fldChar w:fldCharType="begin"/>
            </w:r>
            <w:r>
              <w:instrText xml:space="preserve"> XE "Dynamics 365 Field Service"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Human Resources</w:t>
            </w:r>
            <w:r>
              <w:fldChar w:fldCharType="begin"/>
            </w:r>
            <w:r>
              <w:instrText xml:space="preserve"> XE "Dynamics 365 Human Resources"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Human Resources Self Service</w:t>
            </w:r>
            <w:r>
              <w:fldChar w:fldCharType="begin"/>
            </w:r>
            <w:r>
              <w:instrText xml:space="preserve"> XE "Dynamics 365 Human Resources Self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Human Resources z krytia SA</w:t>
            </w:r>
            <w:r>
              <w:fldChar w:fldCharType="begin"/>
            </w:r>
            <w:r>
              <w:instrText xml:space="preserve"> XE "Dynamics 365 Human Resources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Marketing – dodatočné kontakty</w:t>
            </w:r>
            <w:r>
              <w:fldChar w:fldCharType="begin"/>
            </w:r>
            <w:r>
              <w:instrText xml:space="preserve"> XE "Dynamics 365 Marketing – dodatočné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Dodatočná neprodukčná aplikácia Dynamics 365 Marketing</w:t>
            </w:r>
            <w:r>
              <w:fldChar w:fldCharType="begin"/>
            </w:r>
            <w:r>
              <w:instrText xml:space="preserve"> XE "Dodatočná neprodukčná aplikácia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 xml:space="preserve">Dynamics 365 Supply Chain Management – dodatočná licencia </w:t>
            </w:r>
            <w:r>
              <w:fldChar w:fldCharType="begin"/>
            </w:r>
            <w:r>
              <w:instrText xml:space="preserve"> XE "Dynamics 365 Supply Chain Management – dodatočná licencia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Supply Chain Management z krytia SA</w:t>
            </w:r>
            <w:r>
              <w:fldChar w:fldCharType="begin"/>
            </w:r>
            <w:r>
              <w:instrText xml:space="preserve"> XE "Dynamics 365 Supply Chain Management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IoT Intelligence – ďalšie počítače</w:t>
            </w:r>
            <w:r>
              <w:fldChar w:fldCharType="begin"/>
            </w:r>
            <w:r>
              <w:instrText xml:space="preserve"> XE "Dynamics 365 IoT Intelligence – ďalšie počítače"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Finance – dodatočná licencia</w:t>
            </w:r>
            <w:r>
              <w:fldChar w:fldCharType="begin"/>
            </w:r>
            <w:r>
              <w:instrText xml:space="preserve"> XE "Dynamics 365 Finance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Finance – licencia z krytia SA</w:t>
            </w:r>
            <w:r>
              <w:fldChar w:fldCharType="begin"/>
            </w:r>
            <w:r>
              <w:instrText xml:space="preserve"> XE "Dynamics 365 Finance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Commerce</w:t>
            </w:r>
            <w:r>
              <w:fldChar w:fldCharType="begin"/>
            </w:r>
            <w:r>
              <w:instrText xml:space="preserve"> XE "Dynamics 365 Commerce"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Commerce – dodatočná licencia</w:t>
            </w:r>
            <w:r>
              <w:fldChar w:fldCharType="begin"/>
            </w:r>
            <w:r>
              <w:instrText xml:space="preserve"> XE "Dynamics 365 Commerce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Commerce – licencia z krytia SA</w:t>
            </w:r>
            <w:r>
              <w:fldChar w:fldCharType="begin"/>
            </w:r>
            <w:r>
              <w:instrText xml:space="preserve"> XE "Dynamics 365 Commerce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Sales Enterprise</w:t>
            </w:r>
            <w:r>
              <w:fldChar w:fldCharType="begin"/>
            </w:r>
            <w:r>
              <w:instrText xml:space="preserve"> XE "Dynamics 365 Sales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Sales Enterprise</w:t>
            </w:r>
            <w:r>
              <w:fldChar w:fldCharType="begin"/>
            </w:r>
            <w:r>
              <w:instrText xml:space="preserve"> XE "Dynamics 365 Sales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Sales Professional</w:t>
            </w:r>
            <w:r>
              <w:fldChar w:fldCharType="begin"/>
            </w:r>
            <w:r>
              <w:instrText xml:space="preserve"> XE "Dynamics 365 Sales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Sales Insights</w:t>
            </w:r>
            <w:r>
              <w:fldChar w:fldCharType="begin"/>
            </w:r>
            <w:r>
              <w:instrText xml:space="preserve"> XE "Dynamics 365 Sales Insights"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Team Members – dodatočná licencia</w:t>
            </w:r>
            <w:r>
              <w:fldChar w:fldCharType="begin"/>
            </w:r>
            <w:r>
              <w:instrText xml:space="preserve"> XE "Dynamics 365 Team Members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Team Members – licencia z krytia SA</w:t>
            </w:r>
            <w:r>
              <w:fldChar w:fldCharType="begin"/>
            </w:r>
            <w:r>
              <w:instrText xml:space="preserve"> XE "Dynamics 365 Team Members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 xml:space="preserve">Dynamics 365 – dodatočný portál riešenia Customer </w:t>
            </w:r>
            <w:r>
              <w:lastRenderedPageBreak/>
              <w:t>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 xml:space="preserve">Služba Common Data Service </w:t>
            </w:r>
            <w:r>
              <w:fldChar w:fldCharType="begin"/>
            </w:r>
            <w:r>
              <w:instrText xml:space="preserve"> XE "Služba Common Data Service " </w:instrText>
            </w:r>
            <w:r>
              <w:fldChar w:fldCharType="end"/>
            </w:r>
            <w:r>
              <w:t>for Apps – súborová kapacita</w:t>
            </w:r>
            <w:r>
              <w:fldChar w:fldCharType="begin"/>
            </w:r>
            <w:r>
              <w:instrText xml:space="preserve"> XE "for Apps –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 xml:space="preserve">Služba Common Data Service </w:t>
            </w:r>
            <w:r>
              <w:fldChar w:fldCharType="begin"/>
            </w:r>
            <w:r>
              <w:instrText xml:space="preserve"> XE "Služba Common Data Service " </w:instrText>
            </w:r>
            <w:r>
              <w:fldChar w:fldCharType="end"/>
            </w:r>
            <w:r>
              <w:t>for Apps – záznamová kapacita</w:t>
            </w:r>
            <w:r>
              <w:fldChar w:fldCharType="begin"/>
            </w:r>
            <w:r>
              <w:instrText xml:space="preserve"> XE "for Apps – záznamová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Dymamics 365 podpora na diaľku</w:t>
            </w:r>
            <w:r>
              <w:fldChar w:fldCharType="begin"/>
            </w:r>
            <w:r>
              <w:instrText xml:space="preserve"> XE "Dymamics 365 podpora na diaľku"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Sprievodcovia Dynamics 365</w:t>
            </w:r>
            <w:r>
              <w:fldChar w:fldCharType="begin"/>
            </w:r>
            <w:r>
              <w:instrText xml:space="preserve"> XE "Sprievodcovia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Unified Operations – dodatočná databázová kapacita</w:t>
            </w:r>
            <w:r>
              <w:fldChar w:fldCharType="begin"/>
            </w:r>
            <w:r>
              <w:instrText xml:space="preserve"> XE "Dynamics 365 Unified Operations – dodatočná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Unified Operations – dodatočná súborová kapacita</w:t>
            </w:r>
            <w:r>
              <w:fldChar w:fldCharType="begin"/>
            </w:r>
            <w:r>
              <w:instrText xml:space="preserve"> XE "Dynamics 365 Unified Operations – dodatočná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Služba zákazníkom Chat for Dynamics 365 (Dynamics 365 for Customer Service Chat)</w:t>
            </w:r>
            <w:r>
              <w:fldChar w:fldCharType="begin"/>
            </w:r>
            <w:r>
              <w:instrText xml:space="preserve"> XE "Služba zákazníkom Chat for Dynamics 365 (Dynamics 365 for Customer Service Chat)"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Relácie s konverzačným robotom</w:t>
            </w:r>
            <w:r>
              <w:fldChar w:fldCharType="begin"/>
            </w:r>
            <w:r>
              <w:instrText xml:space="preserve"> XE "Relácie s konverzačným robotom"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Customer Service Chat – kapacita</w:t>
            </w:r>
            <w:r>
              <w:fldChar w:fldCharType="begin"/>
            </w:r>
            <w:r>
              <w:instrText xml:space="preserve"> XE "Dynamics 365 Customer Service Chat –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Dodatočná prihlasovacia kapacita k PowerApps Portals</w:t>
            </w:r>
            <w:r>
              <w:fldChar w:fldCharType="begin"/>
            </w:r>
            <w:r>
              <w:instrText xml:space="preserve"> XE "Dodatočná prihlasovacia kapacita k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Dodatočná kapacita na zobrazovanie stránok PowerApps Portals</w:t>
            </w:r>
            <w:r>
              <w:fldChar w:fldCharType="begin"/>
            </w:r>
            <w:r>
              <w:instrText xml:space="preserve"> XE "Dodatočná kapacita na zobrazovanie stránok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2B2B2"/>
              <w:right w:val="none" w:sz="4" w:space="0" w:color="6E6E6E"/>
            </w:tcBorders>
          </w:tcPr>
          <w:p w:rsidR="009831FB" w:rsidRDefault="00844777">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2B2B2"/>
              <w:left w:val="none" w:sz="4" w:space="0" w:color="6E6E6E"/>
              <w:bottom w:val="dashed" w:sz="4" w:space="0" w:color="A5A5A5"/>
              <w:right w:val="none" w:sz="4" w:space="0" w:color="6E6E6E"/>
            </w:tcBorders>
          </w:tcPr>
          <w:p w:rsidR="009831FB" w:rsidRDefault="00844777">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A5A5A5"/>
              <w:left w:val="none" w:sz="4" w:space="0" w:color="6E6E6E"/>
              <w:bottom w:val="dashed" w:sz="4" w:space="0" w:color="A5A5A5"/>
              <w:right w:val="none" w:sz="4" w:space="0" w:color="6E6E6E"/>
            </w:tcBorders>
          </w:tcPr>
          <w:p w:rsidR="009831FB" w:rsidRDefault="0084477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A5A5A5"/>
              <w:left w:val="none" w:sz="4" w:space="0" w:color="6E6E6E"/>
              <w:bottom w:val="dashed" w:sz="4" w:space="0" w:color="B2B2B2"/>
              <w:right w:val="none" w:sz="4" w:space="0" w:color="6E6E6E"/>
            </w:tcBorders>
          </w:tcPr>
          <w:p w:rsidR="009831FB" w:rsidRDefault="00844777">
            <w:pPr>
              <w:pStyle w:val="ProductList-TableBody"/>
            </w:pPr>
            <w:r>
              <w:t>Dodatočné hodnotenia Dynamics 365 Fraud Protection</w:t>
            </w:r>
            <w:r>
              <w:fldChar w:fldCharType="begin"/>
            </w:r>
            <w:r>
              <w:instrText xml:space="preserve"> XE "Dodatočné hodnotenia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2B2B2"/>
              <w:left w:val="none" w:sz="4" w:space="0" w:color="6E6E6E"/>
              <w:bottom w:val="dashed" w:sz="4" w:space="0" w:color="B2B2B2"/>
              <w:right w:val="none" w:sz="4" w:space="0" w:color="B2B2B2"/>
            </w:tcBorders>
          </w:tcPr>
          <w:p w:rsidR="009831FB" w:rsidRDefault="00844777">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2B2B2"/>
              <w:left w:val="none" w:sz="4" w:space="0" w:color="6E6E6E"/>
              <w:bottom w:val="none" w:sz="4" w:space="0" w:color="BFBFBF"/>
              <w:right w:val="none" w:sz="4" w:space="0" w:color="6E6E6E"/>
            </w:tcBorders>
          </w:tcPr>
          <w:p w:rsidR="009831FB" w:rsidRDefault="00844777">
            <w:pPr>
              <w:pStyle w:val="ProductList-TableBody"/>
            </w:pPr>
            <w:r>
              <w:t>Dynamics 365 Chat – dodatočná licencia na relácie pre Virtual Agent</w:t>
            </w:r>
            <w:r>
              <w:fldChar w:fldCharType="begin"/>
            </w:r>
            <w:r>
              <w:instrText xml:space="preserve"> XE "Dynamics 365 Chat – dodatočná licencia na relácie pre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bl>
    <w:p w:rsidR="009831FB" w:rsidRDefault="00844777">
      <w:pPr>
        <w:pStyle w:val="ProductList-Offering1SubSection"/>
        <w:outlineLvl w:val="2"/>
      </w:pPr>
      <w:bookmarkStart w:id="253" w:name="_Sec1153"/>
      <w:r>
        <w:t>2. Podmienky produktu</w:t>
      </w:r>
      <w:bookmarkEnd w:id="253"/>
    </w:p>
    <w:tbl>
      <w:tblPr>
        <w:tblStyle w:val="PURTable"/>
        <w:tblW w:w="0" w:type="dxa"/>
        <w:tblLook w:val="04A0" w:firstRow="1" w:lastRow="0" w:firstColumn="1" w:lastColumn="0" w:noHBand="0" w:noVBand="1"/>
      </w:tblPr>
      <w:tblGrid>
        <w:gridCol w:w="3648"/>
        <w:gridCol w:w="3644"/>
        <w:gridCol w:w="3624"/>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Licencie SL na vydanie Team Member, licencie SL pre jednotlivých používateľov z krytia SA, dodatočné licencie SL pre používateľov, licencie SL pre používateľov na Customer Insights Attach, Marketing Attach, Sales Insights, Call Intelligence, Chat for Dynamics 365, Customer Service Messaging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Propagačné ponuky: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pre študentov: neaplikovateľné</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831FB" w:rsidRDefault="009831FB">
      <w:pPr>
        <w:pStyle w:val="ProductList-Body"/>
      </w:pPr>
    </w:p>
    <w:p w:rsidR="009831FB" w:rsidRDefault="00844777">
      <w:pPr>
        <w:pStyle w:val="ProductList-ClauseHeading"/>
        <w:outlineLvl w:val="3"/>
      </w:pPr>
      <w:r>
        <w:lastRenderedPageBreak/>
        <w:t>2.1 Unified Service Desk (USD)</w:t>
      </w:r>
    </w:p>
    <w:p w:rsidR="009831FB" w:rsidRDefault="00844777">
      <w:pPr>
        <w:pStyle w:val="ProductList-Body"/>
      </w:pPr>
      <w:r>
        <w:t xml:space="preserve">Zákazníci s aktívnymi predplatnými služieb Dynamics 365 Sales Enterprise a Customer Service Enterprise si môžu inštalovať a používať softvér USD pre každého používateľa.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w:t>
      </w:r>
    </w:p>
    <w:p w:rsidR="009831FB" w:rsidRDefault="009831FB">
      <w:pPr>
        <w:pStyle w:val="ProductList-Body"/>
      </w:pPr>
    </w:p>
    <w:p w:rsidR="009831FB" w:rsidRDefault="00844777">
      <w:pPr>
        <w:pStyle w:val="ProductList-ClauseHeading"/>
        <w:outlineLvl w:val="3"/>
      </w:pPr>
      <w:r>
        <w:t>2.2 Dynamics CustomerSource</w:t>
      </w:r>
    </w:p>
    <w:p w:rsidR="009831FB" w:rsidRDefault="00844777">
      <w:pPr>
        <w:pStyle w:val="ProductList-Body"/>
      </w:pPr>
      <w:r>
        <w:t xml:space="preserve">Zákazníci s aktívnymi predplatenými služieb Dynamics 365 smú pristupovať k službe CustomerSource a používať ju. </w:t>
      </w:r>
    </w:p>
    <w:p w:rsidR="009831FB" w:rsidRDefault="009831FB">
      <w:pPr>
        <w:pStyle w:val="ProductList-Body"/>
      </w:pPr>
    </w:p>
    <w:p w:rsidR="009831FB" w:rsidRDefault="00844777">
      <w:pPr>
        <w:pStyle w:val="ProductList-ClauseHeading"/>
        <w:outlineLvl w:val="3"/>
      </w:pPr>
      <w:r>
        <w:t>2.3 Dynamics 365 Plan pre vládne subjekty</w:t>
      </w:r>
    </w:p>
    <w:p w:rsidR="009831FB" w:rsidRDefault="00844777">
      <w:pPr>
        <w:pStyle w:val="ProductList-Body"/>
      </w:pPr>
      <w:r>
        <w:t>Dynamics 365 Supply Chain Management, Finance a Commerce nie sú k dispozícii v produkte Dynamics 365 Plan pre vládne subjekty.</w:t>
      </w:r>
    </w:p>
    <w:p w:rsidR="009831FB" w:rsidRDefault="009831FB">
      <w:pPr>
        <w:pStyle w:val="ProductList-Body"/>
      </w:pPr>
    </w:p>
    <w:p w:rsidR="009831FB" w:rsidRDefault="00844777">
      <w:pPr>
        <w:pStyle w:val="ProductList-ClauseHeading"/>
        <w:outlineLvl w:val="3"/>
      </w:pPr>
      <w:r>
        <w:t>2.4 Vložené vydania služieb Dynamics 365</w:t>
      </w:r>
    </w:p>
    <w:p w:rsidR="009831FB" w:rsidRDefault="00844777">
      <w:pPr>
        <w:pStyle w:val="ProductList-Body"/>
      </w:pPr>
      <w:r>
        <w:t xml:space="preserve">Prostredníctvom zmluvy Microsoft Cloud Agreement sú k dispozícii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rsidR="009831FB" w:rsidRDefault="009831FB">
      <w:pPr>
        <w:pStyle w:val="ProductList-Body"/>
      </w:pPr>
    </w:p>
    <w:p w:rsidR="009831FB" w:rsidRDefault="00844777">
      <w:pPr>
        <w:pStyle w:val="ProductList-ClauseHeading"/>
        <w:outlineLvl w:val="3"/>
      </w:pPr>
      <w:r>
        <w:t>2.5 Predpoklady pre licencie SL na produkt Dynamics 365 Team Member</w:t>
      </w:r>
    </w:p>
    <w:p w:rsidR="009831FB" w:rsidRDefault="00844777">
      <w:pPr>
        <w:pStyle w:val="ProductList-Body"/>
      </w:pPr>
      <w:r>
        <w:t>Len zákazníci s licenciu SL pre jednotlivých používateľov Dynamics 365 odlišnou od licencií SL Team Members môžu získať licencie SL Dynamics 365 Team Members.</w:t>
      </w:r>
    </w:p>
    <w:p w:rsidR="009831FB" w:rsidRDefault="009831FB">
      <w:pPr>
        <w:pStyle w:val="ProductList-Body"/>
      </w:pPr>
    </w:p>
    <w:p w:rsidR="009831FB" w:rsidRDefault="00844777">
      <w:pPr>
        <w:pStyle w:val="ProductList-ClauseHeading"/>
        <w:outlineLvl w:val="3"/>
      </w:pPr>
      <w:r>
        <w:t>2.6 Podmienky pre doplnok Dynamics 365 pre dodatočnú licenciu na produkt Marketing, ďalšie kontakty a ďalšie inštancie produktu Marketing</w:t>
      </w:r>
    </w:p>
    <w:p w:rsidR="009831FB" w:rsidRDefault="00844777">
      <w:pPr>
        <w:pStyle w:val="ProductList-Body"/>
      </w:pPr>
      <w:r>
        <w:t>Len zákazníci s licenciami pre 10 alebo viac nájomníkov služieb Customer Service Enterprise, Customer Service Professional, Sales Enterprise, Sales Professional, Field Service, Project Service Automation, Finance, Supply Chain alebo Commerce môžu získať Dynamics 365 for Marketing Attach.</w:t>
      </w:r>
    </w:p>
    <w:p w:rsidR="009831FB" w:rsidRDefault="009831FB">
      <w:pPr>
        <w:pStyle w:val="ProductList-Body"/>
      </w:pPr>
    </w:p>
    <w:p w:rsidR="009831FB" w:rsidRDefault="00844777">
      <w:pPr>
        <w:pStyle w:val="ProductList-ClauseHeading"/>
        <w:outlineLvl w:val="3"/>
      </w:pPr>
      <w:r>
        <w:t>2.7 Predpoklady pre produkt Dynamics 365 Sales Insights</w:t>
      </w:r>
    </w:p>
    <w:p w:rsidR="009831FB" w:rsidRDefault="00844777">
      <w:pPr>
        <w:pStyle w:val="ProductList-Body"/>
      </w:pPr>
      <w:r>
        <w:t>Licencie SL produktu Dynamics 365 Sales Enterprise alebo Microsoft Relationship Sales je možné priradiť k licenciám SL pre Dynamics 365 Sales Insights.</w:t>
      </w:r>
    </w:p>
    <w:p w:rsidR="009831FB" w:rsidRDefault="009831FB">
      <w:pPr>
        <w:pStyle w:val="ProductList-Body"/>
      </w:pPr>
    </w:p>
    <w:p w:rsidR="009831FB" w:rsidRDefault="00844777">
      <w:pPr>
        <w:pStyle w:val="ProductList-ClauseHeading"/>
        <w:outlineLvl w:val="3"/>
      </w:pPr>
      <w:r>
        <w:t>2.8 Predpoklady pre Dynamics 365 Call Intelligence</w:t>
      </w:r>
    </w:p>
    <w:p w:rsidR="009831FB" w:rsidRDefault="00844777">
      <w:pPr>
        <w:pStyle w:val="ProductList-Body"/>
      </w:pPr>
      <w:r>
        <w:t>Predtým ako bude môcť zákazník získať licenciu SL služby Dynamics 365 Call Intelligence, musí mať jednu alebo viacero licencií SL služby Dynamics 365 Sales Insights.</w:t>
      </w:r>
    </w:p>
    <w:p w:rsidR="009831FB" w:rsidRDefault="009831FB">
      <w:pPr>
        <w:pStyle w:val="ProductList-Body"/>
      </w:pPr>
    </w:p>
    <w:p w:rsidR="009831FB" w:rsidRDefault="00844777">
      <w:pPr>
        <w:pStyle w:val="ProductList-ClauseHeading"/>
        <w:outlineLvl w:val="3"/>
      </w:pPr>
      <w:r>
        <w:t>2.9 Funkcia licencie Team Members pre existujúcich zákazníkov</w:t>
      </w:r>
    </w:p>
    <w:p w:rsidR="009831FB" w:rsidRDefault="00844777">
      <w:pPr>
        <w:pStyle w:val="ProductList-Body"/>
      </w:pPr>
      <w:r>
        <w:t xml:space="preserve">Existujúci zákazníci s licenciami na Team Member získanými pred 1. októbrom 2018 môžu používať existujúce a novo získané licencie na Team Member v súlade s opisom služby uvedeným v súbore </w:t>
      </w:r>
      <w:hyperlink r:id="rId119">
        <w:r>
          <w:rPr>
            <w:color w:val="00467F"/>
            <w:u w:val="single"/>
          </w:rPr>
          <w:t>http://download.microsoft.com/download/D/B/3/DB37B5D3-7796-4536-AC8D-8EFDB95CD52F/Team-Members-Grandfathering.pdf</w:t>
        </w:r>
      </w:hyperlink>
      <w:r>
        <w:t xml:space="preserve"> po celú dobu trvania ich existujúceho obdobia predplatného a ľubovoľne nasledujúceho obdobia predplatného začatého pred 1. júlom 2020 alebo do 30. júna 2023, podľa toho, ktorý z týchto termínov nastane skôr.</w:t>
      </w:r>
    </w:p>
    <w:p w:rsidR="009831FB" w:rsidRDefault="009831FB">
      <w:pPr>
        <w:pStyle w:val="ProductList-Body"/>
      </w:pPr>
    </w:p>
    <w:p w:rsidR="009831FB" w:rsidRDefault="00844777">
      <w:pPr>
        <w:pStyle w:val="ProductList-ClauseHeading"/>
        <w:outlineLvl w:val="3"/>
      </w:pPr>
      <w:r>
        <w:t>2.10 Predpoklady pre Dynamics 365 Customer Insights Attach</w:t>
      </w:r>
    </w:p>
    <w:p w:rsidR="009831FB" w:rsidRDefault="00844777">
      <w:pPr>
        <w:pStyle w:val="ProductList-Body"/>
      </w:pPr>
      <w:r>
        <w:t xml:space="preserve">Licenciu Dynamics 365 Customer Insights Attach môžu získať iba zákazníci s licenciou Dynamics 365 Marketing, 20 alebo viac licenciami SL služby Dynamics 365 Sales Enterprise alebo 20 alebo viac licenciami SL služby Dynamics 365 Customer Service Enterprise. </w:t>
      </w:r>
    </w:p>
    <w:p w:rsidR="009831FB" w:rsidRDefault="009831FB">
      <w:pPr>
        <w:pStyle w:val="ProductList-Body"/>
      </w:pPr>
    </w:p>
    <w:p w:rsidR="009831FB" w:rsidRDefault="00844777">
      <w:pPr>
        <w:pStyle w:val="ProductList-ClauseHeading"/>
        <w:outlineLvl w:val="3"/>
      </w:pPr>
      <w:r>
        <w:t>2.11 Dynamics 365 Pro Direct Support</w:t>
      </w:r>
    </w:p>
    <w:p w:rsidR="009831FB" w:rsidRDefault="00844777">
      <w:pPr>
        <w:pStyle w:val="ProductList-Body"/>
      </w:pPr>
      <w:r>
        <w:t>Zákazník musí získať dostatočný počet licencií Dynamics 365 Pro Direct Support na pokrytie všetkých licencií Dynamics 365 pre jednotlivých používateľov v zmluve (maximálne 250 licencií).</w:t>
      </w:r>
    </w:p>
    <w:p w:rsidR="009831FB" w:rsidRDefault="009831FB">
      <w:pPr>
        <w:pStyle w:val="ProductList-Body"/>
      </w:pPr>
    </w:p>
    <w:p w:rsidR="009831FB" w:rsidRDefault="00844777">
      <w:pPr>
        <w:pStyle w:val="ProductList-ClauseHeading"/>
        <w:outlineLvl w:val="3"/>
      </w:pPr>
      <w:r>
        <w:t>2.12 Predpoklady pre predplatené licencie Attach pre jednotlivých používateľov</w:t>
      </w:r>
    </w:p>
    <w:p w:rsidR="009831FB" w:rsidRDefault="00844777">
      <w:pPr>
        <w:pStyle w:val="ProductList-Body"/>
      </w:pPr>
      <w:r>
        <w:t>Licencie SL Dynamics 365 Attach pre jednotlivých používateľov je možné priradiť len používateľom, ktorí disponujú licenciami na aplikácie spĺňajúcimi podmienky.</w:t>
      </w:r>
    </w:p>
    <w:p w:rsidR="009831FB" w:rsidRDefault="009831FB">
      <w:pPr>
        <w:pStyle w:val="ProductList-Body"/>
      </w:pPr>
    </w:p>
    <w:p w:rsidR="009831FB" w:rsidRDefault="00844777">
      <w:pPr>
        <w:pStyle w:val="ProductList-ClauseHeading"/>
        <w:outlineLvl w:val="3"/>
      </w:pPr>
      <w:r>
        <w:t>2.13 Predpoklady pre produkt Chat for Dynamics 365</w:t>
      </w:r>
    </w:p>
    <w:p w:rsidR="009831FB" w:rsidRDefault="00844777">
      <w:pPr>
        <w:pStyle w:val="ProductList-Body"/>
      </w:pPr>
      <w:r>
        <w:t>Licencie SL produktu Dynamics 365 Customer Service Enterprise je možné priradiť k licenciám pre Chat for Dynamics 365.</w:t>
      </w:r>
    </w:p>
    <w:p w:rsidR="009831FB" w:rsidRDefault="009831FB">
      <w:pPr>
        <w:pStyle w:val="ProductList-Body"/>
      </w:pPr>
    </w:p>
    <w:p w:rsidR="009831FB" w:rsidRDefault="00844777">
      <w:pPr>
        <w:pStyle w:val="ProductList-ClauseHeading"/>
        <w:outlineLvl w:val="3"/>
      </w:pPr>
      <w:r>
        <w:t>2.14 Predpoklady pre Dynamics 365 for Customer Service Messaging</w:t>
      </w:r>
    </w:p>
    <w:p w:rsidR="009831FB" w:rsidRDefault="00844777">
      <w:pPr>
        <w:pStyle w:val="ProductList-Body"/>
      </w:pPr>
      <w:r>
        <w:t>Licencie SL produktu Dynamics 365 Customer Service Enterprise je možné priradiť k licenciám pre Dynamics 365 Customer Service Messaging.</w:t>
      </w:r>
    </w:p>
    <w:p w:rsidR="009831FB" w:rsidRDefault="009831FB">
      <w:pPr>
        <w:pStyle w:val="ProductList-Body"/>
      </w:pPr>
    </w:p>
    <w:p w:rsidR="009831FB" w:rsidRDefault="00844777">
      <w:pPr>
        <w:pStyle w:val="ProductList-ClauseHeading"/>
        <w:outlineLvl w:val="3"/>
      </w:pPr>
      <w:r>
        <w:t>2.15 Predpoklady pre Dynamics 365 IoT Intelligence Scenario</w:t>
      </w:r>
    </w:p>
    <w:p w:rsidR="009831FB" w:rsidRDefault="00844777">
      <w:pPr>
        <w:pStyle w:val="ProductList-Body"/>
      </w:pPr>
      <w:r>
        <w:t>Licenciu na Dynamics 365 IoT Intelligence Scenario možno priradiť iba používateľom s licenciou na Dynamics 365 Supply Chain Management.</w:t>
      </w:r>
    </w:p>
    <w:p w:rsidR="009831FB" w:rsidRDefault="009831FB">
      <w:pPr>
        <w:pStyle w:val="ProductList-Body"/>
      </w:pPr>
    </w:p>
    <w:p w:rsidR="009831FB" w:rsidRDefault="00844777">
      <w:pPr>
        <w:pStyle w:val="ProductList-ClauseHeading"/>
        <w:outlineLvl w:val="3"/>
      </w:pPr>
      <w:r>
        <w:t>2.16 Predpoklady pre Dynamics 365 eCommerce, Cloud Scale Unit, Recommendations a Ratings &amp; Reviews</w:t>
      </w:r>
    </w:p>
    <w:p w:rsidR="009831FB" w:rsidRDefault="00844777">
      <w:pPr>
        <w:pStyle w:val="ProductList-Body"/>
      </w:pPr>
      <w:r>
        <w:t>SKU pre Dynamics 365 eCommerce, Cloud Scale Unit, Recommendations a Ratings &amp; Reviews možno priradiť iba zákazníkom s licenciou na Dynamics 365 Commerce.</w:t>
      </w: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GroupHeading"/>
        <w:outlineLvl w:val="1"/>
      </w:pPr>
      <w:bookmarkStart w:id="254" w:name="_Sec632"/>
      <w:r>
        <w:t>Služby Office 365</w:t>
      </w:r>
      <w:bookmarkEnd w:id="254"/>
      <w:r>
        <w:fldChar w:fldCharType="begin"/>
      </w:r>
      <w:r>
        <w:instrText xml:space="preserve"> TC "</w:instrText>
      </w:r>
      <w:bookmarkStart w:id="255" w:name="_Toc33709790"/>
      <w:r>
        <w:instrText>Služby Office 365</w:instrText>
      </w:r>
      <w:bookmarkEnd w:id="255"/>
      <w:r>
        <w:instrText>" \l 2</w:instrText>
      </w:r>
      <w:r>
        <w:fldChar w:fldCharType="end"/>
      </w:r>
    </w:p>
    <w:p w:rsidR="009831FB" w:rsidRDefault="00844777">
      <w:pPr>
        <w:pStyle w:val="ProductList-Offering2HeadingNoBorder"/>
        <w:outlineLvl w:val="2"/>
      </w:pPr>
      <w:bookmarkStart w:id="256" w:name="_Sec633"/>
      <w:r>
        <w:t>Aplikácie balíka Office 365</w:t>
      </w:r>
      <w:bookmarkEnd w:id="256"/>
      <w:r>
        <w:fldChar w:fldCharType="begin"/>
      </w:r>
      <w:r>
        <w:instrText xml:space="preserve"> TC "</w:instrText>
      </w:r>
      <w:bookmarkStart w:id="257" w:name="_Toc33709791"/>
      <w:r>
        <w:instrText>Aplikácie balíka Office 365</w:instrText>
      </w:r>
      <w:bookmarkEnd w:id="257"/>
      <w:r>
        <w:instrText>" \l 3</w:instrText>
      </w:r>
      <w:r>
        <w:fldChar w:fldCharType="end"/>
      </w:r>
    </w:p>
    <w:p w:rsidR="009831FB" w:rsidRDefault="00844777">
      <w:pPr>
        <w:pStyle w:val="ProductList-Offering1SubSection"/>
        <w:outlineLvl w:val="3"/>
      </w:pPr>
      <w:bookmarkStart w:id="258" w:name="_Sec719"/>
      <w:r>
        <w:t>1. Dostupnosť programu</w:t>
      </w:r>
      <w:bookmarkEnd w:id="258"/>
    </w:p>
    <w:tbl>
      <w:tblPr>
        <w:tblStyle w:val="PURTable"/>
        <w:tblW w:w="0" w:type="dxa"/>
        <w:tblLook w:val="04A0" w:firstRow="1" w:lastRow="0" w:firstColumn="1" w:lastColumn="0" w:noHBand="0" w:noVBand="1"/>
      </w:tblPr>
      <w:tblGrid>
        <w:gridCol w:w="4219"/>
        <w:gridCol w:w="696"/>
        <w:gridCol w:w="694"/>
        <w:gridCol w:w="805"/>
        <w:gridCol w:w="711"/>
        <w:gridCol w:w="727"/>
        <w:gridCol w:w="827"/>
        <w:gridCol w:w="703"/>
        <w:gridCol w:w="734"/>
        <w:gridCol w:w="800"/>
      </w:tblGrid>
      <w:tr w:rsidR="009831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6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rPr>
                <w:color w:val="000000"/>
              </w:rPr>
              <w:t>Office 365 Business (licencia SL pre používateľov)</w:t>
            </w:r>
            <w:r>
              <w:fldChar w:fldCharType="begin"/>
            </w:r>
            <w:r>
              <w:instrText xml:space="preserve"> XE "Office 365 Business (licencia SL pre používateľov)"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Office 365 ProPlus</w:t>
            </w:r>
            <w:r>
              <w:fldChar w:fldCharType="begin"/>
            </w:r>
            <w:r>
              <w:instrText xml:space="preserve"> XE "Office 365 ProPlus"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563C1"/>
              </w:rPr>
              <w:t>DP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Doplnok Office 365 Multi-Geo (licencia SL pre používateľa)</w:t>
            </w:r>
            <w:r>
              <w:fldChar w:fldCharType="begin"/>
            </w:r>
            <w:r>
              <w:instrText xml:space="preserve"> XE "Doplnok Office 365 Multi-Geo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bl>
    <w:p w:rsidR="009831FB" w:rsidRDefault="00844777">
      <w:pPr>
        <w:pStyle w:val="ProductList-Offering1SubSection"/>
        <w:outlineLvl w:val="3"/>
      </w:pPr>
      <w:bookmarkStart w:id="259" w:name="_Sec774"/>
      <w:r>
        <w:t>2. Podmienky produktu</w:t>
      </w:r>
      <w:bookmarkEnd w:id="259"/>
    </w:p>
    <w:tbl>
      <w:tblPr>
        <w:tblStyle w:val="PURTable"/>
        <w:tblW w:w="0" w:type="dxa"/>
        <w:tblLook w:val="04A0" w:firstRow="1" w:lastRow="0" w:firstColumn="1" w:lastColumn="0" w:noHBand="0" w:noVBand="1"/>
      </w:tblPr>
      <w:tblGrid>
        <w:gridCol w:w="3638"/>
        <w:gridCol w:w="3654"/>
        <w:gridCol w:w="3624"/>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 aplikácie okrem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Visio Online</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Propagačné ponuky: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Online</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aktualizáciu: Predplatné licencie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831FB" w:rsidRDefault="009831FB">
      <w:pPr>
        <w:pStyle w:val="ProductList-Body"/>
      </w:pPr>
    </w:p>
    <w:p w:rsidR="009831FB" w:rsidRDefault="00844777">
      <w:pPr>
        <w:pStyle w:val="ProductList-ClauseHeading"/>
        <w:outlineLvl w:val="4"/>
      </w:pPr>
      <w:r>
        <w:t>2.1 Nárok na médiá softvéru Office 365 Pro Plus s právami na systém Windows To Go</w:t>
      </w:r>
    </w:p>
    <w:p w:rsidR="009831FB" w:rsidRDefault="00844777">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9831FB" w:rsidRDefault="009831FB">
      <w:pPr>
        <w:pStyle w:val="ProductList-Body"/>
      </w:pPr>
    </w:p>
    <w:p w:rsidR="009831FB" w:rsidRDefault="00844777">
      <w:pPr>
        <w:pStyle w:val="ProductList-ClauseHeading"/>
        <w:outlineLvl w:val="4"/>
      </w:pPr>
      <w:r>
        <w:t>2.2 Obdobie migrácie pre program Open Value Subscription</w:t>
      </w:r>
    </w:p>
    <w:p w:rsidR="009831FB" w:rsidRDefault="00844777">
      <w:pPr>
        <w:pStyle w:val="ProductList-Body"/>
      </w:pPr>
      <w:r>
        <w:t>Pre každú jednotku licencií SL pre jednotlivých používateľov na produkty Office 365 ProPlus, E3/E5 alebo A3/A5,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9831FB" w:rsidRDefault="009831FB">
      <w:pPr>
        <w:pStyle w:val="ProductList-Body"/>
      </w:pPr>
    </w:p>
    <w:p w:rsidR="009831FB" w:rsidRDefault="00844777">
      <w:pPr>
        <w:pStyle w:val="ProductList-ClauseHeading"/>
        <w:outlineLvl w:val="4"/>
      </w:pPr>
      <w:r>
        <w:t>2.3 Práva na nasadzovanie softvéru Visio</w:t>
      </w:r>
    </w:p>
    <w:p w:rsidR="009831FB" w:rsidRDefault="00844777">
      <w:pPr>
        <w:pStyle w:val="ProductList-Body"/>
      </w:pPr>
      <w:r>
        <w:t>Používatelia softvéru Visio Online Plan 2 smú inštalovať a používať jednu kópiu softvéru Visio Standard 2016 alebo Visio Professional 2016, prípadne predchádzajúcu verziu softvéru Visio, a to nasledujúcim spôsobom:</w:t>
      </w:r>
    </w:p>
    <w:p w:rsidR="009831FB" w:rsidRDefault="00844777" w:rsidP="00844777">
      <w:pPr>
        <w:pStyle w:val="ProductList-Bullet"/>
        <w:numPr>
          <w:ilvl w:val="0"/>
          <w:numId w:val="49"/>
        </w:numPr>
      </w:pPr>
      <w:r>
        <w:t>ak má používateľ licenciu na Office Standard alebo Office Professional Plus</w:t>
      </w:r>
      <w:r>
        <w:rPr>
          <w:vertAlign w:val="superscript"/>
        </w:rPr>
        <w:t>1</w:t>
      </w:r>
      <w:r>
        <w:t xml:space="preserve"> a</w:t>
      </w:r>
    </w:p>
    <w:p w:rsidR="009831FB" w:rsidRDefault="00844777" w:rsidP="00844777">
      <w:pPr>
        <w:pStyle w:val="ProductList-Bullet"/>
        <w:numPr>
          <w:ilvl w:val="0"/>
          <w:numId w:val="49"/>
        </w:numPr>
      </w:pPr>
      <w:r>
        <w:t>výhradne v zariadení, v ktorom je nainštalovaný balík programov Office.</w:t>
      </w:r>
    </w:p>
    <w:p w:rsidR="009831FB" w:rsidRDefault="00844777">
      <w:pPr>
        <w:pStyle w:val="ProductList-Body"/>
      </w:pPr>
      <w:r>
        <w:rPr>
          <w:vertAlign w:val="superscript"/>
        </w:rPr>
        <w:t>1</w:t>
      </w:r>
      <w:r>
        <w:t>Na toto právo majú nárok používatelia produktu Office Professional Plus s licenciou v rámci licencie SL pre jednotlivých používateľov na produkt Microsoft 365 z krytia SA.</w:t>
      </w:r>
    </w:p>
    <w:p w:rsidR="009831FB" w:rsidRDefault="009831FB">
      <w:pPr>
        <w:pStyle w:val="ProductList-Body"/>
      </w:pPr>
    </w:p>
    <w:p w:rsidR="009831FB" w:rsidRDefault="00844777">
      <w:pPr>
        <w:pStyle w:val="ProductList-ClauseHeading"/>
        <w:outlineLvl w:val="4"/>
      </w:pPr>
      <w:r>
        <w:t>2.4 Doplnok Multi-Geo Capabilities pre Office 365</w:t>
      </w:r>
    </w:p>
    <w:p w:rsidR="009831FB" w:rsidRDefault="00844777">
      <w:pPr>
        <w:pStyle w:val="ProductList-Body"/>
      </w:pPr>
      <w:r>
        <w:t>Predplatné doplnku Multi-Geo Capabilities pre Office 365 podliehajú nasledujúcim podmienkam:</w:t>
      </w:r>
    </w:p>
    <w:p w:rsidR="009831FB" w:rsidRDefault="00844777" w:rsidP="00844777">
      <w:pPr>
        <w:pStyle w:val="ProductList-Bullet"/>
        <w:numPr>
          <w:ilvl w:val="0"/>
          <w:numId w:val="50"/>
        </w:numPr>
      </w:pPr>
      <w:r>
        <w:t>minimálne 250 predplatných služieb Office 365 na zákazníka a</w:t>
      </w:r>
    </w:p>
    <w:p w:rsidR="009831FB" w:rsidRDefault="00844777" w:rsidP="00844777">
      <w:pPr>
        <w:pStyle w:val="ProductList-Bullet"/>
        <w:numPr>
          <w:ilvl w:val="0"/>
          <w:numId w:val="50"/>
        </w:numPr>
      </w:pPr>
      <w:r>
        <w:t>minimálne 5 % predplatných služieb Office 365 v rámci nájomníka má zodpovedajúce predplatné doplnku Multi-Geo Capabilities pre Office 365.</w:t>
      </w:r>
    </w:p>
    <w:p w:rsidR="009831FB" w:rsidRDefault="009831FB">
      <w:pPr>
        <w:pStyle w:val="ProductList-Body"/>
      </w:pPr>
    </w:p>
    <w:p w:rsidR="009831FB" w:rsidRDefault="00844777">
      <w:pPr>
        <w:pStyle w:val="ProductList-Body"/>
      </w:pPr>
      <w:r>
        <w:t>Na účely tejto klauzuly sa službami Office 365 označujú služby on-line, ktoré zahŕňajú jednu z nasledujúcich možností: verzie F1, E1, E3 a E5 služieb Office 365 alebo Microsoft 365 či plány 1 alebo 2 služieb Exchange Online, OneDrive for Business alebo SharePoint Online.</w:t>
      </w:r>
    </w:p>
    <w:p w:rsidR="009831FB" w:rsidRDefault="009831FB">
      <w:pPr>
        <w:pStyle w:val="ProductList-Body"/>
      </w:pPr>
    </w:p>
    <w:p w:rsidR="009831FB" w:rsidRDefault="00844777">
      <w:pPr>
        <w:pStyle w:val="ProductList-ClauseHeading"/>
        <w:outlineLvl w:val="4"/>
      </w:pPr>
      <w:r>
        <w:t>2.5 Akademické programy</w:t>
      </w:r>
    </w:p>
    <w:p w:rsidR="009831FB" w:rsidRDefault="00844777">
      <w:pPr>
        <w:pStyle w:val="ProductList-Body"/>
      </w:pPr>
      <w:r>
        <w:t>Nasledujúce ustanovenia sa vzťahujú na zákazníkov v rámci akademických multilicenčných programov:</w:t>
      </w:r>
    </w:p>
    <w:p w:rsidR="009831FB" w:rsidRDefault="009831FB">
      <w:pPr>
        <w:pStyle w:val="ProductList-Body"/>
      </w:pPr>
    </w:p>
    <w:p w:rsidR="009831FB" w:rsidRDefault="00844777">
      <w:pPr>
        <w:pStyle w:val="ProductList-SubClauseHeading"/>
        <w:outlineLvl w:val="5"/>
      </w:pPr>
      <w:r>
        <w:t>2.5.1 Office 365 ProPlus (licencia SL pre jednotlivé zariadenia v EES)</w:t>
      </w:r>
    </w:p>
    <w:p w:rsidR="009831FB" w:rsidRDefault="00844777">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môžu licencie SL pre jednotlivé zariadenia produktu Office 365 ProPlus získať pre rovnaký počet licencií SL pre jednotlivých používateľov produktu Office 365 ProPlus, na ktoré majú licenciu a smú ich nainštalovať na ktorékoľvek zariadenie v rámci organizácie inštitúcie vrátane, ale nie výhradne zariadení v učebniach alebo knižniciach s voľným prístupom.</w:t>
      </w:r>
    </w:p>
    <w:p w:rsidR="009831FB" w:rsidRDefault="009831FB">
      <w:pPr>
        <w:pStyle w:val="ProductList-BodyIndented"/>
      </w:pPr>
    </w:p>
    <w:p w:rsidR="009831FB" w:rsidRDefault="00844777">
      <w:pPr>
        <w:pStyle w:val="ProductList-SubClauseHeading"/>
        <w:outlineLvl w:val="5"/>
      </w:pPr>
      <w:r>
        <w:t>2.5.2 Používanie v učebniach a knižniciach v programe OVS-ES</w:t>
      </w:r>
    </w:p>
    <w:p w:rsidR="009831FB" w:rsidRDefault="00844777">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w:t>
      </w:r>
    </w:p>
    <w:p w:rsidR="009831FB" w:rsidRDefault="009831FB">
      <w:pPr>
        <w:pStyle w:val="ProductList-BodyIndented"/>
        <w:jc w:val="right"/>
      </w:pPr>
    </w:p>
    <w:tbl>
      <w:tblPr>
        <w:tblStyle w:val="PURTable0"/>
        <w:tblW w:w="0" w:type="dxa"/>
        <w:tblLook w:val="04A0" w:firstRow="1" w:lastRow="0" w:firstColumn="1" w:lastColumn="0" w:noHBand="0" w:noVBand="1"/>
      </w:tblPr>
      <w:tblGrid>
        <w:gridCol w:w="1055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Indented"/>
      </w:pPr>
    </w:p>
    <w:p w:rsidR="009831FB" w:rsidRDefault="00844777">
      <w:pPr>
        <w:pStyle w:val="ProductList-Offering2HeadingNoBorder"/>
        <w:outlineLvl w:val="2"/>
      </w:pPr>
      <w:bookmarkStart w:id="260" w:name="_Sec634"/>
      <w:r>
        <w:t>Balíky služieb Office 365</w:t>
      </w:r>
      <w:bookmarkEnd w:id="260"/>
      <w:r>
        <w:fldChar w:fldCharType="begin"/>
      </w:r>
      <w:r>
        <w:instrText xml:space="preserve"> TC "</w:instrText>
      </w:r>
      <w:bookmarkStart w:id="261" w:name="_Toc33709792"/>
      <w:r>
        <w:instrText>Balíky služieb Office 365</w:instrText>
      </w:r>
      <w:bookmarkEnd w:id="261"/>
      <w:r>
        <w:instrText>" \l 3</w:instrText>
      </w:r>
      <w:r>
        <w:fldChar w:fldCharType="end"/>
      </w:r>
    </w:p>
    <w:p w:rsidR="009831FB" w:rsidRDefault="00844777">
      <w:pPr>
        <w:pStyle w:val="ProductList-Offering1SubSection"/>
        <w:outlineLvl w:val="3"/>
      </w:pPr>
      <w:bookmarkStart w:id="262" w:name="_Sec720"/>
      <w:r>
        <w:t>1. Dostupnosť programu</w:t>
      </w:r>
      <w:bookmarkEnd w:id="262"/>
    </w:p>
    <w:tbl>
      <w:tblPr>
        <w:tblStyle w:val="PURTable"/>
        <w:tblW w:w="0" w:type="dxa"/>
        <w:tblLook w:val="04A0" w:firstRow="1" w:lastRow="0" w:firstColumn="1" w:lastColumn="0" w:noHBand="0" w:noVBand="1"/>
      </w:tblPr>
      <w:tblGrid>
        <w:gridCol w:w="4109"/>
        <w:gridCol w:w="684"/>
        <w:gridCol w:w="683"/>
        <w:gridCol w:w="791"/>
        <w:gridCol w:w="703"/>
        <w:gridCol w:w="724"/>
        <w:gridCol w:w="819"/>
        <w:gridCol w:w="694"/>
        <w:gridCol w:w="924"/>
        <w:gridCol w:w="785"/>
      </w:tblGrid>
      <w:tr w:rsidR="009831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6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rPr>
                <w:color w:val="000000"/>
              </w:rPr>
              <w:t>Office 365 Business Essentials (licencia SL pre používateľov)</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Office 365 Business Premium (licencia SL pre používateľov)</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Office 365 E1 a E3</w:t>
            </w:r>
            <w:r>
              <w:fldChar w:fldCharType="begin"/>
            </w:r>
            <w:r>
              <w:instrText xml:space="preserve"> XE "Office 365 E1 a E3"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Office 365 E1 a E3 – dodatočná licencia</w:t>
            </w:r>
            <w:r>
              <w:fldChar w:fldCharType="begin"/>
            </w:r>
            <w:r>
              <w:instrText xml:space="preserve"> XE "Office 365 E1 a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Office 365 E1 a E3 – z krytia SA</w:t>
            </w:r>
            <w:r>
              <w:fldChar w:fldCharType="begin"/>
            </w:r>
            <w:r>
              <w:instrText xml:space="preserve"> XE "Office 365 E1 a E3 –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Office 365 E5 (licencia SL pre jednotlivých používateľov)</w:t>
            </w:r>
            <w:r>
              <w:fldChar w:fldCharType="begin"/>
            </w:r>
            <w:r>
              <w:instrText xml:space="preserve"> XE "Office 365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Office 365 E5 – dodatočná licencia</w:t>
            </w:r>
            <w:r>
              <w:fldChar w:fldCharType="begin"/>
            </w:r>
            <w:r>
              <w:instrText xml:space="preserve"> XE "Office 365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Office 365 E5 z krytia SA</w:t>
            </w:r>
            <w:r>
              <w:fldChar w:fldCharType="begin"/>
            </w:r>
            <w:r>
              <w:instrText xml:space="preserve"> XE "Office 365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Office 365 E3 – dodatočná licencia, bez súčasti ProPlus</w:t>
            </w:r>
            <w:r>
              <w:fldChar w:fldCharType="begin"/>
            </w:r>
            <w:r>
              <w:instrText xml:space="preserve"> XE "Office 365 E3 – dodatočná licencia,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pPr>
            <w:r>
              <w:t>Office 365 F1</w:t>
            </w:r>
            <w:r>
              <w:fldChar w:fldCharType="begin"/>
            </w:r>
            <w:r>
              <w:instrText xml:space="preserve"> XE "Office 365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bl>
    <w:p w:rsidR="009831FB" w:rsidRDefault="00844777">
      <w:pPr>
        <w:pStyle w:val="ProductList-Offering1SubSection"/>
        <w:outlineLvl w:val="3"/>
      </w:pPr>
      <w:bookmarkStart w:id="263" w:name="_Sec775"/>
      <w:r>
        <w:t>2. Podmienky produktu</w:t>
      </w:r>
      <w:bookmarkEnd w:id="263"/>
    </w:p>
    <w:tbl>
      <w:tblPr>
        <w:tblStyle w:val="PURTable"/>
        <w:tblW w:w="0" w:type="dxa"/>
        <w:tblLook w:val="04A0" w:firstRow="1" w:lastRow="0" w:firstColumn="1" w:lastColumn="0" w:noHBand="0" w:noVBand="1"/>
      </w:tblPr>
      <w:tblGrid>
        <w:gridCol w:w="3646"/>
        <w:gridCol w:w="3637"/>
        <w:gridCol w:w="3633"/>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E1/E3/E5, A3/A5, F1</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Propagačné ponuky: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E1/E3/E5 (s výnimkou licencie z krytia SA), F1</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831FB" w:rsidRDefault="009831FB">
      <w:pPr>
        <w:pStyle w:val="ProductList-Body"/>
      </w:pPr>
    </w:p>
    <w:p w:rsidR="009831FB" w:rsidRDefault="00844777">
      <w:pPr>
        <w:pStyle w:val="ProductList-ClauseHeading"/>
        <w:outlineLvl w:val="4"/>
      </w:pPr>
      <w:r>
        <w:t>2.1 Office 365 F1 – nárok na licenciu</w:t>
      </w:r>
    </w:p>
    <w:p w:rsidR="009831FB" w:rsidRDefault="00844777">
      <w:pPr>
        <w:pStyle w:val="ProductList-Body"/>
      </w:pPr>
      <w:r>
        <w:t>Licencie Office 365 F1 je možné udeľovať výhradne používateľom bez vyhradeného zariadenia. Vyhradené zariadenie je výpočtové zariadenie používané na prácu s obrazovkou s uhlopriečkou 10,1 palca alebo väčšou, ktoré sa používa viac ako 60 % celkového pracovného času daného používateľa počas ktorýchkoľvek 90 dní.</w:t>
      </w:r>
    </w:p>
    <w:p w:rsidR="009831FB" w:rsidRDefault="009831FB">
      <w:pPr>
        <w:pStyle w:val="ProductList-Body"/>
      </w:pPr>
    </w:p>
    <w:p w:rsidR="009831FB" w:rsidRDefault="00844777">
      <w:pPr>
        <w:pStyle w:val="ProductList-ClauseHeading"/>
        <w:outlineLvl w:val="4"/>
      </w:pPr>
      <w:r>
        <w:t>2.2 Smartfóny a tablety</w:t>
      </w:r>
    </w:p>
    <w:p w:rsidR="009831FB" w:rsidRDefault="00844777">
      <w:pPr>
        <w:pStyle w:val="ProductList-Body"/>
      </w:pPr>
      <w:r>
        <w:t>Každý používateľ produktu Office 365 A1, E1, F1 a Business Essentials, ktorému zákazník pridelí licenciu SL pre používateľa, môže (i) používať službu Microsoft Office pre mobilné zariadenia na komerčné účely a (ii) zaregistrovať sa v službe Microsoft Office prostredníctvom jeho org ID na používanie v najviac piatich smartfónoch a piatich tabletoch s integrovanými obrazovkami s uhlopriečkou 10,1 palca alebo menšou.</w:t>
      </w:r>
    </w:p>
    <w:p w:rsidR="009831FB" w:rsidRDefault="009831FB">
      <w:pPr>
        <w:pStyle w:val="ProductList-Body"/>
      </w:pPr>
    </w:p>
    <w:p w:rsidR="009831FB" w:rsidRDefault="00844777">
      <w:pPr>
        <w:pStyle w:val="ProductList-ClauseHeading"/>
        <w:outlineLvl w:val="4"/>
      </w:pPr>
      <w:r>
        <w:t>2.3 Akademické programy</w:t>
      </w:r>
    </w:p>
    <w:p w:rsidR="009831FB" w:rsidRDefault="00844777">
      <w:pPr>
        <w:pStyle w:val="ProductList-Body"/>
      </w:pPr>
      <w:r>
        <w:t>Nasledujúce ustanovenia sa vzťahujú na zákazníkov v rámci akademických multilicenčných programov.</w:t>
      </w:r>
    </w:p>
    <w:p w:rsidR="009831FB" w:rsidRDefault="009831FB">
      <w:pPr>
        <w:pStyle w:val="ProductList-Body"/>
      </w:pPr>
    </w:p>
    <w:p w:rsidR="009831FB" w:rsidRDefault="00844777">
      <w:pPr>
        <w:pStyle w:val="ProductList-SubClauseHeading"/>
        <w:outlineLvl w:val="5"/>
      </w:pPr>
      <w:r>
        <w:t>2.3.1 Rozšírené práva na používanie produktu Office Professional Plus</w:t>
      </w:r>
    </w:p>
    <w:p w:rsidR="009831FB" w:rsidRDefault="00844777">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9831FB" w:rsidRDefault="009831FB">
      <w:pPr>
        <w:pStyle w:val="ProductList-BodyIndented"/>
      </w:pPr>
    </w:p>
    <w:p w:rsidR="009831FB" w:rsidRDefault="00844777">
      <w:pPr>
        <w:pStyle w:val="ProductList-SubClauseHeading"/>
        <w:outlineLvl w:val="5"/>
      </w:pPr>
      <w:r>
        <w:t>2.3.2 Rozšírené práva na používanie produktu Office 365 ProPlus</w:t>
      </w:r>
    </w:p>
    <w:p w:rsidR="009831FB" w:rsidRDefault="00844777">
      <w:pPr>
        <w:pStyle w:val="ProductList-BodyIndented"/>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rsidR="009831FB" w:rsidRDefault="009831FB">
      <w:pPr>
        <w:pStyle w:val="ProductList-BodyIndented"/>
      </w:pPr>
    </w:p>
    <w:p w:rsidR="009831FB" w:rsidRDefault="00844777">
      <w:pPr>
        <w:pStyle w:val="ProductList-SubClauseHeading"/>
        <w:outlineLvl w:val="5"/>
      </w:pPr>
      <w:r>
        <w:t>2.3.3 Používanie v učebniach a knižniciach</w:t>
      </w:r>
    </w:p>
    <w:p w:rsidR="009831FB" w:rsidRDefault="00844777">
      <w:pPr>
        <w:pStyle w:val="ProductList-BodyIndented"/>
      </w:pPr>
      <w:r>
        <w:t xml:space="preserve">Inštitúcie s licenciami SL pre jednotlivých používateľov produktu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9831FB" w:rsidRDefault="009831FB">
      <w:pPr>
        <w:pStyle w:val="ProductList-BodyIndented"/>
        <w:jc w:val="right"/>
      </w:pPr>
    </w:p>
    <w:tbl>
      <w:tblPr>
        <w:tblStyle w:val="PURTable0"/>
        <w:tblW w:w="0" w:type="dxa"/>
        <w:tblLook w:val="04A0" w:firstRow="1" w:lastRow="0" w:firstColumn="1" w:lastColumn="0" w:noHBand="0" w:noVBand="1"/>
      </w:tblPr>
      <w:tblGrid>
        <w:gridCol w:w="1055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Indented"/>
      </w:pPr>
    </w:p>
    <w:p w:rsidR="009831FB" w:rsidRDefault="00844777">
      <w:pPr>
        <w:pStyle w:val="ProductList-Offering2HeadingNoBorder"/>
        <w:outlineLvl w:val="2"/>
      </w:pPr>
      <w:bookmarkStart w:id="264" w:name="_Sec1273"/>
      <w:r>
        <w:t>Microsoft Stream</w:t>
      </w:r>
      <w:bookmarkEnd w:id="264"/>
      <w:r>
        <w:fldChar w:fldCharType="begin"/>
      </w:r>
      <w:r>
        <w:instrText xml:space="preserve"> TC "</w:instrText>
      </w:r>
      <w:bookmarkStart w:id="265" w:name="_Toc33709793"/>
      <w:r>
        <w:instrText>Microsoft Stream</w:instrText>
      </w:r>
      <w:bookmarkEnd w:id="265"/>
      <w:r>
        <w:instrText>" \l 3</w:instrText>
      </w:r>
      <w:r>
        <w:fldChar w:fldCharType="end"/>
      </w:r>
    </w:p>
    <w:p w:rsidR="009831FB" w:rsidRDefault="00844777">
      <w:pPr>
        <w:pStyle w:val="ProductList-Offering1SubSection"/>
        <w:outlineLvl w:val="3"/>
      </w:pPr>
      <w:bookmarkStart w:id="266" w:name="_Sec1274"/>
      <w:r>
        <w:t>1. Dostupnosť programu</w:t>
      </w:r>
      <w:bookmarkEnd w:id="266"/>
    </w:p>
    <w:p w:rsidR="009831FB" w:rsidRDefault="009831FB">
      <w:pPr>
        <w:pStyle w:val="ProductList-Body"/>
      </w:pPr>
    </w:p>
    <w:tbl>
      <w:tblPr>
        <w:tblStyle w:val="PURTable"/>
        <w:tblW w:w="0" w:type="dxa"/>
        <w:tblLook w:val="04A0" w:firstRow="1" w:lastRow="0" w:firstColumn="1" w:lastColumn="0" w:noHBand="0" w:noVBand="1"/>
      </w:tblPr>
      <w:tblGrid>
        <w:gridCol w:w="4605"/>
        <w:gridCol w:w="692"/>
        <w:gridCol w:w="682"/>
        <w:gridCol w:w="696"/>
        <w:gridCol w:w="708"/>
        <w:gridCol w:w="726"/>
        <w:gridCol w:w="720"/>
        <w:gridCol w:w="700"/>
        <w:gridCol w:w="696"/>
        <w:gridCol w:w="691"/>
      </w:tblGrid>
      <w:tr w:rsidR="009831FB">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9831FB" w:rsidRDefault="00844777">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5140" w:type="dxa"/>
            <w:tcBorders>
              <w:bottom w:val="dashed" w:sz="4" w:space="0" w:color="6E6E6E"/>
              <w:right w:val="single" w:sz="4" w:space="0" w:color="FFFFFF"/>
            </w:tcBorders>
          </w:tcPr>
          <w:p w:rsidR="009831FB" w:rsidRDefault="00844777">
            <w:pPr>
              <w:pStyle w:val="ProductList-TableBody"/>
            </w:pPr>
            <w:r>
              <w:t>Microsoft Stream</w:t>
            </w:r>
            <w:r>
              <w:fldChar w:fldCharType="begin"/>
            </w:r>
            <w:r>
              <w:instrText xml:space="preserve"> XE "Microsoft Stream"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9831FB" w:rsidRDefault="009831F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9831FB">
            <w:pPr>
              <w:pStyle w:val="ProductList-TableBody"/>
              <w:jc w:val="center"/>
            </w:pPr>
          </w:p>
        </w:tc>
      </w:tr>
      <w:tr w:rsidR="009831FB">
        <w:tc>
          <w:tcPr>
            <w:tcW w:w="5140" w:type="dxa"/>
            <w:tcBorders>
              <w:top w:val="dashed" w:sz="4" w:space="0" w:color="6E6E6E"/>
              <w:bottom w:val="single" w:sz="4" w:space="0" w:color="FFFFFF"/>
              <w:right w:val="single" w:sz="4" w:space="0" w:color="FFFFFF"/>
            </w:tcBorders>
          </w:tcPr>
          <w:p w:rsidR="009831FB" w:rsidRDefault="00844777">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9831FB" w:rsidRDefault="009831F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9831FB">
            <w:pPr>
              <w:pStyle w:val="ProductList-TableBody"/>
              <w:jc w:val="center"/>
            </w:pPr>
          </w:p>
        </w:tc>
      </w:tr>
    </w:tbl>
    <w:p w:rsidR="009831FB" w:rsidRDefault="00844777">
      <w:pPr>
        <w:pStyle w:val="ProductList-Offering1SubSection"/>
        <w:outlineLvl w:val="3"/>
      </w:pPr>
      <w:bookmarkStart w:id="267" w:name="_Sec1275"/>
      <w:r>
        <w:t>2. Podmienky produktu</w:t>
      </w:r>
      <w:bookmarkEnd w:id="267"/>
    </w:p>
    <w:p w:rsidR="009831FB" w:rsidRDefault="009831FB">
      <w:pPr>
        <w:pStyle w:val="ProductList-Body"/>
      </w:pPr>
    </w:p>
    <w:tbl>
      <w:tblPr>
        <w:tblStyle w:val="PURTable"/>
        <w:tblW w:w="0" w:type="dxa"/>
        <w:tblLook w:val="04A0" w:firstRow="1" w:lastRow="0" w:firstColumn="1" w:lastColumn="0" w:noHBand="0" w:noVBand="1"/>
      </w:tblPr>
      <w:tblGrid>
        <w:gridCol w:w="3638"/>
        <w:gridCol w:w="3654"/>
        <w:gridCol w:w="3624"/>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t xml:space="preserve">Podmienky poskytovania služby: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831FB" w:rsidRDefault="0084477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831FB" w:rsidRDefault="00844777">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831FB" w:rsidRDefault="00844777">
            <w:pPr>
              <w:pStyle w:val="ProductList-TableBody"/>
            </w:pPr>
            <w:r>
              <w:rPr>
                <w:color w:val="404040"/>
              </w:rPr>
              <w:t>Propagačné ponuky: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831FB" w:rsidRDefault="0084477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831FB" w:rsidRDefault="0084477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268" w:name="_Sec877"/>
      <w:r>
        <w:t>Microsoft MyAnalytics</w:t>
      </w:r>
      <w:bookmarkEnd w:id="268"/>
      <w:r>
        <w:fldChar w:fldCharType="begin"/>
      </w:r>
      <w:r>
        <w:instrText xml:space="preserve"> TC "</w:instrText>
      </w:r>
      <w:bookmarkStart w:id="269" w:name="_Toc33709794"/>
      <w:r>
        <w:instrText>Microsoft MyAnalytics</w:instrText>
      </w:r>
      <w:bookmarkEnd w:id="269"/>
      <w:r>
        <w:instrText>" \l 3</w:instrText>
      </w:r>
      <w:r>
        <w:fldChar w:fldCharType="end"/>
      </w:r>
    </w:p>
    <w:p w:rsidR="009831FB" w:rsidRDefault="00844777">
      <w:pPr>
        <w:pStyle w:val="ProductList-Offering1SubSection"/>
        <w:outlineLvl w:val="3"/>
      </w:pPr>
      <w:bookmarkStart w:id="270" w:name="_Sec878"/>
      <w:r>
        <w:t>1. Dostupnosť programu</w:t>
      </w:r>
      <w:bookmarkEnd w:id="270"/>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9831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660" w:type="dxa"/>
            <w:tcBorders>
              <w:top w:val="single" w:sz="6" w:space="0" w:color="FFFFFF"/>
              <w:left w:val="none" w:sz="4" w:space="0" w:color="6E6E6E"/>
              <w:bottom w:val="none" w:sz="4" w:space="0" w:color="BFBFBF"/>
              <w:right w:val="none" w:sz="4" w:space="0" w:color="6E6E6E"/>
            </w:tcBorders>
          </w:tcPr>
          <w:p w:rsidR="009831FB" w:rsidRDefault="00844777">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bl>
    <w:p w:rsidR="009831FB" w:rsidRDefault="00844777">
      <w:pPr>
        <w:pStyle w:val="ProductList-Offering1SubSection"/>
        <w:outlineLvl w:val="3"/>
      </w:pPr>
      <w:bookmarkStart w:id="271" w:name="_Sec879"/>
      <w:r>
        <w:t>2. Podmienky produktu</w:t>
      </w:r>
      <w:bookmarkEnd w:id="271"/>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Spôsobilé na predĺženú dobu účinnosti: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nevzťahuje sa</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(SCE):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3709795"/>
      <w:r>
        <w:instrText>Office 365 Advanced Compliance</w:instrText>
      </w:r>
      <w:bookmarkEnd w:id="273"/>
      <w:r>
        <w:instrText>" \l 3</w:instrText>
      </w:r>
      <w:r>
        <w:fldChar w:fldCharType="end"/>
      </w:r>
    </w:p>
    <w:p w:rsidR="009831FB" w:rsidRDefault="00844777">
      <w:pPr>
        <w:pStyle w:val="ProductList-Offering1SubSection"/>
        <w:outlineLvl w:val="3"/>
      </w:pPr>
      <w:bookmarkStart w:id="274" w:name="_Sec881"/>
      <w:r>
        <w:t>1. Dostupnosť programu</w:t>
      </w:r>
      <w:bookmarkEnd w:id="27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9831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660" w:type="dxa"/>
            <w:tcBorders>
              <w:top w:val="single" w:sz="6" w:space="0" w:color="FFFFFF"/>
              <w:left w:val="none" w:sz="4" w:space="0" w:color="6E6E6E"/>
              <w:bottom w:val="none" w:sz="4" w:space="0" w:color="BFBFBF"/>
              <w:right w:val="none" w:sz="4" w:space="0" w:color="6E6E6E"/>
            </w:tcBorders>
          </w:tcPr>
          <w:p w:rsidR="009831FB" w:rsidRDefault="0084477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bl>
    <w:p w:rsidR="009831FB" w:rsidRDefault="00844777">
      <w:pPr>
        <w:pStyle w:val="ProductList-Offering1SubSection"/>
        <w:outlineLvl w:val="3"/>
      </w:pPr>
      <w:bookmarkStart w:id="275" w:name="_Sec882"/>
      <w:r>
        <w:t>2. Podmienky produktu</w:t>
      </w:r>
      <w:bookmarkEnd w:id="275"/>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Spôsobilé na predĺženú dobu účinnosti: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nevzťahuje sa</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276" w:name="_Sec665"/>
      <w:r>
        <w:t>Exchange Online</w:t>
      </w:r>
      <w:bookmarkEnd w:id="276"/>
      <w:r>
        <w:fldChar w:fldCharType="begin"/>
      </w:r>
      <w:r>
        <w:instrText xml:space="preserve"> TC "</w:instrText>
      </w:r>
      <w:bookmarkStart w:id="277" w:name="_Toc33709796"/>
      <w:r>
        <w:instrText>Exchange Online</w:instrText>
      </w:r>
      <w:bookmarkEnd w:id="277"/>
      <w:r>
        <w:instrText>" \l 3</w:instrText>
      </w:r>
      <w:r>
        <w:fldChar w:fldCharType="end"/>
      </w:r>
    </w:p>
    <w:p w:rsidR="009831FB" w:rsidRDefault="00844777">
      <w:pPr>
        <w:pStyle w:val="ProductList-Offering1SubSection"/>
        <w:outlineLvl w:val="3"/>
      </w:pPr>
      <w:bookmarkStart w:id="278" w:name="_Sec721"/>
      <w:r>
        <w:t>1. Dostupnosť programu</w:t>
      </w:r>
      <w:bookmarkEnd w:id="278"/>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9831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6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bl>
    <w:p w:rsidR="009831FB" w:rsidRDefault="00844777">
      <w:pPr>
        <w:pStyle w:val="ProductList-Offering1SubSection"/>
        <w:outlineLvl w:val="3"/>
      </w:pPr>
      <w:bookmarkStart w:id="279" w:name="_Sec776"/>
      <w:r>
        <w:t>2. Podmienky produktu</w:t>
      </w:r>
      <w:bookmarkEnd w:id="279"/>
    </w:p>
    <w:tbl>
      <w:tblPr>
        <w:tblStyle w:val="PURTable"/>
        <w:tblW w:w="0" w:type="dxa"/>
        <w:tblLook w:val="04A0" w:firstRow="1" w:lastRow="0" w:firstColumn="1" w:lastColumn="0" w:noHBand="0" w:noVBand="1"/>
      </w:tblPr>
      <w:tblGrid>
        <w:gridCol w:w="3633"/>
        <w:gridCol w:w="3639"/>
        <w:gridCol w:w="3644"/>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6">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831FB" w:rsidRDefault="009831FB">
      <w:pPr>
        <w:pStyle w:val="ProductList-Body"/>
      </w:pP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280" w:name="_Sec666"/>
      <w:r>
        <w:t>OneDrive for Business</w:t>
      </w:r>
      <w:bookmarkEnd w:id="280"/>
      <w:r>
        <w:fldChar w:fldCharType="begin"/>
      </w:r>
      <w:r>
        <w:instrText xml:space="preserve"> TC "</w:instrText>
      </w:r>
      <w:bookmarkStart w:id="281" w:name="_Toc33709797"/>
      <w:r>
        <w:instrText>OneDrive for Business</w:instrText>
      </w:r>
      <w:bookmarkEnd w:id="281"/>
      <w:r>
        <w:instrText>" \l 3</w:instrText>
      </w:r>
      <w:r>
        <w:fldChar w:fldCharType="end"/>
      </w:r>
    </w:p>
    <w:p w:rsidR="009831FB" w:rsidRDefault="00844777">
      <w:pPr>
        <w:pStyle w:val="ProductList-Offering1SubSection"/>
        <w:outlineLvl w:val="3"/>
      </w:pPr>
      <w:bookmarkStart w:id="282" w:name="_Sec722"/>
      <w:r>
        <w:t>1. Dostupnosť programu</w:t>
      </w:r>
      <w:bookmarkEnd w:id="282"/>
    </w:p>
    <w:tbl>
      <w:tblPr>
        <w:tblStyle w:val="PURTable"/>
        <w:tblW w:w="0" w:type="dxa"/>
        <w:tblLook w:val="04A0" w:firstRow="1" w:lastRow="0" w:firstColumn="1" w:lastColumn="0" w:noHBand="0" w:noVBand="1"/>
      </w:tblPr>
      <w:tblGrid>
        <w:gridCol w:w="4239"/>
        <w:gridCol w:w="698"/>
        <w:gridCol w:w="697"/>
        <w:gridCol w:w="808"/>
        <w:gridCol w:w="713"/>
        <w:gridCol w:w="728"/>
        <w:gridCol w:w="829"/>
        <w:gridCol w:w="705"/>
        <w:gridCol w:w="696"/>
        <w:gridCol w:w="803"/>
      </w:tblGrid>
      <w:tr w:rsidR="009831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660" w:type="dxa"/>
            <w:tcBorders>
              <w:top w:val="single" w:sz="6" w:space="0" w:color="FFFFFF"/>
              <w:left w:val="none" w:sz="4" w:space="0" w:color="6E6E6E"/>
              <w:bottom w:val="single" w:sz="4" w:space="0" w:color="FFFFFF"/>
              <w:right w:val="none" w:sz="4" w:space="0" w:color="6E6E6E"/>
            </w:tcBorders>
          </w:tcPr>
          <w:p w:rsidR="009831FB" w:rsidRDefault="00844777">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single" w:sz="4" w:space="0" w:color="FFFFF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bl>
    <w:p w:rsidR="009831FB" w:rsidRDefault="00844777">
      <w:pPr>
        <w:pStyle w:val="ProductList-Offering1SubSection"/>
        <w:outlineLvl w:val="3"/>
      </w:pPr>
      <w:bookmarkStart w:id="283" w:name="_Sec777"/>
      <w:r>
        <w:t>2. Podmienky produktu</w:t>
      </w:r>
      <w:bookmarkEnd w:id="283"/>
    </w:p>
    <w:tbl>
      <w:tblPr>
        <w:tblStyle w:val="PURTable"/>
        <w:tblW w:w="0" w:type="dxa"/>
        <w:tblLook w:val="04A0" w:firstRow="1" w:lastRow="0" w:firstColumn="1" w:lastColumn="0" w:noHBand="0" w:noVBand="1"/>
      </w:tblPr>
      <w:tblGrid>
        <w:gridCol w:w="3638"/>
        <w:gridCol w:w="3654"/>
        <w:gridCol w:w="3624"/>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t>Propagačné ponuky: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284" w:name="_Sec667"/>
      <w:r>
        <w:t>Project</w:t>
      </w:r>
      <w:bookmarkEnd w:id="284"/>
      <w:r>
        <w:fldChar w:fldCharType="begin"/>
      </w:r>
      <w:r>
        <w:instrText xml:space="preserve"> TC "</w:instrText>
      </w:r>
      <w:bookmarkStart w:id="285" w:name="_Toc33709798"/>
      <w:r>
        <w:instrText>Project</w:instrText>
      </w:r>
      <w:bookmarkEnd w:id="285"/>
      <w:r>
        <w:instrText>" \l 3</w:instrText>
      </w:r>
      <w:r>
        <w:fldChar w:fldCharType="end"/>
      </w:r>
    </w:p>
    <w:p w:rsidR="009831FB" w:rsidRDefault="00844777">
      <w:pPr>
        <w:pStyle w:val="ProductList-Offering1SubSection"/>
        <w:outlineLvl w:val="3"/>
      </w:pPr>
      <w:bookmarkStart w:id="286" w:name="_Sec723"/>
      <w:r>
        <w:t>1. Dostupnosť programu</w:t>
      </w:r>
      <w:bookmarkEnd w:id="286"/>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9831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6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Project Plan 1</w:t>
            </w:r>
            <w:r>
              <w:fldChar w:fldCharType="begin"/>
            </w:r>
            <w:r>
              <w:instrText xml:space="preserve"> XE "Project Plan 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Project Plan 1 – dodatočná licencia</w:t>
            </w:r>
            <w:r>
              <w:fldChar w:fldCharType="begin"/>
            </w:r>
            <w:r>
              <w:instrText xml:space="preserve"> XE "Project Plan 1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Project Online Plan 3</w:t>
            </w:r>
            <w:r>
              <w:fldChar w:fldCharType="begin"/>
            </w:r>
            <w:r>
              <w:instrText xml:space="preserve"> XE "Project Online Plan 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Project Online Plan 3 – dodatočná licencia</w:t>
            </w:r>
            <w:r>
              <w:fldChar w:fldCharType="begin"/>
            </w:r>
            <w:r>
              <w:instrText xml:space="preserve"> XE "Project Online Plan 3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Project Online Plan 3 z krytia SA</w:t>
            </w:r>
            <w:r>
              <w:fldChar w:fldCharType="begin"/>
            </w:r>
            <w:r>
              <w:instrText xml:space="preserve"> XE "Project Online Plan 3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Project Online Plan 5</w:t>
            </w:r>
            <w:r>
              <w:fldChar w:fldCharType="begin"/>
            </w:r>
            <w:r>
              <w:instrText xml:space="preserve"> XE "Project Online Plan 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Project Online Plan 5 – dodatočná licencia</w:t>
            </w:r>
            <w:r>
              <w:fldChar w:fldCharType="begin"/>
            </w:r>
            <w:r>
              <w:instrText xml:space="preserve"> XE "Project Online Plan 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pPr>
            <w:r>
              <w:t>Project Online Plan 5 z krytia SA</w:t>
            </w:r>
            <w:r>
              <w:fldChar w:fldCharType="begin"/>
            </w:r>
            <w:r>
              <w:instrText xml:space="preserve"> XE "Project Online Plan 5 z krytia SA" </w:instrText>
            </w:r>
            <w:r>
              <w:fldChar w:fldCharType="end"/>
            </w:r>
            <w:r>
              <w:t xml:space="preserve"> (licencia SL pre používateľov)</w:t>
            </w:r>
          </w:p>
        </w:tc>
        <w:tc>
          <w:tcPr>
            <w:tcW w:w="740" w:type="dxa"/>
            <w:tcBorders>
              <w:top w:val="dashed" w:sz="4" w:space="0" w:color="BFBFBF"/>
              <w:left w:val="none" w:sz="4" w:space="0" w:color="6E6E6E"/>
              <w:bottom w:val="none"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bl>
    <w:p w:rsidR="009831FB" w:rsidRDefault="00844777">
      <w:pPr>
        <w:pStyle w:val="ProductList-Offering1SubSection"/>
        <w:outlineLvl w:val="3"/>
      </w:pPr>
      <w:bookmarkStart w:id="287" w:name="_Sec778"/>
      <w:r>
        <w:t>2. Podmienky produktu</w:t>
      </w:r>
      <w:bookmarkEnd w:id="287"/>
    </w:p>
    <w:tbl>
      <w:tblPr>
        <w:tblStyle w:val="PURTable"/>
        <w:tblW w:w="0" w:type="dxa"/>
        <w:tblLook w:val="04A0" w:firstRow="1" w:lastRow="0" w:firstColumn="1" w:lastColumn="0" w:noHBand="0" w:noVBand="1"/>
      </w:tblPr>
      <w:tblGrid>
        <w:gridCol w:w="3638"/>
        <w:gridCol w:w="3654"/>
        <w:gridCol w:w="3624"/>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Propagačné ponuky: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831FB" w:rsidRDefault="009831FB">
      <w:pPr>
        <w:pStyle w:val="ProductList-Body"/>
        <w:jc w:val="right"/>
      </w:pPr>
    </w:p>
    <w:p w:rsidR="009831FB" w:rsidRDefault="00844777">
      <w:pPr>
        <w:pStyle w:val="ProductList-ClauseHeading"/>
        <w:outlineLvl w:val="4"/>
      </w:pPr>
      <w:r>
        <w:t>2.1 Práva na nasadzovanie softvéru Project</w:t>
      </w:r>
    </w:p>
    <w:p w:rsidR="009831FB" w:rsidRDefault="00844777">
      <w:pPr>
        <w:pStyle w:val="ProductList-Body"/>
      </w:pPr>
      <w:r>
        <w:t>Používatelia softvéru Project Plan 3 alebo Project Plan 5 smú inštalovať a používať jednu kópiu softvéru Project Standard 2016 alebo Project Professional 2016, prípadne predchádzajúcej verzie softvéru Project, a to nasledujúcim spôsobom:</w:t>
      </w:r>
    </w:p>
    <w:p w:rsidR="009831FB" w:rsidRDefault="00844777" w:rsidP="00844777">
      <w:pPr>
        <w:pStyle w:val="ProductList-Bullet"/>
        <w:numPr>
          <w:ilvl w:val="0"/>
          <w:numId w:val="51"/>
        </w:numPr>
      </w:pPr>
      <w:r>
        <w:t>ak má používateľ licenciu na Office Standard alebo Office Professional Plus</w:t>
      </w:r>
      <w:r>
        <w:rPr>
          <w:vertAlign w:val="superscript"/>
        </w:rPr>
        <w:t>1</w:t>
      </w:r>
      <w:r>
        <w:t xml:space="preserve"> a</w:t>
      </w:r>
    </w:p>
    <w:p w:rsidR="009831FB" w:rsidRDefault="00844777" w:rsidP="00844777">
      <w:pPr>
        <w:pStyle w:val="ProductList-Bullet"/>
        <w:numPr>
          <w:ilvl w:val="0"/>
          <w:numId w:val="51"/>
        </w:numPr>
      </w:pPr>
      <w:r>
        <w:t>výhradne v zariadení, v ktorom je nainštalovaný balík programov Office.</w:t>
      </w:r>
    </w:p>
    <w:p w:rsidR="009831FB" w:rsidRDefault="00844777">
      <w:pPr>
        <w:pStyle w:val="ProductList-Body"/>
      </w:pPr>
      <w:r>
        <w:rPr>
          <w:vertAlign w:val="superscript"/>
        </w:rPr>
        <w:t>1</w:t>
      </w:r>
      <w:r>
        <w:t>Na toto právo majú nárok používatelia produktu Office Professional Plus s licenciou v rámci SL pre jednotlivých používateľov na produkt Microsoft 365 udelenej z krytia SA.</w:t>
      </w:r>
    </w:p>
    <w:p w:rsidR="009831FB" w:rsidRDefault="009831FB">
      <w:pPr>
        <w:pStyle w:val="ProductList-Body"/>
      </w:pPr>
    </w:p>
    <w:p w:rsidR="009831FB" w:rsidRDefault="00844777">
      <w:pPr>
        <w:pStyle w:val="ProductList-ClauseHeading"/>
        <w:outlineLvl w:val="4"/>
      </w:pPr>
      <w:r>
        <w:t>2.2 Geografická dostupnosť</w:t>
      </w:r>
    </w:p>
    <w:p w:rsidR="009831FB" w:rsidRDefault="00844777">
      <w:pPr>
        <w:pStyle w:val="ProductList-Body"/>
      </w:pPr>
      <w:r>
        <w:t>Project Plan 1 nie je dostupný vo Francúzsku a Južnej Kórei.</w:t>
      </w: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288" w:name="_Sec668"/>
      <w:r>
        <w:t>SharePoint Online</w:t>
      </w:r>
      <w:bookmarkEnd w:id="288"/>
      <w:r>
        <w:fldChar w:fldCharType="begin"/>
      </w:r>
      <w:r>
        <w:instrText xml:space="preserve"> TC "</w:instrText>
      </w:r>
      <w:bookmarkStart w:id="289" w:name="_Toc33709799"/>
      <w:r>
        <w:instrText>SharePoint Online</w:instrText>
      </w:r>
      <w:bookmarkEnd w:id="289"/>
      <w:r>
        <w:instrText>" \l 3</w:instrText>
      </w:r>
      <w:r>
        <w:fldChar w:fldCharType="end"/>
      </w:r>
    </w:p>
    <w:p w:rsidR="009831FB" w:rsidRDefault="00844777">
      <w:pPr>
        <w:pStyle w:val="ProductList-Offering1SubSection"/>
        <w:outlineLvl w:val="3"/>
      </w:pPr>
      <w:bookmarkStart w:id="290" w:name="_Sec724"/>
      <w:r>
        <w:t>1. Dostupnosť programu</w:t>
      </w:r>
      <w:bookmarkEnd w:id="29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9831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660" w:type="dxa"/>
            <w:tcBorders>
              <w:top w:val="single" w:sz="6" w:space="0" w:color="FFFFFF"/>
              <w:left w:val="none" w:sz="4" w:space="0" w:color="6E6E6E"/>
              <w:bottom w:val="dashed" w:sz="4" w:space="0" w:color="7F7F7F"/>
              <w:right w:val="none" w:sz="4" w:space="0" w:color="6E6E6E"/>
            </w:tcBorders>
          </w:tcPr>
          <w:p w:rsidR="009831FB" w:rsidRDefault="00844777">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7F7F7F"/>
              <w:left w:val="none" w:sz="4" w:space="0" w:color="6E6E6E"/>
              <w:bottom w:val="dashed" w:sz="4" w:space="0" w:color="7F7F7F"/>
              <w:right w:val="none" w:sz="4" w:space="0" w:color="6E6E6E"/>
            </w:tcBorders>
          </w:tcPr>
          <w:p w:rsidR="009831FB" w:rsidRDefault="00844777">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7F7F7F"/>
              <w:left w:val="none" w:sz="4" w:space="0" w:color="6E6E6E"/>
              <w:bottom w:val="none" w:sz="4" w:space="0" w:color="BFBFBF"/>
              <w:right w:val="none" w:sz="4" w:space="0" w:color="6E6E6E"/>
            </w:tcBorders>
          </w:tcPr>
          <w:p w:rsidR="009831FB" w:rsidRDefault="00844777">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bl>
    <w:p w:rsidR="009831FB" w:rsidRDefault="00844777">
      <w:pPr>
        <w:pStyle w:val="ProductList-Offering1SubSection"/>
        <w:outlineLvl w:val="3"/>
      </w:pPr>
      <w:bookmarkStart w:id="291" w:name="_Sec779"/>
      <w:r>
        <w:t>2. Podmienky produktu</w:t>
      </w:r>
      <w:bookmarkEnd w:id="291"/>
    </w:p>
    <w:tbl>
      <w:tblPr>
        <w:tblStyle w:val="PURTable"/>
        <w:tblW w:w="0" w:type="dxa"/>
        <w:tblLook w:val="04A0" w:firstRow="1" w:lastRow="0" w:firstColumn="1" w:lastColumn="0" w:noHBand="0" w:noVBand="1"/>
      </w:tblPr>
      <w:tblGrid>
        <w:gridCol w:w="3638"/>
        <w:gridCol w:w="3654"/>
        <w:gridCol w:w="3624"/>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Propagačné ponuky: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831FB" w:rsidRDefault="009831FB">
      <w:pPr>
        <w:pStyle w:val="ProductList-Body"/>
      </w:pP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292" w:name="_Sec669"/>
      <w:r>
        <w:t>Hlasové služby:</w:t>
      </w:r>
      <w:bookmarkEnd w:id="292"/>
      <w:r>
        <w:fldChar w:fldCharType="begin"/>
      </w:r>
      <w:r>
        <w:instrText xml:space="preserve"> TC "</w:instrText>
      </w:r>
      <w:bookmarkStart w:id="293" w:name="_Toc33709800"/>
      <w:r>
        <w:instrText>Hlasové služby:</w:instrText>
      </w:r>
      <w:bookmarkEnd w:id="293"/>
      <w:r>
        <w:instrText>" \l 3</w:instrText>
      </w:r>
      <w:r>
        <w:fldChar w:fldCharType="end"/>
      </w:r>
    </w:p>
    <w:p w:rsidR="009831FB" w:rsidRDefault="00844777">
      <w:pPr>
        <w:pStyle w:val="ProductList-Offering1SubSection"/>
        <w:outlineLvl w:val="3"/>
      </w:pPr>
      <w:bookmarkStart w:id="294" w:name="_Sec725"/>
      <w:r>
        <w:t>1. Dostupnosť programu</w:t>
      </w:r>
      <w:bookmarkEnd w:id="294"/>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9831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660" w:type="dxa"/>
            <w:tcBorders>
              <w:top w:val="single" w:sz="6" w:space="0" w:color="FFFFFF"/>
              <w:left w:val="none" w:sz="4" w:space="0" w:color="6E6E6E"/>
              <w:bottom w:val="dashed" w:sz="4" w:space="0" w:color="A5A5A5"/>
              <w:right w:val="none" w:sz="4" w:space="0" w:color="6E6E6E"/>
            </w:tcBorders>
          </w:tcPr>
          <w:p w:rsidR="009831FB" w:rsidRDefault="00844777">
            <w:pPr>
              <w:pStyle w:val="ProductList-TableBody"/>
            </w:pPr>
            <w:r>
              <w:t>Skype for Business Online – plán 2</w:t>
            </w:r>
            <w:r>
              <w:fldChar w:fldCharType="begin"/>
            </w:r>
            <w:r>
              <w:instrText xml:space="preserve"> XE "Skype for Business Online – plán 2"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A5A5A5"/>
              <w:left w:val="none" w:sz="4" w:space="0" w:color="6E6E6E"/>
              <w:bottom w:val="dashed" w:sz="4" w:space="0" w:color="A5A5A5"/>
              <w:right w:val="none" w:sz="4" w:space="0" w:color="6E6E6E"/>
            </w:tcBorders>
          </w:tcPr>
          <w:p w:rsidR="009831FB" w:rsidRDefault="00844777">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A5A5A5"/>
              <w:left w:val="none" w:sz="4" w:space="0" w:color="6E6E6E"/>
              <w:bottom w:val="dashed" w:sz="4" w:space="0" w:color="A5A5A5"/>
              <w:right w:val="none" w:sz="4" w:space="0" w:color="6E6E6E"/>
            </w:tcBorders>
          </w:tcPr>
          <w:p w:rsidR="009831FB" w:rsidRDefault="00844777">
            <w:pPr>
              <w:pStyle w:val="ProductList-TableBody"/>
            </w:pPr>
            <w:r>
              <w:t>Phone System z krytia SA</w:t>
            </w:r>
            <w:r>
              <w:fldChar w:fldCharType="begin"/>
            </w:r>
            <w:r>
              <w:instrText xml:space="preserve"> XE "Phone System z krytia SA" </w:instrText>
            </w:r>
            <w:r>
              <w:fldChar w:fldCharType="end"/>
            </w:r>
            <w:r>
              <w:t xml:space="preserve"> (licencia SL pre používateľa)</w:t>
            </w:r>
          </w:p>
        </w:tc>
        <w:tc>
          <w:tcPr>
            <w:tcW w:w="740" w:type="dxa"/>
            <w:tcBorders>
              <w:top w:val="dashed" w:sz="4" w:space="0" w:color="A5A5A5"/>
              <w:left w:val="none" w:sz="4" w:space="0" w:color="6E6E6E"/>
              <w:bottom w:val="dashed" w:sz="4" w:space="0" w:color="A5A5A5"/>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A5A5A5"/>
              <w:left w:val="none" w:sz="4" w:space="0" w:color="6E6E6E"/>
              <w:bottom w:val="dashed" w:sz="4" w:space="0" w:color="A5A5A5"/>
              <w:right w:val="none" w:sz="4" w:space="0" w:color="6E6E6E"/>
            </w:tcBorders>
          </w:tcPr>
          <w:p w:rsidR="009831FB" w:rsidRDefault="00844777">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A5A5A5"/>
              <w:left w:val="none" w:sz="4" w:space="0" w:color="6E6E6E"/>
              <w:bottom w:val="dashed" w:sz="4" w:space="0" w:color="A5A5A5"/>
              <w:right w:val="none" w:sz="4" w:space="0" w:color="6E6E6E"/>
            </w:tcBorders>
          </w:tcPr>
          <w:p w:rsidR="009831FB" w:rsidRDefault="00844777">
            <w:pPr>
              <w:pStyle w:val="ProductList-TableBody"/>
            </w:pPr>
            <w:r>
              <w:t>Audio Conferencing pre používateľov v Indii</w:t>
            </w:r>
            <w:r>
              <w:fldChar w:fldCharType="begin"/>
            </w:r>
            <w:r>
              <w:instrText xml:space="preserve"> XE "Audio Conferencing pre používateľov v Indii"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A5A5A5"/>
              <w:left w:val="none" w:sz="4" w:space="0" w:color="6E6E6E"/>
              <w:bottom w:val="dashed" w:sz="4" w:space="0" w:color="A5A5A5"/>
              <w:right w:val="none" w:sz="4" w:space="0" w:color="6E6E6E"/>
            </w:tcBorders>
          </w:tcPr>
          <w:p w:rsidR="009831FB" w:rsidRDefault="00844777">
            <w:pPr>
              <w:pStyle w:val="ProductList-TableBody"/>
            </w:pPr>
            <w:r>
              <w:t xml:space="preserve">Dodatočná licencia E5 pre Audio Conferencing pre používateľov v Indii </w:t>
            </w:r>
            <w:r>
              <w:fldChar w:fldCharType="begin"/>
            </w:r>
            <w:r>
              <w:instrText xml:space="preserve"> XE "Dodatočná licencia E5 pre Audio Conferencing pre používateľov v Indii " </w:instrText>
            </w:r>
            <w:r>
              <w:fldChar w:fldCharType="end"/>
            </w:r>
            <w:r>
              <w:t>(licencia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A5A5A5"/>
              <w:left w:val="none" w:sz="4" w:space="0" w:color="6E6E6E"/>
              <w:bottom w:val="dashed" w:sz="4" w:space="0" w:color="A5A5A5"/>
              <w:right w:val="none" w:sz="4" w:space="0" w:color="6E6E6E"/>
            </w:tcBorders>
          </w:tcPr>
          <w:p w:rsidR="009831FB" w:rsidRDefault="00844777">
            <w:pPr>
              <w:pStyle w:val="ProductList-TableBody"/>
            </w:pPr>
            <w:r>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A5A5A5"/>
              <w:left w:val="none" w:sz="4" w:space="0" w:color="6E6E6E"/>
              <w:bottom w:val="dashed" w:sz="4" w:space="0" w:color="A5A5A5"/>
              <w:right w:val="none" w:sz="4" w:space="0" w:color="6E6E6E"/>
            </w:tcBorders>
          </w:tcPr>
          <w:p w:rsidR="009831FB" w:rsidRDefault="00844777">
            <w:pPr>
              <w:pStyle w:val="ProductList-TableBody"/>
            </w:pPr>
            <w:r>
              <w:t>Common Area Phone</w:t>
            </w:r>
            <w:r>
              <w:fldChar w:fldCharType="begin"/>
            </w:r>
            <w:r>
              <w:instrText xml:space="preserve"> XE "Common Area Phone" </w:instrText>
            </w:r>
            <w:r>
              <w:fldChar w:fldCharType="end"/>
            </w:r>
            <w:r>
              <w:t xml:space="preserve"> (licencia SL pre zariadenie)</w:t>
            </w:r>
          </w:p>
        </w:tc>
        <w:tc>
          <w:tcPr>
            <w:tcW w:w="740" w:type="dxa"/>
            <w:tcBorders>
              <w:top w:val="dashed" w:sz="4" w:space="0" w:color="A5A5A5"/>
              <w:left w:val="none" w:sz="4" w:space="0" w:color="6E6E6E"/>
              <w:bottom w:val="dashed" w:sz="4" w:space="0" w:color="A5A5A5"/>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A5A5A5"/>
              <w:left w:val="none" w:sz="4" w:space="0" w:color="6E6E6E"/>
              <w:bottom w:val="dashed" w:sz="4" w:space="0" w:color="A5A5A5"/>
              <w:right w:val="none" w:sz="4" w:space="0" w:color="6E6E6E"/>
            </w:tcBorders>
          </w:tcPr>
          <w:p w:rsidR="009831FB" w:rsidRDefault="00844777">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A5A5A5"/>
              <w:left w:val="none" w:sz="4" w:space="0" w:color="6E6E6E"/>
              <w:bottom w:val="none" w:sz="4" w:space="0" w:color="A5A5A5"/>
              <w:right w:val="none" w:sz="4" w:space="0" w:color="6E6E6E"/>
            </w:tcBorders>
          </w:tcPr>
          <w:p w:rsidR="009831FB" w:rsidRDefault="00844777">
            <w:pPr>
              <w:pStyle w:val="ProductList-TableBody"/>
            </w:pPr>
            <w:r>
              <w:t>Meeting Room</w:t>
            </w:r>
            <w:r>
              <w:fldChar w:fldCharType="begin"/>
            </w:r>
            <w:r>
              <w:instrText xml:space="preserve"> XE "Meeting Room" </w:instrText>
            </w:r>
            <w:r>
              <w:fldChar w:fldCharType="end"/>
            </w:r>
            <w:r>
              <w:t xml:space="preserve"> (Licencia SL)</w:t>
            </w:r>
          </w:p>
        </w:tc>
        <w:tc>
          <w:tcPr>
            <w:tcW w:w="740" w:type="dxa"/>
            <w:tcBorders>
              <w:top w:val="dashed" w:sz="4" w:space="0" w:color="A5A5A5"/>
              <w:left w:val="none" w:sz="4" w:space="0" w:color="6E6E6E"/>
              <w:bottom w:val="none" w:sz="4" w:space="0" w:color="A5A5A5"/>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bl>
    <w:p w:rsidR="009831FB" w:rsidRDefault="00844777">
      <w:pPr>
        <w:pStyle w:val="ProductList-Offering1SubSection"/>
        <w:outlineLvl w:val="3"/>
      </w:pPr>
      <w:bookmarkStart w:id="295" w:name="_Sec780"/>
      <w:r>
        <w:t>2. Podmienky produktu</w:t>
      </w:r>
      <w:bookmarkEnd w:id="295"/>
    </w:p>
    <w:tbl>
      <w:tblPr>
        <w:tblStyle w:val="PURTable"/>
        <w:tblW w:w="0" w:type="dxa"/>
        <w:tblLook w:val="04A0" w:firstRow="1" w:lastRow="0" w:firstColumn="1" w:lastColumn="0" w:noHBand="0" w:noVBand="1"/>
      </w:tblPr>
      <w:tblGrid>
        <w:gridCol w:w="3624"/>
        <w:gridCol w:w="3646"/>
        <w:gridCol w:w="3646"/>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Propagačné ponuky: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831FB" w:rsidRDefault="009831FB">
      <w:pPr>
        <w:pStyle w:val="ProductList-Body"/>
      </w:pPr>
    </w:p>
    <w:p w:rsidR="009831FB" w:rsidRDefault="00844777">
      <w:pPr>
        <w:pStyle w:val="ProductList-ClauseHeading"/>
        <w:outlineLvl w:val="4"/>
      </w:pPr>
      <w:r>
        <w:t>2.1 Skype Mac</w:t>
      </w:r>
    </w:p>
    <w:p w:rsidR="009831FB" w:rsidRDefault="00844777">
      <w:pPr>
        <w:pStyle w:val="ProductList-Body"/>
      </w:pPr>
      <w:r>
        <w:t>Plány pre podnikanie online Skype for Business Plan 1 vyžaduje oddelenú kúpu a inštaláciu programu Skype for Business 2019 pre prístup ku kompletnej sade funkcií programu Skype for Business Online Plan 1.</w:t>
      </w:r>
    </w:p>
    <w:p w:rsidR="009831FB" w:rsidRDefault="009831FB">
      <w:pPr>
        <w:pStyle w:val="ProductList-Body"/>
      </w:pPr>
    </w:p>
    <w:p w:rsidR="009831FB" w:rsidRDefault="00844777">
      <w:pPr>
        <w:pStyle w:val="ProductList-ClauseHeading"/>
        <w:outlineLvl w:val="4"/>
      </w:pPr>
      <w:r>
        <w:t>2.2 Communication Credits</w:t>
      </w:r>
    </w:p>
    <w:p w:rsidR="009831FB" w:rsidRDefault="00844777">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rsidR="009831FB" w:rsidRDefault="009831FB">
      <w:pPr>
        <w:pStyle w:val="ProductList-Body"/>
      </w:pPr>
    </w:p>
    <w:p w:rsidR="009831FB" w:rsidRDefault="00844777">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rsidR="009831FB" w:rsidRDefault="009831FB">
      <w:pPr>
        <w:pStyle w:val="ProductList-Body"/>
      </w:pPr>
    </w:p>
    <w:p w:rsidR="009831FB" w:rsidRDefault="00844777">
      <w:pPr>
        <w:pStyle w:val="ProductList-ClauseHeading"/>
        <w:outlineLvl w:val="4"/>
      </w:pPr>
      <w:r>
        <w:t>2.3 Audio Conferencing pre používateľov v Indii</w:t>
      </w:r>
    </w:p>
    <w:p w:rsidR="009831FB" w:rsidRDefault="00844777">
      <w:pPr>
        <w:pStyle w:val="ProductList-Body"/>
      </w:pPr>
      <w:r>
        <w:t>Od 1. augusta 2019 je nutné, aby používatelia v Indickej republike mali na používanie služby Audio Conferencing predplatné Audio Conferencing pre používateľov v Indii.</w:t>
      </w: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296" w:name="_Sec1217"/>
      <w:r>
        <w:t>Workplace Analytics</w:t>
      </w:r>
      <w:bookmarkEnd w:id="296"/>
      <w:r>
        <w:fldChar w:fldCharType="begin"/>
      </w:r>
      <w:r>
        <w:instrText xml:space="preserve"> TC "</w:instrText>
      </w:r>
      <w:bookmarkStart w:id="297" w:name="_Toc33709801"/>
      <w:r>
        <w:instrText>Workplace Analytics</w:instrText>
      </w:r>
      <w:bookmarkEnd w:id="297"/>
      <w:r>
        <w:instrText>" \l 3</w:instrText>
      </w:r>
      <w:r>
        <w:fldChar w:fldCharType="end"/>
      </w:r>
    </w:p>
    <w:p w:rsidR="009831FB" w:rsidRDefault="00844777">
      <w:pPr>
        <w:pStyle w:val="ProductList-Offering1SubSection"/>
        <w:outlineLvl w:val="3"/>
      </w:pPr>
      <w:bookmarkStart w:id="298" w:name="_Sec1218"/>
      <w:r>
        <w:t>Dostupnosť programu</w:t>
      </w:r>
      <w:bookmarkEnd w:id="298"/>
    </w:p>
    <w:tbl>
      <w:tblPr>
        <w:tblStyle w:val="PURTable"/>
        <w:tblW w:w="0" w:type="dxa"/>
        <w:tblLook w:val="04A0" w:firstRow="1" w:lastRow="0" w:firstColumn="1" w:lastColumn="0" w:noHBand="0" w:noVBand="1"/>
      </w:tblPr>
      <w:tblGrid>
        <w:gridCol w:w="4128"/>
        <w:gridCol w:w="808"/>
        <w:gridCol w:w="691"/>
        <w:gridCol w:w="810"/>
        <w:gridCol w:w="713"/>
        <w:gridCol w:w="728"/>
        <w:gridCol w:w="830"/>
        <w:gridCol w:w="706"/>
        <w:gridCol w:w="697"/>
        <w:gridCol w:w="805"/>
      </w:tblGrid>
      <w:tr w:rsidR="009831F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831FB" w:rsidRDefault="00844777">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520" w:type="dxa"/>
            <w:tcBorders>
              <w:top w:val="none" w:sz="4" w:space="0" w:color="BFBFBF"/>
              <w:left w:val="none" w:sz="4" w:space="0" w:color="000000"/>
              <w:bottom w:val="none" w:sz="4" w:space="0" w:color="7F7F7F"/>
              <w:right w:val="none" w:sz="4" w:space="0" w:color="000000"/>
            </w:tcBorders>
          </w:tcPr>
          <w:p w:rsidR="009831FB" w:rsidRDefault="00844777">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bl>
    <w:p w:rsidR="009831FB" w:rsidRDefault="00844777">
      <w:pPr>
        <w:pStyle w:val="ProductList-Offering1SubSection"/>
        <w:outlineLvl w:val="3"/>
      </w:pPr>
      <w:bookmarkStart w:id="299" w:name="_Sec1219"/>
      <w:r>
        <w:t>Podmienky produktu</w:t>
      </w:r>
      <w:bookmarkEnd w:id="299"/>
    </w:p>
    <w:tbl>
      <w:tblPr>
        <w:tblStyle w:val="PURTable"/>
        <w:tblW w:w="0" w:type="dxa"/>
        <w:tblLook w:val="04A0" w:firstRow="1" w:lastRow="0" w:firstColumn="1" w:lastColumn="0" w:noHBand="0" w:noVBand="1"/>
      </w:tblPr>
      <w:tblGrid>
        <w:gridCol w:w="3624"/>
        <w:gridCol w:w="3646"/>
        <w:gridCol w:w="3646"/>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GroupHeading"/>
        <w:outlineLvl w:val="1"/>
      </w:pPr>
      <w:bookmarkStart w:id="300" w:name="_Sec635"/>
      <w:r>
        <w:t>Iné služby online</w:t>
      </w:r>
      <w:bookmarkEnd w:id="300"/>
      <w:r>
        <w:fldChar w:fldCharType="begin"/>
      </w:r>
      <w:r>
        <w:instrText xml:space="preserve"> TC "</w:instrText>
      </w:r>
      <w:bookmarkStart w:id="301" w:name="_Toc33709802"/>
      <w:r>
        <w:instrText>Iné služby online</w:instrText>
      </w:r>
      <w:bookmarkEnd w:id="301"/>
      <w:r>
        <w:instrText>" \l 2</w:instrText>
      </w:r>
      <w:r>
        <w:fldChar w:fldCharType="end"/>
      </w:r>
    </w:p>
    <w:p w:rsidR="009831FB" w:rsidRDefault="00844777">
      <w:pPr>
        <w:pStyle w:val="ProductList-Offering2HeadingNoBorder"/>
        <w:outlineLvl w:val="2"/>
      </w:pPr>
      <w:bookmarkStart w:id="302" w:name="_Sec670"/>
      <w:r>
        <w:t>Bing Maps</w:t>
      </w:r>
      <w:bookmarkEnd w:id="302"/>
      <w:r>
        <w:fldChar w:fldCharType="begin"/>
      </w:r>
      <w:r>
        <w:instrText xml:space="preserve"> TC "</w:instrText>
      </w:r>
      <w:bookmarkStart w:id="303" w:name="_Toc33709803"/>
      <w:r>
        <w:instrText>Bing Maps</w:instrText>
      </w:r>
      <w:bookmarkEnd w:id="303"/>
      <w:r>
        <w:instrText>" \l 3</w:instrText>
      </w:r>
      <w:r>
        <w:fldChar w:fldCharType="end"/>
      </w:r>
    </w:p>
    <w:p w:rsidR="009831FB" w:rsidRDefault="00844777">
      <w:pPr>
        <w:pStyle w:val="ProductList-Offering1SubSection"/>
        <w:outlineLvl w:val="3"/>
      </w:pPr>
      <w:bookmarkStart w:id="304" w:name="_Sec726"/>
      <w:r>
        <w:t>1. Dostupnosť programu</w:t>
      </w:r>
      <w:bookmarkEnd w:id="30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9831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6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rPr>
                <w:color w:val="000000"/>
              </w:rPr>
              <w:t>Bing Maps pre 100 známych používateľov (licencia SL )</w:t>
            </w:r>
            <w:r>
              <w:fldChar w:fldCharType="begin"/>
            </w:r>
            <w:r>
              <w:instrText xml:space="preserve"> XE "Bing Maps pre 100 známych používateľov (licencia SL )"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831FB" w:rsidRDefault="0084477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bl>
    <w:p w:rsidR="009831FB" w:rsidRDefault="00844777">
      <w:pPr>
        <w:pStyle w:val="ProductList-Offering1SubSection"/>
        <w:outlineLvl w:val="3"/>
      </w:pPr>
      <w:bookmarkStart w:id="305" w:name="_Sec781"/>
      <w:r>
        <w:t>2. Podmienky produktu</w:t>
      </w:r>
      <w:bookmarkEnd w:id="305"/>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Spôsobilé na predĺženú dobu účinnosti: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(SCE):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2.1 Zúčtovateľné transakcie</w:t>
      </w:r>
    </w:p>
    <w:p w:rsidR="009831FB" w:rsidRDefault="00844777">
      <w:pPr>
        <w:pStyle w:val="ProductList-Body"/>
      </w:pPr>
      <w:r>
        <w:t>Každá licencia SL na produkt Bing Maps Transactions oprávňuje zákazníka na určitý počet zúčtovateľných transakcií určený v názve produktu. Všetky zakúpené a nevyužité zúčtovateľné transakcie k dátumu uplynutia doby účinnosti prihlášky alebo predplatného prepadnú.</w:t>
      </w:r>
    </w:p>
    <w:p w:rsidR="009831FB" w:rsidRDefault="009831FB">
      <w:pPr>
        <w:pStyle w:val="ProductList-Body"/>
      </w:pPr>
    </w:p>
    <w:p w:rsidR="009831FB" w:rsidRDefault="00844777">
      <w:pPr>
        <w:pStyle w:val="ProductList-Body"/>
      </w:pPr>
      <w:r>
        <w:t>Zákazník, ktorý prekročí svoj celkový počet zakúpených zúčtovateľných transakcií, si musí do 30 dní po oznámení spoločnosťou Microsoft zakúpiť ďalšie licencie SL na produkt Bing Maps Transactions pokrývajúce prekročené zúčtovateľné transakcie a odhadované budúce zúčtovateľné transakcie po zvyšok doby účinnosti prihlášky, inak môže spoločnosť Microsoft vypovedať prístup zákazníka k službe Bing Maps.</w:t>
      </w:r>
    </w:p>
    <w:p w:rsidR="009831FB" w:rsidRDefault="009831FB">
      <w:pPr>
        <w:pStyle w:val="ProductList-Body"/>
      </w:pPr>
    </w:p>
    <w:p w:rsidR="009831FB" w:rsidRDefault="00844777">
      <w:pPr>
        <w:pStyle w:val="ProductList-ClauseHeading"/>
        <w:outlineLvl w:val="4"/>
      </w:pPr>
      <w:r>
        <w:t>2.2 Požiadavky na mobilnú správu aktív Mobile Asset Management Per Asset</w:t>
      </w:r>
    </w:p>
    <w:p w:rsidR="009831FB" w:rsidRDefault="00844777">
      <w:pPr>
        <w:pStyle w:val="ProductList-Body"/>
      </w:pPr>
      <w:r>
        <w:t xml:space="preserve">Nasledujúce ponuky vyžadujú licenciu na mesačné predplatné na používanie správy aktív Mobile Asset Management Per Asset: </w:t>
      </w:r>
    </w:p>
    <w:p w:rsidR="009831FB" w:rsidRDefault="00844777" w:rsidP="00844777">
      <w:pPr>
        <w:pStyle w:val="ProductList-Bullet"/>
        <w:numPr>
          <w:ilvl w:val="0"/>
          <w:numId w:val="52"/>
        </w:numPr>
      </w:pPr>
      <w:r>
        <w:t xml:space="preserve">Automatická matrica na určovanie vzdialenosti Distance Matrix Per Asset </w:t>
      </w:r>
    </w:p>
    <w:p w:rsidR="009831FB" w:rsidRDefault="00844777" w:rsidP="00844777">
      <w:pPr>
        <w:pStyle w:val="ProductList-Bullet"/>
        <w:numPr>
          <w:ilvl w:val="0"/>
          <w:numId w:val="52"/>
        </w:numPr>
      </w:pPr>
      <w:r>
        <w:t xml:space="preserve">Manuálna matrica na určovanie vzdialenosti Distance Matrix Per Asset </w:t>
      </w:r>
    </w:p>
    <w:p w:rsidR="009831FB" w:rsidRDefault="00844777" w:rsidP="00844777">
      <w:pPr>
        <w:pStyle w:val="ProductList-Bullet"/>
        <w:numPr>
          <w:ilvl w:val="0"/>
          <w:numId w:val="52"/>
        </w:numPr>
      </w:pPr>
      <w:r>
        <w:t xml:space="preserve">Určovanie trasy vozidiel pre každé aktívum </w:t>
      </w:r>
    </w:p>
    <w:p w:rsidR="009831FB" w:rsidRDefault="00844777" w:rsidP="00844777">
      <w:pPr>
        <w:pStyle w:val="ProductList-Bullet"/>
        <w:numPr>
          <w:ilvl w:val="0"/>
          <w:numId w:val="52"/>
        </w:numPr>
      </w:pPr>
      <w:r>
        <w:t>Analýza jazdy pre každé aktívum</w:t>
      </w: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3709804"/>
      <w:r>
        <w:instrText>Microsoft Power Platform</w:instrText>
      </w:r>
      <w:bookmarkEnd w:id="307"/>
      <w:r>
        <w:instrText>" \l 3</w:instrText>
      </w:r>
      <w:r>
        <w:fldChar w:fldCharType="end"/>
      </w:r>
    </w:p>
    <w:p w:rsidR="009831FB" w:rsidRDefault="00844777">
      <w:pPr>
        <w:pStyle w:val="ProductList-Offering1SubSection"/>
        <w:outlineLvl w:val="3"/>
      </w:pPr>
      <w:bookmarkStart w:id="308" w:name="_Sec730"/>
      <w:r>
        <w:t>1. Dostupnosť programu</w:t>
      </w:r>
      <w:bookmarkEnd w:id="30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9831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6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t>Dodatočná kapacita AI Builder</w:t>
            </w:r>
            <w:r>
              <w:fldChar w:fldCharType="begin"/>
            </w:r>
            <w:r>
              <w:instrText xml:space="preserve"> XE "Dodatočná kapacita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2B2B2"/>
              <w:right w:val="none" w:sz="4" w:space="0" w:color="6E6E6E"/>
            </w:tcBorders>
          </w:tcPr>
          <w:p w:rsidR="009831FB" w:rsidRDefault="00844777">
            <w:pPr>
              <w:pStyle w:val="ProductList-TableBody"/>
            </w:pPr>
            <w:r>
              <w:t>Power Automate pre jednotlivé obchodné procesy</w:t>
            </w:r>
            <w:r>
              <w:fldChar w:fldCharType="begin"/>
            </w:r>
            <w:r>
              <w:instrText xml:space="preserve"> XE "Power Automate pre jednotlivé obchodné procesy" </w:instrText>
            </w:r>
            <w:r>
              <w:fldChar w:fldCharType="end"/>
            </w:r>
            <w:r>
              <w:t xml:space="preserve"> (licencia SL pre používateľov)</w:t>
            </w:r>
          </w:p>
        </w:tc>
        <w:tc>
          <w:tcPr>
            <w:tcW w:w="740" w:type="dxa"/>
            <w:tcBorders>
              <w:top w:val="dashed" w:sz="4" w:space="0" w:color="BFBFBF"/>
              <w:left w:val="none" w:sz="4" w:space="0" w:color="6E6E6E"/>
              <w:bottom w:val="dashed" w:sz="4" w:space="0" w:color="B2B2B2"/>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2B2B2"/>
              <w:left w:val="none" w:sz="4" w:space="0" w:color="6E6E6E"/>
              <w:bottom w:val="dashed" w:sz="4" w:space="0" w:color="B2B2B2"/>
              <w:right w:val="none" w:sz="4" w:space="0" w:color="6E6E6E"/>
            </w:tcBorders>
          </w:tcPr>
          <w:p w:rsidR="009831FB" w:rsidRDefault="00844777">
            <w:pPr>
              <w:pStyle w:val="ProductList-TableBody"/>
            </w:pPr>
            <w:r>
              <w:t>Power Automate pre jednotlivých používateľov</w:t>
            </w:r>
            <w:r>
              <w:fldChar w:fldCharType="begin"/>
            </w:r>
            <w:r>
              <w:instrText xml:space="preserve"> XE "Power Automate pre jednotlivých používateľov"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2B2B2"/>
              <w:left w:val="none" w:sz="4" w:space="0" w:color="6E6E6E"/>
              <w:bottom w:val="dashed" w:sz="4" w:space="0" w:color="B2B2B2"/>
              <w:right w:val="none" w:sz="4" w:space="0" w:color="6E6E6E"/>
            </w:tcBorders>
          </w:tcPr>
          <w:p w:rsidR="009831FB" w:rsidRDefault="00844777">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2B2B2"/>
              <w:left w:val="none" w:sz="4" w:space="0" w:color="6E6E6E"/>
              <w:bottom w:val="dashed" w:sz="4" w:space="0" w:color="B2B2B2"/>
              <w:right w:val="none" w:sz="4" w:space="0" w:color="6E6E6E"/>
            </w:tcBorders>
          </w:tcPr>
          <w:p w:rsidR="009831FB" w:rsidRDefault="00844777">
            <w:pPr>
              <w:pStyle w:val="ProductList-TableBody"/>
            </w:pPr>
            <w:r>
              <w:t>Služba Common Data Service</w:t>
            </w:r>
            <w:r>
              <w:fldChar w:fldCharType="begin"/>
            </w:r>
            <w:r>
              <w:instrText xml:space="preserve"> XE "Služba Common Data Service" </w:instrText>
            </w:r>
            <w:r>
              <w:fldChar w:fldCharType="end"/>
            </w:r>
            <w:r>
              <w:t xml:space="preserve"> for Apps – súborová kapacita</w:t>
            </w:r>
            <w:r>
              <w:fldChar w:fldCharType="begin"/>
            </w:r>
            <w:r>
              <w:instrText xml:space="preserve"> XE " for Apps – súborová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2B2B2"/>
              <w:left w:val="none" w:sz="4" w:space="0" w:color="6E6E6E"/>
              <w:bottom w:val="dashed" w:sz="4" w:space="0" w:color="B2B2B2"/>
              <w:right w:val="none" w:sz="4" w:space="0" w:color="6E6E6E"/>
            </w:tcBorders>
          </w:tcPr>
          <w:p w:rsidR="009831FB" w:rsidRDefault="00844777">
            <w:pPr>
              <w:pStyle w:val="ProductList-TableBody"/>
            </w:pPr>
            <w:r>
              <w:t>Služba Common Data Service</w:t>
            </w:r>
            <w:r>
              <w:fldChar w:fldCharType="begin"/>
            </w:r>
            <w:r>
              <w:instrText xml:space="preserve"> XE "Služba Common Data Service" </w:instrText>
            </w:r>
            <w:r>
              <w:fldChar w:fldCharType="end"/>
            </w:r>
            <w:r>
              <w:t xml:space="preserve"> for Apps – záznamová kapacita</w:t>
            </w:r>
            <w:r>
              <w:fldChar w:fldCharType="begin"/>
            </w:r>
            <w:r>
              <w:instrText xml:space="preserve"> XE " for Apps – záznamová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2B2B2"/>
              <w:left w:val="none" w:sz="4" w:space="0" w:color="6E6E6E"/>
              <w:bottom w:val="dashed" w:sz="4" w:space="0" w:color="B2B2B2"/>
              <w:right w:val="none" w:sz="4" w:space="0" w:color="6E6E6E"/>
            </w:tcBorders>
          </w:tcPr>
          <w:p w:rsidR="009831FB" w:rsidRDefault="00844777">
            <w:pPr>
              <w:pStyle w:val="ProductList-TableBody"/>
            </w:pPr>
            <w:r>
              <w:t>PowerApps na plán aplikácie</w:t>
            </w:r>
            <w:r>
              <w:fldChar w:fldCharType="begin"/>
            </w:r>
            <w:r>
              <w:instrText xml:space="preserve"> XE "PowerApps na plán aplikácie"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2B2B2"/>
              <w:left w:val="none" w:sz="4" w:space="0" w:color="6E6E6E"/>
              <w:bottom w:val="dashed" w:sz="4" w:space="0" w:color="B2B2B2"/>
              <w:right w:val="none" w:sz="4" w:space="0" w:color="6E6E6E"/>
            </w:tcBorders>
          </w:tcPr>
          <w:p w:rsidR="009831FB" w:rsidRDefault="00844777">
            <w:pPr>
              <w:pStyle w:val="ProductList-TableBody"/>
            </w:pPr>
            <w:r>
              <w:t>PowerApps na plán používateľa (licencia SL pre používateľov)</w:t>
            </w:r>
            <w:r>
              <w:fldChar w:fldCharType="begin"/>
            </w:r>
            <w:r>
              <w:instrText xml:space="preserve"> XE "PowerApps na plán používateľa (licencia SL pre používateľov)"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2B2B2"/>
              <w:left w:val="none" w:sz="4" w:space="0" w:color="6E6E6E"/>
              <w:bottom w:val="dashed" w:sz="4" w:space="0" w:color="B2B2B2"/>
              <w:right w:val="none" w:sz="4" w:space="0" w:color="6E6E6E"/>
            </w:tcBorders>
          </w:tcPr>
          <w:p w:rsidR="009831FB" w:rsidRDefault="00844777">
            <w:pPr>
              <w:pStyle w:val="ProductList-TableBody"/>
            </w:pPr>
            <w:r>
              <w:t>Dodatočná prihlasovacia kapacita k PowerApps Portals</w:t>
            </w:r>
            <w:r>
              <w:fldChar w:fldCharType="begin"/>
            </w:r>
            <w:r>
              <w:instrText xml:space="preserve"> XE "Dodatočná prihlasovacia kapacita k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2B2B2"/>
              <w:left w:val="none" w:sz="4" w:space="0" w:color="6E6E6E"/>
              <w:bottom w:val="dashed" w:sz="4" w:space="0" w:color="B2B2B2"/>
              <w:right w:val="none" w:sz="4" w:space="0" w:color="6E6E6E"/>
            </w:tcBorders>
          </w:tcPr>
          <w:p w:rsidR="009831FB" w:rsidRDefault="00844777">
            <w:pPr>
              <w:pStyle w:val="ProductList-TableBody"/>
            </w:pPr>
            <w:r>
              <w:t>Dodatočná kapacita na zobrazovanie stránok PowerApps Portals</w:t>
            </w:r>
            <w:r>
              <w:fldChar w:fldCharType="begin"/>
            </w:r>
            <w:r>
              <w:instrText xml:space="preserve"> XE "Dodatočná kapacita na zobrazovanie stránok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2B2B2"/>
              <w:left w:val="none" w:sz="4" w:space="0" w:color="6E6E6E"/>
              <w:bottom w:val="dashed" w:sz="4" w:space="0" w:color="B2B2B2"/>
              <w:right w:val="none" w:sz="4" w:space="0" w:color="6E6E6E"/>
            </w:tcBorders>
          </w:tcPr>
          <w:p w:rsidR="009831FB" w:rsidRDefault="00844777">
            <w:pPr>
              <w:pStyle w:val="ProductList-TableBody"/>
            </w:pPr>
            <w:r>
              <w:t>PowerApps a Power Automate – dodatočná licencia na zvýšenie kapacity</w:t>
            </w:r>
            <w:r>
              <w:fldChar w:fldCharType="begin"/>
            </w:r>
            <w:r>
              <w:instrText xml:space="preserve"> XE "PowerApps a Power Automate – dodatočná licencia na zvýšenie kapacity"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2B2B2"/>
              <w:left w:val="none" w:sz="4" w:space="0" w:color="6E6E6E"/>
              <w:bottom w:val="dashed" w:sz="4" w:space="0" w:color="B2B2B2"/>
              <w:right w:val="none" w:sz="4" w:space="0" w:color="6E6E6E"/>
            </w:tcBorders>
          </w:tcPr>
          <w:p w:rsidR="009831FB" w:rsidRDefault="0084477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2B2B2"/>
              <w:left w:val="none" w:sz="4" w:space="0" w:color="6E6E6E"/>
              <w:bottom w:val="dashed" w:sz="4" w:space="0" w:color="B2B2B2"/>
              <w:right w:val="none" w:sz="4" w:space="0" w:color="6E6E6E"/>
            </w:tcBorders>
          </w:tcPr>
          <w:p w:rsidR="009831FB" w:rsidRDefault="0084477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2B2B2"/>
              <w:left w:val="none" w:sz="4" w:space="0" w:color="6E6E6E"/>
              <w:bottom w:val="dashed" w:sz="4" w:space="0" w:color="B2B2B2"/>
              <w:right w:val="none" w:sz="4" w:space="0" w:color="6E6E6E"/>
            </w:tcBorders>
          </w:tcPr>
          <w:p w:rsidR="009831FB" w:rsidRDefault="0084477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2B2B2"/>
              <w:left w:val="none" w:sz="4" w:space="0" w:color="6E6E6E"/>
              <w:bottom w:val="dashed" w:sz="4" w:space="0" w:color="B2B2B2"/>
              <w:right w:val="none" w:sz="4" w:space="0" w:color="6E6E6E"/>
            </w:tcBorders>
          </w:tcPr>
          <w:p w:rsidR="009831FB" w:rsidRDefault="0084477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2B2B2"/>
              <w:left w:val="none" w:sz="4" w:space="0" w:color="6E6E6E"/>
              <w:bottom w:val="dashed" w:sz="4" w:space="0" w:color="B2B2B2"/>
              <w:right w:val="none" w:sz="4" w:space="0" w:color="6E6E6E"/>
            </w:tcBorders>
          </w:tcPr>
          <w:p w:rsidR="009831FB" w:rsidRDefault="0084477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2B2B2"/>
              <w:left w:val="none" w:sz="4" w:space="0" w:color="6E6E6E"/>
              <w:bottom w:val="dashed" w:sz="4" w:space="0" w:color="B2B2B2"/>
              <w:right w:val="none" w:sz="4" w:space="0" w:color="6E6E6E"/>
            </w:tcBorders>
          </w:tcPr>
          <w:p w:rsidR="009831FB" w:rsidRDefault="0084477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2B2B2"/>
              <w:left w:val="none" w:sz="4" w:space="0" w:color="6E6E6E"/>
              <w:bottom w:val="dashed" w:sz="4" w:space="0" w:color="B2B2B2"/>
              <w:right w:val="none" w:sz="4" w:space="0" w:color="6E6E6E"/>
            </w:tcBorders>
          </w:tcPr>
          <w:p w:rsidR="009831FB" w:rsidRDefault="0084477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2B2B2"/>
              <w:left w:val="none" w:sz="4" w:space="0" w:color="6E6E6E"/>
              <w:bottom w:val="dashed" w:sz="4" w:space="0" w:color="B2B2B2"/>
              <w:right w:val="none" w:sz="4" w:space="0" w:color="6E6E6E"/>
            </w:tcBorders>
          </w:tcPr>
          <w:p w:rsidR="009831FB" w:rsidRDefault="0084477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2B2B2"/>
              <w:left w:val="none" w:sz="4" w:space="0" w:color="6E6E6E"/>
              <w:bottom w:val="dashed" w:sz="4" w:space="0" w:color="B2B2B2"/>
              <w:right w:val="none" w:sz="4" w:space="0" w:color="6E6E6E"/>
            </w:tcBorders>
          </w:tcPr>
          <w:p w:rsidR="009831FB" w:rsidRDefault="0084477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2B2B2"/>
              <w:left w:val="none" w:sz="4" w:space="0" w:color="6E6E6E"/>
              <w:bottom w:val="dashed" w:sz="4" w:space="0" w:color="B2B2B2"/>
              <w:right w:val="none" w:sz="4" w:space="0" w:color="6E6E6E"/>
            </w:tcBorders>
          </w:tcPr>
          <w:p w:rsidR="009831FB" w:rsidRDefault="0084477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2B2B2"/>
              <w:left w:val="none" w:sz="4" w:space="0" w:color="6E6E6E"/>
              <w:bottom w:val="dashed" w:sz="4" w:space="0" w:color="B2B2B2"/>
              <w:right w:val="none" w:sz="4" w:space="0" w:color="6E6E6E"/>
            </w:tcBorders>
          </w:tcPr>
          <w:p w:rsidR="009831FB" w:rsidRDefault="0084477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2B2B2"/>
              <w:left w:val="none" w:sz="4" w:space="0" w:color="6E6E6E"/>
              <w:bottom w:val="dashed" w:sz="4" w:space="0" w:color="B2B2B2"/>
              <w:right w:val="none" w:sz="4" w:space="0" w:color="6E6E6E"/>
            </w:tcBorders>
          </w:tcPr>
          <w:p w:rsidR="009831FB" w:rsidRDefault="0084477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2B2B2"/>
              <w:left w:val="none" w:sz="4" w:space="0" w:color="6E6E6E"/>
              <w:bottom w:val="dashed" w:sz="4" w:space="0" w:color="BFBFBF"/>
              <w:right w:val="none" w:sz="4" w:space="0" w:color="6E6E6E"/>
            </w:tcBorders>
          </w:tcPr>
          <w:p w:rsidR="009831FB" w:rsidRDefault="0084477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2B2B2"/>
              <w:right w:val="none" w:sz="4" w:space="0" w:color="6E6E6E"/>
            </w:tcBorders>
          </w:tcPr>
          <w:p w:rsidR="009831FB" w:rsidRDefault="0084477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2B2B2"/>
              <w:left w:val="none" w:sz="4" w:space="0" w:color="6E6E6E"/>
              <w:bottom w:val="none" w:sz="4" w:space="0" w:color="BFBFBF"/>
              <w:right w:val="none" w:sz="4" w:space="0" w:color="6E6E6E"/>
            </w:tcBorders>
          </w:tcPr>
          <w:p w:rsidR="009831FB" w:rsidRDefault="00844777">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bl>
    <w:p w:rsidR="009831FB" w:rsidRDefault="00844777">
      <w:pPr>
        <w:pStyle w:val="ProductList-Offering1SubSection"/>
        <w:outlineLvl w:val="3"/>
      </w:pPr>
      <w:bookmarkStart w:id="309" w:name="_Sec785"/>
      <w:r>
        <w:t>2. Podmienky produktu</w:t>
      </w:r>
      <w:bookmarkEnd w:id="309"/>
    </w:p>
    <w:tbl>
      <w:tblPr>
        <w:tblStyle w:val="PURTable"/>
        <w:tblW w:w="0" w:type="dxa"/>
        <w:tblLook w:val="04A0" w:firstRow="1" w:lastRow="0" w:firstColumn="1" w:lastColumn="0" w:noHBand="0" w:noVBand="1"/>
      </w:tblPr>
      <w:tblGrid>
        <w:gridCol w:w="3634"/>
        <w:gridCol w:w="3651"/>
        <w:gridCol w:w="3631"/>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Power Automate, Power Apps</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Propagačné ponuky: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2.1 Power BI Report Server – prevádzkovanie inštancií</w:t>
      </w:r>
    </w:p>
    <w:p w:rsidR="009831FB" w:rsidRDefault="00844777">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rsidR="009831FB" w:rsidRDefault="009831FB">
      <w:pPr>
        <w:pStyle w:val="ProductList-Body"/>
      </w:pPr>
    </w:p>
    <w:p w:rsidR="009831FB" w:rsidRDefault="00844777">
      <w:pPr>
        <w:pStyle w:val="ProductList-ClauseHeading"/>
        <w:outlineLvl w:val="4"/>
      </w:pPr>
      <w:r>
        <w:t>2.2 Power BI Report Server – zdieľanie obsahu</w:t>
      </w:r>
    </w:p>
    <w:p w:rsidR="009831FB" w:rsidRDefault="00844777">
      <w:pPr>
        <w:pStyle w:val="ProductList-Body"/>
      </w:pPr>
      <w:r>
        <w:t xml:space="preserve">Na publikovanie zdieľaných zostáv služby Power BI pomocou softvéru Power BI Report Server je potrebná licencia SL pre jednotlivých používateľov na službu Power BI Pro.  </w:t>
      </w:r>
    </w:p>
    <w:p w:rsidR="009831FB" w:rsidRDefault="009831FB">
      <w:pPr>
        <w:pStyle w:val="ProductList-Body"/>
      </w:pPr>
    </w:p>
    <w:p w:rsidR="009831FB" w:rsidRDefault="00844777">
      <w:pPr>
        <w:pStyle w:val="ProductList-ClauseHeading"/>
        <w:outlineLvl w:val="4"/>
      </w:pPr>
      <w:r>
        <w:t>2.3 Technológia SQL Server</w:t>
      </w:r>
    </w:p>
    <w:p w:rsidR="009831FB" w:rsidRDefault="00844777">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použitie zákazníkom na obmedzený účel podpory softvéru Power BI Report Server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w:t>
      </w: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310" w:name="_Sec1279"/>
      <w:r>
        <w:t>Ponuky GitHub</w:t>
      </w:r>
      <w:bookmarkEnd w:id="310"/>
      <w:r>
        <w:fldChar w:fldCharType="begin"/>
      </w:r>
      <w:r>
        <w:instrText xml:space="preserve"> TC "</w:instrText>
      </w:r>
      <w:bookmarkStart w:id="311" w:name="_Toc33709805"/>
      <w:r>
        <w:instrText>Ponuky GitHub</w:instrText>
      </w:r>
      <w:bookmarkEnd w:id="311"/>
      <w:r>
        <w:instrText>" \l 3</w:instrText>
      </w:r>
      <w:r>
        <w:fldChar w:fldCharType="end"/>
      </w:r>
    </w:p>
    <w:p w:rsidR="009831FB" w:rsidRDefault="00844777">
      <w:pPr>
        <w:pStyle w:val="ProductList-Offering1SubSection"/>
        <w:outlineLvl w:val="3"/>
      </w:pPr>
      <w:bookmarkStart w:id="312" w:name="_Sec1280"/>
      <w:r>
        <w:t>1. Dostupnosť programu</w:t>
      </w:r>
      <w:bookmarkEnd w:id="312"/>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9831FB">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520" w:type="dxa"/>
            <w:tcBorders>
              <w:top w:val="single" w:sz="4" w:space="0" w:color="FFFFFF"/>
              <w:left w:val="single" w:sz="4" w:space="0" w:color="FFFFFF"/>
              <w:bottom w:val="dashed" w:sz="4" w:space="0" w:color="B2B2B2"/>
              <w:right w:val="none" w:sz="4" w:space="0" w:color="B2B2B2"/>
            </w:tcBorders>
          </w:tcPr>
          <w:p w:rsidR="009831FB" w:rsidRDefault="0084477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r>
      <w:tr w:rsidR="009831FB">
        <w:tc>
          <w:tcPr>
            <w:tcW w:w="4520" w:type="dxa"/>
            <w:tcBorders>
              <w:top w:val="dashed" w:sz="4" w:space="0" w:color="B2B2B2"/>
              <w:left w:val="single" w:sz="4" w:space="0" w:color="FFFFFF"/>
              <w:bottom w:val="dashed" w:sz="4" w:space="0" w:color="B2B2B2"/>
              <w:right w:val="none" w:sz="4" w:space="0" w:color="B2B2B2"/>
            </w:tcBorders>
          </w:tcPr>
          <w:p w:rsidR="009831FB" w:rsidRDefault="00844777">
            <w:pPr>
              <w:pStyle w:val="ProductList-TableBody"/>
            </w:pPr>
            <w:r>
              <w:t>GitHub Advanced Security</w:t>
            </w:r>
            <w:r>
              <w:fldChar w:fldCharType="begin"/>
            </w:r>
            <w:r>
              <w:instrText xml:space="preserve"> XE "GitHub Advanced Security" </w:instrText>
            </w:r>
            <w:r>
              <w:fldChar w:fldCharType="end"/>
            </w:r>
            <w:r>
              <w:t xml:space="preserve"> (licencia SL pre používateľa)</w:t>
            </w:r>
          </w:p>
        </w:tc>
        <w:tc>
          <w:tcPr>
            <w:tcW w:w="740" w:type="dxa"/>
            <w:tcBorders>
              <w:top w:val="dashed" w:sz="4" w:space="0" w:color="B2B2B2"/>
              <w:left w:val="none" w:sz="4" w:space="0" w:color="B2B2B2"/>
              <w:bottom w:val="dashed" w:sz="4" w:space="0" w:color="B2B2B2"/>
              <w:right w:val="single" w:sz="4" w:space="0" w:color="FFFFFF"/>
            </w:tcBorders>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r>
      <w:tr w:rsidR="009831FB">
        <w:tc>
          <w:tcPr>
            <w:tcW w:w="4520" w:type="dxa"/>
            <w:tcBorders>
              <w:top w:val="dashed" w:sz="4" w:space="0" w:color="B2B2B2"/>
              <w:left w:val="single" w:sz="4" w:space="0" w:color="FFFFFF"/>
              <w:bottom w:val="dashed" w:sz="4" w:space="0" w:color="B2B2B2"/>
              <w:right w:val="none" w:sz="4" w:space="0" w:color="B2B2B2"/>
            </w:tcBorders>
          </w:tcPr>
          <w:p w:rsidR="009831FB" w:rsidRDefault="00844777">
            <w:pPr>
              <w:pStyle w:val="ProductList-TableBody"/>
            </w:pPr>
            <w:r>
              <w:t>Licencia GitHub Enterprise</w:t>
            </w:r>
            <w:r>
              <w:fldChar w:fldCharType="begin"/>
            </w:r>
            <w:r>
              <w:instrText xml:space="preserve"> XE "Licencia GitHub Enterprise" </w:instrText>
            </w:r>
            <w:r>
              <w:fldChar w:fldCharType="end"/>
            </w:r>
            <w:r>
              <w:t xml:space="preserve"> (licencia SL pre používateľa)</w:t>
            </w:r>
          </w:p>
        </w:tc>
        <w:tc>
          <w:tcPr>
            <w:tcW w:w="740" w:type="dxa"/>
            <w:tcBorders>
              <w:top w:val="dashed" w:sz="4" w:space="0" w:color="B2B2B2"/>
              <w:left w:val="none" w:sz="4" w:space="0" w:color="B2B2B2"/>
              <w:bottom w:val="dashed" w:sz="4" w:space="0" w:color="B2B2B2"/>
              <w:right w:val="single" w:sz="4" w:space="0" w:color="FFFFFF"/>
            </w:tcBorders>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r>
      <w:tr w:rsidR="009831FB">
        <w:tc>
          <w:tcPr>
            <w:tcW w:w="4520" w:type="dxa"/>
            <w:tcBorders>
              <w:top w:val="dashed" w:sz="4" w:space="0" w:color="B2B2B2"/>
              <w:left w:val="single" w:sz="4" w:space="0" w:color="FFFFFF"/>
              <w:bottom w:val="dashed" w:sz="4" w:space="0" w:color="B2B2B2"/>
              <w:right w:val="none" w:sz="4" w:space="0" w:color="B2B2B2"/>
            </w:tcBorders>
          </w:tcPr>
          <w:p w:rsidR="009831FB" w:rsidRDefault="00844777">
            <w:pPr>
              <w:pStyle w:val="ProductList-TableBody"/>
            </w:pPr>
            <w:r>
              <w:t>GitHub Insights</w:t>
            </w:r>
            <w:r>
              <w:fldChar w:fldCharType="begin"/>
            </w:r>
            <w:r>
              <w:instrText xml:space="preserve"> XE "GitHub Insights" </w:instrText>
            </w:r>
            <w:r>
              <w:fldChar w:fldCharType="end"/>
            </w:r>
            <w:r>
              <w:t xml:space="preserve"> (licencia SL pre používateľa)</w:t>
            </w:r>
          </w:p>
        </w:tc>
        <w:tc>
          <w:tcPr>
            <w:tcW w:w="740" w:type="dxa"/>
            <w:tcBorders>
              <w:top w:val="dashed" w:sz="4" w:space="0" w:color="B2B2B2"/>
              <w:left w:val="none" w:sz="4" w:space="0" w:color="B2B2B2"/>
              <w:bottom w:val="dashed" w:sz="4" w:space="0" w:color="B2B2B2"/>
              <w:right w:val="single" w:sz="4" w:space="0" w:color="FFFFFF"/>
            </w:tcBorders>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r>
      <w:tr w:rsidR="009831FB">
        <w:tc>
          <w:tcPr>
            <w:tcW w:w="4520" w:type="dxa"/>
            <w:tcBorders>
              <w:top w:val="dashed" w:sz="4" w:space="0" w:color="B2B2B2"/>
              <w:left w:val="single" w:sz="4" w:space="0" w:color="FFFFFF"/>
              <w:bottom w:val="single" w:sz="4" w:space="0" w:color="FFFFFF"/>
              <w:right w:val="none" w:sz="4" w:space="0" w:color="B2B2B2"/>
            </w:tcBorders>
          </w:tcPr>
          <w:p w:rsidR="009831FB" w:rsidRDefault="00844777">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r>
    </w:tbl>
    <w:p w:rsidR="009831FB" w:rsidRDefault="00844777">
      <w:pPr>
        <w:pStyle w:val="ProductList-Offering1SubSection"/>
        <w:outlineLvl w:val="3"/>
      </w:pPr>
      <w:bookmarkStart w:id="313" w:name="_Sec1281"/>
      <w:r>
        <w:t>2. Podmienky produktu</w:t>
      </w:r>
      <w:bookmarkEnd w:id="313"/>
    </w:p>
    <w:tbl>
      <w:tblPr>
        <w:tblStyle w:val="PURTable"/>
        <w:tblW w:w="0" w:type="dxa"/>
        <w:tblLook w:val="04A0" w:firstRow="1" w:lastRow="0" w:firstColumn="1" w:lastColumn="0" w:noHBand="0" w:noVBand="1"/>
      </w:tblPr>
      <w:tblGrid>
        <w:gridCol w:w="3639"/>
        <w:gridCol w:w="3535"/>
        <w:gridCol w:w="3742"/>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predĺženú dobu účinnosti: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Predpoklad: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Nárok na zníženie počtu licencií: nevzťahuje sa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Nárok na zníženie počtu licencií (SCE):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Nárok na aktualizáciu: nevzťahuje sa </w:t>
            </w:r>
          </w:p>
        </w:tc>
        <w:tc>
          <w:tcPr>
            <w:tcW w:w="41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2.1 Licencia GitHub Enterprise</w:t>
      </w:r>
    </w:p>
    <w:p w:rsidR="009831FB" w:rsidRDefault="00844777">
      <w:pPr>
        <w:pStyle w:val="ProductList-Body"/>
      </w:pPr>
      <w:r>
        <w:t xml:space="preserve">Licencovaní používatelia zákazníka môžu pristupovať k službe on-line GitHub Enterprise Cloud (predtým nazývané Business Cloud) a softvéru GitHub Enterprise Server na lokálne použitie (predtým nazývané GitHub Enterprise alebo GHE) a používať ich tak, ako sú zahrnuté v programe GitHub Enterprise. </w:t>
      </w:r>
    </w:p>
    <w:p w:rsidR="009831FB" w:rsidRDefault="009831FB">
      <w:pPr>
        <w:pStyle w:val="ProductList-Body"/>
      </w:pPr>
    </w:p>
    <w:p w:rsidR="009831FB" w:rsidRDefault="00844777">
      <w:pPr>
        <w:pStyle w:val="ProductList-ClauseHeading"/>
        <w:outlineLvl w:val="4"/>
      </w:pPr>
      <w:r>
        <w:t>2.2 GitHub Actions a GitHub Packages</w:t>
      </w:r>
    </w:p>
    <w:p w:rsidR="009831FB" w:rsidRDefault="00844777">
      <w:pPr>
        <w:pStyle w:val="ProductList-Body"/>
      </w:pPr>
      <w:r>
        <w:t xml:space="preserve">Zákazník je oprávnený získať tieto služby len v prípade, že taktiež získal licencie SL pre používateľa na služby GitHub Enterprise alebo ponuku, ktorá zahŕňa GitHub Enterprise. </w:t>
      </w:r>
    </w:p>
    <w:p w:rsidR="009831FB" w:rsidRDefault="009831FB">
      <w:pPr>
        <w:pStyle w:val="ProductList-Body"/>
      </w:pPr>
    </w:p>
    <w:p w:rsidR="009831FB" w:rsidRDefault="00844777">
      <w:pPr>
        <w:pStyle w:val="ProductList-ClauseHeading"/>
        <w:outlineLvl w:val="4"/>
      </w:pPr>
      <w:r>
        <w:t>2.3 GitHub Advanced Security a GitHub Insights</w:t>
      </w:r>
    </w:p>
    <w:p w:rsidR="009831FB" w:rsidRDefault="00844777">
      <w:pPr>
        <w:pStyle w:val="ProductList-Body"/>
      </w:pPr>
      <w:r>
        <w:t xml:space="preserve">Zákazník je oprávnený získať licencie SL pre používateľa buď na jeden, alebo oba produkty GitHub Advanced Security a GitHub Insights pre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služby GitHub Enterprise alebo ponuky, ktorá zahŕňa GitHub Enterprise („používatelia služby GitHub Enterprise zákazníka“), za predpokladu, že získa licencie SL pre používateľov na dané služby pre všetkých používateľov služby GitHub Enterprise zákazníka.</w:t>
      </w:r>
    </w:p>
    <w:p w:rsidR="009831FB" w:rsidRDefault="009831FB">
      <w:pPr>
        <w:pStyle w:val="ProductList-Body"/>
      </w:pPr>
    </w:p>
    <w:p w:rsidR="009831FB" w:rsidRDefault="00844777">
      <w:pPr>
        <w:pStyle w:val="ProductList-ClauseHeading"/>
        <w:outlineLvl w:val="4"/>
      </w:pPr>
      <w:r>
        <w:t>2.4 Školenie a hodnotenie</w:t>
      </w:r>
    </w:p>
    <w:p w:rsidR="009831FB" w:rsidRDefault="00844777">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09806"/>
      <w:r>
        <w:instrText>Microsoft Kaizala Pro</w:instrText>
      </w:r>
      <w:bookmarkEnd w:id="315"/>
      <w:r>
        <w:instrText>" \l 3</w:instrText>
      </w:r>
      <w:r>
        <w:fldChar w:fldCharType="end"/>
      </w:r>
    </w:p>
    <w:p w:rsidR="009831FB" w:rsidRDefault="00844777">
      <w:pPr>
        <w:pStyle w:val="ProductList-Offering1SubSection"/>
        <w:outlineLvl w:val="3"/>
      </w:pPr>
      <w:bookmarkStart w:id="316" w:name="_Sec1210"/>
      <w:r>
        <w:t>1. Dostupnosť programu</w:t>
      </w:r>
      <w:bookmarkEnd w:id="316"/>
    </w:p>
    <w:tbl>
      <w:tblPr>
        <w:tblStyle w:val="PURTable"/>
        <w:tblW w:w="0" w:type="dxa"/>
        <w:tblLook w:val="04A0" w:firstRow="1" w:lastRow="0" w:firstColumn="1" w:lastColumn="0" w:noHBand="0" w:noVBand="1"/>
      </w:tblPr>
      <w:tblGrid>
        <w:gridCol w:w="4125"/>
        <w:gridCol w:w="806"/>
        <w:gridCol w:w="691"/>
        <w:gridCol w:w="810"/>
        <w:gridCol w:w="713"/>
        <w:gridCol w:w="728"/>
        <w:gridCol w:w="830"/>
        <w:gridCol w:w="706"/>
        <w:gridCol w:w="702"/>
        <w:gridCol w:w="805"/>
      </w:tblGrid>
      <w:tr w:rsidR="009831F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831FB" w:rsidRDefault="00844777">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520" w:type="dxa"/>
            <w:tcBorders>
              <w:top w:val="none" w:sz="4" w:space="0" w:color="BFBFBF"/>
              <w:left w:val="none" w:sz="4" w:space="0" w:color="000000"/>
              <w:bottom w:val="none" w:sz="4" w:space="0" w:color="7F7F7F"/>
              <w:right w:val="none" w:sz="4" w:space="0" w:color="000000"/>
            </w:tcBorders>
          </w:tcPr>
          <w:p w:rsidR="009831FB" w:rsidRDefault="00844777">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bl>
    <w:p w:rsidR="009831FB" w:rsidRDefault="00844777">
      <w:pPr>
        <w:pStyle w:val="ProductList-Offering1SubSection"/>
        <w:outlineLvl w:val="3"/>
      </w:pPr>
      <w:bookmarkStart w:id="317" w:name="_Sec1211"/>
      <w:r>
        <w:t>2. Podmienky produktu</w:t>
      </w:r>
      <w:bookmarkEnd w:id="317"/>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predĺženú dobu účinnosti: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pPr>
          </w:p>
        </w:tc>
      </w:tr>
    </w:tbl>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3709807"/>
      <w:r>
        <w:instrText>Microsoft Cloud App Security</w:instrText>
      </w:r>
      <w:bookmarkEnd w:id="319"/>
      <w:r>
        <w:instrText>" \l 3</w:instrText>
      </w:r>
      <w:r>
        <w:fldChar w:fldCharType="end"/>
      </w:r>
    </w:p>
    <w:p w:rsidR="009831FB" w:rsidRDefault="00844777">
      <w:pPr>
        <w:pStyle w:val="ProductList-Offering1SubSection"/>
        <w:outlineLvl w:val="3"/>
      </w:pPr>
      <w:bookmarkStart w:id="320" w:name="_Sec1207"/>
      <w:r>
        <w:t>1. Dostupnosť programu</w:t>
      </w:r>
      <w:bookmarkEnd w:id="320"/>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9831F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831FB" w:rsidRDefault="00844777">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520" w:type="dxa"/>
            <w:tcBorders>
              <w:top w:val="none" w:sz="4" w:space="0" w:color="BFBFBF"/>
              <w:left w:val="none" w:sz="4" w:space="0" w:color="000000"/>
              <w:bottom w:val="dashed" w:sz="4" w:space="0" w:color="7F7F7F"/>
              <w:right w:val="none" w:sz="4" w:space="0" w:color="000000"/>
            </w:tcBorders>
          </w:tcPr>
          <w:p w:rsidR="009831FB" w:rsidRDefault="00844777">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bl>
    <w:p w:rsidR="009831FB" w:rsidRDefault="009831FB">
      <w:pPr>
        <w:pStyle w:val="ProductList-Body"/>
      </w:pPr>
    </w:p>
    <w:p w:rsidR="009831FB" w:rsidRDefault="00844777">
      <w:pPr>
        <w:pStyle w:val="ProductList-Offering1SubSection"/>
        <w:outlineLvl w:val="3"/>
      </w:pPr>
      <w:bookmarkStart w:id="321" w:name="_Sec1208"/>
      <w:r>
        <w:t>2. Podmienky produktu</w:t>
      </w:r>
      <w:bookmarkEnd w:id="321"/>
    </w:p>
    <w:tbl>
      <w:tblPr>
        <w:tblStyle w:val="PURTable"/>
        <w:tblW w:w="0" w:type="dxa"/>
        <w:tblLook w:val="04A0" w:firstRow="1" w:lastRow="0" w:firstColumn="1" w:lastColumn="0" w:noHBand="0" w:noVBand="1"/>
      </w:tblPr>
      <w:tblGrid>
        <w:gridCol w:w="3615"/>
        <w:gridCol w:w="3663"/>
        <w:gridCol w:w="3638"/>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84477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31FB" w:rsidRDefault="009831FB">
            <w:pPr>
              <w:pStyle w:val="ProductList-TableBody"/>
            </w:pPr>
          </w:p>
        </w:tc>
      </w:tr>
    </w:tbl>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322" w:name="_Sec1284"/>
      <w:r>
        <w:t>Microsoft Graph data connect pre nezávislých dodávateľov softvéru</w:t>
      </w:r>
      <w:bookmarkEnd w:id="322"/>
      <w:r>
        <w:fldChar w:fldCharType="begin"/>
      </w:r>
      <w:r>
        <w:instrText xml:space="preserve"> TC "</w:instrText>
      </w:r>
      <w:bookmarkStart w:id="323" w:name="_Toc33709808"/>
      <w:r>
        <w:instrText>Microsoft Graph data connect pre nezávislých dodávateľov softvéru</w:instrText>
      </w:r>
      <w:bookmarkEnd w:id="323"/>
      <w:r>
        <w:instrText>" \l 3</w:instrText>
      </w:r>
      <w:r>
        <w:fldChar w:fldCharType="end"/>
      </w:r>
    </w:p>
    <w:p w:rsidR="009831FB" w:rsidRDefault="00844777">
      <w:pPr>
        <w:pStyle w:val="ProductList-Offering1SubSection"/>
        <w:outlineLvl w:val="3"/>
      </w:pPr>
      <w:bookmarkStart w:id="324" w:name="_Sec1285"/>
      <w:r>
        <w:t>1. Dostupnosť programu</w:t>
      </w:r>
      <w:bookmarkEnd w:id="324"/>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9831FB">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520" w:type="dxa"/>
            <w:tcBorders>
              <w:top w:val="single" w:sz="4" w:space="0" w:color="FFFFFF"/>
              <w:left w:val="single" w:sz="4" w:space="0" w:color="FFFFFF"/>
              <w:bottom w:val="single" w:sz="4" w:space="0" w:color="FFFFFF"/>
              <w:right w:val="single" w:sz="4" w:space="0" w:color="FFFFFF"/>
            </w:tcBorders>
          </w:tcPr>
          <w:p w:rsidR="009831FB" w:rsidRDefault="00844777">
            <w:pPr>
              <w:pStyle w:val="ProductList-TableBody"/>
            </w:pPr>
            <w:r>
              <w:t>Microsoft Graph data connect pre nezávislých dodávateľov softvéru</w:t>
            </w:r>
            <w:r>
              <w:fldChar w:fldCharType="begin"/>
            </w:r>
            <w:r>
              <w:instrText xml:space="preserve"> XE "Microsoft Graph data connect pre nezávislých dodávateľov softvéru"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31FB" w:rsidRDefault="009831FB">
            <w:pPr>
              <w:pStyle w:val="ProductList-TableBody"/>
              <w:jc w:val="center"/>
            </w:pPr>
          </w:p>
        </w:tc>
      </w:tr>
    </w:tbl>
    <w:p w:rsidR="009831FB" w:rsidRDefault="009831FB">
      <w:pPr>
        <w:pStyle w:val="ProductList-Body"/>
      </w:pPr>
    </w:p>
    <w:p w:rsidR="009831FB" w:rsidRDefault="00844777">
      <w:pPr>
        <w:pStyle w:val="ProductList-Offering1SubSection"/>
        <w:outlineLvl w:val="3"/>
      </w:pPr>
      <w:bookmarkStart w:id="325" w:name="_Sec1286"/>
      <w:r>
        <w:t>2. Podmienky produktu</w:t>
      </w:r>
      <w:bookmarkEnd w:id="325"/>
    </w:p>
    <w:tbl>
      <w:tblPr>
        <w:tblStyle w:val="PURTable"/>
        <w:tblW w:w="0" w:type="dxa"/>
        <w:tblLook w:val="04A0" w:firstRow="1" w:lastRow="0" w:firstColumn="1" w:lastColumn="0" w:noHBand="0" w:noVBand="1"/>
      </w:tblPr>
      <w:tblGrid>
        <w:gridCol w:w="3639"/>
        <w:gridCol w:w="3535"/>
        <w:gridCol w:w="3742"/>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Spôsobilé na predĺženú dobu účinnosti: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Nárok na zníženie počtu licencií (SCE):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1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pPr>
          </w:p>
        </w:tc>
      </w:tr>
    </w:tbl>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326" w:name="_Sec630"/>
      <w:r>
        <w:t>Microsoft Intune</w:t>
      </w:r>
      <w:bookmarkEnd w:id="326"/>
      <w:r>
        <w:fldChar w:fldCharType="begin"/>
      </w:r>
      <w:r>
        <w:instrText xml:space="preserve"> TC "</w:instrText>
      </w:r>
      <w:bookmarkStart w:id="327" w:name="_Toc33709809"/>
      <w:r>
        <w:instrText>Microsoft Intune</w:instrText>
      </w:r>
      <w:bookmarkEnd w:id="327"/>
      <w:r>
        <w:instrText>" \l 3</w:instrText>
      </w:r>
      <w:r>
        <w:fldChar w:fldCharType="end"/>
      </w:r>
    </w:p>
    <w:p w:rsidR="009831FB" w:rsidRDefault="00844777">
      <w:pPr>
        <w:pStyle w:val="ProductList-Offering1SubSection"/>
        <w:outlineLvl w:val="3"/>
      </w:pPr>
      <w:bookmarkStart w:id="328" w:name="_Sec714"/>
      <w:r>
        <w:t>1. Dostupnosť programu</w:t>
      </w:r>
      <w:bookmarkEnd w:id="328"/>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9831F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831FB" w:rsidRDefault="00844777">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520" w:type="dxa"/>
            <w:tcBorders>
              <w:top w:val="none" w:sz="4" w:space="0" w:color="BFBFBF"/>
              <w:left w:val="none" w:sz="4" w:space="0" w:color="000000"/>
              <w:bottom w:val="dashed" w:sz="4" w:space="0" w:color="7F7F7F"/>
              <w:right w:val="none" w:sz="4" w:space="0" w:color="000000"/>
            </w:tcBorders>
          </w:tcPr>
          <w:p w:rsidR="009831FB" w:rsidRDefault="00844777">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520" w:type="dxa"/>
            <w:tcBorders>
              <w:top w:val="dashed" w:sz="4" w:space="0" w:color="7F7F7F"/>
              <w:left w:val="none" w:sz="4" w:space="0" w:color="6E6E6E"/>
              <w:bottom w:val="dashed" w:sz="4" w:space="0" w:color="7F7F7F"/>
              <w:right w:val="none" w:sz="4" w:space="0" w:color="6E6E6E"/>
            </w:tcBorders>
          </w:tcPr>
          <w:p w:rsidR="009831FB" w:rsidRDefault="00844777">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520" w:type="dxa"/>
            <w:tcBorders>
              <w:top w:val="dashed" w:sz="4" w:space="0" w:color="7F7F7F"/>
              <w:left w:val="none" w:sz="4" w:space="0" w:color="6E6E6E"/>
              <w:bottom w:val="dashed" w:sz="4" w:space="0" w:color="7F7F7F"/>
              <w:right w:val="none" w:sz="4" w:space="0" w:color="6E6E6E"/>
            </w:tcBorders>
          </w:tcPr>
          <w:p w:rsidR="009831FB" w:rsidRDefault="00844777">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520" w:type="dxa"/>
            <w:tcBorders>
              <w:top w:val="dashed" w:sz="4" w:space="0" w:color="7F7F7F"/>
              <w:left w:val="none" w:sz="4" w:space="0" w:color="6E6E6E"/>
              <w:bottom w:val="dashed" w:sz="4" w:space="0" w:color="949494"/>
              <w:right w:val="none" w:sz="4" w:space="0" w:color="6E6E6E"/>
            </w:tcBorders>
          </w:tcPr>
          <w:p w:rsidR="009831FB" w:rsidRDefault="00844777">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520" w:type="dxa"/>
            <w:tcBorders>
              <w:top w:val="dashed" w:sz="4" w:space="0" w:color="949494"/>
              <w:left w:val="none" w:sz="4" w:space="0" w:color="6E6E6E"/>
              <w:bottom w:val="dashed" w:sz="4" w:space="0" w:color="949494"/>
              <w:right w:val="none" w:sz="4" w:space="0" w:color="6E6E6E"/>
            </w:tcBorders>
          </w:tcPr>
          <w:p w:rsidR="009831FB" w:rsidRDefault="00844777">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520" w:type="dxa"/>
            <w:tcBorders>
              <w:top w:val="dashed" w:sz="4" w:space="0" w:color="949494"/>
              <w:left w:val="none" w:sz="4" w:space="0" w:color="6E6E6E"/>
              <w:bottom w:val="dashed" w:sz="4" w:space="0" w:color="B7B7B7"/>
              <w:right w:val="none" w:sz="4" w:space="0" w:color="6E6E6E"/>
            </w:tcBorders>
          </w:tcPr>
          <w:p w:rsidR="009831FB" w:rsidRDefault="00844777">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r w:rsidR="009831FB">
        <w:tc>
          <w:tcPr>
            <w:tcW w:w="4520" w:type="dxa"/>
            <w:tcBorders>
              <w:top w:val="dashed" w:sz="4" w:space="0" w:color="B7B7B7"/>
              <w:left w:val="none" w:sz="4" w:space="0" w:color="6E6E6E"/>
              <w:bottom w:val="none" w:sz="4" w:space="0" w:color="BFBFBF"/>
              <w:right w:val="none" w:sz="4" w:space="0" w:color="6E6E6E"/>
            </w:tcBorders>
          </w:tcPr>
          <w:p w:rsidR="009831FB" w:rsidRDefault="00844777">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bl>
    <w:p w:rsidR="009831FB" w:rsidRDefault="00844777">
      <w:pPr>
        <w:pStyle w:val="ProductList-Offering1SubSection"/>
        <w:outlineLvl w:val="3"/>
      </w:pPr>
      <w:bookmarkStart w:id="329" w:name="_Sec769"/>
      <w:r>
        <w:t>2. Podmienky produktu</w:t>
      </w:r>
      <w:bookmarkEnd w:id="329"/>
    </w:p>
    <w:tbl>
      <w:tblPr>
        <w:tblStyle w:val="PURTable"/>
        <w:tblW w:w="0" w:type="dxa"/>
        <w:tblLook w:val="04A0" w:firstRow="1" w:lastRow="0" w:firstColumn="1" w:lastColumn="0" w:noHBand="0" w:noVBand="1"/>
      </w:tblPr>
      <w:tblGrid>
        <w:gridCol w:w="3638"/>
        <w:gridCol w:w="3654"/>
        <w:gridCol w:w="3624"/>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(SCE): nevzťahuje sa</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831FB" w:rsidRDefault="009831FB">
      <w:pPr>
        <w:pStyle w:val="ProductList-Body"/>
      </w:pPr>
    </w:p>
    <w:p w:rsidR="009831FB" w:rsidRDefault="00844777">
      <w:pPr>
        <w:pStyle w:val="ProductList-ClauseHeading"/>
        <w:outlineLvl w:val="4"/>
      </w:pPr>
      <w:r>
        <w:t>2.1 Microsoft Intune for EDU (licencia SL pre jednotlivé zariadenia)</w:t>
      </w:r>
    </w:p>
    <w:p w:rsidR="009831FB" w:rsidRDefault="00844777">
      <w:pPr>
        <w:pStyle w:val="ProductList-SubClauseHeading"/>
        <w:outlineLvl w:val="5"/>
      </w:pPr>
      <w:r>
        <w:t>2.1.1 Doba účinnosti</w:t>
      </w:r>
    </w:p>
    <w:p w:rsidR="009831FB" w:rsidRDefault="00844777">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rsidR="009831FB" w:rsidRDefault="009831FB">
      <w:pPr>
        <w:pStyle w:val="ProductList-BodyIndented"/>
      </w:pPr>
    </w:p>
    <w:p w:rsidR="009831FB" w:rsidRDefault="00844777">
      <w:pPr>
        <w:pStyle w:val="ProductList-SubClauseHeading"/>
        <w:outlineLvl w:val="5"/>
      </w:pPr>
      <w:r>
        <w:t>2.1.2 Zrušenie a zmena priradenia</w:t>
      </w:r>
    </w:p>
    <w:p w:rsidR="009831FB" w:rsidRDefault="00844777">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rsidR="009831FB" w:rsidRDefault="009831FB">
      <w:pPr>
        <w:pStyle w:val="ProductList-BodyIndented"/>
      </w:pPr>
    </w:p>
    <w:p w:rsidR="009831FB" w:rsidRDefault="00844777">
      <w:pPr>
        <w:pStyle w:val="ProductList-ClauseHeading"/>
        <w:outlineLvl w:val="4"/>
      </w:pPr>
      <w:r>
        <w:t>2.2 Microsoft Intune (licencie SL pre zariadenia)</w:t>
      </w:r>
    </w:p>
    <w:p w:rsidR="009831FB" w:rsidRDefault="00844777">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rsidR="009831FB" w:rsidRDefault="009831FB">
      <w:pPr>
        <w:pStyle w:val="ProductList-Body"/>
      </w:pP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330" w:name="_Sec672"/>
      <w:r>
        <w:t>Microsoft Learning</w:t>
      </w:r>
      <w:bookmarkEnd w:id="330"/>
      <w:r>
        <w:fldChar w:fldCharType="begin"/>
      </w:r>
      <w:r>
        <w:instrText xml:space="preserve"> TC "</w:instrText>
      </w:r>
      <w:bookmarkStart w:id="331" w:name="_Toc33709810"/>
      <w:r>
        <w:instrText>Microsoft Learning</w:instrText>
      </w:r>
      <w:bookmarkEnd w:id="331"/>
      <w:r>
        <w:instrText>" \l 3</w:instrText>
      </w:r>
      <w:r>
        <w:fldChar w:fldCharType="end"/>
      </w:r>
    </w:p>
    <w:p w:rsidR="009831FB" w:rsidRDefault="00844777">
      <w:pPr>
        <w:pStyle w:val="ProductList-Offering1SubSection"/>
        <w:outlineLvl w:val="3"/>
      </w:pPr>
      <w:bookmarkStart w:id="332" w:name="_Sec728"/>
      <w:r>
        <w:t>1. Dostupnosť programu</w:t>
      </w:r>
      <w:bookmarkEnd w:id="332"/>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9831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660" w:type="dxa"/>
            <w:tcBorders>
              <w:top w:val="single" w:sz="6" w:space="0" w:color="FFFFFF"/>
              <w:left w:val="none" w:sz="4" w:space="0" w:color="6E6E6E"/>
              <w:bottom w:val="dashed" w:sz="4" w:space="0" w:color="BFBFBF"/>
              <w:right w:val="none" w:sz="4" w:space="0" w:color="6E6E6E"/>
            </w:tcBorders>
          </w:tcPr>
          <w:p w:rsidR="009831FB" w:rsidRDefault="0084477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dashed" w:sz="4" w:space="0" w:color="BFBFBF"/>
              <w:right w:val="none" w:sz="4" w:space="0" w:color="6E6E6E"/>
            </w:tcBorders>
          </w:tcPr>
          <w:p w:rsidR="009831FB" w:rsidRDefault="00844777">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9831FB" w:rsidRDefault="0084477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660" w:type="dxa"/>
            <w:tcBorders>
              <w:top w:val="dashed" w:sz="4" w:space="0" w:color="BFBFBF"/>
              <w:left w:val="none" w:sz="4" w:space="0" w:color="6E6E6E"/>
              <w:bottom w:val="none" w:sz="4" w:space="0" w:color="BFBFBF"/>
              <w:right w:val="none" w:sz="4" w:space="0" w:color="6E6E6E"/>
            </w:tcBorders>
          </w:tcPr>
          <w:p w:rsidR="009831FB" w:rsidRDefault="00844777">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rsidR="009831FB" w:rsidRDefault="0084477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bl>
    <w:p w:rsidR="009831FB" w:rsidRDefault="00844777">
      <w:pPr>
        <w:pStyle w:val="ProductList-Offering1SubSection"/>
        <w:outlineLvl w:val="3"/>
      </w:pPr>
      <w:bookmarkStart w:id="333" w:name="_Sec783"/>
      <w:r>
        <w:t>2. Podmienky produktu</w:t>
      </w:r>
      <w:bookmarkEnd w:id="333"/>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Spôsobilé na predĺženú dobu účinnosti: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zníženie počtu licencií (SCE): nevzťahuje sa</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2.1 Kupóny</w:t>
      </w:r>
    </w:p>
    <w:p w:rsidR="009831FB" w:rsidRDefault="00844777">
      <w:pPr>
        <w:pStyle w:val="ProductList-Body"/>
      </w:pPr>
      <w:r>
        <w:t xml:space="preserve">Kupóny sa poskytujú pri zakúpení a ich doba účinnosti uplynie 12 mesiacov od dátumu zakúpenia. </w:t>
      </w:r>
    </w:p>
    <w:p w:rsidR="009831FB" w:rsidRDefault="009831FB">
      <w:pPr>
        <w:pStyle w:val="ProductList-Body"/>
      </w:pPr>
    </w:p>
    <w:p w:rsidR="009831FB" w:rsidRDefault="00844777">
      <w:pPr>
        <w:pStyle w:val="ProductList-ClauseHeading"/>
        <w:outlineLvl w:val="4"/>
      </w:pPr>
      <w:r>
        <w:t>2.2 Licencia Microsoft Office Specialist (MOS), Microsoft Technology Associate (MTA) a Microsoft Certification Educator (MCE) – licencia pre skúšobnú lokalitu</w:t>
      </w:r>
    </w:p>
    <w:p w:rsidR="009831FB" w:rsidRDefault="00844777">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334" w:name="_Sec1148"/>
      <w:r>
        <w:t>Minecraft: Učebná verzia</w:t>
      </w:r>
      <w:bookmarkEnd w:id="334"/>
      <w:r>
        <w:fldChar w:fldCharType="begin"/>
      </w:r>
      <w:r>
        <w:instrText xml:space="preserve"> TC "</w:instrText>
      </w:r>
      <w:bookmarkStart w:id="335" w:name="_Toc33709811"/>
      <w:r>
        <w:instrText>Minecraft: Učebná verzia</w:instrText>
      </w:r>
      <w:bookmarkEnd w:id="335"/>
      <w:r>
        <w:instrText>" \l 3</w:instrText>
      </w:r>
      <w:r>
        <w:fldChar w:fldCharType="end"/>
      </w:r>
    </w:p>
    <w:p w:rsidR="009831FB" w:rsidRDefault="00844777">
      <w:pPr>
        <w:pStyle w:val="ProductList-Offering1SubSection"/>
        <w:outlineLvl w:val="3"/>
      </w:pPr>
      <w:bookmarkStart w:id="336" w:name="_Sec1149"/>
      <w:r>
        <w:t>1. Dostupnosť programu</w:t>
      </w:r>
      <w:bookmarkEnd w:id="336"/>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9831F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660" w:type="dxa"/>
            <w:tcBorders>
              <w:top w:val="single" w:sz="6" w:space="0" w:color="FFFFFF"/>
              <w:left w:val="none" w:sz="4" w:space="0" w:color="6E6E6E"/>
              <w:bottom w:val="none" w:sz="4" w:space="0" w:color="BFBFBF"/>
              <w:right w:val="none" w:sz="4" w:space="0" w:color="6E6E6E"/>
            </w:tcBorders>
          </w:tcPr>
          <w:p w:rsidR="009831FB" w:rsidRDefault="00844777">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831FB" w:rsidRDefault="00844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9831FB">
            <w:pPr>
              <w:pStyle w:val="ProductList-TableBody"/>
              <w:jc w:val="center"/>
            </w:pPr>
          </w:p>
        </w:tc>
      </w:tr>
    </w:tbl>
    <w:p w:rsidR="009831FB" w:rsidRDefault="00844777">
      <w:pPr>
        <w:pStyle w:val="ProductList-Offering1SubSection"/>
        <w:outlineLvl w:val="3"/>
      </w:pPr>
      <w:bookmarkStart w:id="337" w:name="_Sec1150"/>
      <w:r>
        <w:t>2. Podmienky produktu</w:t>
      </w:r>
      <w:bookmarkEnd w:id="337"/>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Oprávnené využiť predĺženú dobu účinnosti: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Oprávnené využiť zníženie počtu licencií (SCE):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2HeadingNoBorder"/>
        <w:outlineLvl w:val="2"/>
      </w:pPr>
      <w:bookmarkStart w:id="338" w:name="_Sec1287"/>
      <w:r>
        <w:t>Visual Studio s GitHub Enterprise</w:t>
      </w:r>
      <w:bookmarkEnd w:id="338"/>
      <w:r>
        <w:fldChar w:fldCharType="begin"/>
      </w:r>
      <w:r>
        <w:instrText xml:space="preserve"> TC "</w:instrText>
      </w:r>
      <w:bookmarkStart w:id="339" w:name="_Toc33709812"/>
      <w:r>
        <w:instrText>Visual Studio s GitHub Enterprise</w:instrText>
      </w:r>
      <w:bookmarkEnd w:id="339"/>
      <w:r>
        <w:instrText>" \l 3</w:instrText>
      </w:r>
      <w:r>
        <w:fldChar w:fldCharType="end"/>
      </w:r>
    </w:p>
    <w:p w:rsidR="009831FB" w:rsidRDefault="00844777">
      <w:pPr>
        <w:pStyle w:val="ProductList-Offering1SubSection"/>
        <w:outlineLvl w:val="3"/>
      </w:pPr>
      <w:bookmarkStart w:id="340" w:name="_Sec1288"/>
      <w:r>
        <w:t>1. Dostupnosť programu</w:t>
      </w:r>
      <w:bookmarkEnd w:id="340"/>
    </w:p>
    <w:tbl>
      <w:tblPr>
        <w:tblStyle w:val="PURTable"/>
        <w:tblW w:w="0" w:type="dxa"/>
        <w:tblLook w:val="04A0" w:firstRow="1" w:lastRow="0" w:firstColumn="1" w:lastColumn="0" w:noHBand="0" w:noVBand="1"/>
      </w:tblPr>
      <w:tblGrid>
        <w:gridCol w:w="4132"/>
        <w:gridCol w:w="806"/>
        <w:gridCol w:w="690"/>
        <w:gridCol w:w="809"/>
        <w:gridCol w:w="713"/>
        <w:gridCol w:w="728"/>
        <w:gridCol w:w="830"/>
        <w:gridCol w:w="706"/>
        <w:gridCol w:w="697"/>
        <w:gridCol w:w="805"/>
      </w:tblGrid>
      <w:tr w:rsidR="009831F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831FB" w:rsidRDefault="00844777">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31FB" w:rsidRDefault="00844777">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831FB">
        <w:tc>
          <w:tcPr>
            <w:tcW w:w="4520" w:type="dxa"/>
            <w:tcBorders>
              <w:top w:val="none" w:sz="4" w:space="0" w:color="BFBFBF"/>
              <w:left w:val="none" w:sz="4" w:space="0" w:color="000000"/>
              <w:bottom w:val="dashed" w:sz="4" w:space="0" w:color="7F7F7F"/>
              <w:right w:val="none" w:sz="4" w:space="0" w:color="000000"/>
            </w:tcBorders>
          </w:tcPr>
          <w:p w:rsidR="009831FB" w:rsidRDefault="00844777">
            <w:pPr>
              <w:pStyle w:val="ProductList-TableBody"/>
            </w:pPr>
            <w:r>
              <w:t>Visual Studio Enterprise s GitHub Enterprise</w:t>
            </w:r>
            <w:r>
              <w:fldChar w:fldCharType="begin"/>
            </w:r>
            <w:r>
              <w:instrText xml:space="preserve"> XE "Visual Studio Enterprise s GitHub Enterprise"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520" w:type="dxa"/>
            <w:tcBorders>
              <w:top w:val="dashed" w:sz="4" w:space="0" w:color="7F7F7F"/>
              <w:left w:val="none" w:sz="4" w:space="0" w:color="000000"/>
              <w:bottom w:val="dashed" w:sz="4" w:space="0" w:color="7F7F7F"/>
              <w:right w:val="none" w:sz="4" w:space="0" w:color="000000"/>
            </w:tcBorders>
          </w:tcPr>
          <w:p w:rsidR="009831FB" w:rsidRDefault="00844777">
            <w:pPr>
              <w:pStyle w:val="ProductList-TableBody"/>
            </w:pPr>
            <w:r>
              <w:t>Visual Studio Professional s GitHub Enterprise</w:t>
            </w:r>
            <w:r>
              <w:fldChar w:fldCharType="begin"/>
            </w:r>
            <w:r>
              <w:instrText xml:space="preserve"> XE "Visual Studio Professional s GitHub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520" w:type="dxa"/>
            <w:tcBorders>
              <w:top w:val="dashed" w:sz="4" w:space="0" w:color="7F7F7F"/>
              <w:left w:val="none" w:sz="4" w:space="0" w:color="000000"/>
              <w:bottom w:val="dashed" w:sz="4" w:space="0" w:color="7F7F7F"/>
              <w:right w:val="none" w:sz="4" w:space="0" w:color="000000"/>
            </w:tcBorders>
          </w:tcPr>
          <w:p w:rsidR="009831FB" w:rsidRDefault="00844777">
            <w:pPr>
              <w:pStyle w:val="ProductList-TableBody"/>
            </w:pPr>
            <w:r>
              <w:t>GitHub Enterprise pre Visual Studio Enterprise</w:t>
            </w:r>
            <w:r>
              <w:fldChar w:fldCharType="begin"/>
            </w:r>
            <w:r>
              <w:instrText xml:space="preserve"> XE "GitHub Enterprise pre Visual Studio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r w:rsidR="009831FB">
        <w:tc>
          <w:tcPr>
            <w:tcW w:w="4520" w:type="dxa"/>
            <w:tcBorders>
              <w:top w:val="dashed" w:sz="4" w:space="0" w:color="7F7F7F"/>
              <w:left w:val="none" w:sz="4" w:space="0" w:color="000000"/>
              <w:bottom w:val="single" w:sz="4" w:space="0" w:color="FFFFFF"/>
              <w:right w:val="none" w:sz="4" w:space="0" w:color="000000"/>
            </w:tcBorders>
          </w:tcPr>
          <w:p w:rsidR="009831FB" w:rsidRDefault="00844777">
            <w:pPr>
              <w:pStyle w:val="ProductList-TableBody"/>
            </w:pPr>
            <w:r>
              <w:t>GitHub Enterprise pre Visual Studio Professional</w:t>
            </w:r>
            <w:r>
              <w:fldChar w:fldCharType="begin"/>
            </w:r>
            <w:r>
              <w:instrText xml:space="preserve"> XE "GitHub Enterprise pre Visual Studio Professional" </w:instrText>
            </w:r>
            <w:r>
              <w:fldChar w:fldCharType="end"/>
            </w:r>
            <w:r>
              <w:t xml:space="preserve"> (licencia SL pre jednotlivých používateľov)</w:t>
            </w:r>
          </w:p>
        </w:tc>
        <w:tc>
          <w:tcPr>
            <w:tcW w:w="860" w:type="dxa"/>
            <w:tcBorders>
              <w:top w:val="dashed" w:sz="4" w:space="0" w:color="7F7F7F"/>
              <w:left w:val="none" w:sz="4" w:space="0" w:color="000000"/>
              <w:bottom w:val="single" w:sz="4" w:space="0" w:color="FFFFFF"/>
              <w:right w:val="single" w:sz="6" w:space="0" w:color="FFFFFF"/>
            </w:tcBorders>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31FB" w:rsidRDefault="0084477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r>
    </w:tbl>
    <w:p w:rsidR="009831FB" w:rsidRDefault="00844777">
      <w:pPr>
        <w:pStyle w:val="ProductList-Offering1SubSection"/>
        <w:outlineLvl w:val="3"/>
      </w:pPr>
      <w:bookmarkStart w:id="341" w:name="_Sec1289"/>
      <w:r>
        <w:t>2. Podmienky produktu</w:t>
      </w:r>
      <w:bookmarkEnd w:id="341"/>
    </w:p>
    <w:tbl>
      <w:tblPr>
        <w:tblStyle w:val="PURTable"/>
        <w:tblW w:w="0" w:type="dxa"/>
        <w:tblLook w:val="04A0" w:firstRow="1" w:lastRow="0" w:firstColumn="1" w:lastColumn="0" w:noHBand="0" w:noVBand="1"/>
      </w:tblPr>
      <w:tblGrid>
        <w:gridCol w:w="3638"/>
        <w:gridCol w:w="3639"/>
        <w:gridCol w:w="3639"/>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Nárok na predĺženú dobu účinnosti: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Propagačné ponuky: neaplikovateľné</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Nárok na zníženie počtu licencií: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Nárok na zníženie počtu licencií (SCE): nevzťahuje sa </w:t>
            </w:r>
          </w:p>
        </w:tc>
      </w:tr>
      <w:tr w:rsidR="009831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844777">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4"/>
      </w:pPr>
      <w:r>
        <w:t>2.1 Licencia GitHub Enterprise</w:t>
      </w:r>
    </w:p>
    <w:p w:rsidR="009831FB" w:rsidRDefault="00844777">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pristupovať a používať službu on-line GitHub Enterprise Cloud a softvér GitHub Enterprise Server na lokálne použitie tak, ako sú zahrnuté v programe GitHub Enterprise v súlade s </w:t>
      </w:r>
      <w:hyperlink r:id="rId142">
        <w:r>
          <w:rPr>
            <w:color w:val="00467F"/>
            <w:u w:val="single"/>
          </w:rPr>
          <w:t>Podmienkami používania služieb on-line</w:t>
        </w:r>
      </w:hyperlink>
      <w:r>
        <w:t>.</w:t>
      </w:r>
    </w:p>
    <w:p w:rsidR="009831FB" w:rsidRDefault="009831FB">
      <w:pPr>
        <w:pStyle w:val="ProductList-Body"/>
      </w:pPr>
    </w:p>
    <w:p w:rsidR="009831FB" w:rsidRDefault="00844777">
      <w:pPr>
        <w:pStyle w:val="ProductList-ClauseHeading"/>
        <w:outlineLvl w:val="4"/>
      </w:pPr>
      <w:r>
        <w:t>2.2 GitHub Enterprise – školenie a hodnotenie</w:t>
      </w:r>
    </w:p>
    <w:p w:rsidR="009831FB" w:rsidRDefault="00844777">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rsidR="009831FB" w:rsidRDefault="009831FB">
      <w:pPr>
        <w:pStyle w:val="ProductList-Body"/>
      </w:pPr>
    </w:p>
    <w:p w:rsidR="009831FB" w:rsidRDefault="00844777">
      <w:pPr>
        <w:pStyle w:val="ProductList-ClauseHeading"/>
        <w:outlineLvl w:val="4"/>
      </w:pPr>
      <w:r>
        <w:t>2.3 Visual Studio – licenčné podmienky</w:t>
      </w:r>
    </w:p>
    <w:p w:rsidR="009831FB" w:rsidRDefault="00844777">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môže používať programy Visual Studio Enterprise alebo Visual Studio Professional, ako je stanovené v dokumente Visual Studio Product Entry za rovnakých podmienok a požiadaviek.</w:t>
      </w:r>
    </w:p>
    <w:p w:rsidR="009831FB" w:rsidRDefault="009831FB">
      <w:pPr>
        <w:pStyle w:val="ProductList-Body"/>
      </w:pPr>
    </w:p>
    <w:p w:rsidR="009831FB" w:rsidRDefault="00844777">
      <w:pPr>
        <w:pStyle w:val="ProductList-ClauseHeading"/>
        <w:outlineLvl w:val="4"/>
      </w:pPr>
      <w:r>
        <w:t>2.4 GitHub Enterprise pre Visual Studio Licenses</w:t>
      </w:r>
    </w:p>
    <w:p w:rsidR="009831FB" w:rsidRDefault="00844777">
      <w:pPr>
        <w:pStyle w:val="ProductList-Body"/>
      </w:pPr>
      <w:r>
        <w:t xml:space="preserve">Zákazník môže zakúpiť licencie GitHub Enterprise for Visual Studio pre každého zo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programov Visual Studio Enterprise alebo Professional s aktívnym predplatným Visual Studio.</w:t>
      </w:r>
    </w:p>
    <w:p w:rsidR="009831FB" w:rsidRDefault="009831FB">
      <w:pPr>
        <w:pStyle w:val="ProductList-Body"/>
      </w:pPr>
    </w:p>
    <w:p w:rsidR="009831FB" w:rsidRDefault="00844777">
      <w:pPr>
        <w:pStyle w:val="ProductList-ClauseHeading"/>
        <w:outlineLvl w:val="4"/>
      </w:pPr>
      <w:r>
        <w:t>2.5 Licencie na prestúpenie na vyššie vydanie</w:t>
      </w:r>
    </w:p>
    <w:p w:rsidR="009831FB" w:rsidRDefault="00844777">
      <w:pPr>
        <w:pStyle w:val="ProductList-Body"/>
      </w:pPr>
      <w:r>
        <w:t xml:space="preserve">Zákazník má nárok na zakúpenie licencií na prestúpenie na vyššie vydanie Visual Studio Enterprise s GitHub Enterprise v súlade s ustanoveniami v </w:t>
      </w:r>
      <w:hyperlink w:anchor="_Sec576">
        <w:r>
          <w:rPr>
            <w:color w:val="00467F"/>
            <w:u w:val="single"/>
          </w:rPr>
          <w:t>prílohe B – Software Assurance</w:t>
        </w:r>
      </w:hyperlink>
      <w:r>
        <w:t xml:space="preserve">, Dostupnosť licencií na prestúpenie na vyššie vydanie, pre všetkých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Visual Studio Professional s GitHub Enterprise.</w:t>
      </w: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9831FB">
      <w:pPr>
        <w:sectPr w:rsidR="009831FB">
          <w:headerReference w:type="default" r:id="rId143"/>
          <w:footerReference w:type="default" r:id="rId144"/>
          <w:type w:val="continuous"/>
          <w:pgSz w:w="12240" w:h="15840" w:code="1"/>
          <w:pgMar w:top="1170" w:right="720" w:bottom="720" w:left="720" w:header="432" w:footer="288" w:gutter="0"/>
          <w:cols w:space="360"/>
        </w:sectPr>
      </w:pPr>
    </w:p>
    <w:p w:rsidR="009831FB" w:rsidRDefault="00844777">
      <w:pPr>
        <w:pStyle w:val="ProductList-SectionHeading"/>
        <w:pageBreakBefore/>
        <w:outlineLvl w:val="0"/>
      </w:pPr>
      <w:bookmarkStart w:id="342" w:name="_Sec549"/>
      <w:bookmarkEnd w:id="212"/>
      <w:r>
        <w:t>Slovník</w:t>
      </w:r>
      <w:r>
        <w:fldChar w:fldCharType="begin"/>
      </w:r>
      <w:r>
        <w:instrText xml:space="preserve"> TC "</w:instrText>
      </w:r>
      <w:bookmarkStart w:id="343" w:name="_Toc33709813"/>
      <w:r>
        <w:instrText>Slovník</w:instrText>
      </w:r>
      <w:bookmarkEnd w:id="343"/>
      <w:r>
        <w:instrText>" \l 1</w:instrText>
      </w:r>
      <w:r>
        <w:fldChar w:fldCharType="end"/>
      </w:r>
    </w:p>
    <w:p w:rsidR="009831FB" w:rsidRDefault="00844777">
      <w:pPr>
        <w:pStyle w:val="ProductList-Offering1Heading"/>
        <w:outlineLvl w:val="1"/>
      </w:pPr>
      <w:bookmarkStart w:id="344" w:name="_Sec550"/>
      <w:r>
        <w:t>Atribúty</w:t>
      </w:r>
      <w:bookmarkEnd w:id="344"/>
      <w:r>
        <w:fldChar w:fldCharType="begin"/>
      </w:r>
      <w:r>
        <w:instrText xml:space="preserve"> TC "</w:instrText>
      </w:r>
      <w:bookmarkStart w:id="345" w:name="_Toc33709814"/>
      <w:r>
        <w:instrText>Atribúty</w:instrText>
      </w:r>
      <w:bookmarkEnd w:id="345"/>
      <w:r>
        <w:instrText>" \l 2</w:instrText>
      </w:r>
      <w:r>
        <w:fldChar w:fldCharType="end"/>
      </w:r>
    </w:p>
    <w:p w:rsidR="009831FB" w:rsidRDefault="00844777">
      <w:pPr>
        <w:pStyle w:val="ProductList-BodySpaced"/>
      </w:pPr>
      <w:r>
        <w:t>Atribúty sú uvedené v tabuľkách každej produktovej položky a informujú o právach alebo podmienkach vzťahujúcich sa na produkty.</w:t>
      </w:r>
    </w:p>
    <w:p w:rsidR="009831FB" w:rsidRDefault="009831FB">
      <w:pPr>
        <w:pStyle w:val="ProductList-BodySpaced"/>
      </w:pPr>
    </w:p>
    <w:p w:rsidR="009831FB" w:rsidRDefault="00844777">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9831FB" w:rsidRDefault="00844777">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rsidR="009831FB" w:rsidRDefault="00844777">
      <w:pPr>
        <w:pStyle w:val="ProductList-BodySpaced"/>
      </w:pPr>
      <w:r>
        <w:rPr>
          <w:b/>
          <w:color w:val="00188F"/>
        </w:rPr>
        <w:t>Požiadavka na klientsky prístup</w:t>
      </w:r>
      <w:r>
        <w:t>: uvádza, či serverový produkt vyžaduje licencie CAL na prístup používateľov a zariadení.</w:t>
      </w:r>
    </w:p>
    <w:p w:rsidR="009831FB" w:rsidRDefault="00844777">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9831FB" w:rsidRDefault="00844777">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9831FB" w:rsidRDefault="00844777">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rsidR="009831FB" w:rsidRDefault="00844777">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externých používateľov</w:t>
      </w:r>
      <w:r>
        <w:fldChar w:fldCharType="end"/>
      </w:r>
      <w:r>
        <w:t>.</w:t>
      </w:r>
    </w:p>
    <w:p w:rsidR="009831FB" w:rsidRDefault="00844777">
      <w:pPr>
        <w:pStyle w:val="ProductList-BodySpaced"/>
      </w:pPr>
      <w:r>
        <w:rPr>
          <w:b/>
          <w:color w:val="00188F"/>
        </w:rPr>
        <w:t>Práva na zabezpečenie pred zlyhaním</w:t>
      </w:r>
      <w:r>
        <w:t>: Výhoda krytia SA, ktorá zákazníkovi umožňuje prevádzkovať inštancie produktu na pasívne zabezpečenie pred zlyhaním v súlade s opisom v zázname produktu.</w:t>
      </w:r>
    </w:p>
    <w:p w:rsidR="009831FB" w:rsidRDefault="00844777">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9831FB" w:rsidRDefault="00844777">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9831FB" w:rsidRDefault="00844777">
      <w:pPr>
        <w:pStyle w:val="ProductList-BodySpaced"/>
      </w:pPr>
      <w:r>
        <w:rPr>
          <w:b/>
          <w:color w:val="00188F"/>
        </w:rPr>
        <w:t>Licenčné podmienky</w:t>
      </w:r>
      <w:r>
        <w:t>: podmienky a požiadavky, ktorými sa riadi nasadzovanie a používanie produktu.</w:t>
      </w:r>
    </w:p>
    <w:p w:rsidR="009831FB" w:rsidRDefault="00844777">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9831FB" w:rsidRDefault="00844777">
      <w:pPr>
        <w:pStyle w:val="ProductList-BodySpaced"/>
      </w:pPr>
      <w:r>
        <w:rPr>
          <w:b/>
          <w:color w:val="00188F"/>
        </w:rPr>
        <w:t>Podmienka</w:t>
      </w:r>
      <w:r>
        <w:t>: informuje, že musia byť splnené niektoré ďalšie podmienky, aby bolo možné zakúpiť licencie na príslušný produkt.</w:t>
      </w:r>
    </w:p>
    <w:p w:rsidR="009831FB" w:rsidRDefault="00844777">
      <w:pPr>
        <w:pStyle w:val="ProductList-BodySpaced"/>
      </w:pPr>
      <w:r>
        <w:rPr>
          <w:b/>
          <w:color w:val="00188F"/>
        </w:rPr>
        <w:t>Podmienka (SA)</w:t>
      </w:r>
      <w:r>
        <w:t>:informuje, že musia byť splnené niektoré ďalšie podmienky, aby bolo možné zakúpiť krytie SA pre príslušný produkt.</w:t>
      </w:r>
    </w:p>
    <w:p w:rsidR="009831FB" w:rsidRDefault="00844777">
      <w:pPr>
        <w:pStyle w:val="ProductList-BodySpaced"/>
      </w:pPr>
      <w:r>
        <w:rPr>
          <w:b/>
          <w:color w:val="00188F"/>
        </w:rPr>
        <w:t>Predchádzajúca verzia</w:t>
      </w:r>
      <w:r>
        <w:t>: staršie verzie produktu a dátum ich dostupnosti.</w:t>
      </w:r>
    </w:p>
    <w:p w:rsidR="009831FB" w:rsidRDefault="00844777">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rsidR="009831FB" w:rsidRDefault="00844777">
      <w:pPr>
        <w:pStyle w:val="ProductList-BodySpaced"/>
      </w:pPr>
      <w:r>
        <w:rPr>
          <w:b/>
          <w:color w:val="00188F"/>
        </w:rPr>
        <w:t>Program Online Subscription (OSP)</w:t>
      </w:r>
      <w:r>
        <w:t>: produkt je dostupný v programe Online Subscription.</w:t>
      </w:r>
    </w:p>
    <w:p w:rsidR="009831FB" w:rsidRDefault="00844777">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rsidR="009831FB" w:rsidRDefault="00844777">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rsidR="009831FB" w:rsidRDefault="00844777">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rsidR="009831FB" w:rsidRDefault="00844777">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9831FB" w:rsidRDefault="00844777">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9831FB" w:rsidRDefault="00844777">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rsidR="009831FB" w:rsidRDefault="00844777">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9831FB" w:rsidRDefault="00844777">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rsidR="009831FB" w:rsidRDefault="00844777">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9831FB" w:rsidRDefault="00844777">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rsidR="009831FB" w:rsidRDefault="00844777">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rsidR="009831FB" w:rsidRDefault="00844777">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rsidR="009831FB" w:rsidRDefault="00844777">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rsidR="009831FB" w:rsidRDefault="00844777">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9831FB" w:rsidRDefault="009831FB">
      <w:pPr>
        <w:pStyle w:val="ProductList-BodySpaced"/>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Spaced"/>
      </w:pPr>
    </w:p>
    <w:p w:rsidR="009831FB" w:rsidRDefault="00844777">
      <w:pPr>
        <w:pStyle w:val="ProductList-Offering1Heading"/>
        <w:outlineLvl w:val="1"/>
      </w:pPr>
      <w:bookmarkStart w:id="346" w:name="_Sec551"/>
      <w:r>
        <w:t>Hodnoty buniek</w:t>
      </w:r>
      <w:bookmarkEnd w:id="346"/>
      <w:r>
        <w:fldChar w:fldCharType="begin"/>
      </w:r>
      <w:r>
        <w:instrText xml:space="preserve"> TC "</w:instrText>
      </w:r>
      <w:bookmarkStart w:id="347" w:name="_Toc33709815"/>
      <w:r>
        <w:instrText>Hodnoty buniek</w:instrText>
      </w:r>
      <w:bookmarkEnd w:id="347"/>
      <w:r>
        <w:instrText>" \l 2</w:instrText>
      </w:r>
      <w:r>
        <w:fldChar w:fldCharType="end"/>
      </w:r>
    </w:p>
    <w:p w:rsidR="009831FB" w:rsidRDefault="00844777">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9831FB" w:rsidRDefault="009831FB">
      <w:pPr>
        <w:pStyle w:val="ProductList-BodySpaced"/>
      </w:pPr>
    </w:p>
    <w:p w:rsidR="009831FB" w:rsidRDefault="00844777">
      <w:pPr>
        <w:pStyle w:val="ProductList-BodySpaced"/>
      </w:pPr>
      <w:r>
        <w:rPr>
          <w:b/>
          <w:color w:val="00188F"/>
        </w:rPr>
        <w:t xml:space="preserve">A </w:t>
      </w:r>
      <w:r>
        <w:t xml:space="preserve">= </w:t>
      </w:r>
      <w:r>
        <w:rPr>
          <w:color w:val="00188F"/>
        </w:rPr>
        <w:t>dodatočný produkt</w:t>
      </w:r>
      <w:r>
        <w:t>: produkt sa ponúka ako dodatočný produkt.</w:t>
      </w:r>
    </w:p>
    <w:p w:rsidR="009831FB" w:rsidRDefault="00844777">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rsidR="009831FB" w:rsidRDefault="00844777">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rsidR="009831FB" w:rsidRDefault="00844777">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rsidR="009831FB" w:rsidRDefault="00844777">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rsidR="009831FB" w:rsidRDefault="00844777">
      <w:pPr>
        <w:pStyle w:val="ProductList-BodySpaced"/>
      </w:pPr>
      <w:r>
        <w:rPr>
          <w:b/>
          <w:color w:val="00188F"/>
        </w:rPr>
        <w:t>E</w:t>
      </w:r>
      <w:r>
        <w:t xml:space="preserve"> = </w:t>
      </w:r>
      <w:r>
        <w:rPr>
          <w:color w:val="00188F"/>
        </w:rPr>
        <w:t>podnikový produkt</w:t>
      </w:r>
      <w:r>
        <w:t>: produkt sa ponúka ako podnikový produkt, nie však pre osobné počítače.</w:t>
      </w:r>
    </w:p>
    <w:p w:rsidR="009831FB" w:rsidRDefault="00844777">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rsidR="009831FB" w:rsidRDefault="00844777">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rsidR="009831FB" w:rsidRDefault="00844777">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rsidR="009831FB" w:rsidRDefault="00844777">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rsidR="009831FB" w:rsidRDefault="00844777">
      <w:pPr>
        <w:pStyle w:val="ProductList-BodySpaced"/>
      </w:pPr>
      <w:r>
        <w:rPr>
          <w:b/>
          <w:color w:val="00188F"/>
        </w:rPr>
        <w:t>OW</w:t>
      </w:r>
      <w:r>
        <w:t xml:space="preserve"> = </w:t>
      </w:r>
      <w:r>
        <w:rPr>
          <w:color w:val="00188F"/>
        </w:rPr>
        <w:t>pre celú organizáciu</w:t>
      </w:r>
      <w:r>
        <w:t>: K dispozícii v rámci možnosti pre celú organizáciu.</w:t>
      </w:r>
    </w:p>
    <w:p w:rsidR="009831FB" w:rsidRDefault="00844777">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rsidR="009831FB" w:rsidRDefault="00844777">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rsidR="009831FB" w:rsidRDefault="00844777">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rsidR="009831FB" w:rsidRDefault="00844777">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9831FB" w:rsidRDefault="00844777">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9831FB" w:rsidRDefault="00844777">
      <w:pPr>
        <w:pStyle w:val="ProductList-BodySpaced"/>
      </w:pPr>
      <w:r>
        <w:rPr>
          <w:b/>
          <w:color w:val="00188F"/>
        </w:rPr>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rsidR="009831FB" w:rsidRDefault="009831FB">
      <w:pPr>
        <w:pStyle w:val="ProductList-BodySpaced"/>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Spaced"/>
      </w:pPr>
    </w:p>
    <w:p w:rsidR="009831FB" w:rsidRDefault="00844777">
      <w:pPr>
        <w:pStyle w:val="ProductList-Offering1Heading"/>
        <w:outlineLvl w:val="1"/>
      </w:pPr>
      <w:bookmarkStart w:id="348" w:name="_Sec552"/>
      <w:r>
        <w:t>Názvy stĺpcov</w:t>
      </w:r>
      <w:bookmarkEnd w:id="348"/>
      <w:r>
        <w:fldChar w:fldCharType="begin"/>
      </w:r>
      <w:r>
        <w:instrText xml:space="preserve"> TC "</w:instrText>
      </w:r>
      <w:bookmarkStart w:id="349" w:name="_Toc33709816"/>
      <w:r>
        <w:instrText>Názvy stĺpcov</w:instrText>
      </w:r>
      <w:bookmarkEnd w:id="349"/>
      <w:r>
        <w:instrText>" \l 2</w:instrText>
      </w:r>
      <w:r>
        <w:fldChar w:fldCharType="end"/>
      </w:r>
    </w:p>
    <w:p w:rsidR="009831FB" w:rsidRDefault="00844777">
      <w:pPr>
        <w:pStyle w:val="ProductList-BodySpaced"/>
      </w:pPr>
      <w:r>
        <w:t>Názvy stĺpcov sú uvedené v tabuľke Dostupnosť programu každej produktovej položky a slúžia na organizáciu informácií o dostupnosti programu podľa programu, typu ponuky, bodov a dátumov dostupnosti.</w:t>
      </w:r>
    </w:p>
    <w:p w:rsidR="009831FB" w:rsidRDefault="009831FB">
      <w:pPr>
        <w:pStyle w:val="ProductList-BodySpaced"/>
      </w:pPr>
    </w:p>
    <w:p w:rsidR="009831FB" w:rsidRDefault="00844777">
      <w:pPr>
        <w:pStyle w:val="ProductList-BodySpaced"/>
      </w:pPr>
      <w:r>
        <w:rPr>
          <w:b/>
          <w:color w:val="00188F"/>
        </w:rPr>
        <w:t>CSP</w:t>
      </w:r>
      <w:r>
        <w:rPr>
          <w:color w:val="000000"/>
        </w:rPr>
        <w:t xml:space="preserve">= </w:t>
      </w:r>
      <w:r>
        <w:rPr>
          <w:color w:val="00188F"/>
        </w:rPr>
        <w:t>Program Cloud Solution Provider.</w:t>
      </w:r>
    </w:p>
    <w:p w:rsidR="009831FB" w:rsidRDefault="00844777">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9831FB" w:rsidRDefault="00844777">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rsidR="009831FB" w:rsidRDefault="00844777">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9831FB" w:rsidRDefault="00844777">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9831FB" w:rsidRDefault="00844777">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9831FB" w:rsidRDefault="00844777">
      <w:pPr>
        <w:pStyle w:val="ProductList-BodySpaced"/>
      </w:pPr>
      <w:r>
        <w:rPr>
          <w:b/>
          <w:color w:val="00188F"/>
        </w:rPr>
        <w:t>MPSA</w:t>
      </w:r>
      <w:r>
        <w:t xml:space="preserve"> = </w:t>
      </w:r>
      <w:r>
        <w:rPr>
          <w:color w:val="00188F"/>
        </w:rPr>
        <w:t>zmluva Microsoft Products and Services Agreement</w:t>
      </w:r>
      <w:r>
        <w:t>.</w:t>
      </w:r>
    </w:p>
    <w:p w:rsidR="009831FB" w:rsidRDefault="00844777">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rsidR="009831FB" w:rsidRDefault="00844777">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rsidR="009831FB" w:rsidRDefault="00844777">
      <w:pPr>
        <w:pStyle w:val="ProductList-BodySpaced"/>
      </w:pPr>
      <w:r>
        <w:rPr>
          <w:b/>
          <w:color w:val="00188F"/>
        </w:rPr>
        <w:t>OVS-ES</w:t>
      </w:r>
      <w:r>
        <w:t xml:space="preserve"> = </w:t>
      </w:r>
      <w:r>
        <w:rPr>
          <w:color w:val="00188F"/>
        </w:rPr>
        <w:t>Open Value Subscription – Education Solutions</w:t>
      </w:r>
      <w:r>
        <w:t>.</w:t>
      </w:r>
    </w:p>
    <w:p w:rsidR="009831FB" w:rsidRDefault="00844777">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9831FB" w:rsidRDefault="00844777">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9831FB" w:rsidRDefault="00844777">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9831FB" w:rsidRDefault="009831FB">
      <w:pPr>
        <w:pStyle w:val="ProductList-BodySpaced"/>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Spaced"/>
      </w:pPr>
    </w:p>
    <w:p w:rsidR="009831FB" w:rsidRDefault="00844777">
      <w:pPr>
        <w:pStyle w:val="ProductList-Offering1Heading"/>
        <w:outlineLvl w:val="1"/>
      </w:pPr>
      <w:bookmarkStart w:id="350" w:name="_Sec553"/>
      <w:r>
        <w:t>Definície</w:t>
      </w:r>
      <w:bookmarkEnd w:id="350"/>
      <w:r>
        <w:fldChar w:fldCharType="begin"/>
      </w:r>
      <w:r>
        <w:instrText xml:space="preserve"> TC "</w:instrText>
      </w:r>
      <w:bookmarkStart w:id="351" w:name="_Toc33709817"/>
      <w:r>
        <w:instrText>Definície</w:instrText>
      </w:r>
      <w:bookmarkEnd w:id="351"/>
      <w:r>
        <w:instrText>" \l 2</w:instrText>
      </w:r>
      <w:r>
        <w:fldChar w:fldCharType="end"/>
      </w:r>
    </w:p>
    <w:p w:rsidR="009831FB" w:rsidRDefault="00844777">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rsidR="009831FB" w:rsidRDefault="00844777">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rsidR="009831FB" w:rsidRDefault="00844777">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9831FB" w:rsidRDefault="00844777">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9831FB" w:rsidRDefault="00844777">
      <w:pPr>
        <w:pStyle w:val="ProductList-BodySpaced"/>
      </w:pPr>
      <w:r>
        <w:rPr>
          <w:b/>
          <w:color w:val="00188F"/>
        </w:rPr>
        <w:t>Autorizovaný sprostredkovateľ</w:t>
      </w:r>
      <w:r>
        <w:t xml:space="preserve">znamená akéhokoľvek poskytovateľa služieb z tretej strany, ktorý nie je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a nevyužíva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poskytovateľa dátového strediska ako súčasť služby sprostredkovania.</w:t>
      </w:r>
    </w:p>
    <w:p w:rsidR="009831FB" w:rsidRDefault="00844777">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9831FB" w:rsidRDefault="00844777">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9831FB" w:rsidRDefault="00844777">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9831FB" w:rsidRDefault="00844777">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9831FB" w:rsidRDefault="00844777">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9831FB" w:rsidRDefault="00844777">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w:t>
      </w:r>
    </w:p>
    <w:p w:rsidR="009831FB" w:rsidRDefault="00844777">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9831FB" w:rsidRDefault="00844777">
      <w:pPr>
        <w:pStyle w:val="ProductList-BodySpaced"/>
      </w:pPr>
      <w:r>
        <w:rPr>
          <w:b/>
          <w:color w:val="00188F"/>
        </w:rPr>
        <w:t>Poskytovateľ dátového strediska</w:t>
      </w:r>
      <w:r>
        <w:t xml:space="preserve"> znamená subjekt, ktorý poskytuje infraštruktúru alebo softvérové služby, priamo alebo nepriamo, inému poskytovateľovi služieb. Spoločnosť Microsoft môže taktiež pôsobiť ako poskytovateľ dátového strediska prostredníctvom služby Microsoft Azure.</w:t>
      </w:r>
    </w:p>
    <w:p w:rsidR="009831FB" w:rsidRDefault="00844777">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rsidR="009831FB" w:rsidRDefault="00844777">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rsidR="009831FB" w:rsidRDefault="00844777">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9831FB" w:rsidRDefault="00844777">
      <w:pPr>
        <w:pStyle w:val="ProductList-BodySpaced"/>
      </w:pPr>
      <w:r>
        <w:rPr>
          <w:b/>
          <w:color w:val="00188F"/>
        </w:rPr>
        <w:t>Externí používatelia</w:t>
      </w:r>
      <w:r>
        <w:t xml:space="preserve"> sú používatelia, ktorí nie sú zamestnancami, zmluvnými dodávateľmi pracujúcimi u zákazníka ani zástupcovia pracujúcimi u zákazníka či jeho afilácií.</w:t>
      </w:r>
    </w:p>
    <w:p w:rsidR="009831FB" w:rsidRDefault="00844777">
      <w:pPr>
        <w:pStyle w:val="ProductList-BodySpaced"/>
      </w:pPr>
      <w:r>
        <w:rPr>
          <w:b/>
          <w:color w:val="00188F"/>
        </w:rPr>
        <w:t>POS zabezpečenia pred zlyhaním</w:t>
      </w:r>
      <w:r>
        <w:t xml:space="preserve"> znamená POS (alebo v kontexte výhody hybridného používania platformy Azure virtuálny počítač s produktom SQL Server), v ktorom sú spustené pasívne inštancie serverového softvéru pre prípad výskytu udalosti vyžadujúcej zabezpečenie pred zlyhaním.</w:t>
      </w:r>
    </w:p>
    <w:p w:rsidR="009831FB" w:rsidRDefault="00844777">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rsidR="009831FB" w:rsidRDefault="00844777">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rsidR="009831FB" w:rsidRDefault="00844777">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9831FB" w:rsidRDefault="00844777">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9831FB" w:rsidRDefault="00844777">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9831FB" w:rsidRDefault="00844777">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rsidR="009831FB" w:rsidRDefault="00844777">
      <w:pPr>
        <w:pStyle w:val="ProductList-BodySpaced"/>
      </w:pPr>
      <w:r>
        <w:rPr>
          <w:b/>
          <w:color w:val="00188F"/>
        </w:rPr>
        <w:t xml:space="preserve">Licencia </w:t>
      </w:r>
      <w:r>
        <w:t>je právo na stiahnutie, inštaláciu, používanie a prístup k produktu.</w:t>
      </w:r>
    </w:p>
    <w:p w:rsidR="009831FB" w:rsidRDefault="00844777">
      <w:pPr>
        <w:pStyle w:val="ProductList-BodySpaced"/>
      </w:pPr>
      <w:r>
        <w:rPr>
          <w:b/>
          <w:color w:val="00188F"/>
        </w:rPr>
        <w:t>Licencované zariadenie</w:t>
      </w:r>
      <w:r>
        <w:t xml:space="preserve"> je jeden fyzický hardvérový systém,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Na účely tejto definície sa oblasť hardvéru alebo komponent blade považuje za samostatné zariadenie.</w:t>
      </w:r>
    </w:p>
    <w:p w:rsidR="009831FB" w:rsidRDefault="00844777">
      <w:pPr>
        <w:pStyle w:val="ProductList-BodySpaced"/>
      </w:pPr>
      <w:r>
        <w:rPr>
          <w:b/>
          <w:color w:val="00188F"/>
        </w:rPr>
        <w:t xml:space="preserve">Partner programu prenosu licencií v rámci krytia Software Assurance </w:t>
      </w:r>
      <w:r>
        <w:t xml:space="preserve">je subjekt uvedený na stránke </w:t>
      </w:r>
      <w:hyperlink r:id="rId145">
        <w:r>
          <w:rPr>
            <w:color w:val="00467F"/>
            <w:u w:val="single"/>
          </w:rPr>
          <w:t>https://www.microsoft.com/en-us/licensing/licensing-programs/software-assurance-license-mobility</w:t>
        </w:r>
      </w:hyperlink>
      <w:r>
        <w:t xml:space="preserve">, ktorý má oprávnenie od spoločnosti Microsoft na hosťovanie softvéru zákazníkov na zdieľaných serveroch. </w:t>
      </w:r>
    </w:p>
    <w:p w:rsidR="009831FB" w:rsidRDefault="00844777">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Na účely tejto definície sa oblasť hardvéru alebo komponent blade považuje za samostatný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rsidR="009831FB" w:rsidRDefault="00844777">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9831FB" w:rsidRDefault="00844777">
      <w:pPr>
        <w:pStyle w:val="ProductList-BodySpaced"/>
      </w:pPr>
      <w:r>
        <w:rPr>
          <w:b/>
          <w:color w:val="00188F"/>
        </w:rPr>
        <w:t>Poskytovatelia uvedení v zozname</w:t>
      </w:r>
      <w:r>
        <w:t xml:space="preserve"> zahŕňajú subjekty, ktoré identifikovala spoločnosť Microsoft na stránke </w:t>
      </w:r>
      <w:hyperlink r:id="rId146">
        <w:r>
          <w:rPr>
            <w:color w:val="00467F"/>
            <w:u w:val="single"/>
          </w:rPr>
          <w:t>http://aka.ms/listedproviders</w:t>
        </w:r>
      </w:hyperlink>
      <w:r>
        <w:t xml:space="preserve">. Spoločnosť Microsoft môže priebežne identifikovať ďalších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xml:space="preserve"> na stránke </w:t>
      </w:r>
      <w:hyperlink r:id="rId147">
        <w:r>
          <w:rPr>
            <w:color w:val="00467F"/>
            <w:u w:val="single"/>
          </w:rPr>
          <w:t>http://aka.ms/listedproviders</w:t>
        </w:r>
      </w:hyperlink>
      <w:r>
        <w:t xml:space="preserve">. Ak však zákazník využíva sprostredkovateľa v dobe, keď je jeho status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zrušený, zákazník môže dočasne pokračovať v používaní rovnakého subjektu v rámci svojej bývalej úlohy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po dobu jedného roka odo dňa danej zmeny statusu.</w:t>
      </w:r>
    </w:p>
    <w:p w:rsidR="009831FB" w:rsidRDefault="00844777">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9831FB" w:rsidRDefault="00844777">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9831FB" w:rsidRDefault="00844777">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9831FB" w:rsidRDefault="00844777">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9831FB" w:rsidRDefault="00844777">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9831FB" w:rsidRDefault="00844777">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9831FB" w:rsidRDefault="00844777">
      <w:pPr>
        <w:pStyle w:val="ProductList-BodySpaced"/>
      </w:pPr>
      <w:r>
        <w:rPr>
          <w:b/>
          <w:color w:val="00188F"/>
        </w:rPr>
        <w:t xml:space="preserve">Fyzický procesor </w:t>
      </w:r>
      <w:r>
        <w:t>je procesor nachádzajúci sa vo fyzickom hardvérovom systéme.</w:t>
      </w:r>
    </w:p>
    <w:p w:rsidR="009831FB" w:rsidRDefault="00844777">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9831FB" w:rsidRDefault="00844777">
      <w:pPr>
        <w:pStyle w:val="ProductList-BodySpaced"/>
      </w:pPr>
      <w:r>
        <w:rPr>
          <w:b/>
          <w:color w:val="00188F"/>
        </w:rPr>
        <w:t>Primárne pracovné zaťaženie</w:t>
      </w:r>
      <w:r>
        <w:t xml:space="preserve"> znamená buď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v ktorom sú spustené inštancie serverového softvéru na základe časti „Práva na používanie“ záznamu produktu, alebo v kontexte práv výhody hybridného používania platformy Azure virtuálny počítač s produktom SQL Server.</w:t>
      </w:r>
    </w:p>
    <w:p w:rsidR="009831FB" w:rsidRDefault="00844777">
      <w:pPr>
        <w:pStyle w:val="ProductList-BodySpaced"/>
      </w:pPr>
      <w:r>
        <w:rPr>
          <w:b/>
          <w:color w:val="00188F"/>
        </w:rPr>
        <w:t>Produkčné prostredie</w:t>
      </w:r>
      <w:r>
        <w:t xml:space="preserve"> je akékoľvek fyzické alebo virtuálne POS, v ktorom sa prevádzkuje produkčná pracovná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POS</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v ktorých sa prevádzkujú produkčné záťaže alebo sa pristupuje k produkčným údajom.</w:t>
      </w:r>
    </w:p>
    <w:p w:rsidR="009831FB" w:rsidRDefault="00844777">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rsidR="009831FB" w:rsidRDefault="00844777">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9831FB" w:rsidRDefault="00844777">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rsidR="009831FB" w:rsidRDefault="00844777">
      <w:pPr>
        <w:pStyle w:val="ProductList-BodySpaced"/>
      </w:pPr>
      <w:r>
        <w:rPr>
          <w:b/>
          <w:color w:val="00188F"/>
        </w:rPr>
        <w:t>Server</w:t>
      </w:r>
      <w:r>
        <w:t xml:space="preserve"> je fyzický hardvérový systém, v ktorom možno prevádzkovať serverový softvér.</w:t>
      </w:r>
    </w:p>
    <w:p w:rsidR="009831FB" w:rsidRDefault="00844777">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rsidR="009831FB" w:rsidRDefault="00844777">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rsidR="009831FB" w:rsidRDefault="00844777">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rsidR="009831FB" w:rsidRDefault="00844777">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rsidR="009831FB" w:rsidRDefault="00844777">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rsidR="009831FB" w:rsidRDefault="00844777">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9831FB" w:rsidRDefault="00844777">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9831FB" w:rsidRDefault="00844777">
      <w:pPr>
        <w:pStyle w:val="ProductList-BodySpaced"/>
      </w:pPr>
      <w:r>
        <w:t>Softvér v internetových webových riešeniach sa používa na prevádzkovanie:</w:t>
      </w:r>
    </w:p>
    <w:p w:rsidR="009831FB" w:rsidRDefault="00844777" w:rsidP="00844777">
      <w:pPr>
        <w:pStyle w:val="ProductList-Bullet"/>
        <w:numPr>
          <w:ilvl w:val="0"/>
          <w:numId w:val="53"/>
        </w:numPr>
      </w:pPr>
      <w:r>
        <w:t>softvéru webového servera (napríklad Microsoft Internet Information Services) a agentov na spravovanie alebo zabezpečenie (napríklad agenta System Center Operations Manager),</w:t>
      </w:r>
    </w:p>
    <w:p w:rsidR="009831FB" w:rsidRDefault="00844777" w:rsidP="00844777">
      <w:pPr>
        <w:pStyle w:val="ProductList-Bullet"/>
        <w:numPr>
          <w:ilvl w:val="0"/>
          <w:numId w:val="53"/>
        </w:numPr>
      </w:pPr>
      <w:r>
        <w:t>softvéru databázového stroja (napríklad Microsoft SQL Server) výlučne na podporu internetových webových riešení alebo</w:t>
      </w:r>
    </w:p>
    <w:p w:rsidR="009831FB" w:rsidRDefault="00844777" w:rsidP="00844777">
      <w:pPr>
        <w:pStyle w:val="ProductList-Bullet"/>
        <w:numPr>
          <w:ilvl w:val="0"/>
          <w:numId w:val="53"/>
        </w:numPr>
      </w:pPr>
      <w:r>
        <w:t>služby Domain Name System (DNS) na rozkladanie internetových názvov na adresy IP, pokiaľ to nie je jediná funkcia príslušnej inštancie softvéru.</w:t>
      </w:r>
    </w:p>
    <w:p w:rsidR="009831FB" w:rsidRDefault="00844777">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rsidR="009831FB" w:rsidRDefault="00844777">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rsidR="009831FB" w:rsidRDefault="00844777">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9831FB" w:rsidRDefault="009831FB">
      <w:pPr>
        <w:pStyle w:val="ProductList-BodySpaced"/>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Spaced"/>
      </w:pPr>
    </w:p>
    <w:p w:rsidR="009831FB" w:rsidRDefault="009831FB">
      <w:pPr>
        <w:sectPr w:rsidR="009831FB">
          <w:headerReference w:type="default" r:id="rId148"/>
          <w:footerReference w:type="default" r:id="rId149"/>
          <w:type w:val="continuous"/>
          <w:pgSz w:w="12240" w:h="15840" w:code="1"/>
          <w:pgMar w:top="1170" w:right="720" w:bottom="720" w:left="720" w:header="432" w:footer="288" w:gutter="0"/>
          <w:cols w:space="360"/>
        </w:sectPr>
      </w:pPr>
    </w:p>
    <w:p w:rsidR="009831FB" w:rsidRDefault="00844777">
      <w:pPr>
        <w:pStyle w:val="ProductList-SectionHeading"/>
        <w:pageBreakBefore/>
        <w:outlineLvl w:val="0"/>
      </w:pPr>
      <w:bookmarkStart w:id="352" w:name="_Sec591"/>
      <w:bookmarkEnd w:id="342"/>
      <w:r>
        <w:t>Príloha A – Licencie ekvivalentné licencii CAL/ML</w:t>
      </w:r>
      <w:r>
        <w:fldChar w:fldCharType="begin"/>
      </w:r>
      <w:r>
        <w:instrText xml:space="preserve"> TC "</w:instrText>
      </w:r>
      <w:bookmarkStart w:id="353" w:name="_Toc33709818"/>
      <w:r>
        <w:instrText>Príloha A – Licencie ekvivalentné licencii CAL/ML</w:instrText>
      </w:r>
      <w:bookmarkEnd w:id="353"/>
      <w:r>
        <w:instrText>" \l 1</w:instrText>
      </w:r>
      <w:r>
        <w:fldChar w:fldCharType="end"/>
      </w:r>
    </w:p>
    <w:p w:rsidR="009831FB" w:rsidRDefault="00844777">
      <w:pPr>
        <w:pStyle w:val="ProductList-Body"/>
      </w:pPr>
      <w:r>
        <w:t xml:space="preserve">Práva na prístup k serverovému softvéru prevádzkovanému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balíkov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9831FB" w:rsidRDefault="009831FB">
      <w:pPr>
        <w:pStyle w:val="ProductList-Body"/>
      </w:pPr>
    </w:p>
    <w:tbl>
      <w:tblPr>
        <w:tblStyle w:val="PURTable"/>
        <w:tblW w:w="0" w:type="dxa"/>
        <w:tblLook w:val="04A0" w:firstRow="1" w:lastRow="0" w:firstColumn="1" w:lastColumn="0" w:noHBand="0" w:noVBand="1"/>
      </w:tblPr>
      <w:tblGrid>
        <w:gridCol w:w="1128"/>
        <w:gridCol w:w="446"/>
        <w:gridCol w:w="521"/>
        <w:gridCol w:w="521"/>
        <w:gridCol w:w="432"/>
        <w:gridCol w:w="530"/>
        <w:gridCol w:w="537"/>
        <w:gridCol w:w="544"/>
        <w:gridCol w:w="530"/>
        <w:gridCol w:w="447"/>
        <w:gridCol w:w="530"/>
        <w:gridCol w:w="537"/>
        <w:gridCol w:w="544"/>
        <w:gridCol w:w="530"/>
        <w:gridCol w:w="431"/>
        <w:gridCol w:w="386"/>
        <w:gridCol w:w="687"/>
        <w:gridCol w:w="357"/>
        <w:gridCol w:w="328"/>
        <w:gridCol w:w="314"/>
        <w:gridCol w:w="318"/>
        <w:gridCol w:w="318"/>
      </w:tblGrid>
      <w:tr w:rsidR="009831FB">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9831FB" w:rsidRDefault="009831F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9831FB" w:rsidRDefault="00844777">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831FB" w:rsidRDefault="0084477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831FB" w:rsidRDefault="00844777">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831FB" w:rsidRDefault="0084477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9831FB" w:rsidRDefault="0084477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9831FB" w:rsidRDefault="00844777">
            <w:pPr>
              <w:pStyle w:val="ProductList-TableBody"/>
              <w:jc w:val="center"/>
            </w:pPr>
            <w:r>
              <w:rPr>
                <w:color w:val="FFFFFF"/>
              </w:rPr>
              <w:t>Microsoft 365</w:t>
            </w:r>
          </w:p>
        </w:tc>
      </w:tr>
      <w:tr w:rsidR="009831FB">
        <w:tc>
          <w:tcPr>
            <w:tcW w:w="360" w:type="dxa"/>
            <w:tcBorders>
              <w:top w:val="none" w:sz="4" w:space="0" w:color="BFBFBF"/>
              <w:left w:val="none" w:sz="24" w:space="0" w:color="808080"/>
              <w:bottom w:val="single" w:sz="4" w:space="0" w:color="FFFFFF"/>
              <w:right w:val="single" w:sz="6" w:space="0" w:color="FFFFFF"/>
            </w:tcBorders>
          </w:tcPr>
          <w:p w:rsidR="009831FB" w:rsidRDefault="00844777">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31FB" w:rsidRDefault="0084477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31FB" w:rsidRDefault="0084477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31FB" w:rsidRDefault="0084477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31FB" w:rsidRDefault="00844777">
            <w:pPr>
              <w:pStyle w:val="ProductList-TableBody"/>
              <w:jc w:val="center"/>
            </w:pPr>
            <w:r>
              <w:rPr>
                <w:color w:val="FFFFFF"/>
              </w:rPr>
              <w:t>Balík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31FB" w:rsidRDefault="0084477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31FB" w:rsidRDefault="0084477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31FB" w:rsidRDefault="0084477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31FB" w:rsidRDefault="0084477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31FB" w:rsidRDefault="00844777">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31FB" w:rsidRDefault="0084477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31FB" w:rsidRDefault="0084477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31FB" w:rsidRDefault="0084477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31FB" w:rsidRDefault="0084477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31FB" w:rsidRDefault="0084477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31FB" w:rsidRDefault="0084477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31FB" w:rsidRDefault="00844777">
            <w:pPr>
              <w:pStyle w:val="ProductList-TableBody"/>
              <w:jc w:val="center"/>
            </w:pPr>
            <w:r>
              <w:rPr>
                <w:color w:val="FFFFFF"/>
              </w:rPr>
              <w:t>A3 s licenciou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831FB" w:rsidRDefault="0084477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31FB" w:rsidRDefault="0084477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31FB" w:rsidRDefault="0084477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31FB" w:rsidRDefault="0084477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31FB" w:rsidRDefault="00844777">
            <w:pPr>
              <w:pStyle w:val="ProductList-TableBody"/>
              <w:jc w:val="center"/>
            </w:pPr>
            <w:r>
              <w:rPr>
                <w:color w:val="FFFFFF"/>
              </w:rPr>
              <w:t>E5</w:t>
            </w:r>
          </w:p>
        </w:tc>
      </w:tr>
      <w:tr w:rsidR="009831FB">
        <w:tc>
          <w:tcPr>
            <w:tcW w:w="360" w:type="dxa"/>
            <w:gridSpan w:val="15"/>
            <w:tcBorders>
              <w:top w:val="single" w:sz="4" w:space="0" w:color="FFFFFF"/>
              <w:left w:val="single" w:sz="6" w:space="0" w:color="FFFFFF"/>
              <w:bottom w:val="single" w:sz="4" w:space="0" w:color="FFFFFF"/>
              <w:right w:val="single" w:sz="6" w:space="0" w:color="FFFFFF"/>
            </w:tcBorders>
          </w:tcPr>
          <w:p w:rsidR="009831FB" w:rsidRDefault="0084477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r>
      <w:tr w:rsidR="009831FB">
        <w:tc>
          <w:tcPr>
            <w:tcW w:w="360" w:type="dxa"/>
            <w:tcBorders>
              <w:top w:val="dashed" w:sz="4" w:space="0" w:color="BFBFBF"/>
              <w:left w:val="none" w:sz="24" w:space="0" w:color="808080"/>
              <w:bottom w:val="dashed" w:sz="4" w:space="0" w:color="BFBFBF"/>
              <w:right w:val="single" w:sz="6" w:space="0" w:color="FFFFFF"/>
            </w:tcBorders>
          </w:tcPr>
          <w:p w:rsidR="009831FB" w:rsidRDefault="008975BD">
            <w:pPr>
              <w:pStyle w:val="ProductList-TableBody"/>
            </w:pPr>
            <w:hyperlink w:anchor="_Sec793">
              <w:r w:rsidR="00844777">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r>
      <w:tr w:rsidR="009831FB">
        <w:tc>
          <w:tcPr>
            <w:tcW w:w="360" w:type="dxa"/>
            <w:tcBorders>
              <w:top w:val="dashed" w:sz="4" w:space="0" w:color="BFBFBF"/>
              <w:left w:val="none" w:sz="24" w:space="0" w:color="808080"/>
              <w:bottom w:val="single" w:sz="4" w:space="0" w:color="FFFFFF"/>
              <w:right w:val="single" w:sz="6" w:space="0" w:color="FFFFFF"/>
            </w:tcBorders>
          </w:tcPr>
          <w:p w:rsidR="009831FB" w:rsidRDefault="008975BD">
            <w:pPr>
              <w:pStyle w:val="ProductList-TableBody"/>
            </w:pPr>
            <w:hyperlink w:anchor="_Sec793">
              <w:r w:rsidR="00844777">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r>
      <w:tr w:rsidR="009831FB">
        <w:tc>
          <w:tcPr>
            <w:tcW w:w="360" w:type="dxa"/>
            <w:gridSpan w:val="15"/>
            <w:tcBorders>
              <w:top w:val="single" w:sz="4" w:space="0" w:color="FFFFFF"/>
              <w:left w:val="single" w:sz="6" w:space="0" w:color="FFFFFF"/>
              <w:bottom w:val="single" w:sz="4" w:space="0" w:color="FFFFFF"/>
              <w:right w:val="single" w:sz="6" w:space="0" w:color="FFFFFF"/>
            </w:tcBorders>
          </w:tcPr>
          <w:p w:rsidR="009831FB" w:rsidRDefault="0084477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r>
      <w:tr w:rsidR="009831FB">
        <w:tc>
          <w:tcPr>
            <w:tcW w:w="360" w:type="dxa"/>
            <w:tcBorders>
              <w:top w:val="dashed" w:sz="4" w:space="0" w:color="BFBFBF"/>
              <w:left w:val="none" w:sz="24" w:space="0" w:color="808080"/>
              <w:bottom w:val="dashed" w:sz="4" w:space="0" w:color="BFBFBF"/>
              <w:right w:val="single" w:sz="6" w:space="0" w:color="FFFFFF"/>
            </w:tcBorders>
          </w:tcPr>
          <w:p w:rsidR="009831FB" w:rsidRDefault="008975BD">
            <w:pPr>
              <w:pStyle w:val="ProductList-TableBody"/>
            </w:pPr>
            <w:hyperlink w:anchor="_Sec793">
              <w:r w:rsidR="00844777">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r>
      <w:tr w:rsidR="009831FB">
        <w:tc>
          <w:tcPr>
            <w:tcW w:w="360" w:type="dxa"/>
            <w:tcBorders>
              <w:top w:val="dashed" w:sz="4" w:space="0" w:color="BFBFBF"/>
              <w:left w:val="none" w:sz="24" w:space="0" w:color="808080"/>
              <w:bottom w:val="single" w:sz="4" w:space="0" w:color="FFFFFF"/>
              <w:right w:val="single" w:sz="6" w:space="0" w:color="FFFFFF"/>
            </w:tcBorders>
          </w:tcPr>
          <w:p w:rsidR="009831FB" w:rsidRDefault="008975BD">
            <w:pPr>
              <w:pStyle w:val="ProductList-TableBody"/>
            </w:pPr>
            <w:hyperlink w:anchor="_Sec793">
              <w:r w:rsidR="00844777">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r>
      <w:tr w:rsidR="009831FB">
        <w:tc>
          <w:tcPr>
            <w:tcW w:w="360" w:type="dxa"/>
            <w:gridSpan w:val="15"/>
            <w:tcBorders>
              <w:top w:val="single" w:sz="4" w:space="0" w:color="FFFFFF"/>
              <w:left w:val="single" w:sz="6" w:space="0" w:color="FFFFFF"/>
              <w:bottom w:val="single" w:sz="4" w:space="0" w:color="FFFFFF"/>
              <w:right w:val="single" w:sz="6" w:space="0" w:color="FFFFFF"/>
            </w:tcBorders>
          </w:tcPr>
          <w:p w:rsidR="009831FB" w:rsidRDefault="0084477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r>
      <w:tr w:rsidR="009831FB">
        <w:tc>
          <w:tcPr>
            <w:tcW w:w="360" w:type="dxa"/>
            <w:tcBorders>
              <w:top w:val="dashed" w:sz="4" w:space="0" w:color="BFBFBF"/>
              <w:left w:val="none" w:sz="24" w:space="0" w:color="808080"/>
              <w:bottom w:val="dashed" w:sz="4" w:space="0" w:color="BFBFBF"/>
              <w:right w:val="single" w:sz="6" w:space="0" w:color="FFFFFF"/>
            </w:tcBorders>
          </w:tcPr>
          <w:p w:rsidR="009831FB" w:rsidRDefault="008975BD">
            <w:pPr>
              <w:pStyle w:val="ProductList-TableBody"/>
            </w:pPr>
            <w:hyperlink w:anchor="_Sec798">
              <w:r w:rsidR="00844777">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r>
      <w:tr w:rsidR="009831FB">
        <w:tc>
          <w:tcPr>
            <w:tcW w:w="360" w:type="dxa"/>
            <w:tcBorders>
              <w:top w:val="dashed" w:sz="4" w:space="0" w:color="BFBFBF"/>
              <w:left w:val="none" w:sz="24" w:space="0" w:color="808080"/>
              <w:bottom w:val="single" w:sz="4" w:space="0" w:color="FFFFFF"/>
              <w:right w:val="single" w:sz="6" w:space="0" w:color="FFFFFF"/>
            </w:tcBorders>
          </w:tcPr>
          <w:p w:rsidR="009831FB" w:rsidRDefault="008975BD">
            <w:pPr>
              <w:pStyle w:val="ProductList-TableBody"/>
            </w:pPr>
            <w:hyperlink w:anchor="_Sec798">
              <w:r w:rsidR="00844777">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r>
      <w:tr w:rsidR="009831FB">
        <w:tc>
          <w:tcPr>
            <w:tcW w:w="360" w:type="dxa"/>
            <w:gridSpan w:val="15"/>
            <w:tcBorders>
              <w:top w:val="single" w:sz="4" w:space="0" w:color="FFFFFF"/>
              <w:left w:val="single" w:sz="6" w:space="0" w:color="FFFFFF"/>
              <w:bottom w:val="single" w:sz="4" w:space="0" w:color="FFFFFF"/>
              <w:right w:val="single" w:sz="6" w:space="0" w:color="FFFFFF"/>
            </w:tcBorders>
          </w:tcPr>
          <w:p w:rsidR="009831FB" w:rsidRDefault="0084477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r>
      <w:tr w:rsidR="009831FB">
        <w:tc>
          <w:tcPr>
            <w:tcW w:w="360" w:type="dxa"/>
            <w:tcBorders>
              <w:top w:val="dashed" w:sz="4" w:space="0" w:color="BFBFBF"/>
              <w:left w:val="none" w:sz="24" w:space="0" w:color="808080"/>
              <w:bottom w:val="single" w:sz="4" w:space="0" w:color="FFFFFF"/>
              <w:right w:val="single" w:sz="6" w:space="0" w:color="FFFFFF"/>
            </w:tcBorders>
          </w:tcPr>
          <w:p w:rsidR="009831FB" w:rsidRDefault="008975BD">
            <w:pPr>
              <w:pStyle w:val="ProductList-TableBody"/>
            </w:pPr>
            <w:hyperlink w:anchor="_Sec798">
              <w:r w:rsidR="00844777">
                <w:rPr>
                  <w:color w:val="00467F"/>
                  <w:u w:val="single"/>
                </w:rPr>
                <w:t>Základná</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r>
      <w:tr w:rsidR="009831FB">
        <w:tc>
          <w:tcPr>
            <w:tcW w:w="360" w:type="dxa"/>
            <w:gridSpan w:val="15"/>
            <w:tcBorders>
              <w:top w:val="single" w:sz="4" w:space="0" w:color="FFFFFF"/>
              <w:left w:val="single" w:sz="6" w:space="0" w:color="FFFFFF"/>
              <w:bottom w:val="single" w:sz="4" w:space="0" w:color="FFFFFF"/>
              <w:right w:val="single" w:sz="6" w:space="0" w:color="FFFFFF"/>
            </w:tcBorders>
          </w:tcPr>
          <w:p w:rsidR="009831FB" w:rsidRDefault="00844777">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r>
      <w:tr w:rsidR="009831FB">
        <w:tc>
          <w:tcPr>
            <w:tcW w:w="360" w:type="dxa"/>
            <w:tcBorders>
              <w:top w:val="dashed" w:sz="4" w:space="0" w:color="BFBFBF"/>
              <w:left w:val="none" w:sz="24" w:space="0" w:color="808080"/>
              <w:bottom w:val="dashed" w:sz="4" w:space="0" w:color="BFBFBF"/>
              <w:right w:val="single" w:sz="6" w:space="0" w:color="FFFFFF"/>
            </w:tcBorders>
          </w:tcPr>
          <w:p w:rsidR="009831FB" w:rsidRDefault="008975BD">
            <w:pPr>
              <w:pStyle w:val="ProductList-TableBody"/>
            </w:pPr>
            <w:hyperlink w:anchor="_Sec799">
              <w:r w:rsidR="00844777">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r>
      <w:tr w:rsidR="009831FB">
        <w:tc>
          <w:tcPr>
            <w:tcW w:w="360" w:type="dxa"/>
            <w:tcBorders>
              <w:top w:val="dashed" w:sz="4" w:space="0" w:color="BFBFBF"/>
              <w:left w:val="none" w:sz="24" w:space="0" w:color="808080"/>
              <w:bottom w:val="dashed" w:sz="4" w:space="0" w:color="BFBFBF"/>
              <w:right w:val="single" w:sz="6" w:space="0" w:color="FFFFFF"/>
            </w:tcBorders>
          </w:tcPr>
          <w:p w:rsidR="009831FB" w:rsidRDefault="008975BD">
            <w:pPr>
              <w:pStyle w:val="ProductList-TableBody"/>
            </w:pPr>
            <w:hyperlink w:anchor="_Sec799">
              <w:r w:rsidR="00844777">
                <w:rPr>
                  <w:color w:val="00467F"/>
                  <w:u w:val="single"/>
                </w:rPr>
                <w:t>Dodatočná</w:t>
              </w:r>
            </w:hyperlink>
            <w:r w:rsidR="0084477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r>
      <w:tr w:rsidR="009831FB">
        <w:tc>
          <w:tcPr>
            <w:tcW w:w="360" w:type="dxa"/>
            <w:tcBorders>
              <w:top w:val="dashed" w:sz="4" w:space="0" w:color="BFBFBF"/>
              <w:left w:val="none" w:sz="24" w:space="0" w:color="808080"/>
              <w:bottom w:val="single" w:sz="4" w:space="0" w:color="FFFFFF"/>
              <w:right w:val="single" w:sz="6" w:space="0" w:color="FFFFFF"/>
            </w:tcBorders>
          </w:tcPr>
          <w:p w:rsidR="009831FB" w:rsidRDefault="008975BD">
            <w:pPr>
              <w:pStyle w:val="ProductList-TableBody"/>
            </w:pPr>
            <w:hyperlink w:anchor="_Sec799">
              <w:r w:rsidR="00844777">
                <w:rPr>
                  <w:color w:val="00467F"/>
                  <w:u w:val="single"/>
                </w:rPr>
                <w:t>Dodatočná</w:t>
              </w:r>
            </w:hyperlink>
            <w:r w:rsidR="0084477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r>
      <w:tr w:rsidR="009831FB">
        <w:tc>
          <w:tcPr>
            <w:tcW w:w="360" w:type="dxa"/>
            <w:gridSpan w:val="15"/>
            <w:tcBorders>
              <w:top w:val="single" w:sz="4" w:space="0" w:color="FFFFFF"/>
              <w:left w:val="single" w:sz="6" w:space="0" w:color="FFFFFF"/>
              <w:bottom w:val="single" w:sz="4" w:space="0" w:color="FFFFFF"/>
              <w:right w:val="single" w:sz="6" w:space="0" w:color="FFFFFF"/>
            </w:tcBorders>
          </w:tcPr>
          <w:p w:rsidR="009831FB" w:rsidRDefault="00844777">
            <w:pPr>
              <w:pStyle w:val="ProductList-TableBody"/>
            </w:pPr>
            <w:r>
              <w:rPr>
                <w:b/>
              </w:rPr>
              <w:t>Windows MultiPoint Server 2016 Premium (iba pre akademických zákazníkov)</w:t>
            </w: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r>
      <w:tr w:rsidR="009831FB">
        <w:tc>
          <w:tcPr>
            <w:tcW w:w="360" w:type="dxa"/>
            <w:tcBorders>
              <w:top w:val="dashed" w:sz="4" w:space="0" w:color="BFBFBF"/>
              <w:left w:val="none" w:sz="24" w:space="0" w:color="808080"/>
              <w:bottom w:val="dashed" w:sz="4" w:space="0" w:color="BFBFBF"/>
              <w:right w:val="single" w:sz="6" w:space="0" w:color="FFFFFF"/>
            </w:tcBorders>
          </w:tcPr>
          <w:p w:rsidR="009831FB" w:rsidRDefault="008975BD">
            <w:pPr>
              <w:pStyle w:val="ProductList-TableBody"/>
            </w:pPr>
            <w:hyperlink w:anchor="_Sec800">
              <w:r w:rsidR="00844777">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r>
      <w:tr w:rsidR="009831FB">
        <w:tc>
          <w:tcPr>
            <w:tcW w:w="360" w:type="dxa"/>
            <w:tcBorders>
              <w:top w:val="dashed" w:sz="4" w:space="0" w:color="BFBFBF"/>
              <w:left w:val="none" w:sz="24" w:space="0" w:color="808080"/>
              <w:bottom w:val="single" w:sz="4" w:space="0" w:color="FFFFFF"/>
              <w:right w:val="single" w:sz="6" w:space="0" w:color="FFFFFF"/>
            </w:tcBorders>
          </w:tcPr>
          <w:p w:rsidR="009831FB" w:rsidRDefault="008975BD">
            <w:pPr>
              <w:pStyle w:val="ProductList-TableBody"/>
            </w:pPr>
            <w:hyperlink w:anchor="_Sec800">
              <w:r w:rsidR="00844777">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r>
      <w:tr w:rsidR="009831FB">
        <w:tc>
          <w:tcPr>
            <w:tcW w:w="360" w:type="dxa"/>
            <w:gridSpan w:val="15"/>
            <w:tcBorders>
              <w:top w:val="single" w:sz="4" w:space="0" w:color="FFFFFF"/>
              <w:left w:val="single" w:sz="6" w:space="0" w:color="FFFFFF"/>
              <w:bottom w:val="single" w:sz="4" w:space="0" w:color="FFFFFF"/>
              <w:right w:val="single" w:sz="6" w:space="0" w:color="FFFFFF"/>
            </w:tcBorders>
          </w:tcPr>
          <w:p w:rsidR="009831FB" w:rsidRDefault="0084477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r>
      <w:tr w:rsidR="009831FB">
        <w:tc>
          <w:tcPr>
            <w:tcW w:w="360" w:type="dxa"/>
            <w:tcBorders>
              <w:top w:val="dashed" w:sz="4" w:space="0" w:color="BFBFBF"/>
              <w:left w:val="none" w:sz="24" w:space="0" w:color="808080"/>
              <w:bottom w:val="dashed" w:sz="4" w:space="0" w:color="BFBFBF"/>
              <w:right w:val="single" w:sz="6" w:space="0" w:color="FFFFFF"/>
            </w:tcBorders>
          </w:tcPr>
          <w:p w:rsidR="009831FB" w:rsidRDefault="008975BD">
            <w:pPr>
              <w:pStyle w:val="ProductList-TableBody"/>
            </w:pPr>
            <w:hyperlink w:anchor="_Sec807">
              <w:r w:rsidR="00844777">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r>
      <w:tr w:rsidR="009831FB">
        <w:tc>
          <w:tcPr>
            <w:tcW w:w="360" w:type="dxa"/>
            <w:tcBorders>
              <w:top w:val="dashed" w:sz="4" w:space="0" w:color="BFBFBF"/>
              <w:left w:val="none" w:sz="24" w:space="0" w:color="808080"/>
              <w:bottom w:val="dashed" w:sz="4" w:space="0" w:color="BFBFBF"/>
              <w:right w:val="single" w:sz="6" w:space="0" w:color="FFFFFF"/>
            </w:tcBorders>
          </w:tcPr>
          <w:p w:rsidR="009831FB" w:rsidRDefault="008975BD">
            <w:pPr>
              <w:pStyle w:val="ProductList-TableBody"/>
            </w:pPr>
            <w:hyperlink w:anchor="_Sec807">
              <w:r w:rsidR="00844777">
                <w:rPr>
                  <w:color w:val="00467F"/>
                  <w:u w:val="single"/>
                </w:rPr>
                <w:t>Dodatočná</w:t>
              </w:r>
            </w:hyperlink>
            <w:r w:rsidR="0084477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r>
      <w:tr w:rsidR="009831FB">
        <w:tc>
          <w:tcPr>
            <w:tcW w:w="360" w:type="dxa"/>
            <w:tcBorders>
              <w:top w:val="dashed" w:sz="4" w:space="0" w:color="BFBFBF"/>
              <w:left w:val="none" w:sz="24" w:space="0" w:color="808080"/>
              <w:bottom w:val="single" w:sz="4" w:space="0" w:color="FFFFFF"/>
              <w:right w:val="single" w:sz="6" w:space="0" w:color="FFFFFF"/>
            </w:tcBorders>
          </w:tcPr>
          <w:p w:rsidR="009831FB" w:rsidRDefault="008975BD">
            <w:pPr>
              <w:pStyle w:val="ProductList-TableBody"/>
            </w:pPr>
            <w:hyperlink w:anchor="_Sec807">
              <w:r w:rsidR="00844777">
                <w:rPr>
                  <w:color w:val="00467F"/>
                  <w:u w:val="single"/>
                </w:rPr>
                <w:t>Dodatočná</w:t>
              </w:r>
            </w:hyperlink>
            <w:r w:rsidR="0084477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r>
      <w:tr w:rsidR="009831FB">
        <w:tc>
          <w:tcPr>
            <w:tcW w:w="360" w:type="dxa"/>
            <w:gridSpan w:val="15"/>
            <w:tcBorders>
              <w:top w:val="single" w:sz="4" w:space="0" w:color="FFFFFF"/>
              <w:left w:val="single" w:sz="6" w:space="0" w:color="FFFFFF"/>
              <w:bottom w:val="single" w:sz="4" w:space="0" w:color="FFFFFF"/>
              <w:right w:val="single" w:sz="6" w:space="0" w:color="FFFFFF"/>
            </w:tcBorders>
          </w:tcPr>
          <w:p w:rsidR="009831FB" w:rsidRDefault="0084477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r>
      <w:tr w:rsidR="009831FB">
        <w:tc>
          <w:tcPr>
            <w:tcW w:w="360" w:type="dxa"/>
            <w:tcBorders>
              <w:top w:val="dashed" w:sz="4" w:space="0" w:color="BFBFBF"/>
              <w:left w:val="none" w:sz="24" w:space="0" w:color="808080"/>
              <w:bottom w:val="dashed" w:sz="4" w:space="0" w:color="BFBFBF"/>
              <w:right w:val="single" w:sz="6" w:space="0" w:color="FFFFFF"/>
            </w:tcBorders>
          </w:tcPr>
          <w:p w:rsidR="009831FB" w:rsidRDefault="008975BD">
            <w:pPr>
              <w:pStyle w:val="ProductList-TableBody"/>
            </w:pPr>
            <w:hyperlink w:anchor="_Sec807">
              <w:r w:rsidR="00844777">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r>
      <w:tr w:rsidR="009831FB">
        <w:tc>
          <w:tcPr>
            <w:tcW w:w="360" w:type="dxa"/>
            <w:tcBorders>
              <w:top w:val="dashed" w:sz="4" w:space="0" w:color="BFBFBF"/>
              <w:left w:val="none" w:sz="24" w:space="0" w:color="808080"/>
              <w:bottom w:val="dashed" w:sz="4" w:space="0" w:color="BFBFBF"/>
              <w:right w:val="single" w:sz="6" w:space="0" w:color="FFFFFF"/>
            </w:tcBorders>
          </w:tcPr>
          <w:p w:rsidR="009831FB" w:rsidRDefault="008975BD">
            <w:pPr>
              <w:pStyle w:val="ProductList-TableBody"/>
            </w:pPr>
            <w:hyperlink w:anchor="_Sec807">
              <w:r w:rsidR="00844777">
                <w:rPr>
                  <w:color w:val="00467F"/>
                  <w:u w:val="single"/>
                </w:rPr>
                <w:t>Dodatočná</w:t>
              </w:r>
            </w:hyperlink>
            <w:r w:rsidR="0084477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r>
      <w:tr w:rsidR="009831FB">
        <w:tc>
          <w:tcPr>
            <w:tcW w:w="360" w:type="dxa"/>
            <w:tcBorders>
              <w:top w:val="dashed" w:sz="4" w:space="0" w:color="BFBFBF"/>
              <w:left w:val="none" w:sz="24" w:space="0" w:color="808080"/>
              <w:bottom w:val="single" w:sz="4" w:space="0" w:color="FFFFFF"/>
              <w:right w:val="single" w:sz="6" w:space="0" w:color="FFFFFF"/>
            </w:tcBorders>
          </w:tcPr>
          <w:p w:rsidR="009831FB" w:rsidRDefault="008975BD">
            <w:pPr>
              <w:pStyle w:val="ProductList-TableBody"/>
            </w:pPr>
            <w:hyperlink w:anchor="_Sec807">
              <w:r w:rsidR="00844777">
                <w:rPr>
                  <w:color w:val="00467F"/>
                  <w:u w:val="single"/>
                </w:rPr>
                <w:t>Dodatočná</w:t>
              </w:r>
            </w:hyperlink>
            <w:r w:rsidR="0084477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r>
      <w:tr w:rsidR="009831FB">
        <w:tc>
          <w:tcPr>
            <w:tcW w:w="360" w:type="dxa"/>
            <w:gridSpan w:val="15"/>
            <w:tcBorders>
              <w:top w:val="single" w:sz="4" w:space="0" w:color="FFFFFF"/>
              <w:left w:val="single" w:sz="6" w:space="0" w:color="FFFFFF"/>
              <w:bottom w:val="none" w:sz="24" w:space="0" w:color="808080"/>
              <w:right w:val="single" w:sz="6" w:space="0" w:color="FFFFFF"/>
            </w:tcBorders>
          </w:tcPr>
          <w:p w:rsidR="009831FB" w:rsidRDefault="0084477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r>
      <w:tr w:rsidR="009831FB">
        <w:tc>
          <w:tcPr>
            <w:tcW w:w="360" w:type="dxa"/>
            <w:tcBorders>
              <w:top w:val="none" w:sz="24" w:space="0" w:color="808080"/>
              <w:left w:val="none" w:sz="24" w:space="0" w:color="808080"/>
              <w:bottom w:val="single" w:sz="4" w:space="0" w:color="FFFFFF"/>
              <w:right w:val="single" w:sz="6" w:space="0" w:color="FFFFFF"/>
            </w:tcBorders>
          </w:tcPr>
          <w:p w:rsidR="009831FB" w:rsidRDefault="008975BD">
            <w:pPr>
              <w:pStyle w:val="ProductList-TableBody"/>
            </w:pPr>
            <w:hyperlink w:anchor="_Sec801">
              <w:r w:rsidR="00844777">
                <w:rPr>
                  <w:color w:val="00467F"/>
                  <w:u w:val="single"/>
                </w:rPr>
                <w:t>Spravovanie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831FB" w:rsidRDefault="00983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31FB" w:rsidRDefault="009831FB">
            <w:pPr>
              <w:pStyle w:val="ProductList-TableBody"/>
              <w:jc w:val="center"/>
            </w:pPr>
          </w:p>
        </w:tc>
      </w:tr>
      <w:tr w:rsidR="009831FB">
        <w:tc>
          <w:tcPr>
            <w:tcW w:w="360" w:type="dxa"/>
            <w:gridSpan w:val="15"/>
            <w:tcBorders>
              <w:top w:val="single" w:sz="4" w:space="0" w:color="FFFFFF"/>
              <w:left w:val="single" w:sz="6" w:space="0" w:color="FFFFFF"/>
              <w:bottom w:val="none" w:sz="24" w:space="0" w:color="808080"/>
              <w:right w:val="single" w:sz="6" w:space="0" w:color="FFFFFF"/>
            </w:tcBorders>
          </w:tcPr>
          <w:p w:rsidR="009831FB" w:rsidRDefault="0084477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31FB" w:rsidRDefault="009831FB">
            <w:pPr>
              <w:pStyle w:val="ProductList-TableBody"/>
            </w:pPr>
          </w:p>
        </w:tc>
      </w:tr>
      <w:tr w:rsidR="009831FB">
        <w:tc>
          <w:tcPr>
            <w:tcW w:w="360" w:type="dxa"/>
            <w:tcBorders>
              <w:top w:val="none" w:sz="24" w:space="0" w:color="808080"/>
              <w:left w:val="none" w:sz="24" w:space="0" w:color="808080"/>
              <w:bottom w:val="none" w:sz="4" w:space="0" w:color="6E6E6E"/>
              <w:right w:val="single" w:sz="6" w:space="0" w:color="FFFFFF"/>
            </w:tcBorders>
          </w:tcPr>
          <w:p w:rsidR="009831FB" w:rsidRDefault="008975BD">
            <w:pPr>
              <w:pStyle w:val="ProductList-TableBody"/>
            </w:pPr>
            <w:hyperlink w:anchor="_Sec802">
              <w:r w:rsidR="00844777">
                <w:rPr>
                  <w:color w:val="00467F"/>
                  <w:u w:val="single"/>
                </w:rPr>
                <w:t>Spravovanie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831FB" w:rsidRDefault="009831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831FB" w:rsidRDefault="009831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831FB" w:rsidRDefault="009831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831FB" w:rsidRDefault="009831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r>
      <w:tr w:rsidR="009831FB">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9831FB" w:rsidRDefault="0084477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9831FB" w:rsidRDefault="009831FB">
            <w:pPr>
              <w:pStyle w:val="ProductList-TableBody"/>
              <w:jc w:val="center"/>
            </w:pPr>
          </w:p>
        </w:tc>
      </w:tr>
      <w:tr w:rsidR="009831FB">
        <w:tc>
          <w:tcPr>
            <w:tcW w:w="360" w:type="dxa"/>
            <w:tcBorders>
              <w:top w:val="none" w:sz="4" w:space="0" w:color="6E6E6E"/>
              <w:left w:val="none" w:sz="24" w:space="0" w:color="808080"/>
              <w:bottom w:val="none" w:sz="4" w:space="0" w:color="6E6E6E"/>
              <w:right w:val="single" w:sz="6" w:space="0" w:color="FFFFFF"/>
            </w:tcBorders>
          </w:tcPr>
          <w:p w:rsidR="009831FB" w:rsidRDefault="008975BD">
            <w:pPr>
              <w:pStyle w:val="ProductList-TableBody"/>
            </w:pPr>
            <w:hyperlink w:anchor="_Sec802">
              <w:r w:rsidR="00844777">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9831FB" w:rsidRDefault="009831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9831FB" w:rsidRDefault="009831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9831FB" w:rsidRDefault="009831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9831FB" w:rsidRDefault="009831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r>
      <w:tr w:rsidR="009831FB">
        <w:tc>
          <w:tcPr>
            <w:tcW w:w="360" w:type="dxa"/>
            <w:gridSpan w:val="13"/>
            <w:tcBorders>
              <w:top w:val="none" w:sz="4" w:space="0" w:color="6E6E6E"/>
              <w:left w:val="single" w:sz="6" w:space="0" w:color="FFFFFF"/>
              <w:bottom w:val="none" w:sz="4" w:space="0" w:color="6E6E6E"/>
              <w:right w:val="single" w:sz="6" w:space="0" w:color="FFFFFF"/>
            </w:tcBorders>
          </w:tcPr>
          <w:p w:rsidR="009831FB" w:rsidRDefault="0084477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831FB" w:rsidRDefault="009831FB">
            <w:pPr>
              <w:pStyle w:val="ProductList-TableBody"/>
              <w:jc w:val="center"/>
            </w:pPr>
          </w:p>
        </w:tc>
      </w:tr>
      <w:tr w:rsidR="009831FB">
        <w:tc>
          <w:tcPr>
            <w:tcW w:w="360" w:type="dxa"/>
            <w:tcBorders>
              <w:top w:val="none" w:sz="4" w:space="0" w:color="6E6E6E"/>
              <w:left w:val="none" w:sz="24" w:space="0" w:color="808080"/>
              <w:bottom w:val="none" w:sz="4" w:space="0" w:color="6E6E6E"/>
              <w:right w:val="single" w:sz="6" w:space="0" w:color="FFFFFF"/>
            </w:tcBorders>
          </w:tcPr>
          <w:p w:rsidR="009831FB" w:rsidRDefault="008975BD">
            <w:pPr>
              <w:pStyle w:val="ProductList-TableBody"/>
            </w:pPr>
            <w:hyperlink r:id="rId150">
              <w:r w:rsidR="00844777">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31FB" w:rsidRDefault="00983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31FB" w:rsidRDefault="009831FB">
            <w:pPr>
              <w:pStyle w:val="ProductList-TableBody"/>
              <w:jc w:val="center"/>
            </w:pPr>
          </w:p>
        </w:tc>
      </w:tr>
    </w:tbl>
    <w:p w:rsidR="009831FB" w:rsidRDefault="00844777">
      <w:pPr>
        <w:pStyle w:val="ProductList-Body"/>
      </w:pPr>
      <w:r>
        <w:rPr>
          <w:b/>
          <w:i/>
        </w:rPr>
        <w:t>Poznámka</w:t>
      </w:r>
      <w:r>
        <w:rPr>
          <w:i/>
        </w:rPr>
        <w:t>: Poznámka: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rsidR="009831FB" w:rsidRDefault="00844777">
      <w:pPr>
        <w:pStyle w:val="ProductList-SectionHeading"/>
        <w:pageBreakBefore/>
        <w:outlineLvl w:val="0"/>
      </w:pPr>
      <w:bookmarkStart w:id="354" w:name="_Sec564"/>
      <w:bookmarkEnd w:id="352"/>
      <w:r>
        <w:t>Príloha B – Software Assurance</w:t>
      </w:r>
      <w:r>
        <w:fldChar w:fldCharType="begin"/>
      </w:r>
      <w:r>
        <w:instrText xml:space="preserve"> TC "</w:instrText>
      </w:r>
      <w:bookmarkStart w:id="355" w:name="_Toc33709819"/>
      <w:r>
        <w:instrText>Príloha B – Software Assurance</w:instrText>
      </w:r>
      <w:bookmarkEnd w:id="355"/>
      <w:r>
        <w:instrText>" \l 1</w:instrText>
      </w:r>
      <w:r>
        <w:fldChar w:fldCharType="end"/>
      </w:r>
    </w:p>
    <w:p w:rsidR="009831FB" w:rsidRDefault="00844777">
      <w:pPr>
        <w:pStyle w:val="ProductList-Offering1Heading"/>
        <w:outlineLvl w:val="1"/>
      </w:pPr>
      <w:bookmarkStart w:id="356" w:name="_Sec573"/>
      <w:r>
        <w:t>Nákup krytia Software Assurance</w:t>
      </w:r>
      <w:bookmarkEnd w:id="356"/>
      <w:r>
        <w:fldChar w:fldCharType="begin"/>
      </w:r>
      <w:r>
        <w:instrText xml:space="preserve"> TC "</w:instrText>
      </w:r>
      <w:bookmarkStart w:id="357" w:name="_Toc33709820"/>
      <w:r>
        <w:instrText>Nákup krytia Software Assurance</w:instrText>
      </w:r>
      <w:bookmarkEnd w:id="357"/>
      <w:r>
        <w:instrText>" \l 2</w:instrText>
      </w:r>
      <w:r>
        <w:fldChar w:fldCharType="end"/>
      </w:r>
    </w:p>
    <w:p w:rsidR="009831FB" w:rsidRDefault="00844777">
      <w:pPr>
        <w:pStyle w:val="ProductList-Body"/>
      </w:pPr>
      <w:r>
        <w:t xml:space="preserve">K dispozícii sú tri rôzne úrovne záväzkov, ktoré si zákazník môže zvoliť pri nákupe krytia SA a ktoré sa môžu líšiť podľa programu. Zákazník môže: </w:t>
      </w:r>
    </w:p>
    <w:p w:rsidR="009831FB" w:rsidRDefault="00844777" w:rsidP="00844777">
      <w:pPr>
        <w:pStyle w:val="ProductList-Bullet"/>
        <w:numPr>
          <w:ilvl w:val="0"/>
          <w:numId w:val="54"/>
        </w:numPr>
      </w:pPr>
      <w:r>
        <w:t xml:space="preserve">Zaviazať sa, že si zaobstará krytie SA pre všetky platformové produkty. </w:t>
      </w:r>
    </w:p>
    <w:p w:rsidR="009831FB" w:rsidRDefault="00844777" w:rsidP="00844777">
      <w:pPr>
        <w:pStyle w:val="ProductList-Bullet"/>
        <w:numPr>
          <w:ilvl w:val="0"/>
          <w:numId w:val="54"/>
        </w:numPr>
      </w:pPr>
      <w:r>
        <w:t xml:space="preserve">Zaviaže sa, že si zaobstará krytie SA na všetky nákupy v rámci konkrétnej skupiny produktov (aplikácie, systémy alebo servery), označované ako členstvo v programe Software Assurance (SAM). </w:t>
      </w:r>
    </w:p>
    <w:p w:rsidR="009831FB" w:rsidRDefault="00844777" w:rsidP="00844777">
      <w:pPr>
        <w:pStyle w:val="ProductList-Bullet"/>
        <w:numPr>
          <w:ilvl w:val="0"/>
          <w:numId w:val="54"/>
        </w:numPr>
      </w:pPr>
      <w:r>
        <w:t>Zakúpiť krytie SA pre jednotlivé produkty bez akéhokoľvek záväzku rozšírenia krytia SA na ostatné produkty.</w:t>
      </w:r>
    </w:p>
    <w:p w:rsidR="009831FB" w:rsidRDefault="009831FB">
      <w:pPr>
        <w:pStyle w:val="ProductList-Body"/>
      </w:pPr>
    </w:p>
    <w:p w:rsidR="009831FB" w:rsidRDefault="00844777">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9831FB" w:rsidRDefault="009831FB">
      <w:pPr>
        <w:pStyle w:val="ProductList-Body"/>
      </w:pPr>
    </w:p>
    <w:p w:rsidR="009831FB" w:rsidRDefault="00844777">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9831F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831FB" w:rsidRDefault="00844777">
            <w:pPr>
              <w:pStyle w:val="ProductList-TableBody"/>
              <w:jc w:val="center"/>
            </w:pPr>
            <w:r>
              <w:rPr>
                <w:color w:val="FFFFFF"/>
              </w:rPr>
              <w:t>Programy</w:t>
            </w:r>
          </w:p>
        </w:tc>
      </w:tr>
      <w:tr w:rsidR="009831FB">
        <w:tc>
          <w:tcPr>
            <w:tcW w:w="24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rsidR="009831FB" w:rsidRDefault="00844777">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9831FB">
        <w:tc>
          <w:tcPr>
            <w:tcW w:w="24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Dostupné krytie SA</w:t>
            </w:r>
          </w:p>
        </w:tc>
        <w:tc>
          <w:tcPr>
            <w:tcW w:w="0" w:type="auto"/>
            <w:vMerge/>
          </w:tcPr>
          <w:p w:rsidR="009831FB" w:rsidRDefault="009831FB"/>
        </w:tc>
      </w:tr>
    </w:tbl>
    <w:p w:rsidR="009831FB" w:rsidRDefault="009831FB">
      <w:pPr>
        <w:pStyle w:val="ProductList-Body"/>
      </w:pPr>
    </w:p>
    <w:p w:rsidR="009831FB" w:rsidRDefault="00844777">
      <w:pPr>
        <w:pStyle w:val="ProductList-Body"/>
      </w:pPr>
      <w:r>
        <w:t>Zákazníci, ktorí získajú softvér Microsoft Office Professional 2016 alebo 2019 od OEM výrobcu, môžu získať krytie SA pre Microsoft Office Standard v programoch Open License, Select a Select Plus a na báze programu, ktorý nie je pre celú spoločnosť v rámci programu Open Value do 90 dní od dátumu zakúpenia od OEM výrobcu.</w:t>
      </w:r>
    </w:p>
    <w:p w:rsidR="009831FB" w:rsidRDefault="009831FB">
      <w:pPr>
        <w:pStyle w:val="ProductList-Body"/>
      </w:pPr>
    </w:p>
    <w:p w:rsidR="009831FB" w:rsidRDefault="00844777">
      <w:pPr>
        <w:pStyle w:val="ProductList-Body"/>
      </w:pPr>
      <w:r>
        <w:t>Zákazníci, ktorí získajú SQL Server 2017</w:t>
      </w:r>
      <w:r>
        <w:fldChar w:fldCharType="begin"/>
      </w:r>
      <w:r>
        <w:instrText xml:space="preserve"> XE "SQL Server 2017" </w:instrText>
      </w:r>
      <w:r>
        <w:fldChar w:fldCharType="end"/>
      </w:r>
      <w:r>
        <w:t xml:space="preserve"> od výrobcu OEM pred 31. marcom 2020, môžu získať Software Assurance pre SQL Server do 90 dní odo dňa zakúpenia od výrobcu OEM.</w:t>
      </w:r>
    </w:p>
    <w:p w:rsidR="009831FB" w:rsidRDefault="009831FB">
      <w:pPr>
        <w:pStyle w:val="ProductList-Body"/>
      </w:pPr>
    </w:p>
    <w:p w:rsidR="009831FB" w:rsidRDefault="00844777">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1Heading"/>
        <w:outlineLvl w:val="1"/>
      </w:pPr>
      <w:bookmarkStart w:id="358" w:name="_Sec574"/>
      <w:r>
        <w:t>Predĺženie krytia Software Assurance</w:t>
      </w:r>
      <w:bookmarkEnd w:id="358"/>
      <w:r>
        <w:fldChar w:fldCharType="begin"/>
      </w:r>
      <w:r>
        <w:instrText xml:space="preserve"> TC "</w:instrText>
      </w:r>
      <w:bookmarkStart w:id="359" w:name="_Toc33709821"/>
      <w:r>
        <w:instrText>Predĺženie krytia Software Assurance</w:instrText>
      </w:r>
      <w:bookmarkEnd w:id="359"/>
      <w:r>
        <w:instrText>" \l 2</w:instrText>
      </w:r>
      <w:r>
        <w:fldChar w:fldCharType="end"/>
      </w:r>
    </w:p>
    <w:p w:rsidR="009831FB" w:rsidRDefault="00844777">
      <w:pPr>
        <w:pStyle w:val="ProductList-ClauseHeading"/>
        <w:outlineLvl w:val="2"/>
      </w:pPr>
      <w:r>
        <w:t>Predĺženie krytia na základe rovnakej zmluvy</w:t>
      </w:r>
    </w:p>
    <w:p w:rsidR="009831FB" w:rsidRDefault="00844777">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9831FB" w:rsidRDefault="009831FB">
      <w:pPr>
        <w:pStyle w:val="ProductList-Body"/>
      </w:pPr>
    </w:p>
    <w:p w:rsidR="009831FB" w:rsidRDefault="00844777">
      <w:pPr>
        <w:pStyle w:val="ProductList-SubClauseHeading"/>
        <w:outlineLvl w:val="3"/>
      </w:pPr>
      <w:r>
        <w:t>Open License</w:t>
      </w:r>
    </w:p>
    <w:p w:rsidR="009831FB" w:rsidRDefault="00844777">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9831FB" w:rsidRDefault="009831FB">
      <w:pPr>
        <w:pStyle w:val="ProductList-BodyIndented"/>
      </w:pPr>
    </w:p>
    <w:p w:rsidR="009831FB" w:rsidRDefault="00844777">
      <w:pPr>
        <w:pStyle w:val="ProductList-SubClauseHeading"/>
        <w:outlineLvl w:val="3"/>
      </w:pPr>
      <w:r>
        <w:t>Enterprise Agreement,</w:t>
      </w:r>
    </w:p>
    <w:p w:rsidR="009831FB" w:rsidRDefault="00844777">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9831FB" w:rsidRDefault="009831FB">
      <w:pPr>
        <w:pStyle w:val="ProductList-BodyIndented"/>
      </w:pPr>
    </w:p>
    <w:p w:rsidR="009831FB" w:rsidRDefault="00844777">
      <w:pPr>
        <w:pStyle w:val="ProductList-SubClauseHeading"/>
        <w:outlineLvl w:val="3"/>
      </w:pPr>
      <w:r>
        <w:t>Enrollment for Application Platform</w:t>
      </w:r>
    </w:p>
    <w:p w:rsidR="009831FB" w:rsidRDefault="00844777">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9831FB" w:rsidRDefault="009831FB">
      <w:pPr>
        <w:pStyle w:val="ProductList-BodyIndented"/>
      </w:pPr>
    </w:p>
    <w:p w:rsidR="009831FB" w:rsidRDefault="00844777">
      <w:pPr>
        <w:pStyle w:val="ProductList-ClauseHeading"/>
        <w:outlineLvl w:val="2"/>
      </w:pPr>
      <w:r>
        <w:t>Predĺženie krytia na základe samostatnej zmluvy</w:t>
      </w:r>
    </w:p>
    <w:p w:rsidR="009831FB" w:rsidRDefault="00844777">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rsidR="009831FB" w:rsidRDefault="009831FB">
      <w:pPr>
        <w:pStyle w:val="ProductList-Body"/>
      </w:pPr>
    </w:p>
    <w:p w:rsidR="009831FB" w:rsidRDefault="00844777">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rsidR="009831FB" w:rsidRDefault="009831FB">
      <w:pPr>
        <w:pStyle w:val="ProductList-Body"/>
      </w:pPr>
    </w:p>
    <w:p w:rsidR="009831FB" w:rsidRDefault="00844777">
      <w:pPr>
        <w:pStyle w:val="ProductList-ClauseHeading"/>
        <w:outlineLvl w:val="2"/>
      </w:pPr>
      <w:r>
        <w:t>Obnovenie krytia Software Assurance pre licencie na klientsky prístup (licencie CAL) a licencie na spravovanie klientov (licencie ML)</w:t>
      </w:r>
    </w:p>
    <w:p w:rsidR="009831FB" w:rsidRDefault="00844777">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rsidR="009831FB" w:rsidRDefault="00844777">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1Heading"/>
        <w:outlineLvl w:val="1"/>
      </w:pPr>
      <w:bookmarkStart w:id="360" w:name="_Sec575"/>
      <w:r>
        <w:t>Migračná licencia na produkty, ktoré sa už neposkytujú alebo ktorých životnosť skončila</w:t>
      </w:r>
      <w:bookmarkEnd w:id="360"/>
      <w:r>
        <w:fldChar w:fldCharType="begin"/>
      </w:r>
      <w:r>
        <w:instrText xml:space="preserve"> TC "</w:instrText>
      </w:r>
      <w:bookmarkStart w:id="361" w:name="_Toc33709822"/>
      <w:r>
        <w:instrText>Migračná licencia na produkty, ktoré sa už neposkytujú alebo ktorých životnosť skončila</w:instrText>
      </w:r>
      <w:bookmarkEnd w:id="361"/>
      <w:r>
        <w:instrText>" \l 2</w:instrText>
      </w:r>
      <w:r>
        <w:fldChar w:fldCharType="end"/>
      </w:r>
    </w:p>
    <w:p w:rsidR="009831FB" w:rsidRDefault="00844777">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9831FB" w:rsidRDefault="00844777">
      <w:pPr>
        <w:pStyle w:val="ProductList-Body"/>
      </w:pPr>
      <w:r>
        <w:t>„</w:t>
      </w:r>
      <w:r>
        <w:rPr>
          <w:b/>
          <w:color w:val="00188F"/>
        </w:rPr>
        <w:t>Migračnou licenciou</w:t>
      </w:r>
      <w:r>
        <w:t>“ sa v tomto dokumente označujú práva udelené v produktovej položke odkazujúcej na tento článok.</w:t>
      </w:r>
    </w:p>
    <w:p w:rsidR="009831FB" w:rsidRDefault="009831FB">
      <w:pPr>
        <w:pStyle w:val="ProductList-Body"/>
      </w:pPr>
    </w:p>
    <w:p w:rsidR="009831FB" w:rsidRDefault="00844777">
      <w:pPr>
        <w:pStyle w:val="ProductList-Body"/>
      </w:pPr>
      <w:r>
        <w:t>Pokiaľ nie je uvedené inak v produktovej položke:</w:t>
      </w:r>
    </w:p>
    <w:p w:rsidR="009831FB" w:rsidRDefault="00844777" w:rsidP="00844777">
      <w:pPr>
        <w:pStyle w:val="ProductList-Bullet"/>
        <w:numPr>
          <w:ilvl w:val="0"/>
          <w:numId w:val="55"/>
        </w:numPr>
      </w:pPr>
      <w:r>
        <w:t>Zákazník môže upgradovať na softvér na základe migračnej licencie a používať ho namiesto softvéru, na ktorý sa vzťahuje oprávňujúca licencia. Zákazník nemôže používať softvér na základe oboch licencií súčasne.</w:t>
      </w:r>
    </w:p>
    <w:p w:rsidR="009831FB" w:rsidRDefault="00844777" w:rsidP="00844777">
      <w:pPr>
        <w:pStyle w:val="ProductList-Bullet"/>
        <w:numPr>
          <w:ilvl w:val="0"/>
          <w:numId w:val="55"/>
        </w:numPr>
      </w:pPr>
      <w:r>
        <w:t>Licencie pre migráciu sa udeľujú v pomere 1:1 pre každú z oprávňujúcich licencií zákazníka.</w:t>
      </w:r>
    </w:p>
    <w:p w:rsidR="009831FB" w:rsidRDefault="00844777" w:rsidP="00844777">
      <w:pPr>
        <w:pStyle w:val="ProductList-Bullet"/>
        <w:numPr>
          <w:ilvl w:val="0"/>
          <w:numId w:val="55"/>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9831FB" w:rsidRDefault="00844777" w:rsidP="00844777">
      <w:pPr>
        <w:pStyle w:val="ProductList-Bullet"/>
        <w:numPr>
          <w:ilvl w:val="0"/>
          <w:numId w:val="55"/>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rsidR="009831FB" w:rsidRDefault="00844777" w:rsidP="00844777">
      <w:pPr>
        <w:pStyle w:val="ProductList-Bullet"/>
        <w:numPr>
          <w:ilvl w:val="0"/>
          <w:numId w:val="55"/>
        </w:numPr>
      </w:pPr>
      <w:r>
        <w:t>Zákazník nesmie prevádzať migračné licencie oddelene od oprávňujúcich licencií.</w:t>
      </w:r>
    </w:p>
    <w:p w:rsidR="009831FB" w:rsidRDefault="00844777" w:rsidP="00844777">
      <w:pPr>
        <w:pStyle w:val="ProductList-Bullet"/>
        <w:numPr>
          <w:ilvl w:val="0"/>
          <w:numId w:val="55"/>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1Heading"/>
        <w:outlineLvl w:val="1"/>
      </w:pPr>
      <w:bookmarkStart w:id="362" w:name="_Sec576"/>
      <w:r>
        <w:t>Výhody krytia Software Assurance</w:t>
      </w:r>
      <w:bookmarkEnd w:id="362"/>
      <w:r>
        <w:fldChar w:fldCharType="begin"/>
      </w:r>
      <w:r>
        <w:instrText xml:space="preserve"> TC "</w:instrText>
      </w:r>
      <w:bookmarkStart w:id="363" w:name="_Toc33709823"/>
      <w:r>
        <w:instrText>Výhody krytia Software Assurance</w:instrText>
      </w:r>
      <w:bookmarkEnd w:id="363"/>
      <w:r>
        <w:instrText>" \l 2</w:instrText>
      </w:r>
      <w:r>
        <w:fldChar w:fldCharType="end"/>
      </w:r>
    </w:p>
    <w:p w:rsidR="009831FB" w:rsidRDefault="00844777">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70"/>
        <w:gridCol w:w="1822"/>
        <w:gridCol w:w="1815"/>
        <w:gridCol w:w="1809"/>
      </w:tblGrid>
      <w:tr w:rsidR="009831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jc w:val="center"/>
            </w:pPr>
            <w:r>
              <w:rPr>
                <w:color w:val="FFFFFF"/>
              </w:rPr>
              <w:t>Serverové skupiny</w:t>
            </w: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975BD">
            <w:pPr>
              <w:pStyle w:val="ProductList-TableBody"/>
            </w:pPr>
            <w:hyperlink w:anchor="_Sec577">
              <w:r w:rsidR="00844777">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975BD">
            <w:pPr>
              <w:pStyle w:val="ProductList-TableBody"/>
            </w:pPr>
            <w:hyperlink w:anchor="_Sec579">
              <w:r w:rsidR="00844777">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975BD">
            <w:pPr>
              <w:pStyle w:val="ProductList-TableBody"/>
            </w:pPr>
            <w:hyperlink w:anchor="_Sec580">
              <w:r w:rsidR="00844777">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975BD">
            <w:pPr>
              <w:pStyle w:val="ProductList-TableBody"/>
            </w:pPr>
            <w:hyperlink w:anchor="_Sec581">
              <w:r w:rsidR="0084477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975BD">
            <w:pPr>
              <w:pStyle w:val="ProductList-TableBody"/>
            </w:pPr>
            <w:hyperlink w:anchor="_Sec755">
              <w:r w:rsidR="00844777">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975BD">
            <w:pPr>
              <w:pStyle w:val="ProductList-TableBody"/>
            </w:pPr>
            <w:hyperlink w:anchor="_Sec841">
              <w:r w:rsidR="00844777">
                <w:rPr>
                  <w:color w:val="00467F"/>
                  <w:u w:val="single"/>
                </w:rPr>
                <w:t>Tenký PC Windows</w:t>
              </w:r>
            </w:hyperlink>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975BD">
            <w:pPr>
              <w:pStyle w:val="ProductList-TableBody"/>
            </w:pPr>
            <w:hyperlink w:anchor="_Sec651">
              <w:r w:rsidR="0084477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975BD">
            <w:pPr>
              <w:pStyle w:val="ProductList-TableBody"/>
            </w:pPr>
            <w:hyperlink w:anchor="_Sec841">
              <w:r w:rsidR="0084477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975BD">
            <w:pPr>
              <w:pStyle w:val="ProductList-TableBody"/>
            </w:pPr>
            <w:hyperlink w:anchor="_Sec582">
              <w:r w:rsidR="00844777">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975BD">
            <w:pPr>
              <w:pStyle w:val="ProductList-TableBody"/>
            </w:pPr>
            <w:hyperlink w:anchor="_Sec584">
              <w:r w:rsidR="00844777">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975BD">
            <w:pPr>
              <w:pStyle w:val="ProductList-TableBody"/>
            </w:pPr>
            <w:hyperlink w:anchor="_Sec585">
              <w:r w:rsidR="00844777">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975BD">
            <w:pPr>
              <w:pStyle w:val="ProductList-TableBody"/>
            </w:pPr>
            <w:hyperlink w:anchor="_Sec818">
              <w:r w:rsidR="00844777">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975BD">
            <w:pPr>
              <w:pStyle w:val="ProductList-TableBody"/>
            </w:pPr>
            <w:hyperlink w:anchor="_Sec587">
              <w:r w:rsidR="00844777">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975BD">
            <w:pPr>
              <w:pStyle w:val="ProductList-TableBody"/>
            </w:pPr>
            <w:hyperlink w:anchor="_Sec588">
              <w:r w:rsidR="00844777">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975BD">
            <w:pPr>
              <w:pStyle w:val="ProductList-TableBody"/>
            </w:pPr>
            <w:hyperlink w:anchor="_Sec589">
              <w:r w:rsidR="00844777">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975BD">
            <w:pPr>
              <w:pStyle w:val="ProductList-TableBody"/>
            </w:pPr>
            <w:hyperlink w:anchor="_Sec590">
              <w:r w:rsidR="00844777">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975BD">
            <w:pPr>
              <w:pStyle w:val="ProductList-TableBody"/>
            </w:pPr>
            <w:hyperlink w:anchor="_Sec841">
              <w:r w:rsidR="00844777">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975BD">
            <w:pPr>
              <w:pStyle w:val="ProductList-TableBody"/>
            </w:pPr>
            <w:hyperlink w:anchor="_Sec841">
              <w:r w:rsidR="0084477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975BD">
            <w:pPr>
              <w:pStyle w:val="ProductList-TableBody"/>
            </w:pPr>
            <w:hyperlink w:anchor="_Sec652">
              <w:r w:rsidR="00844777">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jc w:val="center"/>
            </w:pPr>
          </w:p>
        </w:tc>
      </w:tr>
    </w:tbl>
    <w:p w:rsidR="009831FB" w:rsidRDefault="009831FB">
      <w:pPr>
        <w:pStyle w:val="ProductList-Body"/>
      </w:pPr>
    </w:p>
    <w:p w:rsidR="009831FB" w:rsidRDefault="00844777">
      <w:pPr>
        <w:pStyle w:val="ProductList-ClauseHeading"/>
        <w:outlineLvl w:val="2"/>
      </w:pPr>
      <w:bookmarkStart w:id="364" w:name="_Sec577"/>
      <w:r>
        <w:t>Práva na nové verzie</w:t>
      </w:r>
      <w:bookmarkEnd w:id="364"/>
    </w:p>
    <w:p w:rsidR="009831FB" w:rsidRDefault="00844777">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rsidR="009831FB" w:rsidRDefault="009831FB">
      <w:pPr>
        <w:pStyle w:val="ProductList-Body"/>
      </w:pPr>
    </w:p>
    <w:p w:rsidR="009831FB" w:rsidRDefault="00844777">
      <w:pPr>
        <w:pStyle w:val="ProductList-ClauseHeading"/>
        <w:outlineLvl w:val="2"/>
      </w:pPr>
      <w:bookmarkStart w:id="365" w:name="_Sec931"/>
      <w:r>
        <w:t>Výpočet bodov výhod krytia Software Assurance</w:t>
      </w:r>
      <w:bookmarkEnd w:id="365"/>
    </w:p>
    <w:p w:rsidR="009831FB" w:rsidRDefault="00844777">
      <w:pPr>
        <w:pStyle w:val="ProductList-Body"/>
      </w:pPr>
      <w:r>
        <w:t>Nároky na nasledujúce výhody sa vypočítavajú na základe bodov:</w:t>
      </w:r>
    </w:p>
    <w:p w:rsidR="009831FB" w:rsidRDefault="00844777" w:rsidP="00844777">
      <w:pPr>
        <w:pStyle w:val="ProductList-Bullet"/>
        <w:numPr>
          <w:ilvl w:val="0"/>
          <w:numId w:val="56"/>
        </w:numPr>
      </w:pPr>
      <w:r>
        <w:t>Služby plánovania</w:t>
      </w:r>
    </w:p>
    <w:p w:rsidR="009831FB" w:rsidRDefault="00844777" w:rsidP="00844777">
      <w:pPr>
        <w:pStyle w:val="ProductList-Bullet"/>
        <w:numPr>
          <w:ilvl w:val="0"/>
          <w:numId w:val="56"/>
        </w:numPr>
      </w:pPr>
      <w:r>
        <w:t>Kupóny na školenia</w:t>
      </w:r>
    </w:p>
    <w:p w:rsidR="009831FB" w:rsidRDefault="00844777" w:rsidP="00844777">
      <w:pPr>
        <w:pStyle w:val="ProductList-Bullet"/>
        <w:numPr>
          <w:ilvl w:val="0"/>
          <w:numId w:val="56"/>
        </w:numPr>
      </w:pPr>
      <w:r>
        <w:t>Nepretržitá (telefonická) technická podpora pri riešení problémov iba v rámci programu MPSA</w:t>
      </w:r>
    </w:p>
    <w:p w:rsidR="009831FB" w:rsidRDefault="00844777">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9831F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831FB" w:rsidRDefault="00844777">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831FB" w:rsidRDefault="00844777">
            <w:pPr>
              <w:pStyle w:val="ProductList-TableBody"/>
            </w:pPr>
            <w:r>
              <w:rPr>
                <w:color w:val="FFFFFF"/>
              </w:rPr>
              <w:t>Body</w:t>
            </w:r>
          </w:p>
        </w:tc>
      </w:tr>
      <w:tr w:rsidR="009831FB">
        <w:tc>
          <w:tcPr>
            <w:tcW w:w="105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1</w:t>
            </w:r>
          </w:p>
        </w:tc>
      </w:tr>
      <w:tr w:rsidR="009831FB">
        <w:tc>
          <w:tcPr>
            <w:tcW w:w="105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Microsoft Dynamics 365 Customer Service – licencia CAL, Microsoft Dynamics 365 Sales – licencia CAL, Dynamics 365 Operations Server, Microsoft Dynamics 365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2</w:t>
            </w:r>
          </w:p>
        </w:tc>
      </w:tr>
      <w:tr w:rsidR="009831FB">
        <w:tc>
          <w:tcPr>
            <w:tcW w:w="105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5</w:t>
            </w:r>
          </w:p>
        </w:tc>
      </w:tr>
      <w:tr w:rsidR="009831FB">
        <w:tc>
          <w:tcPr>
            <w:tcW w:w="105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10</w:t>
            </w:r>
          </w:p>
        </w:tc>
      </w:tr>
      <w:tr w:rsidR="009831FB">
        <w:tc>
          <w:tcPr>
            <w:tcW w:w="105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25</w:t>
            </w:r>
          </w:p>
        </w:tc>
      </w:tr>
      <w:tr w:rsidR="009831FB">
        <w:tc>
          <w:tcPr>
            <w:tcW w:w="105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50</w:t>
            </w:r>
          </w:p>
        </w:tc>
      </w:tr>
      <w:tr w:rsidR="009831FB">
        <w:tc>
          <w:tcPr>
            <w:tcW w:w="105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75</w:t>
            </w:r>
          </w:p>
        </w:tc>
      </w:tr>
    </w:tbl>
    <w:p w:rsidR="009831FB" w:rsidRDefault="00844777">
      <w:pPr>
        <w:pStyle w:val="ProductList-Body"/>
      </w:pPr>
      <w:r>
        <w:rPr>
          <w:b/>
          <w:i/>
        </w:rPr>
        <w:t>Poznámka:</w:t>
      </w:r>
      <w:r>
        <w:rPr>
          <w:i/>
        </w:rPr>
        <w:t xml:space="preserve"> Informácie o licenciách CAL pre servery SQL nájdete v tabuľke Licencie CAL Suite v tomto článku</w:t>
      </w:r>
    </w:p>
    <w:p w:rsidR="009831FB" w:rsidRDefault="009831FB">
      <w:pPr>
        <w:pStyle w:val="ProductList-Body"/>
      </w:pPr>
    </w:p>
    <w:p w:rsidR="009831FB" w:rsidRDefault="00844777">
      <w:pPr>
        <w:pStyle w:val="ProductList-ClauseHeading"/>
        <w:outlineLvl w:val="2"/>
      </w:pPr>
      <w:bookmarkStart w:id="366" w:name="_Sec579"/>
      <w:r>
        <w:t>Služby Office for the web a Office Online Server</w:t>
      </w:r>
      <w:bookmarkEnd w:id="366"/>
    </w:p>
    <w:p w:rsidR="009831FB" w:rsidRDefault="00844777">
      <w:pPr>
        <w:pStyle w:val="ProductList-Body"/>
      </w:pPr>
      <w:r>
        <w:t xml:space="preserve">Používatelia licencovaného zariadenia s oprávňujúcimi aplikáciami môžu používať služby Office for the web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for the web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9831F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Práva na používanie služby Office Online</w:t>
            </w:r>
          </w:p>
        </w:tc>
      </w:tr>
      <w:tr w:rsidR="009831FB">
        <w:tc>
          <w:tcPr>
            <w:tcW w:w="60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Office Standard</w:t>
            </w:r>
            <w:r>
              <w:fldChar w:fldCharType="begin"/>
            </w:r>
            <w:r>
              <w:instrText xml:space="preserve"> XE "Office Standard" </w:instrText>
            </w:r>
            <w:r>
              <w:fldChar w:fldCharType="end"/>
            </w:r>
          </w:p>
          <w:p w:rsidR="009831FB" w:rsidRDefault="00844777">
            <w:pPr>
              <w:pStyle w:val="ProductList-TableBody"/>
            </w:pPr>
            <w:r>
              <w:t>Office Professional Plus</w:t>
            </w:r>
            <w:r>
              <w:fldChar w:fldCharType="begin"/>
            </w:r>
            <w:r>
              <w:instrText xml:space="preserve"> XE "Office Professional Plus" </w:instrText>
            </w:r>
            <w:r>
              <w:fldChar w:fldCharType="end"/>
            </w:r>
          </w:p>
          <w:p w:rsidR="009831FB" w:rsidRDefault="0084477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Office for the web</w:t>
            </w:r>
            <w:r>
              <w:fldChar w:fldCharType="begin"/>
            </w:r>
            <w:r>
              <w:instrText xml:space="preserve"> XE "Office for the web" </w:instrText>
            </w:r>
            <w:r>
              <w:fldChar w:fldCharType="end"/>
            </w:r>
          </w:p>
          <w:p w:rsidR="009831FB" w:rsidRDefault="00844777">
            <w:pPr>
              <w:pStyle w:val="ProductList-TableBody"/>
            </w:pPr>
            <w:r>
              <w:t>Office Online Server</w:t>
            </w:r>
          </w:p>
        </w:tc>
      </w:tr>
    </w:tbl>
    <w:p w:rsidR="009831FB" w:rsidRDefault="00844777">
      <w:pPr>
        <w:pStyle w:val="ProductList-Body"/>
      </w:pPr>
      <w:r>
        <w:rPr>
          <w:i/>
        </w:rPr>
        <w:t>Používatelia, ktorí chcú mať prístup k službe Office for the web, musia mať aj licencie na plány služieb SharePoint Online</w:t>
      </w:r>
      <w:r>
        <w:fldChar w:fldCharType="begin"/>
      </w:r>
      <w:r>
        <w:instrText xml:space="preserve"> XE "SharePoint Online" </w:instrText>
      </w:r>
      <w:r>
        <w:fldChar w:fldCharType="end"/>
      </w:r>
      <w:r>
        <w:rPr>
          <w:i/>
        </w:rPr>
        <w:t xml:space="preserve"> alebo OneDrive for Business.</w:t>
      </w:r>
    </w:p>
    <w:p w:rsidR="009831FB" w:rsidRDefault="009831FB">
      <w:pPr>
        <w:pStyle w:val="ProductList-Body"/>
      </w:pPr>
    </w:p>
    <w:p w:rsidR="009831FB" w:rsidRDefault="00844777">
      <w:pPr>
        <w:pStyle w:val="ProductList-ClauseHeading"/>
        <w:outlineLvl w:val="2"/>
      </w:pPr>
      <w:bookmarkStart w:id="367" w:name="_Sec580"/>
      <w:r>
        <w:t>Služby plánovania</w:t>
      </w:r>
      <w:bookmarkEnd w:id="367"/>
    </w:p>
    <w:p w:rsidR="009831FB" w:rsidRDefault="00844777">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rsidR="009831FB" w:rsidRDefault="009831FB">
      <w:pPr>
        <w:pStyle w:val="ProductList-Body"/>
      </w:pPr>
    </w:p>
    <w:p w:rsidR="009831FB" w:rsidRDefault="00844777">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9831F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jc w:val="center"/>
            </w:pPr>
            <w:r>
              <w:rPr>
                <w:color w:val="FFFFFF"/>
              </w:rPr>
              <w:t>Body</w:t>
            </w:r>
          </w:p>
        </w:tc>
      </w:tr>
      <w:tr w:rsidR="009831FB">
        <w:tc>
          <w:tcPr>
            <w:tcW w:w="101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1</w:t>
            </w:r>
          </w:p>
        </w:tc>
      </w:tr>
      <w:tr w:rsidR="009831FB">
        <w:tc>
          <w:tcPr>
            <w:tcW w:w="101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Microsoft Dynamics 365 Customer Service – licencia CAL</w:t>
            </w:r>
            <w:r>
              <w:fldChar w:fldCharType="begin"/>
            </w:r>
            <w:r>
              <w:instrText xml:space="preserve"> XE "Microsoft Dynamics 365 Customer Service – licencia CAL" </w:instrText>
            </w:r>
            <w:r>
              <w:fldChar w:fldCharType="end"/>
            </w:r>
            <w:r>
              <w:t>, Microsoft Dynamics 365 Sales – licencia CAL</w:t>
            </w:r>
            <w:r>
              <w:fldChar w:fldCharType="begin"/>
            </w:r>
            <w:r>
              <w:instrText xml:space="preserve"> XE "Microsoft Dynamics 365 Sales – licencia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 licencia CAL</w:t>
            </w:r>
            <w:r>
              <w:fldChar w:fldCharType="begin"/>
            </w:r>
            <w:r>
              <w:instrText xml:space="preserve"> XE "Microsoft Dynamics 365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2</w:t>
            </w:r>
          </w:p>
        </w:tc>
      </w:tr>
      <w:tr w:rsidR="009831FB">
        <w:tc>
          <w:tcPr>
            <w:tcW w:w="101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Operations – licencia CAL</w:t>
            </w:r>
            <w:r>
              <w:fldChar w:fldCharType="begin"/>
            </w:r>
            <w:r>
              <w:instrText xml:space="preserve"> XE "Microsoft Dynamics 365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25</w:t>
            </w:r>
          </w:p>
        </w:tc>
      </w:tr>
      <w:tr w:rsidR="009831FB">
        <w:tc>
          <w:tcPr>
            <w:tcW w:w="101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50</w:t>
            </w:r>
          </w:p>
        </w:tc>
      </w:tr>
      <w:tr w:rsidR="009831FB">
        <w:tc>
          <w:tcPr>
            <w:tcW w:w="101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75</w:t>
            </w:r>
          </w:p>
        </w:tc>
      </w:tr>
    </w:tbl>
    <w:p w:rsidR="009831FB" w:rsidRDefault="00844777">
      <w:pPr>
        <w:pStyle w:val="ProductList-Body"/>
      </w:pPr>
      <w:r>
        <w:rPr>
          <w:b/>
          <w:i/>
        </w:rPr>
        <w:t>Poznámka:</w:t>
      </w:r>
      <w:r>
        <w:rPr>
          <w:i/>
        </w:rPr>
        <w:t xml:space="preserve"> Informácie o licenciách CAL pre servery SQL nájdete v tabuľke Licencie CAL Suite v tomto článku</w:t>
      </w:r>
    </w:p>
    <w:p w:rsidR="009831FB" w:rsidRDefault="009831FB">
      <w:pPr>
        <w:pStyle w:val="ProductList-Body"/>
      </w:pPr>
    </w:p>
    <w:p w:rsidR="009831FB" w:rsidRDefault="00844777">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9831F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831FB" w:rsidRDefault="00844777">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600,000+</w:t>
            </w:r>
          </w:p>
        </w:tc>
      </w:tr>
      <w:tr w:rsidR="009831F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831FB" w:rsidRDefault="00844777">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75</w:t>
            </w:r>
          </w:p>
        </w:tc>
      </w:tr>
    </w:tbl>
    <w:p w:rsidR="009831FB" w:rsidRDefault="009831FB">
      <w:pPr>
        <w:pStyle w:val="ProductList-Body"/>
      </w:pPr>
    </w:p>
    <w:p w:rsidR="009831FB" w:rsidRDefault="00844777">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9831F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831FB" w:rsidRDefault="00844777">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831FB" w:rsidRDefault="00844777">
            <w:pPr>
              <w:pStyle w:val="ProductList-TableBody"/>
            </w:pPr>
            <w:r>
              <w:t>→600,000+</w:t>
            </w:r>
          </w:p>
        </w:tc>
      </w:tr>
      <w:tr w:rsidR="009831F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831FB" w:rsidRDefault="00844777">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12</w:t>
            </w:r>
          </w:p>
        </w:tc>
      </w:tr>
    </w:tbl>
    <w:p w:rsidR="009831FB" w:rsidRDefault="00844777">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51">
        <w:r>
          <w:rPr>
            <w:color w:val="00467F"/>
            <w:u w:val="single"/>
          </w:rPr>
          <w:t>https://www.microsoft.com/licensing/licensing-programs/software-assurance-planning-services-overview</w:t>
        </w:r>
      </w:hyperlink>
      <w:r>
        <w:t>.</w:t>
      </w:r>
    </w:p>
    <w:p w:rsidR="009831FB" w:rsidRDefault="009831FB">
      <w:pPr>
        <w:pStyle w:val="ProductList-Body"/>
      </w:pPr>
    </w:p>
    <w:p w:rsidR="009831FB" w:rsidRDefault="00844777">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rsidR="009831FB" w:rsidRDefault="00844777" w:rsidP="00844777">
      <w:pPr>
        <w:pStyle w:val="ProductList-Bullet"/>
        <w:numPr>
          <w:ilvl w:val="0"/>
          <w:numId w:val="57"/>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52">
        <w:r>
          <w:rPr>
            <w:color w:val="00467F"/>
            <w:u w:val="single"/>
          </w:rPr>
          <w:t>http://directory.partners.extranet.microsoft.com/psbproviders</w:t>
        </w:r>
      </w:hyperlink>
    </w:p>
    <w:p w:rsidR="009831FB" w:rsidRDefault="00844777" w:rsidP="00844777">
      <w:pPr>
        <w:pStyle w:val="ProductList-Bullet"/>
        <w:numPr>
          <w:ilvl w:val="0"/>
          <w:numId w:val="57"/>
        </w:numPr>
      </w:pPr>
      <w:r>
        <w:t xml:space="preserve">V rámci poskytovania služieb plánovania sa poskytujú služby pokrývajúce vopred určený rozsah prác, pričom ich výsledkom je plán nasadzovania vysokej úrovne. Samotné nasadzovanie softvéru nemôže byť zahrnuté. </w:t>
      </w:r>
    </w:p>
    <w:p w:rsidR="009831FB" w:rsidRDefault="00844777" w:rsidP="00844777">
      <w:pPr>
        <w:pStyle w:val="ProductList-Bullet"/>
        <w:numPr>
          <w:ilvl w:val="0"/>
          <w:numId w:val="57"/>
        </w:numPr>
      </w:pPr>
      <w:r>
        <w:t xml:space="preserve">Kupóny na služby plánovania si môže uplatniť iba zákazník, ktorý je oprávnený využívať danú výhodu. </w:t>
      </w:r>
    </w:p>
    <w:p w:rsidR="009831FB" w:rsidRDefault="00844777" w:rsidP="00844777">
      <w:pPr>
        <w:pStyle w:val="ProductList-Bullet"/>
        <w:numPr>
          <w:ilvl w:val="0"/>
          <w:numId w:val="57"/>
        </w:numPr>
      </w:pPr>
      <w:r>
        <w:t xml:space="preserve">Kupóny na služby plánovania nemožno vymeniť za hotovosť, peňažné prostriedky ani za iné hodnoty. </w:t>
      </w:r>
    </w:p>
    <w:p w:rsidR="009831FB" w:rsidRDefault="00844777" w:rsidP="00844777">
      <w:pPr>
        <w:pStyle w:val="ProductList-Bullet"/>
        <w:numPr>
          <w:ilvl w:val="0"/>
          <w:numId w:val="57"/>
        </w:numPr>
      </w:pPr>
      <w:r>
        <w:t xml:space="preserve">Zníženie oprávňujúceho krytia SA v dôsledku vrátení a iných fakturačných úprav, pokiaľ je to povolené, môže znížiť počet dní služieb plánovania, ktoré je zákazník oprávnený využiť. </w:t>
      </w:r>
    </w:p>
    <w:p w:rsidR="009831FB" w:rsidRDefault="00844777" w:rsidP="00844777">
      <w:pPr>
        <w:pStyle w:val="ProductList-Bullet"/>
        <w:numPr>
          <w:ilvl w:val="0"/>
          <w:numId w:val="57"/>
        </w:numPr>
      </w:pPr>
      <w:r>
        <w:t xml:space="preserve">Kupóny rôznych typov nemožno kombinovať. Poskytovanie služieb plánovania nesmie prekročiť maximálnu dĺžku určenú pre príslušný typ poskytovania služieb. </w:t>
      </w:r>
    </w:p>
    <w:p w:rsidR="009831FB" w:rsidRDefault="00844777" w:rsidP="00844777">
      <w:pPr>
        <w:pStyle w:val="ProductList-Bullet"/>
        <w:numPr>
          <w:ilvl w:val="0"/>
          <w:numId w:val="57"/>
        </w:numPr>
      </w:pPr>
      <w:r>
        <w:t xml:space="preserve">Kupóny sú platné iba u oprávnených poskytovateľov na konkrétny typ služby, na ktorú sa kupón vzťahuje. </w:t>
      </w:r>
    </w:p>
    <w:p w:rsidR="009831FB" w:rsidRDefault="00844777" w:rsidP="00844777">
      <w:pPr>
        <w:pStyle w:val="ProductList-Bullet"/>
        <w:numPr>
          <w:ilvl w:val="0"/>
          <w:numId w:val="57"/>
        </w:numPr>
      </w:pPr>
      <w:r>
        <w:t xml:space="preserve">Kupóny sa musia priradiť počas doby účinnosti krytia SA. </w:t>
      </w:r>
    </w:p>
    <w:p w:rsidR="009831FB" w:rsidRDefault="00844777" w:rsidP="00844777">
      <w:pPr>
        <w:pStyle w:val="ProductList-Bullet"/>
        <w:numPr>
          <w:ilvl w:val="0"/>
          <w:numId w:val="57"/>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9831FB" w:rsidRDefault="009831FB">
      <w:pPr>
        <w:pStyle w:val="ProductList-Body"/>
      </w:pPr>
    </w:p>
    <w:p w:rsidR="009831FB" w:rsidRDefault="00844777">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9831FB" w:rsidRDefault="009831FB">
      <w:pPr>
        <w:pStyle w:val="ProductList-Body"/>
      </w:pPr>
    </w:p>
    <w:p w:rsidR="009831FB" w:rsidRDefault="00844777">
      <w:pPr>
        <w:pStyle w:val="ProductList-ClauseHeading"/>
        <w:outlineLvl w:val="2"/>
      </w:pPr>
      <w:bookmarkStart w:id="368" w:name="_Sec581"/>
      <w:r>
        <w:t>Enterprise Source Licensing Program</w:t>
      </w:r>
      <w:bookmarkEnd w:id="368"/>
    </w:p>
    <w:p w:rsidR="009831FB" w:rsidRDefault="00844777">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rsidR="009831FB" w:rsidRDefault="009831FB">
      <w:pPr>
        <w:pStyle w:val="ProductList-Body"/>
      </w:pPr>
    </w:p>
    <w:p w:rsidR="009831FB" w:rsidRDefault="00844777">
      <w:pPr>
        <w:pStyle w:val="ProductList-ClauseHeading"/>
        <w:outlineLvl w:val="2"/>
      </w:pPr>
      <w:bookmarkStart w:id="369" w:name="_Sec582"/>
      <w:r>
        <w:t>Kupóny na školenia</w:t>
      </w:r>
      <w:bookmarkEnd w:id="369"/>
    </w:p>
    <w:p w:rsidR="009831FB" w:rsidRDefault="00844777">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Systémy</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1 deň na 50 licencií (maximálne 10 dní)</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1 deň na 50 licencií alebo bodov</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10 dní na oprávňujúcu prihlášku alebo nákupné konto</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15 dní*</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25 dní*</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55 dní*</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80 dní*</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125 dní*</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200 dní*</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300 dní*</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400 dní*</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700 dní*</w:t>
            </w:r>
          </w:p>
        </w:tc>
      </w:tr>
    </w:tbl>
    <w:p w:rsidR="009831FB" w:rsidRDefault="00844777">
      <w:pPr>
        <w:pStyle w:val="ProductList-Body"/>
      </w:pPr>
      <w:r>
        <w:t>*</w:t>
      </w:r>
      <w:r>
        <w:rPr>
          <w:i/>
        </w:rPr>
        <w:t>Počet dní na oprávňujúcu prihlášku, zmluvu alebo nákupné konto</w:t>
      </w:r>
    </w:p>
    <w:p w:rsidR="009831FB" w:rsidRDefault="009831FB">
      <w:pPr>
        <w:pStyle w:val="ProductList-Body"/>
      </w:pPr>
    </w:p>
    <w:p w:rsidR="009831FB" w:rsidRDefault="00844777" w:rsidP="00844777">
      <w:pPr>
        <w:pStyle w:val="ProductList-Bullet"/>
        <w:numPr>
          <w:ilvl w:val="0"/>
          <w:numId w:val="58"/>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rsidR="009831FB" w:rsidRDefault="00844777" w:rsidP="00844777">
      <w:pPr>
        <w:pStyle w:val="ProductList-Bullet"/>
        <w:numPr>
          <w:ilvl w:val="0"/>
          <w:numId w:val="58"/>
        </w:numPr>
      </w:pPr>
      <w:r>
        <w:t xml:space="preserve">Služby poskytované partnermi spoločnosti Microsoft v rámci vzdelávacieho programu sa poskytujú na základe zmluvy medzi zákazníkom a oprávneným partnerom spoločnosti Microsoft. </w:t>
      </w:r>
    </w:p>
    <w:p w:rsidR="009831FB" w:rsidRDefault="00844777" w:rsidP="00844777">
      <w:pPr>
        <w:pStyle w:val="ProductList-Bullet"/>
        <w:numPr>
          <w:ilvl w:val="0"/>
          <w:numId w:val="58"/>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rsidR="009831FB" w:rsidRDefault="00844777" w:rsidP="00844777">
      <w:pPr>
        <w:pStyle w:val="ProductList-Bullet"/>
        <w:numPr>
          <w:ilvl w:val="0"/>
          <w:numId w:val="58"/>
        </w:numPr>
      </w:pPr>
      <w:r>
        <w:t>Kupóny nemožno použiť na úhradu žiadnych poplatkov súvisiacich s tým, že sa zákazník nedostavil na rezervovaný kurz.</w:t>
      </w:r>
    </w:p>
    <w:p w:rsidR="009831FB" w:rsidRDefault="00844777" w:rsidP="00844777">
      <w:pPr>
        <w:pStyle w:val="ProductList-Bullet"/>
        <w:numPr>
          <w:ilvl w:val="0"/>
          <w:numId w:val="58"/>
        </w:numPr>
      </w:pPr>
      <w:r>
        <w:t>Kupóny si môže uplatniť iba osoba, pre ktorú zákazník schválil použitie daného kupónu.</w:t>
      </w:r>
    </w:p>
    <w:p w:rsidR="009831FB" w:rsidRDefault="00844777" w:rsidP="00844777">
      <w:pPr>
        <w:pStyle w:val="ProductList-Bullet"/>
        <w:numPr>
          <w:ilvl w:val="0"/>
          <w:numId w:val="58"/>
        </w:numPr>
      </w:pPr>
      <w:r>
        <w:t xml:space="preserve">Kupóny nemožno vymeniť za hotovosť, peňažné prostriedky ani za iné hodnoty. </w:t>
      </w:r>
    </w:p>
    <w:p w:rsidR="009831FB" w:rsidRDefault="00844777" w:rsidP="00844777">
      <w:pPr>
        <w:pStyle w:val="ProductList-Bullet"/>
        <w:numPr>
          <w:ilvl w:val="0"/>
          <w:numId w:val="58"/>
        </w:numPr>
      </w:pPr>
      <w:r>
        <w:t xml:space="preserve">Kupóny sa musia priradiť počas doby účinnosti krytia SA. </w:t>
      </w:r>
    </w:p>
    <w:p w:rsidR="009831FB" w:rsidRDefault="00844777" w:rsidP="00844777">
      <w:pPr>
        <w:pStyle w:val="ProductList-Bullet"/>
        <w:numPr>
          <w:ilvl w:val="0"/>
          <w:numId w:val="58"/>
        </w:numPr>
      </w:pPr>
      <w:r>
        <w:t xml:space="preserve">Doba platnosti kupónov uplynie 180 dní od dátumu ich priradenia. Kupóny, ktorých doba účinnosti uplynie pred uplynutím doby účinnosti krytia SA, sa vrátia do fondu dostupných dní kupónov na školenia. </w:t>
      </w:r>
    </w:p>
    <w:p w:rsidR="009831FB" w:rsidRDefault="00844777" w:rsidP="00844777">
      <w:pPr>
        <w:pStyle w:val="ProductList-Bullet"/>
        <w:numPr>
          <w:ilvl w:val="0"/>
          <w:numId w:val="58"/>
        </w:numPr>
      </w:pPr>
      <w:r>
        <w:t>Kupóny možno použiť naraz na rezervovanie školenia iba u jedného oprávneného partnera pre školenia spoločnosti Microsoft.</w:t>
      </w:r>
    </w:p>
    <w:p w:rsidR="009831FB" w:rsidRDefault="00844777" w:rsidP="00844777">
      <w:pPr>
        <w:pStyle w:val="ProductList-Bullet"/>
        <w:numPr>
          <w:ilvl w:val="0"/>
          <w:numId w:val="58"/>
        </w:numPr>
      </w:pPr>
      <w:r>
        <w:t xml:space="preserve">Kupóny použité na zakúpenie oficiálnych vzdelávacích produktov spoločnosti Microsoft sa nesmú prevádzať ani predávať. </w:t>
      </w:r>
    </w:p>
    <w:p w:rsidR="009831FB" w:rsidRDefault="00844777" w:rsidP="00844777">
      <w:pPr>
        <w:pStyle w:val="ProductList-Bullet"/>
        <w:numPr>
          <w:ilvl w:val="0"/>
          <w:numId w:val="58"/>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rsidR="009831FB" w:rsidRDefault="00844777" w:rsidP="00844777">
      <w:pPr>
        <w:pStyle w:val="ProductList-Bullet"/>
        <w:numPr>
          <w:ilvl w:val="0"/>
          <w:numId w:val="58"/>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rsidR="009831FB" w:rsidRDefault="00844777" w:rsidP="00844777">
      <w:pPr>
        <w:pStyle w:val="ProductList-Bullet"/>
        <w:numPr>
          <w:ilvl w:val="0"/>
          <w:numId w:val="58"/>
        </w:numPr>
      </w:pPr>
      <w:r>
        <w:t>Dostupné oficiálne vzdelávacie produkty spoločnosti Microsoft sa môžu kedykoľvek zmeniť bez oznámenia.</w:t>
      </w:r>
    </w:p>
    <w:p w:rsidR="009831FB" w:rsidRDefault="00844777" w:rsidP="00844777">
      <w:pPr>
        <w:pStyle w:val="ProductList-Bullet"/>
        <w:numPr>
          <w:ilvl w:val="0"/>
          <w:numId w:val="58"/>
        </w:numPr>
      </w:pPr>
      <w:r>
        <w:t>Počet dní potrebných na zakúpenie oficiálneho vzdelávacieho produktu spoločnosti Microsoft sa môže kedykoľvek zmeniť.</w:t>
      </w:r>
    </w:p>
    <w:p w:rsidR="009831FB" w:rsidRDefault="009831FB">
      <w:pPr>
        <w:pStyle w:val="ProductList-Body"/>
      </w:pPr>
    </w:p>
    <w:p w:rsidR="009831FB" w:rsidRDefault="00844777">
      <w:pPr>
        <w:pStyle w:val="ProductList-ClauseHeading"/>
        <w:outlineLvl w:val="2"/>
      </w:pPr>
      <w:bookmarkStart w:id="370" w:name="_Sec584"/>
      <w:r>
        <w:t>Microsoft Home Use Program</w:t>
      </w:r>
      <w:bookmarkEnd w:id="370"/>
    </w:p>
    <w:p w:rsidR="009831FB" w:rsidRDefault="00844777">
      <w:pPr>
        <w:pStyle w:val="ProductList-Body"/>
      </w:pPr>
      <w:r>
        <w:t>Microsoft Home Use Program dáva zamestnancom zákazníka právo získať produkty alebo služby spoločnosti Microsoft, ktoré sú dostupné prostredníctvom webových lokalít programu Microsoft Home Use Program. Zamestnanci zákazníka si môžu vybrať medzi službami on-line alebo softvérom.</w:t>
      </w:r>
    </w:p>
    <w:p w:rsidR="009831FB" w:rsidRDefault="009831FB">
      <w:pPr>
        <w:pStyle w:val="ProductList-Body"/>
      </w:pPr>
    </w:p>
    <w:p w:rsidR="009831FB" w:rsidRDefault="00844777">
      <w:pPr>
        <w:pStyle w:val="ProductList-SubClauseHeading"/>
        <w:outlineLvl w:val="3"/>
      </w:pPr>
      <w:r>
        <w:t>Služby on-line</w:t>
      </w:r>
    </w:p>
    <w:p w:rsidR="009831FB" w:rsidRDefault="00844777">
      <w:pPr>
        <w:pStyle w:val="ProductList-BodyIndented"/>
      </w:pPr>
      <w:r>
        <w:t>Medzná požiadavka na účasť v programe Microsoft Home Use Program a na zakúpenie služieb on-line sa neuplatňuje v prípade zákazníkov s krytím SAM pre fond aplikácií. Zamestnanci zákazníka môžu získať jedno predplatné na Office 365 Home alebo Office 365 Personal prostredníctvom webovej lokality programu Microsoft Home Use Program.</w:t>
      </w:r>
    </w:p>
    <w:p w:rsidR="009831FB" w:rsidRDefault="009831FB">
      <w:pPr>
        <w:pStyle w:val="ProductList-BodyIndented"/>
      </w:pPr>
    </w:p>
    <w:p w:rsidR="009831FB" w:rsidRDefault="00844777">
      <w:pPr>
        <w:pStyle w:val="ProductList-BodyIndented"/>
      </w:pPr>
      <w:r>
        <w:t>Predplatné na Office 365 Home alebo Office 365 Personal nadobudnuté prostredníctvom webovej lokality programu Microsoft Home Use Program sa môže v súčasnosti predĺžiť s uplatnením aktuálnej ceny programu Microsoft Home Use Program bez ohľadu na zamestnanecký pomer alebo stav krytia SAM zákazníka.</w:t>
      </w:r>
    </w:p>
    <w:p w:rsidR="009831FB" w:rsidRDefault="009831FB">
      <w:pPr>
        <w:pStyle w:val="ProductList-BodyIndented"/>
      </w:pPr>
    </w:p>
    <w:p w:rsidR="009831FB" w:rsidRDefault="00844777">
      <w:pPr>
        <w:pStyle w:val="ProductList-SubClauseHeading"/>
        <w:outlineLvl w:val="3"/>
      </w:pPr>
      <w:r>
        <w:t>Softvér</w:t>
      </w:r>
    </w:p>
    <w:p w:rsidR="009831FB" w:rsidRDefault="00844777">
      <w:pPr>
        <w:pStyle w:val="ProductList-BodyIndented"/>
      </w:pPr>
      <w:r>
        <w:t>Zamestnanci zákazníka, ktorí používajú licencované oprávňujúce počítačové aplikácie uvedené v tabuľke nižšie, môžu získať jednu licenciu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rsidR="009831FB" w:rsidRDefault="009831FB">
      <w:pPr>
        <w:pStyle w:val="ProductList-BodyIndented"/>
      </w:pPr>
    </w:p>
    <w:p w:rsidR="009831FB" w:rsidRDefault="00844777">
      <w:pPr>
        <w:pStyle w:val="ProductList-BodyIndented"/>
      </w:pPr>
      <w:r>
        <w:t>Doba účinnosti licencií na softvér na domáce použitie uplynie po vypovedaní zamestnaneckého pomeru, vypovedaní alebo uplynutí doby účinnosti krytia SA pre kópiu príslušnej oprávňujúcej počítačovej aplikácie, ktorú zamestnanec používa v práci, pokiaľ zamestnanec viac nie je používateľom licencovanej kópie oprávňujúcej počítačovej aplikácie, prípadne ak zamestnanec nainštaluje a použije akúkoľvek predchádzajúcu alebo novšiu verziu danej oprávňujúcej počítačovej aplikácie v súlade s licenciou na program Home Use Program.</w:t>
      </w:r>
    </w:p>
    <w:p w:rsidR="009831FB" w:rsidRDefault="009831FB">
      <w:pPr>
        <w:pStyle w:val="ProductList-BodyIndented"/>
      </w:pPr>
    </w:p>
    <w:tbl>
      <w:tblPr>
        <w:tblStyle w:val="PURTable0"/>
        <w:tblW w:w="0" w:type="dxa"/>
        <w:tblLook w:val="04A0" w:firstRow="1" w:lastRow="0" w:firstColumn="1" w:lastColumn="0" w:noHBand="0" w:noVBand="1"/>
      </w:tblPr>
      <w:tblGrid>
        <w:gridCol w:w="5236"/>
        <w:gridCol w:w="5320"/>
      </w:tblGrid>
      <w:tr w:rsidR="009831F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Oprávňujúca počítačová aplikácia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Zodpovedajúca licencia v rámci programu Home Use Program</w:t>
            </w:r>
          </w:p>
        </w:tc>
      </w:tr>
      <w:tr w:rsidR="009831FB">
        <w:tc>
          <w:tcPr>
            <w:tcW w:w="60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 xml:space="preserve">Visio Standard 2013/2016/2019 </w:t>
            </w:r>
          </w:p>
          <w:p w:rsidR="009831FB" w:rsidRDefault="0084477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Visio Professional 2019 HUP</w:t>
            </w:r>
          </w:p>
        </w:tc>
      </w:tr>
      <w:tr w:rsidR="009831FB">
        <w:tc>
          <w:tcPr>
            <w:tcW w:w="60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Project Standard 2013/2016/2019</w:t>
            </w:r>
          </w:p>
          <w:p w:rsidR="009831FB" w:rsidRDefault="0084477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Project Professional 2019 HUP</w:t>
            </w:r>
          </w:p>
        </w:tc>
      </w:tr>
    </w:tbl>
    <w:p w:rsidR="009831FB" w:rsidRDefault="009831FB">
      <w:pPr>
        <w:pStyle w:val="ProductList-SubClauseHeading"/>
        <w:outlineLvl w:val="3"/>
      </w:pPr>
    </w:p>
    <w:p w:rsidR="009831FB" w:rsidRDefault="00844777">
      <w:pPr>
        <w:pStyle w:val="ProductList-BodyIndented"/>
      </w:pPr>
      <w:r>
        <w:t>Podmienky používania produktov a služieb nadobudnutých v rámci softvéru Home Use Program platia medzi spoločnosťou Microsoft a zamestnancom zákazníka a sú dostupné na webových lokalitách programu Microsoft Home Use Program.</w:t>
      </w:r>
    </w:p>
    <w:p w:rsidR="009831FB" w:rsidRDefault="009831FB">
      <w:pPr>
        <w:pStyle w:val="ProductList-BodyIndented"/>
      </w:pPr>
    </w:p>
    <w:p w:rsidR="009831FB" w:rsidRDefault="00844777">
      <w:pPr>
        <w:pStyle w:val="ProductList-BodyIndented"/>
      </w:pPr>
      <w:r>
        <w:t>Spoločnosť Microsoft nepreberá žiadnu zodpovednosť za dodržovanie možných záväzkov súvisiacich so zamestnaneckými výhodami, daňami alebo nahlasovaním zo strany zákazníka alebo jeho zamestnancov.</w:t>
      </w:r>
    </w:p>
    <w:p w:rsidR="009831FB" w:rsidRDefault="009831FB">
      <w:pPr>
        <w:pStyle w:val="ProductList-BodyIndented"/>
      </w:pPr>
    </w:p>
    <w:p w:rsidR="009831FB" w:rsidRDefault="00844777">
      <w:pPr>
        <w:pStyle w:val="ProductList-BodyIndented"/>
      </w:pPr>
      <w:r>
        <w:t>Spoločnosť Microsoft môže ukončiť účasť zákazníka v programe Microsoft Home Use Program ihneď a bez oznámenia, pokiaľ zistí neoprávnený prístup alebo poskytnutie licencie prostredníctvom webovej lokality programu Microsoft Home Use Program v súvislosti s programovým kódom daného zákazníka.</w:t>
      </w:r>
    </w:p>
    <w:p w:rsidR="009831FB" w:rsidRDefault="009831FB">
      <w:pPr>
        <w:pStyle w:val="ProductList-BodyIndented"/>
      </w:pPr>
    </w:p>
    <w:p w:rsidR="009831FB" w:rsidRDefault="00844777">
      <w:pPr>
        <w:pStyle w:val="ProductList-BodyIndented"/>
      </w:pPr>
      <w:r>
        <w:t xml:space="preserve">Ďalšie informácie o programe Microsoft Home Use Program si prečítajte na adrese </w:t>
      </w:r>
      <w:hyperlink r:id="rId153">
        <w:r>
          <w:rPr>
            <w:color w:val="00467F"/>
            <w:u w:val="single"/>
          </w:rPr>
          <w:t>http://www.microsoft.com/licensing</w:t>
        </w:r>
      </w:hyperlink>
      <w:r>
        <w:t xml:space="preserve"> alebo </w:t>
      </w:r>
      <w:hyperlink r:id="rId154">
        <w:r>
          <w:rPr>
            <w:color w:val="00467F"/>
            <w:u w:val="single"/>
          </w:rPr>
          <w:t>https://businessstore.microsoft.com/store/home-use-program</w:t>
        </w:r>
      </w:hyperlink>
      <w:r>
        <w:t>.</w:t>
      </w:r>
    </w:p>
    <w:p w:rsidR="009831FB" w:rsidRDefault="009831FB">
      <w:pPr>
        <w:pStyle w:val="ProductList-BodyIndented"/>
        <w:jc w:val="right"/>
      </w:pPr>
    </w:p>
    <w:p w:rsidR="009831FB" w:rsidRDefault="00844777">
      <w:pPr>
        <w:pStyle w:val="ProductList-ClauseHeading"/>
        <w:outlineLvl w:val="2"/>
      </w:pPr>
      <w:bookmarkStart w:id="371" w:name="_Sec585"/>
      <w:r>
        <w:t>24x7 Podpora pre riešenie problémov</w:t>
      </w:r>
      <w:bookmarkEnd w:id="371"/>
    </w:p>
    <w:p w:rsidR="009831FB" w:rsidRDefault="00844777">
      <w:pPr>
        <w:pStyle w:val="ProductList-Body"/>
      </w:pPr>
      <w:r>
        <w:t>Nárok na nepretržitú technickú podporu pri riešení problémov majú zákazníci (iní než nakupujúci prostredníctvom akademických programov) s krytím SA.</w:t>
      </w:r>
    </w:p>
    <w:p w:rsidR="009831FB" w:rsidRDefault="009831FB">
      <w:pPr>
        <w:pStyle w:val="ProductList-Body"/>
      </w:pPr>
    </w:p>
    <w:p w:rsidR="009831FB" w:rsidRDefault="00844777">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9831FB" w:rsidRDefault="009831FB">
      <w:pPr>
        <w:pStyle w:val="ProductList-Body"/>
      </w:pPr>
    </w:p>
    <w:p w:rsidR="009831FB" w:rsidRDefault="00844777">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9831FB" w:rsidRDefault="009831FB">
      <w:pPr>
        <w:pStyle w:val="ProductList-Body"/>
      </w:pPr>
    </w:p>
    <w:p w:rsidR="009831FB" w:rsidRDefault="00844777">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9831FB" w:rsidRDefault="009831FB">
      <w:pPr>
        <w:pStyle w:val="ProductList-Body"/>
      </w:pPr>
    </w:p>
    <w:p w:rsidR="009831FB" w:rsidRDefault="00844777">
      <w:pPr>
        <w:pStyle w:val="ProductList-SubClauseHeading"/>
        <w:outlineLvl w:val="3"/>
      </w:pPr>
      <w:r>
        <w:t>Udeľovanie incidentov telefonickej technickej podpory pre všetky programy okrem MPSA</w:t>
      </w:r>
    </w:p>
    <w:p w:rsidR="009831FB" w:rsidRDefault="00844777">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9831F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IW/klient – prírastky udeľovania incidentov</w:t>
            </w:r>
          </w:p>
        </w:tc>
      </w:tr>
      <w:tr w:rsidR="009831FB">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$200,000</w:t>
            </w:r>
          </w:p>
        </w:tc>
      </w:tr>
      <w:tr w:rsidR="009831FB">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300,000</w:t>
            </w:r>
          </w:p>
        </w:tc>
      </w:tr>
      <w:tr w:rsidR="009831FB">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270,000</w:t>
            </w:r>
          </w:p>
        </w:tc>
      </w:tr>
      <w:tr w:rsidR="009831FB">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 Fr. 330,000</w:t>
            </w:r>
          </w:p>
        </w:tc>
      </w:tr>
      <w:tr w:rsidR="009831FB">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CRC 1 650 000</w:t>
            </w:r>
          </w:p>
        </w:tc>
      </w:tr>
      <w:tr w:rsidR="009831FB">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kr 1 600 000</w:t>
            </w:r>
          </w:p>
        </w:tc>
      </w:tr>
      <w:tr w:rsidR="009831FB">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215,000</w:t>
            </w:r>
          </w:p>
        </w:tc>
      </w:tr>
      <w:tr w:rsidR="009831FB">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£135,000</w:t>
            </w:r>
          </w:p>
        </w:tc>
      </w:tr>
      <w:tr w:rsidR="009831FB">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JPY 24 000 000</w:t>
            </w:r>
          </w:p>
        </w:tc>
      </w:tr>
      <w:tr w:rsidR="009831FB">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KWD 240 000 000</w:t>
            </w:r>
          </w:p>
        </w:tc>
      </w:tr>
      <w:tr w:rsidR="009831FB">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kr 1 650 000</w:t>
            </w:r>
          </w:p>
        </w:tc>
      </w:tr>
      <w:tr w:rsidR="009831FB">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350,000</w:t>
            </w:r>
          </w:p>
        </w:tc>
      </w:tr>
      <w:tr w:rsidR="009831FB">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kr 2 000 000</w:t>
            </w:r>
          </w:p>
        </w:tc>
      </w:tr>
      <w:tr w:rsidR="009831FB">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NTD 7 000 000</w:t>
            </w:r>
          </w:p>
        </w:tc>
      </w:tr>
      <w:tr w:rsidR="009831FB">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INR 10 000 000</w:t>
            </w:r>
          </w:p>
        </w:tc>
      </w:tr>
      <w:tr w:rsidR="009831FB">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RUB 6 600 000</w:t>
            </w:r>
          </w:p>
        </w:tc>
      </w:tr>
    </w:tbl>
    <w:p w:rsidR="009831FB" w:rsidRDefault="009831FB">
      <w:pPr>
        <w:pStyle w:val="ProductList-BodyIndented"/>
        <w:ind w:left="720"/>
      </w:pPr>
    </w:p>
    <w:p w:rsidR="009831FB" w:rsidRDefault="00844777">
      <w:pPr>
        <w:pStyle w:val="ProductList-BodyIndented"/>
      </w:pPr>
      <w:r>
        <w:t>Doba účinnosti incidentov telefonickej podpory, ktoré neboli využité, uplynie pri uplynutí doby účinnosti krytia SA. Incidenty telefonickej podpory nemožno prevádzať medzi prihláškami ani zmluvami.</w:t>
      </w:r>
    </w:p>
    <w:p w:rsidR="009831FB" w:rsidRDefault="009831FB">
      <w:pPr>
        <w:pStyle w:val="ProductList-BodyIndented"/>
      </w:pPr>
    </w:p>
    <w:p w:rsidR="009831FB" w:rsidRDefault="00844777">
      <w:pPr>
        <w:pStyle w:val="ProductList-BodyIndented"/>
      </w:pPr>
      <w:r>
        <w:t xml:space="preserve">Prístup k lokálnej telefonickej technickej podpore je k dispozícii počas pracovnej doby uvedenej na webovej lokalite </w:t>
      </w:r>
      <w:hyperlink r:id="rId155">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rsidR="009831FB" w:rsidRDefault="009831FB">
      <w:pPr>
        <w:pStyle w:val="ProductList-BodyIndented"/>
      </w:pPr>
    </w:p>
    <w:p w:rsidR="009831FB" w:rsidRDefault="00844777">
      <w:pPr>
        <w:pStyle w:val="ProductList-SubClauseHeading"/>
        <w:outlineLvl w:val="3"/>
      </w:pPr>
      <w:r>
        <w:t>Udeľovanie incidentov telefonickej technickej podpory pre program MPSA</w:t>
      </w:r>
    </w:p>
    <w:p w:rsidR="009831FB" w:rsidRDefault="00844777">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9831F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9831FB" w:rsidRDefault="00844777">
            <w:pPr>
              <w:pStyle w:val="ProductList-TableBody"/>
            </w:pPr>
            <w:r>
              <w:rPr>
                <w:color w:val="FFFFFF"/>
              </w:rPr>
              <w:t>Počet bodov na incident telefonickej technickej podpory</w:t>
            </w: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Aplikácie a systémy (kombinované)</w:t>
            </w:r>
          </w:p>
        </w:tc>
        <w:tc>
          <w:tcPr>
            <w:tcW w:w="6000" w:type="dxa"/>
            <w:tcBorders>
              <w:left w:val="single" w:sz="4" w:space="0" w:color="000000"/>
              <w:right w:val="single" w:sz="4" w:space="0" w:color="000000"/>
            </w:tcBorders>
          </w:tcPr>
          <w:p w:rsidR="009831FB" w:rsidRDefault="00844777">
            <w:pPr>
              <w:pStyle w:val="ProductList-TableBody"/>
            </w:pPr>
            <w:r>
              <w:t>2,000</w:t>
            </w: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Server</w:t>
            </w:r>
          </w:p>
        </w:tc>
        <w:tc>
          <w:tcPr>
            <w:tcW w:w="6000" w:type="dxa"/>
            <w:tcBorders>
              <w:left w:val="single" w:sz="4" w:space="0" w:color="000000"/>
              <w:right w:val="single" w:sz="4" w:space="0" w:color="000000"/>
            </w:tcBorders>
          </w:tcPr>
          <w:p w:rsidR="009831FB" w:rsidRDefault="00844777">
            <w:pPr>
              <w:pStyle w:val="ProductList-TableBody"/>
            </w:pPr>
            <w:r>
              <w:t>400</w:t>
            </w: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Licencia CAL</w:t>
            </w:r>
          </w:p>
        </w:tc>
        <w:tc>
          <w:tcPr>
            <w:tcW w:w="6000" w:type="dxa"/>
            <w:tcBorders>
              <w:left w:val="single" w:sz="4" w:space="0" w:color="000000"/>
              <w:right w:val="single" w:sz="4" w:space="0" w:color="000000"/>
            </w:tcBorders>
          </w:tcPr>
          <w:p w:rsidR="009831FB" w:rsidRDefault="00844777">
            <w:pPr>
              <w:pStyle w:val="ProductList-TableBody"/>
            </w:pPr>
            <w:r>
              <w:t>400</w:t>
            </w:r>
          </w:p>
        </w:tc>
      </w:tr>
    </w:tbl>
    <w:p w:rsidR="009831FB" w:rsidRDefault="009831FB">
      <w:pPr>
        <w:pStyle w:val="ProductList-BodyIndented"/>
      </w:pPr>
    </w:p>
    <w:p w:rsidR="009831FB" w:rsidRDefault="00844777">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rsidR="009831FB" w:rsidRDefault="009831FB">
      <w:pPr>
        <w:pStyle w:val="ProductList-BodyIndented"/>
      </w:pPr>
    </w:p>
    <w:p w:rsidR="009831FB" w:rsidRDefault="00844777">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rsidR="009831FB" w:rsidRDefault="009831FB">
      <w:pPr>
        <w:pStyle w:val="ProductList-SubClauseHeading"/>
        <w:outlineLvl w:val="3"/>
      </w:pPr>
    </w:p>
    <w:p w:rsidR="009831FB" w:rsidRDefault="00844777">
      <w:pPr>
        <w:pStyle w:val="ProductList-SubClauseHeading"/>
        <w:outlineLvl w:val="3"/>
      </w:pPr>
      <w:r>
        <w:t>Webové incidenty</w:t>
      </w:r>
    </w:p>
    <w:p w:rsidR="009831FB" w:rsidRDefault="00844777">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9831FB" w:rsidRDefault="009831FB">
      <w:pPr>
        <w:pStyle w:val="ProductList-BodyIndented"/>
      </w:pPr>
    </w:p>
    <w:p w:rsidR="009831FB" w:rsidRDefault="00844777">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rsidR="009831FB" w:rsidRDefault="009831FB">
      <w:pPr>
        <w:pStyle w:val="ProductList-BodyIndented"/>
        <w:ind w:left="720"/>
      </w:pPr>
    </w:p>
    <w:p w:rsidR="009831FB" w:rsidRDefault="00844777">
      <w:pPr>
        <w:pStyle w:val="ProductList-SubClauseHeading"/>
        <w:outlineLvl w:val="3"/>
      </w:pPr>
      <w:r>
        <w:t>Kontaktné osoby pre podporu</w:t>
      </w:r>
    </w:p>
    <w:p w:rsidR="009831FB" w:rsidRDefault="00844777">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9831F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S/S+: EA úrovne D</w:t>
            </w:r>
          </w:p>
        </w:tc>
      </w:tr>
      <w:tr w:rsidR="009831FB">
        <w:tc>
          <w:tcPr>
            <w:tcW w:w="17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Podľa potreby</w:t>
            </w:r>
          </w:p>
        </w:tc>
      </w:tr>
      <w:tr w:rsidR="009831FB">
        <w:tc>
          <w:tcPr>
            <w:tcW w:w="17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16</w:t>
            </w:r>
          </w:p>
        </w:tc>
      </w:tr>
    </w:tbl>
    <w:p w:rsidR="009831FB" w:rsidRDefault="009831FB">
      <w:pPr>
        <w:pStyle w:val="ProductList-BodyIndented"/>
      </w:pPr>
    </w:p>
    <w:p w:rsidR="009831FB" w:rsidRDefault="00844777">
      <w:pPr>
        <w:pStyle w:val="ProductList-SubClauseHeading"/>
        <w:outlineLvl w:val="3"/>
      </w:pPr>
      <w:r>
        <w:t>Úroveň služieb pre zákazníkov s krytím Software Assurance</w:t>
      </w:r>
    </w:p>
    <w:p w:rsidR="009831FB" w:rsidRDefault="00844777">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9831F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Očakávaná odozva zákazníka</w:t>
            </w:r>
          </w:p>
        </w:tc>
      </w:tr>
      <w:tr w:rsidR="009831FB">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 xml:space="preserve">Kritický vplyv na podnikanie: </w:t>
            </w:r>
          </w:p>
          <w:p w:rsidR="009831FB" w:rsidRDefault="00844777">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Odozva na prvý telefonát do dvoch hodín podľa ponuky podpory</w:t>
            </w:r>
          </w:p>
          <w:p w:rsidR="009831FB" w:rsidRDefault="00844777">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Priradenie príslušných prostriedkov na zabezpečenie nepretržitého riešenia problémov 24 hodín denne/7 dní v týždni2</w:t>
            </w:r>
          </w:p>
          <w:p w:rsidR="009831FB" w:rsidRDefault="00844777">
            <w:pPr>
              <w:pStyle w:val="ProductList-TableBody"/>
            </w:pPr>
            <w:r>
              <w:t>Rýchly prístup a odozva osoby s oprávnením na riadenie zmien</w:t>
            </w:r>
          </w:p>
          <w:p w:rsidR="009831FB" w:rsidRDefault="00844777">
            <w:pPr>
              <w:pStyle w:val="ProductList-TableBody"/>
            </w:pPr>
            <w:r>
              <w:t>Oznámenie situácie manažmentu</w:t>
            </w:r>
          </w:p>
        </w:tc>
      </w:tr>
      <w:tr w:rsidR="009831FB">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 xml:space="preserve">Mierny vplyv na podnik: </w:t>
            </w:r>
          </w:p>
          <w:p w:rsidR="009831FB" w:rsidRDefault="00844777">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Prvá telefonická odozva do štyroch hodín podľa ponuky podpory</w:t>
            </w:r>
          </w:p>
          <w:p w:rsidR="009831FB" w:rsidRDefault="00844777">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Priradenie príslušných prostriedkov na zabezpečenie nepretržitého riešenia problémov v pracovnej dobe</w:t>
            </w:r>
          </w:p>
          <w:p w:rsidR="009831FB" w:rsidRDefault="00844777">
            <w:pPr>
              <w:pStyle w:val="ProductList-TableBody"/>
            </w:pPr>
            <w:r>
              <w:t>Prístup a odpoveď od správcu riadenia zmien do 4 pracovných hodín</w:t>
            </w:r>
          </w:p>
        </w:tc>
      </w:tr>
      <w:tr w:rsidR="009831FB">
        <w:tc>
          <w:tcPr>
            <w:tcW w:w="29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 xml:space="preserve">Minimálny vplyv na podnik: </w:t>
            </w:r>
          </w:p>
          <w:p w:rsidR="009831FB" w:rsidRDefault="00844777">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Prvá odozva do jedného pracovného dňa podľa ponuky podpory</w:t>
            </w:r>
          </w:p>
          <w:p w:rsidR="009831FB" w:rsidRDefault="00844777">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Presné kontaktné údaje osoby zodpovednej za prípad</w:t>
            </w:r>
          </w:p>
          <w:p w:rsidR="009831FB" w:rsidRDefault="00844777">
            <w:pPr>
              <w:pStyle w:val="ProductList-TableBody"/>
            </w:pPr>
            <w:r>
              <w:t>Odozva do jedného pracovného dňa.</w:t>
            </w:r>
          </w:p>
        </w:tc>
      </w:tr>
    </w:tbl>
    <w:p w:rsidR="009831FB" w:rsidRDefault="00844777">
      <w:pPr>
        <w:pStyle w:val="ProductList-BodyIndented"/>
      </w:pPr>
      <w:r>
        <w:rPr>
          <w:i/>
        </w:rPr>
        <w:t>1 Kontaktujte miestneho zástupcu spoločnosti Microsoft, aby ste získali informácie o miestnej pracovnej dobe.</w:t>
      </w:r>
    </w:p>
    <w:p w:rsidR="009831FB" w:rsidRDefault="00844777">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9831FB" w:rsidRDefault="009831FB">
      <w:pPr>
        <w:pStyle w:val="ProductList-BodyIndented"/>
        <w:ind w:left="720"/>
      </w:pPr>
    </w:p>
    <w:p w:rsidR="009831FB" w:rsidRDefault="00844777">
      <w:pPr>
        <w:pStyle w:val="ProductList-SubClauseHeading"/>
        <w:outlineLvl w:val="3"/>
      </w:pPr>
      <w:r>
        <w:t>Konverzia incidentov služby Software Assurance 24x7 Problem Resolution Support na služby technickej podpory Premier</w:t>
      </w:r>
    </w:p>
    <w:p w:rsidR="009831FB" w:rsidRDefault="00844777">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rsidR="009831FB" w:rsidRDefault="009831FB">
      <w:pPr>
        <w:pStyle w:val="ProductList-BodyIndented"/>
      </w:pPr>
    </w:p>
    <w:p w:rsidR="009831FB" w:rsidRDefault="00844777">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9831FB" w:rsidRDefault="009831FB">
      <w:pPr>
        <w:pStyle w:val="ProductList-BodyIndented"/>
        <w:ind w:left="720"/>
      </w:pPr>
    </w:p>
    <w:p w:rsidR="009831FB" w:rsidRDefault="00844777">
      <w:pPr>
        <w:pStyle w:val="ProductList-SubClauseHeading"/>
        <w:outlineLvl w:val="3"/>
      </w:pPr>
      <w:r>
        <w:t>Dodatočné obchodné ustanovenia</w:t>
      </w:r>
    </w:p>
    <w:p w:rsidR="009831FB" w:rsidRDefault="00844777">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rsidR="009831FB" w:rsidRDefault="009831FB">
      <w:pPr>
        <w:pStyle w:val="ProductList-BodyIndented"/>
      </w:pPr>
    </w:p>
    <w:p w:rsidR="009831FB" w:rsidRDefault="00844777">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rsidR="009831FB" w:rsidRDefault="009831FB">
      <w:pPr>
        <w:pStyle w:val="ProductList-BodyIndented"/>
      </w:pPr>
    </w:p>
    <w:p w:rsidR="009831FB" w:rsidRDefault="00844777">
      <w:pPr>
        <w:pStyle w:val="ProductList-SubClauseHeading"/>
        <w:outlineLvl w:val="3"/>
      </w:pPr>
      <w:r>
        <w:t>Oprávnenosť na základe programu SCE</w:t>
      </w:r>
    </w:p>
    <w:p w:rsidR="009831FB" w:rsidRDefault="00844777">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9831FB" w:rsidRDefault="009831FB">
      <w:pPr>
        <w:pStyle w:val="ProductList-BodyIndented"/>
      </w:pPr>
    </w:p>
    <w:p w:rsidR="009831FB" w:rsidRDefault="00844777">
      <w:pPr>
        <w:pStyle w:val="ProductList-BodyIndented"/>
      </w:pPr>
      <w:r>
        <w:t>Oprávňujúce produkty aplikačnej platformy:</w:t>
      </w:r>
    </w:p>
    <w:p w:rsidR="009831FB" w:rsidRDefault="00844777" w:rsidP="00844777">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rsidR="009831FB" w:rsidRDefault="00844777" w:rsidP="00844777">
      <w:pPr>
        <w:pStyle w:val="ProductList-Bullet"/>
        <w:numPr>
          <w:ilvl w:val="1"/>
          <w:numId w:val="59"/>
        </w:numPr>
      </w:pPr>
      <w:r>
        <w:t>BizTalk Server</w:t>
      </w:r>
      <w:r>
        <w:fldChar w:fldCharType="begin"/>
      </w:r>
      <w:r>
        <w:instrText xml:space="preserve"> XE "BizTalk Server" </w:instrText>
      </w:r>
      <w:r>
        <w:fldChar w:fldCharType="end"/>
      </w:r>
      <w:r>
        <w:t xml:space="preserve"> (Standard, Enterprise a Branch)</w:t>
      </w:r>
    </w:p>
    <w:p w:rsidR="009831FB" w:rsidRDefault="00844777" w:rsidP="00844777">
      <w:pPr>
        <w:pStyle w:val="ProductList-Bullet"/>
        <w:numPr>
          <w:ilvl w:val="1"/>
          <w:numId w:val="59"/>
        </w:numPr>
      </w:pPr>
      <w:r>
        <w:t>Office SharePoint Server</w:t>
      </w:r>
      <w:r>
        <w:fldChar w:fldCharType="begin"/>
      </w:r>
      <w:r>
        <w:instrText xml:space="preserve"> XE "SharePoint Server" </w:instrText>
      </w:r>
      <w:r>
        <w:fldChar w:fldCharType="end"/>
      </w:r>
    </w:p>
    <w:p w:rsidR="009831FB" w:rsidRDefault="00844777">
      <w:pPr>
        <w:pStyle w:val="ProductList-BodyIndented"/>
      </w:pPr>
      <w:r>
        <w:t>Oprávňujúce produkty z kategórie súčastí základnej infraštruktúry:</w:t>
      </w:r>
    </w:p>
    <w:p w:rsidR="009831FB" w:rsidRDefault="00844777" w:rsidP="00844777">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9831FB" w:rsidRDefault="00844777" w:rsidP="00844777">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9831FB" w:rsidRDefault="009831FB">
      <w:pPr>
        <w:pStyle w:val="ProductList-BodyIndented"/>
      </w:pPr>
    </w:p>
    <w:p w:rsidR="009831FB" w:rsidRDefault="00844777">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Minimálna ročná priemerná spotreba v rámci krytia SA na získanie neobmedzenej služby 24x7 PRS</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250,000</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375,000</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337,500</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412,500</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2,062,500</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2,000,000</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268,750</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168,750</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30,000,000</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300,000,000</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2,062,500</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437,500</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2,500,000</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8,750,000</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12,500,000</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8,250,000</w:t>
            </w:r>
          </w:p>
        </w:tc>
      </w:tr>
    </w:tbl>
    <w:p w:rsidR="009831FB" w:rsidRDefault="009831FB">
      <w:pPr>
        <w:pStyle w:val="ProductList-BodyIndented"/>
        <w:ind w:left="720"/>
      </w:pPr>
    </w:p>
    <w:p w:rsidR="009831FB" w:rsidRDefault="00844777">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9831FB" w:rsidRDefault="009831FB">
      <w:pPr>
        <w:pStyle w:val="ProductList-BodyIndented"/>
        <w:ind w:left="720"/>
      </w:pPr>
    </w:p>
    <w:p w:rsidR="009831FB" w:rsidRDefault="00844777">
      <w:pPr>
        <w:pStyle w:val="ProductList-SubClauseHeading"/>
        <w:outlineLvl w:val="3"/>
      </w:pPr>
      <w:r>
        <w:t>Oprávnenosť na základe produktu Parallel Data Warehouse</w:t>
      </w:r>
    </w:p>
    <w:p w:rsidR="009831FB" w:rsidRDefault="00844777">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rsidR="009831FB" w:rsidRDefault="009831FB">
      <w:pPr>
        <w:pStyle w:val="ProductList-BodyIndented"/>
      </w:pPr>
    </w:p>
    <w:p w:rsidR="009831FB" w:rsidRDefault="00844777">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9831FB" w:rsidRDefault="009831FB">
      <w:pPr>
        <w:pStyle w:val="ProductList-BodyIndented"/>
      </w:pPr>
    </w:p>
    <w:p w:rsidR="009831FB" w:rsidRDefault="00844777">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9831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Povolené kontaktné osoby pre technickú podporu</w:t>
            </w: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4</w:t>
            </w: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5</w:t>
            </w: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6</w:t>
            </w: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7</w:t>
            </w: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8</w:t>
            </w:r>
          </w:p>
        </w:tc>
      </w:tr>
    </w:tbl>
    <w:p w:rsidR="009831FB" w:rsidRDefault="009831FB">
      <w:pPr>
        <w:pStyle w:val="ProductList-BodyIndented"/>
      </w:pPr>
    </w:p>
    <w:p w:rsidR="009831FB" w:rsidRDefault="00844777">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9831FB" w:rsidRDefault="00844777">
      <w:pPr>
        <w:pStyle w:val="ProductList-BodyIndented"/>
      </w:pPr>
      <w:r>
        <w:t xml:space="preserve">Poznámka: Zákazníci, ktorí aktuálne majú licenciu na produkt PDW, si zachovajú túto výhodu v súlade s podmienkami uvedenými v dokumente </w:t>
      </w:r>
      <w:hyperlink r:id="rId156">
        <w:r>
          <w:rPr>
            <w:color w:val="00467F"/>
            <w:u w:val="single"/>
          </w:rPr>
          <w:t>Podmienky používania produktov (jún 2016)</w:t>
        </w:r>
      </w:hyperlink>
      <w:r>
        <w:t>.</w:t>
      </w:r>
    </w:p>
    <w:p w:rsidR="009831FB" w:rsidRDefault="009831FB">
      <w:pPr>
        <w:pStyle w:val="ProductList-BodyIndented"/>
      </w:pPr>
    </w:p>
    <w:p w:rsidR="009831FB" w:rsidRDefault="00844777">
      <w:pPr>
        <w:pStyle w:val="ProductList-ClauseHeading"/>
        <w:outlineLvl w:val="2"/>
      </w:pPr>
      <w:bookmarkStart w:id="372" w:name="_Sec587"/>
      <w:r>
        <w:t>Dostupnosť licencií na prestúpenie na vyššie vydanie</w:t>
      </w:r>
      <w:bookmarkEnd w:id="372"/>
    </w:p>
    <w:p w:rsidR="009831FB" w:rsidRDefault="00844777">
      <w:pPr>
        <w:pStyle w:val="ProductList-Body"/>
      </w:pPr>
      <w:r>
        <w:t>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w:t>
      </w:r>
    </w:p>
    <w:tbl>
      <w:tblPr>
        <w:tblStyle w:val="PURTable"/>
        <w:tblW w:w="0" w:type="dxa"/>
        <w:tblLook w:val="04A0" w:firstRow="1" w:lastRow="0" w:firstColumn="1" w:lastColumn="0" w:noHBand="0" w:noVBand="1"/>
      </w:tblPr>
      <w:tblGrid>
        <w:gridCol w:w="5405"/>
        <w:gridCol w:w="5511"/>
      </w:tblGrid>
      <w:tr w:rsidR="009831F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Vyššie vydanie produktu, na ktoré sa prestupuje</w:t>
            </w:r>
          </w:p>
        </w:tc>
      </w:tr>
      <w:tr w:rsidR="009831FB">
        <w:tc>
          <w:tcPr>
            <w:tcW w:w="60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BizTalk Server Standard</w:t>
            </w:r>
            <w:r>
              <w:fldChar w:fldCharType="begin"/>
            </w:r>
            <w:r>
              <w:instrText xml:space="preserve"> XE "BizTalk Server Standard" </w:instrText>
            </w:r>
            <w:r>
              <w:fldChar w:fldCharType="end"/>
            </w:r>
          </w:p>
        </w:tc>
      </w:tr>
      <w:tr w:rsidR="009831FB">
        <w:tc>
          <w:tcPr>
            <w:tcW w:w="60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BizTalk server pre podnikanie</w:t>
            </w:r>
            <w:r>
              <w:fldChar w:fldCharType="begin"/>
            </w:r>
            <w:r>
              <w:instrText xml:space="preserve"> XE "BizTalk server pre podnikanie" </w:instrText>
            </w:r>
            <w:r>
              <w:fldChar w:fldCharType="end"/>
            </w:r>
          </w:p>
        </w:tc>
      </w:tr>
      <w:tr w:rsidR="009831FB">
        <w:tc>
          <w:tcPr>
            <w:tcW w:w="60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BizTalk Server Enterprise</w:t>
            </w:r>
          </w:p>
        </w:tc>
      </w:tr>
      <w:tr w:rsidR="009831FB">
        <w:tc>
          <w:tcPr>
            <w:tcW w:w="60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Licencia CAL</w:t>
            </w:r>
            <w:r>
              <w:fldChar w:fldCharType="begin"/>
            </w:r>
            <w:r>
              <w:instrText xml:space="preserve"> XE "CAL" </w:instrText>
            </w:r>
            <w:r>
              <w:fldChar w:fldCharType="end"/>
            </w:r>
            <w:r>
              <w:t xml:space="preserve"> Suite pre podnikanie</w:t>
            </w:r>
          </w:p>
        </w:tc>
      </w:tr>
      <w:tr w:rsidR="009831FB">
        <w:tc>
          <w:tcPr>
            <w:tcW w:w="60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Core Infrastructure Server Suite Datacenter</w:t>
            </w:r>
            <w:r>
              <w:fldChar w:fldCharType="begin"/>
            </w:r>
            <w:r>
              <w:instrText xml:space="preserve"> XE "Core Infrastructure Server Suite Datacenter" </w:instrText>
            </w:r>
            <w:r>
              <w:fldChar w:fldCharType="end"/>
            </w:r>
          </w:p>
        </w:tc>
      </w:tr>
      <w:tr w:rsidR="009831FB">
        <w:tc>
          <w:tcPr>
            <w:tcW w:w="60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Desktop Education s licenciou Enterprise CAL Suite</w:t>
            </w:r>
          </w:p>
        </w:tc>
      </w:tr>
      <w:tr w:rsidR="009831FB">
        <w:tc>
          <w:tcPr>
            <w:tcW w:w="60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Desktop School s licenciou Enterprise CAL Suite</w:t>
            </w:r>
          </w:p>
        </w:tc>
      </w:tr>
      <w:tr w:rsidR="009831FB">
        <w:tc>
          <w:tcPr>
            <w:tcW w:w="60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Exchange Server Enterprise</w:t>
            </w:r>
            <w:r>
              <w:fldChar w:fldCharType="begin"/>
            </w:r>
            <w:r>
              <w:instrText xml:space="preserve"> XE "Exchange Server Enterprise" </w:instrText>
            </w:r>
            <w:r>
              <w:fldChar w:fldCharType="end"/>
            </w:r>
          </w:p>
        </w:tc>
      </w:tr>
      <w:tr w:rsidR="009831FB">
        <w:tc>
          <w:tcPr>
            <w:tcW w:w="60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Forefront TMG Enterprise</w:t>
            </w:r>
            <w:r>
              <w:fldChar w:fldCharType="begin"/>
            </w:r>
            <w:r>
              <w:instrText xml:space="preserve"> XE "Forefront TMG Enterprise" </w:instrText>
            </w:r>
            <w:r>
              <w:fldChar w:fldCharType="end"/>
            </w:r>
          </w:p>
        </w:tc>
      </w:tr>
      <w:tr w:rsidR="009831FB">
        <w:tc>
          <w:tcPr>
            <w:tcW w:w="60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Microsoft Dynamics 365 Team Members – licencia CAL na lokálne nasadenie</w:t>
            </w:r>
            <w:r>
              <w:fldChar w:fldCharType="begin"/>
            </w:r>
            <w:r>
              <w:instrText xml:space="preserve"> XE "Microsoft Dynamics 365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Microsoft Dynamics 365 Sales – licencia CAL na lokálne nasadenie</w:t>
            </w:r>
            <w:r>
              <w:fldChar w:fldCharType="begin"/>
            </w:r>
            <w:r>
              <w:instrText xml:space="preserve"> XE "Microsoft Dynamics 365 Sales – licencia CAL na lokálne nasadenie" </w:instrText>
            </w:r>
            <w:r>
              <w:fldChar w:fldCharType="end"/>
            </w:r>
          </w:p>
        </w:tc>
      </w:tr>
      <w:tr w:rsidR="009831FB">
        <w:tc>
          <w:tcPr>
            <w:tcW w:w="60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Microsoft Dynamics 365 Customer Service – licencia CAL na lokálne nasadenie</w:t>
            </w:r>
            <w:r>
              <w:fldChar w:fldCharType="begin"/>
            </w:r>
            <w:r>
              <w:instrText xml:space="preserve"> XE "Microsoft Dynamics 365 Customer Service – licencia CAL na lokálne nasadenie" </w:instrText>
            </w:r>
            <w:r>
              <w:fldChar w:fldCharType="end"/>
            </w:r>
          </w:p>
        </w:tc>
      </w:tr>
      <w:tr w:rsidR="009831FB">
        <w:tc>
          <w:tcPr>
            <w:tcW w:w="60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Microsoft Dynamics 365 Operations Activity – licencia CAL na lokálne nasadenie</w:t>
            </w:r>
            <w:r>
              <w:fldChar w:fldCharType="begin"/>
            </w:r>
            <w:r>
              <w:instrText xml:space="preserve"> XE "Microsoft Dynamics 365 Operations Activity – licencia CAL na lokálne nasadenie" </w:instrText>
            </w:r>
            <w:r>
              <w:fldChar w:fldCharType="end"/>
            </w:r>
          </w:p>
        </w:tc>
      </w:tr>
      <w:tr w:rsidR="009831FB">
        <w:tc>
          <w:tcPr>
            <w:tcW w:w="60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Microsoft Dynamics 365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Microsoft Dynamics 365 Operations – licencia CAL na lokálne nasadenie</w:t>
            </w:r>
            <w:r>
              <w:fldChar w:fldCharType="begin"/>
            </w:r>
            <w:r>
              <w:instrText xml:space="preserve"> XE "Microsoft Dynamics 365 Operations – licencia CAL na lokálne nasadenie" </w:instrText>
            </w:r>
            <w:r>
              <w:fldChar w:fldCharType="end"/>
            </w:r>
          </w:p>
        </w:tc>
      </w:tr>
      <w:tr w:rsidR="009831FB">
        <w:tc>
          <w:tcPr>
            <w:tcW w:w="60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Office Professional Plus</w:t>
            </w:r>
            <w:r>
              <w:fldChar w:fldCharType="begin"/>
            </w:r>
            <w:r>
              <w:instrText xml:space="preserve"> XE "Office Professional Plus" </w:instrText>
            </w:r>
            <w:r>
              <w:fldChar w:fldCharType="end"/>
            </w:r>
          </w:p>
        </w:tc>
      </w:tr>
      <w:tr w:rsidR="009831FB">
        <w:tc>
          <w:tcPr>
            <w:tcW w:w="60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Enterprise Desktop</w:t>
            </w:r>
          </w:p>
        </w:tc>
      </w:tr>
      <w:tr w:rsidR="009831FB">
        <w:tc>
          <w:tcPr>
            <w:tcW w:w="60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Project Professional</w:t>
            </w:r>
            <w:r>
              <w:fldChar w:fldCharType="begin"/>
            </w:r>
            <w:r>
              <w:instrText xml:space="preserve"> XE "Project Professional" </w:instrText>
            </w:r>
            <w:r>
              <w:fldChar w:fldCharType="end"/>
            </w:r>
          </w:p>
        </w:tc>
      </w:tr>
      <w:tr w:rsidR="009831FB">
        <w:tc>
          <w:tcPr>
            <w:tcW w:w="60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SQL Server Enterprise Core</w:t>
            </w:r>
          </w:p>
        </w:tc>
      </w:tr>
      <w:tr w:rsidR="009831FB">
        <w:tc>
          <w:tcPr>
            <w:tcW w:w="60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SQL Server Business Intelligence,</w:t>
            </w:r>
            <w:r>
              <w:fldChar w:fldCharType="begin"/>
            </w:r>
            <w:r>
              <w:instrText xml:space="preserve"> XE "SQL Server Business Intelligence," </w:instrText>
            </w:r>
            <w:r>
              <w:fldChar w:fldCharType="end"/>
            </w:r>
          </w:p>
        </w:tc>
      </w:tr>
      <w:tr w:rsidR="009831FB">
        <w:tc>
          <w:tcPr>
            <w:tcW w:w="60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Centrum pre systémové údaje</w:t>
            </w:r>
            <w:r>
              <w:fldChar w:fldCharType="begin"/>
            </w:r>
            <w:r>
              <w:instrText xml:space="preserve"> XE "Centrum pre systémové údaje" </w:instrText>
            </w:r>
            <w:r>
              <w:fldChar w:fldCharType="end"/>
            </w:r>
          </w:p>
        </w:tc>
      </w:tr>
      <w:tr w:rsidR="009831FB">
        <w:tc>
          <w:tcPr>
            <w:tcW w:w="60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Visio Professional</w:t>
            </w:r>
            <w:r>
              <w:fldChar w:fldCharType="begin"/>
            </w:r>
            <w:r>
              <w:instrText xml:space="preserve"> XE "Visio Professional" </w:instrText>
            </w:r>
            <w:r>
              <w:fldChar w:fldCharType="end"/>
            </w:r>
          </w:p>
        </w:tc>
      </w:tr>
      <w:tr w:rsidR="009831FB">
        <w:tc>
          <w:tcPr>
            <w:tcW w:w="60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Predplatné pre Visual Studio Enterprise</w:t>
            </w:r>
            <w:r>
              <w:fldChar w:fldCharType="begin"/>
            </w:r>
            <w:r>
              <w:instrText xml:space="preserve"> XE "Predplatné pre Visual Studio Enterprise" </w:instrText>
            </w:r>
            <w:r>
              <w:fldChar w:fldCharType="end"/>
            </w:r>
          </w:p>
        </w:tc>
      </w:tr>
      <w:tr w:rsidR="009831FB">
        <w:tc>
          <w:tcPr>
            <w:tcW w:w="60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Predplatné pre Visual Studio Enterprise</w:t>
            </w:r>
            <w:r>
              <w:fldChar w:fldCharType="begin"/>
            </w:r>
            <w:r>
              <w:instrText xml:space="preserve"> XE "Predplatné pre Visual Studio Enterprise" </w:instrText>
            </w:r>
            <w:r>
              <w:fldChar w:fldCharType="end"/>
            </w:r>
          </w:p>
        </w:tc>
      </w:tr>
      <w:tr w:rsidR="009831FB">
        <w:tc>
          <w:tcPr>
            <w:tcW w:w="600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Server Datacenter</w:t>
            </w:r>
            <w:r>
              <w:fldChar w:fldCharType="begin"/>
            </w:r>
            <w:r>
              <w:instrText xml:space="preserve"> XE "Windows Server Datacenter" </w:instrText>
            </w:r>
            <w:r>
              <w:fldChar w:fldCharType="end"/>
            </w:r>
          </w:p>
        </w:tc>
      </w:tr>
    </w:tbl>
    <w:p w:rsidR="009831FB" w:rsidRDefault="009831FB">
      <w:pPr>
        <w:pStyle w:val="ProductList-Body"/>
      </w:pPr>
    </w:p>
    <w:p w:rsidR="009831FB" w:rsidRDefault="00844777">
      <w:pPr>
        <w:pStyle w:val="ProductList-ClauseHeading"/>
        <w:outlineLvl w:val="2"/>
      </w:pPr>
      <w:bookmarkStart w:id="373" w:name="_Sec588"/>
      <w:r>
        <w:t>Servery – práva na zotavenie po havárii</w:t>
      </w:r>
      <w:bookmarkEnd w:id="373"/>
    </w:p>
    <w:p w:rsidR="009831FB" w:rsidRDefault="00844777">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rsidR="009831FB" w:rsidRDefault="009831FB">
      <w:pPr>
        <w:pStyle w:val="ProductList-Body"/>
      </w:pPr>
    </w:p>
    <w:p w:rsidR="009831FB" w:rsidRDefault="00844777">
      <w:pPr>
        <w:pStyle w:val="ProductList-SubSubClauseHeading"/>
        <w:outlineLvl w:val="4"/>
      </w:pPr>
      <w:r>
        <w:t>Povolené používanie záložných inštancií</w:t>
      </w:r>
    </w:p>
    <w:p w:rsidR="009831FB" w:rsidRDefault="00844777">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9831FB" w:rsidRDefault="00844777" w:rsidP="00844777">
      <w:pPr>
        <w:pStyle w:val="ProductList-Bullet"/>
        <w:numPr>
          <w:ilvl w:val="2"/>
          <w:numId w:val="61"/>
        </w:numPr>
      </w:pPr>
      <w:r>
        <w:t>počas krátkych období testovania zotavenia po havárii, a to v priebehu jedného týždňa každých 90 dní,</w:t>
      </w:r>
    </w:p>
    <w:p w:rsidR="009831FB" w:rsidRDefault="00844777" w:rsidP="00844777">
      <w:pPr>
        <w:pStyle w:val="ProductList-Bullet"/>
        <w:numPr>
          <w:ilvl w:val="2"/>
          <w:numId w:val="61"/>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rsidR="009831FB" w:rsidRDefault="00844777" w:rsidP="00844777">
      <w:pPr>
        <w:pStyle w:val="ProductList-Bullet"/>
        <w:numPr>
          <w:ilvl w:val="2"/>
          <w:numId w:val="61"/>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9831FB" w:rsidRDefault="009831FB">
      <w:pPr>
        <w:pStyle w:val="ProductList-BodyIndented2"/>
      </w:pPr>
    </w:p>
    <w:p w:rsidR="009831FB" w:rsidRDefault="00844777">
      <w:pPr>
        <w:pStyle w:val="ProductList-SubSubClauseHeading"/>
        <w:outlineLvl w:val="4"/>
      </w:pPr>
      <w:r>
        <w:t>Používanie výhody hybridného používania platformy Azure na zotavenie po havárii</w:t>
      </w:r>
    </w:p>
    <w:p w:rsidR="009831FB" w:rsidRDefault="00844777">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rsidR="009831FB" w:rsidRDefault="009831FB">
      <w:pPr>
        <w:pStyle w:val="ProductList-BodyIndented2"/>
      </w:pPr>
    </w:p>
    <w:p w:rsidR="009831FB" w:rsidRDefault="00844777">
      <w:pPr>
        <w:pStyle w:val="ProductList-SubSubClauseHeading"/>
        <w:outlineLvl w:val="4"/>
      </w:pPr>
      <w:r>
        <w:t>Požiadavky na používanie v rámci zotavenia po havárii</w:t>
      </w:r>
    </w:p>
    <w:p w:rsidR="009831FB" w:rsidRDefault="00844777">
      <w:pPr>
        <w:pStyle w:val="ProductList-BodyIndented2"/>
      </w:pPr>
      <w:r>
        <w:t>Ak chce zákazník používať softvér na základe práv na zotavenie po havárii, musí dodržať nasledujúce podmienky:</w:t>
      </w:r>
    </w:p>
    <w:p w:rsidR="009831FB" w:rsidRDefault="00844777" w:rsidP="00844777">
      <w:pPr>
        <w:pStyle w:val="ProductList-Bullet"/>
        <w:numPr>
          <w:ilvl w:val="2"/>
          <w:numId w:val="6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rsidR="009831FB" w:rsidRDefault="00844777" w:rsidP="00844777">
      <w:pPr>
        <w:pStyle w:val="ProductList-Bullet"/>
        <w:numPr>
          <w:ilvl w:val="2"/>
          <w:numId w:val="6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9831FB" w:rsidRDefault="00844777" w:rsidP="00844777">
      <w:pPr>
        <w:pStyle w:val="ProductList-Bullet"/>
        <w:numPr>
          <w:ilvl w:val="2"/>
          <w:numId w:val="62"/>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rsidR="009831FB" w:rsidRDefault="00844777" w:rsidP="00844777">
      <w:pPr>
        <w:pStyle w:val="ProductList-Bullet"/>
        <w:numPr>
          <w:ilvl w:val="2"/>
          <w:numId w:val="62"/>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rsidR="009831FB" w:rsidRDefault="00844777" w:rsidP="00844777">
      <w:pPr>
        <w:pStyle w:val="ProductList-Bullet"/>
        <w:numPr>
          <w:ilvl w:val="2"/>
          <w:numId w:val="62"/>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rsidR="009831FB" w:rsidRDefault="00844777" w:rsidP="00844777">
      <w:pPr>
        <w:pStyle w:val="ProductList-Bullet"/>
        <w:numPr>
          <w:ilvl w:val="2"/>
          <w:numId w:val="62"/>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rsidR="009831FB" w:rsidRDefault="009831FB">
      <w:pPr>
        <w:pStyle w:val="ProductList-BodyIndented2"/>
      </w:pPr>
    </w:p>
    <w:p w:rsidR="009831FB" w:rsidRDefault="00844777">
      <w:pPr>
        <w:pStyle w:val="ProductList-SubSubClauseHeading"/>
        <w:outlineLvl w:val="4"/>
      </w:pPr>
      <w:r>
        <w:t>Ďalšie povolené používanie systému Windows Server</w:t>
      </w:r>
    </w:p>
    <w:p w:rsidR="009831FB" w:rsidRDefault="00844777" w:rsidP="00844777">
      <w:pPr>
        <w:pStyle w:val="ProductList-Bullet"/>
        <w:numPr>
          <w:ilvl w:val="2"/>
          <w:numId w:val="63"/>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rsidR="009831FB" w:rsidRDefault="00844777" w:rsidP="00844777">
      <w:pPr>
        <w:pStyle w:val="ProductList-Bullet"/>
        <w:numPr>
          <w:ilvl w:val="3"/>
          <w:numId w:val="63"/>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rsidR="009831FB" w:rsidRDefault="00844777" w:rsidP="00844777">
      <w:pPr>
        <w:pStyle w:val="ProductList-Bullet"/>
        <w:numPr>
          <w:ilvl w:val="3"/>
          <w:numId w:val="63"/>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9831FB" w:rsidRDefault="00844777">
      <w:pPr>
        <w:pStyle w:val="ProductList-BodyIndented2"/>
        <w:ind w:left="1440"/>
      </w:pPr>
      <w:r>
        <w:t>- prevádzkovanie softvéru na virtualizáciu hardvéru, ako je napríklad Hyper-V,</w:t>
      </w:r>
    </w:p>
    <w:p w:rsidR="009831FB" w:rsidRDefault="00844777">
      <w:pPr>
        <w:pStyle w:val="ProductList-BodyIndented2"/>
        <w:ind w:left="1440"/>
      </w:pPr>
      <w:r>
        <w:t>- poskytovanie služieb virtualizácie hardvéru,</w:t>
      </w:r>
    </w:p>
    <w:p w:rsidR="009831FB" w:rsidRDefault="00844777">
      <w:pPr>
        <w:pStyle w:val="ProductList-BodyIndented2"/>
        <w:ind w:left="1440"/>
      </w:pPr>
      <w:r>
        <w:t>- prevádzkovanie softvérových agentov na spravovanie softvéru na virtualizáciu hardvéru,</w:t>
      </w:r>
    </w:p>
    <w:p w:rsidR="009831FB" w:rsidRDefault="00844777">
      <w:pPr>
        <w:pStyle w:val="ProductList-BodyIndented2"/>
        <w:ind w:left="1440"/>
      </w:pPr>
      <w:r>
        <w:t>- účely poskytovania cieľa replikácie,</w:t>
      </w:r>
    </w:p>
    <w:p w:rsidR="009831FB" w:rsidRDefault="00844777">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9831FB" w:rsidRDefault="00844777">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9831FB" w:rsidRDefault="00844777">
      <w:pPr>
        <w:pStyle w:val="ProductList-BodyIndented2"/>
        <w:ind w:left="1440"/>
      </w:pPr>
      <w:r>
        <w:t xml:space="preserve">- prevádzkovanie pracovných záťaží na zotavenie po havárii, ako je to uvedené vyššie. </w:t>
      </w:r>
    </w:p>
    <w:p w:rsidR="009831FB" w:rsidRDefault="00844777" w:rsidP="00844777">
      <w:pPr>
        <w:pStyle w:val="ProductList-Bullet"/>
        <w:numPr>
          <w:ilvl w:val="3"/>
          <w:numId w:val="64"/>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9831FB" w:rsidRDefault="009831FB">
      <w:pPr>
        <w:pStyle w:val="ProductList-BodyIndented2"/>
      </w:pPr>
    </w:p>
    <w:p w:rsidR="009831FB" w:rsidRDefault="009831FB">
      <w:pPr>
        <w:pStyle w:val="ProductList-BodyIndented2"/>
      </w:pPr>
    </w:p>
    <w:p w:rsidR="009831FB" w:rsidRDefault="00844777">
      <w:pPr>
        <w:pStyle w:val="ProductList-ClauseHeading"/>
        <w:outlineLvl w:val="2"/>
      </w:pPr>
      <w:bookmarkStart w:id="374" w:name="_Sec589"/>
      <w:r>
        <w:t>Prenos licencií</w:t>
      </w:r>
      <w:bookmarkEnd w:id="374"/>
    </w:p>
    <w:p w:rsidR="009831FB" w:rsidRDefault="00844777">
      <w:pPr>
        <w:pStyle w:val="ProductList-SubClauseHeading"/>
        <w:outlineLvl w:val="3"/>
      </w:pPr>
      <w:r>
        <w:t>Prenos licencií medzi serverovými farmami</w:t>
      </w:r>
    </w:p>
    <w:p w:rsidR="009831FB" w:rsidRDefault="00844777">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rsidR="009831FB" w:rsidRDefault="009831FB">
      <w:pPr>
        <w:pStyle w:val="ProductList-BodyIndented"/>
      </w:pPr>
    </w:p>
    <w:p w:rsidR="009831FB" w:rsidRDefault="00844777">
      <w:pPr>
        <w:pStyle w:val="ProductList-SubClauseHeading"/>
        <w:outlineLvl w:val="3"/>
      </w:pPr>
      <w:r>
        <w:t>Prenos licencií v rámci programu Software Assurance</w:t>
      </w:r>
    </w:p>
    <w:p w:rsidR="009831FB" w:rsidRDefault="00844777">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rsidR="009831FB" w:rsidRDefault="009831FB">
      <w:pPr>
        <w:pStyle w:val="ProductList-BodyIndented"/>
      </w:pPr>
    </w:p>
    <w:p w:rsidR="009831FB" w:rsidRDefault="00844777">
      <w:pPr>
        <w:pStyle w:val="ProductList-SubSubClauseHeading"/>
        <w:outlineLvl w:val="4"/>
      </w:pPr>
      <w:r>
        <w:t>Povolené používanie:</w:t>
      </w:r>
    </w:p>
    <w:p w:rsidR="009831FB" w:rsidRDefault="00844777">
      <w:pPr>
        <w:pStyle w:val="ProductList-BodyIndented2"/>
      </w:pPr>
      <w:r>
        <w:t>Zákazník, ktorý má prenos licencií v rámci krytia SA, smie:</w:t>
      </w:r>
    </w:p>
    <w:p w:rsidR="009831FB" w:rsidRDefault="00844777" w:rsidP="00844777">
      <w:pPr>
        <w:pStyle w:val="ProductList-Bullet"/>
        <w:numPr>
          <w:ilvl w:val="2"/>
          <w:numId w:val="65"/>
        </w:numPr>
      </w:pPr>
      <w:r>
        <w:t>Prevádzkovať svoj licencovaný softvér na zdieľaných serveroch.</w:t>
      </w:r>
    </w:p>
    <w:p w:rsidR="009831FB" w:rsidRDefault="00844777" w:rsidP="00844777">
      <w:pPr>
        <w:pStyle w:val="ProductList-Bullet"/>
        <w:numPr>
          <w:ilvl w:val="2"/>
          <w:numId w:val="65"/>
        </w:numPr>
      </w:pPr>
      <w:r>
        <w:t>Pristupovať k tomuto softvéru na základe licencií na prístup, pre ktoré má zákazník krytie SA, a na základe svojich licencií SL pre používateľov a zariadenia, ktoré umožňujú prístup k príslušným produktom.</w:t>
      </w:r>
    </w:p>
    <w:p w:rsidR="009831FB" w:rsidRDefault="00844777" w:rsidP="00844777">
      <w:pPr>
        <w:pStyle w:val="ProductList-Bullet"/>
        <w:numPr>
          <w:ilvl w:val="2"/>
          <w:numId w:val="65"/>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zdieľaných serveroch.</w:t>
      </w:r>
    </w:p>
    <w:p w:rsidR="009831FB" w:rsidRDefault="00844777" w:rsidP="00844777">
      <w:pPr>
        <w:pStyle w:val="ProductList-Bullet"/>
        <w:numPr>
          <w:ilvl w:val="2"/>
          <w:numId w:val="65"/>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rsidR="009831FB" w:rsidRDefault="009831FB">
      <w:pPr>
        <w:pStyle w:val="ProductList-BodyIndented2"/>
      </w:pPr>
    </w:p>
    <w:p w:rsidR="009831FB" w:rsidRDefault="00844777">
      <w:pPr>
        <w:pStyle w:val="ProductList-SubSubClauseHeading"/>
        <w:outlineLvl w:val="4"/>
      </w:pPr>
      <w:r>
        <w:t>Požiadavky:</w:t>
      </w:r>
    </w:p>
    <w:p w:rsidR="009831FB" w:rsidRDefault="00844777">
      <w:pPr>
        <w:pStyle w:val="ProductList-BodyIndented2"/>
      </w:pPr>
      <w:r>
        <w:t>Zákazník, ktorý chce využiť možnosť prenosu licencií v rámci programu SA, musí:</w:t>
      </w:r>
    </w:p>
    <w:p w:rsidR="009831FB" w:rsidRDefault="00844777" w:rsidP="00844777">
      <w:pPr>
        <w:pStyle w:val="ProductList-Bullet"/>
        <w:numPr>
          <w:ilvl w:val="2"/>
          <w:numId w:val="66"/>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w:t>
      </w:r>
    </w:p>
    <w:p w:rsidR="009831FB" w:rsidRDefault="00844777" w:rsidP="00844777">
      <w:pPr>
        <w:pStyle w:val="ProductList-Bullet"/>
        <w:numPr>
          <w:ilvl w:val="2"/>
          <w:numId w:val="66"/>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w:t>
      </w:r>
    </w:p>
    <w:p w:rsidR="009831FB" w:rsidRDefault="00844777" w:rsidP="00844777">
      <w:pPr>
        <w:pStyle w:val="ProductList-Bullet"/>
        <w:numPr>
          <w:ilvl w:val="2"/>
          <w:numId w:val="66"/>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9831FB" w:rsidRDefault="009831FB">
      <w:pPr>
        <w:pStyle w:val="ProductList-BodyIndented2"/>
      </w:pPr>
    </w:p>
    <w:p w:rsidR="009831FB" w:rsidRDefault="00844777">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Prenos licencií v rámci krytia SA sa taktiež vzťahuje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ktoré sú určené na použitie zo strany zákazníkov, a to na základe týchto rovnakých podmienok a požiadaviek.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9831F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Povolený počet:</w:t>
            </w:r>
          </w:p>
          <w:p w:rsidR="009831FB" w:rsidRDefault="00844777">
            <w:pPr>
              <w:pStyle w:val="ProductList-TableBody"/>
            </w:pPr>
            <w:r>
              <w:rPr>
                <w:color w:val="FFFFFF"/>
              </w:rPr>
              <w:t>prostredí operačného systému alebo jadier na jednu licenciu</w:t>
            </w:r>
          </w:p>
        </w:tc>
      </w:tr>
      <w:tr w:rsidR="009831FB">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1 POS na licenciu</w:t>
            </w:r>
          </w:p>
        </w:tc>
      </w:tr>
      <w:tr w:rsidR="009831FB">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1 POS na licenciu</w:t>
            </w:r>
          </w:p>
        </w:tc>
      </w:tr>
      <w:tr w:rsidR="009831FB">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Jedno virtuálne jadro (podlieha právam na používanie produktov vrátane požiadavky na minimálne 4 jadrové licencie na prostredie operačného systému)</w:t>
            </w:r>
          </w:p>
        </w:tc>
      </w:tr>
      <w:tr w:rsidR="009831FB">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2 spravované prostredia operačného systému na každý licencovaný server</w:t>
            </w:r>
          </w:p>
        </w:tc>
      </w:tr>
      <w:tr w:rsidR="009831FB">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10 spravované prostredia operačného systému na každý licencovaný server</w:t>
            </w:r>
          </w:p>
        </w:tc>
      </w:tr>
      <w:tr w:rsidR="009831FB">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2 spravované prostredia operačného systému na každý licencovaný server</w:t>
            </w:r>
          </w:p>
        </w:tc>
      </w:tr>
      <w:tr w:rsidR="009831FB">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10 spravované prostredia operačného systému na každý licencovaný server</w:t>
            </w:r>
          </w:p>
        </w:tc>
      </w:tr>
    </w:tbl>
    <w:p w:rsidR="009831FB" w:rsidRDefault="009831FB">
      <w:pPr>
        <w:pStyle w:val="ProductList-BodyIndented2"/>
      </w:pPr>
    </w:p>
    <w:p w:rsidR="009831FB" w:rsidRDefault="00844777">
      <w:pPr>
        <w:pStyle w:val="ProductList-SubSubClauseHeading"/>
        <w:outlineLvl w:val="4"/>
      </w:pPr>
      <w:r>
        <w:t>Záložné (fail-over) práva</w:t>
      </w:r>
    </w:p>
    <w:p w:rsidR="009831FB" w:rsidRDefault="00844777">
      <w:pPr>
        <w:pStyle w:val="ProductList-BodyIndented2"/>
      </w:pPr>
      <w:r>
        <w:t xml:space="preserve">V inštanciách produktu SQL Server prevádzkovaných na základe prenosu licencií v rámci krytia SA môže zákazník prevádzkovať pasívne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zabezpečenie pred zlyhaním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na oprávňujúcich zdieľaných serveroch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rsidR="009831FB" w:rsidRDefault="009831FB">
      <w:pPr>
        <w:pStyle w:val="ProductList-BodyIndented2"/>
      </w:pPr>
    </w:p>
    <w:p w:rsidR="009831FB" w:rsidRDefault="00844777">
      <w:pPr>
        <w:pStyle w:val="ProductList-ClauseHeading"/>
        <w:outlineLvl w:val="2"/>
      </w:pPr>
      <w:bookmarkStart w:id="375" w:name="_Sec590"/>
      <w:r>
        <w:t>Servery – aplikácie s vlastným hosťovaním</w:t>
      </w:r>
      <w:bookmarkEnd w:id="375"/>
    </w:p>
    <w:p w:rsidR="009831FB" w:rsidRDefault="00844777">
      <w:pPr>
        <w:pStyle w:val="ProductList-Body"/>
      </w:pPr>
      <w:r>
        <w:t>Aplikácie s vlastným hosťovaním sú tie produkty, na ktoré sa vzťahujú práva na vlastné hosťovanie.</w:t>
      </w:r>
    </w:p>
    <w:p w:rsidR="009831FB" w:rsidRDefault="009831FB">
      <w:pPr>
        <w:pStyle w:val="ProductList-Body"/>
      </w:pPr>
    </w:p>
    <w:p w:rsidR="009831FB" w:rsidRDefault="00844777">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rsidR="009831FB" w:rsidRDefault="009831FB">
      <w:pPr>
        <w:pStyle w:val="ProductList-Body"/>
      </w:pPr>
    </w:p>
    <w:p w:rsidR="009831FB" w:rsidRDefault="00844777">
      <w:pPr>
        <w:pStyle w:val="ProductList-SubClauseHeading"/>
        <w:outlineLvl w:val="3"/>
      </w:pPr>
      <w:r>
        <w:t>Požiadavky</w:t>
      </w:r>
    </w:p>
    <w:p w:rsidR="009831FB" w:rsidRDefault="00844777">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rsidR="009831FB" w:rsidRDefault="00844777" w:rsidP="00844777">
      <w:pPr>
        <w:pStyle w:val="ProductList-Bullet"/>
        <w:numPr>
          <w:ilvl w:val="1"/>
          <w:numId w:val="67"/>
        </w:numPr>
      </w:pPr>
      <w:r>
        <w:t>Interne hosťované aplikácie prevádzkované v rámci zjednoteného riešenia; a</w:t>
      </w:r>
    </w:p>
    <w:p w:rsidR="009831FB" w:rsidRDefault="00844777" w:rsidP="00844777">
      <w:pPr>
        <w:pStyle w:val="ProductList-Bullet"/>
        <w:numPr>
          <w:ilvl w:val="1"/>
          <w:numId w:val="67"/>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rsidR="009831FB" w:rsidRDefault="00844777">
      <w:pPr>
        <w:pStyle w:val="ProductList-BodyIndented"/>
      </w:pPr>
      <w:r>
        <w:t xml:space="preserve">Všetok softvér spoločnosti Microsoft používaný na vytváranie a poskytovanie zjednoteného riešenia musí: </w:t>
      </w:r>
    </w:p>
    <w:p w:rsidR="009831FB" w:rsidRDefault="00844777" w:rsidP="00844777">
      <w:pPr>
        <w:pStyle w:val="ProductList-Bullet"/>
        <w:numPr>
          <w:ilvl w:val="1"/>
          <w:numId w:val="68"/>
        </w:numPr>
      </w:pPr>
      <w:r>
        <w:t>byť licencovaný prostredníctvom multilicenčného programu a</w:t>
      </w:r>
    </w:p>
    <w:p w:rsidR="009831FB" w:rsidRDefault="00844777" w:rsidP="00844777">
      <w:pPr>
        <w:pStyle w:val="ProductList-Bullet"/>
        <w:numPr>
          <w:ilvl w:val="1"/>
          <w:numId w:val="68"/>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 </w:t>
      </w:r>
    </w:p>
    <w:p w:rsidR="009831FB" w:rsidRDefault="009831FB">
      <w:pPr>
        <w:pStyle w:val="ProductList-BodyIndented"/>
      </w:pPr>
    </w:p>
    <w:p w:rsidR="009831FB" w:rsidRDefault="00844777">
      <w:pPr>
        <w:pStyle w:val="ProductList-BodyIndented"/>
      </w:pPr>
      <w:r>
        <w:t xml:space="preserve">Zákazník môže používať aplikácie s vlastným hosťovaním spolu s právami na prenos licencií prostredníctvom krytia Software Assurance na účely poskytovania zjednoteného riešenia zo zdieľaných serverov. Keďže pre Windows Server neexistuje žiadne právo na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xml:space="preserve">, zákazník nesmie používať Windows Server (ani licenciu Remote Desktop Services External Connector a ani žiadnu inú licenciu na prístup k softvéru Windows Server) ako aplikáciu s vlastným hosťovaním na zdieľaných serveroch. Namiesto toho musí zákazník používať softvér Windows Server licencovaný prostredníctvom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rsidR="009831FB" w:rsidRDefault="009831FB">
      <w:pPr>
        <w:pStyle w:val="ProductList-BodyIndented"/>
      </w:pPr>
    </w:p>
    <w:p w:rsidR="009831FB" w:rsidRDefault="00844777">
      <w:pPr>
        <w:pStyle w:val="ProductList-BodyIndented"/>
      </w:pPr>
      <w:r>
        <w:t>Zákazníkov softvér musí:</w:t>
      </w:r>
    </w:p>
    <w:p w:rsidR="009831FB" w:rsidRDefault="00844777" w:rsidP="00844777">
      <w:pPr>
        <w:pStyle w:val="ProductList-Bullet"/>
        <w:numPr>
          <w:ilvl w:val="1"/>
          <w:numId w:val="69"/>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rsidR="009831FB" w:rsidRDefault="00844777" w:rsidP="00844777">
      <w:pPr>
        <w:pStyle w:val="ProductList-Bullet"/>
        <w:numPr>
          <w:ilvl w:val="1"/>
          <w:numId w:val="69"/>
        </w:numPr>
      </w:pPr>
      <w:r>
        <w:t>byť hlavnou službou alebo aplikáciou zjednoteného riešenia a nesmie umožniť priamy prístup k aplikáciám s vlastným hosťovaním žiadnemu koncovému používateľovi zjednoteného riešenia,</w:t>
      </w:r>
    </w:p>
    <w:p w:rsidR="009831FB" w:rsidRDefault="00844777" w:rsidP="00844777">
      <w:pPr>
        <w:pStyle w:val="ProductList-Bullet"/>
        <w:numPr>
          <w:ilvl w:val="1"/>
          <w:numId w:val="69"/>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rsidR="009831FB" w:rsidRDefault="00844777" w:rsidP="00844777">
      <w:pPr>
        <w:pStyle w:val="ProductList-Bullet"/>
        <w:numPr>
          <w:ilvl w:val="1"/>
          <w:numId w:val="69"/>
        </w:numPr>
      </w:pPr>
      <w:r>
        <w:t>byť jeho vlastníctvom, nie ním licencovaný, s tou výnimkou, že jeho softvér môže obsahovať nepodstatný softvér tretej strany, ktorý je v jeho softvéri vstavaný alebo ho podporuje.</w:t>
      </w:r>
    </w:p>
    <w:p w:rsidR="009831FB" w:rsidRDefault="009831FB">
      <w:pPr>
        <w:pStyle w:val="ProductList-BodyIndented"/>
      </w:pPr>
    </w:p>
    <w:p w:rsidR="009831FB" w:rsidRDefault="00844777">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9831FB" w:rsidRDefault="009831FB">
      <w:pPr>
        <w:pStyle w:val="ProductList-BodyIndented"/>
        <w:jc w:val="right"/>
      </w:pPr>
    </w:p>
    <w:tbl>
      <w:tblPr>
        <w:tblStyle w:val="PURTable0"/>
        <w:tblW w:w="0" w:type="dxa"/>
        <w:tblLook w:val="04A0" w:firstRow="1" w:lastRow="0" w:firstColumn="1" w:lastColumn="0" w:noHBand="0" w:noVBand="1"/>
      </w:tblPr>
      <w:tblGrid>
        <w:gridCol w:w="1055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Indented"/>
      </w:pPr>
    </w:p>
    <w:p w:rsidR="009831FB" w:rsidRDefault="009831FB">
      <w:pPr>
        <w:pStyle w:val="PURBreadcrumb"/>
      </w:pPr>
    </w:p>
    <w:p w:rsidR="009831FB" w:rsidRDefault="00844777">
      <w:pPr>
        <w:pStyle w:val="ProductList-Offering1Heading"/>
        <w:outlineLvl w:val="1"/>
      </w:pPr>
      <w:bookmarkStart w:id="376" w:name="_Sec1282"/>
      <w:r>
        <w:t>Aktualizácia rozšíreného zabezpečenia</w:t>
      </w:r>
      <w:bookmarkEnd w:id="376"/>
      <w:r>
        <w:fldChar w:fldCharType="begin"/>
      </w:r>
      <w:r>
        <w:instrText xml:space="preserve"> TC "</w:instrText>
      </w:r>
      <w:bookmarkStart w:id="377" w:name="_Toc33709824"/>
      <w:r>
        <w:instrText>Aktualizácia rozšíreného zabezpečenia</w:instrText>
      </w:r>
      <w:bookmarkEnd w:id="377"/>
      <w:r>
        <w:instrText>" \l 2</w:instrText>
      </w:r>
      <w:r>
        <w:fldChar w:fldCharType="end"/>
      </w:r>
    </w:p>
    <w:p w:rsidR="009831FB" w:rsidRDefault="00844777">
      <w:pPr>
        <w:pStyle w:val="ProductList-Body"/>
      </w:pPr>
      <w:r>
        <w:t xml:space="preserve">Zákazník môže zakúpiť krytie Aktualizácia rozšíreného zabezpečenia („ESU“)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 a ekvivalentné licencie na odber.</w:t>
      </w:r>
    </w:p>
    <w:p w:rsidR="009831FB" w:rsidRDefault="009831FB">
      <w:pPr>
        <w:pStyle w:val="ProductList-Body"/>
      </w:pPr>
    </w:p>
    <w:p w:rsidR="009831FB" w:rsidRDefault="00844777">
      <w:pPr>
        <w:pStyle w:val="ProductList-ClauseHeading"/>
        <w:outlineLvl w:val="2"/>
      </w:pPr>
      <w:r>
        <w:t>Požiadavky na licenciu</w:t>
      </w:r>
    </w:p>
    <w:p w:rsidR="009831FB" w:rsidRDefault="00844777">
      <w:pPr>
        <w:pStyle w:val="ProductList-Body"/>
      </w:pPr>
      <w:r>
        <w:t xml:space="preserve">Krytie ESU sa vyžaduje pre každú jadrovú alebo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priradenú k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čo podlieha rovnakým minimálnym objemom licencií. Krytie ESU sa nevyžaduje (ani neposkytuje) v prípade licencií CAL alebo licencií pre externé pripojenie (External Connector Licenses). Zákazník však musí mať aktívne krytie SA (alebo ekvivalentné licencie na odber) pre licencie CAL a licenciu pre externé pripojenie umožňujúce prístup k serverom s aktívnym krytím ESU.</w:t>
      </w:r>
    </w:p>
    <w:p w:rsidR="009831FB" w:rsidRDefault="009831FB">
      <w:pPr>
        <w:pStyle w:val="ProductList-Body"/>
      </w:pPr>
    </w:p>
    <w:p w:rsidR="009831FB" w:rsidRDefault="00844777">
      <w:pPr>
        <w:pStyle w:val="ProductList-ClauseHeading"/>
        <w:outlineLvl w:val="2"/>
      </w:pPr>
      <w:r>
        <w:t>Oprávnenie na krytie</w:t>
      </w:r>
    </w:p>
    <w:p w:rsidR="009831FB" w:rsidRDefault="00844777">
      <w:pPr>
        <w:pStyle w:val="ProductList-Body"/>
      </w:pPr>
      <w:r>
        <w:t xml:space="preserve">V prípade ľubovoľného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môže zákazník získať krytie ESU pre druhý a tretí rok ponuky, iba ak získal krytie aj pre predchádzajúci rok. Nevyžaduje sa súbeh krytia ESU s krytím SA alebo licenciami na odber ekvivalentnými s krytím SA, zákazníkovi však musí zostávať minimálne jeden mesiac oprávňujúceho krytia SA alebo licencie na predplatné na začiatku skutočného obdobia pokrytia pre každý rok zakúpeného pokrytia s krytím ESU (t. j. v priebehu prvého roka, druhého roka alebo tretieho roka). </w:t>
      </w:r>
    </w:p>
    <w:p w:rsidR="009831FB" w:rsidRDefault="009831FB">
      <w:pPr>
        <w:pStyle w:val="ProductList-Body"/>
      </w:pPr>
    </w:p>
    <w:p w:rsidR="009831FB" w:rsidRDefault="00844777">
      <w:pPr>
        <w:pStyle w:val="ProductList-ClauseHeading"/>
        <w:outlineLvl w:val="2"/>
      </w:pPr>
      <w:r>
        <w:t>Používanie aktualizovaného softvéru</w:t>
      </w:r>
    </w:p>
    <w:p w:rsidR="009831FB" w:rsidRDefault="00844777">
      <w:pPr>
        <w:pStyle w:val="ProductList-Body"/>
      </w:pPr>
      <w:r>
        <w:t xml:space="preserve">S výnimkou podmienok uvedených ďalej platí, že serverový softvér, ktorý je aktualizovaný prostredníctvom krytia ESU, sa smie používať iba na základe licencií s krytím ESU. </w:t>
      </w:r>
    </w:p>
    <w:p w:rsidR="009831FB" w:rsidRDefault="00844777" w:rsidP="00844777">
      <w:pPr>
        <w:pStyle w:val="ProductList-Bullet"/>
        <w:numPr>
          <w:ilvl w:val="0"/>
          <w:numId w:val="70"/>
        </w:numPr>
      </w:pPr>
      <w:r>
        <w:t>Zákazník môže pokračovať v používaní aktualizovaného softvéru po uplynutí platnosti krytia, ale len na základe licencií, na ktoré sa vzťahuje krytie.</w:t>
      </w:r>
    </w:p>
    <w:p w:rsidR="009831FB" w:rsidRDefault="00844777" w:rsidP="00844777">
      <w:pPr>
        <w:pStyle w:val="ProductList-Bullet"/>
        <w:numPr>
          <w:ilvl w:val="0"/>
          <w:numId w:val="70"/>
        </w:numPr>
      </w:pPr>
      <w:r>
        <w:t xml:space="preserve">Zákazník je oprávnený aplikovať aktualizácie poskytnuté v rámci jeho krytia ESU na zákaznícke licencie na softvér a používať ich výlučne na vývoj, testovanie a súvisiace účely v rámci príslušných licencií na vydanie Developer alebo predplatných softvéru Visual Studio. </w:t>
      </w:r>
    </w:p>
    <w:p w:rsidR="009831FB" w:rsidRDefault="00844777" w:rsidP="00844777">
      <w:pPr>
        <w:pStyle w:val="ProductList-Bullet"/>
        <w:numPr>
          <w:ilvl w:val="0"/>
          <w:numId w:val="70"/>
        </w:numPr>
      </w:pPr>
      <w:r>
        <w:t>Zákazník je oprávnený používať aktualizovaný softvér na základe licencovaných pracovných zaťažení SQL Server, Windows Server a Windows 7 spustených na platforme Azure Stack Hub.</w:t>
      </w:r>
    </w:p>
    <w:p w:rsidR="009831FB" w:rsidRDefault="009831FB">
      <w:pPr>
        <w:pStyle w:val="ProductList-Body"/>
      </w:pPr>
    </w:p>
    <w:p w:rsidR="009831FB" w:rsidRDefault="00844777">
      <w:pPr>
        <w:pStyle w:val="ProductList-ClauseHeading"/>
        <w:outlineLvl w:val="2"/>
      </w:pPr>
      <w:r>
        <w:t>Krytie hosťovaných služieb</w:t>
      </w:r>
    </w:p>
    <w:p w:rsidR="009831FB" w:rsidRDefault="00844777">
      <w:pPr>
        <w:pStyle w:val="ProductList-Body"/>
      </w:pPr>
      <w:r>
        <w:t xml:space="preserve">Zákazník môže krytie ESU zakúpiť tiež pre služby prevádzkované na serveroch oprávnených poskytovateľov služieb na základe ponúk obsahujúcich licencie. Termín „oprávnení poskytovatelia služieb“ označuje poskytovateľov služieb uvedených na adrese </w:t>
      </w:r>
      <w:hyperlink r:id="rId157">
        <w:r>
          <w:rPr>
            <w:color w:val="00467F"/>
            <w:u w:val="single"/>
          </w:rPr>
          <w:t>http://www.microsoft.com/licensing/software-assurance/license-mobility.aspx</w:t>
        </w:r>
      </w:hyperlink>
      <w:r>
        <w:t xml:space="preserve">. Termín „licencie zahrnutá“ označuje, že zákazník poskytuje licenciu na produkt Windows Server alebo SQL Server prostredníctvom oprávneného poskytovateľa služieb a neprináša svoje vlastné licencie (napr. BYOL). Zákazník musí získať licencie ESU pre všetky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jadrá</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OSE</w:t>
      </w:r>
      <w:r>
        <w:fldChar w:fldCharType="end"/>
      </w:r>
      <w:r>
        <w:t>, na ktoré sa vzťahuje minimálny počet 16 licencií pre Windows Server a štyroch licencií pre SQL Server.</w:t>
      </w:r>
    </w:p>
    <w:p w:rsidR="009831FB" w:rsidRDefault="009831FB">
      <w:pPr>
        <w:pStyle w:val="ProductList-Body"/>
      </w:pPr>
    </w:p>
    <w:p w:rsidR="009831FB" w:rsidRDefault="00844777">
      <w:pPr>
        <w:pStyle w:val="ProductList-ClauseHeading"/>
        <w:outlineLvl w:val="2"/>
      </w:pPr>
      <w:r>
        <w:t>Pracovné zaťaženia Azure Stack Hub</w:t>
      </w:r>
    </w:p>
    <w:p w:rsidR="009831FB" w:rsidRDefault="00844777">
      <w:pPr>
        <w:pStyle w:val="ProductList-Body"/>
      </w:pPr>
      <w:r>
        <w:t>Zákazník je oprávnený na prístup k ESU pre svoje licencované pracovné zaťaženia SQL Server, Windows Server a Windows 7 spustené na platforme Azure Stack Hub. Požiadavky na nákup krytia ESU a na prístup k aktualizovaným serverovým pracovným zaťaženiam výhradne v rámci licencií CAL s krytím SA sa nevzťahujú výhradne na inštancie SQL Server, Windows Server a Windows 7, ktoré zákazník spúšťa na platforme Azure Stack Hub.</w:t>
      </w:r>
    </w:p>
    <w:p w:rsidR="009831FB" w:rsidRDefault="009831FB">
      <w:pPr>
        <w:pStyle w:val="ProductList-Body"/>
      </w:pPr>
    </w:p>
    <w:p w:rsidR="009831FB" w:rsidRDefault="00844777">
      <w:pPr>
        <w:pStyle w:val="ProductList-ClauseHeading"/>
        <w:outlineLvl w:val="2"/>
      </w:pPr>
      <w:r>
        <w:t>Nonstop pomoc pri riešení problémov</w:t>
      </w:r>
    </w:p>
    <w:p w:rsidR="009831FB" w:rsidRDefault="00844777">
      <w:pPr>
        <w:pStyle w:val="ProductList-Body"/>
      </w:pPr>
      <w:r>
        <w:t xml:space="preserve">Počas platnosti krytia ESU bude mať zákazník nárok na uplatnenie dostupných incidentov nonstop podpory riešenia problémov na používanie verzie, na ktorú sa vzťahuje krytie, na svojich oprávňujúcich serveroch. Oprávňujúce servery sú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xml:space="preserve"> s aktívnym krytím SA a ESU 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ktoré sú taktiež licencované pre platformu Azure Stack Hub a sú na nej spustené.</w:t>
      </w:r>
    </w:p>
    <w:p w:rsidR="009831FB" w:rsidRDefault="009831FB">
      <w:pPr>
        <w:pStyle w:val="ProductList-Body"/>
      </w:pPr>
    </w:p>
    <w:p w:rsidR="009831FB" w:rsidRDefault="009831FB">
      <w:pPr>
        <w:pStyle w:val="PURBreadcrumb"/>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SectionHeading"/>
        <w:pageBreakBefore/>
        <w:outlineLvl w:val="0"/>
      </w:pPr>
      <w:bookmarkStart w:id="378" w:name="_Sec1237"/>
      <w:bookmarkEnd w:id="354"/>
      <w:r>
        <w:t>Príloha C – Dodatočné licencie a iné prechodové licencie</w:t>
      </w:r>
      <w:r>
        <w:fldChar w:fldCharType="begin"/>
      </w:r>
      <w:r>
        <w:instrText xml:space="preserve"> TC "</w:instrText>
      </w:r>
      <w:bookmarkStart w:id="379" w:name="_Toc33709825"/>
      <w:r>
        <w:instrText>Príloha C – Dodatočné licencie a iné prechodové licencie</w:instrText>
      </w:r>
      <w:bookmarkEnd w:id="379"/>
      <w:r>
        <w:instrText>" \l 1</w:instrText>
      </w:r>
      <w:r>
        <w:fldChar w:fldCharType="end"/>
      </w:r>
    </w:p>
    <w:p w:rsidR="009831FB" w:rsidRDefault="009831FB">
      <w:pPr>
        <w:pStyle w:val="PURBreadcrumb"/>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GroupHeading"/>
        <w:outlineLvl w:val="1"/>
      </w:pPr>
      <w:bookmarkStart w:id="380" w:name="_Sec1238"/>
      <w:r>
        <w:t>Dodatočné licencie</w:t>
      </w:r>
      <w:bookmarkEnd w:id="380"/>
      <w:r>
        <w:fldChar w:fldCharType="begin"/>
      </w:r>
      <w:r>
        <w:instrText xml:space="preserve"> TC "</w:instrText>
      </w:r>
      <w:bookmarkStart w:id="381" w:name="_Toc33709826"/>
      <w:r>
        <w:instrText>Dodatočné licencie</w:instrText>
      </w:r>
      <w:bookmarkEnd w:id="381"/>
      <w:r>
        <w:instrText>" \l 2</w:instrText>
      </w:r>
      <w:r>
        <w:fldChar w:fldCharType="end"/>
      </w:r>
    </w:p>
    <w:p w:rsidR="009831FB" w:rsidRDefault="00844777">
      <w:pPr>
        <w:pStyle w:val="ProductList-Body"/>
      </w:pPr>
      <w:r>
        <w:t>Zákazník smie získať dodatočné licencie za nasledujúcich podmienok:</w:t>
      </w:r>
    </w:p>
    <w:p w:rsidR="009831FB" w:rsidRDefault="00844777" w:rsidP="00844777">
      <w:pPr>
        <w:pStyle w:val="ProductList-Bullet"/>
        <w:numPr>
          <w:ilvl w:val="0"/>
          <w:numId w:val="71"/>
        </w:numPr>
      </w:pPr>
      <w:r>
        <w:t>Zákazník musí mať aktívne krytie SA alebo aktívnu licenciu SL pre používateľa pre príslušné oprávňujúce licencie.</w:t>
      </w:r>
    </w:p>
    <w:p w:rsidR="009831FB" w:rsidRDefault="00844777" w:rsidP="00844777">
      <w:pPr>
        <w:pStyle w:val="ProductList-Bullet"/>
        <w:numPr>
          <w:ilvl w:val="0"/>
          <w:numId w:val="71"/>
        </w:numPr>
      </w:pPr>
      <w:r>
        <w:t xml:space="preserve">Zákazník smie získať jednu dodatočnú licenciu SL pre každú oprávňujúcu licenciu, pokiaľ v tejto prílohe nie je uvedené inak.  </w:t>
      </w:r>
    </w:p>
    <w:p w:rsidR="009831FB" w:rsidRDefault="00844777" w:rsidP="00844777">
      <w:pPr>
        <w:pStyle w:val="ProductList-Bullet"/>
        <w:numPr>
          <w:ilvl w:val="0"/>
          <w:numId w:val="71"/>
        </w:numPr>
      </w:pPr>
      <w:r>
        <w:t>Zákazník smie získať dodatočné licencie SL medzi aktualizačnými dátumami ešte pred získaním oprávňujúcich licencií.</w:t>
      </w:r>
    </w:p>
    <w:p w:rsidR="009831FB" w:rsidRDefault="009831FB">
      <w:pPr>
        <w:pStyle w:val="ProductList-Body"/>
      </w:pPr>
    </w:p>
    <w:p w:rsidR="009831FB" w:rsidRDefault="00844777">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rsidR="009831FB" w:rsidRDefault="009831FB">
      <w:pPr>
        <w:pStyle w:val="ProductList-Body"/>
      </w:pPr>
    </w:p>
    <w:p w:rsidR="009831FB" w:rsidRDefault="00844777">
      <w:pPr>
        <w:pStyle w:val="ProductList-Offering2HeadingNoBorder"/>
        <w:outlineLvl w:val="2"/>
      </w:pPr>
      <w:r>
        <w:t>Počítačový operačný systém Windows</w:t>
      </w:r>
      <w:r>
        <w:fldChar w:fldCharType="begin"/>
      </w:r>
      <w:r>
        <w:instrText xml:space="preserve"> TC "</w:instrText>
      </w:r>
      <w:bookmarkStart w:id="382" w:name="_Toc33709827"/>
      <w:r>
        <w:instrText>Počítačový operačný systém Windows</w:instrText>
      </w:r>
      <w:bookmarkEnd w:id="382"/>
      <w:r>
        <w:instrText>" \l 3</w:instrText>
      </w:r>
      <w:r>
        <w:fldChar w:fldCharType="end"/>
      </w:r>
    </w:p>
    <w:p w:rsidR="009831FB" w:rsidRDefault="00844777">
      <w:pPr>
        <w:pStyle w:val="ProductList-Body"/>
      </w:pPr>
      <w:r>
        <w:t>Licencovaný používateľ musí byť primárnym používateľom zariadenia s aktívnym krytím SA pre počítačový operačný systém Windows alebo krytím Windows VDA.</w:t>
      </w:r>
    </w:p>
    <w:p w:rsidR="009831FB" w:rsidRDefault="009831FB">
      <w:pPr>
        <w:pStyle w:val="ProductList-Body"/>
      </w:pPr>
    </w:p>
    <w:tbl>
      <w:tblPr>
        <w:tblStyle w:val="PURTable"/>
        <w:tblW w:w="0" w:type="dxa"/>
        <w:tblLook w:val="04A0" w:firstRow="1" w:lastRow="0" w:firstColumn="1" w:lastColumn="0" w:noHBand="0" w:noVBand="1"/>
      </w:tblPr>
      <w:tblGrid>
        <w:gridCol w:w="5267"/>
        <w:gridCol w:w="5649"/>
      </w:tblGrid>
      <w:tr w:rsidR="009831F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831FB" w:rsidRDefault="00844777">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rsidR="009831FB" w:rsidRDefault="00844777">
            <w:pPr>
              <w:pStyle w:val="ProductList-TableBody"/>
            </w:pPr>
            <w:r>
              <w:rPr>
                <w:color w:val="FFFFFF"/>
              </w:rPr>
              <w:t>Oprávňujúce licencie</w:t>
            </w:r>
          </w:p>
        </w:tc>
      </w:tr>
      <w:tr w:rsidR="009831FB">
        <w:tc>
          <w:tcPr>
            <w:tcW w:w="588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9831FB" w:rsidRDefault="00844777">
            <w:pPr>
              <w:pStyle w:val="ProductList-TableBody"/>
            </w:pPr>
            <w:r>
              <w:t>Windows 10 Enterprise/Education – licencia pre jednotlivé zariadenia</w:t>
            </w:r>
          </w:p>
        </w:tc>
      </w:tr>
      <w:tr w:rsidR="009831FB">
        <w:tc>
          <w:tcPr>
            <w:tcW w:w="588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9831FB" w:rsidRDefault="009831FB">
            <w:pPr>
              <w:pStyle w:val="ProductList-TableBody"/>
            </w:pPr>
          </w:p>
        </w:tc>
      </w:tr>
      <w:tr w:rsidR="009831FB">
        <w:tc>
          <w:tcPr>
            <w:tcW w:w="5880" w:type="dxa"/>
            <w:tcBorders>
              <w:top w:val="single" w:sz="4" w:space="0" w:color="000000"/>
              <w:left w:val="single" w:sz="4" w:space="0" w:color="000000"/>
              <w:bottom w:val="none" w:sz="4" w:space="0" w:color="000000"/>
              <w:right w:val="single" w:sz="4" w:space="0" w:color="000000"/>
            </w:tcBorders>
          </w:tcPr>
          <w:p w:rsidR="009831FB" w:rsidRDefault="00844777">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10 Enterprise E3/E5</w:t>
            </w:r>
          </w:p>
        </w:tc>
      </w:tr>
      <w:tr w:rsidR="009831FB">
        <w:tc>
          <w:tcPr>
            <w:tcW w:w="5880" w:type="dxa"/>
            <w:tcBorders>
              <w:top w:val="none" w:sz="4" w:space="0" w:color="000000"/>
              <w:left w:val="single" w:sz="4" w:space="0" w:color="000000"/>
              <w:bottom w:val="single" w:sz="4" w:space="0" w:color="000000"/>
              <w:right w:val="single" w:sz="4" w:space="0" w:color="000000"/>
            </w:tcBorders>
          </w:tcPr>
          <w:p w:rsidR="009831FB" w:rsidRDefault="009831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VDA E3/E5</w:t>
            </w:r>
          </w:p>
        </w:tc>
      </w:tr>
    </w:tbl>
    <w:p w:rsidR="009831FB" w:rsidRDefault="009831FB">
      <w:pPr>
        <w:pStyle w:val="ProductList-Body"/>
      </w:pPr>
    </w:p>
    <w:p w:rsidR="009831FB" w:rsidRDefault="00844777">
      <w:pPr>
        <w:pStyle w:val="ProductList-Offering2HeadingNoBorder"/>
        <w:outlineLvl w:val="2"/>
      </w:pPr>
      <w:r>
        <w:t>Plány pre používateľov služby Microsoft Azure</w:t>
      </w:r>
      <w:r>
        <w:fldChar w:fldCharType="begin"/>
      </w:r>
      <w:r>
        <w:instrText xml:space="preserve"> TC "</w:instrText>
      </w:r>
      <w:bookmarkStart w:id="383" w:name="_Toc33709828"/>
      <w:r>
        <w:instrText>Plány pre používateľov služby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2"/>
        <w:gridCol w:w="5614"/>
      </w:tblGrid>
      <w:tr w:rsidR="009831F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831FB" w:rsidRDefault="00844777">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rsidR="009831FB" w:rsidRDefault="00844777">
            <w:pPr>
              <w:pStyle w:val="ProductList-TableBody"/>
            </w:pPr>
            <w:r>
              <w:rPr>
                <w:color w:val="FFFFFF"/>
              </w:rPr>
              <w:t>Oprávňujúce licencie</w:t>
            </w:r>
          </w:p>
        </w:tc>
      </w:tr>
      <w:tr w:rsidR="009831FB">
        <w:tc>
          <w:tcPr>
            <w:tcW w:w="588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Enterprise CAL Suite</w:t>
            </w:r>
          </w:p>
        </w:tc>
      </w:tr>
      <w:tr w:rsidR="009831FB">
        <w:tc>
          <w:tcPr>
            <w:tcW w:w="588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Azure Advanced Threat Protection for Users – dodatočná licencia na spravovanie klientov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Advanced Threat Analytics 2016 – licencia na spravovanie klienta pre používateľa</w:t>
            </w:r>
          </w:p>
        </w:tc>
      </w:tr>
    </w:tbl>
    <w:p w:rsidR="009831FB" w:rsidRDefault="009831FB">
      <w:pPr>
        <w:pStyle w:val="ProductList-Body"/>
      </w:pPr>
    </w:p>
    <w:p w:rsidR="009831FB" w:rsidRDefault="00844777">
      <w:pPr>
        <w:pStyle w:val="ProductList-Offering2HeadingNoBorder"/>
        <w:outlineLvl w:val="2"/>
      </w:pPr>
      <w:r>
        <w:t>Microsoft 365</w:t>
      </w:r>
      <w:r>
        <w:fldChar w:fldCharType="begin"/>
      </w:r>
      <w:r>
        <w:instrText xml:space="preserve"> TC "</w:instrText>
      </w:r>
      <w:bookmarkStart w:id="384" w:name="_Toc33709829"/>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9"/>
        <w:gridCol w:w="5647"/>
      </w:tblGrid>
      <w:tr w:rsidR="009831F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831FB" w:rsidRDefault="00844777">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9831FB" w:rsidRDefault="00844777">
            <w:pPr>
              <w:pStyle w:val="ProductList-TableBody"/>
            </w:pPr>
            <w:r>
              <w:rPr>
                <w:color w:val="FFFFFF"/>
              </w:rPr>
              <w:t>Oprávňujúce licencie</w:t>
            </w:r>
          </w:p>
        </w:tc>
      </w:tr>
      <w:tr w:rsidR="009831FB">
        <w:tc>
          <w:tcPr>
            <w:tcW w:w="5880" w:type="dxa"/>
            <w:tcBorders>
              <w:top w:val="single" w:sz="4" w:space="0" w:color="000000"/>
              <w:left w:val="single" w:sz="4" w:space="0" w:color="000000"/>
              <w:bottom w:val="none" w:sz="4" w:space="0" w:color="000000"/>
              <w:right w:val="single" w:sz="4" w:space="0" w:color="000000"/>
            </w:tcBorders>
          </w:tcPr>
          <w:p w:rsidR="009831FB" w:rsidRDefault="00844777">
            <w:pPr>
              <w:pStyle w:val="ProductList-TableBody"/>
            </w:pPr>
            <w:r>
              <w:t>Microsoft 365 E3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10 Enterprise/Education E3 – licencia pre jednotlivé zariadenia a</w:t>
            </w:r>
          </w:p>
          <w:p w:rsidR="009831FB" w:rsidRDefault="00844777">
            <w:pPr>
              <w:pStyle w:val="ProductList-TableBody"/>
            </w:pPr>
            <w:r>
              <w:t>Core/Enterprise CAL Suite a</w:t>
            </w:r>
          </w:p>
          <w:p w:rsidR="009831FB" w:rsidRDefault="00844777">
            <w:pPr>
              <w:pStyle w:val="ProductList-TableBody"/>
            </w:pPr>
            <w:r>
              <w:t>Office Professional Plus</w:t>
            </w:r>
          </w:p>
        </w:tc>
      </w:tr>
      <w:tr w:rsidR="009831FB">
        <w:tc>
          <w:tcPr>
            <w:tcW w:w="5880" w:type="dxa"/>
            <w:tcBorders>
              <w:top w:val="none" w:sz="4" w:space="0" w:color="000000"/>
              <w:left w:val="single" w:sz="4" w:space="0" w:color="000000"/>
              <w:bottom w:val="single" w:sz="4" w:space="0" w:color="000000"/>
              <w:right w:val="single" w:sz="4" w:space="0" w:color="000000"/>
            </w:tcBorders>
          </w:tcPr>
          <w:p w:rsidR="009831FB" w:rsidRDefault="009831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 xml:space="preserve">Windows 10 Enterprise E3 pre jednotlivých používateľov s krytím SA – z krytia SA a </w:t>
            </w:r>
          </w:p>
          <w:p w:rsidR="009831FB" w:rsidRDefault="00844777">
            <w:pPr>
              <w:pStyle w:val="ProductList-TableBody"/>
            </w:pPr>
            <w:r>
              <w:t>Enterprise Mobility + Security E3 – licencia z krytia SA a</w:t>
            </w:r>
          </w:p>
          <w:p w:rsidR="009831FB" w:rsidRDefault="00844777">
            <w:pPr>
              <w:pStyle w:val="ProductList-TableBody"/>
            </w:pPr>
            <w:r>
              <w:t>Office 365 E3 z krytia SA</w:t>
            </w:r>
          </w:p>
        </w:tc>
      </w:tr>
      <w:tr w:rsidR="009831FB">
        <w:tc>
          <w:tcPr>
            <w:tcW w:w="5880" w:type="dxa"/>
            <w:tcBorders>
              <w:top w:val="single" w:sz="4" w:space="0" w:color="000000"/>
              <w:left w:val="single" w:sz="4" w:space="0" w:color="000000"/>
              <w:bottom w:val="none" w:sz="4" w:space="0" w:color="000000"/>
              <w:right w:val="single" w:sz="4" w:space="0" w:color="000000"/>
            </w:tcBorders>
          </w:tcPr>
          <w:p w:rsidR="009831FB" w:rsidRDefault="00844777">
            <w:pPr>
              <w:pStyle w:val="ProductList-TableBody"/>
            </w:pPr>
            <w:r>
              <w:t>Microsoft 365 E5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krytie SA pre počítačový operačný systém Windows a</w:t>
            </w:r>
          </w:p>
          <w:p w:rsidR="009831FB" w:rsidRDefault="00844777">
            <w:pPr>
              <w:pStyle w:val="ProductList-TableBody"/>
            </w:pPr>
            <w:r>
              <w:t>Core/Enterprise CAL Suite a</w:t>
            </w:r>
          </w:p>
          <w:p w:rsidR="009831FB" w:rsidRDefault="00844777">
            <w:pPr>
              <w:pStyle w:val="ProductList-TableBody"/>
            </w:pPr>
            <w:r>
              <w:t>Office Professional Plus</w:t>
            </w:r>
          </w:p>
        </w:tc>
      </w:tr>
      <w:tr w:rsidR="009831FB">
        <w:tc>
          <w:tcPr>
            <w:tcW w:w="5880" w:type="dxa"/>
            <w:tcBorders>
              <w:top w:val="none" w:sz="4" w:space="0" w:color="000000"/>
              <w:left w:val="single" w:sz="4" w:space="0" w:color="000000"/>
              <w:bottom w:val="single" w:sz="4" w:space="0" w:color="000000"/>
              <w:right w:val="single" w:sz="4" w:space="0" w:color="000000"/>
            </w:tcBorders>
          </w:tcPr>
          <w:p w:rsidR="009831FB" w:rsidRDefault="009831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 xml:space="preserve">Windows 10 Enterprise E5 pre jednotlivých používateľov s krytím SA – z krytia SA a </w:t>
            </w:r>
          </w:p>
          <w:p w:rsidR="009831FB" w:rsidRDefault="00844777">
            <w:pPr>
              <w:pStyle w:val="ProductList-TableBody"/>
            </w:pPr>
            <w:r>
              <w:t>Enterprise Mobility + Security E5 – licencia z krytia SA a</w:t>
            </w:r>
          </w:p>
          <w:p w:rsidR="009831FB" w:rsidRDefault="00844777">
            <w:pPr>
              <w:pStyle w:val="ProductList-TableBody"/>
            </w:pPr>
            <w:r>
              <w:t>Office 365 (E5 a E4) z krytia SA</w:t>
            </w:r>
          </w:p>
        </w:tc>
      </w:tr>
      <w:tr w:rsidR="009831FB">
        <w:tc>
          <w:tcPr>
            <w:tcW w:w="588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Skype for Business Plus – dodatočná licencia CAL na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Office 365 E1/E3</w:t>
            </w:r>
          </w:p>
        </w:tc>
      </w:tr>
      <w:tr w:rsidR="009831FB">
        <w:tc>
          <w:tcPr>
            <w:tcW w:w="5880" w:type="dxa"/>
            <w:tcBorders>
              <w:top w:val="single" w:sz="4" w:space="0" w:color="000000"/>
              <w:left w:val="single" w:sz="4" w:space="0" w:color="000000"/>
              <w:bottom w:val="none" w:sz="4" w:space="0" w:color="000000"/>
              <w:right w:val="single" w:sz="4" w:space="0" w:color="000000"/>
            </w:tcBorders>
          </w:tcPr>
          <w:p w:rsidR="009831FB" w:rsidRDefault="00844777">
            <w:pPr>
              <w:pStyle w:val="ProductList-TableBody"/>
            </w:pPr>
            <w:r>
              <w:t>Microsoft 365 A5 Security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Microsoft 365 A3</w:t>
            </w:r>
          </w:p>
        </w:tc>
      </w:tr>
      <w:tr w:rsidR="009831FB">
        <w:tc>
          <w:tcPr>
            <w:tcW w:w="5880" w:type="dxa"/>
            <w:tcBorders>
              <w:top w:val="none" w:sz="4" w:space="0" w:color="000000"/>
              <w:left w:val="single" w:sz="4" w:space="0" w:color="000000"/>
              <w:bottom w:val="single" w:sz="4" w:space="0" w:color="000000"/>
              <w:right w:val="single" w:sz="4" w:space="0" w:color="000000"/>
            </w:tcBorders>
          </w:tcPr>
          <w:p w:rsidR="009831FB" w:rsidRDefault="009831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10 Education (A3 a E3) SL a</w:t>
            </w:r>
          </w:p>
          <w:p w:rsidR="009831FB" w:rsidRDefault="00844777">
            <w:pPr>
              <w:pStyle w:val="ProductList-TableBody"/>
            </w:pPr>
            <w:r>
              <w:t>Enterprise Mobility + Security A3, a</w:t>
            </w:r>
          </w:p>
          <w:p w:rsidR="009831FB" w:rsidRDefault="00844777">
            <w:pPr>
              <w:pStyle w:val="ProductList-TableBody"/>
            </w:pPr>
            <w:r>
              <w:t>Office 365 A3</w:t>
            </w:r>
          </w:p>
        </w:tc>
      </w:tr>
      <w:tr w:rsidR="009831FB">
        <w:tc>
          <w:tcPr>
            <w:tcW w:w="5880" w:type="dxa"/>
            <w:tcBorders>
              <w:top w:val="single" w:sz="4" w:space="0" w:color="000000"/>
              <w:left w:val="single" w:sz="4" w:space="0" w:color="000000"/>
              <w:bottom w:val="none" w:sz="4" w:space="0" w:color="000000"/>
              <w:right w:val="single" w:sz="4" w:space="0" w:color="000000"/>
            </w:tcBorders>
          </w:tcPr>
          <w:p w:rsidR="009831FB" w:rsidRDefault="00844777">
            <w:pPr>
              <w:pStyle w:val="ProductList-TableBody"/>
            </w:pPr>
            <w:r>
              <w:t>Microsoft 365 E5 Security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Microsoft 365 E3</w:t>
            </w:r>
          </w:p>
        </w:tc>
      </w:tr>
      <w:tr w:rsidR="009831FB">
        <w:tc>
          <w:tcPr>
            <w:tcW w:w="5880" w:type="dxa"/>
            <w:tcBorders>
              <w:top w:val="none" w:sz="4" w:space="0" w:color="000000"/>
              <w:left w:val="single" w:sz="4" w:space="0" w:color="000000"/>
              <w:bottom w:val="none" w:sz="4" w:space="0" w:color="000000"/>
              <w:right w:val="single" w:sz="4" w:space="0" w:color="000000"/>
            </w:tcBorders>
          </w:tcPr>
          <w:p w:rsidR="009831FB" w:rsidRDefault="009831FB">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9831FB" w:rsidRDefault="00844777">
            <w:pPr>
              <w:pStyle w:val="ProductList-TableBody"/>
            </w:pPr>
            <w:r>
              <w:t>Windows 10 Enterprise E3 – licencia pre jednotlivých používateľov a</w:t>
            </w:r>
          </w:p>
        </w:tc>
      </w:tr>
      <w:tr w:rsidR="009831FB">
        <w:tc>
          <w:tcPr>
            <w:tcW w:w="5880" w:type="dxa"/>
            <w:tcBorders>
              <w:top w:val="none" w:sz="4" w:space="0" w:color="000000"/>
              <w:left w:val="single" w:sz="4" w:space="0" w:color="000000"/>
              <w:bottom w:val="none" w:sz="4" w:space="0" w:color="000000"/>
              <w:right w:val="single" w:sz="4" w:space="0" w:color="000000"/>
            </w:tcBorders>
          </w:tcPr>
          <w:p w:rsidR="009831FB" w:rsidRDefault="009831FB">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9831FB" w:rsidRDefault="00844777">
            <w:pPr>
              <w:pStyle w:val="ProductList-TableBody"/>
            </w:pPr>
            <w:r>
              <w:t>Enterprise Mobility + Security E3, a</w:t>
            </w:r>
          </w:p>
        </w:tc>
      </w:tr>
      <w:tr w:rsidR="009831FB">
        <w:tc>
          <w:tcPr>
            <w:tcW w:w="5880" w:type="dxa"/>
            <w:tcBorders>
              <w:top w:val="none" w:sz="4" w:space="0" w:color="000000"/>
              <w:left w:val="single" w:sz="4" w:space="0" w:color="000000"/>
              <w:bottom w:val="single" w:sz="4" w:space="0" w:color="000000"/>
              <w:right w:val="single" w:sz="4" w:space="0" w:color="000000"/>
            </w:tcBorders>
          </w:tcPr>
          <w:p w:rsidR="009831FB" w:rsidRDefault="009831FB">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9831FB" w:rsidRDefault="00844777">
            <w:pPr>
              <w:pStyle w:val="ProductList-TableBody"/>
            </w:pPr>
            <w:r>
              <w:t>Office 365 E3</w:t>
            </w:r>
          </w:p>
        </w:tc>
      </w:tr>
      <w:tr w:rsidR="009831FB">
        <w:tc>
          <w:tcPr>
            <w:tcW w:w="5880" w:type="dxa"/>
            <w:tcBorders>
              <w:top w:val="single" w:sz="4" w:space="0" w:color="000000"/>
              <w:left w:val="single" w:sz="4" w:space="0" w:color="000000"/>
              <w:bottom w:val="none" w:sz="4" w:space="0" w:color="000000"/>
              <w:right w:val="single" w:sz="4" w:space="0" w:color="000000"/>
            </w:tcBorders>
          </w:tcPr>
          <w:p w:rsidR="009831FB" w:rsidRDefault="00844777">
            <w:pPr>
              <w:pStyle w:val="ProductList-TableBody"/>
            </w:pPr>
            <w:r>
              <w:t>Microsoft 365 A5 Compliance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Microsoft 365 A3</w:t>
            </w:r>
          </w:p>
        </w:tc>
      </w:tr>
      <w:tr w:rsidR="009831FB">
        <w:tc>
          <w:tcPr>
            <w:tcW w:w="5880" w:type="dxa"/>
            <w:tcBorders>
              <w:top w:val="none" w:sz="4" w:space="0" w:color="000000"/>
              <w:left w:val="single" w:sz="4" w:space="0" w:color="000000"/>
              <w:bottom w:val="single" w:sz="4" w:space="0" w:color="000000"/>
              <w:right w:val="single" w:sz="4" w:space="0" w:color="000000"/>
            </w:tcBorders>
          </w:tcPr>
          <w:p w:rsidR="009831FB" w:rsidRDefault="009831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10 Education (A3 a E3) SL a</w:t>
            </w:r>
          </w:p>
          <w:p w:rsidR="009831FB" w:rsidRDefault="00844777">
            <w:pPr>
              <w:pStyle w:val="ProductList-TableBody"/>
            </w:pPr>
            <w:r>
              <w:t>Enterprise Mobility + Security E3, a</w:t>
            </w:r>
          </w:p>
          <w:p w:rsidR="009831FB" w:rsidRDefault="00844777">
            <w:pPr>
              <w:pStyle w:val="ProductList-TableBody"/>
            </w:pPr>
            <w:r>
              <w:t>Office 365 A3</w:t>
            </w:r>
          </w:p>
        </w:tc>
      </w:tr>
      <w:tr w:rsidR="009831FB">
        <w:tc>
          <w:tcPr>
            <w:tcW w:w="5880" w:type="dxa"/>
            <w:tcBorders>
              <w:top w:val="single" w:sz="4" w:space="0" w:color="000000"/>
              <w:left w:val="single" w:sz="4" w:space="0" w:color="000000"/>
              <w:bottom w:val="none" w:sz="4" w:space="0" w:color="000000"/>
              <w:right w:val="single" w:sz="4" w:space="0" w:color="000000"/>
            </w:tcBorders>
          </w:tcPr>
          <w:p w:rsidR="009831FB" w:rsidRDefault="00844777">
            <w:pPr>
              <w:pStyle w:val="ProductList-TableBody"/>
            </w:pPr>
            <w:r>
              <w:t>Microsoft 365 E5 Compliance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Microsoft 365 E3</w:t>
            </w:r>
          </w:p>
        </w:tc>
      </w:tr>
      <w:tr w:rsidR="009831FB">
        <w:tc>
          <w:tcPr>
            <w:tcW w:w="5880" w:type="dxa"/>
            <w:tcBorders>
              <w:top w:val="none" w:sz="4" w:space="0" w:color="000000"/>
              <w:left w:val="single" w:sz="4" w:space="0" w:color="000000"/>
              <w:bottom w:val="single" w:sz="4" w:space="0" w:color="000000"/>
              <w:right w:val="single" w:sz="4" w:space="0" w:color="000000"/>
            </w:tcBorders>
          </w:tcPr>
          <w:p w:rsidR="009831FB" w:rsidRDefault="009831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Windows 10 Enterprise E3 – licencia pre jednotlivých používateľov a</w:t>
            </w:r>
          </w:p>
          <w:p w:rsidR="009831FB" w:rsidRDefault="00844777">
            <w:pPr>
              <w:pStyle w:val="ProductList-TableBody"/>
            </w:pPr>
            <w:r>
              <w:t>Enterprise Mobility + Security E3, a</w:t>
            </w:r>
          </w:p>
          <w:p w:rsidR="009831FB" w:rsidRDefault="00844777">
            <w:pPr>
              <w:pStyle w:val="ProductList-TableBody"/>
            </w:pPr>
            <w:r>
              <w:t>Office 365 E3</w:t>
            </w:r>
          </w:p>
        </w:tc>
      </w:tr>
    </w:tbl>
    <w:p w:rsidR="009831FB" w:rsidRDefault="009831FB">
      <w:pPr>
        <w:pStyle w:val="ProductList-Body"/>
      </w:pPr>
    </w:p>
    <w:p w:rsidR="009831FB" w:rsidRDefault="00844777">
      <w:pPr>
        <w:pStyle w:val="ProductList-Offering2HeadingNoBorder"/>
        <w:outlineLvl w:val="2"/>
      </w:pPr>
      <w:r>
        <w:t>Enterprise Mobility + Security</w:t>
      </w:r>
      <w:r>
        <w:fldChar w:fldCharType="begin"/>
      </w:r>
      <w:r>
        <w:instrText xml:space="preserve"> TC "</w:instrText>
      </w:r>
      <w:bookmarkStart w:id="385" w:name="_Toc33709830"/>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5"/>
        <w:gridCol w:w="5511"/>
      </w:tblGrid>
      <w:tr w:rsidR="009831F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831FB" w:rsidRDefault="00844777">
            <w:pPr>
              <w:pStyle w:val="ProductList-TableBody"/>
            </w:pPr>
            <w:r>
              <w:rPr>
                <w:color w:val="FFFFFF"/>
              </w:rPr>
              <w:t>Dodatočná licencia SL pre používateľov</w:t>
            </w:r>
          </w:p>
        </w:tc>
        <w:tc>
          <w:tcPr>
            <w:tcW w:w="6120" w:type="dxa"/>
            <w:tcBorders>
              <w:top w:val="single" w:sz="4" w:space="0" w:color="0070C0"/>
              <w:bottom w:val="single" w:sz="4" w:space="0" w:color="6E6E6E"/>
              <w:right w:val="single" w:sz="4" w:space="0" w:color="0070C0"/>
            </w:tcBorders>
            <w:shd w:val="clear" w:color="auto" w:fill="0070C0"/>
          </w:tcPr>
          <w:p w:rsidR="009831FB" w:rsidRDefault="00844777">
            <w:pPr>
              <w:pStyle w:val="ProductList-TableBody"/>
            </w:pPr>
            <w:r>
              <w:rPr>
                <w:color w:val="FFFFFF"/>
              </w:rPr>
              <w:t>Oprávňujúce licencie</w:t>
            </w:r>
          </w:p>
        </w:tc>
      </w:tr>
      <w:tr w:rsidR="009831FB">
        <w:tc>
          <w:tcPr>
            <w:tcW w:w="600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 xml:space="preserve">Enterprise Mobility + Security (E3/A3 a E5/A5) – dodatočná licencia </w:t>
            </w: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Core CAL Suite</w:t>
            </w:r>
          </w:p>
        </w:tc>
      </w:tr>
      <w:tr w:rsidR="009831FB">
        <w:tc>
          <w:tcPr>
            <w:tcW w:w="600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Enterprise CAL Suite</w:t>
            </w:r>
          </w:p>
        </w:tc>
      </w:tr>
      <w:tr w:rsidR="009831FB">
        <w:tc>
          <w:tcPr>
            <w:tcW w:w="600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Core CAL Suite Bridge pre Office 365</w:t>
            </w:r>
          </w:p>
        </w:tc>
      </w:tr>
      <w:tr w:rsidR="009831FB">
        <w:tc>
          <w:tcPr>
            <w:tcW w:w="600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Core CAL Suite Bridge pre Office 365 a Microsoft Intune</w:t>
            </w:r>
          </w:p>
        </w:tc>
      </w:tr>
      <w:tr w:rsidR="009831FB">
        <w:tc>
          <w:tcPr>
            <w:tcW w:w="600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Enterprise CAL Suite Bridge pre Office 365</w:t>
            </w:r>
          </w:p>
        </w:tc>
      </w:tr>
      <w:tr w:rsidR="009831FB">
        <w:tc>
          <w:tcPr>
            <w:tcW w:w="600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Enterprise CAL Suite Bridge pre Office 365 a Microsoft Intune</w:t>
            </w:r>
          </w:p>
        </w:tc>
      </w:tr>
    </w:tbl>
    <w:p w:rsidR="009831FB" w:rsidRDefault="009831FB">
      <w:pPr>
        <w:pStyle w:val="ProductList-Body"/>
      </w:pPr>
    </w:p>
    <w:p w:rsidR="009831FB" w:rsidRDefault="00844777">
      <w:pPr>
        <w:pStyle w:val="ProductList-Offering2HeadingNoBorder"/>
        <w:outlineLvl w:val="2"/>
      </w:pPr>
      <w:r>
        <w:t>Služby Microsoft Dynamics 365</w:t>
      </w:r>
      <w:r>
        <w:fldChar w:fldCharType="begin"/>
      </w:r>
      <w:r>
        <w:instrText xml:space="preserve"> TC "</w:instrText>
      </w:r>
      <w:bookmarkStart w:id="386" w:name="_Toc33709831"/>
      <w:r>
        <w:instrText>Služby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9831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831FB" w:rsidRDefault="00844777">
            <w:pPr>
              <w:pStyle w:val="ProductList-TableBody"/>
            </w:pPr>
            <w:r>
              <w:rPr>
                <w:color w:val="FFFFFF"/>
              </w:rPr>
              <w:t>Dodatočná licencia SL pre používateľov</w:t>
            </w:r>
          </w:p>
        </w:tc>
        <w:tc>
          <w:tcPr>
            <w:tcW w:w="6000" w:type="dxa"/>
            <w:tcBorders>
              <w:top w:val="single" w:sz="4" w:space="0" w:color="0070C0"/>
              <w:bottom w:val="single" w:sz="4" w:space="0" w:color="6E6E6E"/>
              <w:right w:val="single" w:sz="4" w:space="0" w:color="0070C0"/>
            </w:tcBorders>
            <w:shd w:val="clear" w:color="auto" w:fill="0070C0"/>
          </w:tcPr>
          <w:p w:rsidR="009831FB" w:rsidRDefault="00844777">
            <w:pPr>
              <w:pStyle w:val="ProductList-TableBody"/>
            </w:pPr>
            <w:r>
              <w:rPr>
                <w:color w:val="FFFFFF"/>
              </w:rPr>
              <w:t>Oprávňujúce licencie</w:t>
            </w:r>
          </w:p>
        </w:tc>
      </w:tr>
      <w:tr w:rsidR="009831FB">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Doplnok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Licencia CAL pre používateľa Dynamics 365 Team Members</w:t>
            </w:r>
          </w:p>
        </w:tc>
      </w:tr>
      <w:tr w:rsidR="009831FB">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Unified Operations – doplnok pre zariadenie</w:t>
            </w:r>
          </w:p>
        </w:tc>
        <w:tc>
          <w:tcPr>
            <w:tcW w:w="60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Operations On-premises – licencia CAL pre zariadenie</w:t>
            </w:r>
          </w:p>
        </w:tc>
      </w:tr>
      <w:tr w:rsidR="009831FB">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Unified Operations – doplnok pre aktivity</w:t>
            </w:r>
          </w:p>
        </w:tc>
        <w:tc>
          <w:tcPr>
            <w:tcW w:w="60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Operations On-premises – licencia CAL pre aktivity pre jednotlivých používateľov</w:t>
            </w:r>
          </w:p>
        </w:tc>
      </w:tr>
      <w:tr w:rsidR="009831FB">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Dodatočná licencia Dynamics 365 Supply Chain</w:t>
            </w:r>
          </w:p>
        </w:tc>
        <w:tc>
          <w:tcPr>
            <w:tcW w:w="60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Operations – licencia CAL na lokálne nasadenie pre jednotlivých používateľov</w:t>
            </w:r>
          </w:p>
        </w:tc>
      </w:tr>
      <w:tr w:rsidR="009831FB">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Dodatočná licencia Dynamics 365 Finance</w:t>
            </w:r>
          </w:p>
        </w:tc>
        <w:tc>
          <w:tcPr>
            <w:tcW w:w="60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Operations – licencia CAL na lokálne nasadenie pre jednotlivých používateľov</w:t>
            </w:r>
          </w:p>
        </w:tc>
      </w:tr>
      <w:tr w:rsidR="009831FB">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Dodatočná licencia na Dynamics 365 Commerce</w:t>
            </w:r>
          </w:p>
        </w:tc>
        <w:tc>
          <w:tcPr>
            <w:tcW w:w="60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Operations – licencia CAL na lokálne nasadenie pre jednotlivých používateľov</w:t>
            </w:r>
          </w:p>
        </w:tc>
      </w:tr>
      <w:tr w:rsidR="009831FB">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Dodatočná licencia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Sales – licencia CAL pre jednotlivých používateľov</w:t>
            </w:r>
          </w:p>
        </w:tc>
      </w:tr>
      <w:tr w:rsidR="009831FB">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Dodatočná licencia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Sales – licencia CAL pre jednotlivých používateľov</w:t>
            </w:r>
          </w:p>
        </w:tc>
      </w:tr>
      <w:tr w:rsidR="009831FB">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Dodatočná licencia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Customer Service – licencia CAL pre jednotlivých používateľov</w:t>
            </w:r>
          </w:p>
        </w:tc>
      </w:tr>
      <w:tr w:rsidR="009831FB">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Dodatočná licencia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Customer Service – licencia CAL pre jednotlivých používateľov</w:t>
            </w:r>
          </w:p>
        </w:tc>
      </w:tr>
      <w:tr w:rsidR="009831FB">
        <w:tc>
          <w:tcPr>
            <w:tcW w:w="612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Dodatočná licencia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Case Management – licencia CAL pre jednotlivých používateľov</w:t>
            </w:r>
          </w:p>
        </w:tc>
      </w:tr>
      <w:tr w:rsidR="009831FB">
        <w:tc>
          <w:tcPr>
            <w:tcW w:w="612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Sales – licencia CAL pre jednotlivých používateľov</w:t>
            </w:r>
          </w:p>
        </w:tc>
      </w:tr>
    </w:tbl>
    <w:p w:rsidR="009831FB" w:rsidRDefault="009831FB">
      <w:pPr>
        <w:pStyle w:val="ProductList-Body"/>
      </w:pPr>
    </w:p>
    <w:p w:rsidR="009831FB" w:rsidRDefault="00844777">
      <w:pPr>
        <w:pStyle w:val="ProductList-Offering2HeadingNoBorder"/>
        <w:outlineLvl w:val="2"/>
      </w:pPr>
      <w:r>
        <w:t>Aplikácie služby Office 365</w:t>
      </w:r>
      <w:r>
        <w:fldChar w:fldCharType="begin"/>
      </w:r>
      <w:r>
        <w:instrText xml:space="preserve"> TC "</w:instrText>
      </w:r>
      <w:bookmarkStart w:id="387" w:name="_Toc33709832"/>
      <w:r>
        <w:instrText>Aplikácie služby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5"/>
        <w:gridCol w:w="5301"/>
      </w:tblGrid>
      <w:tr w:rsidR="009831F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831FB" w:rsidRDefault="00844777">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9831FB" w:rsidRDefault="00844777">
            <w:pPr>
              <w:pStyle w:val="ProductList-TableBody"/>
            </w:pPr>
            <w:r>
              <w:rPr>
                <w:color w:val="FFFFFF"/>
              </w:rPr>
              <w:t>Oprávňujúce licencie</w:t>
            </w:r>
          </w:p>
        </w:tc>
      </w:tr>
      <w:tr w:rsidR="009831FB">
        <w:tc>
          <w:tcPr>
            <w:tcW w:w="624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Visio Professional</w:t>
            </w:r>
          </w:p>
        </w:tc>
      </w:tr>
      <w:tr w:rsidR="009831FB">
        <w:tc>
          <w:tcPr>
            <w:tcW w:w="624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Visio Standard</w:t>
            </w:r>
          </w:p>
        </w:tc>
      </w:tr>
    </w:tbl>
    <w:p w:rsidR="009831FB" w:rsidRDefault="009831FB">
      <w:pPr>
        <w:pStyle w:val="ProductList-Body"/>
      </w:pPr>
    </w:p>
    <w:p w:rsidR="009831FB" w:rsidRDefault="00844777">
      <w:pPr>
        <w:pStyle w:val="ProductList-Offering2HeadingNoBorder"/>
        <w:outlineLvl w:val="2"/>
      </w:pPr>
      <w:r>
        <w:t>Balíky služieb Office 365</w:t>
      </w:r>
      <w:r>
        <w:fldChar w:fldCharType="begin"/>
      </w:r>
      <w:r>
        <w:instrText xml:space="preserve"> TC "</w:instrText>
      </w:r>
      <w:bookmarkStart w:id="388" w:name="_Toc33709833"/>
      <w:r>
        <w:instrText>Balíky služieb Office 365</w:instrText>
      </w:r>
      <w:bookmarkEnd w:id="388"/>
      <w:r>
        <w:instrText>" \l 3</w:instrText>
      </w:r>
      <w:r>
        <w:fldChar w:fldCharType="end"/>
      </w:r>
    </w:p>
    <w:p w:rsidR="009831FB" w:rsidRDefault="00844777">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rsidR="009831FB" w:rsidRDefault="009831FB">
      <w:pPr>
        <w:pStyle w:val="ProductList-Body"/>
      </w:pPr>
    </w:p>
    <w:tbl>
      <w:tblPr>
        <w:tblStyle w:val="PURTable"/>
        <w:tblW w:w="0" w:type="dxa"/>
        <w:tblLook w:val="04A0" w:firstRow="1" w:lastRow="0" w:firstColumn="1" w:lastColumn="0" w:noHBand="0" w:noVBand="1"/>
      </w:tblPr>
      <w:tblGrid>
        <w:gridCol w:w="5619"/>
        <w:gridCol w:w="5297"/>
      </w:tblGrid>
      <w:tr w:rsidR="009831F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831FB" w:rsidRDefault="00844777">
            <w:pPr>
              <w:pStyle w:val="ProductList-TableBody"/>
            </w:pPr>
            <w:r>
              <w:rPr>
                <w:color w:val="FFFFFF"/>
              </w:rPr>
              <w:t>Dodatočná licencia SL pre používateľov</w:t>
            </w:r>
          </w:p>
        </w:tc>
        <w:tc>
          <w:tcPr>
            <w:tcW w:w="5880" w:type="dxa"/>
            <w:tcBorders>
              <w:top w:val="single" w:sz="4" w:space="0" w:color="0070C0"/>
              <w:bottom w:val="single" w:sz="4" w:space="0" w:color="6E6E6E"/>
              <w:right w:val="single" w:sz="4" w:space="0" w:color="0070C0"/>
            </w:tcBorders>
            <w:shd w:val="clear" w:color="auto" w:fill="0070C0"/>
          </w:tcPr>
          <w:p w:rsidR="009831FB" w:rsidRDefault="00844777">
            <w:pPr>
              <w:pStyle w:val="ProductList-TableBody"/>
            </w:pPr>
            <w:r>
              <w:rPr>
                <w:color w:val="FFFFFF"/>
              </w:rPr>
              <w:t>Oprávňujúce licencie</w:t>
            </w:r>
          </w:p>
        </w:tc>
      </w:tr>
      <w:tr w:rsidR="009831FB">
        <w:tc>
          <w:tcPr>
            <w:tcW w:w="624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Office 365 E1 – dodatočná licencia</w:t>
            </w:r>
          </w:p>
        </w:tc>
        <w:tc>
          <w:tcPr>
            <w:tcW w:w="588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Core LKP Suite alebo</w:t>
            </w:r>
          </w:p>
        </w:tc>
      </w:tr>
      <w:tr w:rsidR="009831FB">
        <w:tc>
          <w:tcPr>
            <w:tcW w:w="624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9831FB" w:rsidRDefault="00844777">
            <w:pPr>
              <w:pStyle w:val="ProductList-TableBody"/>
            </w:pPr>
            <w:r>
              <w:t>Core CAL Suite Bridge pre Enterprise Mobility + Security</w:t>
            </w:r>
          </w:p>
        </w:tc>
      </w:tr>
      <w:tr w:rsidR="009831FB">
        <w:tc>
          <w:tcPr>
            <w:tcW w:w="624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r>
      <w:tr w:rsidR="009831FB">
        <w:tc>
          <w:tcPr>
            <w:tcW w:w="624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r>
      <w:tr w:rsidR="009831FB">
        <w:tc>
          <w:tcPr>
            <w:tcW w:w="624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Dodatočné licencie na Office 365 E3 bez súčasti ProPlus</w:t>
            </w:r>
          </w:p>
        </w:tc>
        <w:tc>
          <w:tcPr>
            <w:tcW w:w="588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Core CAL Suite alebo Enterprise CAL Suite alebo</w:t>
            </w:r>
          </w:p>
        </w:tc>
      </w:tr>
      <w:tr w:rsidR="009831FB">
        <w:tc>
          <w:tcPr>
            <w:tcW w:w="624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Dodatočné licencie na Office 365 E4 bez súčasti ProPlus</w:t>
            </w:r>
          </w:p>
        </w:tc>
        <w:tc>
          <w:tcPr>
            <w:tcW w:w="5880" w:type="dxa"/>
            <w:tcBorders>
              <w:top w:val="none" w:sz="4" w:space="0" w:color="6E6E6E"/>
              <w:left w:val="single" w:sz="4" w:space="0" w:color="6E6E6E"/>
              <w:bottom w:val="none" w:sz="4" w:space="0" w:color="6E6E6E"/>
              <w:right w:val="single" w:sz="4" w:space="0" w:color="6E6E6E"/>
            </w:tcBorders>
          </w:tcPr>
          <w:p w:rsidR="009831FB" w:rsidRDefault="00844777">
            <w:pPr>
              <w:pStyle w:val="ProductList-TableBody"/>
            </w:pPr>
            <w:r>
              <w:t>Core CAL Suite Bridge pre Enterprise Mobility + Security alebo</w:t>
            </w:r>
          </w:p>
        </w:tc>
      </w:tr>
      <w:tr w:rsidR="009831FB">
        <w:tc>
          <w:tcPr>
            <w:tcW w:w="624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rsidR="009831FB" w:rsidRDefault="00844777">
            <w:pPr>
              <w:pStyle w:val="ProductList-TableBody"/>
            </w:pPr>
            <w:r>
              <w:t>Enterprise CAL Suite Bridge pre Enterprise Mobility + Security</w:t>
            </w:r>
          </w:p>
        </w:tc>
      </w:tr>
      <w:tr w:rsidR="009831FB">
        <w:tc>
          <w:tcPr>
            <w:tcW w:w="624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Office 365 E3 – dodatočná licencia</w:t>
            </w:r>
          </w:p>
        </w:tc>
        <w:tc>
          <w:tcPr>
            <w:tcW w:w="588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Core CAL Suite a Office Professional Plus alebo</w:t>
            </w:r>
          </w:p>
        </w:tc>
      </w:tr>
      <w:tr w:rsidR="009831FB">
        <w:tc>
          <w:tcPr>
            <w:tcW w:w="624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Office 365 E4 – dodatočná licencia</w:t>
            </w:r>
          </w:p>
        </w:tc>
        <w:tc>
          <w:tcPr>
            <w:tcW w:w="5880" w:type="dxa"/>
            <w:tcBorders>
              <w:top w:val="none" w:sz="4" w:space="0" w:color="6E6E6E"/>
              <w:left w:val="single" w:sz="4" w:space="0" w:color="6E6E6E"/>
              <w:bottom w:val="none" w:sz="4" w:space="0" w:color="6E6E6E"/>
              <w:right w:val="single" w:sz="4" w:space="0" w:color="6E6E6E"/>
            </w:tcBorders>
          </w:tcPr>
          <w:p w:rsidR="009831FB" w:rsidRDefault="00844777">
            <w:pPr>
              <w:pStyle w:val="ProductList-TableBody"/>
            </w:pPr>
            <w:r>
              <w:t>Core CAL Suite Bridge pre Enterprise Mobility + Security a Office Professional Plus alebo</w:t>
            </w:r>
          </w:p>
        </w:tc>
      </w:tr>
      <w:tr w:rsidR="009831FB">
        <w:tc>
          <w:tcPr>
            <w:tcW w:w="624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Office 365 E5 – dodatočná licencia</w:t>
            </w:r>
          </w:p>
        </w:tc>
        <w:tc>
          <w:tcPr>
            <w:tcW w:w="5880" w:type="dxa"/>
            <w:tcBorders>
              <w:top w:val="none" w:sz="4" w:space="0" w:color="6E6E6E"/>
              <w:left w:val="single" w:sz="4" w:space="0" w:color="6E6E6E"/>
              <w:bottom w:val="none" w:sz="4" w:space="0" w:color="6E6E6E"/>
              <w:right w:val="single" w:sz="4" w:space="0" w:color="6E6E6E"/>
            </w:tcBorders>
          </w:tcPr>
          <w:p w:rsidR="009831FB" w:rsidRDefault="00844777">
            <w:pPr>
              <w:pStyle w:val="ProductList-TableBody"/>
            </w:pPr>
            <w:r>
              <w:t>Enterprise CAL Suite a Office Professional Plus alebo</w:t>
            </w:r>
          </w:p>
        </w:tc>
      </w:tr>
      <w:tr w:rsidR="009831FB">
        <w:tc>
          <w:tcPr>
            <w:tcW w:w="624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rsidR="009831FB" w:rsidRDefault="00844777">
            <w:pPr>
              <w:pStyle w:val="ProductList-TableBody"/>
            </w:pPr>
            <w:r>
              <w:t>Enterprise CAL Suite Bridge pre Enterprise Mobility + Security a Office Professional Plus</w:t>
            </w:r>
          </w:p>
        </w:tc>
      </w:tr>
      <w:tr w:rsidR="009831FB">
        <w:tc>
          <w:tcPr>
            <w:tcW w:w="624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Office 365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Office Professional Plus</w:t>
            </w:r>
          </w:p>
        </w:tc>
      </w:tr>
    </w:tbl>
    <w:p w:rsidR="009831FB" w:rsidRDefault="009831FB">
      <w:pPr>
        <w:pStyle w:val="ProductList-Body"/>
      </w:pPr>
    </w:p>
    <w:p w:rsidR="009831FB" w:rsidRDefault="00844777">
      <w:pPr>
        <w:pStyle w:val="ProductList-Offering2HeadingNoBorder"/>
        <w:outlineLvl w:val="2"/>
      </w:pPr>
      <w:r>
        <w:t>Office 365 Advanced Threat Protection</w:t>
      </w:r>
      <w:r>
        <w:fldChar w:fldCharType="begin"/>
      </w:r>
      <w:r>
        <w:instrText xml:space="preserve"> TC "</w:instrText>
      </w:r>
      <w:bookmarkStart w:id="389" w:name="_Toc33709834"/>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30"/>
        <w:gridCol w:w="5286"/>
      </w:tblGrid>
      <w:tr w:rsidR="009831F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831FB" w:rsidRDefault="00844777">
            <w:pPr>
              <w:pStyle w:val="ProductList-TableBody"/>
            </w:pPr>
            <w:r>
              <w:rPr>
                <w:color w:val="FFFFFF"/>
              </w:rPr>
              <w:t>Dodatočná licencia SL pre používateľov</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831FB" w:rsidRDefault="00844777">
            <w:pPr>
              <w:pStyle w:val="ProductList-TableBody"/>
            </w:pPr>
            <w:r>
              <w:rPr>
                <w:color w:val="FFFFFF"/>
              </w:rPr>
              <w:t>Oprávňujúce licencie</w:t>
            </w:r>
          </w:p>
        </w:tc>
      </w:tr>
      <w:tr w:rsidR="009831FB">
        <w:tc>
          <w:tcPr>
            <w:tcW w:w="624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Rozšírená ochrana pred bezpečnostnými hrozbami pre Office 365</w:t>
            </w: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Microsoft 365 F1 alebo E3</w:t>
            </w:r>
          </w:p>
        </w:tc>
      </w:tr>
      <w:tr w:rsidR="009831FB">
        <w:tc>
          <w:tcPr>
            <w:tcW w:w="6240" w:type="dxa"/>
            <w:tcBorders>
              <w:top w:val="singl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Office 365 F1, E1 alebo E3</w:t>
            </w:r>
          </w:p>
        </w:tc>
      </w:tr>
      <w:tr w:rsidR="009831FB">
        <w:tc>
          <w:tcPr>
            <w:tcW w:w="6240" w:type="dxa"/>
            <w:tcBorders>
              <w:top w:val="singl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Exchange Online Plan 1 alebo Plan 2</w:t>
            </w:r>
          </w:p>
        </w:tc>
      </w:tr>
      <w:tr w:rsidR="009831FB">
        <w:tc>
          <w:tcPr>
            <w:tcW w:w="6240" w:type="dxa"/>
            <w:tcBorders>
              <w:top w:val="singl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OneDrive for Business Plan 1 alebo Plan 2</w:t>
            </w:r>
          </w:p>
        </w:tc>
      </w:tr>
      <w:tr w:rsidR="009831FB">
        <w:tc>
          <w:tcPr>
            <w:tcW w:w="6240" w:type="dxa"/>
            <w:tcBorders>
              <w:top w:val="singl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SharePoint Online Plan 1 alebo Plan 2</w:t>
            </w:r>
          </w:p>
        </w:tc>
      </w:tr>
    </w:tbl>
    <w:p w:rsidR="009831FB" w:rsidRDefault="009831FB">
      <w:pPr>
        <w:pStyle w:val="ProductList-Body"/>
      </w:pPr>
    </w:p>
    <w:p w:rsidR="009831FB" w:rsidRDefault="00844777">
      <w:pPr>
        <w:pStyle w:val="ProductList-Offering2HeadingNoBorder"/>
        <w:outlineLvl w:val="2"/>
      </w:pPr>
      <w:r>
        <w:t>Doplnok Office 365 Data Loss Prevention</w:t>
      </w:r>
      <w:r>
        <w:fldChar w:fldCharType="begin"/>
      </w:r>
      <w:r>
        <w:instrText xml:space="preserve"> TC "</w:instrText>
      </w:r>
      <w:bookmarkStart w:id="390" w:name="_Toc33709835"/>
      <w:r>
        <w:instrText>Doplnok Office 365 Data Loss Prevention</w:instrText>
      </w:r>
      <w:bookmarkEnd w:id="390"/>
      <w:r>
        <w:instrText>" \l 3</w:instrText>
      </w:r>
      <w:r>
        <w:fldChar w:fldCharType="end"/>
      </w:r>
    </w:p>
    <w:tbl>
      <w:tblPr>
        <w:tblStyle w:val="PURTable"/>
        <w:tblW w:w="0" w:type="dxa"/>
        <w:tblLook w:val="04A0" w:firstRow="1" w:lastRow="0" w:firstColumn="1" w:lastColumn="0" w:noHBand="0" w:noVBand="1"/>
      </w:tblPr>
      <w:tblGrid>
        <w:gridCol w:w="5617"/>
        <w:gridCol w:w="5299"/>
      </w:tblGrid>
      <w:tr w:rsidR="009831F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831FB" w:rsidRDefault="00844777">
            <w:pPr>
              <w:pStyle w:val="ProductList-TableBody"/>
            </w:pPr>
            <w:r>
              <w:rPr>
                <w:color w:val="FFFFFF"/>
              </w:rPr>
              <w:t>Dodatočná licencia SL pre používateľov</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831FB" w:rsidRDefault="00844777">
            <w:pPr>
              <w:pStyle w:val="ProductList-TableBody"/>
            </w:pPr>
            <w:r>
              <w:rPr>
                <w:color w:val="FFFFFF"/>
              </w:rPr>
              <w:t>Oprávňujúce licencie</w:t>
            </w:r>
          </w:p>
        </w:tc>
      </w:tr>
      <w:tr w:rsidR="009831FB">
        <w:tc>
          <w:tcPr>
            <w:tcW w:w="624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Pridaná služba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 xml:space="preserve">Microsoft 365 F1 </w:t>
            </w:r>
          </w:p>
        </w:tc>
      </w:tr>
      <w:tr w:rsidR="009831FB">
        <w:tc>
          <w:tcPr>
            <w:tcW w:w="624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Office 365 F1 alebo E1</w:t>
            </w:r>
          </w:p>
        </w:tc>
      </w:tr>
      <w:tr w:rsidR="009831FB">
        <w:tc>
          <w:tcPr>
            <w:tcW w:w="624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Office 365 Business Essentials</w:t>
            </w:r>
          </w:p>
        </w:tc>
      </w:tr>
      <w:tr w:rsidR="009831FB">
        <w:tc>
          <w:tcPr>
            <w:tcW w:w="624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Exchange Online Kiosk, Plan 1 alebo Plan 2</w:t>
            </w:r>
          </w:p>
        </w:tc>
      </w:tr>
      <w:tr w:rsidR="009831FB">
        <w:tc>
          <w:tcPr>
            <w:tcW w:w="624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OneDrive for Business Plan 1</w:t>
            </w:r>
          </w:p>
        </w:tc>
      </w:tr>
      <w:tr w:rsidR="009831FB">
        <w:tc>
          <w:tcPr>
            <w:tcW w:w="624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SharePoint Online Plan 1 alebo Plan 2</w:t>
            </w:r>
          </w:p>
        </w:tc>
      </w:tr>
    </w:tbl>
    <w:p w:rsidR="009831FB" w:rsidRDefault="009831FB">
      <w:pPr>
        <w:pStyle w:val="ProductList-Body"/>
      </w:pPr>
    </w:p>
    <w:p w:rsidR="009831FB" w:rsidRDefault="00844777">
      <w:pPr>
        <w:pStyle w:val="ProductList-Offering2HeadingNoBorder"/>
        <w:outlineLvl w:val="2"/>
      </w:pPr>
      <w:r>
        <w:t>Office 365 Threat Intelligence</w:t>
      </w:r>
      <w:r>
        <w:fldChar w:fldCharType="begin"/>
      </w:r>
      <w:r>
        <w:instrText xml:space="preserve"> TC "</w:instrText>
      </w:r>
      <w:bookmarkStart w:id="391" w:name="_Toc33709836"/>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7"/>
        <w:gridCol w:w="5299"/>
      </w:tblGrid>
      <w:tr w:rsidR="009831F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831FB" w:rsidRDefault="00844777">
            <w:pPr>
              <w:pStyle w:val="ProductList-TableBody"/>
            </w:pPr>
            <w:r>
              <w:rPr>
                <w:color w:val="FFFFFF"/>
              </w:rPr>
              <w:t>Dodatočná licencia SL pre používateľov</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831FB" w:rsidRDefault="00844777">
            <w:pPr>
              <w:pStyle w:val="ProductList-TableBody"/>
            </w:pPr>
            <w:r>
              <w:rPr>
                <w:color w:val="FFFFFF"/>
              </w:rPr>
              <w:t>Oprávňujúce licencie</w:t>
            </w:r>
          </w:p>
        </w:tc>
      </w:tr>
      <w:tr w:rsidR="009831FB">
        <w:tc>
          <w:tcPr>
            <w:tcW w:w="624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Microsoft 365 F1 alebo E3</w:t>
            </w:r>
          </w:p>
        </w:tc>
      </w:tr>
      <w:tr w:rsidR="009831FB">
        <w:tc>
          <w:tcPr>
            <w:tcW w:w="624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Office 365 F1, E1 alebo E3</w:t>
            </w:r>
          </w:p>
        </w:tc>
      </w:tr>
      <w:tr w:rsidR="009831FB">
        <w:tc>
          <w:tcPr>
            <w:tcW w:w="624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Office 365 Business Essentials</w:t>
            </w:r>
          </w:p>
        </w:tc>
      </w:tr>
      <w:tr w:rsidR="009831FB">
        <w:tc>
          <w:tcPr>
            <w:tcW w:w="624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Exchange Online Kiosk, Plan 1 alebo Plan 2</w:t>
            </w:r>
          </w:p>
        </w:tc>
      </w:tr>
      <w:tr w:rsidR="009831FB">
        <w:tc>
          <w:tcPr>
            <w:tcW w:w="624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OneDrive for Business Plan 1 alebo Plan 2</w:t>
            </w:r>
          </w:p>
        </w:tc>
      </w:tr>
      <w:tr w:rsidR="009831FB">
        <w:tc>
          <w:tcPr>
            <w:tcW w:w="624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SharePoint Online Plan 1 alebo Plan 2</w:t>
            </w:r>
          </w:p>
        </w:tc>
      </w:tr>
    </w:tbl>
    <w:p w:rsidR="009831FB" w:rsidRDefault="009831FB">
      <w:pPr>
        <w:pStyle w:val="ProductList-Body"/>
      </w:pPr>
    </w:p>
    <w:p w:rsidR="009831FB" w:rsidRDefault="00844777">
      <w:pPr>
        <w:pStyle w:val="ProductList-Offering2HeadingNoBorder"/>
        <w:outlineLvl w:val="2"/>
      </w:pPr>
      <w:r>
        <w:t>Multi-Geo Capabilities v Office 365</w:t>
      </w:r>
      <w:r>
        <w:fldChar w:fldCharType="begin"/>
      </w:r>
      <w:r>
        <w:instrText xml:space="preserve"> TC "</w:instrText>
      </w:r>
      <w:bookmarkStart w:id="392" w:name="_Toc33709837"/>
      <w:r>
        <w:instrText>Multi-Geo Capabilities v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7"/>
        <w:gridCol w:w="5299"/>
      </w:tblGrid>
      <w:tr w:rsidR="009831F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831FB" w:rsidRDefault="00844777">
            <w:pPr>
              <w:pStyle w:val="ProductList-TableBody"/>
            </w:pPr>
            <w:r>
              <w:rPr>
                <w:color w:val="FFFFFF"/>
              </w:rPr>
              <w:t>Dodatočná licencia SL pre používateľov</w:t>
            </w:r>
          </w:p>
        </w:tc>
        <w:tc>
          <w:tcPr>
            <w:tcW w:w="5880" w:type="dxa"/>
            <w:tcBorders>
              <w:top w:val="single" w:sz="4" w:space="0" w:color="0070C0"/>
              <w:bottom w:val="single" w:sz="4" w:space="0" w:color="6E6E6E"/>
              <w:right w:val="single" w:sz="4" w:space="0" w:color="0070C0"/>
            </w:tcBorders>
            <w:shd w:val="clear" w:color="auto" w:fill="0070C0"/>
          </w:tcPr>
          <w:p w:rsidR="009831FB" w:rsidRDefault="00844777">
            <w:pPr>
              <w:pStyle w:val="ProductList-TableBody"/>
            </w:pPr>
            <w:r>
              <w:rPr>
                <w:color w:val="FFFFFF"/>
              </w:rPr>
              <w:t>Oprávňujúce licencie</w:t>
            </w:r>
          </w:p>
        </w:tc>
      </w:tr>
      <w:tr w:rsidR="009831FB">
        <w:tc>
          <w:tcPr>
            <w:tcW w:w="624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Doplnok Multi-Geo Capabilities pre Office 365</w:t>
            </w: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Microsoft 365 F1, E3 alebo E5</w:t>
            </w:r>
          </w:p>
        </w:tc>
      </w:tr>
      <w:tr w:rsidR="009831FB">
        <w:tc>
          <w:tcPr>
            <w:tcW w:w="624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Office 365 F1, E1, E3 alebo E5</w:t>
            </w:r>
          </w:p>
        </w:tc>
      </w:tr>
      <w:tr w:rsidR="009831FB">
        <w:tc>
          <w:tcPr>
            <w:tcW w:w="624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Exchange Online Kiosk, Plan 1 alebo Plan 2</w:t>
            </w:r>
          </w:p>
        </w:tc>
      </w:tr>
      <w:tr w:rsidR="009831FB">
        <w:tc>
          <w:tcPr>
            <w:tcW w:w="624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OneDrive for Business Plan 1 alebo Plan 2</w:t>
            </w:r>
          </w:p>
        </w:tc>
      </w:tr>
      <w:tr w:rsidR="009831FB">
        <w:tc>
          <w:tcPr>
            <w:tcW w:w="624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SharePoint Online Plan 1 alebo Plan 2</w:t>
            </w:r>
          </w:p>
        </w:tc>
      </w:tr>
    </w:tbl>
    <w:p w:rsidR="009831FB" w:rsidRDefault="009831FB">
      <w:pPr>
        <w:pStyle w:val="ProductList-Body"/>
      </w:pPr>
    </w:p>
    <w:p w:rsidR="009831FB" w:rsidRDefault="00844777">
      <w:pPr>
        <w:pStyle w:val="ProductList-Offering2HeadingNoBorder"/>
        <w:outlineLvl w:val="2"/>
      </w:pPr>
      <w:r>
        <w:t>Audio služby:</w:t>
      </w:r>
      <w:r>
        <w:fldChar w:fldCharType="begin"/>
      </w:r>
      <w:r>
        <w:instrText xml:space="preserve"> TC "</w:instrText>
      </w:r>
      <w:bookmarkStart w:id="393" w:name="_Toc33709838"/>
      <w:r>
        <w:instrText>Audio služby:</w:instrText>
      </w:r>
      <w:bookmarkEnd w:id="393"/>
      <w:r>
        <w:instrText>" \l 3</w:instrText>
      </w:r>
      <w:r>
        <w:fldChar w:fldCharType="end"/>
      </w:r>
    </w:p>
    <w:tbl>
      <w:tblPr>
        <w:tblStyle w:val="PURTable"/>
        <w:tblW w:w="0" w:type="dxa"/>
        <w:tblLook w:val="04A0" w:firstRow="1" w:lastRow="0" w:firstColumn="1" w:lastColumn="0" w:noHBand="0" w:noVBand="1"/>
      </w:tblPr>
      <w:tblGrid>
        <w:gridCol w:w="5725"/>
        <w:gridCol w:w="5191"/>
      </w:tblGrid>
      <w:tr w:rsidR="009831FB">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9831FB" w:rsidRDefault="00844777">
            <w:pPr>
              <w:pStyle w:val="ProductList-TableBody"/>
            </w:pPr>
            <w:r>
              <w:rPr>
                <w:color w:val="FFFFFF"/>
              </w:rPr>
              <w:t>Dodatočná licencia SL pre používateľa</w:t>
            </w:r>
          </w:p>
        </w:tc>
        <w:tc>
          <w:tcPr>
            <w:tcW w:w="5760" w:type="dxa"/>
            <w:tcBorders>
              <w:left w:val="single" w:sz="4" w:space="0" w:color="0070C0"/>
            </w:tcBorders>
            <w:shd w:val="clear" w:color="auto" w:fill="0070C0"/>
          </w:tcPr>
          <w:p w:rsidR="009831FB" w:rsidRDefault="00844777">
            <w:pPr>
              <w:pStyle w:val="ProductList-TableBody"/>
            </w:pPr>
            <w:r>
              <w:rPr>
                <w:color w:val="FFFFFF"/>
              </w:rPr>
              <w:t>Oprávňujúce licencie</w:t>
            </w:r>
          </w:p>
        </w:tc>
      </w:tr>
      <w:tr w:rsidR="009831FB">
        <w:tc>
          <w:tcPr>
            <w:tcW w:w="6360" w:type="dxa"/>
            <w:tcBorders>
              <w:left w:val="single" w:sz="4" w:space="0" w:color="7F7F7F"/>
              <w:bottom w:val="none" w:sz="4" w:space="0" w:color="6E6E6E"/>
              <w:right w:val="single" w:sz="4" w:space="0" w:color="7F7F7F"/>
            </w:tcBorders>
          </w:tcPr>
          <w:p w:rsidR="009831FB" w:rsidRDefault="00844777">
            <w:pPr>
              <w:pStyle w:val="ProductList-TableBody"/>
            </w:pPr>
            <w:r>
              <w:t>Audio Conferencing</w:t>
            </w:r>
          </w:p>
        </w:tc>
        <w:tc>
          <w:tcPr>
            <w:tcW w:w="5760" w:type="dxa"/>
            <w:tcBorders>
              <w:left w:val="single" w:sz="4" w:space="0" w:color="7F7F7F"/>
              <w:right w:val="single" w:sz="4" w:space="0" w:color="6E6E6E"/>
            </w:tcBorders>
          </w:tcPr>
          <w:p w:rsidR="009831FB" w:rsidRDefault="00844777">
            <w:pPr>
              <w:pStyle w:val="ProductList-TableBody"/>
            </w:pPr>
            <w:r>
              <w:t>Office 365 Business Essentials alebo Business Premium</w:t>
            </w:r>
          </w:p>
        </w:tc>
      </w:tr>
      <w:tr w:rsidR="009831FB">
        <w:tc>
          <w:tcPr>
            <w:tcW w:w="6360" w:type="dxa"/>
            <w:tcBorders>
              <w:top w:val="none" w:sz="4" w:space="0" w:color="6E6E6E"/>
              <w:left w:val="single" w:sz="4" w:space="0" w:color="7F7F7F"/>
              <w:bottom w:val="none" w:sz="4" w:space="0" w:color="6E6E6E"/>
              <w:right w:val="single" w:sz="4" w:space="0" w:color="7F7F7F"/>
            </w:tcBorders>
          </w:tcPr>
          <w:p w:rsidR="009831FB" w:rsidRDefault="009831FB">
            <w:pPr>
              <w:pStyle w:val="ProductList-TableBody"/>
            </w:pPr>
          </w:p>
        </w:tc>
        <w:tc>
          <w:tcPr>
            <w:tcW w:w="5760" w:type="dxa"/>
            <w:tcBorders>
              <w:left w:val="single" w:sz="4" w:space="0" w:color="7F7F7F"/>
              <w:right w:val="single" w:sz="4" w:space="0" w:color="6E6E6E"/>
            </w:tcBorders>
          </w:tcPr>
          <w:p w:rsidR="009831FB" w:rsidRDefault="00844777">
            <w:pPr>
              <w:pStyle w:val="ProductList-TableBody"/>
            </w:pPr>
            <w:r>
              <w:t>Office 365 E1 alebo E3</w:t>
            </w:r>
          </w:p>
        </w:tc>
      </w:tr>
      <w:tr w:rsidR="009831FB">
        <w:tc>
          <w:tcPr>
            <w:tcW w:w="6360" w:type="dxa"/>
            <w:tcBorders>
              <w:top w:val="none" w:sz="4" w:space="0" w:color="6E6E6E"/>
              <w:left w:val="single" w:sz="4" w:space="0" w:color="6E6E6E"/>
              <w:bottom w:val="single" w:sz="4" w:space="0" w:color="6E6E6E"/>
            </w:tcBorders>
          </w:tcPr>
          <w:p w:rsidR="009831FB" w:rsidRDefault="009831FB">
            <w:pPr>
              <w:pStyle w:val="ProductList-TableBody"/>
            </w:pPr>
          </w:p>
        </w:tc>
        <w:tc>
          <w:tcPr>
            <w:tcW w:w="5760" w:type="dxa"/>
            <w:tcBorders>
              <w:right w:val="single" w:sz="4" w:space="0" w:color="6E6E6E"/>
            </w:tcBorders>
          </w:tcPr>
          <w:p w:rsidR="009831FB" w:rsidRDefault="00844777">
            <w:pPr>
              <w:pStyle w:val="ProductList-TableBody"/>
            </w:pPr>
            <w:r>
              <w:t>Microsoft 365 E1 alebo E3</w:t>
            </w:r>
          </w:p>
        </w:tc>
      </w:tr>
      <w:tr w:rsidR="009831FB">
        <w:tc>
          <w:tcPr>
            <w:tcW w:w="6360" w:type="dxa"/>
            <w:tcBorders>
              <w:top w:val="single" w:sz="4" w:space="0" w:color="6E6E6E"/>
              <w:left w:val="single" w:sz="4" w:space="0" w:color="6E6E6E"/>
              <w:bottom w:val="none" w:sz="4" w:space="0" w:color="6E6E6E"/>
            </w:tcBorders>
          </w:tcPr>
          <w:p w:rsidR="009831FB" w:rsidRDefault="00844777">
            <w:pPr>
              <w:pStyle w:val="ProductList-TableBody"/>
            </w:pPr>
            <w:r>
              <w:t>Audio Conferencing pre používateľov v Indii</w:t>
            </w:r>
          </w:p>
        </w:tc>
        <w:tc>
          <w:tcPr>
            <w:tcW w:w="5760" w:type="dxa"/>
            <w:tcBorders>
              <w:right w:val="single" w:sz="4" w:space="0" w:color="6E6E6E"/>
            </w:tcBorders>
          </w:tcPr>
          <w:p w:rsidR="009831FB" w:rsidRDefault="00844777">
            <w:pPr>
              <w:pStyle w:val="ProductList-TableBody"/>
            </w:pPr>
            <w:r>
              <w:t>Office 365 Business Essentials alebo Business Premium</w:t>
            </w:r>
          </w:p>
        </w:tc>
      </w:tr>
      <w:tr w:rsidR="009831FB">
        <w:tc>
          <w:tcPr>
            <w:tcW w:w="6360" w:type="dxa"/>
            <w:tcBorders>
              <w:top w:val="none" w:sz="4" w:space="0" w:color="6E6E6E"/>
              <w:left w:val="single" w:sz="4" w:space="0" w:color="6E6E6E"/>
              <w:bottom w:val="none" w:sz="4" w:space="0" w:color="6E6E6E"/>
            </w:tcBorders>
          </w:tcPr>
          <w:p w:rsidR="009831FB" w:rsidRDefault="009831FB">
            <w:pPr>
              <w:pStyle w:val="ProductList-TableBody"/>
            </w:pPr>
          </w:p>
        </w:tc>
        <w:tc>
          <w:tcPr>
            <w:tcW w:w="5760" w:type="dxa"/>
            <w:tcBorders>
              <w:right w:val="single" w:sz="4" w:space="0" w:color="6E6E6E"/>
            </w:tcBorders>
          </w:tcPr>
          <w:p w:rsidR="009831FB" w:rsidRDefault="00844777">
            <w:pPr>
              <w:pStyle w:val="ProductList-TableBody"/>
            </w:pPr>
            <w:r>
              <w:t>Office 365 E1 alebo E3</w:t>
            </w:r>
          </w:p>
        </w:tc>
      </w:tr>
      <w:tr w:rsidR="009831FB">
        <w:tc>
          <w:tcPr>
            <w:tcW w:w="6360" w:type="dxa"/>
            <w:tcBorders>
              <w:top w:val="none" w:sz="4" w:space="0" w:color="6E6E6E"/>
              <w:left w:val="single" w:sz="4" w:space="0" w:color="6E6E6E"/>
              <w:bottom w:val="single" w:sz="4" w:space="0" w:color="6E6E6E"/>
            </w:tcBorders>
          </w:tcPr>
          <w:p w:rsidR="009831FB" w:rsidRDefault="009831FB">
            <w:pPr>
              <w:pStyle w:val="ProductList-TableBody"/>
            </w:pPr>
          </w:p>
        </w:tc>
        <w:tc>
          <w:tcPr>
            <w:tcW w:w="5760" w:type="dxa"/>
            <w:tcBorders>
              <w:right w:val="single" w:sz="4" w:space="0" w:color="6E6E6E"/>
            </w:tcBorders>
          </w:tcPr>
          <w:p w:rsidR="009831FB" w:rsidRDefault="00844777">
            <w:pPr>
              <w:pStyle w:val="ProductList-TableBody"/>
            </w:pPr>
            <w:r>
              <w:t>Microsoft 365 E1 alebo E3</w:t>
            </w:r>
          </w:p>
        </w:tc>
      </w:tr>
      <w:tr w:rsidR="009831FB">
        <w:tc>
          <w:tcPr>
            <w:tcW w:w="6360" w:type="dxa"/>
            <w:tcBorders>
              <w:top w:val="single" w:sz="4" w:space="0" w:color="6E6E6E"/>
              <w:left w:val="single" w:sz="4" w:space="0" w:color="6E6E6E"/>
              <w:bottom w:val="none" w:sz="4" w:space="0" w:color="6E6E6E"/>
            </w:tcBorders>
          </w:tcPr>
          <w:p w:rsidR="009831FB" w:rsidRDefault="00844777">
            <w:pPr>
              <w:pStyle w:val="ProductList-TableBody"/>
            </w:pPr>
            <w:r>
              <w:t>Dodatočná licencia E5 pre Audio Conferencing pre používateľov v Indii</w:t>
            </w:r>
          </w:p>
        </w:tc>
        <w:tc>
          <w:tcPr>
            <w:tcW w:w="5760" w:type="dxa"/>
            <w:tcBorders>
              <w:right w:val="single" w:sz="4" w:space="0" w:color="6E6E6E"/>
            </w:tcBorders>
          </w:tcPr>
          <w:p w:rsidR="009831FB" w:rsidRDefault="00844777">
            <w:pPr>
              <w:pStyle w:val="ProductList-TableBody"/>
            </w:pPr>
            <w:r>
              <w:t>Office 365 E5</w:t>
            </w:r>
          </w:p>
        </w:tc>
      </w:tr>
      <w:tr w:rsidR="009831FB">
        <w:tc>
          <w:tcPr>
            <w:tcW w:w="6360" w:type="dxa"/>
            <w:tcBorders>
              <w:top w:val="none" w:sz="4" w:space="0" w:color="6E6E6E"/>
              <w:left w:val="single" w:sz="4" w:space="0" w:color="6E6E6E"/>
              <w:bottom w:val="single" w:sz="4" w:space="0" w:color="6E6E6E"/>
            </w:tcBorders>
          </w:tcPr>
          <w:p w:rsidR="009831FB" w:rsidRDefault="009831FB">
            <w:pPr>
              <w:pStyle w:val="ProductList-TableBody"/>
            </w:pPr>
          </w:p>
        </w:tc>
        <w:tc>
          <w:tcPr>
            <w:tcW w:w="5760" w:type="dxa"/>
            <w:tcBorders>
              <w:right w:val="single" w:sz="4" w:space="0" w:color="6E6E6E"/>
            </w:tcBorders>
          </w:tcPr>
          <w:p w:rsidR="009831FB" w:rsidRDefault="00844777">
            <w:pPr>
              <w:pStyle w:val="ProductList-TableBody"/>
            </w:pPr>
            <w:r>
              <w:t>Microsoft 365 E5</w:t>
            </w:r>
          </w:p>
        </w:tc>
      </w:tr>
    </w:tbl>
    <w:p w:rsidR="009831FB" w:rsidRDefault="009831FB">
      <w:pPr>
        <w:pStyle w:val="ProductList-Body"/>
      </w:pPr>
    </w:p>
    <w:p w:rsidR="009831FB" w:rsidRDefault="00844777">
      <w:pPr>
        <w:pStyle w:val="ProductList-Offering2HeadingNoBorder"/>
        <w:outlineLvl w:val="2"/>
      </w:pPr>
      <w:r>
        <w:t>Exchange Online</w:t>
      </w:r>
      <w:r>
        <w:fldChar w:fldCharType="begin"/>
      </w:r>
      <w:r>
        <w:instrText xml:space="preserve"> TC "</w:instrText>
      </w:r>
      <w:bookmarkStart w:id="394" w:name="_Toc33709839"/>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1"/>
        <w:gridCol w:w="5195"/>
      </w:tblGrid>
      <w:tr w:rsidR="009831F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831FB" w:rsidRDefault="00844777">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9831FB" w:rsidRDefault="00844777">
            <w:pPr>
              <w:pStyle w:val="ProductList-TableBody"/>
            </w:pPr>
            <w:r>
              <w:rPr>
                <w:color w:val="FFFFFF"/>
              </w:rPr>
              <w:t>Oprávňujúce licencie</w:t>
            </w:r>
          </w:p>
        </w:tc>
      </w:tr>
      <w:tr w:rsidR="009831FB">
        <w:tc>
          <w:tcPr>
            <w:tcW w:w="636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Exchange Online Plan 1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Exchange Standard – licencia CAL</w:t>
            </w:r>
          </w:p>
        </w:tc>
      </w:tr>
      <w:tr w:rsidR="009831FB">
        <w:tc>
          <w:tcPr>
            <w:tcW w:w="636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Core CAL Suite</w:t>
            </w:r>
          </w:p>
        </w:tc>
      </w:tr>
    </w:tbl>
    <w:p w:rsidR="009831FB" w:rsidRDefault="009831FB">
      <w:pPr>
        <w:pStyle w:val="ProductList-Body"/>
      </w:pPr>
    </w:p>
    <w:p w:rsidR="009831FB" w:rsidRDefault="00844777">
      <w:pPr>
        <w:pStyle w:val="ProductList-Offering2HeadingNoBorder"/>
        <w:outlineLvl w:val="2"/>
      </w:pPr>
      <w:r>
        <w:t>Project</w:t>
      </w:r>
      <w:r>
        <w:fldChar w:fldCharType="begin"/>
      </w:r>
      <w:r>
        <w:instrText xml:space="preserve"> TC "</w:instrText>
      </w:r>
      <w:bookmarkStart w:id="395" w:name="_Toc33709840"/>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9831F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831FB" w:rsidRDefault="00844777">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rsidR="009831FB" w:rsidRDefault="00844777">
            <w:pPr>
              <w:pStyle w:val="ProductList-TableBody"/>
            </w:pPr>
            <w:r>
              <w:rPr>
                <w:color w:val="FFFFFF"/>
              </w:rPr>
              <w:t>Oprávňujúce licencie</w:t>
            </w:r>
          </w:p>
        </w:tc>
      </w:tr>
      <w:tr w:rsidR="009831FB">
        <w:tc>
          <w:tcPr>
            <w:tcW w:w="636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Project Plan 3 – dodatočná licencia</w:t>
            </w:r>
          </w:p>
        </w:tc>
        <w:tc>
          <w:tcPr>
            <w:tcW w:w="576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Project Professional</w:t>
            </w:r>
          </w:p>
        </w:tc>
      </w:tr>
      <w:tr w:rsidR="009831FB">
        <w:tc>
          <w:tcPr>
            <w:tcW w:w="636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r>
      <w:tr w:rsidR="009831FB">
        <w:tc>
          <w:tcPr>
            <w:tcW w:w="636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Project Plan 3 – dodatočná licencia</w:t>
            </w:r>
          </w:p>
        </w:tc>
        <w:tc>
          <w:tcPr>
            <w:tcW w:w="576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Project Standard</w:t>
            </w:r>
          </w:p>
        </w:tc>
      </w:tr>
      <w:tr w:rsidR="009831FB">
        <w:tc>
          <w:tcPr>
            <w:tcW w:w="636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r>
      <w:tr w:rsidR="009831FB">
        <w:tc>
          <w:tcPr>
            <w:tcW w:w="636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Projekt Server – licencia CAL</w:t>
            </w:r>
          </w:p>
        </w:tc>
      </w:tr>
      <w:tr w:rsidR="009831FB">
        <w:tc>
          <w:tcPr>
            <w:tcW w:w="636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Project Plan 3 – dodatočná licencia</w:t>
            </w:r>
          </w:p>
        </w:tc>
        <w:tc>
          <w:tcPr>
            <w:tcW w:w="576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r>
      <w:tr w:rsidR="009831FB">
        <w:tc>
          <w:tcPr>
            <w:tcW w:w="636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r>
    </w:tbl>
    <w:p w:rsidR="009831FB" w:rsidRDefault="009831FB">
      <w:pPr>
        <w:pStyle w:val="ProductList-Body"/>
      </w:pPr>
    </w:p>
    <w:p w:rsidR="009831FB" w:rsidRDefault="00844777">
      <w:pPr>
        <w:pStyle w:val="ProductList-Offering2HeadingNoBorder"/>
        <w:outlineLvl w:val="2"/>
      </w:pPr>
      <w:r>
        <w:t>SharePoint Online</w:t>
      </w:r>
      <w:r>
        <w:fldChar w:fldCharType="begin"/>
      </w:r>
      <w:r>
        <w:instrText xml:space="preserve"> TC "</w:instrText>
      </w:r>
      <w:bookmarkStart w:id="396" w:name="_Toc33709841"/>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3"/>
        <w:gridCol w:w="5193"/>
      </w:tblGrid>
      <w:tr w:rsidR="009831F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831FB" w:rsidRDefault="00844777">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rsidR="009831FB" w:rsidRDefault="00844777">
            <w:pPr>
              <w:pStyle w:val="ProductList-TableBody"/>
            </w:pPr>
            <w:r>
              <w:rPr>
                <w:color w:val="FFFFFF"/>
              </w:rPr>
              <w:t>Oprávňujúce licencie</w:t>
            </w:r>
          </w:p>
        </w:tc>
      </w:tr>
      <w:tr w:rsidR="009831FB">
        <w:tc>
          <w:tcPr>
            <w:tcW w:w="636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SharePoint Standard – licencia CAL</w:t>
            </w:r>
          </w:p>
        </w:tc>
      </w:tr>
      <w:tr w:rsidR="009831FB">
        <w:tc>
          <w:tcPr>
            <w:tcW w:w="636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Core CAL Suite</w:t>
            </w:r>
          </w:p>
        </w:tc>
      </w:tr>
    </w:tbl>
    <w:p w:rsidR="009831FB" w:rsidRDefault="009831FB">
      <w:pPr>
        <w:pStyle w:val="ProductList-Body"/>
      </w:pPr>
    </w:p>
    <w:p w:rsidR="009831FB" w:rsidRDefault="00844777">
      <w:pPr>
        <w:pStyle w:val="ProductList-Offering2HeadingNoBorder"/>
        <w:outlineLvl w:val="2"/>
      </w:pPr>
      <w:r>
        <w:t>Skype for Business Online</w:t>
      </w:r>
      <w:r>
        <w:fldChar w:fldCharType="begin"/>
      </w:r>
      <w:r>
        <w:instrText xml:space="preserve"> TC "</w:instrText>
      </w:r>
      <w:bookmarkStart w:id="397" w:name="_Toc33709842"/>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24"/>
        <w:gridCol w:w="5092"/>
      </w:tblGrid>
      <w:tr w:rsidR="009831F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831FB" w:rsidRDefault="00844777">
            <w:pPr>
              <w:pStyle w:val="ProductList-TableBody"/>
            </w:pPr>
            <w:r>
              <w:rPr>
                <w:color w:val="FFFFFF"/>
              </w:rPr>
              <w:t>Dodatočná licencia SL pre používateľa</w:t>
            </w:r>
          </w:p>
        </w:tc>
        <w:tc>
          <w:tcPr>
            <w:tcW w:w="5640" w:type="dxa"/>
            <w:tcBorders>
              <w:top w:val="single" w:sz="4" w:space="0" w:color="0070C0"/>
              <w:bottom w:val="single" w:sz="4" w:space="0" w:color="6E6E6E"/>
              <w:right w:val="single" w:sz="4" w:space="0" w:color="0070C0"/>
            </w:tcBorders>
            <w:shd w:val="clear" w:color="auto" w:fill="0070C0"/>
          </w:tcPr>
          <w:p w:rsidR="009831FB" w:rsidRDefault="00844777">
            <w:pPr>
              <w:pStyle w:val="ProductList-TableBody"/>
            </w:pPr>
            <w:r>
              <w:rPr>
                <w:color w:val="FFFFFF"/>
              </w:rPr>
              <w:t>Oprávňujúce licencie</w:t>
            </w:r>
          </w:p>
        </w:tc>
      </w:tr>
      <w:tr w:rsidR="009831FB">
        <w:tc>
          <w:tcPr>
            <w:tcW w:w="648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Skype for Business Standard – licencia CAL</w:t>
            </w:r>
          </w:p>
        </w:tc>
      </w:tr>
      <w:tr w:rsidR="009831FB">
        <w:tc>
          <w:tcPr>
            <w:tcW w:w="648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Core CAL Suite</w:t>
            </w:r>
          </w:p>
        </w:tc>
      </w:tr>
    </w:tbl>
    <w:p w:rsidR="009831FB" w:rsidRDefault="009831FB">
      <w:pPr>
        <w:pStyle w:val="ProductList-Body"/>
      </w:pPr>
    </w:p>
    <w:p w:rsidR="009831FB" w:rsidRDefault="00844777">
      <w:pPr>
        <w:pStyle w:val="ProductList-Offering2HeadingNoBorder"/>
        <w:outlineLvl w:val="2"/>
      </w:pPr>
      <w:r>
        <w:t>Microsoft Intune</w:t>
      </w:r>
      <w:r>
        <w:fldChar w:fldCharType="begin"/>
      </w:r>
      <w:r>
        <w:instrText xml:space="preserve"> TC "</w:instrText>
      </w:r>
      <w:bookmarkStart w:id="398" w:name="_Toc33709843"/>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5"/>
        <w:gridCol w:w="5191"/>
      </w:tblGrid>
      <w:tr w:rsidR="009831F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831FB" w:rsidRDefault="00844777">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9831FB" w:rsidRDefault="00844777">
            <w:pPr>
              <w:pStyle w:val="ProductList-TableBody"/>
            </w:pPr>
            <w:r>
              <w:rPr>
                <w:color w:val="FFFFFF"/>
              </w:rPr>
              <w:t>Oprávňujúce licencie</w:t>
            </w:r>
          </w:p>
        </w:tc>
      </w:tr>
      <w:tr w:rsidR="009831FB">
        <w:tc>
          <w:tcPr>
            <w:tcW w:w="636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Microsoft Intune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Core CAL Suite</w:t>
            </w:r>
          </w:p>
        </w:tc>
      </w:tr>
      <w:tr w:rsidR="009831FB">
        <w:tc>
          <w:tcPr>
            <w:tcW w:w="636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Enterprise CAL Suite</w:t>
            </w:r>
          </w:p>
        </w:tc>
      </w:tr>
      <w:tr w:rsidR="009831FB">
        <w:tc>
          <w:tcPr>
            <w:tcW w:w="636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Core CAL Suite</w:t>
            </w:r>
          </w:p>
        </w:tc>
      </w:tr>
      <w:tr w:rsidR="009831FB">
        <w:tc>
          <w:tcPr>
            <w:tcW w:w="636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Enterprise CAL Suite</w:t>
            </w:r>
          </w:p>
        </w:tc>
      </w:tr>
    </w:tbl>
    <w:p w:rsidR="009831FB" w:rsidRDefault="009831FB">
      <w:pPr>
        <w:pStyle w:val="ProductList-Body"/>
      </w:pPr>
    </w:p>
    <w:p w:rsidR="009831FB" w:rsidRDefault="009831FB">
      <w:pPr>
        <w:pStyle w:val="PURBreadcrumb"/>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OfferingGroupHeading"/>
        <w:outlineLvl w:val="1"/>
      </w:pPr>
      <w:bookmarkStart w:id="399" w:name="_Sec1240"/>
      <w:r>
        <w:t>Z krytia SA</w:t>
      </w:r>
      <w:bookmarkEnd w:id="399"/>
      <w:r>
        <w:fldChar w:fldCharType="begin"/>
      </w:r>
      <w:r>
        <w:instrText xml:space="preserve"> TC "</w:instrText>
      </w:r>
      <w:bookmarkStart w:id="400" w:name="_Toc33709844"/>
      <w:r>
        <w:instrText>Z krytia SA</w:instrText>
      </w:r>
      <w:bookmarkEnd w:id="400"/>
      <w:r>
        <w:instrText>" \l 2</w:instrText>
      </w:r>
      <w:r>
        <w:fldChar w:fldCharType="end"/>
      </w:r>
    </w:p>
    <w:p w:rsidR="009831FB" w:rsidRDefault="00844777">
      <w:pPr>
        <w:pStyle w:val="ProductList-Body"/>
      </w:pPr>
      <w:r>
        <w:t>Zákazník smie získať licencie SL z krytia SA namiesto krytia SA pre úplne zaplatené trvalé licencie v súlade s nasledujúcimi podmienkami:</w:t>
      </w:r>
    </w:p>
    <w:p w:rsidR="009831FB" w:rsidRDefault="00844777" w:rsidP="00844777">
      <w:pPr>
        <w:pStyle w:val="ProductList-Bullet"/>
        <w:numPr>
          <w:ilvl w:val="0"/>
          <w:numId w:val="72"/>
        </w:numPr>
      </w:pPr>
      <w:r>
        <w:t xml:space="preserve">zákazník má aktívne krytie SA alebo predlžuje krytie pre príslušné oprávňujúce licencie, </w:t>
      </w:r>
    </w:p>
    <w:p w:rsidR="009831FB" w:rsidRDefault="00844777" w:rsidP="00844777">
      <w:pPr>
        <w:pStyle w:val="ProductList-Bullet"/>
        <w:numPr>
          <w:ilvl w:val="0"/>
          <w:numId w:val="72"/>
        </w:numPr>
      </w:pPr>
      <w:r>
        <w:t xml:space="preserve">zákazník získa pre každú oprávňujúcu licenciu najviac jednu licenciu SL z krytia SA, pokiaľ nie je v tejto prílohe uvedené inak, </w:t>
      </w:r>
    </w:p>
    <w:p w:rsidR="009831FB" w:rsidRDefault="00844777" w:rsidP="00844777">
      <w:pPr>
        <w:pStyle w:val="ProductList-Bullet"/>
        <w:numPr>
          <w:ilvl w:val="0"/>
          <w:numId w:val="72"/>
        </w:numPr>
      </w:pPr>
      <w:r>
        <w:t xml:space="preserve">zákazník získa licencie SL z krytia SA pri výročí alebo predĺžení prihlášky. </w:t>
      </w:r>
    </w:p>
    <w:p w:rsidR="009831FB" w:rsidRDefault="009831FB">
      <w:pPr>
        <w:pStyle w:val="ProductList-Body"/>
      </w:pPr>
    </w:p>
    <w:p w:rsidR="009831FB" w:rsidRDefault="00844777">
      <w:pPr>
        <w:pStyle w:val="ProductList-Body"/>
      </w:pPr>
      <w:r>
        <w:t>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rsidR="009831FB" w:rsidRDefault="009831FB">
      <w:pPr>
        <w:pStyle w:val="ProductList-Body"/>
      </w:pPr>
    </w:p>
    <w:p w:rsidR="009831FB" w:rsidRDefault="00844777">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w:t>
      </w:r>
      <w:hyperlink w:anchor="_Sec652">
        <w:r>
          <w:rPr>
            <w:color w:val="00467F"/>
            <w:u w:val="single"/>
          </w:rPr>
          <w:t>počítačový operačný systém Windows</w:t>
        </w:r>
      </w:hyperlink>
      <w:r>
        <w:t xml:space="preserve">: ak zákazník pridá zariadenia podľa potreby tak, aby splnil požiadavky na primárne používanie uvedené v článku 2.1.1 venovanému počítačovým operačným systémom Windows. </w:t>
      </w:r>
    </w:p>
    <w:p w:rsidR="009831FB" w:rsidRDefault="009831FB">
      <w:pPr>
        <w:pStyle w:val="ProductList-Body"/>
      </w:pPr>
    </w:p>
    <w:p w:rsidR="009831FB" w:rsidRDefault="00844777">
      <w:pPr>
        <w:pStyle w:val="ProductList-Offering2HeadingNoBorder"/>
        <w:outlineLvl w:val="2"/>
      </w:pPr>
      <w:r>
        <w:t>Licencie CAL Suite</w:t>
      </w:r>
      <w:r>
        <w:fldChar w:fldCharType="begin"/>
      </w:r>
      <w:r>
        <w:instrText xml:space="preserve"> TC "</w:instrText>
      </w:r>
      <w:bookmarkStart w:id="401" w:name="_Toc33709845"/>
      <w:r>
        <w:instrText>Licencie CAL Suite</w:instrText>
      </w:r>
      <w:bookmarkEnd w:id="401"/>
      <w:r>
        <w:instrText>" \l 3</w:instrText>
      </w:r>
      <w:r>
        <w:fldChar w:fldCharType="end"/>
      </w:r>
    </w:p>
    <w:p w:rsidR="009831FB" w:rsidRDefault="009831FB">
      <w:pPr>
        <w:pStyle w:val="ProductList-Body"/>
      </w:pPr>
    </w:p>
    <w:tbl>
      <w:tblPr>
        <w:tblStyle w:val="PURTable"/>
        <w:tblW w:w="0" w:type="dxa"/>
        <w:tblLook w:val="04A0" w:firstRow="1" w:lastRow="0" w:firstColumn="1" w:lastColumn="0" w:noHBand="0" w:noVBand="1"/>
      </w:tblPr>
      <w:tblGrid>
        <w:gridCol w:w="5523"/>
        <w:gridCol w:w="5393"/>
      </w:tblGrid>
      <w:tr w:rsidR="009831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831FB" w:rsidRDefault="00844777">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9831FB" w:rsidRDefault="00844777">
            <w:pPr>
              <w:pStyle w:val="ProductList-TableBody"/>
            </w:pPr>
            <w:r>
              <w:rPr>
                <w:color w:val="FFFFFF"/>
              </w:rPr>
              <w:t>Oprávňujúce licencie</w:t>
            </w:r>
          </w:p>
        </w:tc>
      </w:tr>
      <w:tr w:rsidR="009831FB">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Krytie SA pre nadradenú licenciu CAL Suite</w:t>
            </w:r>
          </w:p>
        </w:tc>
      </w:tr>
      <w:tr w:rsidR="009831FB">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Krytie SA pre nadradenú licenciu CAL Suite</w:t>
            </w:r>
          </w:p>
        </w:tc>
      </w:tr>
    </w:tbl>
    <w:p w:rsidR="009831FB" w:rsidRDefault="009831FB">
      <w:pPr>
        <w:pStyle w:val="ProductList-Body"/>
      </w:pPr>
    </w:p>
    <w:p w:rsidR="009831FB" w:rsidRDefault="00844777">
      <w:pPr>
        <w:pStyle w:val="ProductList-Offering2HeadingNoBorder"/>
        <w:outlineLvl w:val="2"/>
      </w:pPr>
      <w:r>
        <w:t>Počítačový operačný systém Windows</w:t>
      </w:r>
      <w:r>
        <w:fldChar w:fldCharType="begin"/>
      </w:r>
      <w:r>
        <w:instrText xml:space="preserve"> TC "</w:instrText>
      </w:r>
      <w:bookmarkStart w:id="402" w:name="_Toc33709846"/>
      <w:r>
        <w:instrText>Počítačový operačný systém Windows</w:instrText>
      </w:r>
      <w:bookmarkEnd w:id="402"/>
      <w:r>
        <w:instrText>" \l 3</w:instrText>
      </w:r>
      <w:r>
        <w:fldChar w:fldCharType="end"/>
      </w:r>
    </w:p>
    <w:p w:rsidR="009831FB" w:rsidRDefault="009831FB">
      <w:pPr>
        <w:pStyle w:val="ProductList-Body"/>
      </w:pPr>
    </w:p>
    <w:tbl>
      <w:tblPr>
        <w:tblStyle w:val="PURTable"/>
        <w:tblW w:w="0" w:type="dxa"/>
        <w:tblLook w:val="04A0" w:firstRow="1" w:lastRow="0" w:firstColumn="1" w:lastColumn="0" w:noHBand="0" w:noVBand="1"/>
      </w:tblPr>
      <w:tblGrid>
        <w:gridCol w:w="5506"/>
        <w:gridCol w:w="5410"/>
      </w:tblGrid>
      <w:tr w:rsidR="009831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831FB" w:rsidRDefault="00844777">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9831FB" w:rsidRDefault="00844777">
            <w:pPr>
              <w:pStyle w:val="ProductList-TableBody"/>
            </w:pPr>
            <w:r>
              <w:rPr>
                <w:color w:val="FFFFFF"/>
              </w:rPr>
              <w:t>Oprávňujúce licencie</w:t>
            </w:r>
          </w:p>
        </w:tc>
      </w:tr>
      <w:tr w:rsidR="009831FB">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Krytie SA pre počítačový operačný systém Windows</w:t>
            </w:r>
          </w:p>
        </w:tc>
      </w:tr>
    </w:tbl>
    <w:p w:rsidR="009831FB" w:rsidRDefault="009831FB">
      <w:pPr>
        <w:pStyle w:val="ProductList-Body"/>
      </w:pPr>
    </w:p>
    <w:p w:rsidR="009831FB" w:rsidRDefault="00844777">
      <w:pPr>
        <w:pStyle w:val="ProductList-Offering2HeadingNoBorder"/>
        <w:outlineLvl w:val="2"/>
      </w:pPr>
      <w:r>
        <w:t>Microsoft 365</w:t>
      </w:r>
      <w:r>
        <w:fldChar w:fldCharType="begin"/>
      </w:r>
      <w:r>
        <w:instrText xml:space="preserve"> TC "</w:instrText>
      </w:r>
      <w:bookmarkStart w:id="403" w:name="_Toc33709847"/>
      <w:r>
        <w:instrText>Microsoft 365</w:instrText>
      </w:r>
      <w:bookmarkEnd w:id="403"/>
      <w:r>
        <w:instrText xml:space="preserve"> " \l 3</w:instrText>
      </w:r>
      <w:r>
        <w:fldChar w:fldCharType="end"/>
      </w:r>
    </w:p>
    <w:p w:rsidR="009831FB" w:rsidRDefault="00844777">
      <w:pPr>
        <w:pStyle w:val="ProductList-Body"/>
      </w:pPr>
      <w:r>
        <w:t xml:space="preserve">Ak chce zákazník získať licenciu SL pre jednotlivých používateľov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Súčasťami licencie Microsoft 365 E3/E5 sú licencie Office 365 E3/E5, Enterprise Mobility + Security E3/E5 a Windows 10 Enterprise E3/E5 pre jednotlivých používateľov. </w:t>
      </w:r>
    </w:p>
    <w:p w:rsidR="009831FB" w:rsidRDefault="009831FB">
      <w:pPr>
        <w:pStyle w:val="ProductList-Body"/>
      </w:pPr>
    </w:p>
    <w:tbl>
      <w:tblPr>
        <w:tblStyle w:val="PURTable"/>
        <w:tblW w:w="0" w:type="dxa"/>
        <w:tblLook w:val="04A0" w:firstRow="1" w:lastRow="0" w:firstColumn="1" w:lastColumn="0" w:noHBand="0" w:noVBand="1"/>
      </w:tblPr>
      <w:tblGrid>
        <w:gridCol w:w="5607"/>
        <w:gridCol w:w="5309"/>
      </w:tblGrid>
      <w:tr w:rsidR="009831F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831FB" w:rsidRDefault="00844777">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9831FB" w:rsidRDefault="00844777">
            <w:pPr>
              <w:pStyle w:val="ProductList-TableBody"/>
            </w:pPr>
            <w:r>
              <w:rPr>
                <w:color w:val="FFFFFF"/>
              </w:rPr>
              <w:t>Oprávňujúce licencie</w:t>
            </w:r>
          </w:p>
        </w:tc>
      </w:tr>
      <w:tr w:rsidR="009831FB">
        <w:tc>
          <w:tcPr>
            <w:tcW w:w="624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krytie SA pre počítačový operačný systém Windows a</w:t>
            </w:r>
          </w:p>
          <w:p w:rsidR="009831FB" w:rsidRDefault="00844777">
            <w:pPr>
              <w:pStyle w:val="ProductList-TableBody"/>
            </w:pPr>
            <w:r>
              <w:t>Core/Enterprise CAL Suite a</w:t>
            </w:r>
          </w:p>
          <w:p w:rsidR="009831FB" w:rsidRDefault="00844777">
            <w:pPr>
              <w:pStyle w:val="ProductList-TableBody"/>
            </w:pPr>
            <w:r>
              <w:t>Office Professional Plus</w:t>
            </w:r>
          </w:p>
        </w:tc>
      </w:tr>
    </w:tbl>
    <w:p w:rsidR="009831FB" w:rsidRDefault="009831FB">
      <w:pPr>
        <w:pStyle w:val="ProductList-Body"/>
      </w:pPr>
    </w:p>
    <w:p w:rsidR="009831FB" w:rsidRDefault="00844777">
      <w:pPr>
        <w:pStyle w:val="ProductList-Offering2HeadingNoBorder"/>
        <w:outlineLvl w:val="2"/>
      </w:pPr>
      <w:r>
        <w:t>Enterprise Mobility + Security</w:t>
      </w:r>
      <w:r>
        <w:fldChar w:fldCharType="begin"/>
      </w:r>
      <w:r>
        <w:instrText xml:space="preserve"> TC "</w:instrText>
      </w:r>
      <w:bookmarkStart w:id="404" w:name="_Toc33709848"/>
      <w:r>
        <w:instrText>Enterprise Mobility + Security</w:instrText>
      </w:r>
      <w:bookmarkEnd w:id="404"/>
      <w:r>
        <w:instrText xml:space="preserve"> " \l 3</w:instrText>
      </w:r>
      <w:r>
        <w:fldChar w:fldCharType="end"/>
      </w:r>
    </w:p>
    <w:p w:rsidR="009831FB" w:rsidRDefault="00844777">
      <w:pPr>
        <w:pStyle w:val="ProductList-Body"/>
      </w:pPr>
      <w:r>
        <w:t>Licencie SL pre jednotlivých používateľov z krytia SA na softvér Enterprise Mobility + Security oprávňujú zákazníka na využívanie výhod krytia SA na základe oprávňujúcich licencií.</w:t>
      </w:r>
    </w:p>
    <w:p w:rsidR="009831FB" w:rsidRDefault="009831FB">
      <w:pPr>
        <w:pStyle w:val="ProductList-Body"/>
      </w:pPr>
    </w:p>
    <w:p w:rsidR="009831FB" w:rsidRDefault="00844777">
      <w:pPr>
        <w:pStyle w:val="ProductList-Body"/>
      </w:pPr>
      <w:r>
        <w:t>Licencie SL pre jednotlivých používateľov z krytia SA vyžadujú príslušné licencie CAL Suite Bridge alebo USL uvedené nižšie:</w:t>
      </w:r>
    </w:p>
    <w:p w:rsidR="009831FB" w:rsidRDefault="009831FB">
      <w:pPr>
        <w:pStyle w:val="ProductList-Body"/>
      </w:pPr>
    </w:p>
    <w:tbl>
      <w:tblPr>
        <w:tblStyle w:val="PURTable"/>
        <w:tblW w:w="0" w:type="dxa"/>
        <w:tblLook w:val="04A0" w:firstRow="1" w:lastRow="0" w:firstColumn="1" w:lastColumn="0" w:noHBand="0" w:noVBand="1"/>
      </w:tblPr>
      <w:tblGrid>
        <w:gridCol w:w="3741"/>
        <w:gridCol w:w="3752"/>
        <w:gridCol w:w="3423"/>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831FB" w:rsidRDefault="00844777">
            <w:pPr>
              <w:pStyle w:val="ProductList-TableBody"/>
            </w:pPr>
            <w:r>
              <w:rPr>
                <w:color w:val="FFFFFF"/>
              </w:rPr>
              <w:t>Licencia SL pre používateľa z krytia SA</w:t>
            </w:r>
          </w:p>
        </w:tc>
        <w:tc>
          <w:tcPr>
            <w:tcW w:w="4160" w:type="dxa"/>
            <w:tcBorders>
              <w:top w:val="single" w:sz="4" w:space="0" w:color="0070C0"/>
              <w:bottom w:val="single" w:sz="4" w:space="0" w:color="6E6E6E"/>
            </w:tcBorders>
            <w:shd w:val="clear" w:color="auto" w:fill="0070C0"/>
          </w:tcPr>
          <w:p w:rsidR="009831FB" w:rsidRDefault="00844777">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rsidR="009831FB" w:rsidRDefault="00844777">
            <w:pPr>
              <w:pStyle w:val="ProductList-TableBody"/>
            </w:pPr>
            <w:r>
              <w:rPr>
                <w:color w:val="FFFFFF"/>
              </w:rPr>
              <w:t>Vyžadovaná licencia CAL Suite Bridge alebo licencia USL</w:t>
            </w:r>
          </w:p>
        </w:tc>
      </w:tr>
      <w:tr w:rsidR="009831FB">
        <w:tc>
          <w:tcPr>
            <w:tcW w:w="416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Core CAL Bridge pre Enterprise Mobility + Security alebo Office 365 Enterprise/Government E1, E3, E5</w:t>
            </w:r>
          </w:p>
        </w:tc>
      </w:tr>
      <w:tr w:rsidR="009831FB">
        <w:tc>
          <w:tcPr>
            <w:tcW w:w="416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Enterprise CAL Bridge pre Enterprise Mobility + Security alebo Office 365 Enterprise/Government E3, E5</w:t>
            </w:r>
          </w:p>
        </w:tc>
      </w:tr>
    </w:tbl>
    <w:p w:rsidR="009831FB" w:rsidRDefault="009831FB">
      <w:pPr>
        <w:pStyle w:val="ProductList-Body"/>
      </w:pPr>
    </w:p>
    <w:p w:rsidR="009831FB" w:rsidRDefault="00844777">
      <w:pPr>
        <w:pStyle w:val="ProductList-Offering2HeadingNoBorder"/>
        <w:outlineLvl w:val="2"/>
      </w:pPr>
      <w:r>
        <w:t>Služby Microsoft Dynamics 365</w:t>
      </w:r>
      <w:r>
        <w:fldChar w:fldCharType="begin"/>
      </w:r>
      <w:r>
        <w:instrText xml:space="preserve"> TC "</w:instrText>
      </w:r>
      <w:bookmarkStart w:id="405" w:name="_Toc33709849"/>
      <w:r>
        <w:instrText>Služby Microsoft Dynamics 365</w:instrText>
      </w:r>
      <w:bookmarkEnd w:id="405"/>
      <w:r>
        <w:instrText>" \l 3</w:instrText>
      </w:r>
      <w:r>
        <w:fldChar w:fldCharType="end"/>
      </w:r>
    </w:p>
    <w:p w:rsidR="009831FB" w:rsidRDefault="00844777">
      <w:pPr>
        <w:pStyle w:val="ProductList-Body"/>
      </w:pPr>
      <w:r>
        <w:t>Zákazníci s cenníkom Dynamics (DPL) s aktívnou licenciou Dynamics Enhancement Plan pre oprávňujúce licencie si môžu zakúpiť príslušné licencie SL Dynamics 365 z krytia SA. Multilicenční zákazníci a zákazníci s cenníkom Dynamics (DPL) majú nárok na licencovanie z licencií SL z krytia SA v rámci iného licenčného programu, než je ten, v rámci ktorého získali oprávňujúcu licenciu.</w:t>
      </w:r>
    </w:p>
    <w:p w:rsidR="009831FB" w:rsidRDefault="009831FB">
      <w:pPr>
        <w:pStyle w:val="ProductList-Body"/>
      </w:pPr>
    </w:p>
    <w:tbl>
      <w:tblPr>
        <w:tblStyle w:val="PURTable"/>
        <w:tblW w:w="0" w:type="dxa"/>
        <w:tblLook w:val="04A0" w:firstRow="1" w:lastRow="0" w:firstColumn="1" w:lastColumn="0" w:noHBand="0" w:noVBand="1"/>
      </w:tblPr>
      <w:tblGrid>
        <w:gridCol w:w="5461"/>
        <w:gridCol w:w="5455"/>
      </w:tblGrid>
      <w:tr w:rsidR="009831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9831FB" w:rsidRDefault="00844777">
            <w:pPr>
              <w:pStyle w:val="ProductList-TableBody"/>
            </w:pPr>
            <w:r>
              <w:rPr>
                <w:color w:val="FFFFFF"/>
              </w:rPr>
              <w:t>Licencia SL pre používateľov z krytia SA</w:t>
            </w:r>
          </w:p>
        </w:tc>
        <w:tc>
          <w:tcPr>
            <w:tcW w:w="6120" w:type="dxa"/>
            <w:tcBorders>
              <w:top w:val="single" w:sz="4" w:space="0" w:color="0070C0"/>
              <w:left w:val="single" w:sz="4" w:space="0" w:color="0070C0"/>
              <w:right w:val="single" w:sz="4" w:space="0" w:color="0070C0"/>
            </w:tcBorders>
            <w:shd w:val="clear" w:color="auto" w:fill="0070C0"/>
          </w:tcPr>
          <w:p w:rsidR="009831FB" w:rsidRDefault="00844777">
            <w:pPr>
              <w:pStyle w:val="ProductList-TableBody"/>
            </w:pPr>
            <w:r>
              <w:rPr>
                <w:color w:val="FFFFFF"/>
              </w:rPr>
              <w:t>Oprávňujúce licencie</w:t>
            </w:r>
          </w:p>
        </w:tc>
      </w:tr>
      <w:tr w:rsidR="009831FB">
        <w:tc>
          <w:tcPr>
            <w:tcW w:w="6120" w:type="dxa"/>
            <w:tcBorders>
              <w:left w:val="single" w:sz="4" w:space="0" w:color="6E6E6E"/>
              <w:bottom w:val="none" w:sz="4" w:space="0" w:color="6E6E6E"/>
              <w:right w:val="single" w:sz="4" w:space="0" w:color="6E6E6E"/>
            </w:tcBorders>
          </w:tcPr>
          <w:p w:rsidR="009831FB" w:rsidRDefault="00844777">
            <w:pPr>
              <w:pStyle w:val="ProductList-TableBody"/>
            </w:pPr>
            <w:r>
              <w:t>Dynamics 365 Team Members – licencia z krytia SA</w:t>
            </w:r>
          </w:p>
        </w:tc>
        <w:tc>
          <w:tcPr>
            <w:tcW w:w="6120" w:type="dxa"/>
            <w:tcBorders>
              <w:left w:val="single" w:sz="4" w:space="0" w:color="6E6E6E"/>
              <w:bottom w:val="single" w:sz="4" w:space="0" w:color="6E6E6E"/>
              <w:right w:val="single" w:sz="4" w:space="0" w:color="6E6E6E"/>
            </w:tcBorders>
          </w:tcPr>
          <w:p w:rsidR="009831FB" w:rsidRDefault="00844777">
            <w:pPr>
              <w:pStyle w:val="ProductList-TableBody"/>
            </w:pPr>
            <w:r>
              <w:t>Dynamics AX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GP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NAV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SL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Microsoft XAL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POS lanes</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RMS lanes</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C5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CRM CAL</w:t>
            </w:r>
          </w:p>
        </w:tc>
      </w:tr>
      <w:tr w:rsidR="009831FB">
        <w:tc>
          <w:tcPr>
            <w:tcW w:w="612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Team Members – licencia CAL</w:t>
            </w:r>
          </w:p>
        </w:tc>
      </w:tr>
      <w:tr w:rsidR="009831FB">
        <w:tc>
          <w:tcPr>
            <w:tcW w:w="612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Dynamics 365 Operations – licencia pre zariadenie z krytia SA</w:t>
            </w: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AX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GP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NAV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SL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Microsoft XAL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POS lanes</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RMS lanes</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C5 CAL</w:t>
            </w:r>
          </w:p>
        </w:tc>
      </w:tr>
      <w:tr w:rsidR="009831FB">
        <w:tc>
          <w:tcPr>
            <w:tcW w:w="612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Operations On-premises – licencia CAL pre zariadenie</w:t>
            </w:r>
          </w:p>
        </w:tc>
      </w:tr>
      <w:tr w:rsidR="009831FB">
        <w:tc>
          <w:tcPr>
            <w:tcW w:w="612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Dynamics 365 Operations – licencia pre aktivity z krytia SA</w:t>
            </w: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AX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GP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NAV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SL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Microsoft XAL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POS lanes</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RMS lanes</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C5 CAL</w:t>
            </w:r>
          </w:p>
        </w:tc>
      </w:tr>
      <w:tr w:rsidR="009831FB">
        <w:tc>
          <w:tcPr>
            <w:tcW w:w="612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Operations On-premises – licencia CAL pre aktivity</w:t>
            </w:r>
          </w:p>
        </w:tc>
      </w:tr>
      <w:tr w:rsidR="009831FB">
        <w:tc>
          <w:tcPr>
            <w:tcW w:w="612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Dynamics 365 Supply Chain Management z krytia SA</w:t>
            </w: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AX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GP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NAV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SL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Microsoft XAL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POS lanes</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RMS lanes</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C5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Operations – licencia CAL na lokálne nasadenie pre jednotlivých používateľov</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Unified Plan – licencia z krytia SA</w:t>
            </w:r>
          </w:p>
        </w:tc>
      </w:tr>
      <w:tr w:rsidR="009831FB">
        <w:tc>
          <w:tcPr>
            <w:tcW w:w="612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Plán</w:t>
            </w:r>
          </w:p>
        </w:tc>
      </w:tr>
      <w:tr w:rsidR="009831FB">
        <w:tc>
          <w:tcPr>
            <w:tcW w:w="612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Dynamics 365 Finance – licencia z krytia SA</w:t>
            </w: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AX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GP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NAV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SL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Microsoft XAL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POS lanes</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RMS lanes</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C5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Operations – licencia CAL na lokálne nasadenie pre jednotlivých používateľov</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Unified Plan – licencia z krytia SA</w:t>
            </w:r>
          </w:p>
        </w:tc>
      </w:tr>
      <w:tr w:rsidR="009831FB">
        <w:tc>
          <w:tcPr>
            <w:tcW w:w="612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Plán</w:t>
            </w:r>
          </w:p>
        </w:tc>
      </w:tr>
      <w:tr w:rsidR="009831FB">
        <w:tc>
          <w:tcPr>
            <w:tcW w:w="612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Dynamics 365 Commerce – licencia z krytia SA</w:t>
            </w: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AX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GP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NAV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SL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Microsoft XAL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POS lanes</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RMS lanes</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C5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Operations – licencia CAL na lokálne nasadenie pre jednotlivých používateľov</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Unified Plan – licencia z krytia SA</w:t>
            </w:r>
          </w:p>
        </w:tc>
      </w:tr>
      <w:tr w:rsidR="009831FB">
        <w:tc>
          <w:tcPr>
            <w:tcW w:w="612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Plán</w:t>
            </w:r>
          </w:p>
        </w:tc>
      </w:tr>
      <w:tr w:rsidR="009831FB">
        <w:tc>
          <w:tcPr>
            <w:tcW w:w="612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Dynamics 365 Human Resources – licencia z krytia SA</w:t>
            </w: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AX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GP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NAV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SL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Microsoft XAL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POS lanes</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RMS lanes</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C5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Operations – licencia CAL na lokálne nasadenie pre jednotlivých používateľov</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Unified Plan – licencia z krytia SA</w:t>
            </w:r>
          </w:p>
        </w:tc>
      </w:tr>
      <w:tr w:rsidR="009831FB">
        <w:tc>
          <w:tcPr>
            <w:tcW w:w="612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Plán</w:t>
            </w:r>
          </w:p>
        </w:tc>
      </w:tr>
      <w:tr w:rsidR="009831FB">
        <w:tc>
          <w:tcPr>
            <w:tcW w:w="612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Dynamics 365 Sales Professional z krytia SA</w:t>
            </w: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CRM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Sales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Customer Engagement Plan – licencia z krytia SA</w:t>
            </w:r>
          </w:p>
        </w:tc>
      </w:tr>
      <w:tr w:rsidR="009831FB">
        <w:tc>
          <w:tcPr>
            <w:tcW w:w="612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Plán</w:t>
            </w:r>
          </w:p>
        </w:tc>
      </w:tr>
      <w:tr w:rsidR="009831FB">
        <w:tc>
          <w:tcPr>
            <w:tcW w:w="612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Dynamics 365 Sales Enterprise z krytia SA</w:t>
            </w: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Sales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CRM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Customer Engagement Plan – licencia z krytia SA</w:t>
            </w:r>
          </w:p>
        </w:tc>
      </w:tr>
      <w:tr w:rsidR="009831FB">
        <w:tc>
          <w:tcPr>
            <w:tcW w:w="612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Plán</w:t>
            </w:r>
          </w:p>
        </w:tc>
      </w:tr>
      <w:tr w:rsidR="009831FB">
        <w:tc>
          <w:tcPr>
            <w:tcW w:w="612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Dynamics 365 Customer Service Professional z krytia SA</w:t>
            </w: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CRM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Customer Service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Customer Engagement Plan – licencia z krytia SA</w:t>
            </w:r>
          </w:p>
        </w:tc>
      </w:tr>
      <w:tr w:rsidR="009831FB">
        <w:tc>
          <w:tcPr>
            <w:tcW w:w="612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Plán</w:t>
            </w:r>
          </w:p>
        </w:tc>
      </w:tr>
      <w:tr w:rsidR="009831FB">
        <w:tc>
          <w:tcPr>
            <w:tcW w:w="612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Dynamics 365 Customer Service Enterprise z krytia SA</w:t>
            </w: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Customer Service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CRM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Customer Engagement Plan – licencia z krytia SA</w:t>
            </w:r>
          </w:p>
        </w:tc>
      </w:tr>
      <w:tr w:rsidR="009831FB">
        <w:tc>
          <w:tcPr>
            <w:tcW w:w="612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Plán</w:t>
            </w:r>
          </w:p>
        </w:tc>
      </w:tr>
      <w:tr w:rsidR="009831FB">
        <w:tc>
          <w:tcPr>
            <w:tcW w:w="612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Dynamics 365 Case Management GOVCON z krytia SA</w:t>
            </w: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CRM CAL</w:t>
            </w:r>
          </w:p>
        </w:tc>
      </w:tr>
      <w:tr w:rsidR="009831FB">
        <w:tc>
          <w:tcPr>
            <w:tcW w:w="612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Customer Service licencia CAL</w:t>
            </w:r>
          </w:p>
        </w:tc>
      </w:tr>
      <w:tr w:rsidR="009831FB">
        <w:tc>
          <w:tcPr>
            <w:tcW w:w="612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Business edition</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AX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GP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NAV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SL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Microsoft XAL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POS lanes</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RMS lanes</w:t>
            </w:r>
          </w:p>
        </w:tc>
      </w:tr>
      <w:tr w:rsidR="009831FB">
        <w:tc>
          <w:tcPr>
            <w:tcW w:w="612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C5 CAL</w:t>
            </w:r>
          </w:p>
        </w:tc>
      </w:tr>
      <w:tr w:rsidR="009831FB">
        <w:tc>
          <w:tcPr>
            <w:tcW w:w="612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Business edition</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AX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GP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NAV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SL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Microsoft XAL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POS lanes</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RMS lanes</w:t>
            </w:r>
          </w:p>
        </w:tc>
      </w:tr>
      <w:tr w:rsidR="009831FB">
        <w:tc>
          <w:tcPr>
            <w:tcW w:w="612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C5 CAL</w:t>
            </w:r>
          </w:p>
        </w:tc>
      </w:tr>
      <w:tr w:rsidR="009831FB">
        <w:tc>
          <w:tcPr>
            <w:tcW w:w="612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365 Business edition</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AX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GP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NAV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SL licencia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Microsoft XAL CAL</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POS lanes</w:t>
            </w:r>
          </w:p>
        </w:tc>
      </w:tr>
      <w:tr w:rsidR="009831FB">
        <w:tc>
          <w:tcPr>
            <w:tcW w:w="6120" w:type="dxa"/>
            <w:tcBorders>
              <w:top w:val="none" w:sz="4" w:space="0" w:color="6E6E6E"/>
              <w:left w:val="single" w:sz="4" w:space="0" w:color="6E6E6E"/>
              <w:bottom w:val="non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RMS lanes</w:t>
            </w:r>
          </w:p>
        </w:tc>
      </w:tr>
      <w:tr w:rsidR="009831FB">
        <w:tc>
          <w:tcPr>
            <w:tcW w:w="612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Dynamics C5 CAL</w:t>
            </w:r>
          </w:p>
        </w:tc>
      </w:tr>
    </w:tbl>
    <w:p w:rsidR="009831FB" w:rsidRDefault="009831FB">
      <w:pPr>
        <w:pStyle w:val="ProductList-Body"/>
      </w:pPr>
    </w:p>
    <w:p w:rsidR="009831FB" w:rsidRDefault="00844777">
      <w:pPr>
        <w:pStyle w:val="ProductList-Offering2HeadingNoBorder"/>
        <w:outlineLvl w:val="2"/>
      </w:pPr>
      <w:r>
        <w:t>Aplikácie služby Office 365</w:t>
      </w:r>
      <w:r>
        <w:fldChar w:fldCharType="begin"/>
      </w:r>
      <w:r>
        <w:instrText xml:space="preserve"> TC "</w:instrText>
      </w:r>
      <w:bookmarkStart w:id="406" w:name="_Toc33709850"/>
      <w:r>
        <w:instrText>Aplikácie služby Office 365</w:instrText>
      </w:r>
      <w:bookmarkEnd w:id="406"/>
      <w:r>
        <w:instrText>" \l 3</w:instrText>
      </w:r>
      <w:r>
        <w:fldChar w:fldCharType="end"/>
      </w:r>
    </w:p>
    <w:p w:rsidR="009831FB" w:rsidRDefault="009831FB">
      <w:pPr>
        <w:pStyle w:val="ProductList-Body"/>
      </w:pPr>
    </w:p>
    <w:tbl>
      <w:tblPr>
        <w:tblStyle w:val="PURTable"/>
        <w:tblW w:w="0" w:type="dxa"/>
        <w:tblLook w:val="04A0" w:firstRow="1" w:lastRow="0" w:firstColumn="1" w:lastColumn="0" w:noHBand="0" w:noVBand="1"/>
      </w:tblPr>
      <w:tblGrid>
        <w:gridCol w:w="5612"/>
        <w:gridCol w:w="5304"/>
      </w:tblGrid>
      <w:tr w:rsidR="009831F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831FB" w:rsidRDefault="00844777">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9831FB" w:rsidRDefault="00844777">
            <w:pPr>
              <w:pStyle w:val="ProductList-TableBody"/>
            </w:pPr>
            <w:r>
              <w:rPr>
                <w:color w:val="FFFFFF"/>
              </w:rPr>
              <w:t>Oprávňujúce licencie</w:t>
            </w:r>
          </w:p>
        </w:tc>
      </w:tr>
      <w:tr w:rsidR="009831FB">
        <w:tc>
          <w:tcPr>
            <w:tcW w:w="624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Office Professional Plus</w:t>
            </w:r>
          </w:p>
        </w:tc>
      </w:tr>
      <w:tr w:rsidR="009831FB">
        <w:tc>
          <w:tcPr>
            <w:tcW w:w="624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Visio Professional</w:t>
            </w:r>
          </w:p>
        </w:tc>
      </w:tr>
      <w:tr w:rsidR="009831FB">
        <w:tc>
          <w:tcPr>
            <w:tcW w:w="624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Visio Standard</w:t>
            </w:r>
          </w:p>
        </w:tc>
      </w:tr>
    </w:tbl>
    <w:p w:rsidR="009831FB" w:rsidRDefault="009831FB">
      <w:pPr>
        <w:pStyle w:val="ProductList-Body"/>
      </w:pPr>
    </w:p>
    <w:p w:rsidR="009831FB" w:rsidRDefault="00844777">
      <w:pPr>
        <w:pStyle w:val="ProductList-Offering2HeadingNoBorder"/>
        <w:outlineLvl w:val="2"/>
      </w:pPr>
      <w:r>
        <w:t>Balíky služieb Office 365</w:t>
      </w:r>
      <w:r>
        <w:fldChar w:fldCharType="begin"/>
      </w:r>
      <w:r>
        <w:instrText xml:space="preserve"> TC "</w:instrText>
      </w:r>
      <w:bookmarkStart w:id="407" w:name="_Toc33709851"/>
      <w:r>
        <w:instrText>Balíky služieb Office 365</w:instrText>
      </w:r>
      <w:bookmarkEnd w:id="407"/>
      <w:r>
        <w:instrText>" \l 3</w:instrText>
      </w:r>
      <w:r>
        <w:fldChar w:fldCharType="end"/>
      </w:r>
    </w:p>
    <w:p w:rsidR="009831FB" w:rsidRDefault="009831FB">
      <w:pPr>
        <w:pStyle w:val="ProductList-Body"/>
      </w:pPr>
    </w:p>
    <w:p w:rsidR="009831FB" w:rsidRDefault="00844777">
      <w:pPr>
        <w:pStyle w:val="ProductList-Body"/>
      </w:pPr>
      <w:r>
        <w:t>Licencie SL pre jednotlivých používateľov z krytia SA na produkt Office 365 (E1, E3, E4 a E5) poskytujú rovnaké výhody krytia SA ako oprávňujúce licencie.</w:t>
      </w:r>
    </w:p>
    <w:p w:rsidR="009831FB" w:rsidRDefault="009831FB">
      <w:pPr>
        <w:pStyle w:val="ProductList-Body"/>
      </w:pPr>
    </w:p>
    <w:p w:rsidR="009831FB" w:rsidRDefault="00844777">
      <w:pPr>
        <w:pStyle w:val="ProductList-Body"/>
      </w:pPr>
      <w:r>
        <w:t>Licencie SL pre jednotlivých používateľov z krytia SA vyžadujú príslušné licencie CAL Suite Bridge alebo USL uvedené nižšie:</w:t>
      </w:r>
    </w:p>
    <w:p w:rsidR="009831FB" w:rsidRDefault="009831FB">
      <w:pPr>
        <w:pStyle w:val="ProductList-Body"/>
      </w:pPr>
    </w:p>
    <w:tbl>
      <w:tblPr>
        <w:tblStyle w:val="PURTable"/>
        <w:tblW w:w="0" w:type="dxa"/>
        <w:tblLook w:val="04A0" w:firstRow="1" w:lastRow="0" w:firstColumn="1" w:lastColumn="0" w:noHBand="0" w:noVBand="1"/>
      </w:tblPr>
      <w:tblGrid>
        <w:gridCol w:w="3739"/>
        <w:gridCol w:w="3435"/>
        <w:gridCol w:w="3742"/>
      </w:tblGrid>
      <w:tr w:rsidR="009831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831FB" w:rsidRDefault="00844777">
            <w:pPr>
              <w:pStyle w:val="ProductList-TableBody"/>
            </w:pPr>
            <w:r>
              <w:rPr>
                <w:color w:val="FFFFFF"/>
              </w:rPr>
              <w:t>Licencia SL pre používateľa z krytia SA</w:t>
            </w:r>
          </w:p>
        </w:tc>
        <w:tc>
          <w:tcPr>
            <w:tcW w:w="3800" w:type="dxa"/>
            <w:tcBorders>
              <w:top w:val="single" w:sz="4" w:space="0" w:color="0070C0"/>
            </w:tcBorders>
            <w:shd w:val="clear" w:color="auto" w:fill="0070C0"/>
          </w:tcPr>
          <w:p w:rsidR="009831FB" w:rsidRDefault="00844777">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rsidR="009831FB" w:rsidRDefault="00844777">
            <w:pPr>
              <w:pStyle w:val="ProductList-TableBody"/>
            </w:pPr>
            <w:r>
              <w:rPr>
                <w:color w:val="FFFFFF"/>
              </w:rPr>
              <w:t>Vyžadovaná licencia CAL Suite Bridge alebo licencia USL</w:t>
            </w:r>
          </w:p>
        </w:tc>
      </w:tr>
      <w:tr w:rsidR="009831FB">
        <w:tc>
          <w:tcPr>
            <w:tcW w:w="4160" w:type="dxa"/>
            <w:tcBorders>
              <w:top w:val="single" w:sz="4" w:space="0" w:color="6E6E6E"/>
              <w:left w:val="single" w:sz="4" w:space="0" w:color="6E6E6E"/>
              <w:bottom w:val="single" w:sz="4" w:space="0" w:color="6E6E6E"/>
            </w:tcBorders>
          </w:tcPr>
          <w:p w:rsidR="009831FB" w:rsidRDefault="00844777">
            <w:pPr>
              <w:pStyle w:val="ProductList-TableBody"/>
            </w:pPr>
            <w:r>
              <w:t>Office 365 E1 z krytia SA</w:t>
            </w:r>
          </w:p>
        </w:tc>
        <w:tc>
          <w:tcPr>
            <w:tcW w:w="3800" w:type="dxa"/>
          </w:tcPr>
          <w:p w:rsidR="009831FB" w:rsidRDefault="00844777">
            <w:pPr>
              <w:pStyle w:val="ProductList-TableBody"/>
            </w:pPr>
            <w:r>
              <w:t>Core CAL Suite</w:t>
            </w:r>
          </w:p>
        </w:tc>
        <w:tc>
          <w:tcPr>
            <w:tcW w:w="4160" w:type="dxa"/>
            <w:tcBorders>
              <w:top w:val="single" w:sz="4" w:space="0" w:color="6E6E6E"/>
              <w:bottom w:val="none" w:sz="4" w:space="0" w:color="6E6E6E"/>
              <w:right w:val="single" w:sz="4" w:space="0" w:color="6E6E6E"/>
            </w:tcBorders>
          </w:tcPr>
          <w:p w:rsidR="009831FB" w:rsidRDefault="00844777">
            <w:pPr>
              <w:pStyle w:val="ProductList-TableBody"/>
            </w:pPr>
            <w:r>
              <w:t>Core CAL Bridge pre Office 365 alebo</w:t>
            </w:r>
          </w:p>
          <w:p w:rsidR="009831FB" w:rsidRDefault="00844777">
            <w:pPr>
              <w:pStyle w:val="ProductList-TableBody"/>
            </w:pPr>
            <w:r>
              <w:t>Enterprise Mobility + Security</w:t>
            </w:r>
          </w:p>
        </w:tc>
      </w:tr>
      <w:tr w:rsidR="009831FB">
        <w:tc>
          <w:tcPr>
            <w:tcW w:w="4160" w:type="dxa"/>
            <w:tcBorders>
              <w:top w:val="single" w:sz="4" w:space="0" w:color="6E6E6E"/>
              <w:left w:val="single" w:sz="4" w:space="0" w:color="6E6E6E"/>
              <w:bottom w:val="single" w:sz="4" w:space="0" w:color="6E6E6E"/>
            </w:tcBorders>
          </w:tcPr>
          <w:p w:rsidR="009831FB" w:rsidRDefault="00844777">
            <w:pPr>
              <w:pStyle w:val="ProductList-TableBody"/>
            </w:pPr>
            <w:r>
              <w:t>Office 365 (E3, E4, E5) z krytia SA</w:t>
            </w:r>
          </w:p>
        </w:tc>
        <w:tc>
          <w:tcPr>
            <w:tcW w:w="3800" w:type="dxa"/>
          </w:tcPr>
          <w:p w:rsidR="009831FB" w:rsidRDefault="00844777">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rsidR="009831FB" w:rsidRDefault="009831FB">
            <w:pPr>
              <w:pStyle w:val="ProductList-TableBody"/>
            </w:pPr>
          </w:p>
        </w:tc>
      </w:tr>
      <w:tr w:rsidR="009831FB">
        <w:tc>
          <w:tcPr>
            <w:tcW w:w="4160" w:type="dxa"/>
            <w:tcBorders>
              <w:top w:val="single" w:sz="4" w:space="0" w:color="6E6E6E"/>
              <w:left w:val="single" w:sz="4" w:space="0" w:color="6E6E6E"/>
              <w:bottom w:val="single" w:sz="4" w:space="0" w:color="6E6E6E"/>
            </w:tcBorders>
          </w:tcPr>
          <w:p w:rsidR="009831FB" w:rsidRDefault="00844777">
            <w:pPr>
              <w:pStyle w:val="ProductList-TableBody"/>
            </w:pPr>
            <w:r>
              <w:t>Office 365 (E3, E4, E5) z krytia SA</w:t>
            </w:r>
          </w:p>
        </w:tc>
        <w:tc>
          <w:tcPr>
            <w:tcW w:w="3800" w:type="dxa"/>
          </w:tcPr>
          <w:p w:rsidR="009831FB" w:rsidRDefault="00844777">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rsidR="009831FB" w:rsidRDefault="00844777">
            <w:pPr>
              <w:pStyle w:val="ProductList-TableBody"/>
            </w:pPr>
            <w:r>
              <w:t>Enterprise CAL Bridge pre Office 365 alebo</w:t>
            </w:r>
          </w:p>
          <w:p w:rsidR="009831FB" w:rsidRDefault="00844777">
            <w:pPr>
              <w:pStyle w:val="ProductList-TableBody"/>
            </w:pPr>
            <w:r>
              <w:t>Enterprise Mobility + Security</w:t>
            </w:r>
          </w:p>
        </w:tc>
      </w:tr>
    </w:tbl>
    <w:p w:rsidR="009831FB" w:rsidRDefault="009831FB">
      <w:pPr>
        <w:pStyle w:val="ProductList-Body"/>
      </w:pPr>
    </w:p>
    <w:p w:rsidR="009831FB" w:rsidRDefault="00844777">
      <w:pPr>
        <w:pStyle w:val="ProductList-Offering2HeadingNoBorder"/>
        <w:outlineLvl w:val="2"/>
      </w:pPr>
      <w:r>
        <w:t>Phone System</w:t>
      </w:r>
      <w:r>
        <w:fldChar w:fldCharType="begin"/>
      </w:r>
      <w:r>
        <w:instrText xml:space="preserve"> TC "</w:instrText>
      </w:r>
      <w:bookmarkStart w:id="408" w:name="_Toc33709852"/>
      <w:r>
        <w:instrText>Phone System</w:instrText>
      </w:r>
      <w:bookmarkEnd w:id="408"/>
      <w:r>
        <w:instrText>" \l 3</w:instrText>
      </w:r>
      <w:r>
        <w:fldChar w:fldCharType="end"/>
      </w:r>
    </w:p>
    <w:p w:rsidR="009831FB" w:rsidRDefault="009831FB">
      <w:pPr>
        <w:pStyle w:val="ProductList-Body"/>
      </w:pPr>
    </w:p>
    <w:tbl>
      <w:tblPr>
        <w:tblStyle w:val="PURTable"/>
        <w:tblW w:w="0" w:type="dxa"/>
        <w:tblLook w:val="04A0" w:firstRow="1" w:lastRow="0" w:firstColumn="1" w:lastColumn="0" w:noHBand="0" w:noVBand="1"/>
      </w:tblPr>
      <w:tblGrid>
        <w:gridCol w:w="5504"/>
        <w:gridCol w:w="5412"/>
      </w:tblGrid>
      <w:tr w:rsidR="009831FB">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9831FB" w:rsidRDefault="00844777">
            <w:pPr>
              <w:pStyle w:val="ProductList-TableBody"/>
            </w:pPr>
            <w:r>
              <w:rPr>
                <w:color w:val="FFFFFF"/>
              </w:rPr>
              <w:t>Licencia SL pre používateľa z krytia SA</w:t>
            </w:r>
          </w:p>
        </w:tc>
        <w:tc>
          <w:tcPr>
            <w:tcW w:w="6000" w:type="dxa"/>
            <w:tcBorders>
              <w:left w:val="single" w:sz="4" w:space="0" w:color="0070C0"/>
            </w:tcBorders>
            <w:shd w:val="clear" w:color="auto" w:fill="0070C0"/>
          </w:tcPr>
          <w:p w:rsidR="009831FB" w:rsidRDefault="00844777">
            <w:pPr>
              <w:pStyle w:val="ProductList-TableBody"/>
            </w:pPr>
            <w:r>
              <w:rPr>
                <w:color w:val="FFFFFF"/>
              </w:rPr>
              <w:t>Oprávňujúce licencie</w:t>
            </w:r>
          </w:p>
        </w:tc>
      </w:tr>
      <w:tr w:rsidR="009831FB">
        <w:tc>
          <w:tcPr>
            <w:tcW w:w="6120" w:type="dxa"/>
            <w:tcBorders>
              <w:top w:val="single" w:sz="4" w:space="0" w:color="6E6E6E"/>
              <w:left w:val="single" w:sz="4" w:space="0" w:color="6E6E6E"/>
              <w:bottom w:val="none" w:sz="4" w:space="0" w:color="6E6E6E"/>
            </w:tcBorders>
          </w:tcPr>
          <w:p w:rsidR="009831FB" w:rsidRDefault="00844777">
            <w:pPr>
              <w:pStyle w:val="ProductList-TableBody"/>
            </w:pPr>
            <w:r>
              <w:t>Phone System z krytia SA</w:t>
            </w:r>
          </w:p>
        </w:tc>
        <w:tc>
          <w:tcPr>
            <w:tcW w:w="6000" w:type="dxa"/>
          </w:tcPr>
          <w:p w:rsidR="009831FB" w:rsidRDefault="00844777">
            <w:pPr>
              <w:pStyle w:val="ProductList-TableBody"/>
            </w:pPr>
            <w:r>
              <w:t>Licencia CAL na produkt Skype for Business Server Plus (pre zariadenie a používateľa)</w:t>
            </w:r>
          </w:p>
        </w:tc>
      </w:tr>
      <w:tr w:rsidR="009831FB">
        <w:tc>
          <w:tcPr>
            <w:tcW w:w="6120" w:type="dxa"/>
            <w:tcBorders>
              <w:top w:val="none" w:sz="4" w:space="0" w:color="6E6E6E"/>
              <w:left w:val="single" w:sz="4" w:space="0" w:color="6E6E6E"/>
              <w:bottom w:val="single" w:sz="4" w:space="0" w:color="6E6E6E"/>
            </w:tcBorders>
          </w:tcPr>
          <w:p w:rsidR="009831FB" w:rsidRDefault="009831FB">
            <w:pPr>
              <w:pStyle w:val="ProductList-TableBody"/>
            </w:pPr>
          </w:p>
        </w:tc>
        <w:tc>
          <w:tcPr>
            <w:tcW w:w="6000" w:type="dxa"/>
          </w:tcPr>
          <w:p w:rsidR="009831FB" w:rsidRDefault="00844777">
            <w:pPr>
              <w:pStyle w:val="ProductList-TableBody"/>
            </w:pPr>
            <w:r>
              <w:t xml:space="preserve"> Skype pre Business Plus – licencia CAL (licencia SL pre jednotlivých používateľov)</w:t>
            </w:r>
          </w:p>
        </w:tc>
      </w:tr>
    </w:tbl>
    <w:p w:rsidR="009831FB" w:rsidRDefault="009831FB">
      <w:pPr>
        <w:pStyle w:val="ProductList-Body"/>
      </w:pPr>
    </w:p>
    <w:p w:rsidR="009831FB" w:rsidRDefault="00844777">
      <w:pPr>
        <w:pStyle w:val="ProductList-Offering2HeadingNoBorder"/>
        <w:outlineLvl w:val="2"/>
      </w:pPr>
      <w:r>
        <w:t>Project</w:t>
      </w:r>
      <w:r>
        <w:fldChar w:fldCharType="begin"/>
      </w:r>
      <w:r>
        <w:instrText xml:space="preserve"> TC "</w:instrText>
      </w:r>
      <w:bookmarkStart w:id="409" w:name="_Toc33709853"/>
      <w:r>
        <w:instrText>Project</w:instrText>
      </w:r>
      <w:bookmarkEnd w:id="409"/>
      <w:r>
        <w:instrText>" \l 3</w:instrText>
      </w:r>
      <w:r>
        <w:fldChar w:fldCharType="end"/>
      </w:r>
    </w:p>
    <w:p w:rsidR="009831FB" w:rsidRDefault="009831FB">
      <w:pPr>
        <w:pStyle w:val="ProductList-Body"/>
      </w:pPr>
    </w:p>
    <w:tbl>
      <w:tblPr>
        <w:tblStyle w:val="PURTable"/>
        <w:tblW w:w="0" w:type="dxa"/>
        <w:tblLook w:val="04A0" w:firstRow="1" w:lastRow="0" w:firstColumn="1" w:lastColumn="0" w:noHBand="0" w:noVBand="1"/>
      </w:tblPr>
      <w:tblGrid>
        <w:gridCol w:w="5511"/>
        <w:gridCol w:w="5405"/>
      </w:tblGrid>
      <w:tr w:rsidR="009831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831FB" w:rsidRDefault="00844777">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rsidR="009831FB" w:rsidRDefault="00844777">
            <w:pPr>
              <w:pStyle w:val="ProductList-TableBody"/>
            </w:pPr>
            <w:r>
              <w:rPr>
                <w:color w:val="FFFFFF"/>
              </w:rPr>
              <w:t>Oprávňujúce licencie</w:t>
            </w:r>
          </w:p>
        </w:tc>
      </w:tr>
      <w:tr w:rsidR="009831FB">
        <w:tc>
          <w:tcPr>
            <w:tcW w:w="612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Project Plan 1 – licencia z krytia SA</w:t>
            </w:r>
          </w:p>
        </w:tc>
        <w:tc>
          <w:tcPr>
            <w:tcW w:w="60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 xml:space="preserve">Project Standard </w:t>
            </w:r>
          </w:p>
        </w:tc>
      </w:tr>
      <w:tr w:rsidR="009831FB">
        <w:tc>
          <w:tcPr>
            <w:tcW w:w="612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 xml:space="preserve">Projekt Server – licencia CAL </w:t>
            </w:r>
          </w:p>
        </w:tc>
      </w:tr>
      <w:tr w:rsidR="009831FB">
        <w:tc>
          <w:tcPr>
            <w:tcW w:w="612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Project Plan 3 – licencia z krytia SA</w:t>
            </w:r>
          </w:p>
        </w:tc>
        <w:tc>
          <w:tcPr>
            <w:tcW w:w="60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Project Professional</w:t>
            </w:r>
          </w:p>
        </w:tc>
      </w:tr>
      <w:tr w:rsidR="009831FB">
        <w:tc>
          <w:tcPr>
            <w:tcW w:w="612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Projekt Server – licencia CAL</w:t>
            </w:r>
          </w:p>
        </w:tc>
      </w:tr>
      <w:tr w:rsidR="009831FB">
        <w:tc>
          <w:tcPr>
            <w:tcW w:w="6120" w:type="dxa"/>
            <w:tcBorders>
              <w:top w:val="single" w:sz="4" w:space="0" w:color="6E6E6E"/>
              <w:left w:val="single" w:sz="4" w:space="0" w:color="6E6E6E"/>
              <w:bottom w:val="none" w:sz="4" w:space="0" w:color="6E6E6E"/>
              <w:right w:val="single" w:sz="4" w:space="0" w:color="6E6E6E"/>
            </w:tcBorders>
          </w:tcPr>
          <w:p w:rsidR="009831FB" w:rsidRDefault="00844777">
            <w:pPr>
              <w:pStyle w:val="ProductList-TableBody"/>
            </w:pPr>
            <w:r>
              <w:t>Project Plan 5 – licencia z krytia SA</w:t>
            </w:r>
          </w:p>
        </w:tc>
        <w:tc>
          <w:tcPr>
            <w:tcW w:w="60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Project Professional</w:t>
            </w:r>
          </w:p>
        </w:tc>
      </w:tr>
      <w:tr w:rsidR="009831FB">
        <w:tc>
          <w:tcPr>
            <w:tcW w:w="6120" w:type="dxa"/>
            <w:tcBorders>
              <w:top w:val="none" w:sz="4" w:space="0" w:color="6E6E6E"/>
              <w:left w:val="single" w:sz="4" w:space="0" w:color="6E6E6E"/>
              <w:bottom w:val="single" w:sz="4" w:space="0" w:color="6E6E6E"/>
              <w:right w:val="single" w:sz="4" w:space="0" w:color="6E6E6E"/>
            </w:tcBorders>
          </w:tcPr>
          <w:p w:rsidR="009831FB" w:rsidRDefault="009831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Projekt Server – licencia CAL</w:t>
            </w:r>
          </w:p>
        </w:tc>
      </w:tr>
    </w:tbl>
    <w:p w:rsidR="009831FB" w:rsidRDefault="00844777">
      <w:pPr>
        <w:pStyle w:val="ProductList-SectionHeading"/>
        <w:pageBreakBefore/>
        <w:outlineLvl w:val="0"/>
      </w:pPr>
      <w:bookmarkStart w:id="410" w:name="_Sec562"/>
      <w:bookmarkEnd w:id="378"/>
      <w:r>
        <w:t>Príloha D – Profesionálne služby</w:t>
      </w:r>
      <w:r>
        <w:fldChar w:fldCharType="begin"/>
      </w:r>
      <w:r>
        <w:instrText xml:space="preserve"> TC "</w:instrText>
      </w:r>
      <w:bookmarkStart w:id="411" w:name="_Toc33709854"/>
      <w:r>
        <w:instrText>Príloha D – Profesionálne služby</w:instrText>
      </w:r>
      <w:bookmarkEnd w:id="411"/>
      <w:r>
        <w:instrText>" \l 1</w:instrText>
      </w:r>
      <w:r>
        <w:fldChar w:fldCharType="end"/>
      </w:r>
    </w:p>
    <w:p w:rsidR="009831FB" w:rsidRDefault="00844777">
      <w:pPr>
        <w:pStyle w:val="ProductList-Body"/>
      </w:pPr>
      <w:r>
        <w:t>Profesionálne služby dostupné prostredníctvom multilicencie spoločnosti Microsoft sú opísané nižšie.</w:t>
      </w:r>
    </w:p>
    <w:p w:rsidR="009831FB" w:rsidRDefault="00844777">
      <w:pPr>
        <w:pStyle w:val="ProductList-Offering1Heading"/>
        <w:outlineLvl w:val="1"/>
      </w:pPr>
      <w:bookmarkStart w:id="412" w:name="_Sec565"/>
      <w:r>
        <w:t>Ponuky podpory pre služby Microsoft Premier</w:t>
      </w:r>
      <w:bookmarkEnd w:id="412"/>
      <w:r>
        <w:fldChar w:fldCharType="begin"/>
      </w:r>
      <w:r>
        <w:instrText xml:space="preserve"> TC "</w:instrText>
      </w:r>
      <w:bookmarkStart w:id="413" w:name="_Toc33709855"/>
      <w:r>
        <w:instrText>Ponuky podpory pre služby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72"/>
        <w:gridCol w:w="1811"/>
        <w:gridCol w:w="1811"/>
        <w:gridCol w:w="1811"/>
        <w:gridCol w:w="1811"/>
      </w:tblGrid>
      <w:tr w:rsidR="009831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jc w:val="center"/>
            </w:pPr>
            <w:r>
              <w:rPr>
                <w:color w:val="FFFFFF"/>
              </w:rPr>
              <w:t>Premier plus</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Mesačne</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Najviac 10 hodín</w:t>
            </w:r>
          </w:p>
          <w:p w:rsidR="009831FB" w:rsidRDefault="00844777">
            <w:pPr>
              <w:pStyle w:val="ProductList-TableBody"/>
            </w:pPr>
            <w:r>
              <w:t>+1 kontrola stavu</w:t>
            </w:r>
          </w:p>
          <w:p w:rsidR="009831FB" w:rsidRDefault="00844777">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Najviac 160 hodín</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Najviac 140 hodín</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jc w:val="center"/>
            </w:pPr>
            <w:r>
              <w:t>X</w:t>
            </w:r>
          </w:p>
        </w:tc>
      </w:tr>
      <w:tr w:rsidR="009831FB">
        <w:tc>
          <w:tcPr>
            <w:tcW w:w="404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Balíky 20</w:t>
            </w:r>
          </w:p>
        </w:tc>
      </w:tr>
    </w:tbl>
    <w:p w:rsidR="009831FB" w:rsidRDefault="00844777">
      <w:pPr>
        <w:pStyle w:val="ProductList-Body"/>
      </w:pPr>
      <w:r>
        <w:rPr>
          <w:vertAlign w:val="superscript"/>
        </w:rPr>
        <w:t>1</w:t>
      </w:r>
      <w:r>
        <w:rPr>
          <w:i/>
        </w:rPr>
        <w:t>Pracovná doba je definovaná miestne.</w:t>
      </w:r>
    </w:p>
    <w:p w:rsidR="009831FB" w:rsidRDefault="009831FB">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9831F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Očakávaná odozva zákazníka</w:t>
            </w:r>
          </w:p>
        </w:tc>
      </w:tr>
      <w:tr w:rsidR="009831FB">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 xml:space="preserve">Katastrofický vplyv na podnik: </w:t>
            </w:r>
          </w:p>
          <w:p w:rsidR="009831FB" w:rsidRDefault="00844777">
            <w:pPr>
              <w:pStyle w:val="ProductList-TableBody"/>
            </w:pPr>
            <w:r>
              <w:t>Úplná strata základného (kriticky dôležitého) obchodného procesu, pričom nemožno primeraným spôsobom pokračovať v práci</w:t>
            </w:r>
          </w:p>
          <w:p w:rsidR="009831FB" w:rsidRDefault="00844777">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Odozva na prvý telefonát do jednej hodiny</w:t>
            </w:r>
          </w:p>
          <w:p w:rsidR="009831FB" w:rsidRDefault="00844777">
            <w:pPr>
              <w:pStyle w:val="ProductList-TableBody"/>
            </w:pPr>
            <w:r>
              <w:t>Prostriedky spoločnosti Microsoft na pracovisku zákazníka, hneď keď je to možné.</w:t>
            </w:r>
          </w:p>
          <w:p w:rsidR="009831FB" w:rsidRDefault="00844777">
            <w:pPr>
              <w:pStyle w:val="ProductList-TableBody"/>
            </w:pPr>
            <w:r>
              <w:t>Nepretržité riešenie problémov 24 hodín denne/7 dní v týždni</w:t>
            </w:r>
          </w:p>
          <w:p w:rsidR="009831FB" w:rsidRDefault="00844777">
            <w:pPr>
              <w:pStyle w:val="ProductList-TableBody"/>
            </w:pPr>
            <w:r>
              <w:t>Rýchla eskalácia produktovým tímom v spoločnosti Microsoft</w:t>
            </w:r>
          </w:p>
          <w:p w:rsidR="009831FB" w:rsidRDefault="00844777">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 xml:space="preserve">Oznámenie situácie výkonným manažérom zákazníka </w:t>
            </w:r>
          </w:p>
          <w:p w:rsidR="009831FB" w:rsidRDefault="00844777">
            <w:pPr>
              <w:pStyle w:val="ProductList-TableBody"/>
            </w:pPr>
            <w:r>
              <w:t>Priradenie príslušných prostriedkov na zabezpečenie nepretržitého riešenia problémov 24 hodín denne/7 dní v týždni</w:t>
            </w:r>
            <w:r>
              <w:rPr>
                <w:vertAlign w:val="superscript"/>
              </w:rPr>
              <w:t>2</w:t>
            </w:r>
          </w:p>
          <w:p w:rsidR="009831FB" w:rsidRDefault="00844777">
            <w:pPr>
              <w:pStyle w:val="ProductList-TableBody"/>
            </w:pPr>
            <w:r>
              <w:t>Rýchly prístup a odozva osoby s oprávnením na riadenie zmien</w:t>
            </w:r>
          </w:p>
        </w:tc>
      </w:tr>
      <w:tr w:rsidR="009831FB">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 xml:space="preserve">Kritický vplyv na podnikanie: </w:t>
            </w:r>
          </w:p>
          <w:p w:rsidR="009831FB" w:rsidRDefault="00844777">
            <w:pPr>
              <w:pStyle w:val="ProductList-TableBody"/>
            </w:pPr>
            <w:r>
              <w:t>Významná strata alebo zhoršenie kvality služieb</w:t>
            </w:r>
          </w:p>
          <w:p w:rsidR="009831FB" w:rsidRDefault="00844777">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Odozva na prvý telefonát do jednej hodiny</w:t>
            </w:r>
          </w:p>
          <w:p w:rsidR="009831FB" w:rsidRDefault="00844777">
            <w:pPr>
              <w:pStyle w:val="ProductList-TableBody"/>
            </w:pPr>
            <w:r>
              <w:t>Prostriedky spoločnosti Microsoft podľa potreby na pracovisku zákazníka.</w:t>
            </w:r>
          </w:p>
          <w:p w:rsidR="009831FB" w:rsidRDefault="00844777">
            <w:pPr>
              <w:pStyle w:val="ProductList-TableBody"/>
            </w:pPr>
            <w:r>
              <w:t>Nepretržité riešenie problémov 24 hodín denne/7 dní v týždni</w:t>
            </w:r>
          </w:p>
          <w:p w:rsidR="009831FB" w:rsidRDefault="00844777">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Priradenie príslušných prostriedkov na zabezpečenie nepretržitého riešenia problémov 24 hodín denne/7 dní v týždni</w:t>
            </w:r>
            <w:r>
              <w:rPr>
                <w:vertAlign w:val="superscript"/>
              </w:rPr>
              <w:t>2</w:t>
            </w:r>
          </w:p>
          <w:p w:rsidR="009831FB" w:rsidRDefault="00844777">
            <w:pPr>
              <w:pStyle w:val="ProductList-TableBody"/>
            </w:pPr>
            <w:r>
              <w:t>Rýchly prístup a odozva osoby s oprávnením na riadenie zmien</w:t>
            </w:r>
          </w:p>
          <w:p w:rsidR="009831FB" w:rsidRDefault="00844777">
            <w:pPr>
              <w:pStyle w:val="ProductList-TableBody"/>
            </w:pPr>
            <w:r>
              <w:t>Oznámenie situácie manažmentu</w:t>
            </w:r>
          </w:p>
        </w:tc>
      </w:tr>
      <w:tr w:rsidR="009831FB">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 xml:space="preserve">Mierny vplyv na podnik: </w:t>
            </w:r>
          </w:p>
          <w:p w:rsidR="009831FB" w:rsidRDefault="00844777">
            <w:pPr>
              <w:pStyle w:val="ProductList-TableBody"/>
            </w:pPr>
            <w:r>
              <w:t>Stredne závažná strata alebo zhoršenie kvality služieb, možno však pokračovať v práci primeraným spôsobom na zníženej úrovni.</w:t>
            </w:r>
          </w:p>
          <w:p w:rsidR="009831FB" w:rsidRDefault="00844777">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Odozva na prvý telefonát do dvoch hodín</w:t>
            </w:r>
          </w:p>
          <w:p w:rsidR="009831FB" w:rsidRDefault="00844777">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Priradenie príslušných pracovníkov na zabezpečenie nepretržitej podpory počas pracovnej doby</w:t>
            </w:r>
            <w:r>
              <w:rPr>
                <w:vertAlign w:val="superscript"/>
              </w:rPr>
              <w:t>1</w:t>
            </w:r>
            <w:r>
              <w:t>.</w:t>
            </w:r>
          </w:p>
          <w:p w:rsidR="009831FB" w:rsidRDefault="00844777">
            <w:pPr>
              <w:pStyle w:val="ProductList-TableBody"/>
            </w:pPr>
            <w:r>
              <w:t>Prístup a odpoveď od správcu riadenia zmien do 4 pracovných hodín</w:t>
            </w:r>
            <w:r>
              <w:rPr>
                <w:vertAlign w:val="superscript"/>
              </w:rPr>
              <w:t>1</w:t>
            </w:r>
          </w:p>
        </w:tc>
      </w:tr>
      <w:tr w:rsidR="009831FB">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 xml:space="preserve">Minimálny vplyv na podnik: </w:t>
            </w:r>
          </w:p>
          <w:p w:rsidR="009831FB" w:rsidRDefault="00844777">
            <w:pPr>
              <w:pStyle w:val="ProductList-TableBody"/>
            </w:pPr>
            <w:r>
              <w:t>Podnikanie je v podstatnej miere funkčné s menšími obmedzeniami alebo bez obmedzení služieb.</w:t>
            </w:r>
          </w:p>
          <w:p w:rsidR="009831FB" w:rsidRDefault="00844777">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Odozva na prvý telefonát do štyroch hodín</w:t>
            </w:r>
          </w:p>
          <w:p w:rsidR="009831FB" w:rsidRDefault="00844777">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Presné kontaktné údaje osoby zodpovednej za prípad</w:t>
            </w:r>
          </w:p>
          <w:p w:rsidR="009831FB" w:rsidRDefault="00844777">
            <w:pPr>
              <w:pStyle w:val="ProductList-TableBody"/>
            </w:pPr>
            <w:r>
              <w:t>Odozva do 24 hodín</w:t>
            </w:r>
          </w:p>
        </w:tc>
      </w:tr>
    </w:tbl>
    <w:p w:rsidR="009831FB" w:rsidRDefault="00844777">
      <w:pPr>
        <w:pStyle w:val="ProductList-Body"/>
      </w:pPr>
      <w:r>
        <w:rPr>
          <w:vertAlign w:val="superscript"/>
        </w:rPr>
        <w:t>1</w:t>
      </w:r>
      <w:r>
        <w:rPr>
          <w:i/>
        </w:rPr>
        <w:t>Pracovná doba je definovaná miestne.</w:t>
      </w:r>
    </w:p>
    <w:p w:rsidR="009831FB" w:rsidRDefault="00844777">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9831FB" w:rsidRDefault="009831FB">
      <w:pPr>
        <w:pStyle w:val="ProductList-Body"/>
      </w:pPr>
    </w:p>
    <w:p w:rsidR="009831FB" w:rsidRDefault="00844777">
      <w:pPr>
        <w:pStyle w:val="ProductList-ClauseHeading"/>
        <w:outlineLvl w:val="2"/>
      </w:pPr>
      <w:r>
        <w:t>Súvisiace obchodné pravidlá</w:t>
      </w:r>
    </w:p>
    <w:p w:rsidR="009831FB" w:rsidRDefault="00844777">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nevyužité v danom roku prepadnú. Na žiadosť zákazníka sa spoločnosť Microsoft môže pripojiť na diaľku k jeho systému s cieľom analyzovať problémy.</w:t>
      </w:r>
    </w:p>
    <w:p w:rsidR="009831FB" w:rsidRDefault="00844777">
      <w:pPr>
        <w:pStyle w:val="ProductList-Offering1Heading"/>
        <w:outlineLvl w:val="1"/>
      </w:pPr>
      <w:bookmarkStart w:id="414" w:name="_Sec566"/>
      <w:r>
        <w:t>Ponuky služieb programu Digital Advisory od spoločnosti Microsoft</w:t>
      </w:r>
      <w:bookmarkEnd w:id="414"/>
      <w:r>
        <w:fldChar w:fldCharType="begin"/>
      </w:r>
      <w:r>
        <w:instrText xml:space="preserve"> TC "</w:instrText>
      </w:r>
      <w:bookmarkStart w:id="415" w:name="_Toc33709856"/>
      <w:r>
        <w:instrText>Ponuky služieb programu Digital Advisory od spoločnosti Microsoft</w:instrText>
      </w:r>
      <w:bookmarkEnd w:id="415"/>
      <w:r>
        <w:instrText>" \l 2</w:instrText>
      </w:r>
      <w:r>
        <w:fldChar w:fldCharType="end"/>
      </w:r>
    </w:p>
    <w:p w:rsidR="009831FB" w:rsidRDefault="00844777">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32"/>
        <w:gridCol w:w="2728"/>
        <w:gridCol w:w="2728"/>
        <w:gridCol w:w="2728"/>
      </w:tblGrid>
      <w:tr w:rsidR="009831F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Digital Advisory Portfolio</w:t>
            </w:r>
          </w:p>
        </w:tc>
      </w:tr>
      <w:tr w:rsidR="009831FB">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9RO-xxxx</w:t>
            </w:r>
          </w:p>
        </w:tc>
      </w:tr>
      <w:tr w:rsidR="009831FB">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Služby programu Digital Advisory od spoločnosti Microsoft a tímu podnikových služieb spoločnosti Microsoft v celkovom rozsahu až 1 600 hodín</w:t>
            </w:r>
          </w:p>
        </w:tc>
      </w:tr>
      <w:tr w:rsidR="009831FB">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pPr>
          </w:p>
        </w:tc>
      </w:tr>
      <w:tr w:rsidR="009831FB">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pPr>
          </w:p>
        </w:tc>
      </w:tr>
      <w:tr w:rsidR="009831FB">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831FB" w:rsidRDefault="009831FB">
            <w:pPr>
              <w:pStyle w:val="ProductList-TableBody"/>
            </w:pPr>
          </w:p>
        </w:tc>
      </w:tr>
      <w:tr w:rsidR="009831FB">
        <w:tc>
          <w:tcPr>
            <w:tcW w:w="306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831FB" w:rsidRDefault="00844777">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rsidR="009831FB" w:rsidRDefault="009831FB">
            <w:pPr>
              <w:pStyle w:val="ProductList-TableBody"/>
            </w:pPr>
          </w:p>
        </w:tc>
      </w:tr>
    </w:tbl>
    <w:p w:rsidR="009831FB" w:rsidRDefault="009831FB">
      <w:pPr>
        <w:pStyle w:val="ProductList-Body"/>
      </w:pPr>
    </w:p>
    <w:p w:rsidR="009831FB" w:rsidRDefault="00844777">
      <w:pPr>
        <w:pStyle w:val="ProductList-ClauseHeading"/>
        <w:outlineLvl w:val="2"/>
      </w:pPr>
      <w:r>
        <w:t>Moduly služieb programu Digital Advisory</w:t>
      </w:r>
    </w:p>
    <w:p w:rsidR="009831FB" w:rsidRDefault="00844777">
      <w:pPr>
        <w:pStyle w:val="ProductList-Body"/>
      </w:pPr>
      <w:r>
        <w:t>Program Digital Advisory zahŕňa niektoré z nasledujúcich modulov služieb programu Digital Advisory, ako je to zdokumentované v pláne doručenia služieb.</w:t>
      </w:r>
    </w:p>
    <w:p w:rsidR="009831FB" w:rsidRDefault="009831FB">
      <w:pPr>
        <w:pStyle w:val="ProductList-Body"/>
      </w:pPr>
    </w:p>
    <w:p w:rsidR="009831FB" w:rsidRDefault="00844777">
      <w:pPr>
        <w:pStyle w:val="ProductList-ClauseHeading"/>
        <w:outlineLvl w:val="2"/>
      </w:pPr>
      <w:r>
        <w:t>Nezahrnuté služby</w:t>
      </w:r>
    </w:p>
    <w:p w:rsidR="009831FB" w:rsidRDefault="00844777">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9831FB" w:rsidRDefault="009831FB">
      <w:pPr>
        <w:pStyle w:val="ProductList-Body"/>
      </w:pPr>
    </w:p>
    <w:p w:rsidR="009831FB" w:rsidRDefault="00844777">
      <w:pPr>
        <w:pStyle w:val="ProductList-ClauseHeading"/>
        <w:outlineLvl w:val="2"/>
      </w:pPr>
      <w:r>
        <w:t>Zodpovednosti zákazníka</w:t>
      </w:r>
    </w:p>
    <w:p w:rsidR="009831FB" w:rsidRDefault="00844777">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Návštevy zdrojov spoločnosti Microsoft musia byť vzájomne odsúhlasené a za primerané cestovné výdavky a výdavky na ubytovanie a stravu, ktoré určí program Digital Advisor, zodpovedá zákazník.</w:t>
      </w:r>
    </w:p>
    <w:p w:rsidR="009831FB" w:rsidRDefault="00844777">
      <w:pPr>
        <w:pStyle w:val="ProductList-Offering1Heading"/>
        <w:outlineLvl w:val="1"/>
      </w:pPr>
      <w:bookmarkStart w:id="416" w:name="_Sec567"/>
      <w:r>
        <w:t>Ponuky služby Sales Productivity Accelerator</w:t>
      </w:r>
      <w:bookmarkEnd w:id="416"/>
      <w:r>
        <w:fldChar w:fldCharType="begin"/>
      </w:r>
      <w:r>
        <w:instrText xml:space="preserve"> TC "</w:instrText>
      </w:r>
      <w:bookmarkStart w:id="417" w:name="_Toc33709857"/>
      <w:r>
        <w:instrText>Ponuky služby Sales Productivity Accelerator</w:instrText>
      </w:r>
      <w:bookmarkEnd w:id="417"/>
      <w:r>
        <w:instrText>" \l 2</w:instrText>
      </w:r>
      <w:r>
        <w:fldChar w:fldCharType="end"/>
      </w:r>
    </w:p>
    <w:p w:rsidR="009831FB" w:rsidRDefault="00844777">
      <w:pPr>
        <w:pStyle w:val="ProductList-ClauseHeading"/>
        <w:outlineLvl w:val="2"/>
      </w:pPr>
      <w:r>
        <w:t>Prehľad služby Sales Productivity Accelerator</w:t>
      </w:r>
    </w:p>
    <w:p w:rsidR="009831FB" w:rsidRDefault="00844777">
      <w:pPr>
        <w:pStyle w:val="ProductList-Body"/>
      </w:pPr>
      <w:r>
        <w:t>Sales Productivity Accelerator je služba poskytovaná oddelením služieb spoločnosti Microsoft počas štvortýždňovej (4) doby na dodanie implementácie služby Microsoft Dynamics 365 s pevným rozsahom.</w:t>
      </w:r>
    </w:p>
    <w:p w:rsidR="009831FB" w:rsidRDefault="009831FB">
      <w:pPr>
        <w:pStyle w:val="ProductList-Body"/>
      </w:pPr>
    </w:p>
    <w:p w:rsidR="009831FB" w:rsidRDefault="00844777">
      <w:pPr>
        <w:pStyle w:val="ProductList-Body"/>
      </w:pPr>
      <w:r>
        <w:t>Služba Sales Productivity Accelerator zahŕňa nasledujúce výstupy zo služieb:</w:t>
      </w:r>
    </w:p>
    <w:p w:rsidR="009831FB" w:rsidRDefault="00844777" w:rsidP="00844777">
      <w:pPr>
        <w:pStyle w:val="ProductList-Bullet"/>
        <w:numPr>
          <w:ilvl w:val="0"/>
          <w:numId w:val="73"/>
        </w:numPr>
      </w:pPr>
      <w:r>
        <w:rPr>
          <w:b/>
          <w:color w:val="00188F"/>
        </w:rPr>
        <w:t>Plán doručenia služieb</w:t>
      </w:r>
      <w:r>
        <w:t>: vytvorený konzultantom spoločnosti Microsoft tak, aby spĺňal obchodné ciele zákazníka.</w:t>
      </w:r>
    </w:p>
    <w:p w:rsidR="009831FB" w:rsidRDefault="00844777" w:rsidP="00844777">
      <w:pPr>
        <w:pStyle w:val="ProductList-Bullet"/>
        <w:numPr>
          <w:ilvl w:val="0"/>
          <w:numId w:val="73"/>
        </w:numPr>
      </w:pPr>
      <w:r>
        <w:rPr>
          <w:b/>
          <w:color w:val="00188F"/>
        </w:rPr>
        <w:t>Semináre</w:t>
      </w:r>
      <w:r>
        <w:t>: plán venuje seminárom celkove až šestnásť (16) hodín:</w:t>
      </w:r>
    </w:p>
    <w:p w:rsidR="009831FB" w:rsidRDefault="00844777" w:rsidP="00844777">
      <w:pPr>
        <w:pStyle w:val="ProductList-Bullet"/>
        <w:numPr>
          <w:ilvl w:val="1"/>
          <w:numId w:val="73"/>
        </w:numPr>
      </w:pPr>
      <w:r>
        <w:t>Až dva (2) oboznamovacie semináre na preskúmanie a definovanie kľúčových prípadov používania a obchodných požiadaviek tak, ako ich poskytol zákazník, v nastaveniach konfigurácie.</w:t>
      </w:r>
    </w:p>
    <w:p w:rsidR="009831FB" w:rsidRDefault="00844777" w:rsidP="00844777">
      <w:pPr>
        <w:pStyle w:val="ProductList-Bullet"/>
        <w:numPr>
          <w:ilvl w:val="1"/>
          <w:numId w:val="73"/>
        </w:numPr>
      </w:pPr>
      <w:r>
        <w:t>Až štyri (4) semináre na kontrolu návrhu počas fázy zostavovania.</w:t>
      </w:r>
    </w:p>
    <w:p w:rsidR="009831FB" w:rsidRDefault="00844777" w:rsidP="00844777">
      <w:pPr>
        <w:pStyle w:val="ProductList-Bullet"/>
        <w:numPr>
          <w:ilvl w:val="0"/>
          <w:numId w:val="73"/>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rsidR="009831FB" w:rsidRDefault="00844777" w:rsidP="00844777">
      <w:pPr>
        <w:pStyle w:val="ProductList-Bullet"/>
        <w:numPr>
          <w:ilvl w:val="0"/>
          <w:numId w:val="73"/>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rsidR="009831FB" w:rsidRDefault="00844777" w:rsidP="00844777">
      <w:pPr>
        <w:pStyle w:val="ProductList-Bullet"/>
        <w:numPr>
          <w:ilvl w:val="0"/>
          <w:numId w:val="73"/>
        </w:numPr>
      </w:pPr>
      <w:r>
        <w:rPr>
          <w:b/>
          <w:color w:val="00188F"/>
        </w:rPr>
        <w:t>Testovanie</w:t>
      </w:r>
      <w:r>
        <w:t>: až dvadsaťšesť (26) hodín bude venovaných až dvom (2) testom (napríklad systémový test a test akceptácie používateľom).</w:t>
      </w:r>
    </w:p>
    <w:p w:rsidR="009831FB" w:rsidRDefault="00844777" w:rsidP="00844777">
      <w:pPr>
        <w:pStyle w:val="ProductList-Bullet"/>
        <w:numPr>
          <w:ilvl w:val="0"/>
          <w:numId w:val="73"/>
        </w:numPr>
      </w:pPr>
      <w:r>
        <w:rPr>
          <w:b/>
          <w:color w:val="00188F"/>
        </w:rPr>
        <w:t>Školenie a odovzdanie vedomostí</w:t>
      </w:r>
      <w:r>
        <w:t>: poskytnutie jedného (1) školenia zameraného na produkt pre zákazníkových používateľov v celkovom rozsahu až štyri (4) hodiny.</w:t>
      </w:r>
    </w:p>
    <w:p w:rsidR="009831FB" w:rsidRDefault="00844777" w:rsidP="00844777">
      <w:pPr>
        <w:pStyle w:val="ProductList-Bullet"/>
        <w:numPr>
          <w:ilvl w:val="0"/>
          <w:numId w:val="73"/>
        </w:numPr>
      </w:pPr>
      <w:r>
        <w:rPr>
          <w:b/>
          <w:color w:val="00188F"/>
        </w:rPr>
        <w:t>Podpora pri nasadzovaní</w:t>
      </w:r>
      <w:r>
        <w:t>: poskytnutie až štyridsiatich (40) hodín podpory nasadzovania a aktivácie (4. týždeň) podľa vopred stanoveného rozsahu projektu a požiadaviek.</w:t>
      </w:r>
    </w:p>
    <w:p w:rsidR="009831FB" w:rsidRDefault="009831FB">
      <w:pPr>
        <w:pStyle w:val="ProductList-Body"/>
      </w:pPr>
    </w:p>
    <w:p w:rsidR="009831FB" w:rsidRDefault="00844777">
      <w:pPr>
        <w:pStyle w:val="ProductList-ClauseHeading"/>
        <w:outlineLvl w:val="2"/>
      </w:pPr>
      <w:r>
        <w:t>Zodpovednosti zákazníka</w:t>
      </w:r>
    </w:p>
    <w:p w:rsidR="009831FB" w:rsidRDefault="00844777">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844777">
      <w:pPr>
        <w:pStyle w:val="ProductList-SectionHeading"/>
        <w:pageBreakBefore/>
        <w:outlineLvl w:val="0"/>
      </w:pPr>
      <w:bookmarkStart w:id="418" w:name="_Sec563"/>
      <w:bookmarkEnd w:id="410"/>
      <w:r>
        <w:t>Príloha E – Doplnkové podmienky programových zmlúv</w:t>
      </w:r>
      <w:r>
        <w:fldChar w:fldCharType="begin"/>
      </w:r>
      <w:r>
        <w:instrText xml:space="preserve"> TC "</w:instrText>
      </w:r>
      <w:bookmarkStart w:id="419" w:name="_Toc33709858"/>
      <w:r>
        <w:instrText>Príloha E – Doplnkové podmienky programových zmlúv</w:instrText>
      </w:r>
      <w:bookmarkEnd w:id="419"/>
      <w:r>
        <w:instrText>" \l 1</w:instrText>
      </w:r>
      <w:r>
        <w:fldChar w:fldCharType="end"/>
      </w:r>
    </w:p>
    <w:p w:rsidR="009831FB" w:rsidRDefault="00844777">
      <w:pPr>
        <w:pStyle w:val="ProductList-Body"/>
      </w:pPr>
      <w:r>
        <w:t>Podmienky a požiadavky nižšie sa vzťahujú na multilicenčnú zmluvu zákazníka, ako je to uvedené.</w:t>
      </w:r>
    </w:p>
    <w:p w:rsidR="009831FB" w:rsidRDefault="00844777">
      <w:pPr>
        <w:pStyle w:val="ProductList-Offering1Heading"/>
        <w:outlineLvl w:val="1"/>
      </w:pPr>
      <w:bookmarkStart w:id="420" w:name="_Sec568"/>
      <w:r>
        <w:t>Doplnkové podmienky pre program Select Plus</w:t>
      </w:r>
      <w:bookmarkEnd w:id="420"/>
      <w:r>
        <w:fldChar w:fldCharType="begin"/>
      </w:r>
      <w:r>
        <w:instrText xml:space="preserve"> TC "</w:instrText>
      </w:r>
      <w:bookmarkStart w:id="421" w:name="_Toc33709859"/>
      <w:r>
        <w:instrText>Doplnkové podmienky pre program Select Plus</w:instrText>
      </w:r>
      <w:bookmarkEnd w:id="421"/>
      <w:r>
        <w:instrText>" \l 2</w:instrText>
      </w:r>
      <w:r>
        <w:fldChar w:fldCharType="end"/>
      </w:r>
    </w:p>
    <w:p w:rsidR="009831FB" w:rsidRDefault="00844777">
      <w:pPr>
        <w:pStyle w:val="ProductList-Body"/>
      </w:pPr>
      <w:r>
        <w:t>Program Select Plus vyžaduje počas prvého roka objednávky v objeme minimálne 500 bodov na skupinu produktov. Od tejto požiadavky na objem objednávok sa môže upustiť, ak sa poskytne oprávnená zmluva.</w:t>
      </w:r>
    </w:p>
    <w:p w:rsidR="009831FB" w:rsidRDefault="009831FB">
      <w:pPr>
        <w:pStyle w:val="ProductList-Body"/>
      </w:pPr>
    </w:p>
    <w:p w:rsidR="009831FB" w:rsidRDefault="00844777">
      <w:pPr>
        <w:pStyle w:val="ProductList-ClauseHeading"/>
        <w:outlineLvl w:val="2"/>
      </w:pPr>
      <w:r>
        <w:t>Cenové hladiny v programe Select Plus</w:t>
      </w:r>
    </w:p>
    <w:p w:rsidR="009831FB" w:rsidRDefault="00844777">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9831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31FB" w:rsidRDefault="00844777">
            <w:pPr>
              <w:pStyle w:val="ProductList-TableBody"/>
            </w:pPr>
            <w:r>
              <w:rPr>
                <w:color w:val="FFFFFF"/>
              </w:rPr>
              <w:t>Ročné bodové minimá pre jednotlivé skupiny</w:t>
            </w: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500</w:t>
            </w: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4,000</w:t>
            </w: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10,000</w:t>
            </w:r>
          </w:p>
        </w:tc>
      </w:tr>
      <w:tr w:rsidR="009831FB">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831FB" w:rsidRDefault="00844777">
            <w:pPr>
              <w:pStyle w:val="ProductList-TableBody"/>
            </w:pPr>
            <w:r>
              <w:t>25,000</w:t>
            </w:r>
          </w:p>
        </w:tc>
      </w:tr>
    </w:tbl>
    <w:p w:rsidR="009831FB" w:rsidRDefault="00844777">
      <w:pPr>
        <w:pStyle w:val="ProductList-Offering1Heading"/>
        <w:outlineLvl w:val="1"/>
      </w:pPr>
      <w:bookmarkStart w:id="422" w:name="_Sec569"/>
      <w:r>
        <w:t>Definícia spravovania pre oprávnené zariadenia</w:t>
      </w:r>
      <w:bookmarkEnd w:id="422"/>
      <w:r>
        <w:fldChar w:fldCharType="begin"/>
      </w:r>
      <w:r>
        <w:instrText xml:space="preserve"> TC "</w:instrText>
      </w:r>
      <w:bookmarkStart w:id="423" w:name="_Toc33709860"/>
      <w:r>
        <w:instrText>Definícia spravovania pre oprávnené zariadenia</w:instrText>
      </w:r>
      <w:bookmarkEnd w:id="423"/>
      <w:r>
        <w:instrText>" \l 2</w:instrText>
      </w:r>
      <w:r>
        <w:fldChar w:fldCharType="end"/>
      </w:r>
    </w:p>
    <w:p w:rsidR="009831FB" w:rsidRDefault="00844777">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9831FB" w:rsidRDefault="00844777" w:rsidP="00844777">
      <w:pPr>
        <w:pStyle w:val="ProductList-Bullet"/>
        <w:numPr>
          <w:ilvl w:val="0"/>
          <w:numId w:val="74"/>
        </w:numPr>
      </w:pPr>
      <w:r>
        <w:t>ktorému povoľuje pripojenie ku svojej doméne, alebo</w:t>
      </w:r>
    </w:p>
    <w:p w:rsidR="009831FB" w:rsidRDefault="00844777" w:rsidP="00844777">
      <w:pPr>
        <w:pStyle w:val="ProductList-Bullet"/>
        <w:numPr>
          <w:ilvl w:val="0"/>
          <w:numId w:val="74"/>
        </w:numPr>
      </w:pPr>
      <w:r>
        <w:t>ktoré overuje v rámci požiadavky na používanie aplikácií vo svojich priestoroch, alebo</w:t>
      </w:r>
    </w:p>
    <w:p w:rsidR="009831FB" w:rsidRDefault="00844777" w:rsidP="00844777">
      <w:pPr>
        <w:pStyle w:val="ProductList-Bullet"/>
        <w:numPr>
          <w:ilvl w:val="0"/>
          <w:numId w:val="74"/>
        </w:numPr>
      </w:pPr>
      <w:r>
        <w:t>do ktorého inštaluje agentov (napríklad antivírus, antimalvér alebo iných agentov splnomocnených politikou zákazníka), alebo</w:t>
      </w:r>
    </w:p>
    <w:p w:rsidR="009831FB" w:rsidRDefault="00844777" w:rsidP="00844777">
      <w:pPr>
        <w:pStyle w:val="ProductList-Bullet"/>
        <w:numPr>
          <w:ilvl w:val="0"/>
          <w:numId w:val="74"/>
        </w:numPr>
      </w:pPr>
      <w:r>
        <w:t>pre ktoré priamo alebo nepriamo aplikuje a vyžaduje skupinové pravidlá, alebo</w:t>
      </w:r>
    </w:p>
    <w:p w:rsidR="009831FB" w:rsidRDefault="00844777" w:rsidP="00844777">
      <w:pPr>
        <w:pStyle w:val="ProductList-Bullet"/>
        <w:numPr>
          <w:ilvl w:val="0"/>
          <w:numId w:val="74"/>
        </w:numPr>
      </w:pPr>
      <w:r>
        <w:t>v ktorom si vyžaduje alebo prijíma údaje o hardvéri alebo softvéri a konfiguruje alebo poskytuje pokyny pre hardvér alebo softvér, ktorý je priamo alebo nepriamo spojený s prostredím operačného systému, alebo</w:t>
      </w:r>
    </w:p>
    <w:p w:rsidR="009831FB" w:rsidRDefault="00844777" w:rsidP="00844777">
      <w:pPr>
        <w:pStyle w:val="ProductList-Bullet"/>
        <w:numPr>
          <w:ilvl w:val="0"/>
          <w:numId w:val="74"/>
        </w:numPr>
      </w:pPr>
      <w:r>
        <w:t>ktorému umožňuje prístup k infraštruktúre virtuálneho osobného počítača (VDI) mimo pokrytia SA pre systém Windows, služby Microsoft Intune (zariadenie) alebo práv pre roaming služby Windows Virtual Desktop Access.</w:t>
      </w:r>
    </w:p>
    <w:p w:rsidR="009831FB" w:rsidRDefault="009831FB">
      <w:pPr>
        <w:pStyle w:val="ProductList-Body"/>
      </w:pPr>
    </w:p>
    <w:p w:rsidR="009831FB" w:rsidRDefault="00844777">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9831FB" w:rsidRDefault="00844777">
      <w:pPr>
        <w:pStyle w:val="ProductList-Offering1Heading"/>
        <w:outlineLvl w:val="1"/>
      </w:pPr>
      <w:bookmarkStart w:id="424" w:name="_Sec570"/>
      <w:r>
        <w:t>Služby online v programoch Open</w:t>
      </w:r>
      <w:bookmarkEnd w:id="424"/>
      <w:r>
        <w:fldChar w:fldCharType="begin"/>
      </w:r>
      <w:r>
        <w:instrText xml:space="preserve"> TC "</w:instrText>
      </w:r>
      <w:bookmarkStart w:id="425" w:name="_Toc33709861"/>
      <w:r>
        <w:instrText>Služby online v programoch Open</w:instrText>
      </w:r>
      <w:bookmarkEnd w:id="425"/>
      <w:r>
        <w:instrText>" \l 2</w:instrText>
      </w:r>
      <w:r>
        <w:fldChar w:fldCharType="end"/>
      </w:r>
    </w:p>
    <w:p w:rsidR="009831FB" w:rsidRDefault="00844777">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9831FB" w:rsidRDefault="009831FB">
      <w:pPr>
        <w:pStyle w:val="ProductList-Body"/>
      </w:pPr>
    </w:p>
    <w:p w:rsidR="009831FB" w:rsidRDefault="00844777">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9831FB" w:rsidRDefault="00844777">
      <w:pPr>
        <w:pStyle w:val="ProductList-Offering1Heading"/>
        <w:outlineLvl w:val="1"/>
      </w:pPr>
      <w:bookmarkStart w:id="426" w:name="_Sec571"/>
      <w:r>
        <w:t>Doplnkové podmienky pre profesionálne služby – staršie zmluvy</w:t>
      </w:r>
      <w:bookmarkEnd w:id="426"/>
      <w:r>
        <w:fldChar w:fldCharType="begin"/>
      </w:r>
      <w:r>
        <w:instrText xml:space="preserve"> TC "</w:instrText>
      </w:r>
      <w:bookmarkStart w:id="427" w:name="_Toc33709862"/>
      <w:r>
        <w:instrText>Doplnkové podmienky pre profesionálne služby – staršie zmluvy</w:instrText>
      </w:r>
      <w:bookmarkEnd w:id="427"/>
      <w:r>
        <w:instrText>" \l 2</w:instrText>
      </w:r>
      <w:r>
        <w:fldChar w:fldCharType="end"/>
      </w:r>
    </w:p>
    <w:p w:rsidR="009831FB" w:rsidRDefault="00844777">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9831FB" w:rsidRDefault="009831FB">
      <w:pPr>
        <w:pStyle w:val="ProductList-Body"/>
      </w:pPr>
    </w:p>
    <w:p w:rsidR="009831FB" w:rsidRDefault="00844777">
      <w:pPr>
        <w:pStyle w:val="ProductList-ClauseHeading"/>
        <w:outlineLvl w:val="2"/>
      </w:pPr>
      <w:r>
        <w:t>Používanie, vlastníctvo a licenčné práva</w:t>
      </w:r>
    </w:p>
    <w:p w:rsidR="009831FB" w:rsidRDefault="00844777">
      <w:pPr>
        <w:pStyle w:val="ProductList-SubClauseHeading"/>
        <w:outlineLvl w:val="3"/>
      </w:pPr>
      <w:r>
        <w:t>Opravy</w:t>
      </w:r>
    </w:p>
    <w:p w:rsidR="009831FB" w:rsidRDefault="00844777">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rsidR="009831FB" w:rsidRDefault="009831FB">
      <w:pPr>
        <w:pStyle w:val="ProductList-BodyIndented"/>
      </w:pPr>
    </w:p>
    <w:p w:rsidR="009831FB" w:rsidRDefault="00844777">
      <w:pPr>
        <w:pStyle w:val="ProductList-SubClauseHeading"/>
        <w:outlineLvl w:val="3"/>
      </w:pPr>
      <w:r>
        <w:t>Doterajšie dielo</w:t>
      </w:r>
    </w:p>
    <w:p w:rsidR="009831FB" w:rsidRDefault="00844777">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9831FB" w:rsidRDefault="00844777">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rsidR="009831FB" w:rsidRDefault="009831FB">
      <w:pPr>
        <w:pStyle w:val="ProductList-BodyIndented"/>
      </w:pPr>
    </w:p>
    <w:p w:rsidR="009831FB" w:rsidRDefault="00844777">
      <w:pPr>
        <w:pStyle w:val="ProductList-SubClauseHeading"/>
        <w:outlineLvl w:val="3"/>
      </w:pPr>
      <w:r>
        <w:t>Výstupy zo služieb</w:t>
      </w:r>
    </w:p>
    <w:p w:rsidR="009831FB" w:rsidRDefault="00844777">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9831FB" w:rsidRDefault="009831FB">
      <w:pPr>
        <w:pStyle w:val="ProductList-BodyIndented"/>
      </w:pPr>
    </w:p>
    <w:p w:rsidR="009831FB" w:rsidRDefault="00844777">
      <w:pPr>
        <w:pStyle w:val="ProductList-SubClauseHeading"/>
        <w:outlineLvl w:val="3"/>
      </w:pPr>
      <w:r>
        <w:t>Používanie technických informácií z profesionálnych služieb</w:t>
      </w:r>
    </w:p>
    <w:p w:rsidR="009831FB" w:rsidRDefault="00844777">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9831FB" w:rsidRDefault="009831FB">
      <w:pPr>
        <w:pStyle w:val="ProductList-BodyIndented"/>
      </w:pPr>
    </w:p>
    <w:p w:rsidR="009831FB" w:rsidRDefault="00844777">
      <w:pPr>
        <w:pStyle w:val="ProductList-SubClauseHeading"/>
        <w:outlineLvl w:val="3"/>
      </w:pPr>
      <w:r>
        <w:t>Obmedzenia licencií na otvorený zdrojový kód</w:t>
      </w:r>
    </w:p>
    <w:p w:rsidR="009831FB" w:rsidRDefault="00844777">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9831FB" w:rsidRDefault="009831FB">
      <w:pPr>
        <w:pStyle w:val="ProductList-BodyIndented"/>
      </w:pPr>
    </w:p>
    <w:p w:rsidR="009831FB" w:rsidRDefault="00844777">
      <w:pPr>
        <w:pStyle w:val="ProductList-SubClauseHeading"/>
        <w:outlineLvl w:val="3"/>
      </w:pPr>
      <w:r>
        <w:t>Práva afilácií</w:t>
      </w:r>
    </w:p>
    <w:p w:rsidR="009831FB" w:rsidRDefault="00844777">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9831FB" w:rsidRDefault="009831FB">
      <w:pPr>
        <w:pStyle w:val="ProductList-BodyIndented"/>
      </w:pPr>
    </w:p>
    <w:p w:rsidR="009831FB" w:rsidRDefault="00844777">
      <w:pPr>
        <w:pStyle w:val="ProductList-ClauseHeading"/>
        <w:outlineLvl w:val="2"/>
      </w:pPr>
      <w:r>
        <w:t>Záruky a obmedzenia zodpovednosti</w:t>
      </w:r>
    </w:p>
    <w:p w:rsidR="009831FB" w:rsidRDefault="00844777">
      <w:pPr>
        <w:pStyle w:val="ProductList-SubClauseHeading"/>
        <w:outlineLvl w:val="3"/>
      </w:pPr>
      <w:r>
        <w:t>Záruka na profesionálne služby</w:t>
      </w:r>
    </w:p>
    <w:p w:rsidR="009831FB" w:rsidRDefault="00844777">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9831FB" w:rsidRDefault="009831FB">
      <w:pPr>
        <w:pStyle w:val="ProductList-BodyIndented"/>
      </w:pPr>
    </w:p>
    <w:p w:rsidR="009831FB" w:rsidRDefault="00844777">
      <w:pPr>
        <w:pStyle w:val="ProductList-SubClauseHeading"/>
        <w:outlineLvl w:val="3"/>
      </w:pPr>
      <w:r>
        <w:t>Obmedzenie zodpovednosti</w:t>
      </w:r>
    </w:p>
    <w:p w:rsidR="009831FB" w:rsidRDefault="00844777">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9831FB" w:rsidRDefault="009831FB">
      <w:pPr>
        <w:pStyle w:val="ProductList-BodyIndented"/>
        <w:jc w:val="right"/>
      </w:pPr>
    </w:p>
    <w:tbl>
      <w:tblPr>
        <w:tblStyle w:val="PURTable0"/>
        <w:tblW w:w="0" w:type="dxa"/>
        <w:tblLook w:val="04A0" w:firstRow="1" w:lastRow="0" w:firstColumn="1" w:lastColumn="0" w:noHBand="0" w:noVBand="1"/>
      </w:tblPr>
      <w:tblGrid>
        <w:gridCol w:w="1055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Indented"/>
      </w:pPr>
    </w:p>
    <w:p w:rsidR="009831FB" w:rsidRDefault="00844777">
      <w:pPr>
        <w:pStyle w:val="ProductList-SectionHeading"/>
        <w:pageBreakBefore/>
        <w:outlineLvl w:val="0"/>
      </w:pPr>
      <w:bookmarkStart w:id="428" w:name="_Sec572"/>
      <w:bookmarkEnd w:id="418"/>
      <w:r>
        <w:t>Príloha F – Propagačné akcie</w:t>
      </w:r>
      <w:r>
        <w:fldChar w:fldCharType="begin"/>
      </w:r>
      <w:r>
        <w:instrText xml:space="preserve"> TC "</w:instrText>
      </w:r>
      <w:bookmarkStart w:id="429" w:name="_Toc33709863"/>
      <w:r>
        <w:instrText>Príloha F – Propagačné akcie</w:instrText>
      </w:r>
      <w:bookmarkEnd w:id="429"/>
      <w:r>
        <w:instrText>" \l 1</w:instrText>
      </w:r>
      <w:r>
        <w:fldChar w:fldCharType="end"/>
      </w:r>
    </w:p>
    <w:p w:rsidR="009831FB" w:rsidRDefault="009831FB">
      <w:pPr>
        <w:pStyle w:val="ProductList-Body"/>
      </w:pPr>
    </w:p>
    <w:p w:rsidR="009831FB" w:rsidRDefault="00844777">
      <w:pPr>
        <w:pStyle w:val="ProductList-OfferingGroupHeading"/>
        <w:outlineLvl w:val="1"/>
      </w:pPr>
      <w:bookmarkStart w:id="430" w:name="_Sec1291"/>
      <w:r>
        <w:t>Propagačná ponuka na zabezpečenie a dodržovanie zmluvy pre produkt Microsoft 365 F1</w:t>
      </w:r>
      <w:bookmarkEnd w:id="430"/>
      <w:r>
        <w:fldChar w:fldCharType="begin"/>
      </w:r>
      <w:r>
        <w:instrText xml:space="preserve"> TC "</w:instrText>
      </w:r>
      <w:bookmarkStart w:id="431" w:name="_Toc33709864"/>
      <w:r>
        <w:instrText>Propagačná ponuka na zabezpečenie a dodržovanie zmluvy pre produkt Microsoft 365 F1</w:instrText>
      </w:r>
      <w:bookmarkEnd w:id="431"/>
      <w:r>
        <w:instrText>" \l 2</w:instrText>
      </w:r>
      <w:r>
        <w:fldChar w:fldCharType="end"/>
      </w:r>
    </w:p>
    <w:p w:rsidR="009831FB" w:rsidRDefault="00844777">
      <w:pPr>
        <w:pStyle w:val="ProductList-Body"/>
      </w:pPr>
      <w:r>
        <w:t>Zákazníci sú oprávnení získať propagačnú ponuku na zabezpečenie a dodržiavanie zmluvy pre produkt Microsoft 365 F1 pre svojich licencovaných používateľov produktu Microsoft 365 F1 za predpokladu, že všetci zákazníkovi používatelia s vyhradenými zariadeniami majú buď licencie Microsoft 365 E5, alebo obe licencie Microsoft 365 E5 Security a Microsoft 365 E5 Compliance. Vyhradené zariadenie je výpočtové zariadenie používané na prácu s obrazovkou s uhlopriečkou 10,1 palca alebo väčšou, ktoré používateľ používa viac ako 60 % celkového času použitia daného zariadenia počas ktorýchkoľvek 90 dní. Propagačná ponuka na zabezpečenie a dodržovanie zmluvy pre produkt Microsoft 365 F1 zahŕňa Microsoft 365 E5 Security, Microsoft 365 E5 Compliance, Office 365 Data Loss Prevention, Exchange Online Archiving a eDiscovery Hold a Export pre SharePoint Online (vrátane súborov OneDrive for Business).</w:t>
      </w:r>
    </w:p>
    <w:p w:rsidR="009831FB" w:rsidRDefault="00844777">
      <w:pPr>
        <w:pStyle w:val="ProductList-OfferingGroupHeading"/>
        <w:outlineLvl w:val="1"/>
      </w:pPr>
      <w:bookmarkStart w:id="432" w:name="_Sec1290"/>
      <w:r>
        <w:t>Propagačná ponuka Windows 7 ESU pre používateľov Windows E5, M365 E5 a M365 E5 Security</w:t>
      </w:r>
      <w:bookmarkEnd w:id="432"/>
      <w:r>
        <w:fldChar w:fldCharType="begin"/>
      </w:r>
      <w:r>
        <w:instrText xml:space="preserve"> TC "</w:instrText>
      </w:r>
      <w:bookmarkStart w:id="433" w:name="_Toc33709865"/>
      <w:r>
        <w:instrText>Propagačná ponuka Windows 7 ESU pre používateľov Windows E5, M365 E5 a M365 E5 Security</w:instrText>
      </w:r>
      <w:bookmarkEnd w:id="433"/>
      <w:r>
        <w:instrText>" \l 2</w:instrText>
      </w:r>
      <w:r>
        <w:fldChar w:fldCharType="end"/>
      </w:r>
    </w:p>
    <w:p w:rsidR="009831FB" w:rsidRDefault="00844777">
      <w:pPr>
        <w:pStyle w:val="ProductList-Body"/>
      </w:pPr>
      <w:r>
        <w:t>Používatelia s licenciami Windows E5, Microsoft 365 E5 alebo Microsoft 365 E5 Security SL v rámci zmluvy Enterprise Agreement alebo Enterprise Agreement Subscription k 14. januáru 2020 (ďalej len „oprávnení používatelia“) môžu používať súčasne až päť zariadení na prevádzkovanie lokálneho prostredia operačného systému pod Windows 7 ESU na rok 2020 alebo na prístup k virtuálnym prostrediam operačných systémov pod Windows 7 ESU na rok 2020 bez toho, aby potrebovali licenciu Windows 7 ESU. Zákazník môže pre tieto zariadenia získať licencie na Windows 7 ESU 2021 a 2022 a Windows 7 ESU 2021 a 2022 pre Microsoft 365 bez potreby získania licencie 2020 ESU v prípade, že zariadenia boli použité výhradne oprávnenými používateľmi, a to na obdobie krytia v rámci ESU 2020. Týmto zariadeniam musia byť priradené licencie ESU na všetky príslušné roky v prípade používania akýmikoľvek používateľmi, ktorí aktuálne nemajú licenciu v rámci Windows E5, Microsoft 365 E5 alebo Microsoft 365 E5 Security SL.</w:t>
      </w:r>
    </w:p>
    <w:p w:rsidR="009831FB" w:rsidRDefault="00844777">
      <w:pPr>
        <w:pStyle w:val="ProductList-SectionHeading"/>
        <w:pageBreakBefore/>
        <w:outlineLvl w:val="0"/>
      </w:pPr>
      <w:bookmarkStart w:id="434" w:name="_Sec899"/>
      <w:bookmarkEnd w:id="428"/>
      <w:r>
        <w:t>Dodatok G - Podmienky pre diskové polia a Azure Data Box</w:t>
      </w:r>
      <w:r>
        <w:fldChar w:fldCharType="begin"/>
      </w:r>
      <w:r>
        <w:instrText xml:space="preserve"> TC "</w:instrText>
      </w:r>
      <w:bookmarkStart w:id="435" w:name="_Toc33709866"/>
      <w:r>
        <w:instrText>Dodatok G - Podmienky pre diskové polia a Azure Data Box</w:instrText>
      </w:r>
      <w:bookmarkEnd w:id="435"/>
      <w:r>
        <w:instrText>" \l 1</w:instrText>
      </w:r>
      <w:r>
        <w:fldChar w:fldCharType="end"/>
      </w:r>
    </w:p>
    <w:p w:rsidR="009831FB" w:rsidRDefault="00844777">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rsidR="009831FB" w:rsidRDefault="00844777">
      <w:pPr>
        <w:pStyle w:val="ProductList-Offering1Heading"/>
        <w:outlineLvl w:val="1"/>
      </w:pPr>
      <w:bookmarkStart w:id="436" w:name="_Sec900"/>
      <w:r>
        <w:t>Podmienky pre diskové polia</w:t>
      </w:r>
      <w:bookmarkEnd w:id="436"/>
      <w:r>
        <w:fldChar w:fldCharType="begin"/>
      </w:r>
      <w:r>
        <w:instrText xml:space="preserve"> TC "</w:instrText>
      </w:r>
      <w:bookmarkStart w:id="437" w:name="_Toc33709867"/>
      <w:r>
        <w:instrText>Podmienky pre diskové polia</w:instrText>
      </w:r>
      <w:bookmarkEnd w:id="437"/>
      <w:r>
        <w:instrText>" \l 2</w:instrText>
      </w:r>
      <w:r>
        <w:fldChar w:fldCharType="end"/>
      </w:r>
    </w:p>
    <w:p w:rsidR="009831FB" w:rsidRDefault="00844777">
      <w:pPr>
        <w:pStyle w:val="ProductList-ClauseHeading"/>
        <w:outlineLvl w:val="2"/>
      </w:pPr>
      <w:r>
        <w:t>Dostupnosť</w:t>
      </w:r>
    </w:p>
    <w:p w:rsidR="009831FB" w:rsidRDefault="00844777">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rsidR="009831FB" w:rsidRDefault="009831FB">
      <w:pPr>
        <w:pStyle w:val="ProductList-Body"/>
      </w:pPr>
    </w:p>
    <w:p w:rsidR="009831FB" w:rsidRDefault="00844777">
      <w:pPr>
        <w:pStyle w:val="ProductList-ClauseHeading"/>
        <w:outlineLvl w:val="2"/>
      </w:pPr>
      <w:r>
        <w:t>Dodávka a nárok</w:t>
      </w:r>
    </w:p>
    <w:p w:rsidR="009831FB" w:rsidRDefault="00844777">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rsidR="009831FB" w:rsidRDefault="009831FB">
      <w:pPr>
        <w:pStyle w:val="ProductList-Body"/>
      </w:pPr>
    </w:p>
    <w:p w:rsidR="009831FB" w:rsidRDefault="00844777">
      <w:pPr>
        <w:pStyle w:val="ProductList-ClauseHeading"/>
        <w:outlineLvl w:val="2"/>
      </w:pPr>
      <w:r>
        <w:t>Softvér diskových polí</w:t>
      </w:r>
    </w:p>
    <w:p w:rsidR="009831FB" w:rsidRDefault="00844777">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rsidR="009831FB" w:rsidRDefault="009831FB">
      <w:pPr>
        <w:pStyle w:val="ProductList-Body"/>
      </w:pPr>
    </w:p>
    <w:p w:rsidR="009831FB" w:rsidRDefault="00844777">
      <w:pPr>
        <w:pStyle w:val="ProductList-SubClauseHeading"/>
        <w:outlineLvl w:val="3"/>
      </w:pPr>
      <w:r>
        <w:t>Obmedzenia</w:t>
      </w:r>
    </w:p>
    <w:p w:rsidR="009831FB" w:rsidRDefault="00844777">
      <w:pPr>
        <w:pStyle w:val="ProductList-BodyIndented"/>
      </w:pPr>
      <w:r>
        <w:t>Zákazník nesmie používať softvér v diskovom poli na porovnávanie ani testovanie výkonnosti s výnimkou svojich interných účelov a ani publikovať a zverejňovať ich výsledky.</w:t>
      </w:r>
    </w:p>
    <w:p w:rsidR="009831FB" w:rsidRDefault="009831FB">
      <w:pPr>
        <w:pStyle w:val="ProductList-BodyIndented"/>
      </w:pPr>
    </w:p>
    <w:p w:rsidR="009831FB" w:rsidRDefault="00844777">
      <w:pPr>
        <w:pStyle w:val="ProductList-SubClauseHeading"/>
        <w:outlineLvl w:val="3"/>
      </w:pPr>
      <w:r>
        <w:t>Určitý softvér s otvoreným zdrojovým kódom od tretích strán</w:t>
      </w:r>
    </w:p>
    <w:p w:rsidR="009831FB" w:rsidRDefault="00844777">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rsidR="009831FB" w:rsidRDefault="009831FB">
      <w:pPr>
        <w:pStyle w:val="ProductList-BodyIndented"/>
      </w:pPr>
    </w:p>
    <w:p w:rsidR="009831FB" w:rsidRDefault="00844777">
      <w:pPr>
        <w:pStyle w:val="ProductList-SubClauseHeading"/>
        <w:outlineLvl w:val="3"/>
      </w:pPr>
      <w:r>
        <w:t>Aktivácia internetových služieb a súhlas s ich používaním</w:t>
      </w:r>
    </w:p>
    <w:p w:rsidR="009831FB" w:rsidRDefault="00844777">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rsidR="009831FB" w:rsidRDefault="009831FB">
      <w:pPr>
        <w:pStyle w:val="ProductList-BodyIndented"/>
      </w:pPr>
    </w:p>
    <w:p w:rsidR="009831FB" w:rsidRDefault="00844777">
      <w:pPr>
        <w:pStyle w:val="ProductList-SubClauseHeading"/>
        <w:outlineLvl w:val="3"/>
      </w:pPr>
      <w:r>
        <w:t>Aktualizácie softvéru v diskovom poli</w:t>
      </w:r>
    </w:p>
    <w:p w:rsidR="009831FB" w:rsidRDefault="00844777">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rsidR="009831FB" w:rsidRDefault="009831FB">
      <w:pPr>
        <w:pStyle w:val="ProductList-BodyIndented"/>
      </w:pPr>
    </w:p>
    <w:p w:rsidR="009831FB" w:rsidRDefault="00844777">
      <w:pPr>
        <w:pStyle w:val="ProductList-ClauseHeading"/>
        <w:outlineLvl w:val="2"/>
      </w:pPr>
      <w:r>
        <w:t>Obmedzená záruka na hardvér</w:t>
      </w:r>
    </w:p>
    <w:p w:rsidR="009831FB" w:rsidRDefault="00844777">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rsidR="009831FB" w:rsidRDefault="009831FB">
      <w:pPr>
        <w:pStyle w:val="ProductList-Body"/>
      </w:pPr>
    </w:p>
    <w:p w:rsidR="009831FB" w:rsidRDefault="00844777">
      <w:pPr>
        <w:pStyle w:val="ProductList-ClauseHeading"/>
        <w:outlineLvl w:val="2"/>
      </w:pPr>
      <w:r>
        <w:t>Odškodnenie. Ochrana pred nárokmi tretích strán</w:t>
      </w:r>
    </w:p>
    <w:p w:rsidR="009831FB" w:rsidRDefault="00844777">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rsidR="009831FB" w:rsidRDefault="009831FB">
      <w:pPr>
        <w:pStyle w:val="ProductList-Body"/>
      </w:pPr>
    </w:p>
    <w:p w:rsidR="009831FB" w:rsidRDefault="00844777">
      <w:pPr>
        <w:pStyle w:val="ProductList-ClauseHeading"/>
        <w:outlineLvl w:val="2"/>
      </w:pPr>
      <w:r>
        <w:t>Obmedzenie zodpovednosti</w:t>
      </w:r>
    </w:p>
    <w:p w:rsidR="009831FB" w:rsidRDefault="00844777">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rsidR="009831FB" w:rsidRDefault="009831FB">
      <w:pPr>
        <w:pStyle w:val="ProductList-Body"/>
      </w:pPr>
    </w:p>
    <w:p w:rsidR="009831FB" w:rsidRDefault="00844777">
      <w:pPr>
        <w:pStyle w:val="ProductList-ClauseHeading"/>
        <w:outlineLvl w:val="2"/>
      </w:pPr>
      <w:r>
        <w:t>Zákony obmedzujúce export z USA</w:t>
      </w:r>
    </w:p>
    <w:p w:rsidR="009831FB" w:rsidRDefault="00844777">
      <w:pPr>
        <w:pStyle w:val="ProductList-Body"/>
      </w:pPr>
      <w:r>
        <w:t>Diskové polia podliehajú ustanoveniam v multilicenčnej zmluve zákazníka o zákonných predpisoch USA týkajúcich sa exportu.</w:t>
      </w:r>
    </w:p>
    <w:p w:rsidR="009831FB" w:rsidRDefault="009831FB">
      <w:pPr>
        <w:pStyle w:val="ProductList-Body"/>
      </w:pPr>
    </w:p>
    <w:p w:rsidR="009831FB" w:rsidRDefault="00844777">
      <w:pPr>
        <w:pStyle w:val="ProductList-ClauseHeading"/>
        <w:outlineLvl w:val="2"/>
      </w:pPr>
      <w:r>
        <w:t>Zhromažďovanie diagnostických Informácií</w:t>
      </w:r>
    </w:p>
    <w:p w:rsidR="009831FB" w:rsidRDefault="00844777">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8">
        <w:r>
          <w:rPr>
            <w:color w:val="00467F"/>
            <w:u w:val="single"/>
          </w:rPr>
          <w:t>https://www.microsoft.com/en-us/privacystatement</w:t>
        </w:r>
      </w:hyperlink>
      <w:r>
        <w:t>.</w:t>
      </w:r>
    </w:p>
    <w:p w:rsidR="009831FB" w:rsidRDefault="009831FB">
      <w:pPr>
        <w:pStyle w:val="ProductList-Body"/>
      </w:pPr>
    </w:p>
    <w:p w:rsidR="009831FB" w:rsidRDefault="00844777">
      <w:pPr>
        <w:pStyle w:val="ProductList-ClauseHeading"/>
        <w:outlineLvl w:val="2"/>
      </w:pPr>
      <w:r>
        <w:t>Používanie vládnymi zákazníkmi</w:t>
      </w:r>
    </w:p>
    <w:p w:rsidR="009831FB" w:rsidRDefault="00844777">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rsidR="009831FB" w:rsidRDefault="009831FB">
      <w:pPr>
        <w:pStyle w:val="ProductList-Body"/>
      </w:pPr>
    </w:p>
    <w:p w:rsidR="009831FB" w:rsidRDefault="009831FB">
      <w:pPr>
        <w:pStyle w:val="ProductList-Body"/>
      </w:pPr>
    </w:p>
    <w:p w:rsidR="009831FB" w:rsidRDefault="00844777">
      <w:pPr>
        <w:pStyle w:val="ProductList-Offering1Heading"/>
        <w:outlineLvl w:val="1"/>
      </w:pPr>
      <w:bookmarkStart w:id="438" w:name="_Sec901"/>
      <w:r>
        <w:t>Podmienky pre hardvér Azure Data Box</w:t>
      </w:r>
      <w:bookmarkEnd w:id="438"/>
      <w:r>
        <w:fldChar w:fldCharType="begin"/>
      </w:r>
      <w:r>
        <w:instrText xml:space="preserve"> TC "</w:instrText>
      </w:r>
      <w:bookmarkStart w:id="439" w:name="_Toc33709868"/>
      <w:r>
        <w:instrText>Podmienky pre hardvér Azure Data Box</w:instrText>
      </w:r>
      <w:bookmarkEnd w:id="439"/>
      <w:r>
        <w:instrText>" \l 2</w:instrText>
      </w:r>
      <w:r>
        <w:fldChar w:fldCharType="end"/>
      </w:r>
    </w:p>
    <w:p w:rsidR="009831FB" w:rsidRDefault="00844777">
      <w:pPr>
        <w:pStyle w:val="ProductList-ClauseHeading"/>
        <w:outlineLvl w:val="2"/>
      </w:pPr>
      <w:r>
        <w:t>Definície</w:t>
      </w:r>
    </w:p>
    <w:p w:rsidR="009831FB" w:rsidRDefault="00844777">
      <w:pPr>
        <w:pStyle w:val="ProductList-Body"/>
      </w:pPr>
      <w:r>
        <w:rPr>
          <w:b/>
          <w:color w:val="00188F"/>
        </w:rPr>
        <w:t>Azure Storage</w:t>
      </w:r>
      <w:r>
        <w:t xml:space="preserve"> znamená cloudovú službu spravovanú spoločnosťou Microsoft, ktorá poskytuje vysoko dostupné a zabezpečené úložisko.  </w:t>
      </w:r>
    </w:p>
    <w:p w:rsidR="009831FB" w:rsidRDefault="00844777">
      <w:pPr>
        <w:pStyle w:val="ProductList-Body"/>
      </w:pPr>
      <w:r>
        <w:rPr>
          <w:b/>
          <w:color w:val="00188F"/>
        </w:rPr>
        <w:t>Konto Azure Storage</w:t>
      </w:r>
      <w:r>
        <w:t xml:space="preserve"> znamená zabezpečené konto, ktoré umožňuje zákazníkovi prístup a uloženie svojich údajov prostredníctvom služby Azure Storage.</w:t>
      </w:r>
    </w:p>
    <w:p w:rsidR="009831FB" w:rsidRDefault="00844777">
      <w:pPr>
        <w:pStyle w:val="ProductList-Body"/>
      </w:pPr>
      <w:r>
        <w:rPr>
          <w:b/>
          <w:color w:val="00188F"/>
        </w:rPr>
        <w:t>Zariadenie Data Box</w:t>
      </w:r>
      <w:r>
        <w:t xml:space="preserve"> je hardvérové zariadenie vrátane softvéru Data Box, ktoré spoločnosť Microsoft môže poskytnúť zákazníkovi na dočasné použitie na účely uloženia, predbežného spracovania (v spojení so zariadením Azure Stack Edge) a presunutia alebo prevodu údajov z priestorov zákazníka do údajového centra Azure, aby tieto údaje bolo možné nahrať na zákaznícke konto Azure Storage.  </w:t>
      </w:r>
    </w:p>
    <w:p w:rsidR="009831FB" w:rsidRDefault="00844777">
      <w:pPr>
        <w:pStyle w:val="ProductList-Body"/>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rsidR="009831FB" w:rsidRDefault="00844777">
      <w:pPr>
        <w:pStyle w:val="ProductList-Body"/>
      </w:pPr>
      <w:r>
        <w:rPr>
          <w:b/>
          <w:color w:val="00188F"/>
        </w:rPr>
        <w:t>Určené údajové centrum Azure</w:t>
      </w:r>
      <w:r>
        <w:t xml:space="preserve"> je údajové centrum Microsoft Azure určené spoločnosťou Microsoft ako údajové centrum, ktorému zákazník vráti zariadenie Data Box (s výnimkou zariadenia Azure Stack Edge) a ktoré môže byť iné ako údajové centrum, v ktorom zákazník uprednostňuje ukladanie svojich údajov a/alebo umiestnenie zákazníckeho konta Azure Storage. </w:t>
      </w:r>
    </w:p>
    <w:p w:rsidR="009831FB" w:rsidRDefault="00844777">
      <w:pPr>
        <w:pStyle w:val="ProductList-Body"/>
      </w:pPr>
      <w:r>
        <w:rPr>
          <w:b/>
          <w:color w:val="00188F"/>
        </w:rPr>
        <w:t>Služba Microsoft Azure Data Box</w:t>
      </w:r>
      <w:r>
        <w:t xml:space="preserve"> alebo </w:t>
      </w:r>
      <w:r>
        <w:rPr>
          <w:b/>
        </w:rPr>
        <w:t xml:space="preserve">služba </w:t>
      </w:r>
      <w:r>
        <w:t>je služba Microsoft Azure, ktorá umožňuje zákazníkom ukladať, predbežne spracúvať (v spojení so zariadením Azure Stack Edge) a prenášať v zariadení Data Box veľké množstvo údajov do údajových centier a z nich. Z dôvodu prehľadnosti obsahuje služba všetky súvisiace technológie alebo funkcie, informácie, materiály a aktualizácie služieb neobmedzene.</w:t>
      </w:r>
    </w:p>
    <w:p w:rsidR="009831FB" w:rsidRDefault="009831FB">
      <w:pPr>
        <w:pStyle w:val="ProductList-Body"/>
      </w:pPr>
    </w:p>
    <w:p w:rsidR="009831FB" w:rsidRDefault="00844777">
      <w:pPr>
        <w:pStyle w:val="ProductList-ClauseHeading"/>
        <w:outlineLvl w:val="2"/>
      </w:pPr>
      <w:r>
        <w:t>Softvér Data Box</w:t>
      </w:r>
    </w:p>
    <w:p w:rsidR="009831FB" w:rsidRDefault="00844777">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alebo predbežného spracovania (v zodpovedajúcich prípadoch)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rsidR="009831FB" w:rsidRDefault="009831FB">
      <w:pPr>
        <w:pStyle w:val="ProductList-Body"/>
      </w:pPr>
    </w:p>
    <w:p w:rsidR="009831FB" w:rsidRDefault="00844777">
      <w:pPr>
        <w:pStyle w:val="ProductList-SubClauseHeading"/>
        <w:outlineLvl w:val="3"/>
      </w:pPr>
      <w:r>
        <w:t>Obmedzenia</w:t>
      </w:r>
    </w:p>
    <w:p w:rsidR="009831FB" w:rsidRDefault="00844777">
      <w:pPr>
        <w:pStyle w:val="ProductList-BodyIndented"/>
      </w:pPr>
      <w:r>
        <w:t xml:space="preserve">Zákazník nesmie používať softvér Data Box na porovnávanie ani testovanie výkonnosti s výnimkou svojich interných účelov a ani publikovať a zverejňovať ich výsledky. </w:t>
      </w:r>
    </w:p>
    <w:p w:rsidR="009831FB" w:rsidRDefault="009831FB">
      <w:pPr>
        <w:pStyle w:val="ProductList-BodyIndented"/>
      </w:pPr>
    </w:p>
    <w:p w:rsidR="009831FB" w:rsidRDefault="00844777">
      <w:pPr>
        <w:pStyle w:val="ProductList-SubClauseHeading"/>
        <w:outlineLvl w:val="3"/>
      </w:pPr>
      <w:r>
        <w:t>Aktivácia internetových služieb a súhlas s ich používaním</w:t>
      </w:r>
    </w:p>
    <w:p w:rsidR="009831FB" w:rsidRDefault="00844777">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rsidR="009831FB" w:rsidRDefault="009831FB">
      <w:pPr>
        <w:pStyle w:val="ProductList-BodyIndented"/>
      </w:pPr>
    </w:p>
    <w:p w:rsidR="009831FB" w:rsidRDefault="00844777">
      <w:pPr>
        <w:pStyle w:val="ProductList-SubClauseHeading"/>
        <w:outlineLvl w:val="3"/>
      </w:pPr>
      <w:r>
        <w:t>Aktualizácie softvéru</w:t>
      </w:r>
    </w:p>
    <w:p w:rsidR="009831FB" w:rsidRDefault="00844777">
      <w:pPr>
        <w:pStyle w:val="ProductList-BodyIndented"/>
      </w:pPr>
      <w:r>
        <w:t>Služba aktualizácie softvéru zariadenia Data Box, umožní zákazníkovi manuálne sťahovať dostupné aktualizácie. Ak sú aktualizácie od spoločnosti Microsoft dostupné, spoločnosť Microsoft bude poskytovať licenciu a na všetky aktualizácie od tretích strán bude poskytovať licenciu príslušná tretia strana. Aby mohol zákazník naďalej využívať podporu zariadení Data Box, súhlasí s tým, že bude inštalovať dostupné aktualizácie prostredníctvom sťahovania a používania najnovších aktualizácií.</w:t>
      </w:r>
    </w:p>
    <w:p w:rsidR="009831FB" w:rsidRDefault="009831FB">
      <w:pPr>
        <w:pStyle w:val="ProductList-BodyIndented"/>
      </w:pPr>
    </w:p>
    <w:p w:rsidR="009831FB" w:rsidRDefault="00844777">
      <w:pPr>
        <w:pStyle w:val="ProductList-ClauseHeading"/>
        <w:outlineLvl w:val="2"/>
      </w:pPr>
      <w:r>
        <w:t>Obmedzenia</w:t>
      </w:r>
    </w:p>
    <w:p w:rsidR="009831FB" w:rsidRDefault="00844777">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nie je zodpovedná za oneskorenia súvisiace s touto službou, ktoré nemá priamo pod svojou kontrolou. Spoločnosť Microsoft si vyhradzuje právo na odmietnutie poskytnutia služby a s ňou spojeného zariadenia Data Box komukoľvek na základe svojho vlastného uváženia. Spoločnosť Microsoft môže pozastaviť službu podľa svojho uváženia v súlade s požiadavkami služieb Microsoft Azure na základe podmienok služieb online spoločnosti Microsoft.</w:t>
      </w:r>
    </w:p>
    <w:p w:rsidR="009831FB" w:rsidRDefault="009831FB">
      <w:pPr>
        <w:pStyle w:val="ProductList-Body"/>
      </w:pPr>
    </w:p>
    <w:p w:rsidR="009831FB" w:rsidRDefault="00844777">
      <w:pPr>
        <w:pStyle w:val="ProductList-ClauseHeading"/>
        <w:outlineLvl w:val="2"/>
      </w:pPr>
      <w:r>
        <w:t>Podmienky poskytovania služby Azure</w:t>
      </w:r>
    </w:p>
    <w:p w:rsidR="009831FB" w:rsidRDefault="00844777">
      <w:pPr>
        <w:pStyle w:val="ProductList-Body"/>
      </w:pPr>
      <w:r>
        <w:t xml:space="preserve">Tieto podmienky hardvéru Azure Data Box („dodatočné podmienky“) sa vzťahujú na príjem a použitie zariadenia Data Box zákazníkom ako súčasti celkovej služby. Na používanie služby zákazníkom sa vzťahujú aj podmienky služieb Azure uvedené na adrese </w:t>
      </w:r>
      <w:hyperlink r:id="rId159">
        <w:r>
          <w:rPr>
            <w:color w:val="00467F"/>
            <w:u w:val="single"/>
          </w:rPr>
          <w:t>https://azure.microsoft.com/en-us/support/legal/</w:t>
        </w:r>
      </w:hyperlink>
      <w:r>
        <w:t>. Tieto dodatočné podmienky dopĺňajú, ale nemenia ani neupravujú žiadne existujúce podmienky v zmluvných podmienkach služby Azure. Ako je uvedené v týchto dodatočných podmienkach, spoločnosť Microsoft môže od zákazníka žiadať poplatky v súvislosti s používaním zariadenia Data Box ako súčasti služby.</w:t>
      </w:r>
    </w:p>
    <w:p w:rsidR="009831FB" w:rsidRDefault="009831FB">
      <w:pPr>
        <w:pStyle w:val="ProductList-Body"/>
      </w:pPr>
    </w:p>
    <w:p w:rsidR="009831FB" w:rsidRDefault="00844777">
      <w:pPr>
        <w:pStyle w:val="ProductList-ClauseHeading"/>
        <w:outlineLvl w:val="2"/>
      </w:pPr>
      <w:r>
        <w:t>Práva na používanie produktov</w:t>
      </w:r>
    </w:p>
    <w:p w:rsidR="009831FB" w:rsidRDefault="00844777">
      <w:pPr>
        <w:pStyle w:val="ProductList-Body"/>
      </w:pPr>
      <w:r>
        <w:t xml:space="preserve">Ak zákazník príslušné poplatky zaplatí, spoločnosť Microsoft mu udelí povolenie používať zariadenie Data Box na prenos, prevod (prípadne predbežnému spracovanie) takýchto údajov za predpokladu, že zákazník prijme určité opatrenia: </w:t>
      </w:r>
    </w:p>
    <w:p w:rsidR="009831FB" w:rsidRDefault="00844777" w:rsidP="00844777">
      <w:pPr>
        <w:pStyle w:val="ProductList-Bullet"/>
        <w:numPr>
          <w:ilvl w:val="0"/>
          <w:numId w:val="75"/>
        </w:numPr>
      </w:pPr>
      <w:r>
        <w:t>Zálohujte a zabezpečte údaje pred ich prenosom do zariadenia Data Box a pred ich odoslaním do zariadenia Azure Storage;</w:t>
      </w:r>
    </w:p>
    <w:p w:rsidR="009831FB" w:rsidRDefault="00844777" w:rsidP="00844777">
      <w:pPr>
        <w:pStyle w:val="ProductList-Bullet"/>
        <w:numPr>
          <w:ilvl w:val="0"/>
          <w:numId w:val="75"/>
        </w:numPr>
      </w:pPr>
      <w:r>
        <w:t>Neodstraňujte údaje z priestorov a zariadení zákazníka skôr, ako zákazník úspešne neprevedie takéto údaje z údajového zariadenia na vyhradené údajové centrum Azure.</w:t>
      </w:r>
    </w:p>
    <w:p w:rsidR="009831FB" w:rsidRDefault="00844777" w:rsidP="00844777">
      <w:pPr>
        <w:pStyle w:val="ProductList-Bullet"/>
        <w:numPr>
          <w:ilvl w:val="0"/>
          <w:numId w:val="75"/>
        </w:numPr>
      </w:pPr>
      <w:r>
        <w:t>Prenos údajov zo zariadenia Data Box zastavte okamžite po oznámení od spoločnosti Microsoft.</w:t>
      </w:r>
    </w:p>
    <w:p w:rsidR="009831FB" w:rsidRDefault="009831FB">
      <w:pPr>
        <w:pStyle w:val="ProductList-Body"/>
      </w:pPr>
    </w:p>
    <w:p w:rsidR="009831FB" w:rsidRDefault="00844777">
      <w:pPr>
        <w:pStyle w:val="ProductList-Body"/>
      </w:pPr>
      <w:r>
        <w:t xml:space="preserve">Zákazník súhlasí s tým, (i) že je výlučne zodpovedný za vhodné použitie zariadenia Data Box tak, ako je to uvedené v týchto dodatočných podmienkach, a (ii) že spoločnosť Microsoft nebude niesť žiadnu zodpovednosť voči zákazníkovi alebo akejkoľvek inej tretej strane za akúkoľvek stratu údajov alebo iné škody.  </w:t>
      </w:r>
    </w:p>
    <w:p w:rsidR="009831FB" w:rsidRDefault="009831FB">
      <w:pPr>
        <w:pStyle w:val="ProductList-Body"/>
      </w:pPr>
    </w:p>
    <w:p w:rsidR="009831FB" w:rsidRDefault="009831FB">
      <w:pPr>
        <w:pStyle w:val="ProductList-Body"/>
      </w:pPr>
    </w:p>
    <w:p w:rsidR="009831FB" w:rsidRDefault="009831FB">
      <w:pPr>
        <w:pStyle w:val="ProductList-Body"/>
      </w:pPr>
    </w:p>
    <w:p w:rsidR="009831FB" w:rsidRDefault="00844777">
      <w:pPr>
        <w:pStyle w:val="ProductList-ClauseHeading"/>
        <w:outlineLvl w:val="2"/>
      </w:pPr>
      <w:r>
        <w:t>Vlastníctvo a vrátenie zariadenia Data Box</w:t>
      </w:r>
    </w:p>
    <w:p w:rsidR="009831FB" w:rsidRDefault="00844777">
      <w:pPr>
        <w:pStyle w:val="ProductList-Body"/>
      </w:pPr>
      <w:r>
        <w:t xml:space="preserve">Ako súčasť služby spoločnosť Microsoft umožňuje zákazníkovi vlastniť zariadenie Data Box počas obdobia, ktoré závisí od typu zariadenia Data Box. V prípade zariadení Data Box, ktoré majú určenú časovú lehotu na vlastnenie môže spoločnosť Microsoft účtovať zákazníkovi dodatočné denné poplatky za vlastnenie zariadenia Data Box nad rámec stanovenej lehoty.  </w:t>
      </w:r>
    </w:p>
    <w:p w:rsidR="009831FB" w:rsidRDefault="009831FB">
      <w:pPr>
        <w:pStyle w:val="ProductList-Body"/>
      </w:pPr>
    </w:p>
    <w:p w:rsidR="009831FB" w:rsidRDefault="00844777">
      <w:pPr>
        <w:pStyle w:val="ProductList-ClauseHeading"/>
        <w:outlineLvl w:val="2"/>
      </w:pPr>
      <w:r>
        <w:t>Dodávka a nárok; poplatky</w:t>
      </w:r>
    </w:p>
    <w:p w:rsidR="009831FB" w:rsidRDefault="00844777" w:rsidP="00844777">
      <w:pPr>
        <w:pStyle w:val="ProductList-Bullet"/>
        <w:numPr>
          <w:ilvl w:val="0"/>
          <w:numId w:val="76"/>
        </w:numPr>
      </w:pPr>
      <w:r>
        <w:rPr>
          <w:b/>
        </w:rPr>
        <w:t>Nárok a riziko straty</w:t>
      </w:r>
      <w:r>
        <w:t xml:space="preserve"> Všetky práva, názvy a nároky na každé zariadenie Data Box sú a zostanú vlastníctvom spoločnosti Microsoft a pokiaľ to nie je výslovne uvedené v týchto dodatočných podmienkach, neudeľujú sa žiadne práva na zariadenie Data Box (vrátane na základe akéhokoľvek patentu, autorského práva, obchodného tajomstva, ochranných známok alebo iných vlastníckych práv. Zákazník nahradí spoločnosti Microsoft všetky straty, poškodenia alebo zničenia akéhokoľvek zariadenia Data Box, ktoré sa nachádza v ľubovoľných priestoroch zákazníka, ako je opísané v časti Dodanie a nárok; Poplatky, tabuľka 1. Zákazník nesie zodpovednosť za kontrolu zariadenia Data Box po jeho prijatí od prepravcu a včasné nahlásenie akéhokoľvek poškodenia oddeleniu podpory spoločnosti Microsoft e-mailom na adresu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údajového centra Azure. </w:t>
      </w:r>
    </w:p>
    <w:p w:rsidR="009831FB" w:rsidRDefault="009831FB">
      <w:pPr>
        <w:pStyle w:val="ProductList-Body"/>
      </w:pPr>
    </w:p>
    <w:p w:rsidR="009831FB" w:rsidRDefault="00844777" w:rsidP="00844777">
      <w:pPr>
        <w:pStyle w:val="ProductList-Bullet"/>
        <w:numPr>
          <w:ilvl w:val="0"/>
          <w:numId w:val="77"/>
        </w:numPr>
      </w:pPr>
      <w:r>
        <w:rPr>
          <w:b/>
        </w:rPr>
        <w:t>Poplatky</w:t>
      </w:r>
      <w:r>
        <w:t xml:space="preserve"> Ako je uvedené v týchto podmienkach, spoločnosť Microsoft môže od zákazníka žiadať poplatky v súvislosti s používaním zariadenia Data Box ako súčasti služby. Aktuálny rozpis poplatkov je uvedený nižšie: </w:t>
      </w:r>
      <w:hyperlink r:id="rId160">
        <w:r>
          <w:rPr>
            <w:color w:val="00467F"/>
            <w:u w:val="single"/>
          </w:rPr>
          <w:t>https://go.microsoft.com/fwlink/?linkid=2052173</w:t>
        </w:r>
      </w:hyperlink>
      <w:r>
        <w:t xml:space="preserve">. Na vylúčenie pochybností uvádzame, že úložisko Azure a centrum Azure IoT Hub sú samostatné služby Azure a v prípade použitia (aj v spojení s používaním služby) budú uplatnené samostatné poplatky za merané využitie služieb Azure. Na upresnenie uvádzame, že všetky služby Azure, ktoré zákazník používa po vykonaní prevodu údajov pomocou služby Azure Data Box, podliehajú samostatným podmienkam používania. V prípade zariadení Data Box môže spoločnosť Microsoft účtovať zákazníkovi poplatok za stratu zariadenia, ako je uvedené v nasledujúcej tabuľke 1, ak i) zariadenie Data Box sa stratilo alebo bolo fyzicky poškodené počas držby zákazníkom alebo ii) zákazník zariadenie Data Box nedá dopravcovi určenému spoločnosťou Microsoft, aby ho vrátil v rámci časovej lehoty po doručení zákazníkovi, alebo iii) v prípade zariadení Azure Stack Edge zákazník nevráti zariadenie Data Box do tridsiatich (30) dní od ukončenia služby, ako je uvedené v nasledujúcej tabuľke. Spoločnosť Microsoft si vyhradzuje právo zmeniť poplatky účtované za typy zariadenia Data Box vrátane, ale nie výlučne, účtovaním rôznych čiastok za rôzne faktory foriem zariadenia. </w:t>
      </w:r>
    </w:p>
    <w:p w:rsidR="009831FB" w:rsidRDefault="009831FB">
      <w:pPr>
        <w:pStyle w:val="ProductList-Body"/>
      </w:pPr>
    </w:p>
    <w:tbl>
      <w:tblPr>
        <w:tblStyle w:val="PURTable"/>
        <w:tblW w:w="0" w:type="dxa"/>
        <w:tblLook w:val="04A0" w:firstRow="1" w:lastRow="0" w:firstColumn="1" w:lastColumn="0" w:noHBand="0" w:noVBand="1"/>
      </w:tblPr>
      <w:tblGrid>
        <w:gridCol w:w="3452"/>
        <w:gridCol w:w="7464"/>
      </w:tblGrid>
      <w:tr w:rsidR="009831F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9831FB" w:rsidRDefault="00844777">
            <w:pPr>
              <w:pStyle w:val="ProductList-TableBody"/>
            </w:pPr>
            <w:r>
              <w:rPr>
                <w:b/>
                <w:color w:val="FFFFFF"/>
              </w:rPr>
              <w:t>Tabuľka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9831FB" w:rsidRDefault="009831FB">
            <w:pPr>
              <w:pStyle w:val="ProductList-TableBody"/>
              <w:jc w:val="center"/>
            </w:pPr>
          </w:p>
        </w:tc>
      </w:tr>
      <w:tr w:rsidR="009831FB">
        <w:tc>
          <w:tcPr>
            <w:tcW w:w="38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jc w:val="center"/>
            </w:pPr>
            <w:r>
              <w:rPr>
                <w:b/>
              </w:rPr>
              <w:t>Typ zariadenia Data Box</w:t>
            </w:r>
          </w:p>
        </w:tc>
        <w:tc>
          <w:tcPr>
            <w:tcW w:w="83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jc w:val="center"/>
            </w:pPr>
            <w:r>
              <w:rPr>
                <w:b/>
              </w:rPr>
              <w:t>Strata alebo fyzické poškodenie, časová lehota a výška poplatku</w:t>
            </w:r>
          </w:p>
        </w:tc>
      </w:tr>
      <w:tr w:rsidR="009831FB">
        <w:tc>
          <w:tcPr>
            <w:tcW w:w="38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Obdobie: Po 90 tich dňoch</w:t>
            </w:r>
          </w:p>
          <w:p w:rsidR="009831FB" w:rsidRDefault="00844777">
            <w:pPr>
              <w:pStyle w:val="ProductList-TableBody"/>
            </w:pPr>
            <w:r>
              <w:t>Suma: 40 000 dolárov</w:t>
            </w:r>
          </w:p>
        </w:tc>
      </w:tr>
      <w:tr w:rsidR="009831FB">
        <w:tc>
          <w:tcPr>
            <w:tcW w:w="38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Obdobie: Po 90 tich dňoch</w:t>
            </w:r>
          </w:p>
          <w:p w:rsidR="009831FB" w:rsidRDefault="00844777">
            <w:pPr>
              <w:pStyle w:val="ProductList-TableBody"/>
            </w:pPr>
            <w:r>
              <w:t>Suma: 2 500,00 USD na disk</w:t>
            </w:r>
          </w:p>
        </w:tc>
      </w:tr>
      <w:tr w:rsidR="009831FB">
        <w:tc>
          <w:tcPr>
            <w:tcW w:w="38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Obdobie: Po 90 tich dňoch</w:t>
            </w:r>
          </w:p>
          <w:p w:rsidR="009831FB" w:rsidRDefault="00844777">
            <w:pPr>
              <w:pStyle w:val="ProductList-TableBody"/>
            </w:pPr>
            <w:r>
              <w:t>Suma: 250 000,00 USD</w:t>
            </w:r>
          </w:p>
        </w:tc>
      </w:tr>
      <w:tr w:rsidR="009831FB">
        <w:tc>
          <w:tcPr>
            <w:tcW w:w="38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Obdobie: Ak nie je vrátený do 30 dní od ukončenia služby</w:t>
            </w:r>
          </w:p>
          <w:p w:rsidR="009831FB" w:rsidRDefault="00844777">
            <w:pPr>
              <w:pStyle w:val="ProductList-TableBody"/>
            </w:pPr>
            <w:r>
              <w:t>Suma: 40 000 dolárov</w:t>
            </w:r>
          </w:p>
        </w:tc>
      </w:tr>
      <w:tr w:rsidR="009831FB">
        <w:tc>
          <w:tcPr>
            <w:tcW w:w="380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9831FB" w:rsidRDefault="00844777">
            <w:pPr>
              <w:pStyle w:val="ProductList-TableBody"/>
            </w:pPr>
            <w:r>
              <w:t>nevzťahuje sa</w:t>
            </w:r>
          </w:p>
        </w:tc>
      </w:tr>
    </w:tbl>
    <w:p w:rsidR="009831FB" w:rsidRDefault="009831FB">
      <w:pPr>
        <w:pStyle w:val="ProductList-Body"/>
      </w:pPr>
    </w:p>
    <w:p w:rsidR="009831FB" w:rsidRDefault="00844777" w:rsidP="00844777">
      <w:pPr>
        <w:pStyle w:val="ProductList-Bullet"/>
        <w:numPr>
          <w:ilvl w:val="0"/>
          <w:numId w:val="78"/>
        </w:numPr>
      </w:pPr>
      <w:r>
        <w:rPr>
          <w:b/>
        </w:rPr>
        <w:t>Dodanie a vrátenie zariadenia Data Box</w:t>
      </w:r>
      <w:r>
        <w:t xml:space="preserve"> V prípade zariadení Data Box, ktoré sa prepravujú alebo doručujú medzi zákazníkom a určeným údajovým centrom Azure alebo subjektom spoločnosti Microsoft, poskytne spoločnosť Microsoft prístup k určenému prepravcovi na účely tejto prepravy a doručenia. Zákazník bude znášať náklady na prepravu zariadenia Data Box zo spoločnosti Microsoft alebo určeného údajového centra Azure k zákazníkovi a späť vrátane všetkých meraných množstiev určujúcich poplatky dopravcu, dane alebo príslušné colné poplatky.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rsidR="009831FB" w:rsidRDefault="009831FB">
      <w:pPr>
        <w:pStyle w:val="ProductList-Body"/>
      </w:pPr>
    </w:p>
    <w:p w:rsidR="009831FB" w:rsidRDefault="00844777" w:rsidP="00844777">
      <w:pPr>
        <w:pStyle w:val="ProductList-Bullet"/>
        <w:numPr>
          <w:ilvl w:val="0"/>
          <w:numId w:val="79"/>
        </w:numPr>
      </w:pPr>
      <w:r>
        <w:rPr>
          <w:b/>
        </w:rPr>
        <w:t>Riziká pri prenose</w:t>
      </w:r>
      <w:r>
        <w:t>. Napriek tomu, že údaje v zariadení Data Box sú šifrované, zákazník berie na vedomie, že pri prenose údajov v zariadení Data Box a v spojení s týmto zariadením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rsidR="009831FB" w:rsidRDefault="009831FB">
      <w:pPr>
        <w:pStyle w:val="ProductList-Body"/>
      </w:pPr>
    </w:p>
    <w:p w:rsidR="009831FB" w:rsidRDefault="00844777" w:rsidP="00844777">
      <w:pPr>
        <w:pStyle w:val="ProductList-Bullet"/>
        <w:numPr>
          <w:ilvl w:val="0"/>
          <w:numId w:val="80"/>
        </w:numPr>
      </w:pPr>
      <w:r>
        <w:rPr>
          <w:b/>
        </w:rPr>
        <w:t>Samostatne spravovaná dodávka</w:t>
      </w:r>
      <w:r>
        <w:t>. Bez ohľadu na uvedené skutočnosti sa zákazník môže rozhodnúť, že využije dopravcu, ktorého si sám určí, alebo si zariadenie Data Box sám dodá a sám vráti, ak si vyberie túto možnosť na portáli služby. Ak si zákazník vyberie túto možnosť, i) spoločnosť Microsoft bude informovať zákazníka o dostupnosti zariadenia Data Box; ii) spoločnosť Microsoft pripraví zariadenie Data Box na vyzdvihnutie dopravcom, ktorého zákazník určí, alebo samotným zákazníkom; iii) zákazník bude koordinovať so spoločnosťou Microsoft a personálom vyhradeného údajového centra Azure vyzdvihnutie a vrátenie zariadenia Data Box dopravcom, ktorého zákazník určí, alebo priamo zákazníkom. Na rozhodnutie zákazníka o samostatne spravovanej dodávke sa vzťahujú tieto podmienky: i) zákazník spĺňa všetky ostatné platné podmienky a požiadavky súvisiace so službou a zariadením Data Box vrátane, ale nie výhradne, Podmienok služieb on-line a Podmienok pre hardvér Azure Data Box; ii) zákazník nesie úplné riziko straty alebo poškodenia zariadenia Data Box (ako sa stanovuje v oddiele Dodávka a nárok; poplatky, pododdiele a) Nárok a riziko straty) od okamihu, v ktorom spoločnosť Microsoft dá zariadenie Data Box k dispozícii na vyzdvihnutie prepravcovi určenému zákazníkom alebo zákazníkovi, do okamihu, v ktorom spoločnosť Microsoft prevezme zariadenie Data Box od prepravcu určeného zákazníkom alebo zákazníka vo vyhradenom údajovom centre Azure; iii) zákazník je plne zodpovedný za prepravné náklady zariadenia Data Box zo spoločnosti Microsoft alebo vyhradeného údajového centra Azure k zákazníkovi a vrátenie tohto zariadenia vrátane poplatkov dopravcovi a všetkých daní alebo platných colných poplatkov; iv) pri vrátení zariadenia Data Box spoločnosti Microsoft alebo vyhradenému údajovému centru Azure zákazník zabalí a dodá zariadenie Data Box v súlade s pokynmi spoločnosti Microsoft a do obalov poskytnutých spoločnosťou Microsoft; v) zákazník uhradí príslušné poplatky (ako sa stanovujú v oddiele Dodávka a nárok; poplatky, pododdiele b) Poplatky), ktoré sa začínajú účtovať od okamihu, keď je zariadenie Data Box pripravené na vyzdvihnutie v dohodnutom čase a na dohodnutom mieste, a skončia v okamihu dodania zariadenia Data Box do spoločnosti Microsoft alebo vyhradeného údajového centra Azure; vi) zákazník berie na vedomie, že existuje riziko pri dodávaní údajov v zariadení Data Box a v súvislosti s ním a že spoločnosť Microsoft neponesie žiadnu zodpovednosť voči zákazníkovi za žiadnu škodu, krádež ani stratu týkajúce sa zariadenia Data Box alebo údajov v ňom vrátane, ale nie výhradne pri preprave prepravcom určeným zákazníkom.</w:t>
      </w:r>
    </w:p>
    <w:p w:rsidR="009831FB" w:rsidRDefault="009831FB">
      <w:pPr>
        <w:pStyle w:val="ProductList-Body"/>
      </w:pPr>
    </w:p>
    <w:p w:rsidR="009831FB" w:rsidRDefault="00844777">
      <w:pPr>
        <w:pStyle w:val="ProductList-ClauseHeading"/>
        <w:outlineLvl w:val="2"/>
      </w:pPr>
      <w:r>
        <w:t>Zodpovednosti zákazníka v prípade, že zariadenie presunie na iné miesto</w:t>
      </w:r>
    </w:p>
    <w:p w:rsidR="009831FB" w:rsidRDefault="00844777">
      <w:pPr>
        <w:pStyle w:val="ProductList-Body"/>
      </w:pPr>
      <w:r>
        <w:t>Kým má zákazník zariadenie Data Box v držbe, môže ho na svoje vlastné riziko a náklady prenášať na rôzne miesta a nahrať svoje údaje v súlade s touto časťou a požiadavkami uvedenými v dodatočných podmienkach.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prijal, kde bude zariadenie Data Box zaslané späť do svojho miesta pôvodu, či už ide o určený orgán spoločnosti Microsoft, alebo do určeného údajového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rsidR="009831FB" w:rsidRDefault="009831FB">
      <w:pPr>
        <w:pStyle w:val="ProductList-Body"/>
      </w:pPr>
    </w:p>
    <w:p w:rsidR="009831FB" w:rsidRDefault="00844777">
      <w:pPr>
        <w:pStyle w:val="ProductList-ClauseHeading"/>
        <w:outlineLvl w:val="2"/>
      </w:pPr>
      <w:r>
        <w:t>Odopretie záruky</w:t>
      </w:r>
    </w:p>
    <w:p w:rsidR="009831FB" w:rsidRDefault="00844777">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rsidR="009831FB" w:rsidRDefault="009831FB">
      <w:pPr>
        <w:pStyle w:val="ProductList-Body"/>
      </w:pPr>
    </w:p>
    <w:p w:rsidR="009831FB" w:rsidRDefault="00844777">
      <w:pPr>
        <w:pStyle w:val="ProductList-ClauseHeading"/>
        <w:outlineLvl w:val="2"/>
      </w:pPr>
      <w:r>
        <w:t>Zákony obmedzujúce export z USA</w:t>
      </w:r>
    </w:p>
    <w:p w:rsidR="009831FB" w:rsidRDefault="00844777">
      <w:pPr>
        <w:pStyle w:val="ProductList-Body"/>
      </w:pPr>
      <w:r>
        <w:t>Zariadenia Data Box podliehajú ustanoveniam v multilicenčnej zmluve zákazníka, zmluve o odbere služieb Azure alebo ďalších zmluvách zákazníka o zákonných predpisoch USA týkajúcich sa exportu.</w:t>
      </w:r>
    </w:p>
    <w:p w:rsidR="009831FB" w:rsidRDefault="009831FB">
      <w:pPr>
        <w:pStyle w:val="ProductList-Body"/>
      </w:pPr>
    </w:p>
    <w:p w:rsidR="009831FB" w:rsidRDefault="00844777">
      <w:pPr>
        <w:pStyle w:val="ProductList-ClauseHeading"/>
        <w:outlineLvl w:val="2"/>
      </w:pPr>
      <w:r>
        <w:t>Ochrana osobných údajov: Spracovávanie osobných údajov</w:t>
      </w:r>
    </w:p>
    <w:p w:rsidR="009831FB" w:rsidRDefault="00844777" w:rsidP="00844777">
      <w:pPr>
        <w:pStyle w:val="ProductList-Bullet"/>
        <w:numPr>
          <w:ilvl w:val="0"/>
          <w:numId w:val="81"/>
        </w:numPr>
      </w:pPr>
      <w:r>
        <w:rPr>
          <w:b/>
        </w:rPr>
        <w:t>Ochrana osobných údajov</w:t>
      </w:r>
      <w:r>
        <w:t xml:space="preserve">. Toto prehlásenie spoločnosti Microsoft o ochrane osobných údajov sa vzťahuje na službu a zariadenie Data Box v súlade s týmito dodatočnými podmienkami.   </w:t>
      </w:r>
    </w:p>
    <w:p w:rsidR="009831FB" w:rsidRDefault="00844777" w:rsidP="00844777">
      <w:pPr>
        <w:pStyle w:val="ProductList-Bullet"/>
        <w:numPr>
          <w:ilvl w:val="0"/>
          <w:numId w:val="81"/>
        </w:numPr>
      </w:pPr>
      <w:r>
        <w:rPr>
          <w:b/>
        </w:rPr>
        <w:t>Podmienky</w:t>
      </w:r>
      <w:r>
        <w:t xml:space="preserve">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 v časti Povinnosti zákazníka pri premiestňovaní zariadenia Data Box medzi rôznymi miestami. </w:t>
      </w:r>
    </w:p>
    <w:p w:rsidR="009831FB" w:rsidRDefault="00844777" w:rsidP="00844777">
      <w:pPr>
        <w:pStyle w:val="ProductList-Bullet"/>
        <w:numPr>
          <w:ilvl w:val="0"/>
          <w:numId w:val="81"/>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61">
        <w:r>
          <w:rPr>
            <w:color w:val="00467F"/>
            <w:u w:val="single"/>
          </w:rPr>
          <w:t>http://go.microsoft.com/?linkid=9840733</w:t>
        </w:r>
      </w:hyperlink>
      <w:r>
        <w:t xml:space="preserve"> od 25. mája 2018.</w:t>
      </w:r>
    </w:p>
    <w:p w:rsidR="009831FB" w:rsidRDefault="009831FB">
      <w:pPr>
        <w:pStyle w:val="ProductList-Body"/>
        <w:jc w:val="right"/>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9831FB">
      <w:pPr>
        <w:pStyle w:val="ProductList-Body"/>
      </w:pPr>
    </w:p>
    <w:p w:rsidR="009831FB" w:rsidRDefault="00844777">
      <w:pPr>
        <w:pStyle w:val="ProductList-SectionHeading"/>
        <w:pageBreakBefore/>
        <w:outlineLvl w:val="0"/>
      </w:pPr>
      <w:bookmarkStart w:id="440" w:name="_Sec1230"/>
      <w:bookmarkEnd w:id="434"/>
      <w:r>
        <w:t>Príloha H – Výhoda používania študentmi a akademické programy</w:t>
      </w:r>
      <w:r>
        <w:fldChar w:fldCharType="begin"/>
      </w:r>
      <w:r>
        <w:instrText xml:space="preserve"> TC "</w:instrText>
      </w:r>
      <w:bookmarkStart w:id="441" w:name="_Toc33709869"/>
      <w:r>
        <w:instrText>Príloha H – Výhoda používania študentmi a akademické programy</w:instrText>
      </w:r>
      <w:bookmarkEnd w:id="441"/>
      <w:r>
        <w:instrText>" \l 1</w:instrText>
      </w:r>
      <w:r>
        <w:fldChar w:fldCharType="end"/>
      </w:r>
    </w:p>
    <w:p w:rsidR="009831FB" w:rsidRDefault="00844777">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rsidR="009831FB" w:rsidRDefault="00844777">
      <w:pPr>
        <w:pStyle w:val="ProductList-Offering1Heading"/>
        <w:outlineLvl w:val="1"/>
      </w:pPr>
      <w:r>
        <w:t>Oprávnenia výhod používania študentmi kvalifikovaným programom</w:t>
      </w:r>
      <w:r>
        <w:fldChar w:fldCharType="begin"/>
      </w:r>
      <w:r>
        <w:instrText xml:space="preserve"> TC "</w:instrText>
      </w:r>
      <w:bookmarkStart w:id="442" w:name="_Toc33709870"/>
      <w:r>
        <w:instrText>Oprávnenia výhod používania študentmi kvalifikovaným programom</w:instrText>
      </w:r>
      <w:bookmarkEnd w:id="442"/>
      <w:r>
        <w:instrText>" \l 2</w:instrText>
      </w:r>
      <w:r>
        <w:fldChar w:fldCharType="end"/>
      </w:r>
    </w:p>
    <w:p w:rsidR="009831FB" w:rsidRDefault="00844777">
      <w:pPr>
        <w:pStyle w:val="ProductList-Body"/>
      </w:pPr>
      <w:r>
        <w:t xml:space="preserve">Nasledujúca tabuľka obsahuje zoznam produktov, ktoré poskytujú </w:t>
      </w:r>
      <w:r>
        <w:fldChar w:fldCharType="begin"/>
      </w:r>
      <w:r>
        <w:instrText xml:space="preserve"> AutoTextList   \s NoStyle \t "Výhoda používania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podľa programu. Pre každý produkt v prvom stĺpci sú zobrazené príslušné produkty </w:t>
      </w:r>
      <w:r>
        <w:fldChar w:fldCharType="begin"/>
      </w:r>
      <w:r>
        <w:instrText xml:space="preserve"> AutoTextList   \s NoStyle \t "Výhoda používania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rsidR="009831FB" w:rsidRDefault="009831FB">
      <w:pPr>
        <w:pStyle w:val="ProductList-Body"/>
      </w:pPr>
    </w:p>
    <w:tbl>
      <w:tblPr>
        <w:tblStyle w:val="PURTable"/>
        <w:tblW w:w="0" w:type="dxa"/>
        <w:tblLook w:val="04A0" w:firstRow="1" w:lastRow="0" w:firstColumn="1" w:lastColumn="0" w:noHBand="0" w:noVBand="1"/>
      </w:tblPr>
      <w:tblGrid>
        <w:gridCol w:w="2264"/>
        <w:gridCol w:w="4469"/>
        <w:gridCol w:w="2653"/>
        <w:gridCol w:w="1530"/>
      </w:tblGrid>
      <w:tr w:rsidR="009831FB">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9831FB" w:rsidRDefault="00844777">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rsidR="009831FB" w:rsidRDefault="00844777">
            <w:pPr>
              <w:pStyle w:val="ProductList-TableBody"/>
              <w:jc w:val="center"/>
            </w:pPr>
            <w:r>
              <w:rPr>
                <w:color w:val="FFFFFF"/>
              </w:rPr>
              <w:t>Výhoda používania študentmi</w:t>
            </w:r>
            <w:r>
              <w:rPr>
                <w:vertAlign w:val="superscript"/>
              </w:rPr>
              <w:t>1</w:t>
            </w:r>
          </w:p>
        </w:tc>
        <w:tc>
          <w:tcPr>
            <w:tcW w:w="2940" w:type="dxa"/>
            <w:tcBorders>
              <w:left w:val="single" w:sz="4" w:space="0" w:color="FFFFFF"/>
              <w:right w:val="single" w:sz="4" w:space="0" w:color="FFFFFF"/>
            </w:tcBorders>
            <w:shd w:val="clear" w:color="auto" w:fill="0070C0"/>
          </w:tcPr>
          <w:p w:rsidR="009831FB" w:rsidRDefault="00844777">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rsidR="009831FB" w:rsidRDefault="00844777">
            <w:pPr>
              <w:pStyle w:val="ProductList-TableBody"/>
              <w:jc w:val="center"/>
            </w:pPr>
            <w:r>
              <w:rPr>
                <w:color w:val="FFFFFF"/>
              </w:rPr>
              <w:t>Študentské inštancie poskytované pre každý pedagogický zbor/každého zamestnanca alebo pedagogického pracovníka</w:t>
            </w:r>
          </w:p>
          <w:p w:rsidR="009831FB" w:rsidRDefault="009831FB">
            <w:pPr>
              <w:pStyle w:val="ProductList-TableBody"/>
              <w:jc w:val="center"/>
            </w:pPr>
          </w:p>
        </w:tc>
      </w:tr>
      <w:tr w:rsidR="009831FB">
        <w:tc>
          <w:tcPr>
            <w:tcW w:w="2440" w:type="dxa"/>
            <w:tcBorders>
              <w:bottom w:val="dashed" w:sz="4" w:space="0" w:color="6E6E6E"/>
              <w:right w:val="single" w:sz="4" w:space="0" w:color="6E6E6E"/>
            </w:tcBorders>
          </w:tcPr>
          <w:p w:rsidR="009831FB" w:rsidRDefault="0084477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9831FB" w:rsidRDefault="0084477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9831FB" w:rsidRDefault="00844777">
            <w:pPr>
              <w:pStyle w:val="ProductList-TableBody"/>
            </w:pPr>
            <w:r>
              <w:t>OVS-ES, Škola, EES</w:t>
            </w:r>
          </w:p>
        </w:tc>
        <w:tc>
          <w:tcPr>
            <w:tcW w:w="1600" w:type="dxa"/>
            <w:tcBorders>
              <w:left w:val="single" w:sz="4" w:space="0" w:color="6E6E6E"/>
              <w:bottom w:val="dashed" w:sz="4" w:space="0" w:color="6E6E6E"/>
              <w:right w:val="none" w:sz="4" w:space="0" w:color="6E6E6E"/>
            </w:tcBorders>
          </w:tcPr>
          <w:p w:rsidR="009831FB" w:rsidRDefault="00844777">
            <w:pPr>
              <w:pStyle w:val="ProductList-TableBody"/>
            </w:pPr>
            <w:r>
              <w:t>15</w:t>
            </w:r>
          </w:p>
        </w:tc>
      </w:tr>
      <w:tr w:rsidR="009831FB">
        <w:tc>
          <w:tcPr>
            <w:tcW w:w="2440" w:type="dxa"/>
            <w:tcBorders>
              <w:top w:val="dashed" w:sz="4" w:space="0" w:color="6E6E6E"/>
              <w:bottom w:val="dashed" w:sz="4" w:space="0" w:color="6E6E6E"/>
              <w:right w:val="single" w:sz="4" w:space="0" w:color="6E6E6E"/>
            </w:tcBorders>
          </w:tcPr>
          <w:p w:rsidR="009831FB" w:rsidRDefault="0084477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rsidR="009831FB" w:rsidRDefault="00844777">
            <w:pPr>
              <w:pStyle w:val="ProductList-TableBody"/>
            </w:pPr>
            <w:r>
              <w:t>15</w:t>
            </w:r>
          </w:p>
        </w:tc>
      </w:tr>
      <w:tr w:rsidR="009831FB">
        <w:tc>
          <w:tcPr>
            <w:tcW w:w="2440" w:type="dxa"/>
            <w:tcBorders>
              <w:top w:val="dashed" w:sz="4" w:space="0" w:color="6E6E6E"/>
              <w:bottom w:val="dashed" w:sz="4" w:space="0" w:color="6E6E6E"/>
              <w:right w:val="single" w:sz="4" w:space="0" w:color="6E6E6E"/>
            </w:tcBorders>
          </w:tcPr>
          <w:p w:rsidR="009831FB" w:rsidRDefault="0084477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rsidR="009831FB" w:rsidRDefault="00844777">
            <w:pPr>
              <w:pStyle w:val="ProductList-TableBody"/>
            </w:pPr>
            <w:r>
              <w:t>15</w:t>
            </w:r>
          </w:p>
        </w:tc>
      </w:tr>
      <w:tr w:rsidR="009831FB">
        <w:tc>
          <w:tcPr>
            <w:tcW w:w="2440" w:type="dxa"/>
            <w:tcBorders>
              <w:top w:val="dashed" w:sz="4" w:space="0" w:color="6E6E6E"/>
              <w:bottom w:val="dashed" w:sz="4" w:space="0" w:color="6E6E6E"/>
              <w:right w:val="single" w:sz="4" w:space="0" w:color="6E6E6E"/>
            </w:tcBorders>
          </w:tcPr>
          <w:p w:rsidR="009831FB" w:rsidRDefault="0084477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O365 ProPlus and Windows 10 učebná aktualizácia</w:t>
            </w:r>
          </w:p>
        </w:tc>
        <w:tc>
          <w:tcPr>
            <w:tcW w:w="294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rsidR="009831FB" w:rsidRDefault="00844777">
            <w:pPr>
              <w:pStyle w:val="ProductList-TableBody"/>
            </w:pPr>
            <w:r>
              <w:t>40</w:t>
            </w:r>
          </w:p>
        </w:tc>
      </w:tr>
      <w:tr w:rsidR="009831FB">
        <w:tc>
          <w:tcPr>
            <w:tcW w:w="2440" w:type="dxa"/>
            <w:tcBorders>
              <w:top w:val="dashed" w:sz="4" w:space="0" w:color="6E6E6E"/>
              <w:bottom w:val="dashed" w:sz="4" w:space="0" w:color="6E6E6E"/>
              <w:right w:val="single" w:sz="4" w:space="0" w:color="6E6E6E"/>
            </w:tcBorders>
          </w:tcPr>
          <w:p w:rsidR="009831FB" w:rsidRDefault="0084477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831FB" w:rsidRDefault="00844777">
            <w:pPr>
              <w:pStyle w:val="ProductList-TableBody"/>
            </w:pPr>
            <w:r>
              <w:t>40</w:t>
            </w:r>
          </w:p>
        </w:tc>
      </w:tr>
      <w:tr w:rsidR="009831FB">
        <w:tc>
          <w:tcPr>
            <w:tcW w:w="2440" w:type="dxa"/>
            <w:tcBorders>
              <w:top w:val="dashed" w:sz="4" w:space="0" w:color="6E6E6E"/>
              <w:bottom w:val="dashed" w:sz="4" w:space="0" w:color="6E6E6E"/>
              <w:right w:val="single" w:sz="4" w:space="0" w:color="6E6E6E"/>
            </w:tcBorders>
          </w:tcPr>
          <w:p w:rsidR="009831FB" w:rsidRDefault="0084477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831FB" w:rsidRDefault="00844777">
            <w:pPr>
              <w:pStyle w:val="ProductList-TableBody"/>
            </w:pPr>
            <w:r>
              <w:t>40</w:t>
            </w:r>
          </w:p>
        </w:tc>
      </w:tr>
      <w:tr w:rsidR="009831FB">
        <w:tc>
          <w:tcPr>
            <w:tcW w:w="2440" w:type="dxa"/>
            <w:tcBorders>
              <w:top w:val="dashed" w:sz="4" w:space="0" w:color="6E6E6E"/>
              <w:bottom w:val="dashed" w:sz="4" w:space="0" w:color="6E6E6E"/>
              <w:right w:val="single" w:sz="4" w:space="0" w:color="6E6E6E"/>
            </w:tcBorders>
          </w:tcPr>
          <w:p w:rsidR="009831FB" w:rsidRDefault="0084477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831FB" w:rsidRDefault="00844777">
            <w:pPr>
              <w:pStyle w:val="ProductList-TableBody"/>
            </w:pPr>
            <w:r>
              <w:t>40</w:t>
            </w:r>
          </w:p>
        </w:tc>
      </w:tr>
      <w:tr w:rsidR="009831FB">
        <w:tc>
          <w:tcPr>
            <w:tcW w:w="2440" w:type="dxa"/>
            <w:tcBorders>
              <w:top w:val="dashed" w:sz="4" w:space="0" w:color="6E6E6E"/>
              <w:left w:val="none" w:sz="4" w:space="0" w:color="6E6E6E"/>
              <w:bottom w:val="dashed" w:sz="4" w:space="0" w:color="6E6E6E"/>
              <w:right w:val="single" w:sz="4" w:space="0" w:color="6E6E6E"/>
            </w:tcBorders>
          </w:tcPr>
          <w:p w:rsidR="009831FB" w:rsidRDefault="0084477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831FB" w:rsidRDefault="00844777">
            <w:pPr>
              <w:pStyle w:val="ProductList-TableBody"/>
            </w:pPr>
            <w:r>
              <w:t>40</w:t>
            </w:r>
          </w:p>
        </w:tc>
      </w:tr>
      <w:tr w:rsidR="009831FB">
        <w:tc>
          <w:tcPr>
            <w:tcW w:w="2440" w:type="dxa"/>
            <w:tcBorders>
              <w:top w:val="dashed" w:sz="4" w:space="0" w:color="6E6E6E"/>
              <w:left w:val="none" w:sz="4" w:space="0" w:color="6E6E6E"/>
              <w:bottom w:val="dashed" w:sz="4" w:space="0" w:color="6E6E6E"/>
              <w:right w:val="single" w:sz="4" w:space="0" w:color="6E6E6E"/>
            </w:tcBorders>
          </w:tcPr>
          <w:p w:rsidR="009831FB" w:rsidRDefault="0084477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831FB" w:rsidRDefault="00844777">
            <w:pPr>
              <w:pStyle w:val="ProductList-TableBody"/>
            </w:pPr>
            <w:r>
              <w:t>40</w:t>
            </w:r>
          </w:p>
        </w:tc>
      </w:tr>
      <w:tr w:rsidR="009831FB">
        <w:tc>
          <w:tcPr>
            <w:tcW w:w="2440" w:type="dxa"/>
            <w:tcBorders>
              <w:top w:val="dashed" w:sz="4" w:space="0" w:color="6E6E6E"/>
              <w:bottom w:val="dashed" w:sz="4" w:space="0" w:color="6E6E6E"/>
              <w:right w:val="single" w:sz="4" w:space="0" w:color="6E6E6E"/>
            </w:tcBorders>
          </w:tcPr>
          <w:p w:rsidR="009831FB" w:rsidRDefault="0084477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831FB" w:rsidRDefault="00844777">
            <w:pPr>
              <w:pStyle w:val="ProductList-TableBody"/>
            </w:pPr>
            <w:r>
              <w:t>15</w:t>
            </w:r>
          </w:p>
        </w:tc>
      </w:tr>
      <w:tr w:rsidR="009831FB">
        <w:tc>
          <w:tcPr>
            <w:tcW w:w="2440" w:type="dxa"/>
            <w:tcBorders>
              <w:top w:val="dashed" w:sz="4" w:space="0" w:color="6E6E6E"/>
              <w:bottom w:val="dashed" w:sz="4" w:space="0" w:color="6E6E6E"/>
              <w:right w:val="single" w:sz="4" w:space="0" w:color="6E6E6E"/>
            </w:tcBorders>
          </w:tcPr>
          <w:p w:rsidR="009831FB" w:rsidRDefault="0084477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9831FB" w:rsidRDefault="00844777">
            <w:pPr>
              <w:pStyle w:val="ProductList-TableBody"/>
            </w:pPr>
            <w:r>
              <w:t>15</w:t>
            </w:r>
          </w:p>
        </w:tc>
      </w:tr>
      <w:tr w:rsidR="009831FB">
        <w:tc>
          <w:tcPr>
            <w:tcW w:w="2440" w:type="dxa"/>
            <w:tcBorders>
              <w:top w:val="dashed" w:sz="4" w:space="0" w:color="6E6E6E"/>
              <w:bottom w:val="dashed" w:sz="4" w:space="0" w:color="6E6E6E"/>
              <w:right w:val="single" w:sz="4" w:space="0" w:color="6E6E6E"/>
            </w:tcBorders>
          </w:tcPr>
          <w:p w:rsidR="009831FB" w:rsidRDefault="00844777">
            <w:pPr>
              <w:pStyle w:val="ProductList-TableBody"/>
            </w:pPr>
            <w:r>
              <w:t>Rozšírená ochrana pred bezpečnostnými hrozbami pre Office 365 – plán 1 alebo 2</w:t>
            </w:r>
          </w:p>
        </w:tc>
        <w:tc>
          <w:tcPr>
            <w:tcW w:w="502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831FB" w:rsidRDefault="00844777">
            <w:pPr>
              <w:pStyle w:val="ProductList-TableBody"/>
            </w:pPr>
            <w:r>
              <w:t>15</w:t>
            </w:r>
          </w:p>
        </w:tc>
      </w:tr>
      <w:tr w:rsidR="009831FB">
        <w:tc>
          <w:tcPr>
            <w:tcW w:w="2440" w:type="dxa"/>
            <w:tcBorders>
              <w:top w:val="dashed" w:sz="4" w:space="0" w:color="6E6E6E"/>
              <w:bottom w:val="dashed" w:sz="4" w:space="0" w:color="6E6E6E"/>
              <w:right w:val="single" w:sz="4" w:space="0" w:color="6E6E6E"/>
            </w:tcBorders>
          </w:tcPr>
          <w:p w:rsidR="009831FB" w:rsidRDefault="0084477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rsidR="009831FB" w:rsidRDefault="00844777">
            <w:pPr>
              <w:pStyle w:val="ProductList-TableBody"/>
            </w:pPr>
            <w:r>
              <w:t>15</w:t>
            </w:r>
          </w:p>
        </w:tc>
      </w:tr>
      <w:tr w:rsidR="009831FB">
        <w:tc>
          <w:tcPr>
            <w:tcW w:w="2440" w:type="dxa"/>
            <w:tcBorders>
              <w:top w:val="dashed" w:sz="4" w:space="0" w:color="6E6E6E"/>
              <w:bottom w:val="dashed" w:sz="4" w:space="0" w:color="6E6E6E"/>
              <w:right w:val="single" w:sz="4" w:space="0" w:color="6E6E6E"/>
            </w:tcBorders>
          </w:tcPr>
          <w:p w:rsidR="009831FB" w:rsidRDefault="0084477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831FB" w:rsidRDefault="00844777">
            <w:pPr>
              <w:pStyle w:val="ProductList-TableBody"/>
            </w:pPr>
            <w:r>
              <w:t>40</w:t>
            </w:r>
          </w:p>
        </w:tc>
      </w:tr>
      <w:tr w:rsidR="009831FB">
        <w:tc>
          <w:tcPr>
            <w:tcW w:w="2440" w:type="dxa"/>
            <w:tcBorders>
              <w:top w:val="dashed" w:sz="4" w:space="0" w:color="6E6E6E"/>
              <w:bottom w:val="dashed" w:sz="4" w:space="0" w:color="6E6E6E"/>
              <w:right w:val="single" w:sz="4" w:space="0" w:color="6E6E6E"/>
            </w:tcBorders>
          </w:tcPr>
          <w:p w:rsidR="009831FB" w:rsidRDefault="0084477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831FB" w:rsidRDefault="00844777">
            <w:pPr>
              <w:pStyle w:val="ProductList-TableBody"/>
            </w:pPr>
            <w:r>
              <w:t>40</w:t>
            </w:r>
          </w:p>
        </w:tc>
      </w:tr>
      <w:tr w:rsidR="009831FB">
        <w:tc>
          <w:tcPr>
            <w:tcW w:w="2440" w:type="dxa"/>
            <w:tcBorders>
              <w:top w:val="dashed" w:sz="4" w:space="0" w:color="6E6E6E"/>
              <w:left w:val="none" w:sz="4" w:space="0" w:color="6E6E6E"/>
              <w:bottom w:val="dashed" w:sz="4" w:space="0" w:color="6E6E6E"/>
              <w:right w:val="single" w:sz="4" w:space="0" w:color="6E6E6E"/>
            </w:tcBorders>
          </w:tcPr>
          <w:p w:rsidR="009831FB" w:rsidRDefault="0084477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rsidR="009831FB" w:rsidRDefault="00844777">
            <w:pPr>
              <w:pStyle w:val="ProductList-TableBody"/>
            </w:pPr>
            <w:r>
              <w:t>15</w:t>
            </w:r>
          </w:p>
        </w:tc>
      </w:tr>
      <w:tr w:rsidR="009831FB">
        <w:tc>
          <w:tcPr>
            <w:tcW w:w="2440" w:type="dxa"/>
            <w:tcBorders>
              <w:top w:val="dashed" w:sz="4" w:space="0" w:color="6E6E6E"/>
              <w:bottom w:val="dashed" w:sz="4" w:space="0" w:color="6E6E6E"/>
              <w:right w:val="single" w:sz="4" w:space="0" w:color="6E6E6E"/>
            </w:tcBorders>
          </w:tcPr>
          <w:p w:rsidR="009831FB" w:rsidRDefault="00844777">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831FB" w:rsidRDefault="00844777">
            <w:pPr>
              <w:pStyle w:val="ProductList-TableBody"/>
            </w:pPr>
            <w:r>
              <w:t>40</w:t>
            </w:r>
          </w:p>
        </w:tc>
      </w:tr>
      <w:tr w:rsidR="009831FB">
        <w:tc>
          <w:tcPr>
            <w:tcW w:w="2440" w:type="dxa"/>
            <w:tcBorders>
              <w:top w:val="dashed" w:sz="4" w:space="0" w:color="6E6E6E"/>
              <w:bottom w:val="dashed" w:sz="4" w:space="0" w:color="6E6E6E"/>
              <w:right w:val="single" w:sz="4" w:space="0" w:color="6E6E6E"/>
            </w:tcBorders>
          </w:tcPr>
          <w:p w:rsidR="009831FB" w:rsidRDefault="00844777">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831FB" w:rsidRDefault="00844777">
            <w:pPr>
              <w:pStyle w:val="ProductList-TableBody"/>
            </w:pPr>
            <w:r>
              <w:t>40</w:t>
            </w:r>
          </w:p>
        </w:tc>
      </w:tr>
      <w:tr w:rsidR="009831FB">
        <w:tc>
          <w:tcPr>
            <w:tcW w:w="2440" w:type="dxa"/>
            <w:tcBorders>
              <w:top w:val="dashed" w:sz="4" w:space="0" w:color="6E6E6E"/>
              <w:bottom w:val="dashed" w:sz="4" w:space="0" w:color="6E6E6E"/>
              <w:right w:val="single" w:sz="4" w:space="0" w:color="6E6E6E"/>
            </w:tcBorders>
          </w:tcPr>
          <w:p w:rsidR="009831FB" w:rsidRDefault="00844777">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831FB" w:rsidRDefault="00844777">
            <w:pPr>
              <w:pStyle w:val="ProductList-TableBody"/>
            </w:pPr>
            <w:r>
              <w:t>40</w:t>
            </w:r>
          </w:p>
        </w:tc>
      </w:tr>
      <w:tr w:rsidR="009831FB">
        <w:tc>
          <w:tcPr>
            <w:tcW w:w="2440" w:type="dxa"/>
            <w:tcBorders>
              <w:top w:val="dashed" w:sz="4" w:space="0" w:color="6E6E6E"/>
              <w:bottom w:val="dashed" w:sz="4" w:space="0" w:color="6E6E6E"/>
              <w:right w:val="single" w:sz="4" w:space="0" w:color="6E6E6E"/>
            </w:tcBorders>
          </w:tcPr>
          <w:p w:rsidR="009831FB" w:rsidRDefault="00844777">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831FB" w:rsidRDefault="00844777">
            <w:pPr>
              <w:pStyle w:val="ProductList-TableBody"/>
            </w:pPr>
            <w:r>
              <w:t>40</w:t>
            </w:r>
          </w:p>
        </w:tc>
      </w:tr>
      <w:tr w:rsidR="009831FB">
        <w:tc>
          <w:tcPr>
            <w:tcW w:w="2440" w:type="dxa"/>
            <w:tcBorders>
              <w:top w:val="dashed" w:sz="4" w:space="0" w:color="6E6E6E"/>
              <w:bottom w:val="dashed" w:sz="4" w:space="0" w:color="6E6E6E"/>
              <w:right w:val="single" w:sz="4" w:space="0" w:color="6E6E6E"/>
            </w:tcBorders>
          </w:tcPr>
          <w:p w:rsidR="009831FB" w:rsidRDefault="00844777">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Windows 10 Education E3 (pre jednotlivé zariadenia)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831FB" w:rsidRDefault="0084477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9831FB" w:rsidRDefault="00844777">
            <w:pPr>
              <w:pStyle w:val="ProductList-TableBody"/>
            </w:pPr>
            <w:r>
              <w:t>40</w:t>
            </w:r>
          </w:p>
        </w:tc>
      </w:tr>
    </w:tbl>
    <w:p w:rsidR="009831FB" w:rsidRDefault="00844777">
      <w:pPr>
        <w:pStyle w:val="ProductList-Body"/>
      </w:pPr>
      <w:r>
        <w:rPr>
          <w:i/>
          <w:vertAlign w:val="superscript"/>
        </w:rPr>
        <w:t>1</w:t>
      </w:r>
      <w:r>
        <w:rPr>
          <w:i/>
        </w:rPr>
        <w:t>Licencie získané prostredníctvom výhody používania študentmi nezahŕňajú práva na výhody programu Software Assurance.</w:t>
      </w:r>
    </w:p>
    <w:p w:rsidR="009831FB" w:rsidRDefault="00844777">
      <w:pPr>
        <w:pStyle w:val="ProductList-Body"/>
      </w:pPr>
      <w:r>
        <w:rPr>
          <w:i/>
          <w:vertAlign w:val="superscript"/>
        </w:rPr>
        <w:t>2</w:t>
      </w:r>
      <w:r>
        <w:rPr>
          <w:i/>
        </w:rPr>
        <w:t>Výhoda používania študentmi zahŕňa iba právo na Windows 10 E3/A3.</w:t>
      </w:r>
    </w:p>
    <w:p w:rsidR="009831FB" w:rsidRDefault="009831FB">
      <w:pPr>
        <w:pStyle w:val="ProductList-Body"/>
      </w:pPr>
    </w:p>
    <w:p w:rsidR="009831FB" w:rsidRDefault="00844777">
      <w:pPr>
        <w:pStyle w:val="ProductList-ClauseHeading"/>
        <w:outlineLvl w:val="2"/>
      </w:pPr>
      <w:r>
        <w:t>Obmedzenia počítačových operačných systémov Windows</w:t>
      </w:r>
    </w:p>
    <w:p w:rsidR="009831FB" w:rsidRDefault="00844777">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nadobudnuté prostredníctvom </w:t>
      </w:r>
      <w:r>
        <w:fldChar w:fldCharType="begin"/>
      </w:r>
      <w:r>
        <w:instrText xml:space="preserve"> AutoTextList   \s NoStyle \t "Výhoda používania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zahŕňajú práva na prístup k virtuálnym počítačom Windows Virtual Desktop (pozri časť Windows Virtual Desktop </w:t>
      </w:r>
      <w:hyperlink w:anchor="_Sec624">
        <w:r>
          <w:rPr>
            <w:color w:val="00467F"/>
            <w:u w:val="single"/>
          </w:rPr>
          <w:t>článok produktovej položky Microsoft Azure</w:t>
        </w:r>
      </w:hyperlink>
      <w:r>
        <w:t>), ale neobsahuje žiadne ďalšie práva na virtualizáciu v systéme Windows.</w:t>
      </w:r>
    </w:p>
    <w:p w:rsidR="009831FB" w:rsidRDefault="009831FB">
      <w:pPr>
        <w:pStyle w:val="ProductList-Body"/>
      </w:pPr>
    </w:p>
    <w:p w:rsidR="009831FB" w:rsidRDefault="00844777">
      <w:pPr>
        <w:pStyle w:val="ProductList-Offering1Heading"/>
        <w:outlineLvl w:val="1"/>
      </w:pPr>
      <w:r>
        <w:t>Scenáre EPP (kombinované platformové produkty v oblasti vzdelávania)</w:t>
      </w:r>
      <w:r>
        <w:fldChar w:fldCharType="begin"/>
      </w:r>
      <w:r>
        <w:instrText xml:space="preserve"> TC "</w:instrText>
      </w:r>
      <w:bookmarkStart w:id="443" w:name="_Toc33709871"/>
      <w:r>
        <w:instrText>Scenáre EPP (kombinované platformové produkty v oblasti vzdelávania)</w:instrText>
      </w:r>
      <w:bookmarkEnd w:id="443"/>
      <w:r>
        <w:instrText>" \l 2</w:instrText>
      </w:r>
      <w:r>
        <w:fldChar w:fldCharType="end"/>
      </w:r>
    </w:p>
    <w:p w:rsidR="009831FB" w:rsidRDefault="00844777">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"Výhoda používania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rsidR="009831FB" w:rsidRDefault="009831FB">
      <w:pPr>
        <w:pStyle w:val="ProductList-Body"/>
      </w:pPr>
    </w:p>
    <w:tbl>
      <w:tblPr>
        <w:tblStyle w:val="PURTable"/>
        <w:tblW w:w="0" w:type="dxa"/>
        <w:tblLook w:val="04A0" w:firstRow="1" w:lastRow="0" w:firstColumn="1" w:lastColumn="0" w:noHBand="0" w:noVBand="1"/>
      </w:tblPr>
      <w:tblGrid>
        <w:gridCol w:w="5623"/>
        <w:gridCol w:w="5293"/>
      </w:tblGrid>
      <w:tr w:rsidR="009831FB">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9831FB" w:rsidRDefault="00844777">
            <w:pPr>
              <w:pStyle w:val="ProductList-TableBody"/>
            </w:pPr>
            <w:r>
              <w:rPr>
                <w:color w:val="FFFFFF"/>
              </w:rPr>
              <w:t>Povolené scenáre EPP (kombinované platformové produkty v oblasti vzdelávania)</w:t>
            </w:r>
          </w:p>
        </w:tc>
        <w:tc>
          <w:tcPr>
            <w:tcW w:w="5880" w:type="dxa"/>
            <w:shd w:val="clear" w:color="auto" w:fill="0070C0"/>
          </w:tcPr>
          <w:p w:rsidR="009831FB" w:rsidRDefault="00844777">
            <w:pPr>
              <w:pStyle w:val="ProductList-TableBody"/>
            </w:pPr>
            <w:r>
              <w:rPr>
                <w:color w:val="FFFFFF"/>
              </w:rPr>
              <w:t>Oprávňujúce produkty pre SUB</w:t>
            </w:r>
          </w:p>
        </w:tc>
      </w:tr>
      <w:tr w:rsidR="009831FB">
        <w:tc>
          <w:tcPr>
            <w:tcW w:w="6240" w:type="dxa"/>
          </w:tcPr>
          <w:p w:rsidR="009831FB" w:rsidRDefault="00844777">
            <w:pPr>
              <w:pStyle w:val="ProductList-TableBody"/>
            </w:pPr>
            <w:r>
              <w:t>Microsoft 365 A3 a Microsoft 365 A5</w:t>
            </w:r>
          </w:p>
        </w:tc>
        <w:tc>
          <w:tcPr>
            <w:tcW w:w="5880" w:type="dxa"/>
          </w:tcPr>
          <w:p w:rsidR="009831FB" w:rsidRDefault="00844777">
            <w:pPr>
              <w:pStyle w:val="ProductList-TableBody"/>
            </w:pPr>
            <w:r>
              <w:t>Microsoft 365 A3</w:t>
            </w:r>
          </w:p>
        </w:tc>
      </w:tr>
      <w:tr w:rsidR="009831FB">
        <w:tc>
          <w:tcPr>
            <w:tcW w:w="6240" w:type="dxa"/>
          </w:tcPr>
          <w:p w:rsidR="009831FB" w:rsidRDefault="00844777">
            <w:pPr>
              <w:pStyle w:val="ProductList-TableBody"/>
            </w:pPr>
            <w:r>
              <w:t>EMS E3 a EMS E5</w:t>
            </w:r>
          </w:p>
        </w:tc>
        <w:tc>
          <w:tcPr>
            <w:tcW w:w="5880" w:type="dxa"/>
          </w:tcPr>
          <w:p w:rsidR="009831FB" w:rsidRDefault="00844777">
            <w:pPr>
              <w:pStyle w:val="ProductList-TableBody"/>
            </w:pPr>
            <w:r>
              <w:t>EMS E3</w:t>
            </w:r>
          </w:p>
        </w:tc>
      </w:tr>
      <w:tr w:rsidR="009831FB">
        <w:tc>
          <w:tcPr>
            <w:tcW w:w="6240" w:type="dxa"/>
          </w:tcPr>
          <w:p w:rsidR="009831FB" w:rsidRDefault="00844777">
            <w:pPr>
              <w:pStyle w:val="ProductList-TableBody"/>
            </w:pPr>
            <w:r>
              <w:t>Windows 10 Education E3 a Windows 10 Education E5</w:t>
            </w:r>
          </w:p>
        </w:tc>
        <w:tc>
          <w:tcPr>
            <w:tcW w:w="5880" w:type="dxa"/>
          </w:tcPr>
          <w:p w:rsidR="009831FB" w:rsidRDefault="00844777">
            <w:pPr>
              <w:pStyle w:val="ProductList-TableBody"/>
            </w:pPr>
            <w:r>
              <w:t>Windows 10 Education E3</w:t>
            </w:r>
          </w:p>
        </w:tc>
      </w:tr>
      <w:tr w:rsidR="009831FB">
        <w:tc>
          <w:tcPr>
            <w:tcW w:w="6240" w:type="dxa"/>
          </w:tcPr>
          <w:p w:rsidR="009831FB" w:rsidRDefault="00844777">
            <w:pPr>
              <w:pStyle w:val="ProductList-TableBody"/>
            </w:pPr>
            <w:r>
              <w:t>Office 365 ProPlus a Office 365 A3 a/alebo Office 365 A5</w:t>
            </w:r>
          </w:p>
        </w:tc>
        <w:tc>
          <w:tcPr>
            <w:tcW w:w="5880" w:type="dxa"/>
          </w:tcPr>
          <w:p w:rsidR="009831FB" w:rsidRDefault="00844777">
            <w:pPr>
              <w:pStyle w:val="ProductList-TableBody"/>
            </w:pPr>
            <w:r>
              <w:t>Office 365 ProPlus</w:t>
            </w:r>
          </w:p>
        </w:tc>
      </w:tr>
      <w:tr w:rsidR="009831FB">
        <w:tc>
          <w:tcPr>
            <w:tcW w:w="6240" w:type="dxa"/>
          </w:tcPr>
          <w:p w:rsidR="009831FB" w:rsidRDefault="00844777">
            <w:pPr>
              <w:pStyle w:val="ProductList-TableBody"/>
            </w:pPr>
            <w:r>
              <w:t>Office 365 A3 a Office 365 A5</w:t>
            </w:r>
          </w:p>
        </w:tc>
        <w:tc>
          <w:tcPr>
            <w:tcW w:w="5880" w:type="dxa"/>
          </w:tcPr>
          <w:p w:rsidR="009831FB" w:rsidRDefault="00844777">
            <w:pPr>
              <w:pStyle w:val="ProductList-TableBody"/>
            </w:pPr>
            <w:r>
              <w:t>Office 365 A3</w:t>
            </w:r>
          </w:p>
        </w:tc>
      </w:tr>
    </w:tbl>
    <w:p w:rsidR="009831FB" w:rsidRDefault="009831FB">
      <w:pPr>
        <w:pStyle w:val="ProductList-Body"/>
      </w:pPr>
    </w:p>
    <w:p w:rsidR="009831FB" w:rsidRDefault="00844777">
      <w:pPr>
        <w:pStyle w:val="ProductList-Offering1Heading"/>
        <w:outlineLvl w:val="1"/>
      </w:pPr>
      <w:r>
        <w:t>Dostupnosť programu Enrollment for Education Solutions (verzia spred roka 2017)</w:t>
      </w:r>
      <w:r>
        <w:fldChar w:fldCharType="begin"/>
      </w:r>
      <w:r>
        <w:instrText xml:space="preserve"> TC "</w:instrText>
      </w:r>
      <w:bookmarkStart w:id="444" w:name="_Toc33709872"/>
      <w:r>
        <w:instrText>Dostupnosť programu Enrollment for Education Solutions (verzia spred roka 2017)</w:instrText>
      </w:r>
      <w:bookmarkEnd w:id="444"/>
      <w:r>
        <w:instrText>" \l 2</w:instrText>
      </w:r>
      <w:r>
        <w:fldChar w:fldCharType="end"/>
      </w:r>
    </w:p>
    <w:p w:rsidR="009831FB" w:rsidRDefault="00844777">
      <w:pPr>
        <w:pStyle w:val="ProductList-Body"/>
      </w:pPr>
      <w:r>
        <w:t>Oprávnené produkty a požiadavky pre program Enrollment for Education Solutions (verzie pred 2017) sú definované v tejto časti.</w:t>
      </w:r>
    </w:p>
    <w:p w:rsidR="009831FB" w:rsidRDefault="00844777">
      <w:pPr>
        <w:pStyle w:val="ProductList-ClauseHeading"/>
        <w:outlineLvl w:val="2"/>
      </w:pPr>
      <w:r>
        <w:t>Kvalifikačné požiadavky</w:t>
      </w:r>
    </w:p>
    <w:tbl>
      <w:tblPr>
        <w:tblStyle w:val="PURTable"/>
        <w:tblW w:w="0" w:type="dxa"/>
        <w:tblLook w:val="04A0" w:firstRow="1" w:lastRow="0" w:firstColumn="1" w:lastColumn="0" w:noHBand="0" w:noVBand="1"/>
      </w:tblPr>
      <w:tblGrid>
        <w:gridCol w:w="7933"/>
        <w:gridCol w:w="2983"/>
      </w:tblGrid>
      <w:tr w:rsidR="009831F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831FB" w:rsidRDefault="00844777">
            <w:pPr>
              <w:pStyle w:val="ProductList-TableBody"/>
              <w:jc w:val="center"/>
            </w:pPr>
            <w:r>
              <w:rPr>
                <w:color w:val="FFFFFF"/>
              </w:rPr>
              <w:t xml:space="preserve">EES </w:t>
            </w:r>
          </w:p>
        </w:tc>
      </w:tr>
      <w:tr w:rsidR="009831FB">
        <w:tc>
          <w:tcPr>
            <w:tcW w:w="8820" w:type="dxa"/>
            <w:tcBorders>
              <w:top w:val="single" w:sz="4" w:space="0" w:color="FFFFFF"/>
              <w:left w:val="single" w:sz="4" w:space="0" w:color="FFFFFF"/>
              <w:bottom w:val="dashed" w:sz="4" w:space="0" w:color="B2B2B2"/>
              <w:right w:val="single" w:sz="4" w:space="0" w:color="FFFFFF"/>
            </w:tcBorders>
          </w:tcPr>
          <w:p w:rsidR="009831FB" w:rsidRDefault="00844777">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84477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9831FB">
        <w:tc>
          <w:tcPr>
            <w:tcW w:w="8820" w:type="dxa"/>
            <w:tcBorders>
              <w:top w:val="dashed" w:sz="4" w:space="0" w:color="B2B2B2"/>
              <w:left w:val="single" w:sz="4" w:space="0" w:color="FFFFFF"/>
              <w:bottom w:val="dashed" w:sz="4" w:space="0" w:color="B2B2B2"/>
              <w:right w:val="single" w:sz="4" w:space="0" w:color="FFFFFF"/>
            </w:tcBorders>
          </w:tcPr>
          <w:p w:rsidR="009831FB" w:rsidRDefault="00844777">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84477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9831FB">
        <w:tc>
          <w:tcPr>
            <w:tcW w:w="8820" w:type="dxa"/>
            <w:tcBorders>
              <w:top w:val="dashed" w:sz="4" w:space="0" w:color="B2B2B2"/>
              <w:left w:val="single" w:sz="4" w:space="0" w:color="FFFFFF"/>
              <w:bottom w:val="dashed" w:sz="4" w:space="0" w:color="B2B2B2"/>
              <w:right w:val="single" w:sz="4" w:space="0" w:color="FFFFFF"/>
            </w:tcBorders>
          </w:tcPr>
          <w:p w:rsidR="009831FB" w:rsidRDefault="00844777">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84477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9831FB">
        <w:tc>
          <w:tcPr>
            <w:tcW w:w="8820" w:type="dxa"/>
            <w:tcBorders>
              <w:top w:val="dashed" w:sz="4" w:space="0" w:color="B2B2B2"/>
              <w:left w:val="single" w:sz="4" w:space="0" w:color="FFFFFF"/>
              <w:bottom w:val="dashed" w:sz="4" w:space="0" w:color="B2B2B2"/>
              <w:right w:val="single" w:sz="4" w:space="0" w:color="FFFFFF"/>
            </w:tcBorders>
          </w:tcPr>
          <w:p w:rsidR="009831FB" w:rsidRDefault="0084477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84477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9831FB">
        <w:tc>
          <w:tcPr>
            <w:tcW w:w="8820" w:type="dxa"/>
            <w:tcBorders>
              <w:top w:val="dashed" w:sz="4" w:space="0" w:color="B2B2B2"/>
              <w:left w:val="single" w:sz="4" w:space="0" w:color="FFFFFF"/>
              <w:bottom w:val="dashed" w:sz="4" w:space="0" w:color="B2B2B2"/>
              <w:right w:val="single" w:sz="4" w:space="0" w:color="FFFFFF"/>
            </w:tcBorders>
          </w:tcPr>
          <w:p w:rsidR="009831FB" w:rsidRDefault="00844777">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84477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9831FB">
        <w:tc>
          <w:tcPr>
            <w:tcW w:w="8820" w:type="dxa"/>
            <w:tcBorders>
              <w:top w:val="dashed" w:sz="4" w:space="0" w:color="B2B2B2"/>
              <w:left w:val="single" w:sz="4" w:space="0" w:color="FFFFFF"/>
              <w:bottom w:val="single" w:sz="4" w:space="0" w:color="FFFFFF"/>
              <w:right w:val="single" w:sz="4" w:space="0" w:color="FFFFFF"/>
            </w:tcBorders>
          </w:tcPr>
          <w:p w:rsidR="009831FB" w:rsidRDefault="00844777">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831FB" w:rsidRDefault="0084477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rsidR="009831FB" w:rsidRDefault="009831FB">
      <w:pPr>
        <w:pStyle w:val="ProductList-Body"/>
      </w:pPr>
    </w:p>
    <w:p w:rsidR="009831FB" w:rsidRDefault="00844777">
      <w:pPr>
        <w:pStyle w:val="ProductList-ClauseHeading"/>
        <w:outlineLvl w:val="2"/>
      </w:pPr>
      <w:r>
        <w:t>Požiadavky</w:t>
      </w:r>
    </w:p>
    <w:p w:rsidR="009831FB" w:rsidRDefault="00844777" w:rsidP="00844777">
      <w:pPr>
        <w:pStyle w:val="ProductList-Bullet"/>
        <w:numPr>
          <w:ilvl w:val="0"/>
          <w:numId w:val="82"/>
        </w:numPr>
      </w:pPr>
      <w:r>
        <w:t>Pri Enrollment for Education Solutions (verziách spred roku 2017) sa môžu produkty platformy Desktop vymeniť za platformové služby on-line len pri výročí tak, ako je naznačené v tabuľke nevyhnutných podmienok Oprávňujúcich služieb on-line.</w:t>
      </w:r>
    </w:p>
    <w:p w:rsidR="009831FB" w:rsidRDefault="00844777" w:rsidP="00844777">
      <w:pPr>
        <w:pStyle w:val="ProductList-Bullet"/>
        <w:numPr>
          <w:ilvl w:val="0"/>
          <w:numId w:val="82"/>
        </w:numPr>
      </w:pPr>
      <w:r>
        <w:t>Počet platformových služieb on-line licencovaných Inštitúciou nesmie byť nižší ako počet vymenených produktov platformy Desktop.</w:t>
      </w:r>
    </w:p>
    <w:p w:rsidR="009831FB" w:rsidRDefault="00844777" w:rsidP="00844777">
      <w:pPr>
        <w:pStyle w:val="ProductList-Bullet"/>
        <w:numPr>
          <w:ilvl w:val="0"/>
          <w:numId w:val="82"/>
        </w:numPr>
      </w:pPr>
      <w:r>
        <w:t xml:space="preserve">Platformové služby on-line sa dajú pridať kedykoľvek počas doby platnosti prihlášky. </w:t>
      </w:r>
    </w:p>
    <w:p w:rsidR="009831FB" w:rsidRDefault="009831FB">
      <w:pPr>
        <w:pStyle w:val="ProductList-Body"/>
      </w:pPr>
    </w:p>
    <w:p w:rsidR="009831FB" w:rsidRDefault="00844777">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402"/>
        <w:gridCol w:w="5514"/>
      </w:tblGrid>
      <w:tr w:rsidR="009831FB">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9831FB" w:rsidRDefault="00844777">
            <w:pPr>
              <w:pStyle w:val="ProductList-TableBody"/>
            </w:pPr>
            <w:r>
              <w:rPr>
                <w:color w:val="FFFFFF"/>
              </w:rPr>
              <w:t>Oprávňujúce produkty platformy Desktop</w:t>
            </w:r>
          </w:p>
        </w:tc>
        <w:tc>
          <w:tcPr>
            <w:tcW w:w="6120" w:type="dxa"/>
            <w:shd w:val="clear" w:color="auto" w:fill="0070C0"/>
          </w:tcPr>
          <w:p w:rsidR="009831FB" w:rsidRDefault="00844777">
            <w:pPr>
              <w:pStyle w:val="ProductList-TableBody"/>
            </w:pPr>
            <w:r>
              <w:rPr>
                <w:color w:val="FFFFFF"/>
              </w:rPr>
              <w:t>Oprávňujúca služba on-line</w:t>
            </w:r>
          </w:p>
        </w:tc>
      </w:tr>
      <w:tr w:rsidR="009831FB">
        <w:tc>
          <w:tcPr>
            <w:tcW w:w="6000" w:type="dxa"/>
          </w:tcPr>
          <w:p w:rsidR="009831FB" w:rsidRDefault="00844777">
            <w:pPr>
              <w:pStyle w:val="ProductList-TableBody"/>
            </w:pPr>
            <w:r>
              <w:t xml:space="preserve">Office Professional Plus 2016 </w:t>
            </w:r>
            <w:r>
              <w:rPr>
                <w:b/>
              </w:rPr>
              <w:t>a</w:t>
            </w:r>
          </w:p>
          <w:p w:rsidR="009831FB" w:rsidRDefault="00844777">
            <w:pPr>
              <w:pStyle w:val="ProductList-TableBody"/>
            </w:pPr>
            <w:r>
              <w:t xml:space="preserve">Licencia pre desktopy Core CAL alebo ECAL Suite (zariadenie) </w:t>
            </w:r>
            <w:r>
              <w:rPr>
                <w:b/>
              </w:rPr>
              <w:t>a</w:t>
            </w:r>
          </w:p>
          <w:p w:rsidR="009831FB" w:rsidRDefault="00844777">
            <w:pPr>
              <w:pStyle w:val="ProductList-TableBody"/>
            </w:pPr>
            <w:r>
              <w:t xml:space="preserve">Windows 10 Education E5 (pre jednotlivé zariadenia) </w:t>
            </w:r>
          </w:p>
        </w:tc>
        <w:tc>
          <w:tcPr>
            <w:tcW w:w="6120" w:type="dxa"/>
          </w:tcPr>
          <w:p w:rsidR="009831FB" w:rsidRDefault="00844777">
            <w:pPr>
              <w:pStyle w:val="ProductList-TableBody"/>
            </w:pPr>
            <w:r>
              <w:t>Microsoft 365 Education A3/A5 (licencia SL pre používateľa)</w:t>
            </w:r>
          </w:p>
        </w:tc>
      </w:tr>
      <w:tr w:rsidR="009831FB">
        <w:tc>
          <w:tcPr>
            <w:tcW w:w="6000" w:type="dxa"/>
          </w:tcPr>
          <w:p w:rsidR="009831FB" w:rsidRDefault="00844777">
            <w:pPr>
              <w:pStyle w:val="ProductList-TableBody"/>
            </w:pPr>
            <w:r>
              <w:t xml:space="preserve">Office Professional Plus 2016 </w:t>
            </w:r>
            <w:r>
              <w:rPr>
                <w:b/>
              </w:rPr>
              <w:t>a</w:t>
            </w:r>
          </w:p>
          <w:p w:rsidR="009831FB" w:rsidRDefault="00844777">
            <w:pPr>
              <w:pStyle w:val="ProductList-TableBody"/>
            </w:pPr>
            <w:r>
              <w:t>Core CAL alebo ECAL Suite (zariadenie)</w:t>
            </w:r>
          </w:p>
        </w:tc>
        <w:tc>
          <w:tcPr>
            <w:tcW w:w="6120" w:type="dxa"/>
          </w:tcPr>
          <w:p w:rsidR="009831FB" w:rsidRDefault="00844777">
            <w:pPr>
              <w:pStyle w:val="ProductList-TableBody"/>
            </w:pPr>
            <w:r>
              <w:t xml:space="preserve">Office 365 A3/A5 (licencia SL pre jednotlivých používateľov) </w:t>
            </w:r>
            <w:r>
              <w:rPr>
                <w:b/>
              </w:rPr>
              <w:t>a</w:t>
            </w:r>
          </w:p>
          <w:p w:rsidR="009831FB" w:rsidRDefault="00844777">
            <w:pPr>
              <w:pStyle w:val="ProductList-TableBody"/>
            </w:pPr>
            <w:r>
              <w:t>EMS E3/E5</w:t>
            </w:r>
          </w:p>
        </w:tc>
      </w:tr>
      <w:tr w:rsidR="009831FB">
        <w:tc>
          <w:tcPr>
            <w:tcW w:w="6000" w:type="dxa"/>
          </w:tcPr>
          <w:p w:rsidR="009831FB" w:rsidRDefault="00844777">
            <w:pPr>
              <w:pStyle w:val="ProductList-TableBody"/>
            </w:pPr>
            <w:r>
              <w:t>Core CAL alebo ECAL Suite (zariadenie)</w:t>
            </w:r>
          </w:p>
        </w:tc>
        <w:tc>
          <w:tcPr>
            <w:tcW w:w="6120" w:type="dxa"/>
          </w:tcPr>
          <w:p w:rsidR="009831FB" w:rsidRDefault="00844777">
            <w:pPr>
              <w:pStyle w:val="ProductList-TableBody"/>
            </w:pPr>
            <w:r>
              <w:t>Office 365 A3/A5</w:t>
            </w:r>
          </w:p>
        </w:tc>
      </w:tr>
      <w:tr w:rsidR="009831FB">
        <w:tc>
          <w:tcPr>
            <w:tcW w:w="6000" w:type="dxa"/>
          </w:tcPr>
          <w:p w:rsidR="009831FB" w:rsidRDefault="00844777">
            <w:pPr>
              <w:pStyle w:val="ProductList-TableBody"/>
            </w:pPr>
            <w:r>
              <w:t>Office Professional Plus 2016</w:t>
            </w:r>
          </w:p>
        </w:tc>
        <w:tc>
          <w:tcPr>
            <w:tcW w:w="6120" w:type="dxa"/>
          </w:tcPr>
          <w:p w:rsidR="009831FB" w:rsidRDefault="00844777">
            <w:pPr>
              <w:pStyle w:val="ProductList-TableBody"/>
            </w:pPr>
            <w:r>
              <w:t>Office 365 ProPlus</w:t>
            </w:r>
          </w:p>
        </w:tc>
      </w:tr>
    </w:tbl>
    <w:p w:rsidR="009831FB" w:rsidRDefault="009831FB">
      <w:pPr>
        <w:pStyle w:val="ProductList-Body"/>
      </w:pPr>
    </w:p>
    <w:p w:rsidR="009831FB" w:rsidRDefault="009831FB">
      <w:pPr>
        <w:pStyle w:val="PURBreadcrumb"/>
      </w:pPr>
    </w:p>
    <w:tbl>
      <w:tblPr>
        <w:tblStyle w:val="PURTable"/>
        <w:tblW w:w="0" w:type="dxa"/>
        <w:tblLook w:val="04A0" w:firstRow="1" w:lastRow="0" w:firstColumn="1" w:lastColumn="0" w:noHBand="0" w:noVBand="1"/>
      </w:tblPr>
      <w:tblGrid>
        <w:gridCol w:w="10916"/>
      </w:tblGrid>
      <w:tr w:rsidR="009831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31FB" w:rsidRDefault="008975BD">
            <w:pPr>
              <w:pStyle w:val="ProductList-TableBody"/>
              <w:jc w:val="right"/>
            </w:pPr>
            <w:hyperlink w:anchor="_Sec842">
              <w:r w:rsidR="00844777">
                <w:rPr>
                  <w:color w:val="00467F"/>
                  <w:sz w:val="14"/>
                  <w:u w:val="single"/>
                </w:rPr>
                <w:t>Obsah</w:t>
              </w:r>
            </w:hyperlink>
            <w:r w:rsidR="00844777">
              <w:rPr>
                <w:sz w:val="14"/>
              </w:rPr>
              <w:t>/</w:t>
            </w:r>
            <w:hyperlink w:anchor="_Sec549">
              <w:r w:rsidR="00844777">
                <w:rPr>
                  <w:color w:val="00467F"/>
                  <w:sz w:val="14"/>
                  <w:u w:val="single"/>
                </w:rPr>
                <w:t>Slovník</w:t>
              </w:r>
            </w:hyperlink>
            <w:r w:rsidR="00844777">
              <w:rPr>
                <w:sz w:val="14"/>
              </w:rPr>
              <w:t>/</w:t>
            </w:r>
            <w:hyperlink w:anchor="_Sec844">
              <w:r w:rsidR="00844777">
                <w:rPr>
                  <w:color w:val="00467F"/>
                  <w:sz w:val="14"/>
                  <w:u w:val="single"/>
                </w:rPr>
                <w:t>Register</w:t>
              </w:r>
            </w:hyperlink>
          </w:p>
        </w:tc>
      </w:tr>
    </w:tbl>
    <w:p w:rsidR="009831FB" w:rsidRDefault="009831FB">
      <w:pPr>
        <w:pStyle w:val="ProductList-Body"/>
      </w:pPr>
    </w:p>
    <w:p w:rsidR="009831FB" w:rsidRDefault="009831FB">
      <w:pPr>
        <w:sectPr w:rsidR="009831FB">
          <w:headerReference w:type="default" r:id="rId162"/>
          <w:footerReference w:type="default" r:id="rId163"/>
          <w:type w:val="continuous"/>
          <w:pgSz w:w="12240" w:h="15840" w:code="1"/>
          <w:pgMar w:top="1170" w:right="720" w:bottom="720" w:left="720" w:header="432" w:footer="288" w:gutter="0"/>
          <w:cols w:space="360"/>
        </w:sectPr>
      </w:pPr>
    </w:p>
    <w:bookmarkEnd w:id="440"/>
    <w:p w:rsidR="009831FB" w:rsidRDefault="00844777">
      <w:pPr>
        <w:pStyle w:val="ProductList-SectionHeading"/>
        <w:pageBreakBefore/>
        <w:outlineLvl w:val="0"/>
      </w:pPr>
      <w:r>
        <w:t>Register</w:t>
      </w:r>
      <w:r>
        <w:fldChar w:fldCharType="begin"/>
      </w:r>
      <w:r>
        <w:instrText xml:space="preserve"> TC "</w:instrText>
      </w:r>
      <w:bookmarkStart w:id="445" w:name="_Toc33709873"/>
      <w:r>
        <w:instrText>Register</w:instrText>
      </w:r>
      <w:bookmarkEnd w:id="445"/>
      <w:r>
        <w:instrText>" \l 1</w:instrText>
      </w:r>
      <w:r>
        <w:fldChar w:fldCharType="end"/>
      </w:r>
    </w:p>
    <w:p w:rsidR="009831FB" w:rsidRDefault="009831FB">
      <w:pPr>
        <w:pStyle w:val="ProductList-Body"/>
      </w:pPr>
    </w:p>
    <w:p w:rsidR="009831FB" w:rsidRDefault="009831FB">
      <w:pPr>
        <w:sectPr w:rsidR="009831FB">
          <w:headerReference w:type="default" r:id="rId164"/>
          <w:footerReference w:type="default" r:id="rId165"/>
          <w:type w:val="continuous"/>
          <w:pgSz w:w="12240" w:h="15840" w:code="1"/>
          <w:pgMar w:top="1170" w:right="720" w:bottom="720" w:left="720" w:header="432" w:footer="288" w:gutter="0"/>
          <w:cols w:space="360"/>
        </w:sectPr>
      </w:pPr>
    </w:p>
    <w:p w:rsidR="007F5A70" w:rsidRDefault="00844777">
      <w:pPr>
        <w:pStyle w:val="ProductList-Body"/>
        <w:rPr>
          <w:noProof/>
        </w:rPr>
        <w:sectPr w:rsidR="007F5A70" w:rsidSect="007F5A7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F5A70" w:rsidRDefault="007F5A70">
      <w:pPr>
        <w:pStyle w:val="Index1"/>
        <w:tabs>
          <w:tab w:val="right" w:pos="5030"/>
        </w:tabs>
        <w:rPr>
          <w:noProof/>
        </w:rPr>
      </w:pPr>
      <w:r>
        <w:rPr>
          <w:noProof/>
        </w:rPr>
        <w:t>,, 71</w:t>
      </w:r>
    </w:p>
    <w:p w:rsidR="007F5A70" w:rsidRDefault="007F5A70">
      <w:pPr>
        <w:pStyle w:val="Index1"/>
        <w:tabs>
          <w:tab w:val="right" w:pos="5030"/>
        </w:tabs>
        <w:rPr>
          <w:noProof/>
        </w:rPr>
      </w:pPr>
      <w:r>
        <w:rPr>
          <w:noProof/>
        </w:rPr>
        <w:t>Access 2019, 23</w:t>
      </w:r>
    </w:p>
    <w:p w:rsidR="007F5A70" w:rsidRDefault="007F5A70">
      <w:pPr>
        <w:pStyle w:val="Index1"/>
        <w:tabs>
          <w:tab w:val="right" w:pos="5030"/>
        </w:tabs>
        <w:rPr>
          <w:noProof/>
        </w:rPr>
      </w:pPr>
      <w:r>
        <w:rPr>
          <w:noProof/>
        </w:rPr>
        <w:t>Advanced Threat Analytics 2016 – licencia na spravovanie klienta pre používateľa, 13</w:t>
      </w:r>
    </w:p>
    <w:p w:rsidR="007F5A70" w:rsidRDefault="007F5A70">
      <w:pPr>
        <w:pStyle w:val="Index1"/>
        <w:tabs>
          <w:tab w:val="right" w:pos="5030"/>
        </w:tabs>
        <w:rPr>
          <w:noProof/>
        </w:rPr>
      </w:pPr>
      <w:r>
        <w:rPr>
          <w:noProof/>
        </w:rPr>
        <w:t>Advanced Threat Analytics 2016 – licencia na spravovanie klientov pre prostredie operačného systému, 13</w:t>
      </w:r>
    </w:p>
    <w:p w:rsidR="007F5A70" w:rsidRDefault="007F5A70">
      <w:pPr>
        <w:pStyle w:val="Index1"/>
        <w:tabs>
          <w:tab w:val="right" w:pos="5030"/>
        </w:tabs>
        <w:rPr>
          <w:noProof/>
        </w:rPr>
      </w:pPr>
      <w:r>
        <w:rPr>
          <w:noProof/>
        </w:rPr>
        <w:t>Audio Conferencing, 75</w:t>
      </w:r>
    </w:p>
    <w:p w:rsidR="007F5A70" w:rsidRDefault="007F5A70">
      <w:pPr>
        <w:pStyle w:val="Index1"/>
        <w:tabs>
          <w:tab w:val="right" w:pos="5030"/>
        </w:tabs>
        <w:rPr>
          <w:noProof/>
        </w:rPr>
      </w:pPr>
      <w:r>
        <w:rPr>
          <w:noProof/>
        </w:rPr>
        <w:t>Audio Conferencing pre používateľov v Indii, 75</w:t>
      </w:r>
    </w:p>
    <w:p w:rsidR="007F5A70" w:rsidRDefault="007F5A70">
      <w:pPr>
        <w:pStyle w:val="Index1"/>
        <w:tabs>
          <w:tab w:val="right" w:pos="5030"/>
        </w:tabs>
        <w:rPr>
          <w:noProof/>
        </w:rPr>
      </w:pPr>
      <w:r>
        <w:rPr>
          <w:noProof/>
        </w:rPr>
        <w:t>Azure Active Directory Premium Plan 1, 60</w:t>
      </w:r>
    </w:p>
    <w:p w:rsidR="007F5A70" w:rsidRDefault="007F5A70">
      <w:pPr>
        <w:pStyle w:val="Index1"/>
        <w:tabs>
          <w:tab w:val="right" w:pos="5030"/>
        </w:tabs>
        <w:rPr>
          <w:noProof/>
        </w:rPr>
      </w:pPr>
      <w:r>
        <w:rPr>
          <w:noProof/>
        </w:rPr>
        <w:t>Azure Active Directory Premium Plan 2, 60</w:t>
      </w:r>
    </w:p>
    <w:p w:rsidR="007F5A70" w:rsidRDefault="007F5A70">
      <w:pPr>
        <w:pStyle w:val="Index1"/>
        <w:tabs>
          <w:tab w:val="right" w:pos="5030"/>
        </w:tabs>
        <w:rPr>
          <w:noProof/>
        </w:rPr>
      </w:pPr>
      <w:r>
        <w:rPr>
          <w:noProof/>
        </w:rPr>
        <w:t>Azure Advanced Threat Protection for Users, 60</w:t>
      </w:r>
    </w:p>
    <w:p w:rsidR="007F5A70" w:rsidRDefault="007F5A70">
      <w:pPr>
        <w:pStyle w:val="Index1"/>
        <w:tabs>
          <w:tab w:val="right" w:pos="5030"/>
        </w:tabs>
        <w:rPr>
          <w:noProof/>
        </w:rPr>
      </w:pPr>
      <w:r>
        <w:rPr>
          <w:noProof/>
        </w:rPr>
        <w:t>Azure Advanced Threat Protection for Users – dodatočná licencia na spravovanie klientov, 60</w:t>
      </w:r>
    </w:p>
    <w:p w:rsidR="007F5A70" w:rsidRDefault="007F5A70">
      <w:pPr>
        <w:pStyle w:val="Index1"/>
        <w:tabs>
          <w:tab w:val="right" w:pos="5030"/>
        </w:tabs>
        <w:rPr>
          <w:noProof/>
        </w:rPr>
      </w:pPr>
      <w:r>
        <w:rPr>
          <w:noProof/>
        </w:rPr>
        <w:t>Azure DevOps Server 2019, 42</w:t>
      </w:r>
    </w:p>
    <w:p w:rsidR="007F5A70" w:rsidRDefault="007F5A70">
      <w:pPr>
        <w:pStyle w:val="Index1"/>
        <w:tabs>
          <w:tab w:val="right" w:pos="5030"/>
        </w:tabs>
        <w:rPr>
          <w:noProof/>
        </w:rPr>
      </w:pPr>
      <w:r>
        <w:rPr>
          <w:noProof/>
        </w:rPr>
        <w:t>Azure DevOps Server 2019 s technológiou SQL Server 2017, 42</w:t>
      </w:r>
    </w:p>
    <w:p w:rsidR="007F5A70" w:rsidRDefault="007F5A70">
      <w:pPr>
        <w:pStyle w:val="Index1"/>
        <w:tabs>
          <w:tab w:val="right" w:pos="5030"/>
        </w:tabs>
        <w:rPr>
          <w:noProof/>
        </w:rPr>
      </w:pPr>
      <w:r>
        <w:rPr>
          <w:noProof/>
        </w:rPr>
        <w:t>Azure FXT Edge Filer, 14</w:t>
      </w:r>
    </w:p>
    <w:p w:rsidR="007F5A70" w:rsidRDefault="007F5A70">
      <w:pPr>
        <w:pStyle w:val="Index1"/>
        <w:tabs>
          <w:tab w:val="right" w:pos="5030"/>
        </w:tabs>
        <w:rPr>
          <w:noProof/>
        </w:rPr>
      </w:pPr>
      <w:r>
        <w:rPr>
          <w:noProof/>
        </w:rPr>
        <w:t>Azure Information Protection Premium – plán 1, 60</w:t>
      </w:r>
    </w:p>
    <w:p w:rsidR="007F5A70" w:rsidRDefault="007F5A70">
      <w:pPr>
        <w:pStyle w:val="Index1"/>
        <w:tabs>
          <w:tab w:val="right" w:pos="5030"/>
        </w:tabs>
        <w:rPr>
          <w:noProof/>
        </w:rPr>
      </w:pPr>
      <w:r>
        <w:rPr>
          <w:noProof/>
        </w:rPr>
        <w:t>Azure Information Protection Premium – plán 1 – dodatočná licencia, 60</w:t>
      </w:r>
    </w:p>
    <w:p w:rsidR="007F5A70" w:rsidRDefault="007F5A70">
      <w:pPr>
        <w:pStyle w:val="Index1"/>
        <w:tabs>
          <w:tab w:val="right" w:pos="5030"/>
        </w:tabs>
        <w:rPr>
          <w:noProof/>
        </w:rPr>
      </w:pPr>
      <w:r>
        <w:rPr>
          <w:noProof/>
        </w:rPr>
        <w:t>Azure Information Protection Premium – plán 2, 60</w:t>
      </w:r>
    </w:p>
    <w:p w:rsidR="007F5A70" w:rsidRDefault="007F5A70">
      <w:pPr>
        <w:pStyle w:val="Index1"/>
        <w:tabs>
          <w:tab w:val="right" w:pos="5030"/>
        </w:tabs>
        <w:rPr>
          <w:noProof/>
        </w:rPr>
      </w:pPr>
      <w:r>
        <w:rPr>
          <w:noProof/>
        </w:rPr>
        <w:t>Azure Information Protection Premium – plán 2 – dodatočná licencia, 60</w:t>
      </w:r>
    </w:p>
    <w:p w:rsidR="007F5A70" w:rsidRDefault="007F5A70">
      <w:pPr>
        <w:pStyle w:val="Index1"/>
        <w:tabs>
          <w:tab w:val="right" w:pos="5030"/>
        </w:tabs>
        <w:rPr>
          <w:noProof/>
        </w:rPr>
      </w:pPr>
      <w:r>
        <w:rPr>
          <w:noProof/>
        </w:rPr>
        <w:t>Azure Security Center, 33</w:t>
      </w:r>
    </w:p>
    <w:p w:rsidR="007F5A70" w:rsidRDefault="007F5A70">
      <w:pPr>
        <w:pStyle w:val="Index1"/>
        <w:tabs>
          <w:tab w:val="right" w:pos="5030"/>
        </w:tabs>
        <w:rPr>
          <w:noProof/>
        </w:rPr>
      </w:pPr>
      <w:r>
        <w:rPr>
          <w:noProof/>
        </w:rPr>
        <w:t>Azure Site Recovery, 99</w:t>
      </w:r>
    </w:p>
    <w:p w:rsidR="007F5A70" w:rsidRDefault="007F5A70">
      <w:pPr>
        <w:pStyle w:val="Index1"/>
        <w:tabs>
          <w:tab w:val="right" w:pos="5030"/>
        </w:tabs>
        <w:rPr>
          <w:noProof/>
        </w:rPr>
      </w:pPr>
      <w:r>
        <w:rPr>
          <w:noProof/>
        </w:rPr>
        <w:t>Azure Site Recovery (pre zákazníkom vlastnenú lokalitu), 59</w:t>
      </w:r>
    </w:p>
    <w:p w:rsidR="007F5A70" w:rsidRDefault="007F5A70">
      <w:pPr>
        <w:pStyle w:val="Index1"/>
        <w:tabs>
          <w:tab w:val="right" w:pos="5030"/>
        </w:tabs>
        <w:rPr>
          <w:noProof/>
        </w:rPr>
      </w:pPr>
      <w:r>
        <w:rPr>
          <w:noProof/>
        </w:rPr>
        <w:t>Azure Stack Hub, 55</w:t>
      </w:r>
    </w:p>
    <w:p w:rsidR="007F5A70" w:rsidRDefault="007F5A70">
      <w:pPr>
        <w:pStyle w:val="Index1"/>
        <w:tabs>
          <w:tab w:val="right" w:pos="5030"/>
        </w:tabs>
        <w:rPr>
          <w:noProof/>
        </w:rPr>
      </w:pPr>
      <w:r>
        <w:rPr>
          <w:noProof/>
        </w:rPr>
        <w:t>balík viacerých jazykov Office 2013, 23</w:t>
      </w:r>
    </w:p>
    <w:p w:rsidR="007F5A70" w:rsidRDefault="007F5A70">
      <w:pPr>
        <w:pStyle w:val="Index1"/>
        <w:tabs>
          <w:tab w:val="right" w:pos="5030"/>
        </w:tabs>
        <w:rPr>
          <w:noProof/>
        </w:rPr>
      </w:pPr>
      <w:r>
        <w:rPr>
          <w:noProof/>
        </w:rPr>
        <w:t>Bing Maps málo známy používateľ 500 transakcií (SL), 76</w:t>
      </w:r>
    </w:p>
    <w:p w:rsidR="007F5A70" w:rsidRDefault="007F5A70">
      <w:pPr>
        <w:pStyle w:val="Index1"/>
        <w:tabs>
          <w:tab w:val="right" w:pos="5030"/>
        </w:tabs>
        <w:rPr>
          <w:noProof/>
        </w:rPr>
      </w:pPr>
      <w:r>
        <w:rPr>
          <w:noProof/>
        </w:rPr>
        <w:t>Bing Maps pre 100 známych používateľov (licencia SL ), 76</w:t>
      </w:r>
    </w:p>
    <w:p w:rsidR="007F5A70" w:rsidRDefault="007F5A70">
      <w:pPr>
        <w:pStyle w:val="Index1"/>
        <w:tabs>
          <w:tab w:val="right" w:pos="5030"/>
        </w:tabs>
        <w:rPr>
          <w:noProof/>
        </w:rPr>
      </w:pPr>
      <w:r>
        <w:rPr>
          <w:noProof/>
        </w:rPr>
        <w:t>Bing Maps Transactions 100K (SL), 76</w:t>
      </w:r>
    </w:p>
    <w:p w:rsidR="007F5A70" w:rsidRDefault="007F5A70">
      <w:pPr>
        <w:pStyle w:val="Index1"/>
        <w:tabs>
          <w:tab w:val="right" w:pos="5030"/>
        </w:tabs>
        <w:rPr>
          <w:noProof/>
        </w:rPr>
      </w:pPr>
      <w:r>
        <w:rPr>
          <w:noProof/>
        </w:rPr>
        <w:t>Bing Maps Transactions 10M (SL), 76</w:t>
      </w:r>
    </w:p>
    <w:p w:rsidR="007F5A70" w:rsidRDefault="007F5A70">
      <w:pPr>
        <w:pStyle w:val="Index1"/>
        <w:tabs>
          <w:tab w:val="right" w:pos="5030"/>
        </w:tabs>
        <w:rPr>
          <w:noProof/>
        </w:rPr>
      </w:pPr>
      <w:r>
        <w:rPr>
          <w:noProof/>
        </w:rPr>
        <w:t>Bing Maps Transactions 1M (SL), 76</w:t>
      </w:r>
    </w:p>
    <w:p w:rsidR="007F5A70" w:rsidRDefault="007F5A70">
      <w:pPr>
        <w:pStyle w:val="Index1"/>
        <w:tabs>
          <w:tab w:val="right" w:pos="5030"/>
        </w:tabs>
        <w:rPr>
          <w:noProof/>
        </w:rPr>
      </w:pPr>
      <w:r>
        <w:rPr>
          <w:noProof/>
        </w:rPr>
        <w:t>Bing Maps Transactions 2M (SL), 76</w:t>
      </w:r>
    </w:p>
    <w:p w:rsidR="007F5A70" w:rsidRDefault="007F5A70">
      <w:pPr>
        <w:pStyle w:val="Index1"/>
        <w:tabs>
          <w:tab w:val="right" w:pos="5030"/>
        </w:tabs>
        <w:rPr>
          <w:noProof/>
        </w:rPr>
      </w:pPr>
      <w:r>
        <w:rPr>
          <w:noProof/>
        </w:rPr>
        <w:t>Bing Maps Transactions 30M (SL), 76</w:t>
      </w:r>
    </w:p>
    <w:p w:rsidR="007F5A70" w:rsidRDefault="007F5A70">
      <w:pPr>
        <w:pStyle w:val="Index1"/>
        <w:tabs>
          <w:tab w:val="right" w:pos="5030"/>
        </w:tabs>
        <w:rPr>
          <w:noProof/>
        </w:rPr>
      </w:pPr>
      <w:r>
        <w:rPr>
          <w:noProof/>
        </w:rPr>
        <w:t>Bing Maps Transactions 500K (SL), 76</w:t>
      </w:r>
    </w:p>
    <w:p w:rsidR="007F5A70" w:rsidRDefault="007F5A70">
      <w:pPr>
        <w:pStyle w:val="Index1"/>
        <w:tabs>
          <w:tab w:val="right" w:pos="5030"/>
        </w:tabs>
        <w:rPr>
          <w:noProof/>
        </w:rPr>
      </w:pPr>
      <w:r>
        <w:rPr>
          <w:noProof/>
        </w:rPr>
        <w:t>Bing Maps Transactions 5M (SL), 76</w:t>
      </w:r>
    </w:p>
    <w:p w:rsidR="007F5A70" w:rsidRDefault="007F5A70">
      <w:pPr>
        <w:pStyle w:val="Index1"/>
        <w:tabs>
          <w:tab w:val="right" w:pos="5030"/>
        </w:tabs>
        <w:rPr>
          <w:noProof/>
        </w:rPr>
      </w:pPr>
      <w:r>
        <w:rPr>
          <w:noProof/>
        </w:rPr>
        <w:t>Bing Maps známy používateľ 5000 transakcií (SL), 76</w:t>
      </w:r>
    </w:p>
    <w:p w:rsidR="007F5A70" w:rsidRDefault="007F5A70">
      <w:pPr>
        <w:pStyle w:val="Index1"/>
        <w:tabs>
          <w:tab w:val="right" w:pos="5030"/>
        </w:tabs>
        <w:rPr>
          <w:noProof/>
        </w:rPr>
      </w:pPr>
      <w:r>
        <w:rPr>
          <w:noProof/>
        </w:rPr>
        <w:t>BizTalk Server, 98</w:t>
      </w:r>
    </w:p>
    <w:p w:rsidR="007F5A70" w:rsidRDefault="007F5A70">
      <w:pPr>
        <w:pStyle w:val="Index1"/>
        <w:tabs>
          <w:tab w:val="right" w:pos="5030"/>
        </w:tabs>
        <w:rPr>
          <w:noProof/>
        </w:rPr>
      </w:pPr>
      <w:r>
        <w:rPr>
          <w:noProof/>
        </w:rPr>
        <w:t>BizTalk Server 2016, 14</w:t>
      </w:r>
    </w:p>
    <w:p w:rsidR="007F5A70" w:rsidRDefault="007F5A70">
      <w:pPr>
        <w:pStyle w:val="Index1"/>
        <w:tabs>
          <w:tab w:val="right" w:pos="5030"/>
        </w:tabs>
        <w:rPr>
          <w:noProof/>
        </w:rPr>
      </w:pPr>
      <w:r>
        <w:rPr>
          <w:noProof/>
        </w:rPr>
        <w:t>BizTalk Server 2020 Branch IDC, 14</w:t>
      </w:r>
    </w:p>
    <w:p w:rsidR="007F5A70" w:rsidRDefault="007F5A70">
      <w:pPr>
        <w:pStyle w:val="Index1"/>
        <w:tabs>
          <w:tab w:val="right" w:pos="5030"/>
        </w:tabs>
        <w:rPr>
          <w:noProof/>
        </w:rPr>
      </w:pPr>
      <w:r>
        <w:rPr>
          <w:noProof/>
        </w:rPr>
        <w:t>BizTalk Server Branch, 99</w:t>
      </w:r>
    </w:p>
    <w:p w:rsidR="007F5A70" w:rsidRDefault="007F5A70">
      <w:pPr>
        <w:pStyle w:val="Index1"/>
        <w:tabs>
          <w:tab w:val="right" w:pos="5030"/>
        </w:tabs>
        <w:rPr>
          <w:noProof/>
        </w:rPr>
      </w:pPr>
      <w:r>
        <w:rPr>
          <w:noProof/>
        </w:rPr>
        <w:t>BizTalk server pre podnikanie, 99</w:t>
      </w:r>
    </w:p>
    <w:p w:rsidR="007F5A70" w:rsidRDefault="007F5A70">
      <w:pPr>
        <w:pStyle w:val="Index1"/>
        <w:tabs>
          <w:tab w:val="right" w:pos="5030"/>
        </w:tabs>
        <w:rPr>
          <w:noProof/>
        </w:rPr>
      </w:pPr>
      <w:r>
        <w:rPr>
          <w:noProof/>
        </w:rPr>
        <w:t>BizTalk Server Standard, 99</w:t>
      </w:r>
    </w:p>
    <w:p w:rsidR="007F5A70" w:rsidRDefault="007F5A70">
      <w:pPr>
        <w:pStyle w:val="Index1"/>
        <w:tabs>
          <w:tab w:val="right" w:pos="5030"/>
        </w:tabs>
        <w:rPr>
          <w:noProof/>
        </w:rPr>
      </w:pPr>
      <w:r>
        <w:rPr>
          <w:noProof/>
        </w:rPr>
        <w:t>BizTalk štandardný server, 99</w:t>
      </w:r>
    </w:p>
    <w:p w:rsidR="007F5A70" w:rsidRDefault="007F5A70">
      <w:pPr>
        <w:pStyle w:val="Index1"/>
        <w:tabs>
          <w:tab w:val="right" w:pos="5030"/>
        </w:tabs>
        <w:rPr>
          <w:noProof/>
        </w:rPr>
      </w:pPr>
      <w:r>
        <w:rPr>
          <w:noProof/>
        </w:rPr>
        <w:t>CAL, 99</w:t>
      </w:r>
    </w:p>
    <w:p w:rsidR="007F5A70" w:rsidRDefault="007F5A70">
      <w:pPr>
        <w:pStyle w:val="Index1"/>
        <w:tabs>
          <w:tab w:val="right" w:pos="5030"/>
        </w:tabs>
        <w:rPr>
          <w:noProof/>
        </w:rPr>
      </w:pPr>
      <w:r>
        <w:rPr>
          <w:noProof/>
        </w:rPr>
        <w:t>Calling Plan, 75</w:t>
      </w:r>
    </w:p>
    <w:p w:rsidR="007F5A70" w:rsidRDefault="007F5A70">
      <w:pPr>
        <w:pStyle w:val="Index1"/>
        <w:tabs>
          <w:tab w:val="right" w:pos="5030"/>
        </w:tabs>
        <w:rPr>
          <w:noProof/>
        </w:rPr>
      </w:pPr>
      <w:r>
        <w:rPr>
          <w:noProof/>
        </w:rPr>
        <w:t>Centrum pre systémové údaje, 99</w:t>
      </w:r>
    </w:p>
    <w:p w:rsidR="007F5A70" w:rsidRDefault="007F5A70">
      <w:pPr>
        <w:pStyle w:val="Index1"/>
        <w:tabs>
          <w:tab w:val="right" w:pos="5030"/>
        </w:tabs>
        <w:rPr>
          <w:noProof/>
        </w:rPr>
      </w:pPr>
      <w:r>
        <w:rPr>
          <w:noProof/>
        </w:rPr>
        <w:t>CIS Suite Datacenter, 98</w:t>
      </w:r>
    </w:p>
    <w:p w:rsidR="007F5A70" w:rsidRDefault="007F5A70">
      <w:pPr>
        <w:pStyle w:val="Index1"/>
        <w:tabs>
          <w:tab w:val="right" w:pos="5030"/>
        </w:tabs>
        <w:rPr>
          <w:noProof/>
        </w:rPr>
      </w:pPr>
      <w:r>
        <w:rPr>
          <w:noProof/>
        </w:rPr>
        <w:t>CIS Suite Standard, 98</w:t>
      </w:r>
    </w:p>
    <w:p w:rsidR="007F5A70" w:rsidRDefault="007F5A70">
      <w:pPr>
        <w:pStyle w:val="Index1"/>
        <w:tabs>
          <w:tab w:val="right" w:pos="5030"/>
        </w:tabs>
        <w:rPr>
          <w:noProof/>
        </w:rPr>
      </w:pPr>
      <w:r>
        <w:rPr>
          <w:noProof/>
        </w:rPr>
        <w:t>Common Area Phone, 75</w:t>
      </w:r>
    </w:p>
    <w:p w:rsidR="007F5A70" w:rsidRDefault="007F5A70">
      <w:pPr>
        <w:pStyle w:val="Index1"/>
        <w:tabs>
          <w:tab w:val="right" w:pos="5030"/>
        </w:tabs>
        <w:rPr>
          <w:noProof/>
        </w:rPr>
      </w:pPr>
      <w:r>
        <w:rPr>
          <w:noProof/>
        </w:rPr>
        <w:t>Communication Credits, 75</w:t>
      </w:r>
    </w:p>
    <w:p w:rsidR="007F5A70" w:rsidRDefault="007F5A70">
      <w:pPr>
        <w:pStyle w:val="Index1"/>
        <w:tabs>
          <w:tab w:val="right" w:pos="5030"/>
        </w:tabs>
        <w:rPr>
          <w:noProof/>
        </w:rPr>
      </w:pPr>
      <w:r>
        <w:rPr>
          <w:noProof/>
        </w:rPr>
        <w:t>Core CAL, 35, 93, 99</w:t>
      </w:r>
    </w:p>
    <w:p w:rsidR="007F5A70" w:rsidRDefault="007F5A70">
      <w:pPr>
        <w:pStyle w:val="Index1"/>
        <w:tabs>
          <w:tab w:val="right" w:pos="5030"/>
        </w:tabs>
        <w:rPr>
          <w:noProof/>
        </w:rPr>
      </w:pPr>
      <w:r>
        <w:rPr>
          <w:noProof/>
        </w:rPr>
        <w:t>Core CAL Suite, 16</w:t>
      </w:r>
    </w:p>
    <w:p w:rsidR="007F5A70" w:rsidRDefault="007F5A70">
      <w:pPr>
        <w:pStyle w:val="Index1"/>
        <w:tabs>
          <w:tab w:val="right" w:pos="5030"/>
        </w:tabs>
        <w:rPr>
          <w:noProof/>
        </w:rPr>
      </w:pPr>
      <w:r>
        <w:rPr>
          <w:noProof/>
        </w:rPr>
        <w:t>Core CAL Suite Bridge pre Enterprise Mobility + Security, 16</w:t>
      </w:r>
    </w:p>
    <w:p w:rsidR="007F5A70" w:rsidRDefault="007F5A70">
      <w:pPr>
        <w:pStyle w:val="Index1"/>
        <w:tabs>
          <w:tab w:val="right" w:pos="5030"/>
        </w:tabs>
        <w:rPr>
          <w:noProof/>
        </w:rPr>
      </w:pPr>
      <w:r>
        <w:rPr>
          <w:noProof/>
        </w:rPr>
        <w:t>Core CAL Suite Bridge pre Microsoft Intune, 16</w:t>
      </w:r>
    </w:p>
    <w:p w:rsidR="007F5A70" w:rsidRDefault="007F5A70">
      <w:pPr>
        <w:pStyle w:val="Index1"/>
        <w:tabs>
          <w:tab w:val="right" w:pos="5030"/>
        </w:tabs>
        <w:rPr>
          <w:noProof/>
        </w:rPr>
      </w:pPr>
      <w:r>
        <w:rPr>
          <w:noProof/>
        </w:rPr>
        <w:t>Core CAL Suite Bridge pre Office 365, 16</w:t>
      </w:r>
    </w:p>
    <w:p w:rsidR="007F5A70" w:rsidRDefault="007F5A70">
      <w:pPr>
        <w:pStyle w:val="Index1"/>
        <w:tabs>
          <w:tab w:val="right" w:pos="5030"/>
        </w:tabs>
        <w:rPr>
          <w:noProof/>
        </w:rPr>
      </w:pPr>
      <w:r>
        <w:rPr>
          <w:noProof/>
        </w:rPr>
        <w:t>Core CAL Suite Bridge pre Office 365 a Microsoft Intune, 16</w:t>
      </w:r>
    </w:p>
    <w:p w:rsidR="007F5A70" w:rsidRDefault="007F5A70">
      <w:pPr>
        <w:pStyle w:val="Index1"/>
        <w:tabs>
          <w:tab w:val="right" w:pos="5030"/>
        </w:tabs>
        <w:rPr>
          <w:noProof/>
        </w:rPr>
      </w:pPr>
      <w:r>
        <w:rPr>
          <w:noProof/>
        </w:rPr>
        <w:t>Core Infrastructure Server Suite Datacenter, 99</w:t>
      </w:r>
    </w:p>
    <w:p w:rsidR="007F5A70" w:rsidRDefault="007F5A70">
      <w:pPr>
        <w:pStyle w:val="Index1"/>
        <w:tabs>
          <w:tab w:val="right" w:pos="5030"/>
        </w:tabs>
        <w:rPr>
          <w:noProof/>
        </w:rPr>
      </w:pPr>
      <w:r>
        <w:rPr>
          <w:noProof/>
        </w:rPr>
        <w:t>Core Infrastructure Server Suite Datacenter (balík 16 jadrových licencií), 17</w:t>
      </w:r>
    </w:p>
    <w:p w:rsidR="007F5A70" w:rsidRDefault="007F5A70">
      <w:pPr>
        <w:pStyle w:val="Index1"/>
        <w:tabs>
          <w:tab w:val="right" w:pos="5030"/>
        </w:tabs>
        <w:rPr>
          <w:noProof/>
        </w:rPr>
      </w:pPr>
      <w:r>
        <w:rPr>
          <w:noProof/>
        </w:rPr>
        <w:t>Core Infrastructure Server Suite Datacenter (balík 2 jadrových licencií), 17</w:t>
      </w:r>
    </w:p>
    <w:p w:rsidR="007F5A70" w:rsidRDefault="007F5A70">
      <w:pPr>
        <w:pStyle w:val="Index1"/>
        <w:tabs>
          <w:tab w:val="right" w:pos="5030"/>
        </w:tabs>
        <w:rPr>
          <w:noProof/>
        </w:rPr>
      </w:pPr>
      <w:r>
        <w:rPr>
          <w:noProof/>
        </w:rPr>
        <w:t>Core Infrastructure Server Suite Standard, 99</w:t>
      </w:r>
    </w:p>
    <w:p w:rsidR="007F5A70" w:rsidRDefault="007F5A70">
      <w:pPr>
        <w:pStyle w:val="Index1"/>
        <w:tabs>
          <w:tab w:val="right" w:pos="5030"/>
        </w:tabs>
        <w:rPr>
          <w:noProof/>
        </w:rPr>
      </w:pPr>
      <w:r>
        <w:rPr>
          <w:noProof/>
        </w:rPr>
        <w:t>Core Infrastructure Server Suite Standard (balík 16 jadrových licencií), 17</w:t>
      </w:r>
    </w:p>
    <w:p w:rsidR="007F5A70" w:rsidRDefault="007F5A70">
      <w:pPr>
        <w:pStyle w:val="Index1"/>
        <w:tabs>
          <w:tab w:val="right" w:pos="5030"/>
        </w:tabs>
        <w:rPr>
          <w:noProof/>
        </w:rPr>
      </w:pPr>
      <w:r>
        <w:rPr>
          <w:noProof/>
        </w:rPr>
        <w:t>Core Infrastructure Server Suite Standard (balík 2 jadrových licencií), 17</w:t>
      </w:r>
    </w:p>
    <w:p w:rsidR="007F5A70" w:rsidRDefault="007F5A70">
      <w:pPr>
        <w:pStyle w:val="Index1"/>
        <w:tabs>
          <w:tab w:val="right" w:pos="5030"/>
        </w:tabs>
        <w:rPr>
          <w:noProof/>
        </w:rPr>
      </w:pPr>
      <w:r>
        <w:rPr>
          <w:noProof/>
        </w:rPr>
        <w:t>Data Loss Prevention, 27</w:t>
      </w:r>
    </w:p>
    <w:p w:rsidR="007F5A70" w:rsidRDefault="007F5A70">
      <w:pPr>
        <w:pStyle w:val="Index1"/>
        <w:tabs>
          <w:tab w:val="right" w:pos="5030"/>
        </w:tabs>
        <w:rPr>
          <w:noProof/>
        </w:rPr>
      </w:pPr>
      <w:r>
        <w:rPr>
          <w:noProof/>
        </w:rPr>
        <w:t>Dodatočná kapacita AI Builder, 77</w:t>
      </w:r>
    </w:p>
    <w:p w:rsidR="007F5A70" w:rsidRDefault="007F5A70">
      <w:pPr>
        <w:pStyle w:val="Index1"/>
        <w:tabs>
          <w:tab w:val="right" w:pos="5030"/>
        </w:tabs>
        <w:rPr>
          <w:noProof/>
        </w:rPr>
      </w:pPr>
      <w:r>
        <w:rPr>
          <w:noProof/>
        </w:rPr>
        <w:t>Dodatočná kapacita na zobrazovanie stránok PowerApps Portals, 68, 77</w:t>
      </w:r>
    </w:p>
    <w:p w:rsidR="007F5A70" w:rsidRDefault="007F5A70">
      <w:pPr>
        <w:pStyle w:val="Index1"/>
        <w:tabs>
          <w:tab w:val="right" w:pos="5030"/>
        </w:tabs>
        <w:rPr>
          <w:noProof/>
        </w:rPr>
      </w:pPr>
      <w:r>
        <w:rPr>
          <w:noProof/>
        </w:rPr>
        <w:t>Dodatočná licencia E5 pre Audio Conferencing pre používateľov v Indii, 75</w:t>
      </w:r>
    </w:p>
    <w:p w:rsidR="007F5A70" w:rsidRDefault="007F5A70">
      <w:pPr>
        <w:pStyle w:val="Index1"/>
        <w:tabs>
          <w:tab w:val="right" w:pos="5030"/>
        </w:tabs>
        <w:rPr>
          <w:noProof/>
        </w:rPr>
      </w:pPr>
      <w:r>
        <w:rPr>
          <w:noProof/>
        </w:rPr>
        <w:t>Dodatočná licencia na produkt Microsoft Intune pre EDU, 80</w:t>
      </w:r>
    </w:p>
    <w:p w:rsidR="007F5A70" w:rsidRDefault="007F5A70">
      <w:pPr>
        <w:pStyle w:val="Index1"/>
        <w:tabs>
          <w:tab w:val="right" w:pos="5030"/>
        </w:tabs>
        <w:rPr>
          <w:noProof/>
        </w:rPr>
      </w:pPr>
      <w:r>
        <w:rPr>
          <w:noProof/>
        </w:rPr>
        <w:t>Dodatočná licencia SL pre jednotlivých používateľov na produkt Microsoft Intune Extra Storage 1 GB, 80</w:t>
      </w:r>
    </w:p>
    <w:p w:rsidR="007F5A70" w:rsidRDefault="007F5A70">
      <w:pPr>
        <w:pStyle w:val="Index1"/>
        <w:tabs>
          <w:tab w:val="right" w:pos="5030"/>
        </w:tabs>
        <w:rPr>
          <w:noProof/>
        </w:rPr>
      </w:pPr>
      <w:r>
        <w:rPr>
          <w:noProof/>
        </w:rPr>
        <w:t>Dodatočná licencia VDA pre M365 E3/E5 (SL), 61</w:t>
      </w:r>
    </w:p>
    <w:p w:rsidR="007F5A70" w:rsidRDefault="007F5A70">
      <w:pPr>
        <w:pStyle w:val="Index1"/>
        <w:tabs>
          <w:tab w:val="right" w:pos="5030"/>
        </w:tabs>
        <w:rPr>
          <w:noProof/>
        </w:rPr>
      </w:pPr>
      <w:r>
        <w:rPr>
          <w:noProof/>
        </w:rPr>
        <w:t>Dodatočná neprodukčná aplikácia Dynamics 365 Marketing, 67</w:t>
      </w:r>
    </w:p>
    <w:p w:rsidR="007F5A70" w:rsidRDefault="007F5A70">
      <w:pPr>
        <w:pStyle w:val="Index1"/>
        <w:tabs>
          <w:tab w:val="right" w:pos="5030"/>
        </w:tabs>
        <w:rPr>
          <w:noProof/>
        </w:rPr>
      </w:pPr>
      <w:r>
        <w:rPr>
          <w:noProof/>
        </w:rPr>
        <w:t>Dodatočná prihlasovacia kapacita k PowerApps Portals, 68, 77</w:t>
      </w:r>
    </w:p>
    <w:p w:rsidR="007F5A70" w:rsidRDefault="007F5A70">
      <w:pPr>
        <w:pStyle w:val="Index1"/>
        <w:tabs>
          <w:tab w:val="right" w:pos="5030"/>
        </w:tabs>
        <w:rPr>
          <w:noProof/>
        </w:rPr>
      </w:pPr>
      <w:r>
        <w:rPr>
          <w:noProof/>
        </w:rPr>
        <w:t>Dodatočné hodnotenia Dynamics 365 Fraud Protection, 68</w:t>
      </w:r>
    </w:p>
    <w:p w:rsidR="007F5A70" w:rsidRDefault="007F5A70">
      <w:pPr>
        <w:pStyle w:val="Index1"/>
        <w:tabs>
          <w:tab w:val="right" w:pos="5030"/>
        </w:tabs>
        <w:rPr>
          <w:noProof/>
        </w:rPr>
      </w:pPr>
      <w:r>
        <w:rPr>
          <w:noProof/>
        </w:rPr>
        <w:t>Doplnok cloudu Dynamics 365 Business Central Premium/Team Members, 66</w:t>
      </w:r>
    </w:p>
    <w:p w:rsidR="007F5A70" w:rsidRDefault="007F5A70">
      <w:pPr>
        <w:pStyle w:val="Index1"/>
        <w:tabs>
          <w:tab w:val="right" w:pos="5030"/>
        </w:tabs>
        <w:rPr>
          <w:noProof/>
        </w:rPr>
      </w:pPr>
      <w:r>
        <w:rPr>
          <w:noProof/>
        </w:rPr>
        <w:t>Doplnok Dynamics 365 Operations Activity, 67</w:t>
      </w:r>
    </w:p>
    <w:p w:rsidR="007F5A70" w:rsidRDefault="007F5A70">
      <w:pPr>
        <w:pStyle w:val="Index1"/>
        <w:tabs>
          <w:tab w:val="right" w:pos="5030"/>
        </w:tabs>
        <w:rPr>
          <w:noProof/>
        </w:rPr>
      </w:pPr>
      <w:r>
        <w:rPr>
          <w:noProof/>
        </w:rPr>
        <w:t>Doplnok Office 365 Multi-Geo (licencia SL pre používateľa), 70</w:t>
      </w:r>
    </w:p>
    <w:p w:rsidR="007F5A70" w:rsidRDefault="007F5A70">
      <w:pPr>
        <w:pStyle w:val="Index1"/>
        <w:tabs>
          <w:tab w:val="right" w:pos="5030"/>
        </w:tabs>
        <w:rPr>
          <w:noProof/>
        </w:rPr>
      </w:pPr>
      <w:r>
        <w:rPr>
          <w:noProof/>
        </w:rPr>
        <w:t>Dymamics 365 podpora na diaľku, 68</w:t>
      </w:r>
    </w:p>
    <w:p w:rsidR="007F5A70" w:rsidRDefault="007F5A70">
      <w:pPr>
        <w:pStyle w:val="Index1"/>
        <w:tabs>
          <w:tab w:val="right" w:pos="5030"/>
        </w:tabs>
        <w:rPr>
          <w:noProof/>
        </w:rPr>
      </w:pPr>
      <w:r>
        <w:rPr>
          <w:noProof/>
        </w:rPr>
        <w:t>Dynamics 365 – dodatočná produkčná/neprodukčná inštancia riešenia Customer Engagement, 68</w:t>
      </w:r>
    </w:p>
    <w:p w:rsidR="007F5A70" w:rsidRDefault="007F5A70">
      <w:pPr>
        <w:pStyle w:val="Index1"/>
        <w:tabs>
          <w:tab w:val="right" w:pos="5030"/>
        </w:tabs>
        <w:rPr>
          <w:noProof/>
        </w:rPr>
      </w:pPr>
      <w:r>
        <w:rPr>
          <w:noProof/>
        </w:rPr>
        <w:t>Dynamics 365 – dodatočné príspevky v sociálnych sieťach pre riešenie Customer Engagement, 68</w:t>
      </w:r>
    </w:p>
    <w:p w:rsidR="007F5A70" w:rsidRDefault="007F5A70">
      <w:pPr>
        <w:pStyle w:val="Index1"/>
        <w:tabs>
          <w:tab w:val="right" w:pos="5030"/>
        </w:tabs>
        <w:rPr>
          <w:noProof/>
        </w:rPr>
      </w:pPr>
      <w:r>
        <w:rPr>
          <w:noProof/>
        </w:rPr>
        <w:t>Dynamics 365 – dodatočné úložisko databázy riešenia Customer Engagement, 68</w:t>
      </w:r>
    </w:p>
    <w:p w:rsidR="007F5A70" w:rsidRDefault="007F5A70">
      <w:pPr>
        <w:pStyle w:val="Index1"/>
        <w:tabs>
          <w:tab w:val="right" w:pos="5030"/>
        </w:tabs>
        <w:rPr>
          <w:noProof/>
        </w:rPr>
      </w:pPr>
      <w:r>
        <w:rPr>
          <w:noProof/>
        </w:rPr>
        <w:t>Dynamics 365 – dodatočné zobrazenia stránok na portáli riešenia Customer Engagement, 68</w:t>
      </w:r>
    </w:p>
    <w:p w:rsidR="007F5A70" w:rsidRDefault="007F5A70">
      <w:pPr>
        <w:pStyle w:val="Index1"/>
        <w:tabs>
          <w:tab w:val="right" w:pos="5030"/>
        </w:tabs>
        <w:rPr>
          <w:noProof/>
        </w:rPr>
      </w:pPr>
      <w:r>
        <w:rPr>
          <w:noProof/>
        </w:rPr>
        <w:t>Dynamics 365 – dodatočný portál riešenia Customer Engagement, 67</w:t>
      </w:r>
    </w:p>
    <w:p w:rsidR="007F5A70" w:rsidRDefault="007F5A70">
      <w:pPr>
        <w:pStyle w:val="Index1"/>
        <w:tabs>
          <w:tab w:val="right" w:pos="5030"/>
        </w:tabs>
        <w:rPr>
          <w:noProof/>
        </w:rPr>
      </w:pPr>
      <w:r>
        <w:rPr>
          <w:noProof/>
        </w:rPr>
        <w:t>Dynamics 365 Additional Asset Management, 68</w:t>
      </w:r>
    </w:p>
    <w:p w:rsidR="007F5A70" w:rsidRDefault="007F5A70">
      <w:pPr>
        <w:pStyle w:val="Index1"/>
        <w:tabs>
          <w:tab w:val="right" w:pos="5030"/>
        </w:tabs>
        <w:rPr>
          <w:noProof/>
        </w:rPr>
      </w:pPr>
      <w:r>
        <w:rPr>
          <w:noProof/>
        </w:rPr>
        <w:t>Dynamics 365 Business Central Device, 66</w:t>
      </w:r>
    </w:p>
    <w:p w:rsidR="007F5A70" w:rsidRDefault="007F5A70">
      <w:pPr>
        <w:pStyle w:val="Index1"/>
        <w:tabs>
          <w:tab w:val="right" w:pos="5030"/>
        </w:tabs>
        <w:rPr>
          <w:noProof/>
        </w:rPr>
      </w:pPr>
      <w:r>
        <w:rPr>
          <w:noProof/>
        </w:rPr>
        <w:t>Dynamics 365 Business Central Premium/Essentials/Team Member, 66</w:t>
      </w:r>
    </w:p>
    <w:p w:rsidR="007F5A70" w:rsidRDefault="007F5A70">
      <w:pPr>
        <w:pStyle w:val="Index1"/>
        <w:tabs>
          <w:tab w:val="right" w:pos="5030"/>
        </w:tabs>
        <w:rPr>
          <w:noProof/>
        </w:rPr>
      </w:pPr>
      <w:r>
        <w:rPr>
          <w:noProof/>
        </w:rPr>
        <w:t>Dynamics 365 Call Intelligence, 68</w:t>
      </w:r>
    </w:p>
    <w:p w:rsidR="007F5A70" w:rsidRDefault="007F5A70">
      <w:pPr>
        <w:pStyle w:val="Index1"/>
        <w:tabs>
          <w:tab w:val="right" w:pos="5030"/>
        </w:tabs>
        <w:rPr>
          <w:noProof/>
        </w:rPr>
      </w:pPr>
      <w:r>
        <w:rPr>
          <w:noProof/>
        </w:rPr>
        <w:t>Dynamics 365 Chat – dodatočná licencia na relácie pre Virtual Agent, 68</w:t>
      </w:r>
    </w:p>
    <w:p w:rsidR="007F5A70" w:rsidRDefault="007F5A70">
      <w:pPr>
        <w:pStyle w:val="Index1"/>
        <w:tabs>
          <w:tab w:val="right" w:pos="5030"/>
        </w:tabs>
        <w:rPr>
          <w:noProof/>
        </w:rPr>
      </w:pPr>
      <w:r>
        <w:rPr>
          <w:noProof/>
        </w:rPr>
        <w:t>Dynamics 365 Commerce, 67</w:t>
      </w:r>
    </w:p>
    <w:p w:rsidR="007F5A70" w:rsidRDefault="007F5A70">
      <w:pPr>
        <w:pStyle w:val="Index1"/>
        <w:tabs>
          <w:tab w:val="right" w:pos="5030"/>
        </w:tabs>
        <w:rPr>
          <w:noProof/>
        </w:rPr>
      </w:pPr>
      <w:r>
        <w:rPr>
          <w:noProof/>
        </w:rPr>
        <w:t>Dynamics 365 Commerce – dodatočná licencia, 67</w:t>
      </w:r>
    </w:p>
    <w:p w:rsidR="007F5A70" w:rsidRDefault="007F5A70">
      <w:pPr>
        <w:pStyle w:val="Index1"/>
        <w:tabs>
          <w:tab w:val="right" w:pos="5030"/>
        </w:tabs>
        <w:rPr>
          <w:noProof/>
        </w:rPr>
      </w:pPr>
      <w:r>
        <w:rPr>
          <w:noProof/>
        </w:rPr>
        <w:t>Dynamics 365 Commerce – licencia z krytia SA, 67</w:t>
      </w:r>
    </w:p>
    <w:p w:rsidR="007F5A70" w:rsidRDefault="007F5A70">
      <w:pPr>
        <w:pStyle w:val="Index1"/>
        <w:tabs>
          <w:tab w:val="right" w:pos="5030"/>
        </w:tabs>
        <w:rPr>
          <w:noProof/>
        </w:rPr>
      </w:pPr>
      <w:r>
        <w:rPr>
          <w:noProof/>
        </w:rPr>
        <w:t>Dynamics 365 Commerce Cloud Scale Unit, 67</w:t>
      </w:r>
    </w:p>
    <w:p w:rsidR="007F5A70" w:rsidRDefault="007F5A70">
      <w:pPr>
        <w:pStyle w:val="Index1"/>
        <w:tabs>
          <w:tab w:val="right" w:pos="5030"/>
        </w:tabs>
        <w:rPr>
          <w:noProof/>
        </w:rPr>
      </w:pPr>
      <w:r>
        <w:rPr>
          <w:noProof/>
        </w:rPr>
        <w:t>Dynamics 365 Customer Insights, 66</w:t>
      </w:r>
    </w:p>
    <w:p w:rsidR="007F5A70" w:rsidRDefault="007F5A70">
      <w:pPr>
        <w:pStyle w:val="Index1"/>
        <w:tabs>
          <w:tab w:val="right" w:pos="5030"/>
        </w:tabs>
        <w:rPr>
          <w:noProof/>
        </w:rPr>
      </w:pPr>
      <w:r>
        <w:rPr>
          <w:noProof/>
        </w:rPr>
        <w:t>Dynamics 365 Customer Insights – dodatočné profily, 66</w:t>
      </w:r>
    </w:p>
    <w:p w:rsidR="007F5A70" w:rsidRDefault="007F5A70">
      <w:pPr>
        <w:pStyle w:val="Index1"/>
        <w:tabs>
          <w:tab w:val="right" w:pos="5030"/>
        </w:tabs>
        <w:rPr>
          <w:noProof/>
        </w:rPr>
      </w:pPr>
      <w:r>
        <w:rPr>
          <w:noProof/>
        </w:rPr>
        <w:t>Dynamics 365 Customer Service, 21</w:t>
      </w:r>
    </w:p>
    <w:p w:rsidR="007F5A70" w:rsidRDefault="007F5A70">
      <w:pPr>
        <w:pStyle w:val="Index1"/>
        <w:tabs>
          <w:tab w:val="right" w:pos="5030"/>
        </w:tabs>
        <w:rPr>
          <w:noProof/>
        </w:rPr>
      </w:pPr>
      <w:r>
        <w:rPr>
          <w:noProof/>
        </w:rPr>
        <w:t>Dynamics 365 Customer Service – licencia CAL na lokálne nasadenie, 20</w:t>
      </w:r>
    </w:p>
    <w:p w:rsidR="007F5A70" w:rsidRDefault="007F5A70">
      <w:pPr>
        <w:pStyle w:val="Index1"/>
        <w:tabs>
          <w:tab w:val="right" w:pos="5030"/>
        </w:tabs>
        <w:rPr>
          <w:noProof/>
        </w:rPr>
      </w:pPr>
      <w:r>
        <w:rPr>
          <w:noProof/>
        </w:rPr>
        <w:t>Dynamics 365 Customer Service Chat, 68</w:t>
      </w:r>
    </w:p>
    <w:p w:rsidR="007F5A70" w:rsidRDefault="007F5A70">
      <w:pPr>
        <w:pStyle w:val="Index1"/>
        <w:tabs>
          <w:tab w:val="right" w:pos="5030"/>
        </w:tabs>
        <w:rPr>
          <w:noProof/>
        </w:rPr>
      </w:pPr>
      <w:r>
        <w:rPr>
          <w:noProof/>
        </w:rPr>
        <w:t>Dynamics 365 Customer Service Chat – kapacita, 68</w:t>
      </w:r>
    </w:p>
    <w:p w:rsidR="007F5A70" w:rsidRDefault="007F5A70">
      <w:pPr>
        <w:pStyle w:val="Index1"/>
        <w:tabs>
          <w:tab w:val="right" w:pos="5030"/>
        </w:tabs>
        <w:rPr>
          <w:noProof/>
        </w:rPr>
      </w:pPr>
      <w:r>
        <w:rPr>
          <w:noProof/>
        </w:rPr>
        <w:t>Dynamics 365 Customer Service Enterprise, 67</w:t>
      </w:r>
    </w:p>
    <w:p w:rsidR="007F5A70" w:rsidRDefault="007F5A70">
      <w:pPr>
        <w:pStyle w:val="Index1"/>
        <w:tabs>
          <w:tab w:val="right" w:pos="5030"/>
        </w:tabs>
        <w:rPr>
          <w:noProof/>
        </w:rPr>
      </w:pPr>
      <w:r>
        <w:rPr>
          <w:noProof/>
        </w:rPr>
        <w:t>Dynamics 365 Customer Service Insights, 67</w:t>
      </w:r>
    </w:p>
    <w:p w:rsidR="007F5A70" w:rsidRDefault="007F5A70">
      <w:pPr>
        <w:pStyle w:val="Index1"/>
        <w:tabs>
          <w:tab w:val="right" w:pos="5030"/>
        </w:tabs>
        <w:rPr>
          <w:noProof/>
        </w:rPr>
      </w:pPr>
      <w:r>
        <w:rPr>
          <w:noProof/>
        </w:rPr>
        <w:t>Dynamics 365 Customer Service Insights – dodatočné prípady, 67</w:t>
      </w:r>
    </w:p>
    <w:p w:rsidR="007F5A70" w:rsidRDefault="007F5A70">
      <w:pPr>
        <w:pStyle w:val="Index1"/>
        <w:tabs>
          <w:tab w:val="right" w:pos="5030"/>
        </w:tabs>
        <w:rPr>
          <w:noProof/>
        </w:rPr>
      </w:pPr>
      <w:r>
        <w:rPr>
          <w:noProof/>
        </w:rPr>
        <w:t>Dynamics 365 Customer Service Professional, 67</w:t>
      </w:r>
    </w:p>
    <w:p w:rsidR="007F5A70" w:rsidRDefault="007F5A70">
      <w:pPr>
        <w:pStyle w:val="Index1"/>
        <w:tabs>
          <w:tab w:val="right" w:pos="5030"/>
        </w:tabs>
        <w:rPr>
          <w:noProof/>
        </w:rPr>
      </w:pPr>
      <w:r>
        <w:rPr>
          <w:noProof/>
        </w:rPr>
        <w:t>Dynamics 365 Digital Messaging, 68</w:t>
      </w:r>
    </w:p>
    <w:p w:rsidR="007F5A70" w:rsidRDefault="007F5A70">
      <w:pPr>
        <w:pStyle w:val="Index1"/>
        <w:tabs>
          <w:tab w:val="right" w:pos="5030"/>
        </w:tabs>
        <w:rPr>
          <w:noProof/>
        </w:rPr>
      </w:pPr>
      <w:r>
        <w:rPr>
          <w:noProof/>
        </w:rPr>
        <w:t>Dynamics 365 eCommerce Ratings and Reviews, 67</w:t>
      </w:r>
    </w:p>
    <w:p w:rsidR="007F5A70" w:rsidRDefault="007F5A70">
      <w:pPr>
        <w:pStyle w:val="Index1"/>
        <w:tabs>
          <w:tab w:val="right" w:pos="5030"/>
        </w:tabs>
        <w:rPr>
          <w:noProof/>
        </w:rPr>
      </w:pPr>
      <w:r>
        <w:rPr>
          <w:noProof/>
        </w:rPr>
        <w:t>Dynamics 365 eCommerce Recommendations, 67</w:t>
      </w:r>
    </w:p>
    <w:p w:rsidR="007F5A70" w:rsidRDefault="007F5A70">
      <w:pPr>
        <w:pStyle w:val="Index1"/>
        <w:tabs>
          <w:tab w:val="right" w:pos="5030"/>
        </w:tabs>
        <w:rPr>
          <w:noProof/>
        </w:rPr>
      </w:pPr>
      <w:r>
        <w:rPr>
          <w:noProof/>
        </w:rPr>
        <w:t>Dynamics 365 eCommerce Tier, 67</w:t>
      </w:r>
    </w:p>
    <w:p w:rsidR="007F5A70" w:rsidRDefault="007F5A70">
      <w:pPr>
        <w:pStyle w:val="Index1"/>
        <w:tabs>
          <w:tab w:val="right" w:pos="5030"/>
        </w:tabs>
        <w:rPr>
          <w:noProof/>
        </w:rPr>
      </w:pPr>
      <w:r>
        <w:rPr>
          <w:noProof/>
        </w:rPr>
        <w:t>Dynamics 365 eCommerce Tier – prebytok, 67</w:t>
      </w:r>
    </w:p>
    <w:p w:rsidR="007F5A70" w:rsidRDefault="007F5A70">
      <w:pPr>
        <w:pStyle w:val="Index1"/>
        <w:tabs>
          <w:tab w:val="right" w:pos="5030"/>
        </w:tabs>
        <w:rPr>
          <w:noProof/>
        </w:rPr>
      </w:pPr>
      <w:r>
        <w:rPr>
          <w:noProof/>
        </w:rPr>
        <w:t>Dynamics 365 Field Service, 67</w:t>
      </w:r>
    </w:p>
    <w:p w:rsidR="007F5A70" w:rsidRDefault="007F5A70">
      <w:pPr>
        <w:pStyle w:val="Index1"/>
        <w:tabs>
          <w:tab w:val="right" w:pos="5030"/>
        </w:tabs>
        <w:rPr>
          <w:noProof/>
        </w:rPr>
      </w:pPr>
      <w:r>
        <w:rPr>
          <w:noProof/>
        </w:rPr>
        <w:t>Dynamics 365 Finance, 67</w:t>
      </w:r>
    </w:p>
    <w:p w:rsidR="007F5A70" w:rsidRDefault="007F5A70">
      <w:pPr>
        <w:pStyle w:val="Index1"/>
        <w:tabs>
          <w:tab w:val="right" w:pos="5030"/>
        </w:tabs>
        <w:rPr>
          <w:noProof/>
        </w:rPr>
      </w:pPr>
      <w:r>
        <w:rPr>
          <w:noProof/>
        </w:rPr>
        <w:t>Dynamics 365 Finance – dodatočná licencia, 67</w:t>
      </w:r>
    </w:p>
    <w:p w:rsidR="007F5A70" w:rsidRDefault="007F5A70">
      <w:pPr>
        <w:pStyle w:val="Index1"/>
        <w:tabs>
          <w:tab w:val="right" w:pos="5030"/>
        </w:tabs>
        <w:rPr>
          <w:noProof/>
        </w:rPr>
      </w:pPr>
      <w:r>
        <w:rPr>
          <w:noProof/>
        </w:rPr>
        <w:t>Dynamics 365 Finance – licencia z krytia SA, 67</w:t>
      </w:r>
    </w:p>
    <w:p w:rsidR="007F5A70" w:rsidRDefault="007F5A70">
      <w:pPr>
        <w:pStyle w:val="Index1"/>
        <w:tabs>
          <w:tab w:val="right" w:pos="5030"/>
        </w:tabs>
        <w:rPr>
          <w:noProof/>
        </w:rPr>
      </w:pPr>
      <w:r>
        <w:rPr>
          <w:noProof/>
        </w:rPr>
        <w:t>Dynamics 365 for Field Service – optimalizácia plánovania zdrojov, 68</w:t>
      </w:r>
    </w:p>
    <w:p w:rsidR="007F5A70" w:rsidRDefault="007F5A70">
      <w:pPr>
        <w:pStyle w:val="Index1"/>
        <w:tabs>
          <w:tab w:val="right" w:pos="5030"/>
        </w:tabs>
        <w:rPr>
          <w:noProof/>
        </w:rPr>
      </w:pPr>
      <w:r>
        <w:rPr>
          <w:noProof/>
        </w:rPr>
        <w:t>Dynamics 365 for Project Service Automation, 67</w:t>
      </w:r>
    </w:p>
    <w:p w:rsidR="007F5A70" w:rsidRDefault="007F5A70">
      <w:pPr>
        <w:pStyle w:val="Index1"/>
        <w:tabs>
          <w:tab w:val="right" w:pos="5030"/>
        </w:tabs>
        <w:rPr>
          <w:noProof/>
        </w:rPr>
      </w:pPr>
      <w:r>
        <w:rPr>
          <w:noProof/>
        </w:rPr>
        <w:t>Dynamics 365 Fraud Protection, 68</w:t>
      </w:r>
    </w:p>
    <w:p w:rsidR="007F5A70" w:rsidRDefault="007F5A70">
      <w:pPr>
        <w:pStyle w:val="Index1"/>
        <w:tabs>
          <w:tab w:val="right" w:pos="5030"/>
        </w:tabs>
        <w:rPr>
          <w:noProof/>
        </w:rPr>
      </w:pPr>
      <w:r>
        <w:rPr>
          <w:noProof/>
        </w:rPr>
        <w:t>Dynamics 365 Human Resources, 67</w:t>
      </w:r>
    </w:p>
    <w:p w:rsidR="007F5A70" w:rsidRDefault="007F5A70">
      <w:pPr>
        <w:pStyle w:val="Index1"/>
        <w:tabs>
          <w:tab w:val="right" w:pos="5030"/>
        </w:tabs>
        <w:rPr>
          <w:noProof/>
        </w:rPr>
      </w:pPr>
      <w:r>
        <w:rPr>
          <w:noProof/>
        </w:rPr>
        <w:t>Dynamics 365 Human Resources Sandbox, 67</w:t>
      </w:r>
    </w:p>
    <w:p w:rsidR="007F5A70" w:rsidRDefault="007F5A70">
      <w:pPr>
        <w:pStyle w:val="Index1"/>
        <w:tabs>
          <w:tab w:val="right" w:pos="5030"/>
        </w:tabs>
        <w:rPr>
          <w:noProof/>
        </w:rPr>
      </w:pPr>
      <w:r>
        <w:rPr>
          <w:noProof/>
        </w:rPr>
        <w:t>Dynamics 365 Human Resources Self Service, 67</w:t>
      </w:r>
    </w:p>
    <w:p w:rsidR="007F5A70" w:rsidRDefault="007F5A70">
      <w:pPr>
        <w:pStyle w:val="Index1"/>
        <w:tabs>
          <w:tab w:val="right" w:pos="5030"/>
        </w:tabs>
        <w:rPr>
          <w:noProof/>
        </w:rPr>
      </w:pPr>
      <w:r>
        <w:rPr>
          <w:noProof/>
        </w:rPr>
        <w:t>Dynamics 365 Human Resources z krytia SA, 67</w:t>
      </w:r>
    </w:p>
    <w:p w:rsidR="007F5A70" w:rsidRDefault="007F5A70">
      <w:pPr>
        <w:pStyle w:val="Index1"/>
        <w:tabs>
          <w:tab w:val="right" w:pos="5030"/>
        </w:tabs>
        <w:rPr>
          <w:noProof/>
        </w:rPr>
      </w:pPr>
      <w:r>
        <w:rPr>
          <w:noProof/>
        </w:rPr>
        <w:t>Dynamics 365 IoT Intelligence – ďalšie počítače, 67</w:t>
      </w:r>
    </w:p>
    <w:p w:rsidR="007F5A70" w:rsidRDefault="007F5A70">
      <w:pPr>
        <w:pStyle w:val="Index1"/>
        <w:tabs>
          <w:tab w:val="right" w:pos="5030"/>
        </w:tabs>
        <w:rPr>
          <w:noProof/>
        </w:rPr>
      </w:pPr>
      <w:r>
        <w:rPr>
          <w:noProof/>
        </w:rPr>
        <w:t>Dynamics 365 IoT Intelligence Scenario, 67</w:t>
      </w:r>
    </w:p>
    <w:p w:rsidR="007F5A70" w:rsidRDefault="007F5A70">
      <w:pPr>
        <w:pStyle w:val="Index1"/>
        <w:tabs>
          <w:tab w:val="right" w:pos="5030"/>
        </w:tabs>
        <w:rPr>
          <w:noProof/>
        </w:rPr>
      </w:pPr>
      <w:r>
        <w:rPr>
          <w:noProof/>
        </w:rPr>
        <w:t>Dynamics 365 Layout, 68</w:t>
      </w:r>
    </w:p>
    <w:p w:rsidR="007F5A70" w:rsidRDefault="007F5A70">
      <w:pPr>
        <w:pStyle w:val="Index1"/>
        <w:tabs>
          <w:tab w:val="right" w:pos="5030"/>
        </w:tabs>
        <w:rPr>
          <w:noProof/>
        </w:rPr>
      </w:pPr>
      <w:r>
        <w:rPr>
          <w:noProof/>
        </w:rPr>
        <w:t>Dynamics 365 Marketing, 67</w:t>
      </w:r>
    </w:p>
    <w:p w:rsidR="007F5A70" w:rsidRDefault="007F5A70">
      <w:pPr>
        <w:pStyle w:val="Index1"/>
        <w:tabs>
          <w:tab w:val="right" w:pos="5030"/>
        </w:tabs>
        <w:rPr>
          <w:noProof/>
        </w:rPr>
      </w:pPr>
      <w:r>
        <w:rPr>
          <w:noProof/>
        </w:rPr>
        <w:t>Dynamics 365 Marketing – dodatočné kontakty, 67</w:t>
      </w:r>
    </w:p>
    <w:p w:rsidR="007F5A70" w:rsidRDefault="007F5A70">
      <w:pPr>
        <w:pStyle w:val="Index1"/>
        <w:tabs>
          <w:tab w:val="right" w:pos="5030"/>
        </w:tabs>
        <w:rPr>
          <w:noProof/>
        </w:rPr>
      </w:pPr>
      <w:r>
        <w:rPr>
          <w:noProof/>
        </w:rPr>
        <w:t>Dynamics 365 Operations – dodatočná licencia pre zariadenie, 66</w:t>
      </w:r>
    </w:p>
    <w:p w:rsidR="007F5A70" w:rsidRDefault="007F5A70">
      <w:pPr>
        <w:pStyle w:val="Index1"/>
        <w:tabs>
          <w:tab w:val="right" w:pos="5030"/>
        </w:tabs>
        <w:rPr>
          <w:noProof/>
        </w:rPr>
      </w:pPr>
      <w:r>
        <w:rPr>
          <w:noProof/>
        </w:rPr>
        <w:t>Dynamics 365 Operations – licencia CAL na lokálne nasadenie, 20</w:t>
      </w:r>
    </w:p>
    <w:p w:rsidR="007F5A70" w:rsidRDefault="007F5A70">
      <w:pPr>
        <w:pStyle w:val="Index1"/>
        <w:tabs>
          <w:tab w:val="right" w:pos="5030"/>
        </w:tabs>
        <w:rPr>
          <w:noProof/>
        </w:rPr>
      </w:pPr>
      <w:r>
        <w:rPr>
          <w:noProof/>
        </w:rPr>
        <w:t>Dynamics 365 Operations – licencia CAL pre aktivity na lokálne nasadenie, 20</w:t>
      </w:r>
    </w:p>
    <w:p w:rsidR="007F5A70" w:rsidRDefault="007F5A70">
      <w:pPr>
        <w:pStyle w:val="Index1"/>
        <w:tabs>
          <w:tab w:val="right" w:pos="5030"/>
        </w:tabs>
        <w:rPr>
          <w:noProof/>
        </w:rPr>
      </w:pPr>
      <w:r>
        <w:rPr>
          <w:noProof/>
        </w:rPr>
        <w:t>Dynamics 365 Operations – licencia CAL pre zariadenie na lokálne nasadenie, 20</w:t>
      </w:r>
    </w:p>
    <w:p w:rsidR="007F5A70" w:rsidRDefault="007F5A70">
      <w:pPr>
        <w:pStyle w:val="Index1"/>
        <w:tabs>
          <w:tab w:val="right" w:pos="5030"/>
        </w:tabs>
        <w:rPr>
          <w:noProof/>
        </w:rPr>
      </w:pPr>
      <w:r>
        <w:rPr>
          <w:noProof/>
        </w:rPr>
        <w:t>Dynamics 365 Operations – licencia pre aktivity, 21, 66</w:t>
      </w:r>
    </w:p>
    <w:p w:rsidR="007F5A70" w:rsidRDefault="007F5A70">
      <w:pPr>
        <w:pStyle w:val="Index1"/>
        <w:tabs>
          <w:tab w:val="right" w:pos="5030"/>
        </w:tabs>
        <w:rPr>
          <w:noProof/>
        </w:rPr>
      </w:pPr>
      <w:r>
        <w:rPr>
          <w:noProof/>
        </w:rPr>
        <w:t>Dynamics 365 Operations – licencia pre zariadenie, 21, 66</w:t>
      </w:r>
    </w:p>
    <w:p w:rsidR="007F5A70" w:rsidRDefault="007F5A70">
      <w:pPr>
        <w:pStyle w:val="Index1"/>
        <w:tabs>
          <w:tab w:val="right" w:pos="5030"/>
        </w:tabs>
        <w:rPr>
          <w:noProof/>
        </w:rPr>
      </w:pPr>
      <w:r>
        <w:rPr>
          <w:noProof/>
        </w:rPr>
        <w:t>Dynamics 365 Operations – licencia pre zariadenie z krytia SA, 66</w:t>
      </w:r>
    </w:p>
    <w:p w:rsidR="007F5A70" w:rsidRDefault="007F5A70">
      <w:pPr>
        <w:pStyle w:val="Index1"/>
        <w:tabs>
          <w:tab w:val="right" w:pos="5030"/>
        </w:tabs>
        <w:rPr>
          <w:noProof/>
        </w:rPr>
      </w:pPr>
      <w:r>
        <w:rPr>
          <w:noProof/>
        </w:rPr>
        <w:t>Dynamics 365 Operations Activity z krytia SA, 67</w:t>
      </w:r>
    </w:p>
    <w:p w:rsidR="007F5A70" w:rsidRDefault="007F5A70">
      <w:pPr>
        <w:pStyle w:val="Index1"/>
        <w:tabs>
          <w:tab w:val="right" w:pos="5030"/>
        </w:tabs>
        <w:rPr>
          <w:noProof/>
        </w:rPr>
      </w:pPr>
      <w:r>
        <w:rPr>
          <w:noProof/>
        </w:rPr>
        <w:t>Dynamics 365 Operations Order Lines, 67</w:t>
      </w:r>
    </w:p>
    <w:p w:rsidR="007F5A70" w:rsidRDefault="007F5A70">
      <w:pPr>
        <w:pStyle w:val="Index1"/>
        <w:tabs>
          <w:tab w:val="right" w:pos="5030"/>
        </w:tabs>
        <w:rPr>
          <w:noProof/>
        </w:rPr>
      </w:pPr>
      <w:r>
        <w:rPr>
          <w:noProof/>
        </w:rPr>
        <w:t>Dynamics 365 Operations Server, 20, 93</w:t>
      </w:r>
    </w:p>
    <w:p w:rsidR="007F5A70" w:rsidRDefault="007F5A70">
      <w:pPr>
        <w:pStyle w:val="Index1"/>
        <w:tabs>
          <w:tab w:val="right" w:pos="5030"/>
        </w:tabs>
        <w:rPr>
          <w:noProof/>
        </w:rPr>
      </w:pPr>
      <w:r>
        <w:rPr>
          <w:noProof/>
        </w:rPr>
        <w:t>Dynamics 365 Pro Direct Support, 68</w:t>
      </w:r>
    </w:p>
    <w:p w:rsidR="007F5A70" w:rsidRDefault="007F5A70">
      <w:pPr>
        <w:pStyle w:val="Index1"/>
        <w:tabs>
          <w:tab w:val="right" w:pos="5030"/>
        </w:tabs>
        <w:rPr>
          <w:noProof/>
        </w:rPr>
      </w:pPr>
      <w:r>
        <w:rPr>
          <w:noProof/>
        </w:rPr>
        <w:t>Dynamics 365 Sales, 21</w:t>
      </w:r>
    </w:p>
    <w:p w:rsidR="007F5A70" w:rsidRDefault="007F5A70">
      <w:pPr>
        <w:pStyle w:val="Index1"/>
        <w:tabs>
          <w:tab w:val="right" w:pos="5030"/>
        </w:tabs>
        <w:rPr>
          <w:noProof/>
        </w:rPr>
      </w:pPr>
      <w:r>
        <w:rPr>
          <w:noProof/>
        </w:rPr>
        <w:t>Dynamics 365 Sales – licencia CAL na lokálne nasadenie, 20</w:t>
      </w:r>
    </w:p>
    <w:p w:rsidR="007F5A70" w:rsidRDefault="007F5A70">
      <w:pPr>
        <w:pStyle w:val="Index1"/>
        <w:tabs>
          <w:tab w:val="right" w:pos="5030"/>
        </w:tabs>
        <w:rPr>
          <w:noProof/>
        </w:rPr>
      </w:pPr>
      <w:r>
        <w:rPr>
          <w:noProof/>
        </w:rPr>
        <w:t>Dynamics 365 Sales Enterprise, 67</w:t>
      </w:r>
    </w:p>
    <w:p w:rsidR="007F5A70" w:rsidRDefault="007F5A70">
      <w:pPr>
        <w:pStyle w:val="Index1"/>
        <w:tabs>
          <w:tab w:val="right" w:pos="5030"/>
        </w:tabs>
        <w:rPr>
          <w:noProof/>
        </w:rPr>
      </w:pPr>
      <w:r>
        <w:rPr>
          <w:noProof/>
        </w:rPr>
        <w:t>Dynamics 365 Sales Insights, 67</w:t>
      </w:r>
    </w:p>
    <w:p w:rsidR="007F5A70" w:rsidRDefault="007F5A70">
      <w:pPr>
        <w:pStyle w:val="Index1"/>
        <w:tabs>
          <w:tab w:val="right" w:pos="5030"/>
        </w:tabs>
        <w:rPr>
          <w:noProof/>
        </w:rPr>
      </w:pPr>
      <w:r>
        <w:rPr>
          <w:noProof/>
        </w:rPr>
        <w:t>Dynamics 365 Sales Professional, 67</w:t>
      </w:r>
    </w:p>
    <w:p w:rsidR="007F5A70" w:rsidRDefault="007F5A70">
      <w:pPr>
        <w:pStyle w:val="Index1"/>
        <w:tabs>
          <w:tab w:val="right" w:pos="5030"/>
        </w:tabs>
        <w:rPr>
          <w:noProof/>
        </w:rPr>
      </w:pPr>
      <w:r>
        <w:rPr>
          <w:noProof/>
        </w:rPr>
        <w:t>Dynamics 365 Supply Chain Management, 67</w:t>
      </w:r>
    </w:p>
    <w:p w:rsidR="007F5A70" w:rsidRDefault="007F5A70">
      <w:pPr>
        <w:pStyle w:val="Index1"/>
        <w:tabs>
          <w:tab w:val="right" w:pos="5030"/>
        </w:tabs>
        <w:rPr>
          <w:noProof/>
        </w:rPr>
      </w:pPr>
      <w:r>
        <w:rPr>
          <w:noProof/>
        </w:rPr>
        <w:t>Dynamics 365 Supply Chain Management – dodatočná licencia, 67</w:t>
      </w:r>
    </w:p>
    <w:p w:rsidR="007F5A70" w:rsidRDefault="007F5A70">
      <w:pPr>
        <w:pStyle w:val="Index1"/>
        <w:tabs>
          <w:tab w:val="right" w:pos="5030"/>
        </w:tabs>
        <w:rPr>
          <w:noProof/>
        </w:rPr>
      </w:pPr>
      <w:r>
        <w:rPr>
          <w:noProof/>
        </w:rPr>
        <w:t>Dynamics 365 Supply Chain Management z krytia SA, 67</w:t>
      </w:r>
    </w:p>
    <w:p w:rsidR="007F5A70" w:rsidRDefault="007F5A70">
      <w:pPr>
        <w:pStyle w:val="Index1"/>
        <w:tabs>
          <w:tab w:val="right" w:pos="5030"/>
        </w:tabs>
        <w:rPr>
          <w:noProof/>
        </w:rPr>
      </w:pPr>
      <w:r>
        <w:rPr>
          <w:noProof/>
        </w:rPr>
        <w:t>Dynamics 365 Team Members, 21, 67</w:t>
      </w:r>
    </w:p>
    <w:p w:rsidR="007F5A70" w:rsidRDefault="007F5A70">
      <w:pPr>
        <w:pStyle w:val="Index1"/>
        <w:tabs>
          <w:tab w:val="right" w:pos="5030"/>
        </w:tabs>
        <w:rPr>
          <w:noProof/>
        </w:rPr>
      </w:pPr>
      <w:r>
        <w:rPr>
          <w:noProof/>
        </w:rPr>
        <w:t>Dynamics 365 Team Members – dodatočná licencia, 67</w:t>
      </w:r>
    </w:p>
    <w:p w:rsidR="007F5A70" w:rsidRDefault="007F5A70">
      <w:pPr>
        <w:pStyle w:val="Index1"/>
        <w:tabs>
          <w:tab w:val="right" w:pos="5030"/>
        </w:tabs>
        <w:rPr>
          <w:noProof/>
        </w:rPr>
      </w:pPr>
      <w:r>
        <w:rPr>
          <w:noProof/>
        </w:rPr>
        <w:t>Dynamics 365 Team Members – licencia CAL na lokálne nasadenie, 20</w:t>
      </w:r>
    </w:p>
    <w:p w:rsidR="007F5A70" w:rsidRDefault="007F5A70">
      <w:pPr>
        <w:pStyle w:val="Index1"/>
        <w:tabs>
          <w:tab w:val="right" w:pos="5030"/>
        </w:tabs>
        <w:rPr>
          <w:noProof/>
        </w:rPr>
      </w:pPr>
      <w:r>
        <w:rPr>
          <w:noProof/>
        </w:rPr>
        <w:t>Dynamics 365 Team Members – licencia z krytia SA, 67</w:t>
      </w:r>
    </w:p>
    <w:p w:rsidR="007F5A70" w:rsidRDefault="007F5A70">
      <w:pPr>
        <w:pStyle w:val="Index1"/>
        <w:tabs>
          <w:tab w:val="right" w:pos="5030"/>
        </w:tabs>
        <w:rPr>
          <w:noProof/>
        </w:rPr>
      </w:pPr>
      <w:r>
        <w:rPr>
          <w:noProof/>
        </w:rPr>
        <w:t>Dynamics 365 Unified Operations – dodatočná databázová kapacita, 68</w:t>
      </w:r>
    </w:p>
    <w:p w:rsidR="007F5A70" w:rsidRDefault="007F5A70">
      <w:pPr>
        <w:pStyle w:val="Index1"/>
        <w:tabs>
          <w:tab w:val="right" w:pos="5030"/>
        </w:tabs>
        <w:rPr>
          <w:noProof/>
        </w:rPr>
      </w:pPr>
      <w:r>
        <w:rPr>
          <w:noProof/>
        </w:rPr>
        <w:t>Dynamics 365 Unified Operations – dodatočná súborová kapacita, 68</w:t>
      </w:r>
    </w:p>
    <w:p w:rsidR="007F5A70" w:rsidRDefault="007F5A70">
      <w:pPr>
        <w:pStyle w:val="Index1"/>
        <w:tabs>
          <w:tab w:val="right" w:pos="5030"/>
        </w:tabs>
        <w:rPr>
          <w:noProof/>
        </w:rPr>
      </w:pPr>
      <w:r>
        <w:rPr>
          <w:noProof/>
        </w:rPr>
        <w:t>Dynamics 365 Unified Operations Plan – dodatočné úložisko databázy, 68</w:t>
      </w:r>
    </w:p>
    <w:p w:rsidR="007F5A70" w:rsidRDefault="007F5A70">
      <w:pPr>
        <w:pStyle w:val="Index1"/>
        <w:tabs>
          <w:tab w:val="right" w:pos="5030"/>
        </w:tabs>
        <w:rPr>
          <w:noProof/>
        </w:rPr>
      </w:pPr>
      <w:r>
        <w:rPr>
          <w:noProof/>
        </w:rPr>
        <w:t>Dynamics 365 Unified Operations Plan – dodatočné úložisko súborov, 68</w:t>
      </w:r>
    </w:p>
    <w:p w:rsidR="007F5A70" w:rsidRDefault="007F5A70">
      <w:pPr>
        <w:pStyle w:val="Index1"/>
        <w:tabs>
          <w:tab w:val="right" w:pos="5030"/>
        </w:tabs>
        <w:rPr>
          <w:noProof/>
        </w:rPr>
      </w:pPr>
      <w:r>
        <w:rPr>
          <w:noProof/>
        </w:rPr>
        <w:t>Dynamics 365 Unified Operations Plan – úrovne izolovaného priestoru 1 – 5, 68</w:t>
      </w:r>
    </w:p>
    <w:p w:rsidR="007F5A70" w:rsidRDefault="007F5A70">
      <w:pPr>
        <w:pStyle w:val="Index1"/>
        <w:tabs>
          <w:tab w:val="right" w:pos="5030"/>
        </w:tabs>
        <w:rPr>
          <w:noProof/>
        </w:rPr>
      </w:pPr>
      <w:r>
        <w:rPr>
          <w:noProof/>
        </w:rPr>
        <w:t>Dynamics 365 Virtual Agent for Customer Service, 68</w:t>
      </w:r>
    </w:p>
    <w:p w:rsidR="007F5A70" w:rsidRDefault="007F5A70">
      <w:pPr>
        <w:pStyle w:val="Index1"/>
        <w:tabs>
          <w:tab w:val="right" w:pos="5030"/>
        </w:tabs>
        <w:rPr>
          <w:noProof/>
        </w:rPr>
      </w:pPr>
      <w:r>
        <w:rPr>
          <w:noProof/>
        </w:rPr>
        <w:t>Dynamics AX 2012 R2, 20</w:t>
      </w:r>
    </w:p>
    <w:p w:rsidR="007F5A70" w:rsidRDefault="007F5A70">
      <w:pPr>
        <w:pStyle w:val="Index1"/>
        <w:tabs>
          <w:tab w:val="right" w:pos="5030"/>
        </w:tabs>
        <w:rPr>
          <w:noProof/>
        </w:rPr>
      </w:pPr>
      <w:r>
        <w:rPr>
          <w:noProof/>
        </w:rPr>
        <w:t>Dynamics AX 2012 R3, 20</w:t>
      </w:r>
    </w:p>
    <w:p w:rsidR="007F5A70" w:rsidRDefault="007F5A70">
      <w:pPr>
        <w:pStyle w:val="Index1"/>
        <w:tabs>
          <w:tab w:val="right" w:pos="5030"/>
        </w:tabs>
        <w:rPr>
          <w:noProof/>
        </w:rPr>
      </w:pPr>
      <w:r>
        <w:rPr>
          <w:noProof/>
        </w:rPr>
        <w:t>Dynamics CRM 2015, 20</w:t>
      </w:r>
    </w:p>
    <w:p w:rsidR="007F5A70" w:rsidRDefault="007F5A70">
      <w:pPr>
        <w:pStyle w:val="Index1"/>
        <w:tabs>
          <w:tab w:val="right" w:pos="5030"/>
        </w:tabs>
        <w:rPr>
          <w:noProof/>
        </w:rPr>
      </w:pPr>
      <w:r>
        <w:rPr>
          <w:noProof/>
        </w:rPr>
        <w:t>Dynamics CRM 2016, 20</w:t>
      </w:r>
    </w:p>
    <w:p w:rsidR="007F5A70" w:rsidRDefault="007F5A70">
      <w:pPr>
        <w:pStyle w:val="Index1"/>
        <w:tabs>
          <w:tab w:val="right" w:pos="5030"/>
        </w:tabs>
        <w:rPr>
          <w:noProof/>
        </w:rPr>
      </w:pPr>
      <w:r>
        <w:rPr>
          <w:noProof/>
        </w:rPr>
        <w:t>Enterprise CAL, 35, 93</w:t>
      </w:r>
    </w:p>
    <w:p w:rsidR="007F5A70" w:rsidRDefault="007F5A70">
      <w:pPr>
        <w:pStyle w:val="Index1"/>
        <w:tabs>
          <w:tab w:val="right" w:pos="5030"/>
        </w:tabs>
        <w:rPr>
          <w:noProof/>
        </w:rPr>
      </w:pPr>
      <w:r>
        <w:rPr>
          <w:noProof/>
        </w:rPr>
        <w:t>Enterprise CAL Bridge pre Enterprise Mobility + Security, 16</w:t>
      </w:r>
    </w:p>
    <w:p w:rsidR="007F5A70" w:rsidRDefault="007F5A70">
      <w:pPr>
        <w:pStyle w:val="Index1"/>
        <w:tabs>
          <w:tab w:val="right" w:pos="5030"/>
        </w:tabs>
        <w:rPr>
          <w:noProof/>
        </w:rPr>
      </w:pPr>
      <w:r>
        <w:rPr>
          <w:noProof/>
        </w:rPr>
        <w:t>Enterprise CAL Bridge pre Enterprise Mobility + Security z krytia SA, 16</w:t>
      </w:r>
    </w:p>
    <w:p w:rsidR="007F5A70" w:rsidRDefault="007F5A70">
      <w:pPr>
        <w:pStyle w:val="Index1"/>
        <w:tabs>
          <w:tab w:val="right" w:pos="5030"/>
        </w:tabs>
        <w:rPr>
          <w:noProof/>
        </w:rPr>
      </w:pPr>
      <w:r>
        <w:rPr>
          <w:noProof/>
        </w:rPr>
        <w:t>Enterprise CAL Suite, 16</w:t>
      </w:r>
    </w:p>
    <w:p w:rsidR="007F5A70" w:rsidRDefault="007F5A70">
      <w:pPr>
        <w:pStyle w:val="Index1"/>
        <w:tabs>
          <w:tab w:val="right" w:pos="5030"/>
        </w:tabs>
        <w:rPr>
          <w:noProof/>
        </w:rPr>
      </w:pPr>
      <w:r>
        <w:rPr>
          <w:noProof/>
        </w:rPr>
        <w:t>Enterprise CAL Suite Bridge pre Microsoft Intune, 16</w:t>
      </w:r>
    </w:p>
    <w:p w:rsidR="007F5A70" w:rsidRDefault="007F5A70">
      <w:pPr>
        <w:pStyle w:val="Index1"/>
        <w:tabs>
          <w:tab w:val="right" w:pos="5030"/>
        </w:tabs>
        <w:rPr>
          <w:noProof/>
        </w:rPr>
      </w:pPr>
      <w:r>
        <w:rPr>
          <w:noProof/>
        </w:rPr>
        <w:t>Enterprise CAL Suite Bridge pre Office 365, 16</w:t>
      </w:r>
    </w:p>
    <w:p w:rsidR="007F5A70" w:rsidRDefault="007F5A70">
      <w:pPr>
        <w:pStyle w:val="Index1"/>
        <w:tabs>
          <w:tab w:val="right" w:pos="5030"/>
        </w:tabs>
        <w:rPr>
          <w:noProof/>
        </w:rPr>
      </w:pPr>
      <w:r>
        <w:rPr>
          <w:noProof/>
        </w:rPr>
        <w:t>Enterprise CAL Suite Bridge pre Office 365 a Microsoft Intune, 16</w:t>
      </w:r>
    </w:p>
    <w:p w:rsidR="007F5A70" w:rsidRDefault="007F5A70">
      <w:pPr>
        <w:pStyle w:val="Index1"/>
        <w:tabs>
          <w:tab w:val="right" w:pos="5030"/>
        </w:tabs>
        <w:rPr>
          <w:noProof/>
        </w:rPr>
      </w:pPr>
      <w:r>
        <w:rPr>
          <w:noProof/>
        </w:rPr>
        <w:t>Enterprise CAL Suite Bridge pre Office 365 z krytia SA, 16</w:t>
      </w:r>
    </w:p>
    <w:p w:rsidR="007F5A70" w:rsidRDefault="007F5A70">
      <w:pPr>
        <w:pStyle w:val="Index1"/>
        <w:tabs>
          <w:tab w:val="right" w:pos="5030"/>
        </w:tabs>
        <w:rPr>
          <w:noProof/>
        </w:rPr>
      </w:pPr>
      <w:r>
        <w:rPr>
          <w:noProof/>
        </w:rPr>
        <w:t>Enterprise Mobility + Security A3, 63</w:t>
      </w:r>
    </w:p>
    <w:p w:rsidR="007F5A70" w:rsidRDefault="007F5A70">
      <w:pPr>
        <w:pStyle w:val="Index1"/>
        <w:tabs>
          <w:tab w:val="right" w:pos="5030"/>
        </w:tabs>
        <w:rPr>
          <w:noProof/>
        </w:rPr>
      </w:pPr>
      <w:r>
        <w:rPr>
          <w:noProof/>
        </w:rPr>
        <w:t>Enterprise Mobility + Security A3 – dodatočná licencia, 63</w:t>
      </w:r>
    </w:p>
    <w:p w:rsidR="007F5A70" w:rsidRDefault="007F5A70">
      <w:pPr>
        <w:pStyle w:val="Index1"/>
        <w:tabs>
          <w:tab w:val="right" w:pos="5030"/>
        </w:tabs>
        <w:rPr>
          <w:noProof/>
        </w:rPr>
      </w:pPr>
      <w:r>
        <w:rPr>
          <w:noProof/>
        </w:rPr>
        <w:t>Enterprise Mobility + Security A5, 63</w:t>
      </w:r>
    </w:p>
    <w:p w:rsidR="007F5A70" w:rsidRDefault="007F5A70">
      <w:pPr>
        <w:pStyle w:val="Index1"/>
        <w:tabs>
          <w:tab w:val="right" w:pos="5030"/>
        </w:tabs>
        <w:rPr>
          <w:noProof/>
        </w:rPr>
      </w:pPr>
      <w:r>
        <w:rPr>
          <w:noProof/>
        </w:rPr>
        <w:t>Enterprise Mobility + Security A5 – dodatočná licencia, 64</w:t>
      </w:r>
    </w:p>
    <w:p w:rsidR="007F5A70" w:rsidRDefault="007F5A70">
      <w:pPr>
        <w:pStyle w:val="Index1"/>
        <w:tabs>
          <w:tab w:val="right" w:pos="5030"/>
        </w:tabs>
        <w:rPr>
          <w:noProof/>
        </w:rPr>
      </w:pPr>
      <w:r>
        <w:rPr>
          <w:noProof/>
        </w:rPr>
        <w:t>Enterprise Mobility + Security E3, 16, 17, 63</w:t>
      </w:r>
    </w:p>
    <w:p w:rsidR="007F5A70" w:rsidRDefault="007F5A70">
      <w:pPr>
        <w:pStyle w:val="Index1"/>
        <w:tabs>
          <w:tab w:val="right" w:pos="5030"/>
        </w:tabs>
        <w:rPr>
          <w:noProof/>
        </w:rPr>
      </w:pPr>
      <w:r>
        <w:rPr>
          <w:noProof/>
        </w:rPr>
        <w:t>Enterprise Mobility + Security E3 – dodatočná licencia, 63</w:t>
      </w:r>
    </w:p>
    <w:p w:rsidR="007F5A70" w:rsidRDefault="007F5A70">
      <w:pPr>
        <w:pStyle w:val="Index1"/>
        <w:tabs>
          <w:tab w:val="right" w:pos="5030"/>
        </w:tabs>
        <w:rPr>
          <w:noProof/>
        </w:rPr>
      </w:pPr>
      <w:r>
        <w:rPr>
          <w:noProof/>
        </w:rPr>
        <w:t>Enterprise Mobility + Security E3 z krytia SA, 63</w:t>
      </w:r>
    </w:p>
    <w:p w:rsidR="007F5A70" w:rsidRDefault="007F5A70">
      <w:pPr>
        <w:pStyle w:val="Index1"/>
        <w:tabs>
          <w:tab w:val="right" w:pos="5030"/>
        </w:tabs>
        <w:rPr>
          <w:noProof/>
        </w:rPr>
      </w:pPr>
      <w:r>
        <w:rPr>
          <w:noProof/>
        </w:rPr>
        <w:t>Enterprise Mobility + Security E5, 16, 17</w:t>
      </w:r>
    </w:p>
    <w:p w:rsidR="007F5A70" w:rsidRDefault="007F5A70">
      <w:pPr>
        <w:pStyle w:val="Index1"/>
        <w:tabs>
          <w:tab w:val="right" w:pos="5030"/>
        </w:tabs>
        <w:rPr>
          <w:noProof/>
        </w:rPr>
      </w:pPr>
      <w:r>
        <w:rPr>
          <w:noProof/>
        </w:rPr>
        <w:t>Enterprise Mobility + Security E5, 63</w:t>
      </w:r>
    </w:p>
    <w:p w:rsidR="007F5A70" w:rsidRDefault="007F5A70">
      <w:pPr>
        <w:pStyle w:val="Index1"/>
        <w:tabs>
          <w:tab w:val="right" w:pos="5030"/>
        </w:tabs>
        <w:rPr>
          <w:noProof/>
        </w:rPr>
      </w:pPr>
      <w:r>
        <w:rPr>
          <w:noProof/>
        </w:rPr>
        <w:t>Enterprise Mobility + Security E5 – dodatočná licencia, 63</w:t>
      </w:r>
    </w:p>
    <w:p w:rsidR="007F5A70" w:rsidRDefault="007F5A70">
      <w:pPr>
        <w:pStyle w:val="Index1"/>
        <w:tabs>
          <w:tab w:val="right" w:pos="5030"/>
        </w:tabs>
        <w:rPr>
          <w:noProof/>
        </w:rPr>
      </w:pPr>
      <w:r>
        <w:rPr>
          <w:noProof/>
        </w:rPr>
        <w:t>Enterprise Mobility + Security E5 z krytia SA, 64</w:t>
      </w:r>
    </w:p>
    <w:p w:rsidR="007F5A70" w:rsidRDefault="007F5A70">
      <w:pPr>
        <w:pStyle w:val="Index1"/>
        <w:tabs>
          <w:tab w:val="right" w:pos="5030"/>
        </w:tabs>
        <w:rPr>
          <w:noProof/>
        </w:rPr>
      </w:pPr>
      <w:r>
        <w:rPr>
          <w:noProof/>
        </w:rPr>
        <w:t>Excel 2019, 23</w:t>
      </w:r>
    </w:p>
    <w:p w:rsidR="007F5A70" w:rsidRDefault="007F5A70">
      <w:pPr>
        <w:pStyle w:val="Index1"/>
        <w:tabs>
          <w:tab w:val="right" w:pos="5030"/>
        </w:tabs>
        <w:rPr>
          <w:noProof/>
        </w:rPr>
      </w:pPr>
      <w:r>
        <w:rPr>
          <w:noProof/>
        </w:rPr>
        <w:t>Excel 2019 pre Mac, 25</w:t>
      </w:r>
    </w:p>
    <w:p w:rsidR="007F5A70" w:rsidRDefault="007F5A70">
      <w:pPr>
        <w:pStyle w:val="Index1"/>
        <w:tabs>
          <w:tab w:val="right" w:pos="5030"/>
        </w:tabs>
        <w:rPr>
          <w:noProof/>
        </w:rPr>
      </w:pPr>
      <w:r>
        <w:rPr>
          <w:noProof/>
        </w:rPr>
        <w:t>Exchange Online – plán 1, 73</w:t>
      </w:r>
    </w:p>
    <w:p w:rsidR="007F5A70" w:rsidRDefault="007F5A70">
      <w:pPr>
        <w:pStyle w:val="Index1"/>
        <w:tabs>
          <w:tab w:val="right" w:pos="5030"/>
        </w:tabs>
        <w:rPr>
          <w:noProof/>
        </w:rPr>
      </w:pPr>
      <w:r>
        <w:rPr>
          <w:noProof/>
        </w:rPr>
        <w:t>Exchange Online Archiving pre Exchange Online, 73</w:t>
      </w:r>
    </w:p>
    <w:p w:rsidR="007F5A70" w:rsidRDefault="007F5A70">
      <w:pPr>
        <w:pStyle w:val="Index1"/>
        <w:tabs>
          <w:tab w:val="right" w:pos="5030"/>
        </w:tabs>
        <w:rPr>
          <w:noProof/>
        </w:rPr>
      </w:pPr>
      <w:r>
        <w:rPr>
          <w:noProof/>
        </w:rPr>
        <w:t>Exchange Online Archiving pre Exchange Server, 73</w:t>
      </w:r>
    </w:p>
    <w:p w:rsidR="007F5A70" w:rsidRDefault="007F5A70">
      <w:pPr>
        <w:pStyle w:val="Index1"/>
        <w:tabs>
          <w:tab w:val="right" w:pos="5030"/>
        </w:tabs>
        <w:rPr>
          <w:noProof/>
        </w:rPr>
      </w:pPr>
      <w:r>
        <w:rPr>
          <w:noProof/>
        </w:rPr>
        <w:t>Exchange Online Kiosk, 73</w:t>
      </w:r>
    </w:p>
    <w:p w:rsidR="007F5A70" w:rsidRDefault="007F5A70">
      <w:pPr>
        <w:pStyle w:val="Index1"/>
        <w:tabs>
          <w:tab w:val="right" w:pos="5030"/>
        </w:tabs>
        <w:rPr>
          <w:noProof/>
        </w:rPr>
      </w:pPr>
      <w:r>
        <w:rPr>
          <w:noProof/>
        </w:rPr>
        <w:t>Exchange Online Plan 1 – dodatočná licencia, 73</w:t>
      </w:r>
    </w:p>
    <w:p w:rsidR="007F5A70" w:rsidRDefault="007F5A70">
      <w:pPr>
        <w:pStyle w:val="Index1"/>
        <w:tabs>
          <w:tab w:val="right" w:pos="5030"/>
        </w:tabs>
        <w:rPr>
          <w:noProof/>
        </w:rPr>
      </w:pPr>
      <w:r>
        <w:rPr>
          <w:noProof/>
        </w:rPr>
        <w:t>Exchange Online Plan 1A pre absolventov, 73</w:t>
      </w:r>
    </w:p>
    <w:p w:rsidR="007F5A70" w:rsidRDefault="007F5A70">
      <w:pPr>
        <w:pStyle w:val="Index1"/>
        <w:tabs>
          <w:tab w:val="right" w:pos="5030"/>
        </w:tabs>
        <w:rPr>
          <w:noProof/>
        </w:rPr>
      </w:pPr>
      <w:r>
        <w:rPr>
          <w:noProof/>
        </w:rPr>
        <w:t>Exchange Online Plan 2, 73</w:t>
      </w:r>
    </w:p>
    <w:p w:rsidR="007F5A70" w:rsidRDefault="007F5A70">
      <w:pPr>
        <w:pStyle w:val="Index1"/>
        <w:tabs>
          <w:tab w:val="right" w:pos="5030"/>
        </w:tabs>
        <w:rPr>
          <w:noProof/>
        </w:rPr>
      </w:pPr>
      <w:r>
        <w:rPr>
          <w:noProof/>
        </w:rPr>
        <w:t>Exchange Online Protection, 27, 73</w:t>
      </w:r>
    </w:p>
    <w:p w:rsidR="007F5A70" w:rsidRDefault="007F5A70">
      <w:pPr>
        <w:pStyle w:val="Index1"/>
        <w:tabs>
          <w:tab w:val="right" w:pos="5030"/>
        </w:tabs>
        <w:rPr>
          <w:noProof/>
        </w:rPr>
      </w:pPr>
      <w:r>
        <w:rPr>
          <w:noProof/>
        </w:rPr>
        <w:t>Exchange Online Voice Mail Service, 27</w:t>
      </w:r>
    </w:p>
    <w:p w:rsidR="007F5A70" w:rsidRDefault="007F5A70">
      <w:pPr>
        <w:pStyle w:val="Index1"/>
        <w:tabs>
          <w:tab w:val="right" w:pos="5030"/>
        </w:tabs>
        <w:rPr>
          <w:noProof/>
        </w:rPr>
      </w:pPr>
      <w:r>
        <w:rPr>
          <w:noProof/>
        </w:rPr>
        <w:t>Exchange Server, 62, 63</w:t>
      </w:r>
    </w:p>
    <w:p w:rsidR="007F5A70" w:rsidRDefault="007F5A70">
      <w:pPr>
        <w:pStyle w:val="Index1"/>
        <w:tabs>
          <w:tab w:val="right" w:pos="5030"/>
        </w:tabs>
        <w:rPr>
          <w:noProof/>
        </w:rPr>
      </w:pPr>
      <w:r>
        <w:rPr>
          <w:noProof/>
        </w:rPr>
        <w:t>Exchange Server 2016, 26</w:t>
      </w:r>
    </w:p>
    <w:p w:rsidR="007F5A70" w:rsidRDefault="007F5A70">
      <w:pPr>
        <w:pStyle w:val="Index1"/>
        <w:tabs>
          <w:tab w:val="right" w:pos="5030"/>
        </w:tabs>
        <w:rPr>
          <w:noProof/>
        </w:rPr>
      </w:pPr>
      <w:r>
        <w:rPr>
          <w:noProof/>
        </w:rPr>
        <w:t>Exchange Server Enterprise, 99</w:t>
      </w:r>
    </w:p>
    <w:p w:rsidR="007F5A70" w:rsidRDefault="007F5A70">
      <w:pPr>
        <w:pStyle w:val="Index1"/>
        <w:tabs>
          <w:tab w:val="right" w:pos="5030"/>
        </w:tabs>
        <w:rPr>
          <w:noProof/>
        </w:rPr>
      </w:pPr>
      <w:r>
        <w:rPr>
          <w:noProof/>
        </w:rPr>
        <w:t>Exchange Server Enterprise 2019, 26</w:t>
      </w:r>
    </w:p>
    <w:p w:rsidR="007F5A70" w:rsidRDefault="007F5A70">
      <w:pPr>
        <w:pStyle w:val="Index1"/>
        <w:tabs>
          <w:tab w:val="right" w:pos="5030"/>
        </w:tabs>
        <w:rPr>
          <w:noProof/>
        </w:rPr>
      </w:pPr>
      <w:r>
        <w:rPr>
          <w:noProof/>
        </w:rPr>
        <w:t>Exchange Server Enterprise 2019 – licencia CAL, 26</w:t>
      </w:r>
    </w:p>
    <w:p w:rsidR="007F5A70" w:rsidRDefault="007F5A70">
      <w:pPr>
        <w:pStyle w:val="Index1"/>
        <w:tabs>
          <w:tab w:val="right" w:pos="5030"/>
        </w:tabs>
        <w:rPr>
          <w:noProof/>
        </w:rPr>
      </w:pPr>
      <w:r>
        <w:rPr>
          <w:noProof/>
        </w:rPr>
        <w:t>Exchange Server Standard, 99</w:t>
      </w:r>
    </w:p>
    <w:p w:rsidR="007F5A70" w:rsidRDefault="007F5A70">
      <w:pPr>
        <w:pStyle w:val="Index1"/>
        <w:tabs>
          <w:tab w:val="right" w:pos="5030"/>
        </w:tabs>
        <w:rPr>
          <w:noProof/>
        </w:rPr>
      </w:pPr>
      <w:r>
        <w:rPr>
          <w:noProof/>
        </w:rPr>
        <w:t>Exchange Server Standard 2019, 26</w:t>
      </w:r>
    </w:p>
    <w:p w:rsidR="007F5A70" w:rsidRDefault="007F5A70">
      <w:pPr>
        <w:pStyle w:val="Index1"/>
        <w:tabs>
          <w:tab w:val="right" w:pos="5030"/>
        </w:tabs>
        <w:rPr>
          <w:noProof/>
        </w:rPr>
      </w:pPr>
      <w:r>
        <w:rPr>
          <w:noProof/>
        </w:rPr>
        <w:t>Exchange Server Standard 2019 – licencia CAL, 26</w:t>
      </w:r>
    </w:p>
    <w:p w:rsidR="007F5A70" w:rsidRDefault="007F5A70">
      <w:pPr>
        <w:pStyle w:val="Index1"/>
        <w:tabs>
          <w:tab w:val="right" w:pos="5030"/>
        </w:tabs>
        <w:rPr>
          <w:noProof/>
        </w:rPr>
      </w:pPr>
      <w:r>
        <w:rPr>
          <w:noProof/>
        </w:rPr>
        <w:t>Experti na požiadanie (SL), 61</w:t>
      </w:r>
    </w:p>
    <w:p w:rsidR="007F5A70" w:rsidRDefault="007F5A70">
      <w:pPr>
        <w:pStyle w:val="Index1"/>
        <w:tabs>
          <w:tab w:val="right" w:pos="5030"/>
        </w:tabs>
        <w:rPr>
          <w:noProof/>
        </w:rPr>
      </w:pPr>
      <w:r>
        <w:rPr>
          <w:noProof/>
        </w:rPr>
        <w:t>for Apps – súborová kapacita, 77</w:t>
      </w:r>
    </w:p>
    <w:p w:rsidR="007F5A70" w:rsidRDefault="007F5A70">
      <w:pPr>
        <w:pStyle w:val="Index1"/>
        <w:tabs>
          <w:tab w:val="right" w:pos="5030"/>
        </w:tabs>
        <w:rPr>
          <w:noProof/>
        </w:rPr>
      </w:pPr>
      <w:r>
        <w:rPr>
          <w:noProof/>
        </w:rPr>
        <w:t>for Apps – súborová kapacita, 68</w:t>
      </w:r>
    </w:p>
    <w:p w:rsidR="007F5A70" w:rsidRDefault="007F5A70">
      <w:pPr>
        <w:pStyle w:val="Index1"/>
        <w:tabs>
          <w:tab w:val="right" w:pos="5030"/>
        </w:tabs>
        <w:rPr>
          <w:noProof/>
        </w:rPr>
      </w:pPr>
      <w:r>
        <w:rPr>
          <w:noProof/>
        </w:rPr>
        <w:t>for Apps – záznamová kapacita, 77</w:t>
      </w:r>
    </w:p>
    <w:p w:rsidR="007F5A70" w:rsidRDefault="007F5A70">
      <w:pPr>
        <w:pStyle w:val="Index1"/>
        <w:tabs>
          <w:tab w:val="right" w:pos="5030"/>
        </w:tabs>
        <w:rPr>
          <w:noProof/>
        </w:rPr>
      </w:pPr>
      <w:r>
        <w:rPr>
          <w:noProof/>
        </w:rPr>
        <w:t>for Apps – záznamová kapacita, 68</w:t>
      </w:r>
    </w:p>
    <w:p w:rsidR="007F5A70" w:rsidRDefault="007F5A70">
      <w:pPr>
        <w:pStyle w:val="Index1"/>
        <w:tabs>
          <w:tab w:val="right" w:pos="5030"/>
        </w:tabs>
        <w:rPr>
          <w:noProof/>
        </w:rPr>
      </w:pPr>
      <w:r>
        <w:rPr>
          <w:noProof/>
        </w:rPr>
        <w:t>Forefront Identity Manager 2010 – Windows Live Edition, 19</w:t>
      </w:r>
    </w:p>
    <w:p w:rsidR="007F5A70" w:rsidRDefault="007F5A70">
      <w:pPr>
        <w:pStyle w:val="Index1"/>
        <w:tabs>
          <w:tab w:val="right" w:pos="5030"/>
        </w:tabs>
        <w:rPr>
          <w:noProof/>
        </w:rPr>
      </w:pPr>
      <w:r>
        <w:rPr>
          <w:noProof/>
        </w:rPr>
        <w:t>Forefront Identity Manager 2010 R2, 22, 53</w:t>
      </w:r>
    </w:p>
    <w:p w:rsidR="007F5A70" w:rsidRDefault="007F5A70">
      <w:pPr>
        <w:pStyle w:val="Index1"/>
        <w:tabs>
          <w:tab w:val="right" w:pos="5030"/>
        </w:tabs>
        <w:rPr>
          <w:noProof/>
        </w:rPr>
      </w:pPr>
      <w:r>
        <w:rPr>
          <w:noProof/>
        </w:rPr>
        <w:t>Forefront Identity Manager 2010 R2 – Windows Live Edition, 19</w:t>
      </w:r>
    </w:p>
    <w:p w:rsidR="007F5A70" w:rsidRDefault="007F5A70">
      <w:pPr>
        <w:pStyle w:val="Index1"/>
        <w:tabs>
          <w:tab w:val="right" w:pos="5030"/>
        </w:tabs>
        <w:rPr>
          <w:noProof/>
        </w:rPr>
      </w:pPr>
      <w:r>
        <w:rPr>
          <w:noProof/>
        </w:rPr>
        <w:t>Forefront TMG Enterprise, 99</w:t>
      </w:r>
    </w:p>
    <w:p w:rsidR="007F5A70" w:rsidRDefault="007F5A70">
      <w:pPr>
        <w:pStyle w:val="Index1"/>
        <w:tabs>
          <w:tab w:val="right" w:pos="5030"/>
        </w:tabs>
        <w:rPr>
          <w:noProof/>
        </w:rPr>
      </w:pPr>
      <w:r>
        <w:rPr>
          <w:noProof/>
        </w:rPr>
        <w:t>Forefront TMG Standard, 99</w:t>
      </w:r>
    </w:p>
    <w:p w:rsidR="007F5A70" w:rsidRDefault="007F5A70">
      <w:pPr>
        <w:pStyle w:val="Index1"/>
        <w:tabs>
          <w:tab w:val="right" w:pos="5030"/>
        </w:tabs>
        <w:rPr>
          <w:noProof/>
        </w:rPr>
      </w:pPr>
      <w:r>
        <w:rPr>
          <w:noProof/>
        </w:rPr>
        <w:t>Forefront United Access Gateway 2010, 17</w:t>
      </w:r>
    </w:p>
    <w:p w:rsidR="007F5A70" w:rsidRDefault="007F5A70">
      <w:pPr>
        <w:pStyle w:val="Index1"/>
        <w:tabs>
          <w:tab w:val="right" w:pos="5030"/>
        </w:tabs>
        <w:rPr>
          <w:noProof/>
        </w:rPr>
      </w:pPr>
      <w:r>
        <w:rPr>
          <w:noProof/>
        </w:rPr>
        <w:t>GitHub Actions, 78</w:t>
      </w:r>
    </w:p>
    <w:p w:rsidR="007F5A70" w:rsidRDefault="007F5A70">
      <w:pPr>
        <w:pStyle w:val="Index1"/>
        <w:tabs>
          <w:tab w:val="right" w:pos="5030"/>
        </w:tabs>
        <w:rPr>
          <w:noProof/>
        </w:rPr>
      </w:pPr>
      <w:r>
        <w:rPr>
          <w:noProof/>
        </w:rPr>
        <w:t>GitHub Advanced Security, 78</w:t>
      </w:r>
    </w:p>
    <w:p w:rsidR="007F5A70" w:rsidRDefault="007F5A70">
      <w:pPr>
        <w:pStyle w:val="Index1"/>
        <w:tabs>
          <w:tab w:val="right" w:pos="5030"/>
        </w:tabs>
        <w:rPr>
          <w:noProof/>
        </w:rPr>
      </w:pPr>
      <w:r>
        <w:rPr>
          <w:noProof/>
        </w:rPr>
        <w:t>GitHub Enterprise pre Visual Studio Enterprise, 81</w:t>
      </w:r>
    </w:p>
    <w:p w:rsidR="007F5A70" w:rsidRDefault="007F5A70">
      <w:pPr>
        <w:pStyle w:val="Index1"/>
        <w:tabs>
          <w:tab w:val="right" w:pos="5030"/>
        </w:tabs>
        <w:rPr>
          <w:noProof/>
        </w:rPr>
      </w:pPr>
      <w:r>
        <w:rPr>
          <w:noProof/>
        </w:rPr>
        <w:t>GitHub Enterprise pre Visual Studio Professional, 81</w:t>
      </w:r>
    </w:p>
    <w:p w:rsidR="007F5A70" w:rsidRDefault="007F5A70">
      <w:pPr>
        <w:pStyle w:val="Index1"/>
        <w:tabs>
          <w:tab w:val="right" w:pos="5030"/>
        </w:tabs>
        <w:rPr>
          <w:noProof/>
        </w:rPr>
      </w:pPr>
      <w:r>
        <w:rPr>
          <w:noProof/>
        </w:rPr>
        <w:t>GitHub Insights, 78</w:t>
      </w:r>
    </w:p>
    <w:p w:rsidR="007F5A70" w:rsidRDefault="007F5A70">
      <w:pPr>
        <w:pStyle w:val="Index1"/>
        <w:tabs>
          <w:tab w:val="right" w:pos="5030"/>
        </w:tabs>
        <w:rPr>
          <w:noProof/>
        </w:rPr>
      </w:pPr>
      <w:r>
        <w:rPr>
          <w:noProof/>
        </w:rPr>
        <w:t>GitHub Packages, 78</w:t>
      </w:r>
    </w:p>
    <w:p w:rsidR="007F5A70" w:rsidRDefault="007F5A70">
      <w:pPr>
        <w:pStyle w:val="Index1"/>
        <w:tabs>
          <w:tab w:val="right" w:pos="5030"/>
        </w:tabs>
        <w:rPr>
          <w:noProof/>
        </w:rPr>
      </w:pPr>
      <w:r>
        <w:rPr>
          <w:noProof/>
        </w:rPr>
        <w:t>HPC Pack,, 53</w:t>
      </w:r>
    </w:p>
    <w:p w:rsidR="007F5A70" w:rsidRDefault="007F5A70">
      <w:pPr>
        <w:pStyle w:val="Index1"/>
        <w:tabs>
          <w:tab w:val="right" w:pos="5030"/>
        </w:tabs>
        <w:rPr>
          <w:noProof/>
        </w:rPr>
      </w:pPr>
      <w:r>
        <w:rPr>
          <w:noProof/>
        </w:rPr>
        <w:t>Inovácia z Windows 10 Home na Pro pre Microsoft 365 Business, 43</w:t>
      </w:r>
    </w:p>
    <w:p w:rsidR="007F5A70" w:rsidRDefault="007F5A70">
      <w:pPr>
        <w:pStyle w:val="Index1"/>
        <w:tabs>
          <w:tab w:val="right" w:pos="5030"/>
        </w:tabs>
        <w:rPr>
          <w:noProof/>
        </w:rPr>
      </w:pPr>
      <w:r>
        <w:rPr>
          <w:noProof/>
        </w:rPr>
        <w:t>Intune, 35</w:t>
      </w:r>
    </w:p>
    <w:p w:rsidR="007F5A70" w:rsidRDefault="007F5A70">
      <w:pPr>
        <w:pStyle w:val="Index1"/>
        <w:tabs>
          <w:tab w:val="right" w:pos="5030"/>
        </w:tabs>
        <w:rPr>
          <w:noProof/>
        </w:rPr>
      </w:pPr>
      <w:r>
        <w:rPr>
          <w:noProof/>
        </w:rPr>
        <w:t>Intune, 36</w:t>
      </w:r>
    </w:p>
    <w:p w:rsidR="007F5A70" w:rsidRDefault="007F5A70">
      <w:pPr>
        <w:pStyle w:val="Index1"/>
        <w:tabs>
          <w:tab w:val="right" w:pos="5030"/>
        </w:tabs>
        <w:rPr>
          <w:noProof/>
        </w:rPr>
      </w:pPr>
      <w:r>
        <w:rPr>
          <w:noProof/>
        </w:rPr>
        <w:t>Intune for Devices, 36</w:t>
      </w:r>
    </w:p>
    <w:p w:rsidR="007F5A70" w:rsidRDefault="007F5A70">
      <w:pPr>
        <w:pStyle w:val="Index1"/>
        <w:tabs>
          <w:tab w:val="right" w:pos="5030"/>
        </w:tabs>
        <w:rPr>
          <w:noProof/>
        </w:rPr>
      </w:pPr>
      <w:r>
        <w:rPr>
          <w:noProof/>
        </w:rPr>
        <w:t>Intune for EDU, 36</w:t>
      </w:r>
    </w:p>
    <w:p w:rsidR="007F5A70" w:rsidRDefault="007F5A70">
      <w:pPr>
        <w:pStyle w:val="Index1"/>
        <w:tabs>
          <w:tab w:val="right" w:pos="5030"/>
        </w:tabs>
        <w:rPr>
          <w:noProof/>
        </w:rPr>
      </w:pPr>
      <w:r>
        <w:rPr>
          <w:noProof/>
        </w:rPr>
        <w:t>IoT Suite Predictive Maintenance Plan 1, 59</w:t>
      </w:r>
    </w:p>
    <w:p w:rsidR="007F5A70" w:rsidRDefault="007F5A70">
      <w:pPr>
        <w:pStyle w:val="Index1"/>
        <w:tabs>
          <w:tab w:val="right" w:pos="5030"/>
        </w:tabs>
        <w:rPr>
          <w:noProof/>
        </w:rPr>
      </w:pPr>
      <w:r>
        <w:rPr>
          <w:noProof/>
        </w:rPr>
        <w:t>IoT Suite Predictive Maintenance Plan 2, 59</w:t>
      </w:r>
    </w:p>
    <w:p w:rsidR="007F5A70" w:rsidRDefault="007F5A70">
      <w:pPr>
        <w:pStyle w:val="Index1"/>
        <w:tabs>
          <w:tab w:val="right" w:pos="5030"/>
        </w:tabs>
        <w:rPr>
          <w:noProof/>
        </w:rPr>
      </w:pPr>
      <w:r>
        <w:rPr>
          <w:noProof/>
        </w:rPr>
        <w:t>IoT Suite Remote Monitoring Plan 1, 59</w:t>
      </w:r>
    </w:p>
    <w:p w:rsidR="007F5A70" w:rsidRDefault="007F5A70">
      <w:pPr>
        <w:pStyle w:val="Index1"/>
        <w:tabs>
          <w:tab w:val="right" w:pos="5030"/>
        </w:tabs>
        <w:rPr>
          <w:noProof/>
        </w:rPr>
      </w:pPr>
      <w:r>
        <w:rPr>
          <w:noProof/>
        </w:rPr>
        <w:t>IoT Suite Remote Monitoring Plan 2, 59</w:t>
      </w:r>
    </w:p>
    <w:p w:rsidR="007F5A70" w:rsidRDefault="007F5A70">
      <w:pPr>
        <w:pStyle w:val="Index1"/>
        <w:tabs>
          <w:tab w:val="right" w:pos="5030"/>
        </w:tabs>
        <w:rPr>
          <w:noProof/>
        </w:rPr>
      </w:pPr>
      <w:r>
        <w:rPr>
          <w:noProof/>
        </w:rPr>
        <w:t>Kontajner Hyper-V, 87</w:t>
      </w:r>
    </w:p>
    <w:p w:rsidR="007F5A70" w:rsidRDefault="007F5A70">
      <w:pPr>
        <w:pStyle w:val="Index1"/>
        <w:tabs>
          <w:tab w:val="right" w:pos="5030"/>
        </w:tabs>
        <w:rPr>
          <w:noProof/>
        </w:rPr>
      </w:pPr>
      <w:r>
        <w:rPr>
          <w:noProof/>
        </w:rPr>
        <w:t>kontajner systému Windows Server, 87</w:t>
      </w:r>
    </w:p>
    <w:p w:rsidR="007F5A70" w:rsidRDefault="007F5A70">
      <w:pPr>
        <w:pStyle w:val="Index1"/>
        <w:tabs>
          <w:tab w:val="right" w:pos="5030"/>
        </w:tabs>
        <w:rPr>
          <w:noProof/>
        </w:rPr>
      </w:pPr>
      <w:r>
        <w:rPr>
          <w:noProof/>
        </w:rPr>
        <w:t>Licencia CAL na produkt Windows Server 2019, 51</w:t>
      </w:r>
    </w:p>
    <w:p w:rsidR="007F5A70" w:rsidRDefault="007F5A70">
      <w:pPr>
        <w:pStyle w:val="Index1"/>
        <w:tabs>
          <w:tab w:val="right" w:pos="5030"/>
        </w:tabs>
        <w:rPr>
          <w:noProof/>
        </w:rPr>
      </w:pPr>
      <w:r>
        <w:rPr>
          <w:noProof/>
        </w:rPr>
        <w:t>Licencia CAL na produkt Windows Server 2019 Active Directory Rights Management Services, 51</w:t>
      </w:r>
    </w:p>
    <w:p w:rsidR="007F5A70" w:rsidRDefault="007F5A70">
      <w:pPr>
        <w:pStyle w:val="Index1"/>
        <w:tabs>
          <w:tab w:val="right" w:pos="5030"/>
        </w:tabs>
        <w:rPr>
          <w:noProof/>
        </w:rPr>
      </w:pPr>
      <w:r>
        <w:rPr>
          <w:noProof/>
        </w:rPr>
        <w:t>Licencia CAL na produkt Windows Server 2019 Remote Desktop Services, 51</w:t>
      </w:r>
    </w:p>
    <w:p w:rsidR="007F5A70" w:rsidRDefault="007F5A70">
      <w:pPr>
        <w:pStyle w:val="Index1"/>
        <w:tabs>
          <w:tab w:val="right" w:pos="5030"/>
        </w:tabs>
        <w:rPr>
          <w:noProof/>
        </w:rPr>
      </w:pPr>
      <w:r>
        <w:rPr>
          <w:noProof/>
        </w:rPr>
        <w:t>Licencia CAL na produkt Windows Server Active Directory Rights Management Services, 64</w:t>
      </w:r>
    </w:p>
    <w:p w:rsidR="007F5A70" w:rsidRDefault="007F5A70">
      <w:pPr>
        <w:pStyle w:val="Index1"/>
        <w:tabs>
          <w:tab w:val="right" w:pos="5030"/>
        </w:tabs>
        <w:rPr>
          <w:noProof/>
        </w:rPr>
      </w:pPr>
      <w:r>
        <w:rPr>
          <w:noProof/>
        </w:rPr>
        <w:t>Licencia Core CAL Suite Bridge na Office 365 z licencie SA (licencia SL pre používateľa), 16</w:t>
      </w:r>
    </w:p>
    <w:p w:rsidR="007F5A70" w:rsidRDefault="007F5A70">
      <w:pPr>
        <w:pStyle w:val="Index1"/>
        <w:tabs>
          <w:tab w:val="right" w:pos="5030"/>
        </w:tabs>
        <w:rPr>
          <w:noProof/>
        </w:rPr>
      </w:pPr>
      <w:r>
        <w:rPr>
          <w:noProof/>
        </w:rPr>
        <w:t>Licencia Enterprise CAL na produkt Skype for Business Server 2019, 29</w:t>
      </w:r>
    </w:p>
    <w:p w:rsidR="007F5A70" w:rsidRDefault="007F5A70">
      <w:pPr>
        <w:pStyle w:val="Index1"/>
        <w:tabs>
          <w:tab w:val="right" w:pos="5030"/>
        </w:tabs>
        <w:rPr>
          <w:noProof/>
        </w:rPr>
      </w:pPr>
      <w:r>
        <w:rPr>
          <w:noProof/>
        </w:rPr>
        <w:t>Licencia GitHub Enterprise, 78</w:t>
      </w:r>
    </w:p>
    <w:p w:rsidR="007F5A70" w:rsidRDefault="007F5A70">
      <w:pPr>
        <w:pStyle w:val="Index1"/>
        <w:tabs>
          <w:tab w:val="right" w:pos="5030"/>
        </w:tabs>
        <w:rPr>
          <w:noProof/>
        </w:rPr>
      </w:pPr>
      <w:r>
        <w:rPr>
          <w:noProof/>
        </w:rPr>
        <w:t>Licencia na prácu doma pre balík Office Professional Plus 2019, 23</w:t>
      </w:r>
    </w:p>
    <w:p w:rsidR="007F5A70" w:rsidRDefault="007F5A70">
      <w:pPr>
        <w:pStyle w:val="Index1"/>
        <w:tabs>
          <w:tab w:val="right" w:pos="5030"/>
        </w:tabs>
        <w:rPr>
          <w:noProof/>
        </w:rPr>
      </w:pPr>
      <w:r>
        <w:rPr>
          <w:noProof/>
        </w:rPr>
        <w:t>Licencia na prácu doma pre balík Office Standard 2019, 23</w:t>
      </w:r>
    </w:p>
    <w:p w:rsidR="007F5A70" w:rsidRDefault="007F5A70">
      <w:pPr>
        <w:pStyle w:val="Index1"/>
        <w:tabs>
          <w:tab w:val="right" w:pos="5030"/>
        </w:tabs>
        <w:rPr>
          <w:noProof/>
        </w:rPr>
      </w:pPr>
      <w:r>
        <w:rPr>
          <w:noProof/>
        </w:rPr>
        <w:t>M365 E5 Security, 36</w:t>
      </w:r>
    </w:p>
    <w:p w:rsidR="007F5A70" w:rsidRDefault="007F5A70">
      <w:pPr>
        <w:pStyle w:val="Index1"/>
        <w:tabs>
          <w:tab w:val="right" w:pos="5030"/>
        </w:tabs>
        <w:rPr>
          <w:noProof/>
        </w:rPr>
      </w:pPr>
      <w:r>
        <w:rPr>
          <w:noProof/>
        </w:rPr>
        <w:t>macOS, 45</w:t>
      </w:r>
    </w:p>
    <w:p w:rsidR="007F5A70" w:rsidRDefault="007F5A70">
      <w:pPr>
        <w:pStyle w:val="Index1"/>
        <w:tabs>
          <w:tab w:val="right" w:pos="5030"/>
        </w:tabs>
        <w:rPr>
          <w:noProof/>
        </w:rPr>
      </w:pPr>
      <w:r>
        <w:rPr>
          <w:noProof/>
        </w:rPr>
        <w:t>Meeting Room, 75</w:t>
      </w:r>
    </w:p>
    <w:p w:rsidR="007F5A70" w:rsidRDefault="007F5A70">
      <w:pPr>
        <w:pStyle w:val="Index1"/>
        <w:tabs>
          <w:tab w:val="right" w:pos="5030"/>
        </w:tabs>
        <w:rPr>
          <w:noProof/>
        </w:rPr>
      </w:pPr>
      <w:r>
        <w:rPr>
          <w:noProof/>
        </w:rPr>
        <w:t>Microsoft 365 A5 Compliance, 61</w:t>
      </w:r>
    </w:p>
    <w:p w:rsidR="007F5A70" w:rsidRDefault="007F5A70">
      <w:pPr>
        <w:pStyle w:val="Index1"/>
        <w:tabs>
          <w:tab w:val="right" w:pos="5030"/>
        </w:tabs>
        <w:rPr>
          <w:noProof/>
        </w:rPr>
      </w:pPr>
      <w:r>
        <w:rPr>
          <w:noProof/>
        </w:rPr>
        <w:t>Microsoft 365 A5 Security, 61</w:t>
      </w:r>
    </w:p>
    <w:p w:rsidR="007F5A70" w:rsidRDefault="007F5A70">
      <w:pPr>
        <w:pStyle w:val="Index1"/>
        <w:tabs>
          <w:tab w:val="right" w:pos="5030"/>
        </w:tabs>
        <w:rPr>
          <w:noProof/>
        </w:rPr>
      </w:pPr>
      <w:r>
        <w:rPr>
          <w:noProof/>
        </w:rPr>
        <w:t>Microsoft 365 Business, 61</w:t>
      </w:r>
    </w:p>
    <w:p w:rsidR="007F5A70" w:rsidRDefault="007F5A70">
      <w:pPr>
        <w:pStyle w:val="Index1"/>
        <w:tabs>
          <w:tab w:val="right" w:pos="5030"/>
        </w:tabs>
        <w:rPr>
          <w:noProof/>
        </w:rPr>
      </w:pPr>
      <w:r>
        <w:rPr>
          <w:noProof/>
        </w:rPr>
        <w:t>Microsoft 365 E3 a E5, 61</w:t>
      </w:r>
    </w:p>
    <w:p w:rsidR="007F5A70" w:rsidRDefault="007F5A70">
      <w:pPr>
        <w:pStyle w:val="Index1"/>
        <w:tabs>
          <w:tab w:val="right" w:pos="5030"/>
        </w:tabs>
        <w:rPr>
          <w:noProof/>
        </w:rPr>
      </w:pPr>
      <w:r>
        <w:rPr>
          <w:noProof/>
        </w:rPr>
        <w:t>Microsoft 365 E3 a E5 – dodatočná licencia, 61</w:t>
      </w:r>
    </w:p>
    <w:p w:rsidR="007F5A70" w:rsidRDefault="007F5A70">
      <w:pPr>
        <w:pStyle w:val="Index1"/>
        <w:tabs>
          <w:tab w:val="right" w:pos="5030"/>
        </w:tabs>
        <w:rPr>
          <w:noProof/>
        </w:rPr>
      </w:pPr>
      <w:r>
        <w:rPr>
          <w:noProof/>
        </w:rPr>
        <w:t>Microsoft 365 E3 a E5 – licencia z krytia SA, 61</w:t>
      </w:r>
    </w:p>
    <w:p w:rsidR="007F5A70" w:rsidRDefault="007F5A70">
      <w:pPr>
        <w:pStyle w:val="Index1"/>
        <w:tabs>
          <w:tab w:val="right" w:pos="5030"/>
        </w:tabs>
        <w:rPr>
          <w:noProof/>
        </w:rPr>
      </w:pPr>
      <w:r>
        <w:rPr>
          <w:noProof/>
        </w:rPr>
        <w:t>Microsoft 365 E5 Compliance, 61</w:t>
      </w:r>
    </w:p>
    <w:p w:rsidR="007F5A70" w:rsidRDefault="007F5A70">
      <w:pPr>
        <w:pStyle w:val="Index1"/>
        <w:tabs>
          <w:tab w:val="right" w:pos="5030"/>
        </w:tabs>
        <w:rPr>
          <w:noProof/>
        </w:rPr>
      </w:pPr>
      <w:r>
        <w:rPr>
          <w:noProof/>
        </w:rPr>
        <w:t>Microsoft 365 E5 Security, 61</w:t>
      </w:r>
    </w:p>
    <w:p w:rsidR="007F5A70" w:rsidRDefault="007F5A70">
      <w:pPr>
        <w:pStyle w:val="Index1"/>
        <w:tabs>
          <w:tab w:val="right" w:pos="5030"/>
        </w:tabs>
        <w:rPr>
          <w:noProof/>
        </w:rPr>
      </w:pPr>
      <w:r>
        <w:rPr>
          <w:noProof/>
        </w:rPr>
        <w:t>Microsoft 365 Education A1, 61</w:t>
      </w:r>
    </w:p>
    <w:p w:rsidR="007F5A70" w:rsidRDefault="007F5A70">
      <w:pPr>
        <w:pStyle w:val="Index1"/>
        <w:tabs>
          <w:tab w:val="right" w:pos="5030"/>
        </w:tabs>
        <w:rPr>
          <w:noProof/>
        </w:rPr>
      </w:pPr>
      <w:r>
        <w:rPr>
          <w:noProof/>
        </w:rPr>
        <w:t>Microsoft 365 Education A3, 61</w:t>
      </w:r>
    </w:p>
    <w:p w:rsidR="007F5A70" w:rsidRDefault="007F5A70">
      <w:pPr>
        <w:pStyle w:val="Index1"/>
        <w:tabs>
          <w:tab w:val="right" w:pos="5030"/>
        </w:tabs>
        <w:rPr>
          <w:noProof/>
        </w:rPr>
      </w:pPr>
      <w:r>
        <w:rPr>
          <w:noProof/>
        </w:rPr>
        <w:t>Microsoft 365 Education A3 s licenciou Core CAL, 61</w:t>
      </w:r>
    </w:p>
    <w:p w:rsidR="007F5A70" w:rsidRDefault="007F5A70">
      <w:pPr>
        <w:pStyle w:val="Index1"/>
        <w:tabs>
          <w:tab w:val="right" w:pos="5030"/>
        </w:tabs>
        <w:rPr>
          <w:noProof/>
        </w:rPr>
      </w:pPr>
      <w:r>
        <w:rPr>
          <w:noProof/>
        </w:rPr>
        <w:t>Microsoft 365 Education A5, 61</w:t>
      </w:r>
    </w:p>
    <w:p w:rsidR="007F5A70" w:rsidRDefault="007F5A70">
      <w:pPr>
        <w:pStyle w:val="Index1"/>
        <w:tabs>
          <w:tab w:val="right" w:pos="5030"/>
        </w:tabs>
        <w:rPr>
          <w:noProof/>
        </w:rPr>
      </w:pPr>
      <w:r>
        <w:rPr>
          <w:noProof/>
        </w:rPr>
        <w:t>Microsoft 365 F1, 34, 61</w:t>
      </w:r>
    </w:p>
    <w:p w:rsidR="007F5A70" w:rsidRDefault="007F5A70">
      <w:pPr>
        <w:pStyle w:val="Index1"/>
        <w:tabs>
          <w:tab w:val="right" w:pos="5030"/>
        </w:tabs>
        <w:rPr>
          <w:noProof/>
        </w:rPr>
      </w:pPr>
      <w:r>
        <w:rPr>
          <w:noProof/>
        </w:rPr>
        <w:t>Microsoft Azure StorSimple – prémiová technická podpora, 60</w:t>
      </w:r>
    </w:p>
    <w:p w:rsidR="007F5A70" w:rsidRDefault="007F5A70">
      <w:pPr>
        <w:pStyle w:val="Index1"/>
        <w:tabs>
          <w:tab w:val="right" w:pos="5030"/>
        </w:tabs>
        <w:rPr>
          <w:noProof/>
        </w:rPr>
      </w:pPr>
      <w:r>
        <w:rPr>
          <w:noProof/>
        </w:rPr>
        <w:t>Microsoft Azure StorSimple – štandardná technická podpora, 60</w:t>
      </w:r>
    </w:p>
    <w:p w:rsidR="007F5A70" w:rsidRDefault="007F5A70">
      <w:pPr>
        <w:pStyle w:val="Index1"/>
        <w:tabs>
          <w:tab w:val="right" w:pos="5030"/>
        </w:tabs>
        <w:rPr>
          <w:noProof/>
        </w:rPr>
      </w:pPr>
      <w:r>
        <w:rPr>
          <w:noProof/>
        </w:rPr>
        <w:t>Microsoft Cloud App Security, 79</w:t>
      </w:r>
    </w:p>
    <w:p w:rsidR="007F5A70" w:rsidRDefault="007F5A70">
      <w:pPr>
        <w:pStyle w:val="Index1"/>
        <w:tabs>
          <w:tab w:val="right" w:pos="5030"/>
        </w:tabs>
        <w:rPr>
          <w:noProof/>
        </w:rPr>
      </w:pPr>
      <w:r>
        <w:rPr>
          <w:noProof/>
        </w:rPr>
        <w:t>Microsoft Defender ATP (licencia SL), 43</w:t>
      </w:r>
    </w:p>
    <w:p w:rsidR="007F5A70" w:rsidRDefault="007F5A70">
      <w:pPr>
        <w:pStyle w:val="Index1"/>
        <w:tabs>
          <w:tab w:val="right" w:pos="5030"/>
        </w:tabs>
        <w:rPr>
          <w:noProof/>
        </w:rPr>
      </w:pPr>
      <w:r>
        <w:rPr>
          <w:noProof/>
        </w:rPr>
        <w:t>Microsoft Dynamics 365 Customer Service – licencia CAL, 93</w:t>
      </w:r>
    </w:p>
    <w:p w:rsidR="007F5A70" w:rsidRDefault="007F5A70">
      <w:pPr>
        <w:pStyle w:val="Index1"/>
        <w:tabs>
          <w:tab w:val="right" w:pos="5030"/>
        </w:tabs>
        <w:rPr>
          <w:noProof/>
        </w:rPr>
      </w:pPr>
      <w:r>
        <w:rPr>
          <w:noProof/>
        </w:rPr>
        <w:t>Microsoft Dynamics 365 Customer Service – licencia CAL na lokálne nasadenie, 99</w:t>
      </w:r>
    </w:p>
    <w:p w:rsidR="007F5A70" w:rsidRDefault="007F5A70">
      <w:pPr>
        <w:pStyle w:val="Index1"/>
        <w:tabs>
          <w:tab w:val="right" w:pos="5030"/>
        </w:tabs>
        <w:rPr>
          <w:noProof/>
        </w:rPr>
      </w:pPr>
      <w:r>
        <w:rPr>
          <w:noProof/>
        </w:rPr>
        <w:t>Microsoft Dynamics 365 Operations – licencia CAL, 93</w:t>
      </w:r>
    </w:p>
    <w:p w:rsidR="007F5A70" w:rsidRDefault="007F5A70">
      <w:pPr>
        <w:pStyle w:val="Index1"/>
        <w:tabs>
          <w:tab w:val="right" w:pos="5030"/>
        </w:tabs>
        <w:rPr>
          <w:noProof/>
        </w:rPr>
      </w:pPr>
      <w:r>
        <w:rPr>
          <w:noProof/>
        </w:rPr>
        <w:t>Microsoft Dynamics 365 Operations – licencia CAL na lokálne nasadenie, 99</w:t>
      </w:r>
    </w:p>
    <w:p w:rsidR="007F5A70" w:rsidRDefault="007F5A70">
      <w:pPr>
        <w:pStyle w:val="Index1"/>
        <w:tabs>
          <w:tab w:val="right" w:pos="5030"/>
        </w:tabs>
        <w:rPr>
          <w:noProof/>
        </w:rPr>
      </w:pPr>
      <w:r>
        <w:rPr>
          <w:noProof/>
        </w:rPr>
        <w:t>Microsoft Dynamics 365 Operations Activity – licencia CAL, 93</w:t>
      </w:r>
    </w:p>
    <w:p w:rsidR="007F5A70" w:rsidRDefault="007F5A70">
      <w:pPr>
        <w:pStyle w:val="Index1"/>
        <w:tabs>
          <w:tab w:val="right" w:pos="5030"/>
        </w:tabs>
        <w:rPr>
          <w:noProof/>
        </w:rPr>
      </w:pPr>
      <w:r>
        <w:rPr>
          <w:noProof/>
        </w:rPr>
        <w:t>Microsoft Dynamics 365 Operations Activity – licencia CAL na lokálne nasadenie, 99</w:t>
      </w:r>
    </w:p>
    <w:p w:rsidR="007F5A70" w:rsidRDefault="007F5A70">
      <w:pPr>
        <w:pStyle w:val="Index1"/>
        <w:tabs>
          <w:tab w:val="right" w:pos="5030"/>
        </w:tabs>
        <w:rPr>
          <w:noProof/>
        </w:rPr>
      </w:pPr>
      <w:r>
        <w:rPr>
          <w:noProof/>
        </w:rPr>
        <w:t>Microsoft Dynamics 365 Sales – licencia CAL, 93</w:t>
      </w:r>
    </w:p>
    <w:p w:rsidR="007F5A70" w:rsidRDefault="007F5A70">
      <w:pPr>
        <w:pStyle w:val="Index1"/>
        <w:tabs>
          <w:tab w:val="right" w:pos="5030"/>
        </w:tabs>
        <w:rPr>
          <w:noProof/>
        </w:rPr>
      </w:pPr>
      <w:r>
        <w:rPr>
          <w:noProof/>
        </w:rPr>
        <w:t>Microsoft Dynamics 365 Sales – licencia CAL na lokálne nasadenie, 99</w:t>
      </w:r>
    </w:p>
    <w:p w:rsidR="007F5A70" w:rsidRDefault="007F5A70">
      <w:pPr>
        <w:pStyle w:val="Index1"/>
        <w:tabs>
          <w:tab w:val="right" w:pos="5030"/>
        </w:tabs>
        <w:rPr>
          <w:noProof/>
        </w:rPr>
      </w:pPr>
      <w:r>
        <w:rPr>
          <w:noProof/>
        </w:rPr>
        <w:t>Microsoft Dynamics 365 Team Members – licencia CAL na lokálne nasadenie, 99</w:t>
      </w:r>
    </w:p>
    <w:p w:rsidR="007F5A70" w:rsidRDefault="007F5A70">
      <w:pPr>
        <w:pStyle w:val="Index1"/>
        <w:tabs>
          <w:tab w:val="right" w:pos="5030"/>
        </w:tabs>
        <w:rPr>
          <w:noProof/>
        </w:rPr>
      </w:pPr>
      <w:r>
        <w:rPr>
          <w:noProof/>
        </w:rPr>
        <w:t>Microsoft Dynamics AX – licencia CAL zameraná na funkčné používanie, 93</w:t>
      </w:r>
    </w:p>
    <w:p w:rsidR="007F5A70" w:rsidRDefault="007F5A70">
      <w:pPr>
        <w:pStyle w:val="Index1"/>
        <w:tabs>
          <w:tab w:val="right" w:pos="5030"/>
        </w:tabs>
        <w:rPr>
          <w:noProof/>
        </w:rPr>
      </w:pPr>
      <w:r>
        <w:rPr>
          <w:noProof/>
        </w:rPr>
        <w:t>Microsoft Dynamics AX – licencia CAL zameraná na úlohy, 93</w:t>
      </w:r>
    </w:p>
    <w:p w:rsidR="007F5A70" w:rsidRDefault="007F5A70">
      <w:pPr>
        <w:pStyle w:val="Index1"/>
        <w:tabs>
          <w:tab w:val="right" w:pos="5030"/>
        </w:tabs>
        <w:rPr>
          <w:noProof/>
        </w:rPr>
      </w:pPr>
      <w:r>
        <w:rPr>
          <w:noProof/>
        </w:rPr>
        <w:t>Microsoft Dynamics AX – licencia Enterprise CAL, 93</w:t>
      </w:r>
    </w:p>
    <w:p w:rsidR="007F5A70" w:rsidRDefault="007F5A70">
      <w:pPr>
        <w:pStyle w:val="Index1"/>
        <w:tabs>
          <w:tab w:val="right" w:pos="5030"/>
        </w:tabs>
        <w:rPr>
          <w:noProof/>
        </w:rPr>
      </w:pPr>
      <w:r>
        <w:rPr>
          <w:noProof/>
        </w:rPr>
        <w:t>Microsoft Dynamics AX Standard Commerce Core Server, 93</w:t>
      </w:r>
    </w:p>
    <w:p w:rsidR="007F5A70" w:rsidRDefault="007F5A70">
      <w:pPr>
        <w:pStyle w:val="Index1"/>
        <w:tabs>
          <w:tab w:val="right" w:pos="5030"/>
        </w:tabs>
        <w:rPr>
          <w:noProof/>
        </w:rPr>
      </w:pPr>
      <w:r>
        <w:rPr>
          <w:noProof/>
        </w:rPr>
        <w:t>Microsoft Dynamics AX Store Server, 93</w:t>
      </w:r>
    </w:p>
    <w:p w:rsidR="007F5A70" w:rsidRDefault="007F5A70">
      <w:pPr>
        <w:pStyle w:val="Index1"/>
        <w:tabs>
          <w:tab w:val="right" w:pos="5030"/>
        </w:tabs>
        <w:rPr>
          <w:noProof/>
        </w:rPr>
      </w:pPr>
      <w:r>
        <w:rPr>
          <w:noProof/>
        </w:rPr>
        <w:t>Microsoft Dynamics CRM Server 2013, 93</w:t>
      </w:r>
    </w:p>
    <w:p w:rsidR="007F5A70" w:rsidRDefault="007F5A70">
      <w:pPr>
        <w:pStyle w:val="Index1"/>
        <w:tabs>
          <w:tab w:val="right" w:pos="5030"/>
        </w:tabs>
        <w:rPr>
          <w:noProof/>
        </w:rPr>
      </w:pPr>
      <w:r>
        <w:rPr>
          <w:noProof/>
        </w:rPr>
        <w:t>Microsoft Dynamics CRM Server 2015, 93</w:t>
      </w:r>
    </w:p>
    <w:p w:rsidR="007F5A70" w:rsidRDefault="007F5A70">
      <w:pPr>
        <w:pStyle w:val="Index1"/>
        <w:tabs>
          <w:tab w:val="right" w:pos="5030"/>
        </w:tabs>
        <w:rPr>
          <w:noProof/>
        </w:rPr>
      </w:pPr>
      <w:r>
        <w:rPr>
          <w:noProof/>
        </w:rPr>
        <w:t>Microsoft Forms Pro, 68</w:t>
      </w:r>
    </w:p>
    <w:p w:rsidR="007F5A70" w:rsidRDefault="007F5A70">
      <w:pPr>
        <w:pStyle w:val="Index1"/>
        <w:tabs>
          <w:tab w:val="right" w:pos="5030"/>
        </w:tabs>
        <w:rPr>
          <w:noProof/>
        </w:rPr>
      </w:pPr>
      <w:r>
        <w:rPr>
          <w:noProof/>
        </w:rPr>
        <w:t>Microsoft Graph data connect pre nezávislých dodávateľov softvéru, 79</w:t>
      </w:r>
    </w:p>
    <w:p w:rsidR="007F5A70" w:rsidRDefault="007F5A70">
      <w:pPr>
        <w:pStyle w:val="Index1"/>
        <w:tabs>
          <w:tab w:val="right" w:pos="5030"/>
        </w:tabs>
        <w:rPr>
          <w:noProof/>
        </w:rPr>
      </w:pPr>
      <w:r>
        <w:rPr>
          <w:noProof/>
        </w:rPr>
        <w:t>Microsoft Identity Manager 2016 – licencia CAL, 22</w:t>
      </w:r>
    </w:p>
    <w:p w:rsidR="007F5A70" w:rsidRDefault="007F5A70">
      <w:pPr>
        <w:pStyle w:val="Index1"/>
        <w:tabs>
          <w:tab w:val="right" w:pos="5030"/>
        </w:tabs>
        <w:rPr>
          <w:noProof/>
        </w:rPr>
      </w:pPr>
      <w:r>
        <w:rPr>
          <w:noProof/>
        </w:rPr>
        <w:t>Microsoft Identity Manager 2016 – licencia External Connector, 22</w:t>
      </w:r>
    </w:p>
    <w:p w:rsidR="007F5A70" w:rsidRDefault="007F5A70">
      <w:pPr>
        <w:pStyle w:val="Index1"/>
        <w:tabs>
          <w:tab w:val="right" w:pos="5030"/>
        </w:tabs>
        <w:rPr>
          <w:noProof/>
        </w:rPr>
      </w:pPr>
      <w:r>
        <w:rPr>
          <w:noProof/>
        </w:rPr>
        <w:t>Microsoft Intune, 16, 17, 34, 80</w:t>
      </w:r>
    </w:p>
    <w:p w:rsidR="007F5A70" w:rsidRDefault="007F5A70">
      <w:pPr>
        <w:pStyle w:val="Index1"/>
        <w:tabs>
          <w:tab w:val="right" w:pos="5030"/>
        </w:tabs>
        <w:rPr>
          <w:noProof/>
        </w:rPr>
      </w:pPr>
      <w:r>
        <w:rPr>
          <w:noProof/>
        </w:rPr>
        <w:t>Microsoft Intune – dodatočná licencia, 80</w:t>
      </w:r>
    </w:p>
    <w:p w:rsidR="007F5A70" w:rsidRDefault="007F5A70">
      <w:pPr>
        <w:pStyle w:val="Index1"/>
        <w:tabs>
          <w:tab w:val="right" w:pos="5030"/>
        </w:tabs>
        <w:rPr>
          <w:noProof/>
        </w:rPr>
      </w:pPr>
      <w:r>
        <w:rPr>
          <w:noProof/>
        </w:rPr>
        <w:t>Microsoft Intune for Devices, 34</w:t>
      </w:r>
    </w:p>
    <w:p w:rsidR="007F5A70" w:rsidRDefault="007F5A70">
      <w:pPr>
        <w:pStyle w:val="Index1"/>
        <w:tabs>
          <w:tab w:val="right" w:pos="5030"/>
        </w:tabs>
        <w:rPr>
          <w:noProof/>
        </w:rPr>
      </w:pPr>
      <w:r>
        <w:rPr>
          <w:noProof/>
        </w:rPr>
        <w:t>Microsoft Intune for EDU, 80</w:t>
      </w:r>
    </w:p>
    <w:p w:rsidR="007F5A70" w:rsidRDefault="007F5A70">
      <w:pPr>
        <w:pStyle w:val="Index1"/>
        <w:tabs>
          <w:tab w:val="right" w:pos="5030"/>
        </w:tabs>
        <w:rPr>
          <w:noProof/>
        </w:rPr>
      </w:pPr>
      <w:r>
        <w:rPr>
          <w:noProof/>
        </w:rPr>
        <w:t>Microsoft Intune pre zariadenia, 80</w:t>
      </w:r>
    </w:p>
    <w:p w:rsidR="007F5A70" w:rsidRDefault="007F5A70">
      <w:pPr>
        <w:pStyle w:val="Index1"/>
        <w:tabs>
          <w:tab w:val="right" w:pos="5030"/>
        </w:tabs>
        <w:rPr>
          <w:noProof/>
        </w:rPr>
      </w:pPr>
      <w:r>
        <w:rPr>
          <w:noProof/>
        </w:rPr>
        <w:t>Microsoft Kaizala Pro, 79</w:t>
      </w:r>
    </w:p>
    <w:p w:rsidR="007F5A70" w:rsidRDefault="007F5A70">
      <w:pPr>
        <w:pStyle w:val="Index1"/>
        <w:tabs>
          <w:tab w:val="right" w:pos="5030"/>
        </w:tabs>
        <w:rPr>
          <w:noProof/>
        </w:rPr>
      </w:pPr>
      <w:r>
        <w:rPr>
          <w:noProof/>
        </w:rPr>
        <w:t>Microsoft Learning Imagine Academy, 80</w:t>
      </w:r>
    </w:p>
    <w:p w:rsidR="007F5A70" w:rsidRDefault="007F5A70">
      <w:pPr>
        <w:pStyle w:val="Index1"/>
        <w:tabs>
          <w:tab w:val="right" w:pos="5030"/>
        </w:tabs>
        <w:rPr>
          <w:noProof/>
        </w:rPr>
      </w:pPr>
      <w:r>
        <w:rPr>
          <w:noProof/>
        </w:rPr>
        <w:t>Microsoft Learning MCP 1 – kupóny na školenia, 80</w:t>
      </w:r>
    </w:p>
    <w:p w:rsidR="007F5A70" w:rsidRDefault="007F5A70">
      <w:pPr>
        <w:pStyle w:val="Index1"/>
        <w:tabs>
          <w:tab w:val="right" w:pos="5030"/>
        </w:tabs>
        <w:rPr>
          <w:noProof/>
        </w:rPr>
      </w:pPr>
      <w:r>
        <w:rPr>
          <w:noProof/>
        </w:rPr>
        <w:t>Microsoft Learning MCP 30 – kupóny na školenia, 81</w:t>
      </w:r>
    </w:p>
    <w:p w:rsidR="007F5A70" w:rsidRDefault="007F5A70">
      <w:pPr>
        <w:pStyle w:val="Index1"/>
        <w:tabs>
          <w:tab w:val="right" w:pos="5030"/>
        </w:tabs>
        <w:rPr>
          <w:noProof/>
        </w:rPr>
      </w:pPr>
      <w:r>
        <w:rPr>
          <w:noProof/>
        </w:rPr>
        <w:t>Microsoft Learning MOS/MCE Certification 125 – licencia pre skúšobnú lokalitu, 81</w:t>
      </w:r>
    </w:p>
    <w:p w:rsidR="007F5A70" w:rsidRDefault="007F5A70">
      <w:pPr>
        <w:pStyle w:val="Index1"/>
        <w:tabs>
          <w:tab w:val="right" w:pos="5030"/>
        </w:tabs>
        <w:rPr>
          <w:noProof/>
        </w:rPr>
      </w:pPr>
      <w:r>
        <w:rPr>
          <w:noProof/>
        </w:rPr>
        <w:t>Microsoft Learning MOS/MTA/MCE Certification 500 – licencia pre skúšobnú lokalitu, 81</w:t>
      </w:r>
    </w:p>
    <w:p w:rsidR="007F5A70" w:rsidRDefault="007F5A70">
      <w:pPr>
        <w:pStyle w:val="Index1"/>
        <w:tabs>
          <w:tab w:val="right" w:pos="5030"/>
        </w:tabs>
        <w:rPr>
          <w:noProof/>
        </w:rPr>
      </w:pPr>
      <w:r>
        <w:rPr>
          <w:noProof/>
        </w:rPr>
        <w:t>Microsoft Learning MTA/MCA Certification 125 – licencia pre skúšobnú lokalitu, 81</w:t>
      </w:r>
    </w:p>
    <w:p w:rsidR="007F5A70" w:rsidRDefault="007F5A70">
      <w:pPr>
        <w:pStyle w:val="Index1"/>
        <w:tabs>
          <w:tab w:val="right" w:pos="5030"/>
        </w:tabs>
        <w:rPr>
          <w:noProof/>
        </w:rPr>
      </w:pPr>
      <w:r>
        <w:rPr>
          <w:noProof/>
        </w:rPr>
        <w:t>Microsoft MyAnalytics, 72</w:t>
      </w:r>
    </w:p>
    <w:p w:rsidR="007F5A70" w:rsidRDefault="007F5A70">
      <w:pPr>
        <w:pStyle w:val="Index1"/>
        <w:tabs>
          <w:tab w:val="right" w:pos="5030"/>
        </w:tabs>
        <w:rPr>
          <w:noProof/>
        </w:rPr>
      </w:pPr>
      <w:r>
        <w:rPr>
          <w:noProof/>
        </w:rPr>
        <w:t>Microsoft Stream, 72</w:t>
      </w:r>
    </w:p>
    <w:p w:rsidR="007F5A70" w:rsidRDefault="007F5A70">
      <w:pPr>
        <w:pStyle w:val="Index1"/>
        <w:tabs>
          <w:tab w:val="right" w:pos="5030"/>
        </w:tabs>
        <w:rPr>
          <w:noProof/>
        </w:rPr>
      </w:pPr>
      <w:r>
        <w:rPr>
          <w:noProof/>
        </w:rPr>
        <w:t>Microsoft Stream – dodatočné úložisko, 72</w:t>
      </w:r>
    </w:p>
    <w:p w:rsidR="007F5A70" w:rsidRDefault="007F5A70">
      <w:pPr>
        <w:pStyle w:val="Index1"/>
        <w:tabs>
          <w:tab w:val="right" w:pos="5030"/>
        </w:tabs>
        <w:rPr>
          <w:noProof/>
        </w:rPr>
      </w:pPr>
      <w:r>
        <w:rPr>
          <w:noProof/>
        </w:rPr>
        <w:t>Microsoft Translator API, 59</w:t>
      </w:r>
    </w:p>
    <w:p w:rsidR="007F5A70" w:rsidRDefault="007F5A70">
      <w:pPr>
        <w:pStyle w:val="Index1"/>
        <w:tabs>
          <w:tab w:val="right" w:pos="5030"/>
        </w:tabs>
        <w:rPr>
          <w:noProof/>
        </w:rPr>
      </w:pPr>
      <w:r>
        <w:rPr>
          <w:noProof/>
        </w:rPr>
        <w:t>Minecraft</w:t>
      </w:r>
    </w:p>
    <w:p w:rsidR="007F5A70" w:rsidRDefault="007F5A70">
      <w:pPr>
        <w:pStyle w:val="Index2"/>
        <w:tabs>
          <w:tab w:val="right" w:pos="5030"/>
        </w:tabs>
        <w:rPr>
          <w:noProof/>
        </w:rPr>
      </w:pPr>
      <w:r>
        <w:rPr>
          <w:noProof/>
        </w:rPr>
        <w:t>Education Edition, 61</w:t>
      </w:r>
    </w:p>
    <w:p w:rsidR="007F5A70" w:rsidRDefault="007F5A70">
      <w:pPr>
        <w:pStyle w:val="Index2"/>
        <w:tabs>
          <w:tab w:val="right" w:pos="5030"/>
        </w:tabs>
        <w:rPr>
          <w:noProof/>
        </w:rPr>
      </w:pPr>
      <w:r>
        <w:rPr>
          <w:noProof/>
        </w:rPr>
        <w:t>Učebná verzia, 81</w:t>
      </w:r>
    </w:p>
    <w:p w:rsidR="007F5A70" w:rsidRDefault="007F5A70">
      <w:pPr>
        <w:pStyle w:val="Index1"/>
        <w:tabs>
          <w:tab w:val="right" w:pos="5030"/>
        </w:tabs>
        <w:rPr>
          <w:noProof/>
        </w:rPr>
      </w:pPr>
      <w:r>
        <w:rPr>
          <w:noProof/>
        </w:rPr>
        <w:t>Mobile Asset Management Platform (SL), 76</w:t>
      </w:r>
    </w:p>
    <w:p w:rsidR="007F5A70" w:rsidRDefault="007F5A70">
      <w:pPr>
        <w:pStyle w:val="Index1"/>
        <w:tabs>
          <w:tab w:val="right" w:pos="5030"/>
        </w:tabs>
        <w:rPr>
          <w:noProof/>
        </w:rPr>
      </w:pPr>
      <w:r>
        <w:rPr>
          <w:noProof/>
        </w:rPr>
        <w:t>Mobilná správa majetku analýza jazdy, 76</w:t>
      </w:r>
    </w:p>
    <w:p w:rsidR="007F5A70" w:rsidRDefault="007F5A70">
      <w:pPr>
        <w:pStyle w:val="Index1"/>
        <w:tabs>
          <w:tab w:val="right" w:pos="5030"/>
        </w:tabs>
        <w:rPr>
          <w:noProof/>
        </w:rPr>
      </w:pPr>
      <w:r>
        <w:rPr>
          <w:noProof/>
        </w:rPr>
        <w:t>Mobilná správa majetku automatická matrica vzdialenosti majetku, 76</w:t>
      </w:r>
    </w:p>
    <w:p w:rsidR="007F5A70" w:rsidRDefault="007F5A70">
      <w:pPr>
        <w:pStyle w:val="Index1"/>
        <w:tabs>
          <w:tab w:val="right" w:pos="5030"/>
        </w:tabs>
        <w:rPr>
          <w:noProof/>
        </w:rPr>
      </w:pPr>
      <w:r>
        <w:rPr>
          <w:noProof/>
        </w:rPr>
        <w:t>Mobilná správa majetku manuálna matrica vzdialenosti majetku, 76</w:t>
      </w:r>
    </w:p>
    <w:p w:rsidR="007F5A70" w:rsidRDefault="007F5A70">
      <w:pPr>
        <w:pStyle w:val="Index1"/>
        <w:tabs>
          <w:tab w:val="right" w:pos="5030"/>
        </w:tabs>
        <w:rPr>
          <w:noProof/>
        </w:rPr>
      </w:pPr>
      <w:r>
        <w:rPr>
          <w:noProof/>
        </w:rPr>
        <w:t>Mobilná správa majetku Mobile Asset Management Per Asset (SL), 76</w:t>
      </w:r>
    </w:p>
    <w:p w:rsidR="007F5A70" w:rsidRDefault="007F5A70">
      <w:pPr>
        <w:pStyle w:val="Index1"/>
        <w:tabs>
          <w:tab w:val="right" w:pos="5030"/>
        </w:tabs>
        <w:rPr>
          <w:noProof/>
        </w:rPr>
      </w:pPr>
      <w:r>
        <w:rPr>
          <w:noProof/>
        </w:rPr>
        <w:t>Mobilná správa majetku zameranie cesty kamióna, 76</w:t>
      </w:r>
    </w:p>
    <w:p w:rsidR="007F5A70" w:rsidRDefault="007F5A70">
      <w:pPr>
        <w:pStyle w:val="Index1"/>
        <w:tabs>
          <w:tab w:val="right" w:pos="5030"/>
        </w:tabs>
        <w:rPr>
          <w:noProof/>
        </w:rPr>
      </w:pPr>
      <w:r>
        <w:rPr>
          <w:noProof/>
        </w:rPr>
        <w:t>Office 2016, 23</w:t>
      </w:r>
    </w:p>
    <w:p w:rsidR="007F5A70" w:rsidRDefault="007F5A70">
      <w:pPr>
        <w:pStyle w:val="Index1"/>
        <w:tabs>
          <w:tab w:val="right" w:pos="5030"/>
        </w:tabs>
        <w:rPr>
          <w:noProof/>
        </w:rPr>
      </w:pPr>
      <w:r>
        <w:rPr>
          <w:noProof/>
        </w:rPr>
        <w:t>Office 2019 for Mac Standard, 25</w:t>
      </w:r>
    </w:p>
    <w:p w:rsidR="007F5A70" w:rsidRDefault="007F5A70">
      <w:pPr>
        <w:pStyle w:val="Index1"/>
        <w:tabs>
          <w:tab w:val="right" w:pos="5030"/>
        </w:tabs>
        <w:rPr>
          <w:noProof/>
        </w:rPr>
      </w:pPr>
      <w:r>
        <w:rPr>
          <w:noProof/>
        </w:rPr>
        <w:t>Office 365 – dodatočné úložisko súborov veľkosti 1 GB, 75</w:t>
      </w:r>
    </w:p>
    <w:p w:rsidR="007F5A70" w:rsidRDefault="007F5A70">
      <w:pPr>
        <w:pStyle w:val="Index1"/>
        <w:tabs>
          <w:tab w:val="right" w:pos="5030"/>
        </w:tabs>
        <w:rPr>
          <w:noProof/>
        </w:rPr>
      </w:pPr>
      <w:r>
        <w:rPr>
          <w:noProof/>
        </w:rPr>
        <w:t>Office 365 A1, 71</w:t>
      </w:r>
    </w:p>
    <w:p w:rsidR="007F5A70" w:rsidRDefault="007F5A70">
      <w:pPr>
        <w:pStyle w:val="Index1"/>
        <w:tabs>
          <w:tab w:val="right" w:pos="5030"/>
        </w:tabs>
        <w:rPr>
          <w:noProof/>
        </w:rPr>
      </w:pPr>
      <w:r>
        <w:rPr>
          <w:noProof/>
        </w:rPr>
        <w:t>Office 365 A3, 71</w:t>
      </w:r>
    </w:p>
    <w:p w:rsidR="007F5A70" w:rsidRDefault="007F5A70">
      <w:pPr>
        <w:pStyle w:val="Index1"/>
        <w:tabs>
          <w:tab w:val="right" w:pos="5030"/>
        </w:tabs>
        <w:rPr>
          <w:noProof/>
        </w:rPr>
      </w:pPr>
      <w:r>
        <w:rPr>
          <w:noProof/>
        </w:rPr>
        <w:t>Office 365 A5, 71</w:t>
      </w:r>
    </w:p>
    <w:p w:rsidR="007F5A70" w:rsidRDefault="007F5A70">
      <w:pPr>
        <w:pStyle w:val="Index1"/>
        <w:tabs>
          <w:tab w:val="right" w:pos="5030"/>
        </w:tabs>
        <w:rPr>
          <w:noProof/>
        </w:rPr>
      </w:pPr>
      <w:r>
        <w:rPr>
          <w:noProof/>
        </w:rPr>
        <w:t>Office 365 A5 – dodatočná licencia, 71</w:t>
      </w:r>
    </w:p>
    <w:p w:rsidR="007F5A70" w:rsidRDefault="007F5A70">
      <w:pPr>
        <w:pStyle w:val="Index1"/>
        <w:tabs>
          <w:tab w:val="right" w:pos="5030"/>
        </w:tabs>
        <w:rPr>
          <w:noProof/>
        </w:rPr>
      </w:pPr>
      <w:r>
        <w:rPr>
          <w:noProof/>
        </w:rPr>
        <w:t>Office 365 Advanced Compliance, 73</w:t>
      </w:r>
    </w:p>
    <w:p w:rsidR="007F5A70" w:rsidRDefault="007F5A70">
      <w:pPr>
        <w:pStyle w:val="Index1"/>
        <w:tabs>
          <w:tab w:val="right" w:pos="5030"/>
        </w:tabs>
        <w:rPr>
          <w:noProof/>
        </w:rPr>
      </w:pPr>
      <w:r>
        <w:rPr>
          <w:noProof/>
        </w:rPr>
        <w:t>Office 365 Business (licencia SL pre používateľov), 70</w:t>
      </w:r>
    </w:p>
    <w:p w:rsidR="007F5A70" w:rsidRDefault="007F5A70">
      <w:pPr>
        <w:pStyle w:val="Index1"/>
        <w:tabs>
          <w:tab w:val="right" w:pos="5030"/>
        </w:tabs>
        <w:rPr>
          <w:noProof/>
        </w:rPr>
      </w:pPr>
      <w:r>
        <w:rPr>
          <w:noProof/>
        </w:rPr>
        <w:t>Office 365 Business Essentials, 71</w:t>
      </w:r>
    </w:p>
    <w:p w:rsidR="007F5A70" w:rsidRDefault="007F5A70">
      <w:pPr>
        <w:pStyle w:val="Index1"/>
        <w:tabs>
          <w:tab w:val="right" w:pos="5030"/>
        </w:tabs>
        <w:rPr>
          <w:noProof/>
        </w:rPr>
      </w:pPr>
      <w:r>
        <w:rPr>
          <w:noProof/>
        </w:rPr>
        <w:t>Office 365 Business Premium, 71</w:t>
      </w:r>
    </w:p>
    <w:p w:rsidR="007F5A70" w:rsidRDefault="007F5A70">
      <w:pPr>
        <w:pStyle w:val="Index1"/>
        <w:tabs>
          <w:tab w:val="right" w:pos="5030"/>
        </w:tabs>
        <w:rPr>
          <w:noProof/>
        </w:rPr>
      </w:pPr>
      <w:r>
        <w:rPr>
          <w:noProof/>
        </w:rPr>
        <w:t>Office 365 Data Loss Prevention, 73</w:t>
      </w:r>
    </w:p>
    <w:p w:rsidR="007F5A70" w:rsidRDefault="007F5A70">
      <w:pPr>
        <w:pStyle w:val="Index1"/>
        <w:tabs>
          <w:tab w:val="right" w:pos="5030"/>
        </w:tabs>
        <w:rPr>
          <w:noProof/>
        </w:rPr>
      </w:pPr>
      <w:r>
        <w:rPr>
          <w:noProof/>
        </w:rPr>
        <w:t>Office 365 E1, 16</w:t>
      </w:r>
    </w:p>
    <w:p w:rsidR="007F5A70" w:rsidRDefault="007F5A70">
      <w:pPr>
        <w:pStyle w:val="Index1"/>
        <w:tabs>
          <w:tab w:val="right" w:pos="5030"/>
        </w:tabs>
        <w:rPr>
          <w:noProof/>
        </w:rPr>
      </w:pPr>
      <w:r>
        <w:rPr>
          <w:noProof/>
        </w:rPr>
        <w:t>Office 365 E1 a E3, 71</w:t>
      </w:r>
    </w:p>
    <w:p w:rsidR="007F5A70" w:rsidRDefault="007F5A70">
      <w:pPr>
        <w:pStyle w:val="Index1"/>
        <w:tabs>
          <w:tab w:val="right" w:pos="5030"/>
        </w:tabs>
        <w:rPr>
          <w:noProof/>
        </w:rPr>
      </w:pPr>
      <w:r>
        <w:rPr>
          <w:noProof/>
        </w:rPr>
        <w:t>Office 365 E1 a E3 – dodatočná licencia, 71</w:t>
      </w:r>
    </w:p>
    <w:p w:rsidR="007F5A70" w:rsidRDefault="007F5A70">
      <w:pPr>
        <w:pStyle w:val="Index1"/>
        <w:tabs>
          <w:tab w:val="right" w:pos="5030"/>
        </w:tabs>
        <w:rPr>
          <w:noProof/>
        </w:rPr>
      </w:pPr>
      <w:r>
        <w:rPr>
          <w:noProof/>
        </w:rPr>
        <w:t>Office 365 E1 a E3 – z krytia SA, 71</w:t>
      </w:r>
    </w:p>
    <w:p w:rsidR="007F5A70" w:rsidRDefault="007F5A70">
      <w:pPr>
        <w:pStyle w:val="Index1"/>
        <w:tabs>
          <w:tab w:val="right" w:pos="5030"/>
        </w:tabs>
        <w:rPr>
          <w:noProof/>
        </w:rPr>
      </w:pPr>
      <w:r>
        <w:rPr>
          <w:noProof/>
        </w:rPr>
        <w:t>Office 365 E1 a Microsoft Intune, 16</w:t>
      </w:r>
    </w:p>
    <w:p w:rsidR="007F5A70" w:rsidRDefault="007F5A70">
      <w:pPr>
        <w:pStyle w:val="Index1"/>
        <w:tabs>
          <w:tab w:val="right" w:pos="5030"/>
        </w:tabs>
        <w:rPr>
          <w:noProof/>
        </w:rPr>
      </w:pPr>
      <w:r>
        <w:rPr>
          <w:noProof/>
        </w:rPr>
        <w:t>Office 365 E3, 16</w:t>
      </w:r>
    </w:p>
    <w:p w:rsidR="007F5A70" w:rsidRDefault="007F5A70">
      <w:pPr>
        <w:pStyle w:val="Index1"/>
        <w:tabs>
          <w:tab w:val="right" w:pos="5030"/>
        </w:tabs>
        <w:rPr>
          <w:noProof/>
        </w:rPr>
      </w:pPr>
      <w:r>
        <w:rPr>
          <w:noProof/>
        </w:rPr>
        <w:t>Office 365 E3 – dodatočná licencia, bez súčasti ProPlus, 71</w:t>
      </w:r>
    </w:p>
    <w:p w:rsidR="007F5A70" w:rsidRDefault="007F5A70">
      <w:pPr>
        <w:pStyle w:val="Index1"/>
        <w:tabs>
          <w:tab w:val="right" w:pos="5030"/>
        </w:tabs>
        <w:rPr>
          <w:noProof/>
        </w:rPr>
      </w:pPr>
      <w:r>
        <w:rPr>
          <w:noProof/>
        </w:rPr>
        <w:t>Office 365 E3 a Microsoft Intune, 16, 17</w:t>
      </w:r>
    </w:p>
    <w:p w:rsidR="007F5A70" w:rsidRDefault="007F5A70">
      <w:pPr>
        <w:pStyle w:val="Index1"/>
        <w:tabs>
          <w:tab w:val="right" w:pos="5030"/>
        </w:tabs>
        <w:rPr>
          <w:noProof/>
        </w:rPr>
      </w:pPr>
      <w:r>
        <w:rPr>
          <w:noProof/>
        </w:rPr>
        <w:t>Office 365 E5, 16, 17</w:t>
      </w:r>
    </w:p>
    <w:p w:rsidR="007F5A70" w:rsidRDefault="007F5A70">
      <w:pPr>
        <w:pStyle w:val="Index1"/>
        <w:tabs>
          <w:tab w:val="right" w:pos="5030"/>
        </w:tabs>
        <w:rPr>
          <w:noProof/>
        </w:rPr>
      </w:pPr>
      <w:r>
        <w:rPr>
          <w:noProof/>
        </w:rPr>
        <w:t>Office 365 E5 – dodatočná licencia, 71</w:t>
      </w:r>
    </w:p>
    <w:p w:rsidR="007F5A70" w:rsidRDefault="007F5A70">
      <w:pPr>
        <w:pStyle w:val="Index1"/>
        <w:tabs>
          <w:tab w:val="right" w:pos="5030"/>
        </w:tabs>
        <w:rPr>
          <w:noProof/>
        </w:rPr>
      </w:pPr>
      <w:r>
        <w:rPr>
          <w:noProof/>
        </w:rPr>
        <w:t>Office 365 E5 (licencia SL pre jednotlivých používateľov), 71</w:t>
      </w:r>
    </w:p>
    <w:p w:rsidR="007F5A70" w:rsidRDefault="007F5A70">
      <w:pPr>
        <w:pStyle w:val="Index1"/>
        <w:tabs>
          <w:tab w:val="right" w:pos="5030"/>
        </w:tabs>
        <w:rPr>
          <w:noProof/>
        </w:rPr>
      </w:pPr>
      <w:r>
        <w:rPr>
          <w:noProof/>
        </w:rPr>
        <w:t>Office 365 E5 a Microsoft Intune, 16, 17</w:t>
      </w:r>
    </w:p>
    <w:p w:rsidR="007F5A70" w:rsidRDefault="007F5A70">
      <w:pPr>
        <w:pStyle w:val="Index1"/>
        <w:tabs>
          <w:tab w:val="right" w:pos="5030"/>
        </w:tabs>
        <w:rPr>
          <w:noProof/>
        </w:rPr>
      </w:pPr>
      <w:r>
        <w:rPr>
          <w:noProof/>
        </w:rPr>
        <w:t>Office 365 E5 z krytia SA, 71</w:t>
      </w:r>
    </w:p>
    <w:p w:rsidR="007F5A70" w:rsidRDefault="007F5A70">
      <w:pPr>
        <w:pStyle w:val="Index1"/>
        <w:tabs>
          <w:tab w:val="right" w:pos="5030"/>
        </w:tabs>
        <w:rPr>
          <w:noProof/>
        </w:rPr>
      </w:pPr>
      <w:r>
        <w:rPr>
          <w:noProof/>
        </w:rPr>
        <w:t>Office 365 F1, 71</w:t>
      </w:r>
    </w:p>
    <w:p w:rsidR="007F5A70" w:rsidRDefault="007F5A70">
      <w:pPr>
        <w:pStyle w:val="Index1"/>
        <w:tabs>
          <w:tab w:val="right" w:pos="5030"/>
        </w:tabs>
        <w:rPr>
          <w:noProof/>
        </w:rPr>
      </w:pPr>
      <w:r>
        <w:rPr>
          <w:noProof/>
        </w:rPr>
        <w:t>Office 365 ProPlus, 70</w:t>
      </w:r>
    </w:p>
    <w:p w:rsidR="007F5A70" w:rsidRDefault="007F5A70">
      <w:pPr>
        <w:pStyle w:val="Index1"/>
        <w:tabs>
          <w:tab w:val="right" w:pos="5030"/>
        </w:tabs>
        <w:rPr>
          <w:noProof/>
        </w:rPr>
      </w:pPr>
      <w:r>
        <w:rPr>
          <w:noProof/>
        </w:rPr>
        <w:t>Office 365 ProPlus z krytia SA, 70</w:t>
      </w:r>
    </w:p>
    <w:p w:rsidR="007F5A70" w:rsidRDefault="007F5A70">
      <w:pPr>
        <w:pStyle w:val="Index1"/>
        <w:tabs>
          <w:tab w:val="right" w:pos="5030"/>
        </w:tabs>
        <w:rPr>
          <w:noProof/>
        </w:rPr>
      </w:pPr>
      <w:r>
        <w:rPr>
          <w:noProof/>
        </w:rPr>
        <w:t>Office 365 Threat Intelligence, 73</w:t>
      </w:r>
    </w:p>
    <w:p w:rsidR="007F5A70" w:rsidRDefault="007F5A70">
      <w:pPr>
        <w:pStyle w:val="Index1"/>
        <w:tabs>
          <w:tab w:val="right" w:pos="5030"/>
        </w:tabs>
        <w:rPr>
          <w:noProof/>
        </w:rPr>
      </w:pPr>
      <w:r>
        <w:rPr>
          <w:noProof/>
        </w:rPr>
        <w:t>Office for Mac 2016, 25</w:t>
      </w:r>
    </w:p>
    <w:p w:rsidR="007F5A70" w:rsidRDefault="007F5A70">
      <w:pPr>
        <w:pStyle w:val="Index1"/>
        <w:tabs>
          <w:tab w:val="right" w:pos="5030"/>
        </w:tabs>
        <w:rPr>
          <w:noProof/>
        </w:rPr>
      </w:pPr>
      <w:r>
        <w:rPr>
          <w:noProof/>
        </w:rPr>
        <w:t>Office for Mac Standard, 92</w:t>
      </w:r>
    </w:p>
    <w:p w:rsidR="007F5A70" w:rsidRDefault="007F5A70">
      <w:pPr>
        <w:pStyle w:val="Index1"/>
        <w:tabs>
          <w:tab w:val="right" w:pos="5030"/>
        </w:tabs>
        <w:rPr>
          <w:noProof/>
        </w:rPr>
      </w:pPr>
      <w:r>
        <w:rPr>
          <w:noProof/>
        </w:rPr>
        <w:t>Office for the web, 92</w:t>
      </w:r>
    </w:p>
    <w:p w:rsidR="007F5A70" w:rsidRDefault="007F5A70">
      <w:pPr>
        <w:pStyle w:val="Index1"/>
        <w:tabs>
          <w:tab w:val="right" w:pos="5030"/>
        </w:tabs>
        <w:rPr>
          <w:noProof/>
        </w:rPr>
      </w:pPr>
      <w:r>
        <w:rPr>
          <w:noProof/>
        </w:rPr>
        <w:t>Office Home &amp; Student 2013 RT – komerčné použitie, 23</w:t>
      </w:r>
    </w:p>
    <w:p w:rsidR="007F5A70" w:rsidRDefault="007F5A70">
      <w:pPr>
        <w:pStyle w:val="Index1"/>
        <w:tabs>
          <w:tab w:val="right" w:pos="5030"/>
        </w:tabs>
        <w:rPr>
          <w:noProof/>
        </w:rPr>
      </w:pPr>
      <w:r>
        <w:rPr>
          <w:noProof/>
        </w:rPr>
        <w:t>Office Professional Plus, 70, 92, 99</w:t>
      </w:r>
    </w:p>
    <w:p w:rsidR="007F5A70" w:rsidRDefault="007F5A70">
      <w:pPr>
        <w:pStyle w:val="Index1"/>
        <w:tabs>
          <w:tab w:val="right" w:pos="5030"/>
        </w:tabs>
        <w:rPr>
          <w:noProof/>
        </w:rPr>
      </w:pPr>
      <w:r>
        <w:rPr>
          <w:noProof/>
        </w:rPr>
        <w:t>Office Professional Plus 2013, 70</w:t>
      </w:r>
    </w:p>
    <w:p w:rsidR="007F5A70" w:rsidRDefault="007F5A70">
      <w:pPr>
        <w:pStyle w:val="Index1"/>
        <w:tabs>
          <w:tab w:val="right" w:pos="5030"/>
        </w:tabs>
        <w:rPr>
          <w:noProof/>
        </w:rPr>
      </w:pPr>
      <w:r>
        <w:rPr>
          <w:noProof/>
        </w:rPr>
        <w:t>Office Professional Plus 2016, 41</w:t>
      </w:r>
    </w:p>
    <w:p w:rsidR="007F5A70" w:rsidRDefault="007F5A70">
      <w:pPr>
        <w:pStyle w:val="Index1"/>
        <w:tabs>
          <w:tab w:val="right" w:pos="5030"/>
        </w:tabs>
        <w:rPr>
          <w:noProof/>
        </w:rPr>
      </w:pPr>
      <w:r>
        <w:rPr>
          <w:noProof/>
        </w:rPr>
        <w:t>Office Professional Plus 2019, 23</w:t>
      </w:r>
    </w:p>
    <w:p w:rsidR="007F5A70" w:rsidRDefault="007F5A70">
      <w:pPr>
        <w:pStyle w:val="Index1"/>
        <w:tabs>
          <w:tab w:val="right" w:pos="5030"/>
        </w:tabs>
        <w:rPr>
          <w:noProof/>
        </w:rPr>
      </w:pPr>
      <w:r>
        <w:rPr>
          <w:noProof/>
        </w:rPr>
        <w:t>Office Standard, 70, 92, 99</w:t>
      </w:r>
    </w:p>
    <w:p w:rsidR="007F5A70" w:rsidRDefault="007F5A70">
      <w:pPr>
        <w:pStyle w:val="Index1"/>
        <w:tabs>
          <w:tab w:val="right" w:pos="5030"/>
        </w:tabs>
        <w:rPr>
          <w:noProof/>
        </w:rPr>
      </w:pPr>
      <w:r>
        <w:rPr>
          <w:noProof/>
        </w:rPr>
        <w:t>Office Standard 2019, 23</w:t>
      </w:r>
    </w:p>
    <w:p w:rsidR="007F5A70" w:rsidRDefault="007F5A70">
      <w:pPr>
        <w:pStyle w:val="Index1"/>
        <w:tabs>
          <w:tab w:val="right" w:pos="5030"/>
        </w:tabs>
        <w:rPr>
          <w:noProof/>
        </w:rPr>
      </w:pPr>
      <w:r>
        <w:rPr>
          <w:noProof/>
        </w:rPr>
        <w:t>OneDrive for Business, plán 1 a 2, 74</w:t>
      </w:r>
    </w:p>
    <w:p w:rsidR="007F5A70" w:rsidRDefault="007F5A70">
      <w:pPr>
        <w:pStyle w:val="Index1"/>
        <w:tabs>
          <w:tab w:val="right" w:pos="5030"/>
        </w:tabs>
        <w:rPr>
          <w:noProof/>
        </w:rPr>
      </w:pPr>
      <w:r>
        <w:rPr>
          <w:noProof/>
        </w:rPr>
        <w:t>Outlook 2019, 23</w:t>
      </w:r>
    </w:p>
    <w:p w:rsidR="007F5A70" w:rsidRDefault="007F5A70">
      <w:pPr>
        <w:pStyle w:val="Index1"/>
        <w:tabs>
          <w:tab w:val="right" w:pos="5030"/>
        </w:tabs>
        <w:rPr>
          <w:noProof/>
        </w:rPr>
      </w:pPr>
      <w:r>
        <w:rPr>
          <w:noProof/>
        </w:rPr>
        <w:t>Outlook 2019 for Mac, 25</w:t>
      </w:r>
    </w:p>
    <w:p w:rsidR="007F5A70" w:rsidRDefault="007F5A70">
      <w:pPr>
        <w:pStyle w:val="Index1"/>
        <w:tabs>
          <w:tab w:val="right" w:pos="5030"/>
        </w:tabs>
        <w:rPr>
          <w:noProof/>
        </w:rPr>
      </w:pPr>
      <w:r>
        <w:rPr>
          <w:noProof/>
        </w:rPr>
        <w:t>Phone System, 75</w:t>
      </w:r>
    </w:p>
    <w:p w:rsidR="007F5A70" w:rsidRDefault="007F5A70">
      <w:pPr>
        <w:pStyle w:val="Index1"/>
        <w:tabs>
          <w:tab w:val="right" w:pos="5030"/>
        </w:tabs>
        <w:rPr>
          <w:noProof/>
        </w:rPr>
      </w:pPr>
      <w:r>
        <w:rPr>
          <w:noProof/>
        </w:rPr>
        <w:t>Phone System z krytia SA, 75</w:t>
      </w:r>
    </w:p>
    <w:p w:rsidR="007F5A70" w:rsidRDefault="007F5A70">
      <w:pPr>
        <w:pStyle w:val="Index1"/>
        <w:tabs>
          <w:tab w:val="right" w:pos="5030"/>
        </w:tabs>
        <w:rPr>
          <w:noProof/>
        </w:rPr>
      </w:pPr>
      <w:r>
        <w:rPr>
          <w:noProof/>
        </w:rPr>
        <w:t>Plán služby Azure App, 59</w:t>
      </w:r>
    </w:p>
    <w:p w:rsidR="007F5A70" w:rsidRDefault="007F5A70">
      <w:pPr>
        <w:pStyle w:val="Index1"/>
        <w:tabs>
          <w:tab w:val="right" w:pos="5030"/>
        </w:tabs>
        <w:rPr>
          <w:noProof/>
        </w:rPr>
      </w:pPr>
      <w:r>
        <w:rPr>
          <w:noProof/>
        </w:rPr>
        <w:t>Plán služby Microsoft Azure StorSimple so zariadením (zariadenie 8100), 59</w:t>
      </w:r>
    </w:p>
    <w:p w:rsidR="007F5A70" w:rsidRDefault="007F5A70">
      <w:pPr>
        <w:pStyle w:val="Index1"/>
        <w:tabs>
          <w:tab w:val="right" w:pos="5030"/>
        </w:tabs>
        <w:rPr>
          <w:noProof/>
        </w:rPr>
      </w:pPr>
      <w:r>
        <w:rPr>
          <w:noProof/>
        </w:rPr>
        <w:t>Plán služby Microsoft Azure StorSimple so zariadením (zariadenie 8600), 59</w:t>
      </w:r>
    </w:p>
    <w:p w:rsidR="007F5A70" w:rsidRDefault="007F5A70">
      <w:pPr>
        <w:pStyle w:val="Index1"/>
        <w:tabs>
          <w:tab w:val="right" w:pos="5030"/>
        </w:tabs>
        <w:rPr>
          <w:noProof/>
        </w:rPr>
      </w:pPr>
      <w:r>
        <w:rPr>
          <w:noProof/>
        </w:rPr>
        <w:t>Platformy MSDN, 40</w:t>
      </w:r>
    </w:p>
    <w:p w:rsidR="007F5A70" w:rsidRDefault="007F5A70">
      <w:pPr>
        <w:pStyle w:val="Index1"/>
        <w:tabs>
          <w:tab w:val="right" w:pos="5030"/>
        </w:tabs>
        <w:rPr>
          <w:noProof/>
        </w:rPr>
      </w:pPr>
      <w:r>
        <w:rPr>
          <w:noProof/>
        </w:rPr>
        <w:t>Power Automate pre jednotlivé obchodné procesy, 77</w:t>
      </w:r>
    </w:p>
    <w:p w:rsidR="007F5A70" w:rsidRDefault="007F5A70">
      <w:pPr>
        <w:pStyle w:val="Index1"/>
        <w:tabs>
          <w:tab w:val="right" w:pos="5030"/>
        </w:tabs>
        <w:rPr>
          <w:noProof/>
        </w:rPr>
      </w:pPr>
      <w:r>
        <w:rPr>
          <w:noProof/>
        </w:rPr>
        <w:t>Power Automate pre jednotlivých používateľov, 77</w:t>
      </w:r>
    </w:p>
    <w:p w:rsidR="007F5A70" w:rsidRDefault="007F5A70">
      <w:pPr>
        <w:pStyle w:val="Index1"/>
        <w:tabs>
          <w:tab w:val="right" w:pos="5030"/>
        </w:tabs>
        <w:rPr>
          <w:noProof/>
        </w:rPr>
      </w:pPr>
      <w:r>
        <w:rPr>
          <w:noProof/>
        </w:rPr>
        <w:t>Power BI Premium EM1, 77</w:t>
      </w:r>
    </w:p>
    <w:p w:rsidR="007F5A70" w:rsidRDefault="007F5A70">
      <w:pPr>
        <w:pStyle w:val="Index1"/>
        <w:tabs>
          <w:tab w:val="right" w:pos="5030"/>
        </w:tabs>
        <w:rPr>
          <w:noProof/>
        </w:rPr>
      </w:pPr>
      <w:r>
        <w:rPr>
          <w:noProof/>
        </w:rPr>
        <w:t>Power BI Premium EM1 A, 77</w:t>
      </w:r>
    </w:p>
    <w:p w:rsidR="007F5A70" w:rsidRDefault="007F5A70">
      <w:pPr>
        <w:pStyle w:val="Index1"/>
        <w:tabs>
          <w:tab w:val="right" w:pos="5030"/>
        </w:tabs>
        <w:rPr>
          <w:noProof/>
        </w:rPr>
      </w:pPr>
      <w:r>
        <w:rPr>
          <w:noProof/>
        </w:rPr>
        <w:t>Power BI Premium EM2, 77</w:t>
      </w:r>
    </w:p>
    <w:p w:rsidR="007F5A70" w:rsidRDefault="007F5A70">
      <w:pPr>
        <w:pStyle w:val="Index1"/>
        <w:tabs>
          <w:tab w:val="right" w:pos="5030"/>
        </w:tabs>
        <w:rPr>
          <w:noProof/>
        </w:rPr>
      </w:pPr>
      <w:r>
        <w:rPr>
          <w:noProof/>
        </w:rPr>
        <w:t>Power BI Premium EM2 A, 77</w:t>
      </w:r>
    </w:p>
    <w:p w:rsidR="007F5A70" w:rsidRDefault="007F5A70">
      <w:pPr>
        <w:pStyle w:val="Index1"/>
        <w:tabs>
          <w:tab w:val="right" w:pos="5030"/>
        </w:tabs>
        <w:rPr>
          <w:noProof/>
        </w:rPr>
      </w:pPr>
      <w:r>
        <w:rPr>
          <w:noProof/>
        </w:rPr>
        <w:t>Power BI Premium EM3, 77</w:t>
      </w:r>
    </w:p>
    <w:p w:rsidR="007F5A70" w:rsidRDefault="007F5A70">
      <w:pPr>
        <w:pStyle w:val="Index1"/>
        <w:tabs>
          <w:tab w:val="right" w:pos="5030"/>
        </w:tabs>
        <w:rPr>
          <w:noProof/>
        </w:rPr>
      </w:pPr>
      <w:r>
        <w:rPr>
          <w:noProof/>
        </w:rPr>
        <w:t>Power BI Premium EM3 A, 77</w:t>
      </w:r>
    </w:p>
    <w:p w:rsidR="007F5A70" w:rsidRDefault="007F5A70">
      <w:pPr>
        <w:pStyle w:val="Index1"/>
        <w:tabs>
          <w:tab w:val="right" w:pos="5030"/>
        </w:tabs>
        <w:rPr>
          <w:noProof/>
        </w:rPr>
      </w:pPr>
      <w:r>
        <w:rPr>
          <w:noProof/>
        </w:rPr>
        <w:t>Power BI Premium P1, 77</w:t>
      </w:r>
    </w:p>
    <w:p w:rsidR="007F5A70" w:rsidRDefault="007F5A70">
      <w:pPr>
        <w:pStyle w:val="Index1"/>
        <w:tabs>
          <w:tab w:val="right" w:pos="5030"/>
        </w:tabs>
        <w:rPr>
          <w:noProof/>
        </w:rPr>
      </w:pPr>
      <w:r>
        <w:rPr>
          <w:noProof/>
        </w:rPr>
        <w:t>Power BI Premium P2, 77</w:t>
      </w:r>
    </w:p>
    <w:p w:rsidR="007F5A70" w:rsidRDefault="007F5A70">
      <w:pPr>
        <w:pStyle w:val="Index1"/>
        <w:tabs>
          <w:tab w:val="right" w:pos="5030"/>
        </w:tabs>
        <w:rPr>
          <w:noProof/>
        </w:rPr>
      </w:pPr>
      <w:r>
        <w:rPr>
          <w:noProof/>
        </w:rPr>
        <w:t>Power BI Premium P3, 77</w:t>
      </w:r>
    </w:p>
    <w:p w:rsidR="007F5A70" w:rsidRDefault="007F5A70">
      <w:pPr>
        <w:pStyle w:val="Index1"/>
        <w:tabs>
          <w:tab w:val="right" w:pos="5030"/>
        </w:tabs>
        <w:rPr>
          <w:noProof/>
        </w:rPr>
      </w:pPr>
      <w:r>
        <w:rPr>
          <w:noProof/>
        </w:rPr>
        <w:t>Power BI Premium P4, 77</w:t>
      </w:r>
    </w:p>
    <w:p w:rsidR="007F5A70" w:rsidRDefault="007F5A70">
      <w:pPr>
        <w:pStyle w:val="Index1"/>
        <w:tabs>
          <w:tab w:val="right" w:pos="5030"/>
        </w:tabs>
        <w:rPr>
          <w:noProof/>
        </w:rPr>
      </w:pPr>
      <w:r>
        <w:rPr>
          <w:noProof/>
        </w:rPr>
        <w:t>Power BI Premium P5, 77</w:t>
      </w:r>
    </w:p>
    <w:p w:rsidR="007F5A70" w:rsidRDefault="007F5A70">
      <w:pPr>
        <w:pStyle w:val="Index1"/>
        <w:tabs>
          <w:tab w:val="right" w:pos="5030"/>
        </w:tabs>
        <w:rPr>
          <w:noProof/>
        </w:rPr>
      </w:pPr>
      <w:r>
        <w:rPr>
          <w:noProof/>
        </w:rPr>
        <w:t>Power BI Premium Promo, 77</w:t>
      </w:r>
    </w:p>
    <w:p w:rsidR="007F5A70" w:rsidRDefault="007F5A70">
      <w:pPr>
        <w:pStyle w:val="Index1"/>
        <w:tabs>
          <w:tab w:val="right" w:pos="5030"/>
        </w:tabs>
        <w:rPr>
          <w:noProof/>
        </w:rPr>
      </w:pPr>
      <w:r>
        <w:rPr>
          <w:noProof/>
        </w:rPr>
        <w:t>Power BI Pro, 77</w:t>
      </w:r>
    </w:p>
    <w:p w:rsidR="007F5A70" w:rsidRDefault="007F5A70">
      <w:pPr>
        <w:pStyle w:val="Index1"/>
        <w:tabs>
          <w:tab w:val="right" w:pos="5030"/>
        </w:tabs>
        <w:rPr>
          <w:noProof/>
        </w:rPr>
      </w:pPr>
      <w:r>
        <w:rPr>
          <w:noProof/>
        </w:rPr>
        <w:t>Power BI Pro A, 77</w:t>
      </w:r>
    </w:p>
    <w:p w:rsidR="007F5A70" w:rsidRDefault="007F5A70">
      <w:pPr>
        <w:pStyle w:val="Index1"/>
        <w:tabs>
          <w:tab w:val="right" w:pos="5030"/>
        </w:tabs>
        <w:rPr>
          <w:noProof/>
        </w:rPr>
      </w:pPr>
      <w:r>
        <w:rPr>
          <w:noProof/>
        </w:rPr>
        <w:t>Power BI Report Server, 32</w:t>
      </w:r>
    </w:p>
    <w:p w:rsidR="007F5A70" w:rsidRDefault="007F5A70">
      <w:pPr>
        <w:pStyle w:val="Index1"/>
        <w:tabs>
          <w:tab w:val="right" w:pos="5030"/>
        </w:tabs>
        <w:rPr>
          <w:noProof/>
        </w:rPr>
      </w:pPr>
      <w:r>
        <w:rPr>
          <w:noProof/>
        </w:rPr>
        <w:t>Power Virtual Agents, 77</w:t>
      </w:r>
    </w:p>
    <w:p w:rsidR="007F5A70" w:rsidRDefault="007F5A70">
      <w:pPr>
        <w:pStyle w:val="Index1"/>
        <w:tabs>
          <w:tab w:val="right" w:pos="5030"/>
        </w:tabs>
        <w:rPr>
          <w:noProof/>
        </w:rPr>
      </w:pPr>
      <w:r>
        <w:rPr>
          <w:noProof/>
        </w:rPr>
        <w:t>PowerApps a Power Automate – dodatočná licencia na zvýšenie kapacity, 77</w:t>
      </w:r>
    </w:p>
    <w:p w:rsidR="007F5A70" w:rsidRDefault="007F5A70">
      <w:pPr>
        <w:pStyle w:val="Index1"/>
        <w:tabs>
          <w:tab w:val="right" w:pos="5030"/>
        </w:tabs>
        <w:rPr>
          <w:noProof/>
        </w:rPr>
      </w:pPr>
      <w:r>
        <w:rPr>
          <w:noProof/>
        </w:rPr>
        <w:t>PowerApps na plán aplikácie, 77</w:t>
      </w:r>
    </w:p>
    <w:p w:rsidR="007F5A70" w:rsidRDefault="007F5A70">
      <w:pPr>
        <w:pStyle w:val="Index1"/>
        <w:tabs>
          <w:tab w:val="right" w:pos="5030"/>
        </w:tabs>
        <w:rPr>
          <w:noProof/>
        </w:rPr>
      </w:pPr>
      <w:r>
        <w:rPr>
          <w:noProof/>
        </w:rPr>
        <w:t>PowerApps na plán používateľa (licencia SL pre používateľov), 77</w:t>
      </w:r>
    </w:p>
    <w:p w:rsidR="007F5A70" w:rsidRDefault="007F5A70">
      <w:pPr>
        <w:pStyle w:val="Index1"/>
        <w:tabs>
          <w:tab w:val="right" w:pos="5030"/>
        </w:tabs>
        <w:rPr>
          <w:noProof/>
        </w:rPr>
      </w:pPr>
      <w:r>
        <w:rPr>
          <w:noProof/>
        </w:rPr>
        <w:t>PowerPoint 2019, 23</w:t>
      </w:r>
    </w:p>
    <w:p w:rsidR="007F5A70" w:rsidRDefault="007F5A70">
      <w:pPr>
        <w:pStyle w:val="Index1"/>
        <w:tabs>
          <w:tab w:val="right" w:pos="5030"/>
        </w:tabs>
        <w:rPr>
          <w:noProof/>
        </w:rPr>
      </w:pPr>
      <w:r>
        <w:rPr>
          <w:noProof/>
        </w:rPr>
        <w:t>PowerPoint 2019 for Mac, 25</w:t>
      </w:r>
    </w:p>
    <w:p w:rsidR="007F5A70" w:rsidRDefault="007F5A70">
      <w:pPr>
        <w:pStyle w:val="Index1"/>
        <w:tabs>
          <w:tab w:val="right" w:pos="5030"/>
        </w:tabs>
        <w:rPr>
          <w:noProof/>
        </w:rPr>
      </w:pPr>
      <w:r>
        <w:rPr>
          <w:noProof/>
        </w:rPr>
        <w:t>Práca doma pre Mac 2019, 25</w:t>
      </w:r>
    </w:p>
    <w:p w:rsidR="007F5A70" w:rsidRDefault="007F5A70">
      <w:pPr>
        <w:pStyle w:val="Index1"/>
        <w:tabs>
          <w:tab w:val="right" w:pos="5030"/>
        </w:tabs>
        <w:rPr>
          <w:noProof/>
        </w:rPr>
      </w:pPr>
      <w:r>
        <w:rPr>
          <w:noProof/>
        </w:rPr>
        <w:t>Prechod zo štandardnej technickej podpory pre službu Microsoft Azure StorSimple na prémiovú technickú podporu, 60</w:t>
      </w:r>
    </w:p>
    <w:p w:rsidR="007F5A70" w:rsidRDefault="007F5A70">
      <w:pPr>
        <w:pStyle w:val="Index1"/>
        <w:tabs>
          <w:tab w:val="right" w:pos="5030"/>
        </w:tabs>
        <w:rPr>
          <w:noProof/>
        </w:rPr>
      </w:pPr>
      <w:r>
        <w:rPr>
          <w:noProof/>
        </w:rPr>
        <w:t>Predĺženie plánu služby Microsoft Azure StorSimple 8100, 59</w:t>
      </w:r>
    </w:p>
    <w:p w:rsidR="007F5A70" w:rsidRDefault="007F5A70">
      <w:pPr>
        <w:pStyle w:val="Index1"/>
        <w:tabs>
          <w:tab w:val="right" w:pos="5030"/>
        </w:tabs>
        <w:rPr>
          <w:noProof/>
        </w:rPr>
      </w:pPr>
      <w:r>
        <w:rPr>
          <w:noProof/>
        </w:rPr>
        <w:t>Predĺženie plánu služby Microsoft Azure StorSimple 8600 (bez zariadenia), 59</w:t>
      </w:r>
    </w:p>
    <w:p w:rsidR="007F5A70" w:rsidRDefault="007F5A70">
      <w:pPr>
        <w:pStyle w:val="Index1"/>
        <w:tabs>
          <w:tab w:val="right" w:pos="5030"/>
        </w:tabs>
        <w:rPr>
          <w:noProof/>
        </w:rPr>
      </w:pPr>
      <w:r>
        <w:rPr>
          <w:noProof/>
        </w:rPr>
        <w:t>Predplatná licencia Azure FXT Edge Filer, 14</w:t>
      </w:r>
    </w:p>
    <w:p w:rsidR="007F5A70" w:rsidRDefault="007F5A70">
      <w:pPr>
        <w:pStyle w:val="Index1"/>
        <w:tabs>
          <w:tab w:val="right" w:pos="5030"/>
        </w:tabs>
        <w:rPr>
          <w:noProof/>
        </w:rPr>
      </w:pPr>
      <w:r>
        <w:rPr>
          <w:noProof/>
        </w:rPr>
        <w:t>Predplatná licencia na prestup Azure FXT Edge Filer, 14</w:t>
      </w:r>
    </w:p>
    <w:p w:rsidR="007F5A70" w:rsidRDefault="007F5A70">
      <w:pPr>
        <w:pStyle w:val="Index1"/>
        <w:tabs>
          <w:tab w:val="right" w:pos="5030"/>
        </w:tabs>
        <w:rPr>
          <w:noProof/>
        </w:rPr>
      </w:pPr>
      <w:r>
        <w:rPr>
          <w:noProof/>
        </w:rPr>
        <w:t>Predplatné na Visual Studio Enterprise 2019, 40</w:t>
      </w:r>
    </w:p>
    <w:p w:rsidR="007F5A70" w:rsidRDefault="007F5A70">
      <w:pPr>
        <w:pStyle w:val="Index1"/>
        <w:tabs>
          <w:tab w:val="right" w:pos="5030"/>
        </w:tabs>
        <w:rPr>
          <w:noProof/>
        </w:rPr>
      </w:pPr>
      <w:r>
        <w:rPr>
          <w:noProof/>
        </w:rPr>
        <w:t>Predplatné na Visual Studio Professional 2019, 40</w:t>
      </w:r>
    </w:p>
    <w:p w:rsidR="007F5A70" w:rsidRDefault="007F5A70">
      <w:pPr>
        <w:pStyle w:val="Index1"/>
        <w:tabs>
          <w:tab w:val="right" w:pos="5030"/>
        </w:tabs>
        <w:rPr>
          <w:noProof/>
        </w:rPr>
      </w:pPr>
      <w:r>
        <w:rPr>
          <w:noProof/>
        </w:rPr>
        <w:t>Predplatné na Visual Studio Test Professional 2019, 40</w:t>
      </w:r>
    </w:p>
    <w:p w:rsidR="007F5A70" w:rsidRDefault="007F5A70">
      <w:pPr>
        <w:pStyle w:val="Index1"/>
        <w:tabs>
          <w:tab w:val="right" w:pos="5030"/>
        </w:tabs>
        <w:rPr>
          <w:noProof/>
        </w:rPr>
      </w:pPr>
      <w:r>
        <w:rPr>
          <w:noProof/>
        </w:rPr>
        <w:t>Predplatné pre Visual Studio Enterprise, 99</w:t>
      </w:r>
    </w:p>
    <w:p w:rsidR="007F5A70" w:rsidRDefault="007F5A70">
      <w:pPr>
        <w:pStyle w:val="Index1"/>
        <w:tabs>
          <w:tab w:val="right" w:pos="5030"/>
        </w:tabs>
        <w:rPr>
          <w:noProof/>
        </w:rPr>
      </w:pPr>
      <w:r>
        <w:rPr>
          <w:noProof/>
        </w:rPr>
        <w:t>Predplatné pre Visual Studio Test Professional, 99</w:t>
      </w:r>
    </w:p>
    <w:p w:rsidR="007F5A70" w:rsidRDefault="007F5A70">
      <w:pPr>
        <w:pStyle w:val="Index1"/>
        <w:tabs>
          <w:tab w:val="right" w:pos="5030"/>
        </w:tabs>
        <w:rPr>
          <w:noProof/>
        </w:rPr>
      </w:pPr>
      <w:r>
        <w:rPr>
          <w:noProof/>
        </w:rPr>
        <w:t>predplatné Windows Companion, 49</w:t>
      </w:r>
    </w:p>
    <w:p w:rsidR="007F5A70" w:rsidRDefault="007F5A70">
      <w:pPr>
        <w:pStyle w:val="Index1"/>
        <w:tabs>
          <w:tab w:val="right" w:pos="5030"/>
        </w:tabs>
        <w:rPr>
          <w:noProof/>
        </w:rPr>
      </w:pPr>
      <w:r>
        <w:rPr>
          <w:noProof/>
        </w:rPr>
        <w:t>Profesionálna priama podpora Azure Active*, 60</w:t>
      </w:r>
    </w:p>
    <w:p w:rsidR="007F5A70" w:rsidRDefault="007F5A70">
      <w:pPr>
        <w:pStyle w:val="Index1"/>
        <w:tabs>
          <w:tab w:val="right" w:pos="5030"/>
        </w:tabs>
        <w:rPr>
          <w:noProof/>
        </w:rPr>
      </w:pPr>
      <w:r>
        <w:rPr>
          <w:noProof/>
        </w:rPr>
        <w:t>Project Online Essentials, 74</w:t>
      </w:r>
    </w:p>
    <w:p w:rsidR="007F5A70" w:rsidRDefault="007F5A70">
      <w:pPr>
        <w:pStyle w:val="Index1"/>
        <w:tabs>
          <w:tab w:val="right" w:pos="5030"/>
        </w:tabs>
        <w:rPr>
          <w:noProof/>
        </w:rPr>
      </w:pPr>
      <w:r>
        <w:rPr>
          <w:noProof/>
        </w:rPr>
        <w:t>Project Online Essentials – dodatočná licencia, 74</w:t>
      </w:r>
    </w:p>
    <w:p w:rsidR="007F5A70" w:rsidRDefault="007F5A70">
      <w:pPr>
        <w:pStyle w:val="Index1"/>
        <w:tabs>
          <w:tab w:val="right" w:pos="5030"/>
        </w:tabs>
        <w:rPr>
          <w:noProof/>
        </w:rPr>
      </w:pPr>
      <w:r>
        <w:rPr>
          <w:noProof/>
        </w:rPr>
        <w:t>Project Online Plan 3, 74</w:t>
      </w:r>
    </w:p>
    <w:p w:rsidR="007F5A70" w:rsidRDefault="007F5A70">
      <w:pPr>
        <w:pStyle w:val="Index1"/>
        <w:tabs>
          <w:tab w:val="right" w:pos="5030"/>
        </w:tabs>
        <w:rPr>
          <w:noProof/>
        </w:rPr>
      </w:pPr>
      <w:r>
        <w:rPr>
          <w:noProof/>
        </w:rPr>
        <w:t>Project Online Plan 3 – dodatočná licencia, 74</w:t>
      </w:r>
    </w:p>
    <w:p w:rsidR="007F5A70" w:rsidRDefault="007F5A70">
      <w:pPr>
        <w:pStyle w:val="Index1"/>
        <w:tabs>
          <w:tab w:val="right" w:pos="5030"/>
        </w:tabs>
        <w:rPr>
          <w:noProof/>
        </w:rPr>
      </w:pPr>
      <w:r>
        <w:rPr>
          <w:noProof/>
        </w:rPr>
        <w:t>Project Online Plan 3 z krytia SA, 74</w:t>
      </w:r>
    </w:p>
    <w:p w:rsidR="007F5A70" w:rsidRDefault="007F5A70">
      <w:pPr>
        <w:pStyle w:val="Index1"/>
        <w:tabs>
          <w:tab w:val="right" w:pos="5030"/>
        </w:tabs>
        <w:rPr>
          <w:noProof/>
        </w:rPr>
      </w:pPr>
      <w:r>
        <w:rPr>
          <w:noProof/>
        </w:rPr>
        <w:t>Project Online Plan 5, 74</w:t>
      </w:r>
    </w:p>
    <w:p w:rsidR="007F5A70" w:rsidRDefault="007F5A70">
      <w:pPr>
        <w:pStyle w:val="Index1"/>
        <w:tabs>
          <w:tab w:val="right" w:pos="5030"/>
        </w:tabs>
        <w:rPr>
          <w:noProof/>
        </w:rPr>
      </w:pPr>
      <w:r>
        <w:rPr>
          <w:noProof/>
        </w:rPr>
        <w:t>Project Online Plan 5 – dodatočná licencia, 74</w:t>
      </w:r>
    </w:p>
    <w:p w:rsidR="007F5A70" w:rsidRDefault="007F5A70">
      <w:pPr>
        <w:pStyle w:val="Index1"/>
        <w:tabs>
          <w:tab w:val="right" w:pos="5030"/>
        </w:tabs>
        <w:rPr>
          <w:noProof/>
        </w:rPr>
      </w:pPr>
      <w:r>
        <w:rPr>
          <w:noProof/>
        </w:rPr>
        <w:t>Project Online Plan 5 z krytia SA, 74</w:t>
      </w:r>
    </w:p>
    <w:p w:rsidR="007F5A70" w:rsidRDefault="007F5A70">
      <w:pPr>
        <w:pStyle w:val="Index1"/>
        <w:tabs>
          <w:tab w:val="right" w:pos="5030"/>
        </w:tabs>
        <w:rPr>
          <w:noProof/>
        </w:rPr>
      </w:pPr>
      <w:r>
        <w:rPr>
          <w:noProof/>
        </w:rPr>
        <w:t>Project Plan 1, 74</w:t>
      </w:r>
    </w:p>
    <w:p w:rsidR="007F5A70" w:rsidRDefault="007F5A70">
      <w:pPr>
        <w:pStyle w:val="Index1"/>
        <w:tabs>
          <w:tab w:val="right" w:pos="5030"/>
        </w:tabs>
        <w:rPr>
          <w:noProof/>
        </w:rPr>
      </w:pPr>
      <w:r>
        <w:rPr>
          <w:noProof/>
        </w:rPr>
        <w:t>Project Plan 1 – dodatočná licencia, 74</w:t>
      </w:r>
    </w:p>
    <w:p w:rsidR="007F5A70" w:rsidRDefault="007F5A70">
      <w:pPr>
        <w:pStyle w:val="Index1"/>
        <w:tabs>
          <w:tab w:val="right" w:pos="5030"/>
        </w:tabs>
        <w:rPr>
          <w:noProof/>
        </w:rPr>
      </w:pPr>
      <w:r>
        <w:rPr>
          <w:noProof/>
        </w:rPr>
        <w:t>Project Plan 3 – licencia SL pre používateľa, 27</w:t>
      </w:r>
    </w:p>
    <w:p w:rsidR="007F5A70" w:rsidRDefault="007F5A70">
      <w:pPr>
        <w:pStyle w:val="Index1"/>
        <w:tabs>
          <w:tab w:val="right" w:pos="5030"/>
        </w:tabs>
        <w:rPr>
          <w:noProof/>
        </w:rPr>
      </w:pPr>
      <w:r>
        <w:rPr>
          <w:noProof/>
        </w:rPr>
        <w:t>Project Plan 5 – licencia SL pre používateľa, 27</w:t>
      </w:r>
    </w:p>
    <w:p w:rsidR="007F5A70" w:rsidRDefault="007F5A70">
      <w:pPr>
        <w:pStyle w:val="Index1"/>
        <w:tabs>
          <w:tab w:val="right" w:pos="5030"/>
        </w:tabs>
        <w:rPr>
          <w:noProof/>
        </w:rPr>
      </w:pPr>
      <w:r>
        <w:rPr>
          <w:noProof/>
        </w:rPr>
        <w:t>Project Professional, 99</w:t>
      </w:r>
    </w:p>
    <w:p w:rsidR="007F5A70" w:rsidRDefault="007F5A70">
      <w:pPr>
        <w:pStyle w:val="Index1"/>
        <w:tabs>
          <w:tab w:val="right" w:pos="5030"/>
        </w:tabs>
        <w:rPr>
          <w:noProof/>
        </w:rPr>
      </w:pPr>
      <w:r>
        <w:rPr>
          <w:noProof/>
        </w:rPr>
        <w:t>Project Professional 2019, 23</w:t>
      </w:r>
    </w:p>
    <w:p w:rsidR="007F5A70" w:rsidRDefault="007F5A70">
      <w:pPr>
        <w:pStyle w:val="Index1"/>
        <w:tabs>
          <w:tab w:val="right" w:pos="5030"/>
        </w:tabs>
        <w:rPr>
          <w:noProof/>
        </w:rPr>
      </w:pPr>
      <w:r>
        <w:rPr>
          <w:noProof/>
        </w:rPr>
        <w:t>Project Server 2016, 27</w:t>
      </w:r>
    </w:p>
    <w:p w:rsidR="007F5A70" w:rsidRDefault="007F5A70">
      <w:pPr>
        <w:pStyle w:val="Index1"/>
        <w:tabs>
          <w:tab w:val="right" w:pos="5030"/>
        </w:tabs>
        <w:rPr>
          <w:noProof/>
        </w:rPr>
      </w:pPr>
      <w:r>
        <w:rPr>
          <w:noProof/>
        </w:rPr>
        <w:t>Project Server 2019, 27</w:t>
      </w:r>
    </w:p>
    <w:p w:rsidR="007F5A70" w:rsidRDefault="007F5A70">
      <w:pPr>
        <w:pStyle w:val="Index1"/>
        <w:tabs>
          <w:tab w:val="right" w:pos="5030"/>
        </w:tabs>
        <w:rPr>
          <w:noProof/>
        </w:rPr>
      </w:pPr>
      <w:r>
        <w:rPr>
          <w:noProof/>
        </w:rPr>
        <w:t>Project Server 2019 – licencia CAL, 27</w:t>
      </w:r>
    </w:p>
    <w:p w:rsidR="007F5A70" w:rsidRDefault="007F5A70">
      <w:pPr>
        <w:pStyle w:val="Index1"/>
        <w:tabs>
          <w:tab w:val="right" w:pos="5030"/>
        </w:tabs>
        <w:rPr>
          <w:noProof/>
        </w:rPr>
      </w:pPr>
      <w:r>
        <w:rPr>
          <w:noProof/>
        </w:rPr>
        <w:t>Project Standard, 93, 99</w:t>
      </w:r>
    </w:p>
    <w:p w:rsidR="007F5A70" w:rsidRDefault="007F5A70">
      <w:pPr>
        <w:pStyle w:val="Index1"/>
        <w:tabs>
          <w:tab w:val="right" w:pos="5030"/>
        </w:tabs>
        <w:rPr>
          <w:noProof/>
        </w:rPr>
      </w:pPr>
      <w:r>
        <w:rPr>
          <w:noProof/>
        </w:rPr>
        <w:t>Project Standard 2019, 23</w:t>
      </w:r>
    </w:p>
    <w:p w:rsidR="007F5A70" w:rsidRDefault="007F5A70">
      <w:pPr>
        <w:pStyle w:val="Index1"/>
        <w:tabs>
          <w:tab w:val="right" w:pos="5030"/>
        </w:tabs>
        <w:rPr>
          <w:noProof/>
        </w:rPr>
      </w:pPr>
      <w:r>
        <w:rPr>
          <w:noProof/>
        </w:rPr>
        <w:t>Publisher 2019, 23</w:t>
      </w:r>
    </w:p>
    <w:p w:rsidR="007F5A70" w:rsidRDefault="007F5A70">
      <w:pPr>
        <w:pStyle w:val="Index1"/>
        <w:tabs>
          <w:tab w:val="right" w:pos="5030"/>
        </w:tabs>
        <w:rPr>
          <w:noProof/>
        </w:rPr>
      </w:pPr>
      <w:r>
        <w:rPr>
          <w:noProof/>
        </w:rPr>
        <w:t>Relácie s konverzačným robotom, 68</w:t>
      </w:r>
    </w:p>
    <w:p w:rsidR="007F5A70" w:rsidRDefault="007F5A70">
      <w:pPr>
        <w:pStyle w:val="Index1"/>
        <w:tabs>
          <w:tab w:val="right" w:pos="5030"/>
        </w:tabs>
        <w:rPr>
          <w:noProof/>
        </w:rPr>
      </w:pPr>
      <w:r>
        <w:rPr>
          <w:noProof/>
        </w:rPr>
        <w:t>Riešenie Microsoft Relationship Sales/Plus, 68</w:t>
      </w:r>
    </w:p>
    <w:p w:rsidR="007F5A70" w:rsidRDefault="007F5A70">
      <w:pPr>
        <w:pStyle w:val="Index1"/>
        <w:tabs>
          <w:tab w:val="right" w:pos="5030"/>
        </w:tabs>
        <w:rPr>
          <w:noProof/>
        </w:rPr>
      </w:pPr>
      <w:r>
        <w:rPr>
          <w:noProof/>
        </w:rPr>
        <w:t>Rozšírená ochrana pred bezpečnostnými hrozbami pre Office 365, 73</w:t>
      </w:r>
    </w:p>
    <w:p w:rsidR="007F5A70" w:rsidRDefault="007F5A70">
      <w:pPr>
        <w:pStyle w:val="Index1"/>
        <w:tabs>
          <w:tab w:val="right" w:pos="5030"/>
        </w:tabs>
        <w:rPr>
          <w:noProof/>
        </w:rPr>
      </w:pPr>
      <w:r>
        <w:rPr>
          <w:noProof/>
        </w:rPr>
        <w:t>Rozšírená ochrana pred bezpečnostnými hrozbami pre Windows Defender, 48</w:t>
      </w:r>
    </w:p>
    <w:p w:rsidR="007F5A70" w:rsidRDefault="007F5A70">
      <w:pPr>
        <w:pStyle w:val="Index1"/>
        <w:tabs>
          <w:tab w:val="right" w:pos="5030"/>
        </w:tabs>
        <w:rPr>
          <w:noProof/>
        </w:rPr>
      </w:pPr>
      <w:r>
        <w:rPr>
          <w:noProof/>
        </w:rPr>
        <w:t>SharePoint Online, 93</w:t>
      </w:r>
    </w:p>
    <w:p w:rsidR="007F5A70" w:rsidRDefault="007F5A70">
      <w:pPr>
        <w:pStyle w:val="Index1"/>
        <w:tabs>
          <w:tab w:val="right" w:pos="5030"/>
        </w:tabs>
        <w:rPr>
          <w:noProof/>
        </w:rPr>
      </w:pPr>
      <w:r>
        <w:rPr>
          <w:noProof/>
        </w:rPr>
        <w:t>SharePoint Online (Plan 1/2), 28</w:t>
      </w:r>
    </w:p>
    <w:p w:rsidR="007F5A70" w:rsidRDefault="007F5A70">
      <w:pPr>
        <w:pStyle w:val="Index1"/>
        <w:tabs>
          <w:tab w:val="right" w:pos="5030"/>
        </w:tabs>
        <w:rPr>
          <w:noProof/>
        </w:rPr>
      </w:pPr>
      <w:r>
        <w:rPr>
          <w:noProof/>
        </w:rPr>
        <w:t>SharePoint Online Plan 1 – dodatočná licencia, 75</w:t>
      </w:r>
    </w:p>
    <w:p w:rsidR="007F5A70" w:rsidRDefault="007F5A70">
      <w:pPr>
        <w:pStyle w:val="Index1"/>
        <w:tabs>
          <w:tab w:val="right" w:pos="5030"/>
        </w:tabs>
        <w:rPr>
          <w:noProof/>
        </w:rPr>
      </w:pPr>
      <w:r>
        <w:rPr>
          <w:noProof/>
        </w:rPr>
        <w:t>SharePoint Online, plán 1 a 2, 75</w:t>
      </w:r>
    </w:p>
    <w:p w:rsidR="007F5A70" w:rsidRDefault="007F5A70">
      <w:pPr>
        <w:pStyle w:val="Index1"/>
        <w:tabs>
          <w:tab w:val="right" w:pos="5030"/>
        </w:tabs>
        <w:rPr>
          <w:noProof/>
        </w:rPr>
      </w:pPr>
      <w:r>
        <w:rPr>
          <w:noProof/>
        </w:rPr>
        <w:t>SharePoint Server, 62, 63, 98</w:t>
      </w:r>
    </w:p>
    <w:p w:rsidR="007F5A70" w:rsidRDefault="007F5A70">
      <w:pPr>
        <w:pStyle w:val="Index1"/>
        <w:tabs>
          <w:tab w:val="right" w:pos="5030"/>
        </w:tabs>
        <w:rPr>
          <w:noProof/>
        </w:rPr>
      </w:pPr>
      <w:r>
        <w:rPr>
          <w:noProof/>
        </w:rPr>
        <w:t>SharePoint Server 2016, 28</w:t>
      </w:r>
    </w:p>
    <w:p w:rsidR="007F5A70" w:rsidRDefault="007F5A70">
      <w:pPr>
        <w:pStyle w:val="Index1"/>
        <w:tabs>
          <w:tab w:val="right" w:pos="5030"/>
        </w:tabs>
        <w:rPr>
          <w:noProof/>
        </w:rPr>
      </w:pPr>
      <w:r>
        <w:rPr>
          <w:noProof/>
        </w:rPr>
        <w:t>SharePoint Server 2019, 28</w:t>
      </w:r>
    </w:p>
    <w:p w:rsidR="007F5A70" w:rsidRDefault="007F5A70">
      <w:pPr>
        <w:pStyle w:val="Index1"/>
        <w:tabs>
          <w:tab w:val="right" w:pos="5030"/>
        </w:tabs>
        <w:rPr>
          <w:noProof/>
        </w:rPr>
      </w:pPr>
      <w:r>
        <w:rPr>
          <w:noProof/>
        </w:rPr>
        <w:t>SharePoint Server 2019 Enterprise – licencia CAL, 28</w:t>
      </w:r>
    </w:p>
    <w:p w:rsidR="007F5A70" w:rsidRDefault="007F5A70">
      <w:pPr>
        <w:pStyle w:val="Index1"/>
        <w:tabs>
          <w:tab w:val="right" w:pos="5030"/>
        </w:tabs>
        <w:rPr>
          <w:noProof/>
        </w:rPr>
      </w:pPr>
      <w:r>
        <w:rPr>
          <w:noProof/>
        </w:rPr>
        <w:t>SharePoint Server 2019 Standard – licencia CAL, 28</w:t>
      </w:r>
    </w:p>
    <w:p w:rsidR="007F5A70" w:rsidRDefault="007F5A70">
      <w:pPr>
        <w:pStyle w:val="Index1"/>
        <w:tabs>
          <w:tab w:val="right" w:pos="5030"/>
        </w:tabs>
        <w:rPr>
          <w:noProof/>
        </w:rPr>
      </w:pPr>
      <w:r>
        <w:rPr>
          <w:noProof/>
        </w:rPr>
        <w:t>Skype for Business 2019, 23</w:t>
      </w:r>
    </w:p>
    <w:p w:rsidR="007F5A70" w:rsidRDefault="007F5A70">
      <w:pPr>
        <w:pStyle w:val="Index1"/>
        <w:tabs>
          <w:tab w:val="right" w:pos="5030"/>
        </w:tabs>
        <w:rPr>
          <w:noProof/>
        </w:rPr>
      </w:pPr>
      <w:r>
        <w:rPr>
          <w:noProof/>
        </w:rPr>
        <w:t>Skype for Business for Mac 2019, 25</w:t>
      </w:r>
    </w:p>
    <w:p w:rsidR="007F5A70" w:rsidRDefault="007F5A70">
      <w:pPr>
        <w:pStyle w:val="Index1"/>
        <w:tabs>
          <w:tab w:val="right" w:pos="5030"/>
        </w:tabs>
        <w:rPr>
          <w:noProof/>
        </w:rPr>
      </w:pPr>
      <w:r>
        <w:rPr>
          <w:noProof/>
        </w:rPr>
        <w:t>Skype for Business Online – plán 2, 75</w:t>
      </w:r>
    </w:p>
    <w:p w:rsidR="007F5A70" w:rsidRDefault="007F5A70">
      <w:pPr>
        <w:pStyle w:val="Index1"/>
        <w:tabs>
          <w:tab w:val="right" w:pos="5030"/>
        </w:tabs>
        <w:rPr>
          <w:noProof/>
        </w:rPr>
      </w:pPr>
      <w:r>
        <w:rPr>
          <w:noProof/>
        </w:rPr>
        <w:t>Skype for Business Plus – dodatočná licencia CAL na Microsoft 365 E3 (licencia SL pre používateľa), 61</w:t>
      </w:r>
    </w:p>
    <w:p w:rsidR="007F5A70" w:rsidRDefault="007F5A70">
      <w:pPr>
        <w:pStyle w:val="Index1"/>
        <w:tabs>
          <w:tab w:val="right" w:pos="5030"/>
        </w:tabs>
        <w:rPr>
          <w:noProof/>
        </w:rPr>
      </w:pPr>
      <w:r>
        <w:rPr>
          <w:noProof/>
        </w:rPr>
        <w:t>Skype for Business Server, 62, 63</w:t>
      </w:r>
    </w:p>
    <w:p w:rsidR="007F5A70" w:rsidRDefault="007F5A70">
      <w:pPr>
        <w:pStyle w:val="Index1"/>
        <w:tabs>
          <w:tab w:val="right" w:pos="5030"/>
        </w:tabs>
        <w:rPr>
          <w:noProof/>
        </w:rPr>
      </w:pPr>
      <w:r>
        <w:rPr>
          <w:noProof/>
        </w:rPr>
        <w:t>Skype for Business Server 2015, 29</w:t>
      </w:r>
    </w:p>
    <w:p w:rsidR="007F5A70" w:rsidRDefault="007F5A70">
      <w:pPr>
        <w:pStyle w:val="Index1"/>
        <w:tabs>
          <w:tab w:val="right" w:pos="5030"/>
        </w:tabs>
        <w:rPr>
          <w:noProof/>
        </w:rPr>
      </w:pPr>
      <w:r>
        <w:rPr>
          <w:noProof/>
        </w:rPr>
        <w:t>Skype for Business Server 2019, 29</w:t>
      </w:r>
    </w:p>
    <w:p w:rsidR="007F5A70" w:rsidRDefault="007F5A70">
      <w:pPr>
        <w:pStyle w:val="Index1"/>
        <w:tabs>
          <w:tab w:val="right" w:pos="5030"/>
        </w:tabs>
        <w:rPr>
          <w:noProof/>
        </w:rPr>
      </w:pPr>
      <w:r>
        <w:rPr>
          <w:noProof/>
        </w:rPr>
        <w:t>Skype for Business Server 2019 Enterprise – licencia CAL, 29</w:t>
      </w:r>
    </w:p>
    <w:p w:rsidR="007F5A70" w:rsidRDefault="007F5A70">
      <w:pPr>
        <w:pStyle w:val="Index1"/>
        <w:tabs>
          <w:tab w:val="right" w:pos="5030"/>
        </w:tabs>
        <w:rPr>
          <w:noProof/>
        </w:rPr>
      </w:pPr>
      <w:r>
        <w:rPr>
          <w:noProof/>
        </w:rPr>
        <w:t>Skype for Business Server 2019 Plus – licencia CAL, 29</w:t>
      </w:r>
    </w:p>
    <w:p w:rsidR="007F5A70" w:rsidRDefault="007F5A70">
      <w:pPr>
        <w:pStyle w:val="Index1"/>
        <w:tabs>
          <w:tab w:val="right" w:pos="5030"/>
        </w:tabs>
        <w:rPr>
          <w:noProof/>
        </w:rPr>
      </w:pPr>
      <w:r>
        <w:rPr>
          <w:noProof/>
        </w:rPr>
        <w:t>Skype for Business Server 2019 Standard – licencia CAL, 29</w:t>
      </w:r>
    </w:p>
    <w:p w:rsidR="007F5A70" w:rsidRDefault="007F5A70">
      <w:pPr>
        <w:pStyle w:val="Index1"/>
        <w:tabs>
          <w:tab w:val="right" w:pos="5030"/>
        </w:tabs>
        <w:rPr>
          <w:noProof/>
        </w:rPr>
      </w:pPr>
      <w:r>
        <w:rPr>
          <w:noProof/>
        </w:rPr>
        <w:t>Skype for Business Server 2019 Standard CAL, 29</w:t>
      </w:r>
    </w:p>
    <w:p w:rsidR="007F5A70" w:rsidRDefault="007F5A70">
      <w:pPr>
        <w:pStyle w:val="Index1"/>
        <w:tabs>
          <w:tab w:val="right" w:pos="5030"/>
        </w:tabs>
        <w:rPr>
          <w:noProof/>
        </w:rPr>
      </w:pPr>
      <w:r>
        <w:rPr>
          <w:noProof/>
        </w:rPr>
        <w:t>Skype pre Business Plus – licencia CAL, 29</w:t>
      </w:r>
    </w:p>
    <w:p w:rsidR="007F5A70" w:rsidRDefault="007F5A70">
      <w:pPr>
        <w:pStyle w:val="Index1"/>
        <w:tabs>
          <w:tab w:val="right" w:pos="5030"/>
        </w:tabs>
        <w:rPr>
          <w:noProof/>
        </w:rPr>
      </w:pPr>
      <w:r>
        <w:rPr>
          <w:noProof/>
        </w:rPr>
        <w:t>Služba Common Data Service, 77</w:t>
      </w:r>
    </w:p>
    <w:p w:rsidR="007F5A70" w:rsidRDefault="007F5A70">
      <w:pPr>
        <w:pStyle w:val="Index1"/>
        <w:tabs>
          <w:tab w:val="right" w:pos="5030"/>
        </w:tabs>
        <w:rPr>
          <w:noProof/>
        </w:rPr>
      </w:pPr>
      <w:r>
        <w:rPr>
          <w:noProof/>
        </w:rPr>
        <w:t>Služba Common Data Service, 68</w:t>
      </w:r>
    </w:p>
    <w:p w:rsidR="007F5A70" w:rsidRDefault="007F5A70">
      <w:pPr>
        <w:pStyle w:val="Index1"/>
        <w:tabs>
          <w:tab w:val="right" w:pos="5030"/>
        </w:tabs>
        <w:rPr>
          <w:noProof/>
        </w:rPr>
      </w:pPr>
      <w:r>
        <w:rPr>
          <w:noProof/>
        </w:rPr>
        <w:t>Služba Common Data Service for Apps – databázová kapacita, 68, 77</w:t>
      </w:r>
    </w:p>
    <w:p w:rsidR="007F5A70" w:rsidRDefault="007F5A70">
      <w:pPr>
        <w:pStyle w:val="Index1"/>
        <w:tabs>
          <w:tab w:val="right" w:pos="5030"/>
        </w:tabs>
        <w:rPr>
          <w:noProof/>
        </w:rPr>
      </w:pPr>
      <w:r>
        <w:rPr>
          <w:noProof/>
        </w:rPr>
        <w:t>Služba importu pre Office 365, 73</w:t>
      </w:r>
    </w:p>
    <w:p w:rsidR="007F5A70" w:rsidRDefault="007F5A70">
      <w:pPr>
        <w:pStyle w:val="Index1"/>
        <w:tabs>
          <w:tab w:val="right" w:pos="5030"/>
        </w:tabs>
        <w:rPr>
          <w:noProof/>
        </w:rPr>
      </w:pPr>
      <w:r>
        <w:rPr>
          <w:noProof/>
        </w:rPr>
        <w:t>Služba zákazníkom Chat for Dynamics 365 (Dynamics 365 for Customer Service Chat), 68</w:t>
      </w:r>
    </w:p>
    <w:p w:rsidR="007F5A70" w:rsidRDefault="007F5A70">
      <w:pPr>
        <w:pStyle w:val="Index1"/>
        <w:tabs>
          <w:tab w:val="right" w:pos="5030"/>
        </w:tabs>
        <w:rPr>
          <w:noProof/>
        </w:rPr>
      </w:pPr>
      <w:r>
        <w:rPr>
          <w:noProof/>
        </w:rPr>
        <w:t>službách Microsoft Azure, 99</w:t>
      </w:r>
    </w:p>
    <w:p w:rsidR="007F5A70" w:rsidRDefault="007F5A70">
      <w:pPr>
        <w:pStyle w:val="Index1"/>
        <w:tabs>
          <w:tab w:val="right" w:pos="5030"/>
        </w:tabs>
        <w:rPr>
          <w:noProof/>
        </w:rPr>
      </w:pPr>
      <w:r>
        <w:rPr>
          <w:noProof/>
        </w:rPr>
        <w:t>Služby Microsoft Azure*, 59</w:t>
      </w:r>
    </w:p>
    <w:p w:rsidR="007F5A70" w:rsidRDefault="007F5A70">
      <w:pPr>
        <w:pStyle w:val="Index1"/>
        <w:tabs>
          <w:tab w:val="right" w:pos="5030"/>
        </w:tabs>
        <w:rPr>
          <w:noProof/>
        </w:rPr>
      </w:pPr>
      <w:r>
        <w:rPr>
          <w:noProof/>
        </w:rPr>
        <w:t>služieb Microsoft Azure, 100, 101</w:t>
      </w:r>
    </w:p>
    <w:p w:rsidR="007F5A70" w:rsidRDefault="007F5A70">
      <w:pPr>
        <w:pStyle w:val="Index1"/>
        <w:tabs>
          <w:tab w:val="right" w:pos="5030"/>
        </w:tabs>
        <w:rPr>
          <w:noProof/>
        </w:rPr>
      </w:pPr>
      <w:r>
        <w:rPr>
          <w:noProof/>
        </w:rPr>
        <w:t>Sprievodcovia Dynamics 365, 68</w:t>
      </w:r>
    </w:p>
    <w:p w:rsidR="007F5A70" w:rsidRDefault="007F5A70">
      <w:pPr>
        <w:pStyle w:val="Index1"/>
        <w:tabs>
          <w:tab w:val="right" w:pos="5030"/>
        </w:tabs>
        <w:rPr>
          <w:noProof/>
        </w:rPr>
      </w:pPr>
      <w:r>
        <w:rPr>
          <w:noProof/>
        </w:rPr>
        <w:t>SQL Parallel Data Warehouse, 93, 99</w:t>
      </w:r>
    </w:p>
    <w:p w:rsidR="007F5A70" w:rsidRDefault="007F5A70">
      <w:pPr>
        <w:pStyle w:val="Index1"/>
        <w:tabs>
          <w:tab w:val="right" w:pos="5030"/>
        </w:tabs>
        <w:rPr>
          <w:noProof/>
        </w:rPr>
      </w:pPr>
      <w:r>
        <w:rPr>
          <w:noProof/>
        </w:rPr>
        <w:t>SQL Server, 98</w:t>
      </w:r>
    </w:p>
    <w:p w:rsidR="007F5A70" w:rsidRDefault="007F5A70">
      <w:pPr>
        <w:pStyle w:val="Index1"/>
        <w:tabs>
          <w:tab w:val="right" w:pos="5030"/>
        </w:tabs>
        <w:rPr>
          <w:noProof/>
        </w:rPr>
      </w:pPr>
      <w:r>
        <w:rPr>
          <w:noProof/>
        </w:rPr>
        <w:t>SQL Server 2017, 30, 90</w:t>
      </w:r>
    </w:p>
    <w:p w:rsidR="007F5A70" w:rsidRDefault="007F5A70">
      <w:pPr>
        <w:pStyle w:val="Index1"/>
        <w:tabs>
          <w:tab w:val="right" w:pos="5030"/>
        </w:tabs>
        <w:rPr>
          <w:noProof/>
        </w:rPr>
      </w:pPr>
      <w:r>
        <w:rPr>
          <w:noProof/>
        </w:rPr>
        <w:t>SQL Server 2019 CAL, 30</w:t>
      </w:r>
    </w:p>
    <w:p w:rsidR="007F5A70" w:rsidRDefault="007F5A70">
      <w:pPr>
        <w:pStyle w:val="Index1"/>
        <w:tabs>
          <w:tab w:val="right" w:pos="5030"/>
        </w:tabs>
        <w:rPr>
          <w:noProof/>
        </w:rPr>
      </w:pPr>
      <w:r>
        <w:rPr>
          <w:noProof/>
        </w:rPr>
        <w:t>SQL Server 2019 Enterprise, 30</w:t>
      </w:r>
    </w:p>
    <w:p w:rsidR="007F5A70" w:rsidRDefault="007F5A70">
      <w:pPr>
        <w:pStyle w:val="Index1"/>
        <w:tabs>
          <w:tab w:val="right" w:pos="5030"/>
        </w:tabs>
        <w:rPr>
          <w:noProof/>
        </w:rPr>
      </w:pPr>
      <w:r>
        <w:rPr>
          <w:noProof/>
        </w:rPr>
        <w:t>SQL Server 2019 Enterprise Core, 30</w:t>
      </w:r>
    </w:p>
    <w:p w:rsidR="007F5A70" w:rsidRDefault="007F5A70">
      <w:pPr>
        <w:pStyle w:val="Index1"/>
        <w:tabs>
          <w:tab w:val="right" w:pos="5030"/>
        </w:tabs>
        <w:rPr>
          <w:noProof/>
        </w:rPr>
      </w:pPr>
      <w:r>
        <w:rPr>
          <w:noProof/>
        </w:rPr>
        <w:t>SQL Server 2019 Standard, 30</w:t>
      </w:r>
    </w:p>
    <w:p w:rsidR="007F5A70" w:rsidRDefault="007F5A70">
      <w:pPr>
        <w:pStyle w:val="Index1"/>
        <w:tabs>
          <w:tab w:val="right" w:pos="5030"/>
        </w:tabs>
        <w:rPr>
          <w:noProof/>
        </w:rPr>
      </w:pPr>
      <w:r>
        <w:rPr>
          <w:noProof/>
        </w:rPr>
        <w:t>SQL Server 2019 Standard Core, 30</w:t>
      </w:r>
    </w:p>
    <w:p w:rsidR="007F5A70" w:rsidRDefault="007F5A70">
      <w:pPr>
        <w:pStyle w:val="Index1"/>
        <w:tabs>
          <w:tab w:val="right" w:pos="5030"/>
        </w:tabs>
        <w:rPr>
          <w:noProof/>
        </w:rPr>
      </w:pPr>
      <w:r>
        <w:rPr>
          <w:noProof/>
        </w:rPr>
        <w:t>SQL Server Big Data Node, 31</w:t>
      </w:r>
    </w:p>
    <w:p w:rsidR="007F5A70" w:rsidRDefault="007F5A70">
      <w:pPr>
        <w:pStyle w:val="Index1"/>
        <w:tabs>
          <w:tab w:val="right" w:pos="5030"/>
        </w:tabs>
        <w:rPr>
          <w:noProof/>
        </w:rPr>
      </w:pPr>
      <w:r>
        <w:rPr>
          <w:noProof/>
        </w:rPr>
        <w:t>SQL Server Big Data Node (balík 2 jadrových licencií), 64</w:t>
      </w:r>
    </w:p>
    <w:p w:rsidR="007F5A70" w:rsidRDefault="007F5A70">
      <w:pPr>
        <w:pStyle w:val="Index1"/>
        <w:tabs>
          <w:tab w:val="right" w:pos="5030"/>
        </w:tabs>
        <w:rPr>
          <w:noProof/>
        </w:rPr>
      </w:pPr>
      <w:r>
        <w:rPr>
          <w:noProof/>
        </w:rPr>
        <w:t>SQL Server Big Data Node (BDN) (balíky 2 jadrových licencií), 30</w:t>
      </w:r>
    </w:p>
    <w:p w:rsidR="007F5A70" w:rsidRDefault="007F5A70">
      <w:pPr>
        <w:pStyle w:val="Index1"/>
        <w:tabs>
          <w:tab w:val="right" w:pos="5030"/>
        </w:tabs>
        <w:rPr>
          <w:noProof/>
        </w:rPr>
      </w:pPr>
      <w:r>
        <w:rPr>
          <w:noProof/>
        </w:rPr>
        <w:t>SQL Server Business Intelligence, 93</w:t>
      </w:r>
    </w:p>
    <w:p w:rsidR="007F5A70" w:rsidRDefault="007F5A70">
      <w:pPr>
        <w:pStyle w:val="Index1"/>
        <w:tabs>
          <w:tab w:val="right" w:pos="5030"/>
        </w:tabs>
        <w:rPr>
          <w:noProof/>
        </w:rPr>
      </w:pPr>
      <w:r>
        <w:rPr>
          <w:noProof/>
        </w:rPr>
        <w:t>SQL Server Business Intelligence,, 99</w:t>
      </w:r>
    </w:p>
    <w:p w:rsidR="007F5A70" w:rsidRDefault="007F5A70">
      <w:pPr>
        <w:pStyle w:val="Index1"/>
        <w:tabs>
          <w:tab w:val="right" w:pos="5030"/>
        </w:tabs>
        <w:rPr>
          <w:noProof/>
        </w:rPr>
      </w:pPr>
      <w:r>
        <w:rPr>
          <w:noProof/>
        </w:rPr>
        <w:t>SQL Server Enterprise, 93</w:t>
      </w:r>
    </w:p>
    <w:p w:rsidR="007F5A70" w:rsidRDefault="007F5A70">
      <w:pPr>
        <w:pStyle w:val="Index1"/>
        <w:tabs>
          <w:tab w:val="right" w:pos="5030"/>
        </w:tabs>
        <w:rPr>
          <w:noProof/>
        </w:rPr>
      </w:pPr>
      <w:r>
        <w:rPr>
          <w:noProof/>
        </w:rPr>
        <w:t>SQL Server Enterprise Core (balíky 2 jadrových licencií), 64</w:t>
      </w:r>
    </w:p>
    <w:p w:rsidR="007F5A70" w:rsidRDefault="007F5A70">
      <w:pPr>
        <w:pStyle w:val="Index1"/>
        <w:tabs>
          <w:tab w:val="right" w:pos="5030"/>
        </w:tabs>
        <w:rPr>
          <w:noProof/>
        </w:rPr>
      </w:pPr>
      <w:r>
        <w:rPr>
          <w:noProof/>
        </w:rPr>
        <w:t>SQL Server ESU (Standard a Enterprise, Server a Core), 30</w:t>
      </w:r>
    </w:p>
    <w:p w:rsidR="007F5A70" w:rsidRDefault="007F5A70">
      <w:pPr>
        <w:pStyle w:val="Index1"/>
        <w:tabs>
          <w:tab w:val="right" w:pos="5030"/>
        </w:tabs>
        <w:rPr>
          <w:noProof/>
        </w:rPr>
      </w:pPr>
      <w:r>
        <w:rPr>
          <w:noProof/>
        </w:rPr>
        <w:t>SQL Server Standard (balíky 2 jadrových licencií), 64</w:t>
      </w:r>
    </w:p>
    <w:p w:rsidR="007F5A70" w:rsidRDefault="007F5A70">
      <w:pPr>
        <w:pStyle w:val="Index1"/>
        <w:tabs>
          <w:tab w:val="right" w:pos="5030"/>
        </w:tabs>
        <w:rPr>
          <w:noProof/>
        </w:rPr>
      </w:pPr>
      <w:r>
        <w:rPr>
          <w:noProof/>
        </w:rPr>
        <w:t>SQL Server Standard,, 99</w:t>
      </w:r>
    </w:p>
    <w:p w:rsidR="007F5A70" w:rsidRDefault="007F5A70">
      <w:pPr>
        <w:pStyle w:val="Index1"/>
        <w:tabs>
          <w:tab w:val="right" w:pos="5030"/>
        </w:tabs>
        <w:rPr>
          <w:noProof/>
        </w:rPr>
      </w:pPr>
      <w:r>
        <w:rPr>
          <w:noProof/>
        </w:rPr>
        <w:t>Štandardná podpora Azure Active*, 60</w:t>
      </w:r>
    </w:p>
    <w:p w:rsidR="007F5A70" w:rsidRDefault="007F5A70">
      <w:pPr>
        <w:pStyle w:val="Index1"/>
        <w:tabs>
          <w:tab w:val="right" w:pos="5030"/>
        </w:tabs>
        <w:rPr>
          <w:noProof/>
        </w:rPr>
      </w:pPr>
      <w:r>
        <w:rPr>
          <w:noProof/>
        </w:rPr>
        <w:t>System Center 2012 Datacenter Server – licencia na spravovanie servera, 93</w:t>
      </w:r>
    </w:p>
    <w:p w:rsidR="007F5A70" w:rsidRDefault="007F5A70">
      <w:pPr>
        <w:pStyle w:val="Index1"/>
        <w:tabs>
          <w:tab w:val="right" w:pos="5030"/>
        </w:tabs>
        <w:rPr>
          <w:noProof/>
        </w:rPr>
      </w:pPr>
      <w:r>
        <w:rPr>
          <w:noProof/>
        </w:rPr>
        <w:t>System Center 2012 R2 Configuration Manager, 34</w:t>
      </w:r>
    </w:p>
    <w:p w:rsidR="007F5A70" w:rsidRDefault="007F5A70">
      <w:pPr>
        <w:pStyle w:val="Index1"/>
        <w:tabs>
          <w:tab w:val="right" w:pos="5030"/>
        </w:tabs>
        <w:rPr>
          <w:noProof/>
        </w:rPr>
      </w:pPr>
      <w:r>
        <w:rPr>
          <w:noProof/>
        </w:rPr>
        <w:t>System Center 2012 R2 Datacenter, 101</w:t>
      </w:r>
    </w:p>
    <w:p w:rsidR="007F5A70" w:rsidRDefault="007F5A70">
      <w:pPr>
        <w:pStyle w:val="Index1"/>
        <w:tabs>
          <w:tab w:val="right" w:pos="5030"/>
        </w:tabs>
        <w:rPr>
          <w:noProof/>
        </w:rPr>
      </w:pPr>
      <w:r>
        <w:rPr>
          <w:noProof/>
        </w:rPr>
        <w:t>System Center 2012 R2 Endpoint Protection, 36</w:t>
      </w:r>
    </w:p>
    <w:p w:rsidR="007F5A70" w:rsidRDefault="007F5A70">
      <w:pPr>
        <w:pStyle w:val="Index1"/>
        <w:tabs>
          <w:tab w:val="right" w:pos="5030"/>
        </w:tabs>
        <w:rPr>
          <w:noProof/>
        </w:rPr>
      </w:pPr>
      <w:r>
        <w:rPr>
          <w:noProof/>
        </w:rPr>
        <w:t>System Center 2012 R2 Standard, 101</w:t>
      </w:r>
    </w:p>
    <w:p w:rsidR="007F5A70" w:rsidRDefault="007F5A70">
      <w:pPr>
        <w:pStyle w:val="Index1"/>
        <w:tabs>
          <w:tab w:val="right" w:pos="5030"/>
        </w:tabs>
        <w:rPr>
          <w:noProof/>
        </w:rPr>
      </w:pPr>
      <w:r>
        <w:rPr>
          <w:noProof/>
        </w:rPr>
        <w:t>System Center 2012 Standard – licencia na spravovanie servera, 93</w:t>
      </w:r>
    </w:p>
    <w:p w:rsidR="007F5A70" w:rsidRDefault="007F5A70">
      <w:pPr>
        <w:pStyle w:val="Index1"/>
        <w:tabs>
          <w:tab w:val="right" w:pos="5030"/>
        </w:tabs>
        <w:rPr>
          <w:noProof/>
        </w:rPr>
      </w:pPr>
      <w:r>
        <w:rPr>
          <w:noProof/>
        </w:rPr>
        <w:t>System Center 2016, 33</w:t>
      </w:r>
    </w:p>
    <w:p w:rsidR="007F5A70" w:rsidRDefault="007F5A70">
      <w:pPr>
        <w:pStyle w:val="Index1"/>
        <w:tabs>
          <w:tab w:val="right" w:pos="5030"/>
        </w:tabs>
        <w:rPr>
          <w:noProof/>
        </w:rPr>
      </w:pPr>
      <w:r>
        <w:rPr>
          <w:noProof/>
        </w:rPr>
        <w:t>System Center 2019 Data Protection Manager, 35</w:t>
      </w:r>
    </w:p>
    <w:p w:rsidR="007F5A70" w:rsidRDefault="007F5A70">
      <w:pPr>
        <w:pStyle w:val="Index1"/>
        <w:tabs>
          <w:tab w:val="right" w:pos="5030"/>
        </w:tabs>
        <w:rPr>
          <w:noProof/>
        </w:rPr>
      </w:pPr>
      <w:r>
        <w:rPr>
          <w:noProof/>
        </w:rPr>
        <w:t>System Center 2019 Datacenter, 101</w:t>
      </w:r>
    </w:p>
    <w:p w:rsidR="007F5A70" w:rsidRDefault="007F5A70">
      <w:pPr>
        <w:pStyle w:val="Index1"/>
        <w:tabs>
          <w:tab w:val="right" w:pos="5030"/>
        </w:tabs>
        <w:rPr>
          <w:noProof/>
        </w:rPr>
      </w:pPr>
      <w:r>
        <w:rPr>
          <w:noProof/>
        </w:rPr>
        <w:t>System Center 2019 Datacenter – licencia na spravovanie servera (balík 16 jadrových licencií), 33</w:t>
      </w:r>
    </w:p>
    <w:p w:rsidR="007F5A70" w:rsidRDefault="007F5A70">
      <w:pPr>
        <w:pStyle w:val="Index1"/>
        <w:tabs>
          <w:tab w:val="right" w:pos="5030"/>
        </w:tabs>
        <w:rPr>
          <w:noProof/>
        </w:rPr>
      </w:pPr>
      <w:r>
        <w:rPr>
          <w:noProof/>
        </w:rPr>
        <w:t>System Center 2019 Datacenter – licencia na spravovanie servera (balík 2 jadrových licencií), 33</w:t>
      </w:r>
    </w:p>
    <w:p w:rsidR="007F5A70" w:rsidRDefault="007F5A70">
      <w:pPr>
        <w:pStyle w:val="Index1"/>
        <w:tabs>
          <w:tab w:val="right" w:pos="5030"/>
        </w:tabs>
        <w:rPr>
          <w:noProof/>
        </w:rPr>
      </w:pPr>
      <w:r>
        <w:rPr>
          <w:noProof/>
        </w:rPr>
        <w:t>System Center 2019 Operations Manager, 37</w:t>
      </w:r>
    </w:p>
    <w:p w:rsidR="007F5A70" w:rsidRDefault="007F5A70">
      <w:pPr>
        <w:pStyle w:val="Index1"/>
        <w:tabs>
          <w:tab w:val="right" w:pos="5030"/>
        </w:tabs>
        <w:rPr>
          <w:noProof/>
        </w:rPr>
      </w:pPr>
      <w:r>
        <w:rPr>
          <w:noProof/>
        </w:rPr>
        <w:t>System Center 2019 Orchestrator, 38</w:t>
      </w:r>
    </w:p>
    <w:p w:rsidR="007F5A70" w:rsidRDefault="007F5A70">
      <w:pPr>
        <w:pStyle w:val="Index1"/>
        <w:tabs>
          <w:tab w:val="right" w:pos="5030"/>
        </w:tabs>
        <w:rPr>
          <w:noProof/>
        </w:rPr>
      </w:pPr>
      <w:r>
        <w:rPr>
          <w:noProof/>
        </w:rPr>
        <w:t>System Center 2019 Service Manager, 39</w:t>
      </w:r>
    </w:p>
    <w:p w:rsidR="007F5A70" w:rsidRDefault="007F5A70">
      <w:pPr>
        <w:pStyle w:val="Index1"/>
        <w:tabs>
          <w:tab w:val="right" w:pos="5030"/>
        </w:tabs>
        <w:rPr>
          <w:noProof/>
        </w:rPr>
      </w:pPr>
      <w:r>
        <w:rPr>
          <w:noProof/>
        </w:rPr>
        <w:t>System Center 2019 Standard, 101</w:t>
      </w:r>
    </w:p>
    <w:p w:rsidR="007F5A70" w:rsidRDefault="007F5A70">
      <w:pPr>
        <w:pStyle w:val="Index1"/>
        <w:tabs>
          <w:tab w:val="right" w:pos="5030"/>
        </w:tabs>
        <w:rPr>
          <w:noProof/>
        </w:rPr>
      </w:pPr>
      <w:r>
        <w:rPr>
          <w:noProof/>
        </w:rPr>
        <w:t>System Center 2019 Standard – licencia na spravovanie servera (2 balíky základných licencií), 33</w:t>
      </w:r>
    </w:p>
    <w:p w:rsidR="007F5A70" w:rsidRDefault="007F5A70">
      <w:pPr>
        <w:pStyle w:val="Index1"/>
        <w:tabs>
          <w:tab w:val="right" w:pos="5030"/>
        </w:tabs>
        <w:rPr>
          <w:noProof/>
        </w:rPr>
      </w:pPr>
      <w:r>
        <w:rPr>
          <w:noProof/>
        </w:rPr>
        <w:t>System Center 2019 Standard – licencia na spravovanie servera (balík 16 jadrových licencií), 33</w:t>
      </w:r>
    </w:p>
    <w:p w:rsidR="007F5A70" w:rsidRDefault="007F5A70">
      <w:pPr>
        <w:pStyle w:val="Index1"/>
        <w:tabs>
          <w:tab w:val="right" w:pos="5030"/>
        </w:tabs>
        <w:rPr>
          <w:noProof/>
        </w:rPr>
      </w:pPr>
      <w:r>
        <w:rPr>
          <w:noProof/>
        </w:rPr>
        <w:t>System Center Configuration Manager 1606 – licencia na spravovanie klienta, 34</w:t>
      </w:r>
    </w:p>
    <w:p w:rsidR="007F5A70" w:rsidRDefault="007F5A70">
      <w:pPr>
        <w:pStyle w:val="Index1"/>
        <w:tabs>
          <w:tab w:val="right" w:pos="5030"/>
        </w:tabs>
        <w:rPr>
          <w:noProof/>
        </w:rPr>
      </w:pPr>
      <w:r>
        <w:rPr>
          <w:noProof/>
        </w:rPr>
        <w:t>System Center Datacenter, 98</w:t>
      </w:r>
    </w:p>
    <w:p w:rsidR="007F5A70" w:rsidRDefault="007F5A70">
      <w:pPr>
        <w:pStyle w:val="Index1"/>
        <w:tabs>
          <w:tab w:val="right" w:pos="5030"/>
        </w:tabs>
        <w:rPr>
          <w:noProof/>
        </w:rPr>
      </w:pPr>
      <w:r>
        <w:rPr>
          <w:noProof/>
        </w:rPr>
        <w:t>System Center Datacenter (balík 2 jadrových licencií), 19</w:t>
      </w:r>
    </w:p>
    <w:p w:rsidR="007F5A70" w:rsidRDefault="007F5A70">
      <w:pPr>
        <w:pStyle w:val="Index1"/>
        <w:tabs>
          <w:tab w:val="right" w:pos="5030"/>
        </w:tabs>
        <w:rPr>
          <w:noProof/>
        </w:rPr>
      </w:pPr>
      <w:r>
        <w:rPr>
          <w:noProof/>
        </w:rPr>
        <w:t>System Center Endpoint Protection, 36</w:t>
      </w:r>
    </w:p>
    <w:p w:rsidR="007F5A70" w:rsidRDefault="007F5A70">
      <w:pPr>
        <w:pStyle w:val="Index1"/>
        <w:tabs>
          <w:tab w:val="right" w:pos="5030"/>
        </w:tabs>
        <w:rPr>
          <w:noProof/>
        </w:rPr>
      </w:pPr>
      <w:r>
        <w:rPr>
          <w:noProof/>
        </w:rPr>
        <w:t>System Center Endpoint Protection 1606, 36</w:t>
      </w:r>
    </w:p>
    <w:p w:rsidR="007F5A70" w:rsidRDefault="007F5A70">
      <w:pPr>
        <w:pStyle w:val="Index1"/>
        <w:tabs>
          <w:tab w:val="right" w:pos="5030"/>
        </w:tabs>
        <w:rPr>
          <w:noProof/>
        </w:rPr>
      </w:pPr>
      <w:r>
        <w:rPr>
          <w:noProof/>
        </w:rPr>
        <w:t>System Center Standard, 98, 99</w:t>
      </w:r>
    </w:p>
    <w:p w:rsidR="007F5A70" w:rsidRDefault="007F5A70">
      <w:pPr>
        <w:pStyle w:val="Index1"/>
        <w:tabs>
          <w:tab w:val="right" w:pos="5030"/>
        </w:tabs>
        <w:rPr>
          <w:noProof/>
        </w:rPr>
      </w:pPr>
      <w:r>
        <w:rPr>
          <w:noProof/>
        </w:rPr>
        <w:t>System Center Standard (balíky 2 jadrových licencií), 19</w:t>
      </w:r>
    </w:p>
    <w:p w:rsidR="007F5A70" w:rsidRDefault="007F5A70">
      <w:pPr>
        <w:pStyle w:val="Index1"/>
        <w:tabs>
          <w:tab w:val="right" w:pos="5030"/>
        </w:tabs>
        <w:rPr>
          <w:noProof/>
        </w:rPr>
      </w:pPr>
      <w:r>
        <w:rPr>
          <w:noProof/>
        </w:rPr>
        <w:t>VDI, 40</w:t>
      </w:r>
    </w:p>
    <w:p w:rsidR="007F5A70" w:rsidRDefault="007F5A70">
      <w:pPr>
        <w:pStyle w:val="Index1"/>
        <w:tabs>
          <w:tab w:val="right" w:pos="5030"/>
        </w:tabs>
        <w:rPr>
          <w:noProof/>
        </w:rPr>
      </w:pPr>
      <w:r>
        <w:rPr>
          <w:noProof/>
        </w:rPr>
        <w:t>Visio 2019 Professional, 23</w:t>
      </w:r>
    </w:p>
    <w:p w:rsidR="007F5A70" w:rsidRDefault="007F5A70">
      <w:pPr>
        <w:pStyle w:val="Index1"/>
        <w:tabs>
          <w:tab w:val="right" w:pos="5030"/>
        </w:tabs>
        <w:rPr>
          <w:noProof/>
        </w:rPr>
      </w:pPr>
      <w:r>
        <w:rPr>
          <w:noProof/>
        </w:rPr>
        <w:t>Visio 2019 Standard, 23</w:t>
      </w:r>
    </w:p>
    <w:p w:rsidR="007F5A70" w:rsidRDefault="007F5A70">
      <w:pPr>
        <w:pStyle w:val="Index1"/>
        <w:tabs>
          <w:tab w:val="right" w:pos="5030"/>
        </w:tabs>
        <w:rPr>
          <w:noProof/>
        </w:rPr>
      </w:pPr>
      <w:r>
        <w:rPr>
          <w:noProof/>
        </w:rPr>
        <w:t>Visio Online Plan 1, 70</w:t>
      </w:r>
    </w:p>
    <w:p w:rsidR="007F5A70" w:rsidRDefault="007F5A70">
      <w:pPr>
        <w:pStyle w:val="Index1"/>
        <w:tabs>
          <w:tab w:val="right" w:pos="5030"/>
        </w:tabs>
        <w:rPr>
          <w:noProof/>
        </w:rPr>
      </w:pPr>
      <w:r>
        <w:rPr>
          <w:noProof/>
        </w:rPr>
        <w:t>Visio Online Plan 1 a 2 z krytia SA, 70</w:t>
      </w:r>
    </w:p>
    <w:p w:rsidR="007F5A70" w:rsidRDefault="007F5A70">
      <w:pPr>
        <w:pStyle w:val="Index1"/>
        <w:tabs>
          <w:tab w:val="right" w:pos="5030"/>
        </w:tabs>
        <w:rPr>
          <w:noProof/>
        </w:rPr>
      </w:pPr>
      <w:r>
        <w:rPr>
          <w:noProof/>
        </w:rPr>
        <w:t>Visio Online Plan 2, 70</w:t>
      </w:r>
    </w:p>
    <w:p w:rsidR="007F5A70" w:rsidRDefault="007F5A70">
      <w:pPr>
        <w:pStyle w:val="Index1"/>
        <w:tabs>
          <w:tab w:val="right" w:pos="5030"/>
        </w:tabs>
        <w:rPr>
          <w:noProof/>
        </w:rPr>
      </w:pPr>
      <w:r>
        <w:rPr>
          <w:noProof/>
        </w:rPr>
        <w:t>Visio Online Plan 2 – dodatočná licencia, 70</w:t>
      </w:r>
    </w:p>
    <w:p w:rsidR="007F5A70" w:rsidRDefault="007F5A70">
      <w:pPr>
        <w:pStyle w:val="Index1"/>
        <w:tabs>
          <w:tab w:val="right" w:pos="5030"/>
        </w:tabs>
        <w:rPr>
          <w:noProof/>
        </w:rPr>
      </w:pPr>
      <w:r>
        <w:rPr>
          <w:noProof/>
        </w:rPr>
        <w:t>Visio Professional, 99</w:t>
      </w:r>
    </w:p>
    <w:p w:rsidR="007F5A70" w:rsidRDefault="007F5A70">
      <w:pPr>
        <w:pStyle w:val="Index1"/>
        <w:tabs>
          <w:tab w:val="right" w:pos="5030"/>
        </w:tabs>
        <w:rPr>
          <w:noProof/>
        </w:rPr>
      </w:pPr>
      <w:r>
        <w:rPr>
          <w:noProof/>
        </w:rPr>
        <w:t>Visio Standard, 93, 99</w:t>
      </w:r>
    </w:p>
    <w:p w:rsidR="007F5A70" w:rsidRDefault="007F5A70">
      <w:pPr>
        <w:pStyle w:val="Index1"/>
        <w:tabs>
          <w:tab w:val="right" w:pos="5030"/>
        </w:tabs>
        <w:rPr>
          <w:noProof/>
        </w:rPr>
      </w:pPr>
      <w:r>
        <w:rPr>
          <w:noProof/>
        </w:rPr>
        <w:t>Visual Studio 2017, 40</w:t>
      </w:r>
    </w:p>
    <w:p w:rsidR="007F5A70" w:rsidRDefault="007F5A70">
      <w:pPr>
        <w:pStyle w:val="Index1"/>
        <w:tabs>
          <w:tab w:val="right" w:pos="5030"/>
        </w:tabs>
        <w:rPr>
          <w:noProof/>
        </w:rPr>
      </w:pPr>
      <w:r>
        <w:rPr>
          <w:noProof/>
        </w:rPr>
        <w:t>Visual Studio Enterprise s GitHub Enterprise, 81</w:t>
      </w:r>
    </w:p>
    <w:p w:rsidR="007F5A70" w:rsidRDefault="007F5A70">
      <w:pPr>
        <w:pStyle w:val="Index1"/>
        <w:tabs>
          <w:tab w:val="right" w:pos="5030"/>
        </w:tabs>
        <w:rPr>
          <w:noProof/>
        </w:rPr>
      </w:pPr>
      <w:r>
        <w:rPr>
          <w:noProof/>
        </w:rPr>
        <w:t>Visual Studio Enterprise Subscription, 93</w:t>
      </w:r>
    </w:p>
    <w:p w:rsidR="007F5A70" w:rsidRDefault="007F5A70">
      <w:pPr>
        <w:pStyle w:val="Index1"/>
        <w:tabs>
          <w:tab w:val="right" w:pos="5030"/>
        </w:tabs>
        <w:rPr>
          <w:noProof/>
        </w:rPr>
      </w:pPr>
      <w:r>
        <w:rPr>
          <w:noProof/>
        </w:rPr>
        <w:t>Visual Studio Professional – predplatné, 93</w:t>
      </w:r>
    </w:p>
    <w:p w:rsidR="007F5A70" w:rsidRDefault="007F5A70">
      <w:pPr>
        <w:pStyle w:val="Index1"/>
        <w:tabs>
          <w:tab w:val="right" w:pos="5030"/>
        </w:tabs>
        <w:rPr>
          <w:noProof/>
        </w:rPr>
      </w:pPr>
      <w:r>
        <w:rPr>
          <w:noProof/>
        </w:rPr>
        <w:t>Visual Studio Professional 2019, 40</w:t>
      </w:r>
    </w:p>
    <w:p w:rsidR="007F5A70" w:rsidRDefault="007F5A70">
      <w:pPr>
        <w:pStyle w:val="Index1"/>
        <w:tabs>
          <w:tab w:val="right" w:pos="5030"/>
        </w:tabs>
        <w:rPr>
          <w:noProof/>
        </w:rPr>
      </w:pPr>
      <w:r>
        <w:rPr>
          <w:noProof/>
        </w:rPr>
        <w:t>Visual Studio Professional s GitHub Enterprise, 81</w:t>
      </w:r>
    </w:p>
    <w:p w:rsidR="007F5A70" w:rsidRDefault="007F5A70">
      <w:pPr>
        <w:pStyle w:val="Index1"/>
        <w:tabs>
          <w:tab w:val="right" w:pos="5030"/>
        </w:tabs>
        <w:rPr>
          <w:noProof/>
        </w:rPr>
      </w:pPr>
      <w:r>
        <w:rPr>
          <w:noProof/>
        </w:rPr>
        <w:t>Visual Studio Professional Subscription, 99</w:t>
      </w:r>
    </w:p>
    <w:p w:rsidR="007F5A70" w:rsidRDefault="007F5A70">
      <w:pPr>
        <w:pStyle w:val="Index1"/>
        <w:tabs>
          <w:tab w:val="right" w:pos="5030"/>
        </w:tabs>
        <w:rPr>
          <w:noProof/>
        </w:rPr>
      </w:pPr>
      <w:r>
        <w:rPr>
          <w:noProof/>
        </w:rPr>
        <w:t>Visual Studio Test Professional – predplatné, 93</w:t>
      </w:r>
    </w:p>
    <w:p w:rsidR="007F5A70" w:rsidRDefault="007F5A70">
      <w:pPr>
        <w:pStyle w:val="Index1"/>
        <w:tabs>
          <w:tab w:val="right" w:pos="5030"/>
        </w:tabs>
        <w:rPr>
          <w:noProof/>
        </w:rPr>
      </w:pPr>
      <w:r>
        <w:rPr>
          <w:noProof/>
        </w:rPr>
        <w:t>Vydanie BizTalk Server 2020 Branch, 14</w:t>
      </w:r>
    </w:p>
    <w:p w:rsidR="007F5A70" w:rsidRDefault="007F5A70">
      <w:pPr>
        <w:pStyle w:val="Index1"/>
        <w:tabs>
          <w:tab w:val="right" w:pos="5030"/>
        </w:tabs>
        <w:rPr>
          <w:noProof/>
        </w:rPr>
      </w:pPr>
      <w:r>
        <w:rPr>
          <w:noProof/>
        </w:rPr>
        <w:t>Vydanie BizTalk Server 2020 Enterprise, 14</w:t>
      </w:r>
    </w:p>
    <w:p w:rsidR="007F5A70" w:rsidRDefault="007F5A70">
      <w:pPr>
        <w:pStyle w:val="Index1"/>
        <w:tabs>
          <w:tab w:val="right" w:pos="5030"/>
        </w:tabs>
        <w:rPr>
          <w:noProof/>
        </w:rPr>
      </w:pPr>
      <w:r>
        <w:rPr>
          <w:noProof/>
        </w:rPr>
        <w:t>Vydanie BizTalk Server 2020 Standard, 14</w:t>
      </w:r>
    </w:p>
    <w:p w:rsidR="007F5A70" w:rsidRDefault="007F5A70">
      <w:pPr>
        <w:pStyle w:val="Index1"/>
        <w:tabs>
          <w:tab w:val="right" w:pos="5030"/>
        </w:tabs>
        <w:rPr>
          <w:noProof/>
        </w:rPr>
      </w:pPr>
      <w:r>
        <w:rPr>
          <w:noProof/>
        </w:rPr>
        <w:t>Vydanie BizTalk Server 2020 Standard IDC, 14</w:t>
      </w:r>
    </w:p>
    <w:p w:rsidR="007F5A70" w:rsidRDefault="007F5A70">
      <w:pPr>
        <w:pStyle w:val="Index1"/>
        <w:tabs>
          <w:tab w:val="right" w:pos="5030"/>
        </w:tabs>
        <w:rPr>
          <w:noProof/>
        </w:rPr>
      </w:pPr>
      <w:r>
        <w:rPr>
          <w:noProof/>
        </w:rPr>
        <w:t>Vydanie SQL Server Data Center, 93</w:t>
      </w:r>
    </w:p>
    <w:p w:rsidR="007F5A70" w:rsidRDefault="007F5A70">
      <w:pPr>
        <w:pStyle w:val="Index1"/>
        <w:tabs>
          <w:tab w:val="right" w:pos="5030"/>
        </w:tabs>
        <w:rPr>
          <w:noProof/>
        </w:rPr>
      </w:pPr>
      <w:r>
        <w:rPr>
          <w:noProof/>
        </w:rPr>
        <w:t>Vydanie SQL Server Standard, 93</w:t>
      </w:r>
    </w:p>
    <w:p w:rsidR="007F5A70" w:rsidRDefault="007F5A70">
      <w:pPr>
        <w:pStyle w:val="Index1"/>
        <w:tabs>
          <w:tab w:val="right" w:pos="5030"/>
        </w:tabs>
        <w:rPr>
          <w:noProof/>
        </w:rPr>
      </w:pPr>
      <w:r>
        <w:rPr>
          <w:noProof/>
        </w:rPr>
        <w:t>Window VDA E5, 36</w:t>
      </w:r>
    </w:p>
    <w:p w:rsidR="007F5A70" w:rsidRDefault="007F5A70">
      <w:pPr>
        <w:pStyle w:val="Index1"/>
        <w:tabs>
          <w:tab w:val="right" w:pos="5030"/>
        </w:tabs>
        <w:rPr>
          <w:noProof/>
        </w:rPr>
      </w:pPr>
      <w:r>
        <w:rPr>
          <w:noProof/>
        </w:rPr>
        <w:t>Windows 10, 44</w:t>
      </w:r>
    </w:p>
    <w:p w:rsidR="007F5A70" w:rsidRDefault="007F5A70">
      <w:pPr>
        <w:pStyle w:val="Index1"/>
        <w:tabs>
          <w:tab w:val="right" w:pos="5030"/>
        </w:tabs>
        <w:rPr>
          <w:noProof/>
        </w:rPr>
      </w:pPr>
      <w:r>
        <w:rPr>
          <w:noProof/>
        </w:rPr>
        <w:t>Windows 10 Education, 43</w:t>
      </w:r>
    </w:p>
    <w:p w:rsidR="007F5A70" w:rsidRDefault="007F5A70">
      <w:pPr>
        <w:pStyle w:val="Index1"/>
        <w:tabs>
          <w:tab w:val="right" w:pos="5030"/>
        </w:tabs>
        <w:rPr>
          <w:noProof/>
        </w:rPr>
      </w:pPr>
      <w:r>
        <w:rPr>
          <w:noProof/>
        </w:rPr>
        <w:t>Windows 10 Education E3, 43</w:t>
      </w:r>
    </w:p>
    <w:p w:rsidR="007F5A70" w:rsidRDefault="007F5A70">
      <w:pPr>
        <w:pStyle w:val="Index1"/>
        <w:tabs>
          <w:tab w:val="right" w:pos="5030"/>
        </w:tabs>
        <w:rPr>
          <w:noProof/>
        </w:rPr>
      </w:pPr>
      <w:r>
        <w:rPr>
          <w:noProof/>
        </w:rPr>
        <w:t>Windows 10 Education E5, 36, 43</w:t>
      </w:r>
    </w:p>
    <w:p w:rsidR="007F5A70" w:rsidRDefault="007F5A70">
      <w:pPr>
        <w:pStyle w:val="Index1"/>
        <w:tabs>
          <w:tab w:val="right" w:pos="5030"/>
        </w:tabs>
        <w:rPr>
          <w:noProof/>
        </w:rPr>
      </w:pPr>
      <w:r>
        <w:rPr>
          <w:noProof/>
        </w:rPr>
        <w:t>Windows 10 Enterprise – dodatočná licencia E3 pre jednotlivých používateľov (k licencii Enterprise pre jednotlivé zariadenia), 43</w:t>
      </w:r>
    </w:p>
    <w:p w:rsidR="007F5A70" w:rsidRDefault="007F5A70">
      <w:pPr>
        <w:pStyle w:val="Index1"/>
        <w:tabs>
          <w:tab w:val="right" w:pos="5030"/>
        </w:tabs>
        <w:rPr>
          <w:noProof/>
        </w:rPr>
      </w:pPr>
      <w:r>
        <w:rPr>
          <w:noProof/>
        </w:rPr>
        <w:t>Windows 10 Enterprise – dodatočná licencia E5 pre jednotlivých používateľov (k licencii Enterprise pre jednotlivé zariadenia) (SL), 43</w:t>
      </w:r>
    </w:p>
    <w:p w:rsidR="007F5A70" w:rsidRDefault="007F5A70">
      <w:pPr>
        <w:pStyle w:val="Index1"/>
        <w:tabs>
          <w:tab w:val="right" w:pos="5030"/>
        </w:tabs>
        <w:rPr>
          <w:noProof/>
        </w:rPr>
      </w:pPr>
      <w:r>
        <w:rPr>
          <w:noProof/>
        </w:rPr>
        <w:t>Windows 10 Enterprise (na zariadenie), 43</w:t>
      </w:r>
    </w:p>
    <w:p w:rsidR="007F5A70" w:rsidRDefault="007F5A70">
      <w:pPr>
        <w:pStyle w:val="Index1"/>
        <w:tabs>
          <w:tab w:val="right" w:pos="5030"/>
        </w:tabs>
        <w:rPr>
          <w:noProof/>
        </w:rPr>
      </w:pPr>
      <w:r>
        <w:rPr>
          <w:noProof/>
        </w:rPr>
        <w:t>Windows 10 Enterprise A3, 43</w:t>
      </w:r>
    </w:p>
    <w:p w:rsidR="007F5A70" w:rsidRDefault="007F5A70">
      <w:pPr>
        <w:pStyle w:val="Index1"/>
        <w:tabs>
          <w:tab w:val="right" w:pos="5030"/>
        </w:tabs>
        <w:rPr>
          <w:noProof/>
        </w:rPr>
      </w:pPr>
      <w:r>
        <w:rPr>
          <w:noProof/>
        </w:rPr>
        <w:t>Windows 10 Enterprise A5, 43</w:t>
      </w:r>
    </w:p>
    <w:p w:rsidR="007F5A70" w:rsidRDefault="007F5A70">
      <w:pPr>
        <w:pStyle w:val="Index1"/>
        <w:tabs>
          <w:tab w:val="right" w:pos="5030"/>
        </w:tabs>
        <w:rPr>
          <w:noProof/>
        </w:rPr>
      </w:pPr>
      <w:r>
        <w:rPr>
          <w:noProof/>
        </w:rPr>
        <w:t>Windows 10 Enterprise E3, 43</w:t>
      </w:r>
    </w:p>
    <w:p w:rsidR="007F5A70" w:rsidRDefault="007F5A70">
      <w:pPr>
        <w:pStyle w:val="Index1"/>
        <w:tabs>
          <w:tab w:val="right" w:pos="5030"/>
        </w:tabs>
        <w:rPr>
          <w:noProof/>
        </w:rPr>
      </w:pPr>
      <w:r>
        <w:rPr>
          <w:noProof/>
        </w:rPr>
        <w:t>Windows 10 Enterprise E3 z SA, 43</w:t>
      </w:r>
    </w:p>
    <w:p w:rsidR="007F5A70" w:rsidRDefault="007F5A70">
      <w:pPr>
        <w:pStyle w:val="Index1"/>
        <w:tabs>
          <w:tab w:val="right" w:pos="5030"/>
        </w:tabs>
        <w:rPr>
          <w:noProof/>
        </w:rPr>
      </w:pPr>
      <w:r>
        <w:rPr>
          <w:noProof/>
        </w:rPr>
        <w:t>Windows 10 Enterprise E5, 43</w:t>
      </w:r>
    </w:p>
    <w:p w:rsidR="007F5A70" w:rsidRDefault="007F5A70">
      <w:pPr>
        <w:pStyle w:val="Index1"/>
        <w:tabs>
          <w:tab w:val="right" w:pos="5030"/>
        </w:tabs>
        <w:rPr>
          <w:noProof/>
        </w:rPr>
      </w:pPr>
      <w:r>
        <w:rPr>
          <w:noProof/>
        </w:rPr>
        <w:t>Windows 10 Enterprise E5 a A5, 36</w:t>
      </w:r>
    </w:p>
    <w:p w:rsidR="007F5A70" w:rsidRDefault="007F5A70">
      <w:pPr>
        <w:pStyle w:val="Index1"/>
        <w:tabs>
          <w:tab w:val="right" w:pos="5030"/>
        </w:tabs>
        <w:rPr>
          <w:noProof/>
        </w:rPr>
      </w:pPr>
      <w:r>
        <w:rPr>
          <w:noProof/>
        </w:rPr>
        <w:t>Windows 10 Enterprise E5 z SA, 43</w:t>
      </w:r>
    </w:p>
    <w:p w:rsidR="007F5A70" w:rsidRDefault="007F5A70">
      <w:pPr>
        <w:pStyle w:val="Index1"/>
        <w:tabs>
          <w:tab w:val="right" w:pos="5030"/>
        </w:tabs>
        <w:rPr>
          <w:noProof/>
        </w:rPr>
      </w:pPr>
      <w:r>
        <w:rPr>
          <w:noProof/>
        </w:rPr>
        <w:t>Windows 10 Enterprise LTSC 2016, 44</w:t>
      </w:r>
    </w:p>
    <w:p w:rsidR="007F5A70" w:rsidRDefault="007F5A70">
      <w:pPr>
        <w:pStyle w:val="Index1"/>
        <w:tabs>
          <w:tab w:val="right" w:pos="5030"/>
        </w:tabs>
        <w:rPr>
          <w:noProof/>
        </w:rPr>
      </w:pPr>
      <w:r>
        <w:rPr>
          <w:noProof/>
        </w:rPr>
        <w:t>Windows 10 Enterprise LTSC 2019 (pre jednotlivé zariadenia), 43</w:t>
      </w:r>
    </w:p>
    <w:p w:rsidR="007F5A70" w:rsidRDefault="007F5A70">
      <w:pPr>
        <w:pStyle w:val="Index1"/>
        <w:tabs>
          <w:tab w:val="right" w:pos="5030"/>
        </w:tabs>
        <w:rPr>
          <w:noProof/>
        </w:rPr>
      </w:pPr>
      <w:r>
        <w:rPr>
          <w:noProof/>
        </w:rPr>
        <w:t>Windows 10 Home to Pro Right Licensing, 43</w:t>
      </w:r>
    </w:p>
    <w:p w:rsidR="007F5A70" w:rsidRDefault="007F5A70">
      <w:pPr>
        <w:pStyle w:val="Index1"/>
        <w:tabs>
          <w:tab w:val="right" w:pos="5030"/>
        </w:tabs>
        <w:rPr>
          <w:noProof/>
        </w:rPr>
      </w:pPr>
      <w:r>
        <w:rPr>
          <w:noProof/>
        </w:rPr>
        <w:t>Windows 10 IoT Enterprise, 45</w:t>
      </w:r>
    </w:p>
    <w:p w:rsidR="007F5A70" w:rsidRDefault="007F5A70">
      <w:pPr>
        <w:pStyle w:val="Index1"/>
        <w:tabs>
          <w:tab w:val="right" w:pos="5030"/>
        </w:tabs>
        <w:rPr>
          <w:noProof/>
        </w:rPr>
      </w:pPr>
      <w:r>
        <w:rPr>
          <w:noProof/>
        </w:rPr>
        <w:t>Windows 10 IoT Enterprise for Retail/Thin Clients, 45</w:t>
      </w:r>
    </w:p>
    <w:p w:rsidR="007F5A70" w:rsidRDefault="007F5A70">
      <w:pPr>
        <w:pStyle w:val="Index1"/>
        <w:tabs>
          <w:tab w:val="right" w:pos="5030"/>
        </w:tabs>
        <w:rPr>
          <w:noProof/>
        </w:rPr>
      </w:pPr>
      <w:r>
        <w:rPr>
          <w:noProof/>
        </w:rPr>
        <w:t>Windows 10 Pro, 43</w:t>
      </w:r>
    </w:p>
    <w:p w:rsidR="007F5A70" w:rsidRDefault="007F5A70">
      <w:pPr>
        <w:pStyle w:val="Index1"/>
        <w:tabs>
          <w:tab w:val="right" w:pos="5030"/>
        </w:tabs>
        <w:rPr>
          <w:noProof/>
        </w:rPr>
      </w:pPr>
      <w:r>
        <w:rPr>
          <w:noProof/>
        </w:rPr>
        <w:t>Windows 2000 Professional for Embedded Systems, 45</w:t>
      </w:r>
    </w:p>
    <w:p w:rsidR="007F5A70" w:rsidRDefault="007F5A70">
      <w:pPr>
        <w:pStyle w:val="Index1"/>
        <w:tabs>
          <w:tab w:val="right" w:pos="5030"/>
        </w:tabs>
        <w:rPr>
          <w:noProof/>
        </w:rPr>
      </w:pPr>
      <w:r>
        <w:rPr>
          <w:noProof/>
        </w:rPr>
        <w:t>Windows 7, 44</w:t>
      </w:r>
    </w:p>
    <w:p w:rsidR="007F5A70" w:rsidRDefault="007F5A70">
      <w:pPr>
        <w:pStyle w:val="Index1"/>
        <w:tabs>
          <w:tab w:val="right" w:pos="5030"/>
        </w:tabs>
        <w:rPr>
          <w:noProof/>
        </w:rPr>
      </w:pPr>
      <w:r>
        <w:rPr>
          <w:noProof/>
        </w:rPr>
        <w:t>Windows 7 ESU 2020 (pre jednotlivé zariadenia), 43</w:t>
      </w:r>
    </w:p>
    <w:p w:rsidR="007F5A70" w:rsidRDefault="007F5A70">
      <w:pPr>
        <w:pStyle w:val="Index1"/>
        <w:tabs>
          <w:tab w:val="right" w:pos="5030"/>
        </w:tabs>
        <w:rPr>
          <w:noProof/>
        </w:rPr>
      </w:pPr>
      <w:r>
        <w:rPr>
          <w:noProof/>
        </w:rPr>
        <w:t>Windows 7 ESU 2020 pre M365 (pre jednotlivé zariadenia), 43</w:t>
      </w:r>
    </w:p>
    <w:p w:rsidR="007F5A70" w:rsidRDefault="007F5A70">
      <w:pPr>
        <w:pStyle w:val="Index1"/>
        <w:tabs>
          <w:tab w:val="right" w:pos="5030"/>
        </w:tabs>
        <w:rPr>
          <w:noProof/>
        </w:rPr>
      </w:pPr>
      <w:r>
        <w:rPr>
          <w:noProof/>
        </w:rPr>
        <w:t>Windows 7 Professional/Ultimate for Embedded Systems, 45</w:t>
      </w:r>
    </w:p>
    <w:p w:rsidR="007F5A70" w:rsidRDefault="007F5A70">
      <w:pPr>
        <w:pStyle w:val="Index1"/>
        <w:tabs>
          <w:tab w:val="right" w:pos="5030"/>
        </w:tabs>
        <w:rPr>
          <w:noProof/>
        </w:rPr>
      </w:pPr>
      <w:r>
        <w:rPr>
          <w:noProof/>
        </w:rPr>
        <w:t>Windows 8.1 Enterprise Sideloading (na zariadenie), 43</w:t>
      </w:r>
    </w:p>
    <w:p w:rsidR="007F5A70" w:rsidRDefault="007F5A70">
      <w:pPr>
        <w:pStyle w:val="Index1"/>
        <w:tabs>
          <w:tab w:val="right" w:pos="5030"/>
        </w:tabs>
        <w:rPr>
          <w:noProof/>
        </w:rPr>
      </w:pPr>
      <w:r>
        <w:rPr>
          <w:noProof/>
        </w:rPr>
        <w:t>Windows 8/8.1, 44</w:t>
      </w:r>
    </w:p>
    <w:p w:rsidR="007F5A70" w:rsidRDefault="007F5A70">
      <w:pPr>
        <w:pStyle w:val="Index1"/>
        <w:tabs>
          <w:tab w:val="right" w:pos="5030"/>
        </w:tabs>
        <w:rPr>
          <w:noProof/>
        </w:rPr>
      </w:pPr>
      <w:r>
        <w:rPr>
          <w:noProof/>
        </w:rPr>
        <w:t>Windows Embedded 8 a 8.1 Industry Retail, 45</w:t>
      </w:r>
    </w:p>
    <w:p w:rsidR="007F5A70" w:rsidRDefault="007F5A70">
      <w:pPr>
        <w:pStyle w:val="Index1"/>
        <w:tabs>
          <w:tab w:val="right" w:pos="5030"/>
        </w:tabs>
        <w:rPr>
          <w:noProof/>
        </w:rPr>
      </w:pPr>
      <w:r>
        <w:rPr>
          <w:noProof/>
        </w:rPr>
        <w:t>Windows Embedded 8 Standard, 45</w:t>
      </w:r>
    </w:p>
    <w:p w:rsidR="007F5A70" w:rsidRDefault="007F5A70">
      <w:pPr>
        <w:pStyle w:val="Index1"/>
        <w:tabs>
          <w:tab w:val="right" w:pos="5030"/>
        </w:tabs>
        <w:rPr>
          <w:noProof/>
        </w:rPr>
      </w:pPr>
      <w:r>
        <w:rPr>
          <w:noProof/>
        </w:rPr>
        <w:t>Windows Embedded 8 Standard Enterprise Kit (balík 100 licencií), 43</w:t>
      </w:r>
    </w:p>
    <w:p w:rsidR="007F5A70" w:rsidRDefault="007F5A70">
      <w:pPr>
        <w:pStyle w:val="Index1"/>
        <w:tabs>
          <w:tab w:val="right" w:pos="5030"/>
        </w:tabs>
        <w:rPr>
          <w:noProof/>
        </w:rPr>
      </w:pPr>
      <w:r>
        <w:rPr>
          <w:noProof/>
        </w:rPr>
        <w:t>Windows Embedded 8.1 Industry, 44</w:t>
      </w:r>
    </w:p>
    <w:p w:rsidR="007F5A70" w:rsidRDefault="007F5A70">
      <w:pPr>
        <w:pStyle w:val="Index1"/>
        <w:tabs>
          <w:tab w:val="right" w:pos="5030"/>
        </w:tabs>
        <w:rPr>
          <w:noProof/>
        </w:rPr>
      </w:pPr>
      <w:r>
        <w:rPr>
          <w:noProof/>
        </w:rPr>
        <w:t>Windows Embedded 8/8.1 Pro, Industry Pro, 45</w:t>
      </w:r>
    </w:p>
    <w:p w:rsidR="007F5A70" w:rsidRDefault="007F5A70">
      <w:pPr>
        <w:pStyle w:val="Index1"/>
        <w:tabs>
          <w:tab w:val="right" w:pos="5030"/>
        </w:tabs>
        <w:rPr>
          <w:noProof/>
        </w:rPr>
      </w:pPr>
      <w:r>
        <w:rPr>
          <w:noProof/>
        </w:rPr>
        <w:t>Windows Embedded for Point of Service, 45</w:t>
      </w:r>
    </w:p>
    <w:p w:rsidR="007F5A70" w:rsidRDefault="007F5A70">
      <w:pPr>
        <w:pStyle w:val="Index1"/>
        <w:tabs>
          <w:tab w:val="right" w:pos="5030"/>
        </w:tabs>
        <w:rPr>
          <w:noProof/>
        </w:rPr>
      </w:pPr>
      <w:r>
        <w:rPr>
          <w:noProof/>
        </w:rPr>
        <w:t>Windows Embedded POSReady 2009, 45</w:t>
      </w:r>
    </w:p>
    <w:p w:rsidR="007F5A70" w:rsidRDefault="007F5A70">
      <w:pPr>
        <w:pStyle w:val="Index1"/>
        <w:tabs>
          <w:tab w:val="right" w:pos="5030"/>
        </w:tabs>
        <w:rPr>
          <w:noProof/>
        </w:rPr>
      </w:pPr>
      <w:r>
        <w:rPr>
          <w:noProof/>
        </w:rPr>
        <w:t>Windows Embedded POSReady 7, 45</w:t>
      </w:r>
    </w:p>
    <w:p w:rsidR="007F5A70" w:rsidRDefault="007F5A70">
      <w:pPr>
        <w:pStyle w:val="Index1"/>
        <w:tabs>
          <w:tab w:val="right" w:pos="5030"/>
        </w:tabs>
        <w:rPr>
          <w:noProof/>
        </w:rPr>
      </w:pPr>
      <w:r>
        <w:rPr>
          <w:noProof/>
        </w:rPr>
        <w:t>Windows Embedded POSReady 7 Pro, 45</w:t>
      </w:r>
    </w:p>
    <w:p w:rsidR="007F5A70" w:rsidRDefault="007F5A70">
      <w:pPr>
        <w:pStyle w:val="Index1"/>
        <w:tabs>
          <w:tab w:val="right" w:pos="5030"/>
        </w:tabs>
        <w:rPr>
          <w:noProof/>
        </w:rPr>
      </w:pPr>
      <w:r>
        <w:rPr>
          <w:noProof/>
        </w:rPr>
        <w:t>Windows Embedded Standard 2009, 45</w:t>
      </w:r>
    </w:p>
    <w:p w:rsidR="007F5A70" w:rsidRDefault="007F5A70">
      <w:pPr>
        <w:pStyle w:val="Index1"/>
        <w:tabs>
          <w:tab w:val="right" w:pos="5030"/>
        </w:tabs>
        <w:rPr>
          <w:noProof/>
        </w:rPr>
      </w:pPr>
      <w:r>
        <w:rPr>
          <w:noProof/>
        </w:rPr>
        <w:t>Windows Embedded Standard 7, 45</w:t>
      </w:r>
    </w:p>
    <w:p w:rsidR="007F5A70" w:rsidRDefault="007F5A70">
      <w:pPr>
        <w:pStyle w:val="Index1"/>
        <w:tabs>
          <w:tab w:val="right" w:pos="5030"/>
        </w:tabs>
        <w:rPr>
          <w:noProof/>
        </w:rPr>
      </w:pPr>
      <w:r>
        <w:rPr>
          <w:noProof/>
        </w:rPr>
        <w:t>Windows HPC Server, 53</w:t>
      </w:r>
    </w:p>
    <w:p w:rsidR="007F5A70" w:rsidRDefault="007F5A70">
      <w:pPr>
        <w:pStyle w:val="Index1"/>
        <w:tabs>
          <w:tab w:val="right" w:pos="5030"/>
        </w:tabs>
        <w:rPr>
          <w:noProof/>
        </w:rPr>
      </w:pPr>
      <w:r>
        <w:rPr>
          <w:noProof/>
        </w:rPr>
        <w:t>Windows MultiPoint Server 2012, 50</w:t>
      </w:r>
    </w:p>
    <w:p w:rsidR="007F5A70" w:rsidRDefault="007F5A70">
      <w:pPr>
        <w:pStyle w:val="Index1"/>
        <w:tabs>
          <w:tab w:val="right" w:pos="5030"/>
        </w:tabs>
        <w:rPr>
          <w:noProof/>
        </w:rPr>
      </w:pPr>
      <w:r>
        <w:rPr>
          <w:noProof/>
        </w:rPr>
        <w:t>Windows MultiPoint Server 2016 Premium, 50</w:t>
      </w:r>
    </w:p>
    <w:p w:rsidR="007F5A70" w:rsidRDefault="007F5A70">
      <w:pPr>
        <w:pStyle w:val="Index1"/>
        <w:tabs>
          <w:tab w:val="right" w:pos="5030"/>
        </w:tabs>
        <w:rPr>
          <w:noProof/>
        </w:rPr>
      </w:pPr>
      <w:r>
        <w:rPr>
          <w:noProof/>
        </w:rPr>
        <w:t>Windows Server, 99</w:t>
      </w:r>
    </w:p>
    <w:p w:rsidR="007F5A70" w:rsidRDefault="007F5A70">
      <w:pPr>
        <w:pStyle w:val="Index1"/>
        <w:tabs>
          <w:tab w:val="right" w:pos="5030"/>
        </w:tabs>
        <w:rPr>
          <w:noProof/>
        </w:rPr>
      </w:pPr>
      <w:r>
        <w:rPr>
          <w:noProof/>
        </w:rPr>
        <w:t>Windows Server 2016, 52</w:t>
      </w:r>
    </w:p>
    <w:p w:rsidR="007F5A70" w:rsidRDefault="007F5A70">
      <w:pPr>
        <w:pStyle w:val="Index1"/>
        <w:tabs>
          <w:tab w:val="right" w:pos="5030"/>
        </w:tabs>
        <w:rPr>
          <w:noProof/>
        </w:rPr>
      </w:pPr>
      <w:r>
        <w:rPr>
          <w:noProof/>
        </w:rPr>
        <w:t>Windows Server 2019, 50</w:t>
      </w:r>
    </w:p>
    <w:p w:rsidR="007F5A70" w:rsidRDefault="007F5A70">
      <w:pPr>
        <w:pStyle w:val="Index1"/>
        <w:tabs>
          <w:tab w:val="right" w:pos="5030"/>
        </w:tabs>
        <w:rPr>
          <w:noProof/>
        </w:rPr>
      </w:pPr>
      <w:r>
        <w:rPr>
          <w:noProof/>
        </w:rPr>
        <w:t>Windows Server 2019 Active Directory Rights Management Services External Connector, 51</w:t>
      </w:r>
    </w:p>
    <w:p w:rsidR="007F5A70" w:rsidRDefault="007F5A70">
      <w:pPr>
        <w:pStyle w:val="Index1"/>
        <w:tabs>
          <w:tab w:val="right" w:pos="5030"/>
        </w:tabs>
        <w:rPr>
          <w:noProof/>
        </w:rPr>
      </w:pPr>
      <w:r>
        <w:rPr>
          <w:noProof/>
        </w:rPr>
        <w:t>Windows Server 2019 Datacenter (balík 16 jadrových licencií), 51</w:t>
      </w:r>
    </w:p>
    <w:p w:rsidR="007F5A70" w:rsidRDefault="007F5A70">
      <w:pPr>
        <w:pStyle w:val="Index1"/>
        <w:tabs>
          <w:tab w:val="right" w:pos="5030"/>
        </w:tabs>
        <w:rPr>
          <w:noProof/>
        </w:rPr>
      </w:pPr>
      <w:r>
        <w:rPr>
          <w:noProof/>
        </w:rPr>
        <w:t>Windows Server 2019 Datacenter (balík 2 jadrových licencií), 51</w:t>
      </w:r>
    </w:p>
    <w:p w:rsidR="007F5A70" w:rsidRDefault="007F5A70">
      <w:pPr>
        <w:pStyle w:val="Index1"/>
        <w:tabs>
          <w:tab w:val="right" w:pos="5030"/>
        </w:tabs>
        <w:rPr>
          <w:noProof/>
        </w:rPr>
      </w:pPr>
      <w:r>
        <w:rPr>
          <w:noProof/>
        </w:rPr>
        <w:t>Windows Server 2019 Essentials, 51</w:t>
      </w:r>
    </w:p>
    <w:p w:rsidR="007F5A70" w:rsidRDefault="007F5A70">
      <w:pPr>
        <w:pStyle w:val="Index1"/>
        <w:tabs>
          <w:tab w:val="right" w:pos="5030"/>
        </w:tabs>
        <w:rPr>
          <w:noProof/>
        </w:rPr>
      </w:pPr>
      <w:r>
        <w:rPr>
          <w:noProof/>
        </w:rPr>
        <w:t>Windows Server 2019 External Connector, 51</w:t>
      </w:r>
    </w:p>
    <w:p w:rsidR="007F5A70" w:rsidRDefault="007F5A70">
      <w:pPr>
        <w:pStyle w:val="Index1"/>
        <w:tabs>
          <w:tab w:val="right" w:pos="5030"/>
        </w:tabs>
        <w:rPr>
          <w:noProof/>
        </w:rPr>
      </w:pPr>
      <w:r>
        <w:rPr>
          <w:noProof/>
        </w:rPr>
        <w:t>Windows Server 2019 Remote Desktop Services External Connector, 51</w:t>
      </w:r>
    </w:p>
    <w:p w:rsidR="007F5A70" w:rsidRDefault="007F5A70">
      <w:pPr>
        <w:pStyle w:val="Index1"/>
        <w:tabs>
          <w:tab w:val="right" w:pos="5030"/>
        </w:tabs>
        <w:rPr>
          <w:noProof/>
        </w:rPr>
      </w:pPr>
      <w:r>
        <w:rPr>
          <w:noProof/>
        </w:rPr>
        <w:t>Windows Server 2019 Standard (balík 16 jadrových licencií), 51</w:t>
      </w:r>
    </w:p>
    <w:p w:rsidR="007F5A70" w:rsidRDefault="007F5A70">
      <w:pPr>
        <w:pStyle w:val="Index1"/>
        <w:tabs>
          <w:tab w:val="right" w:pos="5030"/>
        </w:tabs>
        <w:rPr>
          <w:noProof/>
        </w:rPr>
      </w:pPr>
      <w:r>
        <w:rPr>
          <w:noProof/>
        </w:rPr>
        <w:t>Windows Server 2019 Standard (balík 2 jadrových licencií), 51</w:t>
      </w:r>
    </w:p>
    <w:p w:rsidR="007F5A70" w:rsidRDefault="007F5A70">
      <w:pPr>
        <w:pStyle w:val="Index1"/>
        <w:tabs>
          <w:tab w:val="right" w:pos="5030"/>
        </w:tabs>
        <w:rPr>
          <w:noProof/>
        </w:rPr>
      </w:pPr>
      <w:r>
        <w:rPr>
          <w:noProof/>
        </w:rPr>
        <w:t>Windows Server CAL, 64</w:t>
      </w:r>
    </w:p>
    <w:p w:rsidR="007F5A70" w:rsidRDefault="007F5A70">
      <w:pPr>
        <w:pStyle w:val="Index1"/>
        <w:tabs>
          <w:tab w:val="right" w:pos="5030"/>
        </w:tabs>
        <w:rPr>
          <w:noProof/>
        </w:rPr>
      </w:pPr>
      <w:r>
        <w:rPr>
          <w:noProof/>
        </w:rPr>
        <w:t>Windows Server Datacenter, 93, 98, 99</w:t>
      </w:r>
    </w:p>
    <w:p w:rsidR="007F5A70" w:rsidRDefault="007F5A70">
      <w:pPr>
        <w:pStyle w:val="Index1"/>
        <w:tabs>
          <w:tab w:val="right" w:pos="5030"/>
        </w:tabs>
        <w:rPr>
          <w:noProof/>
        </w:rPr>
      </w:pPr>
      <w:r>
        <w:rPr>
          <w:noProof/>
        </w:rPr>
        <w:t>Windows Server Datacenter (balík 2 jadrových licencií), 19</w:t>
      </w:r>
    </w:p>
    <w:p w:rsidR="007F5A70" w:rsidRDefault="007F5A70">
      <w:pPr>
        <w:pStyle w:val="Index1"/>
        <w:tabs>
          <w:tab w:val="right" w:pos="5030"/>
        </w:tabs>
        <w:rPr>
          <w:noProof/>
        </w:rPr>
      </w:pPr>
      <w:r>
        <w:rPr>
          <w:noProof/>
        </w:rPr>
        <w:t>Windows Server Enterprise, 53, 93</w:t>
      </w:r>
    </w:p>
    <w:p w:rsidR="007F5A70" w:rsidRDefault="007F5A70">
      <w:pPr>
        <w:pStyle w:val="Index1"/>
        <w:tabs>
          <w:tab w:val="right" w:pos="5030"/>
        </w:tabs>
        <w:rPr>
          <w:noProof/>
        </w:rPr>
      </w:pPr>
      <w:r>
        <w:rPr>
          <w:noProof/>
        </w:rPr>
        <w:t>Windows Server ESU (Standard a Datacenter), 51</w:t>
      </w:r>
    </w:p>
    <w:p w:rsidR="007F5A70" w:rsidRDefault="007F5A70">
      <w:pPr>
        <w:pStyle w:val="Index1"/>
        <w:tabs>
          <w:tab w:val="right" w:pos="5030"/>
        </w:tabs>
        <w:rPr>
          <w:noProof/>
        </w:rPr>
      </w:pPr>
      <w:r>
        <w:rPr>
          <w:noProof/>
        </w:rPr>
        <w:t>Windows Server for Itanium Based Systems, 53</w:t>
      </w:r>
    </w:p>
    <w:p w:rsidR="007F5A70" w:rsidRDefault="007F5A70">
      <w:pPr>
        <w:pStyle w:val="Index1"/>
        <w:tabs>
          <w:tab w:val="right" w:pos="5030"/>
        </w:tabs>
        <w:rPr>
          <w:noProof/>
        </w:rPr>
      </w:pPr>
      <w:r>
        <w:rPr>
          <w:noProof/>
        </w:rPr>
        <w:t>Windows Server HPC Edition, 53</w:t>
      </w:r>
    </w:p>
    <w:p w:rsidR="007F5A70" w:rsidRDefault="007F5A70">
      <w:pPr>
        <w:pStyle w:val="Index1"/>
        <w:tabs>
          <w:tab w:val="right" w:pos="5030"/>
        </w:tabs>
        <w:rPr>
          <w:noProof/>
        </w:rPr>
      </w:pPr>
      <w:r>
        <w:rPr>
          <w:noProof/>
        </w:rPr>
        <w:t>Windows Server Remote Desktop Services – licencia CAL (pre jednotlivých používateľov), 64</w:t>
      </w:r>
    </w:p>
    <w:p w:rsidR="007F5A70" w:rsidRDefault="007F5A70">
      <w:pPr>
        <w:pStyle w:val="Index1"/>
        <w:tabs>
          <w:tab w:val="right" w:pos="5030"/>
        </w:tabs>
        <w:rPr>
          <w:noProof/>
        </w:rPr>
      </w:pPr>
      <w:r>
        <w:rPr>
          <w:noProof/>
        </w:rPr>
        <w:t>Windows Server Standard, 93, 98, 99</w:t>
      </w:r>
    </w:p>
    <w:p w:rsidR="007F5A70" w:rsidRDefault="007F5A70">
      <w:pPr>
        <w:pStyle w:val="Index1"/>
        <w:tabs>
          <w:tab w:val="right" w:pos="5030"/>
        </w:tabs>
        <w:rPr>
          <w:noProof/>
        </w:rPr>
      </w:pPr>
      <w:r>
        <w:rPr>
          <w:noProof/>
        </w:rPr>
        <w:t>Windows Server Standard (balík 8 jadrových licencií), 64</w:t>
      </w:r>
    </w:p>
    <w:p w:rsidR="007F5A70" w:rsidRDefault="007F5A70">
      <w:pPr>
        <w:pStyle w:val="Index1"/>
        <w:tabs>
          <w:tab w:val="right" w:pos="5030"/>
        </w:tabs>
        <w:rPr>
          <w:noProof/>
        </w:rPr>
      </w:pPr>
      <w:r>
        <w:rPr>
          <w:noProof/>
        </w:rPr>
        <w:t>Windows Server Standard (balíky 2 jadrových licencií), 19</w:t>
      </w:r>
    </w:p>
    <w:p w:rsidR="007F5A70" w:rsidRDefault="007F5A70">
      <w:pPr>
        <w:pStyle w:val="Index1"/>
        <w:tabs>
          <w:tab w:val="right" w:pos="5030"/>
        </w:tabs>
        <w:rPr>
          <w:noProof/>
        </w:rPr>
      </w:pPr>
      <w:r>
        <w:rPr>
          <w:noProof/>
        </w:rPr>
        <w:t>Windows Small Business Server, 53</w:t>
      </w:r>
    </w:p>
    <w:p w:rsidR="007F5A70" w:rsidRDefault="007F5A70">
      <w:pPr>
        <w:pStyle w:val="Index1"/>
        <w:tabs>
          <w:tab w:val="right" w:pos="5030"/>
        </w:tabs>
        <w:rPr>
          <w:noProof/>
        </w:rPr>
      </w:pPr>
      <w:r>
        <w:rPr>
          <w:noProof/>
        </w:rPr>
        <w:t>Windows VDA E3, 43</w:t>
      </w:r>
    </w:p>
    <w:p w:rsidR="007F5A70" w:rsidRDefault="007F5A70">
      <w:pPr>
        <w:pStyle w:val="Index1"/>
        <w:tabs>
          <w:tab w:val="right" w:pos="5030"/>
        </w:tabs>
        <w:rPr>
          <w:noProof/>
        </w:rPr>
      </w:pPr>
      <w:r>
        <w:rPr>
          <w:noProof/>
        </w:rPr>
        <w:t>Windows VDA E5, 43</w:t>
      </w:r>
    </w:p>
    <w:p w:rsidR="007F5A70" w:rsidRDefault="007F5A70">
      <w:pPr>
        <w:pStyle w:val="Index1"/>
        <w:tabs>
          <w:tab w:val="right" w:pos="5030"/>
        </w:tabs>
        <w:rPr>
          <w:noProof/>
        </w:rPr>
      </w:pPr>
      <w:r>
        <w:rPr>
          <w:noProof/>
        </w:rPr>
        <w:t>Windows VDA na zariadenie, 43</w:t>
      </w:r>
    </w:p>
    <w:p w:rsidR="007F5A70" w:rsidRDefault="007F5A70">
      <w:pPr>
        <w:pStyle w:val="Index1"/>
        <w:tabs>
          <w:tab w:val="right" w:pos="5030"/>
        </w:tabs>
        <w:rPr>
          <w:noProof/>
        </w:rPr>
      </w:pPr>
      <w:r>
        <w:rPr>
          <w:noProof/>
        </w:rPr>
        <w:t>Windows Vista, 44</w:t>
      </w:r>
    </w:p>
    <w:p w:rsidR="007F5A70" w:rsidRDefault="007F5A70">
      <w:pPr>
        <w:pStyle w:val="Index1"/>
        <w:tabs>
          <w:tab w:val="right" w:pos="5030"/>
        </w:tabs>
        <w:rPr>
          <w:noProof/>
        </w:rPr>
      </w:pPr>
      <w:r>
        <w:rPr>
          <w:noProof/>
        </w:rPr>
        <w:t>Windows Vista Business/Ultimate for Embedded Systems, 45</w:t>
      </w:r>
    </w:p>
    <w:p w:rsidR="007F5A70" w:rsidRDefault="007F5A70">
      <w:pPr>
        <w:pStyle w:val="Index1"/>
        <w:tabs>
          <w:tab w:val="right" w:pos="5030"/>
        </w:tabs>
        <w:rPr>
          <w:noProof/>
        </w:rPr>
      </w:pPr>
      <w:r>
        <w:rPr>
          <w:noProof/>
        </w:rPr>
        <w:t>Windows XP, 45</w:t>
      </w:r>
    </w:p>
    <w:p w:rsidR="007F5A70" w:rsidRDefault="007F5A70">
      <w:pPr>
        <w:pStyle w:val="Index1"/>
        <w:tabs>
          <w:tab w:val="right" w:pos="5030"/>
        </w:tabs>
        <w:rPr>
          <w:noProof/>
        </w:rPr>
      </w:pPr>
      <w:r>
        <w:rPr>
          <w:noProof/>
        </w:rPr>
        <w:t>Windows XP Embedded, 45</w:t>
      </w:r>
    </w:p>
    <w:p w:rsidR="007F5A70" w:rsidRDefault="007F5A70">
      <w:pPr>
        <w:pStyle w:val="Index1"/>
        <w:tabs>
          <w:tab w:val="right" w:pos="5030"/>
        </w:tabs>
        <w:rPr>
          <w:noProof/>
        </w:rPr>
      </w:pPr>
      <w:r>
        <w:rPr>
          <w:noProof/>
        </w:rPr>
        <w:t>Windows XP Professional for Embedded Systems, 45</w:t>
      </w:r>
    </w:p>
    <w:p w:rsidR="007F5A70" w:rsidRDefault="007F5A70">
      <w:pPr>
        <w:pStyle w:val="Index1"/>
        <w:tabs>
          <w:tab w:val="right" w:pos="5030"/>
        </w:tabs>
        <w:rPr>
          <w:noProof/>
        </w:rPr>
      </w:pPr>
      <w:r>
        <w:rPr>
          <w:noProof/>
        </w:rPr>
        <w:t>Word 2019, 23</w:t>
      </w:r>
    </w:p>
    <w:p w:rsidR="007F5A70" w:rsidRDefault="007F5A70">
      <w:pPr>
        <w:pStyle w:val="Index1"/>
        <w:tabs>
          <w:tab w:val="right" w:pos="5030"/>
        </w:tabs>
        <w:rPr>
          <w:noProof/>
        </w:rPr>
      </w:pPr>
      <w:r>
        <w:rPr>
          <w:noProof/>
        </w:rPr>
        <w:t>Word 2019 for Mac, 25</w:t>
      </w:r>
    </w:p>
    <w:p w:rsidR="007F5A70" w:rsidRDefault="007F5A70">
      <w:pPr>
        <w:pStyle w:val="Index1"/>
        <w:tabs>
          <w:tab w:val="right" w:pos="5030"/>
        </w:tabs>
        <w:rPr>
          <w:noProof/>
        </w:rPr>
      </w:pPr>
      <w:r>
        <w:rPr>
          <w:noProof/>
        </w:rPr>
        <w:t>Workplace Analytics, 76</w:t>
      </w:r>
    </w:p>
    <w:p w:rsidR="007F5A70" w:rsidRDefault="007F5A70">
      <w:pPr>
        <w:pStyle w:val="ProductList-Body"/>
        <w:rPr>
          <w:noProof/>
        </w:rPr>
        <w:sectPr w:rsidR="007F5A70" w:rsidSect="007F5A70">
          <w:type w:val="continuous"/>
          <w:pgSz w:w="12240" w:h="15840" w:code="1"/>
          <w:pgMar w:top="1170" w:right="720" w:bottom="720" w:left="720" w:header="432" w:footer="288" w:gutter="0"/>
          <w:cols w:num="2" w:space="720"/>
        </w:sectPr>
      </w:pPr>
    </w:p>
    <w:p w:rsidR="009831FB" w:rsidRDefault="00844777">
      <w:pPr>
        <w:pStyle w:val="ProductList-Body"/>
        <w:sectPr w:rsidR="009831FB" w:rsidSect="007F5A70">
          <w:type w:val="continuous"/>
          <w:pgSz w:w="12240" w:h="15840" w:code="1"/>
          <w:pgMar w:top="1170" w:right="720" w:bottom="720" w:left="720" w:header="432" w:footer="288" w:gutter="0"/>
          <w:cols w:num="2" w:space="360"/>
        </w:sectPr>
      </w:pPr>
      <w:r>
        <w:fldChar w:fldCharType="end"/>
      </w:r>
    </w:p>
    <w:p w:rsidR="009831FB" w:rsidRDefault="009831FB">
      <w:pPr>
        <w:pStyle w:val="ProductList-Body"/>
      </w:pPr>
    </w:p>
    <w:sectPr w:rsidR="009831FB"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975BD" w:rsidRDefault="008975BD" w:rsidP="007C7D4D">
      <w:pPr>
        <w:spacing w:after="0"/>
      </w:pPr>
      <w:r>
        <w:separator/>
      </w:r>
    </w:p>
    <w:p w:rsidR="008975BD" w:rsidRDefault="008975BD"/>
  </w:endnote>
  <w:endnote w:type="continuationSeparator" w:id="0">
    <w:p w:rsidR="008975BD" w:rsidRDefault="008975BD" w:rsidP="007C7D4D">
      <w:pPr>
        <w:spacing w:after="0"/>
      </w:pPr>
      <w:r>
        <w:continuationSeparator/>
      </w:r>
    </w:p>
    <w:p w:rsidR="008975BD" w:rsidRDefault="008975BD"/>
  </w:endnote>
  <w:endnote w:type="continuationNotice" w:id="1">
    <w:p w:rsidR="008975BD" w:rsidRDefault="008975B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5D0" w:rsidRDefault="0084477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831F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31FB" w:rsidRDefault="008975BD">
          <w:pPr>
            <w:pStyle w:val="PURFooterText"/>
            <w:jc w:val="center"/>
          </w:pPr>
          <w:hyperlink w:anchor="_Sec842">
            <w:r w:rsidR="0084477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31">
            <w:r w:rsidR="0084477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36">
            <w:r w:rsidR="0084477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7">
            <w:r w:rsidR="0084477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8">
            <w:r w:rsidR="0084477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9">
            <w:r w:rsidR="0084477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91">
            <w:r w:rsidR="0084477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844">
            <w:r w:rsidR="00844777">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831F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31FB" w:rsidRDefault="008975BD">
          <w:pPr>
            <w:pStyle w:val="PURFooterText"/>
            <w:jc w:val="center"/>
          </w:pPr>
          <w:hyperlink w:anchor="_Sec842">
            <w:r w:rsidR="0084477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31">
            <w:r w:rsidR="0084477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36">
            <w:r w:rsidR="0084477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7">
            <w:r w:rsidR="0084477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8">
            <w:r w:rsidR="0084477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9">
            <w:r w:rsidR="0084477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91">
            <w:r w:rsidR="0084477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844">
            <w:r w:rsidR="00844777">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831F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31FB" w:rsidRDefault="008975BD">
          <w:pPr>
            <w:pStyle w:val="PURFooterText"/>
            <w:jc w:val="center"/>
          </w:pPr>
          <w:hyperlink w:anchor="_Sec842">
            <w:r w:rsidR="0084477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31">
            <w:r w:rsidR="0084477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36">
            <w:r w:rsidR="0084477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7">
            <w:r w:rsidR="0084477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8">
            <w:r w:rsidR="0084477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9">
            <w:r w:rsidR="0084477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91">
            <w:r w:rsidR="0084477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844">
            <w:r w:rsidR="00844777">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831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842">
            <w:r w:rsidR="0084477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31FB" w:rsidRDefault="008975BD">
          <w:pPr>
            <w:pStyle w:val="PURFooterText"/>
            <w:jc w:val="center"/>
          </w:pPr>
          <w:hyperlink w:anchor="_Sec531">
            <w:r w:rsidR="0084477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36">
            <w:r w:rsidR="0084477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7">
            <w:r w:rsidR="0084477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8">
            <w:r w:rsidR="0084477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9">
            <w:r w:rsidR="0084477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91">
            <w:r w:rsidR="0084477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844">
            <w:r w:rsidR="00844777">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831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842">
            <w:r w:rsidR="0084477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31">
            <w:r w:rsidR="0084477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31FB" w:rsidRDefault="008975BD">
          <w:pPr>
            <w:pStyle w:val="PURFooterText"/>
            <w:jc w:val="center"/>
          </w:pPr>
          <w:hyperlink w:anchor="_Sec536">
            <w:r w:rsidR="0084477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7">
            <w:r w:rsidR="0084477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8">
            <w:r w:rsidR="0084477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9">
            <w:r w:rsidR="0084477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91">
            <w:r w:rsidR="0084477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844">
            <w:r w:rsidR="00844777">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831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842">
            <w:r w:rsidR="0084477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31">
            <w:r w:rsidR="0084477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36">
            <w:r w:rsidR="0084477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31FB" w:rsidRDefault="008975BD">
          <w:pPr>
            <w:pStyle w:val="PURFooterText"/>
            <w:jc w:val="center"/>
          </w:pPr>
          <w:hyperlink w:anchor="_Sec547">
            <w:r w:rsidR="0084477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8">
            <w:r w:rsidR="0084477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9">
            <w:r w:rsidR="0084477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91">
            <w:r w:rsidR="0084477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844">
            <w:r w:rsidR="00844777">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831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842">
            <w:r w:rsidR="0084477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31">
            <w:r w:rsidR="0084477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36">
            <w:r w:rsidR="0084477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7">
            <w:r w:rsidR="0084477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31FB" w:rsidRDefault="008975BD">
          <w:pPr>
            <w:pStyle w:val="PURFooterText"/>
            <w:jc w:val="center"/>
          </w:pPr>
          <w:hyperlink w:anchor="_Sec548">
            <w:r w:rsidR="0084477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9">
            <w:r w:rsidR="0084477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91">
            <w:r w:rsidR="0084477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844">
            <w:r w:rsidR="00844777">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831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842">
            <w:r w:rsidR="0084477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31">
            <w:r w:rsidR="0084477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36">
            <w:r w:rsidR="0084477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7">
            <w:r w:rsidR="0084477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8">
            <w:r w:rsidR="0084477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31FB" w:rsidRDefault="008975BD">
          <w:pPr>
            <w:pStyle w:val="PURFooterText"/>
            <w:jc w:val="center"/>
          </w:pPr>
          <w:hyperlink w:anchor="_Sec549">
            <w:r w:rsidR="0084477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91">
            <w:r w:rsidR="0084477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844">
            <w:r w:rsidR="00844777">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831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842">
            <w:r w:rsidR="0084477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31">
            <w:r w:rsidR="0084477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36">
            <w:r w:rsidR="0084477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7">
            <w:r w:rsidR="0084477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8">
            <w:r w:rsidR="0084477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9">
            <w:r w:rsidR="0084477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31FB" w:rsidRDefault="008975BD">
          <w:pPr>
            <w:pStyle w:val="PURFooterText"/>
            <w:jc w:val="center"/>
          </w:pPr>
          <w:hyperlink w:anchor="_Sec591">
            <w:r w:rsidR="0084477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844">
            <w:r w:rsidR="00844777">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831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842">
            <w:r w:rsidR="0084477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31">
            <w:r w:rsidR="0084477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36">
            <w:r w:rsidR="0084477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7">
            <w:r w:rsidR="0084477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8">
            <w:r w:rsidR="0084477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9">
            <w:r w:rsidR="0084477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91">
            <w:r w:rsidR="0084477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31FB" w:rsidRDefault="008975BD">
          <w:pPr>
            <w:pStyle w:val="PURFooterText"/>
            <w:jc w:val="center"/>
          </w:pPr>
          <w:hyperlink w:anchor="_Sec844">
            <w:r w:rsidR="00844777">
              <w:rPr>
                <w:color w:val="00467F"/>
                <w:u w:val="single"/>
              </w:rPr>
              <w:t>Register</w:t>
            </w:r>
          </w:hyperlink>
        </w:p>
      </w:tc>
    </w:tr>
  </w:tbl>
  <w:p w:rsidR="009831FB" w:rsidRDefault="009831F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9831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842">
            <w:r w:rsidR="00844777">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31">
            <w:r w:rsidR="00844777">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36">
            <w:r w:rsidR="00844777">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7">
            <w:r w:rsidR="00844777">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8">
            <w:r w:rsidR="00844777">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49">
            <w:r w:rsidR="00844777">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31FB" w:rsidRDefault="008975BD">
          <w:pPr>
            <w:pStyle w:val="PURFooterText"/>
            <w:jc w:val="center"/>
          </w:pPr>
          <w:hyperlink w:anchor="_Sec591">
            <w:r w:rsidR="00844777">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31FB" w:rsidRDefault="00983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31FB" w:rsidRDefault="008975BD">
          <w:pPr>
            <w:pStyle w:val="PURFooterText"/>
            <w:jc w:val="center"/>
          </w:pPr>
          <w:hyperlink w:anchor="_Sec844">
            <w:r w:rsidR="00844777">
              <w:rPr>
                <w:color w:val="00467F"/>
                <w:u w:val="single"/>
              </w:rPr>
              <w:t>Register</w:t>
            </w:r>
          </w:hyperlink>
        </w:p>
      </w:tc>
    </w:tr>
  </w:tbl>
  <w:p w:rsidR="009831FB" w:rsidRDefault="009831F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975BD" w:rsidRDefault="008975BD" w:rsidP="007C7D4D">
      <w:pPr>
        <w:spacing w:after="0"/>
      </w:pPr>
      <w:r>
        <w:separator/>
      </w:r>
    </w:p>
    <w:p w:rsidR="008975BD" w:rsidRDefault="008975BD"/>
  </w:footnote>
  <w:footnote w:type="continuationSeparator" w:id="0">
    <w:p w:rsidR="008975BD" w:rsidRDefault="008975BD" w:rsidP="007C7D4D">
      <w:pPr>
        <w:spacing w:after="0"/>
      </w:pPr>
      <w:r>
        <w:continuationSeparator/>
      </w:r>
    </w:p>
    <w:p w:rsidR="008975BD" w:rsidRDefault="008975BD"/>
  </w:footnote>
  <w:footnote w:type="continuationNotice" w:id="1">
    <w:p w:rsidR="008975BD" w:rsidRDefault="008975B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831FB">
      <w:tc>
        <w:tcPr>
          <w:tcW w:w="8560" w:type="dxa"/>
        </w:tcPr>
        <w:p w:rsidR="009831FB" w:rsidRDefault="00844777">
          <w:pPr>
            <w:pStyle w:val="PURHeaderText"/>
          </w:pPr>
          <w:r>
            <w:t>Podmienky multilicenčných produktov spoločnosti Microsoft (slovenčina, marec 2020)</w:t>
          </w:r>
        </w:p>
      </w:tc>
      <w:tc>
        <w:tcPr>
          <w:tcW w:w="3680" w:type="dxa"/>
        </w:tcPr>
        <w:p w:rsidR="009831FB" w:rsidRDefault="0084477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831FB">
      <w:tc>
        <w:tcPr>
          <w:tcW w:w="8560" w:type="dxa"/>
        </w:tcPr>
        <w:p w:rsidR="009831FB" w:rsidRDefault="00844777">
          <w:pPr>
            <w:pStyle w:val="PURHeaderText"/>
          </w:pPr>
          <w:r>
            <w:t>Podmienky multilicenčných produktov spoločnosti Microsoft (slovenčina, marec 2020)</w:t>
          </w:r>
        </w:p>
      </w:tc>
      <w:tc>
        <w:tcPr>
          <w:tcW w:w="3680" w:type="dxa"/>
        </w:tcPr>
        <w:p w:rsidR="009831FB" w:rsidRDefault="0084477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831FB">
      <w:tc>
        <w:tcPr>
          <w:tcW w:w="8560" w:type="dxa"/>
        </w:tcPr>
        <w:p w:rsidR="009831FB" w:rsidRDefault="00844777">
          <w:pPr>
            <w:pStyle w:val="PURHeaderText"/>
          </w:pPr>
          <w:r>
            <w:t>Podmienky multilicenčných produktov spoločnosti Microsoft (slovenčina, marec 2020)</w:t>
          </w:r>
        </w:p>
      </w:tc>
      <w:tc>
        <w:tcPr>
          <w:tcW w:w="3680" w:type="dxa"/>
        </w:tcPr>
        <w:p w:rsidR="009831FB" w:rsidRDefault="0084477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831FB">
      <w:tc>
        <w:tcPr>
          <w:tcW w:w="8560" w:type="dxa"/>
        </w:tcPr>
        <w:p w:rsidR="009831FB" w:rsidRDefault="00844777">
          <w:pPr>
            <w:pStyle w:val="PURHeaderText"/>
          </w:pPr>
          <w:r>
            <w:t>Podmienky multilicenčných produktov spoločnosti Microsoft (slovenčina, marec 2020)</w:t>
          </w:r>
        </w:p>
      </w:tc>
      <w:tc>
        <w:tcPr>
          <w:tcW w:w="3680" w:type="dxa"/>
        </w:tcPr>
        <w:p w:rsidR="009831FB" w:rsidRDefault="0084477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831FB">
      <w:tc>
        <w:tcPr>
          <w:tcW w:w="8560" w:type="dxa"/>
        </w:tcPr>
        <w:p w:rsidR="009831FB" w:rsidRDefault="00844777">
          <w:pPr>
            <w:pStyle w:val="PURHeaderText"/>
          </w:pPr>
          <w:r>
            <w:t>Podmienky multilicenčných produktov spoločnosti Microsoft (slovenčina, marec 2020)</w:t>
          </w:r>
        </w:p>
      </w:tc>
      <w:tc>
        <w:tcPr>
          <w:tcW w:w="3680" w:type="dxa"/>
        </w:tcPr>
        <w:p w:rsidR="009831FB" w:rsidRDefault="0084477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831FB">
      <w:tc>
        <w:tcPr>
          <w:tcW w:w="8560" w:type="dxa"/>
        </w:tcPr>
        <w:p w:rsidR="009831FB" w:rsidRDefault="00844777">
          <w:pPr>
            <w:pStyle w:val="PURHeaderText"/>
          </w:pPr>
          <w:r>
            <w:t>Podmienky multilicenčných produktov spoločnosti Microsoft (slovenčina, marec 2020)</w:t>
          </w:r>
        </w:p>
      </w:tc>
      <w:tc>
        <w:tcPr>
          <w:tcW w:w="3680" w:type="dxa"/>
        </w:tcPr>
        <w:p w:rsidR="009831FB" w:rsidRDefault="0084477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831FB">
      <w:tc>
        <w:tcPr>
          <w:tcW w:w="8560" w:type="dxa"/>
        </w:tcPr>
        <w:p w:rsidR="009831FB" w:rsidRDefault="00844777">
          <w:pPr>
            <w:pStyle w:val="PURHeaderText"/>
          </w:pPr>
          <w:r>
            <w:t>Podmienky multilicenčných produktov spoločnosti Microsoft (slovenčina, marec 2020)</w:t>
          </w:r>
        </w:p>
      </w:tc>
      <w:tc>
        <w:tcPr>
          <w:tcW w:w="3680" w:type="dxa"/>
        </w:tcPr>
        <w:p w:rsidR="009831FB" w:rsidRDefault="0084477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831FB">
      <w:tc>
        <w:tcPr>
          <w:tcW w:w="8560" w:type="dxa"/>
        </w:tcPr>
        <w:p w:rsidR="009831FB" w:rsidRDefault="00844777">
          <w:pPr>
            <w:pStyle w:val="PURHeaderText"/>
          </w:pPr>
          <w:r>
            <w:t>Podmienky multilicenčných produktov spoločnosti Microsoft (slovenčina, marec 2020)</w:t>
          </w:r>
        </w:p>
      </w:tc>
      <w:tc>
        <w:tcPr>
          <w:tcW w:w="3680" w:type="dxa"/>
        </w:tcPr>
        <w:p w:rsidR="009831FB" w:rsidRDefault="0084477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831FB">
      <w:tc>
        <w:tcPr>
          <w:tcW w:w="8560" w:type="dxa"/>
        </w:tcPr>
        <w:p w:rsidR="009831FB" w:rsidRDefault="00844777">
          <w:pPr>
            <w:pStyle w:val="PURHeaderText"/>
          </w:pPr>
          <w:r>
            <w:t>Podmienky multilicenčných produktov spoločnosti Microsoft (slovenčina, marec 2020)</w:t>
          </w:r>
        </w:p>
      </w:tc>
      <w:tc>
        <w:tcPr>
          <w:tcW w:w="3680" w:type="dxa"/>
        </w:tcPr>
        <w:p w:rsidR="009831FB" w:rsidRDefault="0084477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831FB">
      <w:tc>
        <w:tcPr>
          <w:tcW w:w="8560" w:type="dxa"/>
        </w:tcPr>
        <w:p w:rsidR="009831FB" w:rsidRDefault="00844777">
          <w:pPr>
            <w:pStyle w:val="PURHeaderText"/>
          </w:pPr>
          <w:r>
            <w:t>Podmienky multilicenčných produktov spoločnosti Microsoft (slovenčina, marec 2020)</w:t>
          </w:r>
        </w:p>
      </w:tc>
      <w:tc>
        <w:tcPr>
          <w:tcW w:w="3680" w:type="dxa"/>
        </w:tcPr>
        <w:p w:rsidR="009831FB" w:rsidRDefault="0084477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9831FB">
      <w:tc>
        <w:tcPr>
          <w:tcW w:w="8560" w:type="dxa"/>
        </w:tcPr>
        <w:p w:rsidR="009831FB" w:rsidRDefault="00844777">
          <w:pPr>
            <w:pStyle w:val="PURHeaderText"/>
          </w:pPr>
          <w:r>
            <w:t>Podmienky multilicenčných produktov spoločnosti Microsoft (slovenčina, marec 2020)</w:t>
          </w:r>
        </w:p>
      </w:tc>
      <w:tc>
        <w:tcPr>
          <w:tcW w:w="3680" w:type="dxa"/>
        </w:tcPr>
        <w:p w:rsidR="009831FB" w:rsidRDefault="0084477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C1D99"/>
    <w:multiLevelType w:val="multilevel"/>
    <w:tmpl w:val="3856C4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330689"/>
    <w:multiLevelType w:val="multilevel"/>
    <w:tmpl w:val="B8F2CB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E4010A"/>
    <w:multiLevelType w:val="multilevel"/>
    <w:tmpl w:val="22C096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38729F"/>
    <w:multiLevelType w:val="multilevel"/>
    <w:tmpl w:val="3D72B19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787135"/>
    <w:multiLevelType w:val="multilevel"/>
    <w:tmpl w:val="8B0A6F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491037"/>
    <w:multiLevelType w:val="multilevel"/>
    <w:tmpl w:val="7EB45F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B63CDA"/>
    <w:multiLevelType w:val="multilevel"/>
    <w:tmpl w:val="4C28FF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7E4AC7"/>
    <w:multiLevelType w:val="multilevel"/>
    <w:tmpl w:val="E26AAD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283665"/>
    <w:multiLevelType w:val="multilevel"/>
    <w:tmpl w:val="0D42FD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BB0742"/>
    <w:multiLevelType w:val="multilevel"/>
    <w:tmpl w:val="2ABE1F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C0388A"/>
    <w:multiLevelType w:val="multilevel"/>
    <w:tmpl w:val="8B5E2C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052507"/>
    <w:multiLevelType w:val="multilevel"/>
    <w:tmpl w:val="7674D8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DE7E99"/>
    <w:multiLevelType w:val="multilevel"/>
    <w:tmpl w:val="F85A3C6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77111D"/>
    <w:multiLevelType w:val="multilevel"/>
    <w:tmpl w:val="4ED265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851DAD"/>
    <w:multiLevelType w:val="multilevel"/>
    <w:tmpl w:val="42C052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F90298"/>
    <w:multiLevelType w:val="multilevel"/>
    <w:tmpl w:val="48CAF1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816CB5"/>
    <w:multiLevelType w:val="multilevel"/>
    <w:tmpl w:val="3126F8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AB7315"/>
    <w:multiLevelType w:val="multilevel"/>
    <w:tmpl w:val="775477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7949BF"/>
    <w:multiLevelType w:val="multilevel"/>
    <w:tmpl w:val="D93679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7A5744"/>
    <w:multiLevelType w:val="multilevel"/>
    <w:tmpl w:val="396AF9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DC7E1D"/>
    <w:multiLevelType w:val="multilevel"/>
    <w:tmpl w:val="07A48A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F759BF"/>
    <w:multiLevelType w:val="multilevel"/>
    <w:tmpl w:val="816459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C23CAA"/>
    <w:multiLevelType w:val="multilevel"/>
    <w:tmpl w:val="2B2448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D50681"/>
    <w:multiLevelType w:val="multilevel"/>
    <w:tmpl w:val="87AE90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2933FD"/>
    <w:multiLevelType w:val="multilevel"/>
    <w:tmpl w:val="58DC5A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316A12"/>
    <w:multiLevelType w:val="multilevel"/>
    <w:tmpl w:val="FA008D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47159E"/>
    <w:multiLevelType w:val="multilevel"/>
    <w:tmpl w:val="EF74F8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7F6A9F"/>
    <w:multiLevelType w:val="multilevel"/>
    <w:tmpl w:val="390A9A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8C6CBD"/>
    <w:multiLevelType w:val="multilevel"/>
    <w:tmpl w:val="D256AD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5B4796"/>
    <w:multiLevelType w:val="multilevel"/>
    <w:tmpl w:val="F16A26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6F7B2D"/>
    <w:multiLevelType w:val="multilevel"/>
    <w:tmpl w:val="732CDC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BE0E1D"/>
    <w:multiLevelType w:val="multilevel"/>
    <w:tmpl w:val="20F83F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8076DD"/>
    <w:multiLevelType w:val="multilevel"/>
    <w:tmpl w:val="899489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FD2438"/>
    <w:multiLevelType w:val="multilevel"/>
    <w:tmpl w:val="552AC3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A3101A"/>
    <w:multiLevelType w:val="multilevel"/>
    <w:tmpl w:val="B6CA00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E94F1F"/>
    <w:multiLevelType w:val="multilevel"/>
    <w:tmpl w:val="3BBE6F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091350"/>
    <w:multiLevelType w:val="multilevel"/>
    <w:tmpl w:val="0A98ED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957199"/>
    <w:multiLevelType w:val="multilevel"/>
    <w:tmpl w:val="8F8EE3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5C3651"/>
    <w:multiLevelType w:val="multilevel"/>
    <w:tmpl w:val="EE944E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DA2C4D"/>
    <w:multiLevelType w:val="multilevel"/>
    <w:tmpl w:val="7384FC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7F6DA1"/>
    <w:multiLevelType w:val="multilevel"/>
    <w:tmpl w:val="1DB057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E32667"/>
    <w:multiLevelType w:val="multilevel"/>
    <w:tmpl w:val="F0B4D8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43297A"/>
    <w:multiLevelType w:val="multilevel"/>
    <w:tmpl w:val="F5AEB5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2B4AB0"/>
    <w:multiLevelType w:val="multilevel"/>
    <w:tmpl w:val="FF44A0E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C0221A9"/>
    <w:multiLevelType w:val="multilevel"/>
    <w:tmpl w:val="2B3047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F522BB"/>
    <w:multiLevelType w:val="multilevel"/>
    <w:tmpl w:val="43544F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8531E7"/>
    <w:multiLevelType w:val="multilevel"/>
    <w:tmpl w:val="4D147B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E251B6"/>
    <w:multiLevelType w:val="multilevel"/>
    <w:tmpl w:val="D06EC80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5B0264"/>
    <w:multiLevelType w:val="multilevel"/>
    <w:tmpl w:val="D61A1BA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6271C4"/>
    <w:multiLevelType w:val="multilevel"/>
    <w:tmpl w:val="978431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8239F0"/>
    <w:multiLevelType w:val="multilevel"/>
    <w:tmpl w:val="E79878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E62DE3"/>
    <w:multiLevelType w:val="multilevel"/>
    <w:tmpl w:val="51CA0C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2F0685"/>
    <w:multiLevelType w:val="multilevel"/>
    <w:tmpl w:val="85CEC9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CC06D3"/>
    <w:multiLevelType w:val="multilevel"/>
    <w:tmpl w:val="116E02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365F43"/>
    <w:multiLevelType w:val="multilevel"/>
    <w:tmpl w:val="98E0782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AA584C"/>
    <w:multiLevelType w:val="multilevel"/>
    <w:tmpl w:val="50BC9D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102840"/>
    <w:multiLevelType w:val="multilevel"/>
    <w:tmpl w:val="908CE5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504650"/>
    <w:multiLevelType w:val="multilevel"/>
    <w:tmpl w:val="62CA4D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9021BC"/>
    <w:multiLevelType w:val="multilevel"/>
    <w:tmpl w:val="B49443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DA3EE1"/>
    <w:multiLevelType w:val="multilevel"/>
    <w:tmpl w:val="05586C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F46057"/>
    <w:multiLevelType w:val="multilevel"/>
    <w:tmpl w:val="493ACE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841F3A"/>
    <w:multiLevelType w:val="multilevel"/>
    <w:tmpl w:val="6E4029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06B35EB"/>
    <w:multiLevelType w:val="multilevel"/>
    <w:tmpl w:val="684C91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B2234C"/>
    <w:multiLevelType w:val="multilevel"/>
    <w:tmpl w:val="A2644A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622DFB"/>
    <w:multiLevelType w:val="multilevel"/>
    <w:tmpl w:val="5FE0A1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540479"/>
    <w:multiLevelType w:val="multilevel"/>
    <w:tmpl w:val="9B7C849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1A07A0"/>
    <w:multiLevelType w:val="multilevel"/>
    <w:tmpl w:val="459CCB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CF37BC"/>
    <w:multiLevelType w:val="multilevel"/>
    <w:tmpl w:val="E572D6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CB77AFA"/>
    <w:multiLevelType w:val="multilevel"/>
    <w:tmpl w:val="126AD4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177E0E"/>
    <w:multiLevelType w:val="multilevel"/>
    <w:tmpl w:val="538CB7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077519C"/>
    <w:multiLevelType w:val="multilevel"/>
    <w:tmpl w:val="31BAFB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D9584F"/>
    <w:multiLevelType w:val="multilevel"/>
    <w:tmpl w:val="3AD092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5043A3"/>
    <w:multiLevelType w:val="multilevel"/>
    <w:tmpl w:val="170EFB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E530A7"/>
    <w:multiLevelType w:val="multilevel"/>
    <w:tmpl w:val="6FBAB7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A5853A4"/>
    <w:multiLevelType w:val="multilevel"/>
    <w:tmpl w:val="242AAC6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B831C08"/>
    <w:multiLevelType w:val="multilevel"/>
    <w:tmpl w:val="2AB24B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062A44"/>
    <w:multiLevelType w:val="multilevel"/>
    <w:tmpl w:val="371C76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9D3811"/>
    <w:multiLevelType w:val="multilevel"/>
    <w:tmpl w:val="5A1098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052C51"/>
    <w:multiLevelType w:val="multilevel"/>
    <w:tmpl w:val="ABB81D5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286988"/>
    <w:multiLevelType w:val="multilevel"/>
    <w:tmpl w:val="827EA0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4"/>
  </w:num>
  <w:num w:numId="3">
    <w:abstractNumId w:val="70"/>
  </w:num>
  <w:num w:numId="4">
    <w:abstractNumId w:val="62"/>
  </w:num>
  <w:num w:numId="5">
    <w:abstractNumId w:val="60"/>
  </w:num>
  <w:num w:numId="6">
    <w:abstractNumId w:val="32"/>
  </w:num>
  <w:num w:numId="7">
    <w:abstractNumId w:val="77"/>
  </w:num>
  <w:num w:numId="8">
    <w:abstractNumId w:val="63"/>
  </w:num>
  <w:num w:numId="9">
    <w:abstractNumId w:val="50"/>
  </w:num>
  <w:num w:numId="10">
    <w:abstractNumId w:val="52"/>
  </w:num>
  <w:num w:numId="11">
    <w:abstractNumId w:val="53"/>
  </w:num>
  <w:num w:numId="12">
    <w:abstractNumId w:val="57"/>
  </w:num>
  <w:num w:numId="13">
    <w:abstractNumId w:val="16"/>
  </w:num>
  <w:num w:numId="14">
    <w:abstractNumId w:val="73"/>
  </w:num>
  <w:num w:numId="15">
    <w:abstractNumId w:val="25"/>
  </w:num>
  <w:num w:numId="16">
    <w:abstractNumId w:val="38"/>
  </w:num>
  <w:num w:numId="17">
    <w:abstractNumId w:val="1"/>
  </w:num>
  <w:num w:numId="18">
    <w:abstractNumId w:val="54"/>
  </w:num>
  <w:num w:numId="19">
    <w:abstractNumId w:val="19"/>
  </w:num>
  <w:num w:numId="20">
    <w:abstractNumId w:val="2"/>
  </w:num>
  <w:num w:numId="21">
    <w:abstractNumId w:val="26"/>
  </w:num>
  <w:num w:numId="22">
    <w:abstractNumId w:val="34"/>
  </w:num>
  <w:num w:numId="23">
    <w:abstractNumId w:val="37"/>
  </w:num>
  <w:num w:numId="24">
    <w:abstractNumId w:val="22"/>
  </w:num>
  <w:num w:numId="25">
    <w:abstractNumId w:val="29"/>
  </w:num>
  <w:num w:numId="26">
    <w:abstractNumId w:val="4"/>
  </w:num>
  <w:num w:numId="27">
    <w:abstractNumId w:val="7"/>
  </w:num>
  <w:num w:numId="28">
    <w:abstractNumId w:val="74"/>
  </w:num>
  <w:num w:numId="29">
    <w:abstractNumId w:val="72"/>
  </w:num>
  <w:num w:numId="30">
    <w:abstractNumId w:val="61"/>
  </w:num>
  <w:num w:numId="31">
    <w:abstractNumId w:val="69"/>
  </w:num>
  <w:num w:numId="32">
    <w:abstractNumId w:val="55"/>
  </w:num>
  <w:num w:numId="33">
    <w:abstractNumId w:val="11"/>
  </w:num>
  <w:num w:numId="34">
    <w:abstractNumId w:val="3"/>
  </w:num>
  <w:num w:numId="35">
    <w:abstractNumId w:val="42"/>
  </w:num>
  <w:num w:numId="36">
    <w:abstractNumId w:val="43"/>
  </w:num>
  <w:num w:numId="37">
    <w:abstractNumId w:val="68"/>
  </w:num>
  <w:num w:numId="38">
    <w:abstractNumId w:val="58"/>
  </w:num>
  <w:num w:numId="39">
    <w:abstractNumId w:val="6"/>
  </w:num>
  <w:num w:numId="40">
    <w:abstractNumId w:val="36"/>
  </w:num>
  <w:num w:numId="41">
    <w:abstractNumId w:val="78"/>
  </w:num>
  <w:num w:numId="42">
    <w:abstractNumId w:val="41"/>
  </w:num>
  <w:num w:numId="43">
    <w:abstractNumId w:val="27"/>
  </w:num>
  <w:num w:numId="44">
    <w:abstractNumId w:val="71"/>
  </w:num>
  <w:num w:numId="45">
    <w:abstractNumId w:val="0"/>
  </w:num>
  <w:num w:numId="46">
    <w:abstractNumId w:val="65"/>
  </w:num>
  <w:num w:numId="47">
    <w:abstractNumId w:val="20"/>
  </w:num>
  <w:num w:numId="48">
    <w:abstractNumId w:val="51"/>
  </w:num>
  <w:num w:numId="49">
    <w:abstractNumId w:val="17"/>
  </w:num>
  <w:num w:numId="50">
    <w:abstractNumId w:val="79"/>
  </w:num>
  <w:num w:numId="51">
    <w:abstractNumId w:val="9"/>
  </w:num>
  <w:num w:numId="52">
    <w:abstractNumId w:val="75"/>
  </w:num>
  <w:num w:numId="53">
    <w:abstractNumId w:val="81"/>
  </w:num>
  <w:num w:numId="54">
    <w:abstractNumId w:val="15"/>
  </w:num>
  <w:num w:numId="55">
    <w:abstractNumId w:val="8"/>
  </w:num>
  <w:num w:numId="56">
    <w:abstractNumId w:val="23"/>
  </w:num>
  <w:num w:numId="57">
    <w:abstractNumId w:val="45"/>
  </w:num>
  <w:num w:numId="58">
    <w:abstractNumId w:val="64"/>
  </w:num>
  <w:num w:numId="59">
    <w:abstractNumId w:val="30"/>
  </w:num>
  <w:num w:numId="60">
    <w:abstractNumId w:val="24"/>
  </w:num>
  <w:num w:numId="61">
    <w:abstractNumId w:val="5"/>
  </w:num>
  <w:num w:numId="62">
    <w:abstractNumId w:val="13"/>
  </w:num>
  <w:num w:numId="63">
    <w:abstractNumId w:val="47"/>
  </w:num>
  <w:num w:numId="64">
    <w:abstractNumId w:val="76"/>
  </w:num>
  <w:num w:numId="65">
    <w:abstractNumId w:val="39"/>
  </w:num>
  <w:num w:numId="66">
    <w:abstractNumId w:val="35"/>
  </w:num>
  <w:num w:numId="67">
    <w:abstractNumId w:val="14"/>
  </w:num>
  <w:num w:numId="68">
    <w:abstractNumId w:val="31"/>
  </w:num>
  <w:num w:numId="69">
    <w:abstractNumId w:val="10"/>
  </w:num>
  <w:num w:numId="70">
    <w:abstractNumId w:val="40"/>
  </w:num>
  <w:num w:numId="71">
    <w:abstractNumId w:val="46"/>
  </w:num>
  <w:num w:numId="72">
    <w:abstractNumId w:val="18"/>
  </w:num>
  <w:num w:numId="73">
    <w:abstractNumId w:val="80"/>
  </w:num>
  <w:num w:numId="74">
    <w:abstractNumId w:val="21"/>
  </w:num>
  <w:num w:numId="75">
    <w:abstractNumId w:val="28"/>
  </w:num>
  <w:num w:numId="76">
    <w:abstractNumId w:val="59"/>
  </w:num>
  <w:num w:numId="77">
    <w:abstractNumId w:val="49"/>
  </w:num>
  <w:num w:numId="78">
    <w:abstractNumId w:val="12"/>
  </w:num>
  <w:num w:numId="79">
    <w:abstractNumId w:val="56"/>
  </w:num>
  <w:num w:numId="80">
    <w:abstractNumId w:val="67"/>
  </w:num>
  <w:num w:numId="81">
    <w:abstractNumId w:val="33"/>
  </w:num>
  <w:num w:numId="82">
    <w:abstractNumId w:val="66"/>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SoBWyfbCPdDMm07VL1oQyH2zdFVu7g/fnlDkEjRLtByU23tlsRP30WlMB34aOSgFaQaMF00BkBR9fvbq3ElnQ==" w:salt="qeTQfs3beQgB6q9ekbqAb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5D0"/>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5A70"/>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4477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4F60"/>
    <w:rsid w:val="00886ED6"/>
    <w:rsid w:val="00887E33"/>
    <w:rsid w:val="00892D0D"/>
    <w:rsid w:val="00896A17"/>
    <w:rsid w:val="00897068"/>
    <w:rsid w:val="008975BD"/>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31FB"/>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F5A70"/>
    <w:rPr>
      <w:color w:val="605E5C"/>
      <w:shd w:val="clear" w:color="auto" w:fill="E1DFDD"/>
    </w:rPr>
  </w:style>
  <w:style w:type="paragraph" w:styleId="Index2">
    <w:name w:val="index 2"/>
    <w:basedOn w:val="Normal"/>
    <w:next w:val="Normal"/>
    <w:autoRedefine/>
    <w:uiPriority w:val="99"/>
    <w:semiHidden/>
    <w:unhideWhenUsed/>
    <w:rsid w:val="007F5A7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F8AC7C-340B-45C4-B9E1-29B0420D38D4}">
  <ds:schemaRefs>
    <ds:schemaRef ds:uri="http://schemas.openxmlformats.org/officeDocument/2006/bibliography"/>
  </ds:schemaRefs>
</ds:datastoreItem>
</file>

<file path=customXml/itemProps2.xml><?xml version="1.0" encoding="utf-8"?>
<ds:datastoreItem xmlns:ds="http://schemas.openxmlformats.org/officeDocument/2006/customXml" ds:itemID="{A7D8A851-9C3B-4E3E-BF27-166118FF3B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143228</Words>
  <Characters>816402</Characters>
  <Application>Microsoft Office Word</Application>
  <DocSecurity>8</DocSecurity>
  <Lines>6803</Lines>
  <Paragraphs>1915</Paragraphs>
  <ScaleCrop>false</ScaleCrop>
  <Company/>
  <LinksUpToDate>false</LinksUpToDate>
  <CharactersWithSpaces>957715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2020-02-27T23:54:00Z</dcterms:created>
  <dcterms:modified xsi:type="dcterms:W3CDTF">2020-02-27T23:54:00Z</dcterms:modified>
</cp:coreProperties>
</file>