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8716CA" w:rsidRDefault="008716CA">
      <w:pPr>
        <w:pStyle w:val="PURBody"/>
        <w:shd w:val="clear" w:color="auto" w:fill="00188F"/>
        <w:tabs>
          <w:tab w:val="clear" w:pos="360"/>
        </w:tabs>
        <w:ind w:right="7920" w:firstLine="360"/>
        <w:rPr>
          <w:color w:val="FFFFFF"/>
          <w:sz w:val="6"/>
          <w:szCs w:val="6"/>
        </w:rPr>
      </w:pPr>
    </w:p>
    <w:p w:rsidR="008716CA" w:rsidRDefault="008A544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w:t>
      </w:r>
    </w:p>
    <w:p w:rsidR="008716CA" w:rsidRDefault="008A544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licenčný</w:t>
      </w:r>
    </w:p>
    <w:p w:rsidR="008716CA" w:rsidRDefault="008716CA">
      <w:pPr>
        <w:pStyle w:val="PURBody"/>
        <w:shd w:val="clear" w:color="auto" w:fill="00188F"/>
        <w:tabs>
          <w:tab w:val="clear" w:pos="360"/>
        </w:tabs>
        <w:spacing w:after="0"/>
        <w:ind w:right="7920" w:firstLine="360"/>
        <w:rPr>
          <w:color w:val="FFFFFF" w:themeColor="background1"/>
          <w:szCs w:val="18"/>
        </w:rPr>
      </w:pPr>
    </w:p>
    <w:p w:rsidR="008716CA" w:rsidRDefault="008716CA">
      <w:pPr>
        <w:pStyle w:val="PURBody"/>
        <w:shd w:val="clear" w:color="auto" w:fill="00188F"/>
        <w:tabs>
          <w:tab w:val="clear" w:pos="360"/>
        </w:tabs>
        <w:spacing w:after="0"/>
        <w:ind w:right="7920" w:firstLine="360"/>
        <w:rPr>
          <w:color w:val="FFFFFF" w:themeColor="background1"/>
          <w:szCs w:val="18"/>
        </w:rPr>
      </w:pPr>
    </w:p>
    <w:p w:rsidR="008716CA" w:rsidRDefault="008716CA">
      <w:pPr>
        <w:pStyle w:val="PURBody"/>
        <w:shd w:val="clear" w:color="auto" w:fill="00188F"/>
        <w:tabs>
          <w:tab w:val="clear" w:pos="360"/>
        </w:tabs>
        <w:spacing w:after="0"/>
        <w:ind w:right="7920" w:firstLine="360"/>
        <w:rPr>
          <w:color w:val="FFFFFF" w:themeColor="background1"/>
          <w:szCs w:val="18"/>
        </w:rPr>
      </w:pPr>
    </w:p>
    <w:p w:rsidR="008716CA" w:rsidRDefault="008716CA">
      <w:pPr>
        <w:pStyle w:val="PURBody"/>
        <w:shd w:val="clear" w:color="auto" w:fill="00188F"/>
        <w:tabs>
          <w:tab w:val="clear" w:pos="360"/>
        </w:tabs>
        <w:spacing w:after="0"/>
        <w:ind w:right="7920" w:firstLine="360"/>
        <w:rPr>
          <w:color w:val="FFFFFF" w:themeColor="background1"/>
          <w:szCs w:val="18"/>
        </w:rPr>
      </w:pPr>
    </w:p>
    <w:p w:rsidR="008716CA" w:rsidRDefault="008716CA">
      <w:pPr>
        <w:pStyle w:val="PURBody"/>
        <w:shd w:val="clear" w:color="auto" w:fill="00188F"/>
        <w:tabs>
          <w:tab w:val="clear" w:pos="360"/>
        </w:tabs>
        <w:spacing w:after="0"/>
        <w:ind w:right="7920" w:firstLine="360"/>
        <w:rPr>
          <w:color w:val="FFFFFF" w:themeColor="background1"/>
          <w:szCs w:val="18"/>
        </w:rPr>
      </w:pPr>
    </w:p>
    <w:p w:rsidR="008716CA" w:rsidRDefault="008716CA">
      <w:pPr>
        <w:pStyle w:val="PURBody"/>
        <w:shd w:val="clear" w:color="auto" w:fill="0072C6"/>
        <w:tabs>
          <w:tab w:val="clear" w:pos="360"/>
        </w:tabs>
        <w:ind w:right="1800" w:firstLine="360"/>
        <w:rPr>
          <w:sz w:val="72"/>
          <w:szCs w:val="72"/>
        </w:rPr>
      </w:pPr>
    </w:p>
    <w:p w:rsidR="008716CA" w:rsidRDefault="008716CA">
      <w:pPr>
        <w:pStyle w:val="PURBody"/>
        <w:shd w:val="clear" w:color="auto" w:fill="0072C6"/>
        <w:tabs>
          <w:tab w:val="clear" w:pos="360"/>
          <w:tab w:val="left" w:pos="180"/>
        </w:tabs>
        <w:ind w:right="1800" w:firstLine="360"/>
        <w:rPr>
          <w:color w:val="FFFFFF" w:themeColor="background1"/>
          <w:sz w:val="72"/>
          <w:szCs w:val="72"/>
        </w:rPr>
      </w:pPr>
    </w:p>
    <w:p w:rsidR="008716CA" w:rsidRDefault="008A544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používania produktu</w:t>
      </w:r>
    </w:p>
    <w:p w:rsidR="008716CA" w:rsidRDefault="008A544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októbra 2018</w:t>
      </w:r>
    </w:p>
    <w:p w:rsidR="008716CA" w:rsidRDefault="008716CA">
      <w:pPr>
        <w:pStyle w:val="PURBody"/>
        <w:shd w:val="clear" w:color="auto" w:fill="0072C6"/>
        <w:tabs>
          <w:tab w:val="clear" w:pos="360"/>
        </w:tabs>
        <w:spacing w:after="0" w:line="230" w:lineRule="auto"/>
        <w:ind w:right="1800" w:firstLine="360"/>
        <w:rPr>
          <w:color w:val="FFFFFF" w:themeColor="background1"/>
          <w:sz w:val="96"/>
          <w:szCs w:val="96"/>
        </w:rPr>
      </w:pPr>
    </w:p>
    <w:p w:rsidR="008716CA" w:rsidRDefault="008A544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716CA" w:rsidRDefault="008716CA">
      <w:pPr>
        <w:sectPr w:rsidR="008716CA">
          <w:footerReference w:type="default" r:id="rId10"/>
          <w:type w:val="continuous"/>
          <w:pgSz w:w="12240" w:h="15840" w:code="1"/>
          <w:pgMar w:top="1170" w:right="720" w:bottom="720" w:left="720" w:header="432" w:footer="288" w:gutter="0"/>
          <w:cols w:space="360"/>
        </w:sectPr>
      </w:pPr>
    </w:p>
    <w:p w:rsidR="008716CA" w:rsidRDefault="008A5443">
      <w:pPr>
        <w:pStyle w:val="ProductList-SectionHeading"/>
        <w:pageBreakBefore/>
      </w:pPr>
      <w:bookmarkStart w:id="0" w:name="_Sec842"/>
      <w:r>
        <w:lastRenderedPageBreak/>
        <w:t>Obsah</w:t>
      </w:r>
    </w:p>
    <w:p w:rsidR="008716CA" w:rsidRDefault="008716CA">
      <w:pPr>
        <w:pStyle w:val="ProductList-Body"/>
      </w:pPr>
    </w:p>
    <w:p w:rsidR="008716CA" w:rsidRDefault="008716CA">
      <w:pPr>
        <w:sectPr w:rsidR="008716CA">
          <w:headerReference w:type="default" r:id="rId11"/>
          <w:footerReference w:type="default" r:id="rId12"/>
          <w:type w:val="continuous"/>
          <w:pgSz w:w="12240" w:h="15840" w:code="1"/>
          <w:pgMar w:top="1170" w:right="720" w:bottom="1620" w:left="720" w:header="432" w:footer="288" w:gutter="0"/>
          <w:cols w:space="360"/>
        </w:sectPr>
      </w:pPr>
    </w:p>
    <w:p w:rsidR="0054116D" w:rsidRDefault="008A5443">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8799" w:history="1">
        <w:r w:rsidR="0054116D" w:rsidRPr="00085457">
          <w:rPr>
            <w:rStyle w:val="Hyperlink"/>
            <w:noProof/>
          </w:rPr>
          <w:t>Úvod</w:t>
        </w:r>
        <w:r w:rsidR="0054116D">
          <w:rPr>
            <w:noProof/>
          </w:rPr>
          <w:tab/>
        </w:r>
        <w:r w:rsidR="0054116D">
          <w:rPr>
            <w:noProof/>
          </w:rPr>
          <w:fldChar w:fldCharType="begin"/>
        </w:r>
        <w:r w:rsidR="0054116D">
          <w:rPr>
            <w:noProof/>
          </w:rPr>
          <w:instrText xml:space="preserve"> PAGEREF _Toc526088799 \h </w:instrText>
        </w:r>
        <w:r w:rsidR="0054116D">
          <w:rPr>
            <w:noProof/>
          </w:rPr>
        </w:r>
        <w:r w:rsidR="0054116D">
          <w:rPr>
            <w:noProof/>
          </w:rPr>
          <w:fldChar w:fldCharType="separate"/>
        </w:r>
        <w:r w:rsidR="0054116D">
          <w:rPr>
            <w:noProof/>
          </w:rPr>
          <w:t>4</w:t>
        </w:r>
        <w:r w:rsidR="0054116D">
          <w:rPr>
            <w:noProof/>
          </w:rPr>
          <w:fldChar w:fldCharType="end"/>
        </w:r>
      </w:hyperlink>
    </w:p>
    <w:p w:rsidR="0054116D" w:rsidRDefault="0054116D">
      <w:pPr>
        <w:pStyle w:val="TOC2"/>
        <w:rPr>
          <w:rFonts w:eastAsiaTheme="minorEastAsia"/>
          <w:smallCaps w:val="0"/>
          <w:sz w:val="22"/>
        </w:rPr>
      </w:pPr>
      <w:hyperlink w:anchor="_Toc526088800" w:history="1">
        <w:r w:rsidRPr="00085457">
          <w:rPr>
            <w:rStyle w:val="Hyperlink"/>
          </w:rPr>
          <w:t>Informácie o tomto dokumente</w:t>
        </w:r>
        <w:r>
          <w:tab/>
        </w:r>
        <w:r>
          <w:fldChar w:fldCharType="begin"/>
        </w:r>
        <w:r>
          <w:instrText xml:space="preserve"> PAGEREF _Toc526088800 \h </w:instrText>
        </w:r>
        <w:r>
          <w:fldChar w:fldCharType="separate"/>
        </w:r>
        <w:r>
          <w:t>4</w:t>
        </w:r>
        <w:r>
          <w:fldChar w:fldCharType="end"/>
        </w:r>
      </w:hyperlink>
    </w:p>
    <w:p w:rsidR="0054116D" w:rsidRDefault="0054116D">
      <w:pPr>
        <w:pStyle w:val="TOC2"/>
        <w:rPr>
          <w:rFonts w:eastAsiaTheme="minorEastAsia"/>
          <w:smallCaps w:val="0"/>
          <w:sz w:val="22"/>
        </w:rPr>
      </w:pPr>
      <w:hyperlink w:anchor="_Toc526088801" w:history="1">
        <w:r w:rsidRPr="00085457">
          <w:rPr>
            <w:rStyle w:val="Hyperlink"/>
          </w:rPr>
          <w:t>Obsah tohto dokumentu</w:t>
        </w:r>
        <w:r>
          <w:tab/>
        </w:r>
        <w:r>
          <w:fldChar w:fldCharType="begin"/>
        </w:r>
        <w:r>
          <w:instrText xml:space="preserve"> PAGEREF _Toc526088801 \h </w:instrText>
        </w:r>
        <w:r>
          <w:fldChar w:fldCharType="separate"/>
        </w:r>
        <w:r>
          <w:t>4</w:t>
        </w:r>
        <w:r>
          <w:fldChar w:fldCharType="end"/>
        </w:r>
      </w:hyperlink>
    </w:p>
    <w:p w:rsidR="0054116D" w:rsidRDefault="0054116D">
      <w:pPr>
        <w:pStyle w:val="TOC2"/>
        <w:rPr>
          <w:rFonts w:eastAsiaTheme="minorEastAsia"/>
          <w:smallCaps w:val="0"/>
          <w:sz w:val="22"/>
        </w:rPr>
      </w:pPr>
      <w:hyperlink w:anchor="_Toc526088802" w:history="1">
        <w:r w:rsidRPr="00085457">
          <w:rPr>
            <w:rStyle w:val="Hyperlink"/>
          </w:rPr>
          <w:t>Orientácia v produktovej položke</w:t>
        </w:r>
        <w:r>
          <w:tab/>
        </w:r>
        <w:r>
          <w:fldChar w:fldCharType="begin"/>
        </w:r>
        <w:r>
          <w:instrText xml:space="preserve"> PAGEREF _Toc526088802 \h </w:instrText>
        </w:r>
        <w:r>
          <w:fldChar w:fldCharType="separate"/>
        </w:r>
        <w:r>
          <w:t>4</w:t>
        </w:r>
        <w:r>
          <w:fldChar w:fldCharType="end"/>
        </w:r>
      </w:hyperlink>
    </w:p>
    <w:p w:rsidR="0054116D" w:rsidRDefault="0054116D">
      <w:pPr>
        <w:pStyle w:val="TOC2"/>
        <w:rPr>
          <w:rFonts w:eastAsiaTheme="minorEastAsia"/>
          <w:smallCaps w:val="0"/>
          <w:sz w:val="22"/>
        </w:rPr>
      </w:pPr>
      <w:hyperlink w:anchor="_Toc526088803" w:history="1">
        <w:r w:rsidRPr="00085457">
          <w:rPr>
            <w:rStyle w:val="Hyperlink"/>
          </w:rPr>
          <w:t>Vysvetlenia a súhrn zmien tohto dokumentu</w:t>
        </w:r>
        <w:r>
          <w:tab/>
        </w:r>
        <w:r>
          <w:fldChar w:fldCharType="begin"/>
        </w:r>
        <w:r>
          <w:instrText xml:space="preserve"> PAGEREF _Toc526088803 \h </w:instrText>
        </w:r>
        <w:r>
          <w:fldChar w:fldCharType="separate"/>
        </w:r>
        <w:r>
          <w:t>5</w:t>
        </w:r>
        <w:r>
          <w:fldChar w:fldCharType="end"/>
        </w:r>
      </w:hyperlink>
    </w:p>
    <w:p w:rsidR="0054116D" w:rsidRDefault="0054116D">
      <w:pPr>
        <w:pStyle w:val="TOC1"/>
        <w:rPr>
          <w:rFonts w:eastAsiaTheme="minorEastAsia"/>
          <w:b w:val="0"/>
          <w:caps w:val="0"/>
          <w:noProof/>
          <w:sz w:val="22"/>
          <w:szCs w:val="22"/>
        </w:rPr>
      </w:pPr>
      <w:hyperlink w:anchor="_Toc526088804" w:history="1">
        <w:r w:rsidRPr="00085457">
          <w:rPr>
            <w:rStyle w:val="Hyperlink"/>
            <w:noProof/>
          </w:rPr>
          <w:t>Licenčné podmienky</w:t>
        </w:r>
        <w:r>
          <w:rPr>
            <w:noProof/>
          </w:rPr>
          <w:tab/>
        </w:r>
        <w:r>
          <w:rPr>
            <w:noProof/>
          </w:rPr>
          <w:fldChar w:fldCharType="begin"/>
        </w:r>
        <w:r>
          <w:rPr>
            <w:noProof/>
          </w:rPr>
          <w:instrText xml:space="preserve"> PAGEREF _Toc526088804 \h </w:instrText>
        </w:r>
        <w:r>
          <w:rPr>
            <w:noProof/>
          </w:rPr>
        </w:r>
        <w:r>
          <w:rPr>
            <w:noProof/>
          </w:rPr>
          <w:fldChar w:fldCharType="separate"/>
        </w:r>
        <w:r>
          <w:rPr>
            <w:noProof/>
          </w:rPr>
          <w:t>7</w:t>
        </w:r>
        <w:r>
          <w:rPr>
            <w:noProof/>
          </w:rPr>
          <w:fldChar w:fldCharType="end"/>
        </w:r>
      </w:hyperlink>
    </w:p>
    <w:p w:rsidR="0054116D" w:rsidRDefault="0054116D">
      <w:pPr>
        <w:pStyle w:val="TOC2"/>
        <w:rPr>
          <w:rFonts w:eastAsiaTheme="minorEastAsia"/>
          <w:smallCaps w:val="0"/>
          <w:sz w:val="22"/>
        </w:rPr>
      </w:pPr>
      <w:hyperlink w:anchor="_Toc526088805" w:history="1">
        <w:r w:rsidRPr="00085457">
          <w:rPr>
            <w:rStyle w:val="Hyperlink"/>
          </w:rPr>
          <w:t>Univerzálne licenčné podmienky</w:t>
        </w:r>
        <w:r>
          <w:tab/>
        </w:r>
        <w:r>
          <w:fldChar w:fldCharType="begin"/>
        </w:r>
        <w:r>
          <w:instrText xml:space="preserve"> PAGEREF _Toc526088805 \h </w:instrText>
        </w:r>
        <w:r>
          <w:fldChar w:fldCharType="separate"/>
        </w:r>
        <w:r>
          <w:t>7</w:t>
        </w:r>
        <w:r>
          <w:fldChar w:fldCharType="end"/>
        </w:r>
      </w:hyperlink>
    </w:p>
    <w:p w:rsidR="0054116D" w:rsidRDefault="0054116D">
      <w:pPr>
        <w:pStyle w:val="TOC2"/>
        <w:rPr>
          <w:rFonts w:eastAsiaTheme="minorEastAsia"/>
          <w:smallCaps w:val="0"/>
          <w:sz w:val="22"/>
        </w:rPr>
      </w:pPr>
      <w:hyperlink w:anchor="_Toc526088806" w:history="1">
        <w:r w:rsidRPr="00085457">
          <w:rPr>
            <w:rStyle w:val="Hyperlink"/>
          </w:rPr>
          <w:t>Podmienky licenčného modelu</w:t>
        </w:r>
        <w:r>
          <w:tab/>
        </w:r>
        <w:r>
          <w:fldChar w:fldCharType="begin"/>
        </w:r>
        <w:r>
          <w:instrText xml:space="preserve"> PAGEREF _Toc526088806 \h </w:instrText>
        </w:r>
        <w:r>
          <w:fldChar w:fldCharType="separate"/>
        </w:r>
        <w:r>
          <w:t>10</w:t>
        </w:r>
        <w:r>
          <w:fldChar w:fldCharType="end"/>
        </w:r>
      </w:hyperlink>
    </w:p>
    <w:p w:rsidR="0054116D" w:rsidRDefault="0054116D">
      <w:pPr>
        <w:pStyle w:val="TOC3"/>
        <w:rPr>
          <w:rFonts w:eastAsiaTheme="minorEastAsia"/>
          <w:smallCaps w:val="0"/>
          <w:sz w:val="22"/>
        </w:rPr>
      </w:pPr>
      <w:hyperlink w:anchor="_Toc526088807" w:history="1">
        <w:r w:rsidRPr="00085457">
          <w:rPr>
            <w:rStyle w:val="Hyperlink"/>
          </w:rPr>
          <w:t>Aplikácie pre osobné počítače</w:t>
        </w:r>
        <w:r>
          <w:tab/>
        </w:r>
        <w:r>
          <w:fldChar w:fldCharType="begin"/>
        </w:r>
        <w:r>
          <w:instrText xml:space="preserve"> PAGEREF _Toc526088807 \h </w:instrText>
        </w:r>
        <w:r>
          <w:fldChar w:fldCharType="separate"/>
        </w:r>
        <w:r>
          <w:t>10</w:t>
        </w:r>
        <w:r>
          <w:fldChar w:fldCharType="end"/>
        </w:r>
      </w:hyperlink>
    </w:p>
    <w:p w:rsidR="0054116D" w:rsidRDefault="0054116D">
      <w:pPr>
        <w:pStyle w:val="TOC3"/>
        <w:rPr>
          <w:rFonts w:eastAsiaTheme="minorEastAsia"/>
          <w:smallCaps w:val="0"/>
          <w:sz w:val="22"/>
        </w:rPr>
      </w:pPr>
      <w:hyperlink w:anchor="_Toc526088808" w:history="1">
        <w:r w:rsidRPr="00085457">
          <w:rPr>
            <w:rStyle w:val="Hyperlink"/>
          </w:rPr>
          <w:t>Operačné systémy pre osobné počítače</w:t>
        </w:r>
        <w:r>
          <w:tab/>
        </w:r>
        <w:r>
          <w:fldChar w:fldCharType="begin"/>
        </w:r>
        <w:r>
          <w:instrText xml:space="preserve"> PAGEREF _Toc526088808 \h </w:instrText>
        </w:r>
        <w:r>
          <w:fldChar w:fldCharType="separate"/>
        </w:r>
        <w:r>
          <w:t>10</w:t>
        </w:r>
        <w:r>
          <w:fldChar w:fldCharType="end"/>
        </w:r>
      </w:hyperlink>
    </w:p>
    <w:p w:rsidR="0054116D" w:rsidRDefault="0054116D">
      <w:pPr>
        <w:pStyle w:val="TOC3"/>
        <w:rPr>
          <w:rFonts w:eastAsiaTheme="minorEastAsia"/>
          <w:smallCaps w:val="0"/>
          <w:sz w:val="22"/>
        </w:rPr>
      </w:pPr>
      <w:hyperlink w:anchor="_Toc526088809" w:history="1">
        <w:r w:rsidRPr="00085457">
          <w:rPr>
            <w:rStyle w:val="Hyperlink"/>
          </w:rPr>
          <w:t>Podľa počtu jadier/licencie CAL</w:t>
        </w:r>
        <w:r>
          <w:tab/>
        </w:r>
        <w:r>
          <w:fldChar w:fldCharType="begin"/>
        </w:r>
        <w:r>
          <w:instrText xml:space="preserve"> PAGEREF _Toc526088809 \h </w:instrText>
        </w:r>
        <w:r>
          <w:fldChar w:fldCharType="separate"/>
        </w:r>
        <w:r>
          <w:t>10</w:t>
        </w:r>
        <w:r>
          <w:fldChar w:fldCharType="end"/>
        </w:r>
      </w:hyperlink>
    </w:p>
    <w:p w:rsidR="0054116D" w:rsidRDefault="0054116D">
      <w:pPr>
        <w:pStyle w:val="TOC3"/>
        <w:rPr>
          <w:rFonts w:eastAsiaTheme="minorEastAsia"/>
          <w:smallCaps w:val="0"/>
          <w:sz w:val="22"/>
        </w:rPr>
      </w:pPr>
      <w:hyperlink w:anchor="_Toc526088810" w:history="1">
        <w:r w:rsidRPr="00085457">
          <w:rPr>
            <w:rStyle w:val="Hyperlink"/>
          </w:rPr>
          <w:t>Server/CAL</w:t>
        </w:r>
        <w:r>
          <w:tab/>
        </w:r>
        <w:r>
          <w:fldChar w:fldCharType="begin"/>
        </w:r>
        <w:r>
          <w:instrText xml:space="preserve"> PAGEREF _Toc526088810 \h </w:instrText>
        </w:r>
        <w:r>
          <w:fldChar w:fldCharType="separate"/>
        </w:r>
        <w:r>
          <w:t>11</w:t>
        </w:r>
        <w:r>
          <w:fldChar w:fldCharType="end"/>
        </w:r>
      </w:hyperlink>
    </w:p>
    <w:p w:rsidR="0054116D" w:rsidRDefault="0054116D">
      <w:pPr>
        <w:pStyle w:val="TOC3"/>
        <w:rPr>
          <w:rFonts w:eastAsiaTheme="minorEastAsia"/>
          <w:smallCaps w:val="0"/>
          <w:sz w:val="22"/>
        </w:rPr>
      </w:pPr>
      <w:hyperlink w:anchor="_Toc526088811" w:history="1">
        <w:r w:rsidRPr="00085457">
          <w:rPr>
            <w:rStyle w:val="Hyperlink"/>
          </w:rPr>
          <w:t>Per Core</w:t>
        </w:r>
        <w:r>
          <w:tab/>
        </w:r>
        <w:r>
          <w:fldChar w:fldCharType="begin"/>
        </w:r>
        <w:r>
          <w:instrText xml:space="preserve"> PAGEREF _Toc526088811 \h </w:instrText>
        </w:r>
        <w:r>
          <w:fldChar w:fldCharType="separate"/>
        </w:r>
        <w:r>
          <w:t>11</w:t>
        </w:r>
        <w:r>
          <w:fldChar w:fldCharType="end"/>
        </w:r>
      </w:hyperlink>
    </w:p>
    <w:p w:rsidR="0054116D" w:rsidRDefault="0054116D">
      <w:pPr>
        <w:pStyle w:val="TOC3"/>
        <w:rPr>
          <w:rFonts w:eastAsiaTheme="minorEastAsia"/>
          <w:smallCaps w:val="0"/>
          <w:sz w:val="22"/>
        </w:rPr>
      </w:pPr>
      <w:hyperlink w:anchor="_Toc526088812" w:history="1">
        <w:r w:rsidRPr="00085457">
          <w:rPr>
            <w:rStyle w:val="Hyperlink"/>
          </w:rPr>
          <w:t>Servery na spravovanie</w:t>
        </w:r>
        <w:r>
          <w:tab/>
        </w:r>
        <w:r>
          <w:fldChar w:fldCharType="begin"/>
        </w:r>
        <w:r>
          <w:instrText xml:space="preserve"> PAGEREF _Toc526088812 \h </w:instrText>
        </w:r>
        <w:r>
          <w:fldChar w:fldCharType="separate"/>
        </w:r>
        <w:r>
          <w:t>11</w:t>
        </w:r>
        <w:r>
          <w:fldChar w:fldCharType="end"/>
        </w:r>
      </w:hyperlink>
    </w:p>
    <w:p w:rsidR="0054116D" w:rsidRDefault="0054116D">
      <w:pPr>
        <w:pStyle w:val="TOC3"/>
        <w:rPr>
          <w:rFonts w:eastAsiaTheme="minorEastAsia"/>
          <w:smallCaps w:val="0"/>
          <w:sz w:val="22"/>
        </w:rPr>
      </w:pPr>
      <w:hyperlink w:anchor="_Toc526088813" w:history="1">
        <w:r w:rsidRPr="00085457">
          <w:rPr>
            <w:rStyle w:val="Hyperlink"/>
          </w:rPr>
          <w:t>Osobitné servery</w:t>
        </w:r>
        <w:r>
          <w:tab/>
        </w:r>
        <w:r>
          <w:fldChar w:fldCharType="begin"/>
        </w:r>
        <w:r>
          <w:instrText xml:space="preserve"> PAGEREF _Toc526088813 \h </w:instrText>
        </w:r>
        <w:r>
          <w:fldChar w:fldCharType="separate"/>
        </w:r>
        <w:r>
          <w:t>12</w:t>
        </w:r>
        <w:r>
          <w:fldChar w:fldCharType="end"/>
        </w:r>
      </w:hyperlink>
    </w:p>
    <w:p w:rsidR="0054116D" w:rsidRDefault="0054116D">
      <w:pPr>
        <w:pStyle w:val="TOC3"/>
        <w:rPr>
          <w:rFonts w:eastAsiaTheme="minorEastAsia"/>
          <w:smallCaps w:val="0"/>
          <w:sz w:val="22"/>
        </w:rPr>
      </w:pPr>
      <w:hyperlink w:anchor="_Toc526088814" w:history="1">
        <w:r w:rsidRPr="00085457">
          <w:rPr>
            <w:rStyle w:val="Hyperlink"/>
          </w:rPr>
          <w:t>Vývojárske nástroje</w:t>
        </w:r>
        <w:r>
          <w:tab/>
        </w:r>
        <w:r>
          <w:fldChar w:fldCharType="begin"/>
        </w:r>
        <w:r>
          <w:instrText xml:space="preserve"> PAGEREF _Toc526088814 \h </w:instrText>
        </w:r>
        <w:r>
          <w:fldChar w:fldCharType="separate"/>
        </w:r>
        <w:r>
          <w:t>12</w:t>
        </w:r>
        <w:r>
          <w:fldChar w:fldCharType="end"/>
        </w:r>
      </w:hyperlink>
    </w:p>
    <w:p w:rsidR="0054116D" w:rsidRDefault="0054116D">
      <w:pPr>
        <w:pStyle w:val="TOC1"/>
        <w:rPr>
          <w:rFonts w:eastAsiaTheme="minorEastAsia"/>
          <w:b w:val="0"/>
          <w:caps w:val="0"/>
          <w:noProof/>
          <w:sz w:val="22"/>
          <w:szCs w:val="22"/>
        </w:rPr>
      </w:pPr>
      <w:hyperlink w:anchor="_Toc526088815" w:history="1">
        <w:r w:rsidRPr="00085457">
          <w:rPr>
            <w:rStyle w:val="Hyperlink"/>
            <w:noProof/>
          </w:rPr>
          <w:t>Softvér</w:t>
        </w:r>
        <w:r>
          <w:rPr>
            <w:noProof/>
          </w:rPr>
          <w:tab/>
        </w:r>
        <w:r>
          <w:rPr>
            <w:noProof/>
          </w:rPr>
          <w:fldChar w:fldCharType="begin"/>
        </w:r>
        <w:r>
          <w:rPr>
            <w:noProof/>
          </w:rPr>
          <w:instrText xml:space="preserve"> PAGEREF _Toc526088815 \h </w:instrText>
        </w:r>
        <w:r>
          <w:rPr>
            <w:noProof/>
          </w:rPr>
        </w:r>
        <w:r>
          <w:rPr>
            <w:noProof/>
          </w:rPr>
          <w:fldChar w:fldCharType="separate"/>
        </w:r>
        <w:r>
          <w:rPr>
            <w:noProof/>
          </w:rPr>
          <w:t>14</w:t>
        </w:r>
        <w:r>
          <w:rPr>
            <w:noProof/>
          </w:rPr>
          <w:fldChar w:fldCharType="end"/>
        </w:r>
      </w:hyperlink>
    </w:p>
    <w:p w:rsidR="0054116D" w:rsidRDefault="0054116D">
      <w:pPr>
        <w:pStyle w:val="TOC2"/>
        <w:rPr>
          <w:rFonts w:eastAsiaTheme="minorEastAsia"/>
          <w:smallCaps w:val="0"/>
          <w:sz w:val="22"/>
        </w:rPr>
      </w:pPr>
      <w:hyperlink w:anchor="_Toc526088816" w:history="1">
        <w:r w:rsidRPr="00085457">
          <w:rPr>
            <w:rStyle w:val="Hyperlink"/>
          </w:rPr>
          <w:t>Advanced Threat Analytics</w:t>
        </w:r>
        <w:r>
          <w:tab/>
        </w:r>
        <w:r>
          <w:fldChar w:fldCharType="begin"/>
        </w:r>
        <w:r>
          <w:instrText xml:space="preserve"> PAGEREF _Toc526088816 \h </w:instrText>
        </w:r>
        <w:r>
          <w:fldChar w:fldCharType="separate"/>
        </w:r>
        <w:r>
          <w:t>14</w:t>
        </w:r>
        <w:r>
          <w:fldChar w:fldCharType="end"/>
        </w:r>
      </w:hyperlink>
    </w:p>
    <w:p w:rsidR="0054116D" w:rsidRDefault="0054116D">
      <w:pPr>
        <w:pStyle w:val="TOC2"/>
        <w:rPr>
          <w:rFonts w:eastAsiaTheme="minorEastAsia"/>
          <w:smallCaps w:val="0"/>
          <w:sz w:val="22"/>
        </w:rPr>
      </w:pPr>
      <w:hyperlink w:anchor="_Toc526088817" w:history="1">
        <w:r w:rsidRPr="00085457">
          <w:rPr>
            <w:rStyle w:val="Hyperlink"/>
          </w:rPr>
          <w:t>BizTalk</w:t>
        </w:r>
        <w:r>
          <w:tab/>
        </w:r>
        <w:r>
          <w:fldChar w:fldCharType="begin"/>
        </w:r>
        <w:r>
          <w:instrText xml:space="preserve"> PAGEREF _Toc526088817 \h </w:instrText>
        </w:r>
        <w:r>
          <w:fldChar w:fldCharType="separate"/>
        </w:r>
        <w:r>
          <w:t>15</w:t>
        </w:r>
        <w:r>
          <w:fldChar w:fldCharType="end"/>
        </w:r>
      </w:hyperlink>
    </w:p>
    <w:p w:rsidR="0054116D" w:rsidRDefault="0054116D">
      <w:pPr>
        <w:pStyle w:val="TOC2"/>
        <w:rPr>
          <w:rFonts w:eastAsiaTheme="minorEastAsia"/>
          <w:smallCaps w:val="0"/>
          <w:sz w:val="22"/>
        </w:rPr>
      </w:pPr>
      <w:hyperlink w:anchor="_Toc526088818" w:history="1">
        <w:r w:rsidRPr="00085457">
          <w:rPr>
            <w:rStyle w:val="Hyperlink"/>
          </w:rPr>
          <w:t>Licencie CAL Suite</w:t>
        </w:r>
        <w:r>
          <w:tab/>
        </w:r>
        <w:r>
          <w:fldChar w:fldCharType="begin"/>
        </w:r>
        <w:r>
          <w:instrText xml:space="preserve"> PAGEREF _Toc526088818 \h </w:instrText>
        </w:r>
        <w:r>
          <w:fldChar w:fldCharType="separate"/>
        </w:r>
        <w:r>
          <w:t>16</w:t>
        </w:r>
        <w:r>
          <w:fldChar w:fldCharType="end"/>
        </w:r>
      </w:hyperlink>
    </w:p>
    <w:p w:rsidR="0054116D" w:rsidRDefault="0054116D">
      <w:pPr>
        <w:pStyle w:val="TOC2"/>
        <w:rPr>
          <w:rFonts w:eastAsiaTheme="minorEastAsia"/>
          <w:smallCaps w:val="0"/>
          <w:sz w:val="22"/>
        </w:rPr>
      </w:pPr>
      <w:hyperlink w:anchor="_Toc526088819" w:history="1">
        <w:r w:rsidRPr="00085457">
          <w:rPr>
            <w:rStyle w:val="Hyperlink"/>
          </w:rPr>
          <w:t>Core Infrastructure Server (CIS) Suite</w:t>
        </w:r>
        <w:r>
          <w:tab/>
        </w:r>
        <w:r>
          <w:fldChar w:fldCharType="begin"/>
        </w:r>
        <w:r>
          <w:instrText xml:space="preserve"> PAGEREF _Toc526088819 \h </w:instrText>
        </w:r>
        <w:r>
          <w:fldChar w:fldCharType="separate"/>
        </w:r>
        <w:r>
          <w:t>18</w:t>
        </w:r>
        <w:r>
          <w:fldChar w:fldCharType="end"/>
        </w:r>
      </w:hyperlink>
    </w:p>
    <w:p w:rsidR="0054116D" w:rsidRDefault="0054116D">
      <w:pPr>
        <w:pStyle w:val="TOC2"/>
        <w:rPr>
          <w:rFonts w:eastAsiaTheme="minorEastAsia"/>
          <w:smallCaps w:val="0"/>
          <w:sz w:val="22"/>
        </w:rPr>
      </w:pPr>
      <w:hyperlink w:anchor="_Toc526088820" w:history="1">
        <w:r w:rsidRPr="00085457">
          <w:rPr>
            <w:rStyle w:val="Hyperlink"/>
          </w:rPr>
          <w:t>Forefront</w:t>
        </w:r>
        <w:r>
          <w:tab/>
        </w:r>
        <w:r>
          <w:fldChar w:fldCharType="begin"/>
        </w:r>
        <w:r>
          <w:instrText xml:space="preserve"> PAGEREF _Toc526088820 \h </w:instrText>
        </w:r>
        <w:r>
          <w:fldChar w:fldCharType="separate"/>
        </w:r>
        <w:r>
          <w:t>19</w:t>
        </w:r>
        <w:r>
          <w:fldChar w:fldCharType="end"/>
        </w:r>
      </w:hyperlink>
    </w:p>
    <w:p w:rsidR="0054116D" w:rsidRDefault="0054116D">
      <w:pPr>
        <w:pStyle w:val="TOC2"/>
        <w:rPr>
          <w:rFonts w:eastAsiaTheme="minorEastAsia"/>
          <w:smallCaps w:val="0"/>
          <w:sz w:val="22"/>
        </w:rPr>
      </w:pPr>
      <w:hyperlink w:anchor="_Toc526088821" w:history="1">
        <w:r w:rsidRPr="00085457">
          <w:rPr>
            <w:rStyle w:val="Hyperlink"/>
          </w:rPr>
          <w:t>Microsoft Dynamics 365 na lokálne nasadenie</w:t>
        </w:r>
        <w:r>
          <w:tab/>
        </w:r>
        <w:r>
          <w:fldChar w:fldCharType="begin"/>
        </w:r>
        <w:r>
          <w:instrText xml:space="preserve"> PAGEREF _Toc526088821 \h </w:instrText>
        </w:r>
        <w:r>
          <w:fldChar w:fldCharType="separate"/>
        </w:r>
        <w:r>
          <w:t>20</w:t>
        </w:r>
        <w:r>
          <w:fldChar w:fldCharType="end"/>
        </w:r>
      </w:hyperlink>
    </w:p>
    <w:p w:rsidR="0054116D" w:rsidRDefault="0054116D">
      <w:pPr>
        <w:pStyle w:val="TOC2"/>
        <w:rPr>
          <w:rFonts w:eastAsiaTheme="minorEastAsia"/>
          <w:smallCaps w:val="0"/>
          <w:sz w:val="22"/>
        </w:rPr>
      </w:pPr>
      <w:hyperlink w:anchor="_Toc526088822" w:history="1">
        <w:r w:rsidRPr="00085457">
          <w:rPr>
            <w:rStyle w:val="Hyperlink"/>
          </w:rPr>
          <w:t>Microsoft Identity Manager</w:t>
        </w:r>
        <w:r>
          <w:tab/>
        </w:r>
        <w:r>
          <w:fldChar w:fldCharType="begin"/>
        </w:r>
        <w:r>
          <w:instrText xml:space="preserve"> PAGEREF _Toc526088822 \h </w:instrText>
        </w:r>
        <w:r>
          <w:fldChar w:fldCharType="separate"/>
        </w:r>
        <w:r>
          <w:t>22</w:t>
        </w:r>
        <w:r>
          <w:fldChar w:fldCharType="end"/>
        </w:r>
      </w:hyperlink>
    </w:p>
    <w:p w:rsidR="0054116D" w:rsidRDefault="0054116D">
      <w:pPr>
        <w:pStyle w:val="TOC2"/>
        <w:rPr>
          <w:rFonts w:eastAsiaTheme="minorEastAsia"/>
          <w:smallCaps w:val="0"/>
          <w:sz w:val="22"/>
        </w:rPr>
      </w:pPr>
      <w:hyperlink w:anchor="_Toc526088823" w:history="1">
        <w:r w:rsidRPr="00085457">
          <w:rPr>
            <w:rStyle w:val="Hyperlink"/>
          </w:rPr>
          <w:t>Aplikácie balíka Office</w:t>
        </w:r>
        <w:r>
          <w:tab/>
        </w:r>
        <w:r>
          <w:fldChar w:fldCharType="begin"/>
        </w:r>
        <w:r>
          <w:instrText xml:space="preserve"> PAGEREF _Toc526088823 \h </w:instrText>
        </w:r>
        <w:r>
          <w:fldChar w:fldCharType="separate"/>
        </w:r>
        <w:r>
          <w:t>23</w:t>
        </w:r>
        <w:r>
          <w:fldChar w:fldCharType="end"/>
        </w:r>
      </w:hyperlink>
    </w:p>
    <w:p w:rsidR="0054116D" w:rsidRDefault="0054116D">
      <w:pPr>
        <w:pStyle w:val="TOC3"/>
        <w:rPr>
          <w:rFonts w:eastAsiaTheme="minorEastAsia"/>
          <w:smallCaps w:val="0"/>
          <w:sz w:val="22"/>
        </w:rPr>
      </w:pPr>
      <w:hyperlink w:anchor="_Toc526088824" w:history="1">
        <w:r w:rsidRPr="00085457">
          <w:rPr>
            <w:rStyle w:val="Hyperlink"/>
          </w:rPr>
          <w:t>Aplikácie balíka Office pre osobné počítače</w:t>
        </w:r>
        <w:r>
          <w:tab/>
        </w:r>
        <w:r>
          <w:fldChar w:fldCharType="begin"/>
        </w:r>
        <w:r>
          <w:instrText xml:space="preserve"> PAGEREF _Toc526088824 \h </w:instrText>
        </w:r>
        <w:r>
          <w:fldChar w:fldCharType="separate"/>
        </w:r>
        <w:r>
          <w:t>23</w:t>
        </w:r>
        <w:r>
          <w:fldChar w:fldCharType="end"/>
        </w:r>
      </w:hyperlink>
    </w:p>
    <w:p w:rsidR="0054116D" w:rsidRDefault="0054116D">
      <w:pPr>
        <w:pStyle w:val="TOC3"/>
        <w:rPr>
          <w:rFonts w:eastAsiaTheme="minorEastAsia"/>
          <w:smallCaps w:val="0"/>
          <w:sz w:val="22"/>
        </w:rPr>
      </w:pPr>
      <w:hyperlink w:anchor="_Toc526088825" w:history="1">
        <w:r w:rsidRPr="00085457">
          <w:rPr>
            <w:rStyle w:val="Hyperlink"/>
          </w:rPr>
          <w:t>Office for Mac</w:t>
        </w:r>
        <w:r>
          <w:tab/>
        </w:r>
        <w:r>
          <w:fldChar w:fldCharType="begin"/>
        </w:r>
        <w:r>
          <w:instrText xml:space="preserve"> PAGEREF _Toc526088825 \h </w:instrText>
        </w:r>
        <w:r>
          <w:fldChar w:fldCharType="separate"/>
        </w:r>
        <w:r>
          <w:t>25</w:t>
        </w:r>
        <w:r>
          <w:fldChar w:fldCharType="end"/>
        </w:r>
      </w:hyperlink>
    </w:p>
    <w:p w:rsidR="0054116D" w:rsidRDefault="0054116D">
      <w:pPr>
        <w:pStyle w:val="TOC2"/>
        <w:rPr>
          <w:rFonts w:eastAsiaTheme="minorEastAsia"/>
          <w:smallCaps w:val="0"/>
          <w:sz w:val="22"/>
        </w:rPr>
      </w:pPr>
      <w:hyperlink w:anchor="_Toc526088826" w:history="1">
        <w:r w:rsidRPr="00085457">
          <w:rPr>
            <w:rStyle w:val="Hyperlink"/>
          </w:rPr>
          <w:t>Servery Office Server</w:t>
        </w:r>
        <w:r>
          <w:tab/>
        </w:r>
        <w:r>
          <w:fldChar w:fldCharType="begin"/>
        </w:r>
        <w:r>
          <w:instrText xml:space="preserve"> PAGEREF _Toc526088826 \h </w:instrText>
        </w:r>
        <w:r>
          <w:fldChar w:fldCharType="separate"/>
        </w:r>
        <w:r>
          <w:t>26</w:t>
        </w:r>
        <w:r>
          <w:fldChar w:fldCharType="end"/>
        </w:r>
      </w:hyperlink>
    </w:p>
    <w:p w:rsidR="0054116D" w:rsidRDefault="0054116D">
      <w:pPr>
        <w:pStyle w:val="TOC3"/>
        <w:rPr>
          <w:rFonts w:eastAsiaTheme="minorEastAsia"/>
          <w:smallCaps w:val="0"/>
          <w:sz w:val="22"/>
        </w:rPr>
      </w:pPr>
      <w:hyperlink w:anchor="_Toc526088827" w:history="1">
        <w:r w:rsidRPr="00085457">
          <w:rPr>
            <w:rStyle w:val="Hyperlink"/>
          </w:rPr>
          <w:t>Exchange Server</w:t>
        </w:r>
        <w:r>
          <w:tab/>
        </w:r>
        <w:r>
          <w:fldChar w:fldCharType="begin"/>
        </w:r>
        <w:r>
          <w:instrText xml:space="preserve"> PAGEREF _Toc526088827 \h </w:instrText>
        </w:r>
        <w:r>
          <w:fldChar w:fldCharType="separate"/>
        </w:r>
        <w:r>
          <w:t>26</w:t>
        </w:r>
        <w:r>
          <w:fldChar w:fldCharType="end"/>
        </w:r>
      </w:hyperlink>
    </w:p>
    <w:p w:rsidR="0054116D" w:rsidRDefault="0054116D">
      <w:pPr>
        <w:pStyle w:val="TOC3"/>
        <w:rPr>
          <w:rFonts w:eastAsiaTheme="minorEastAsia"/>
          <w:smallCaps w:val="0"/>
          <w:sz w:val="22"/>
        </w:rPr>
      </w:pPr>
      <w:hyperlink w:anchor="_Toc526088828" w:history="1">
        <w:r w:rsidRPr="00085457">
          <w:rPr>
            <w:rStyle w:val="Hyperlink"/>
          </w:rPr>
          <w:t>Project Server</w:t>
        </w:r>
        <w:r>
          <w:tab/>
        </w:r>
        <w:r>
          <w:fldChar w:fldCharType="begin"/>
        </w:r>
        <w:r>
          <w:instrText xml:space="preserve"> PAGEREF _Toc526088828 \h </w:instrText>
        </w:r>
        <w:r>
          <w:fldChar w:fldCharType="separate"/>
        </w:r>
        <w:r>
          <w:t>27</w:t>
        </w:r>
        <w:r>
          <w:fldChar w:fldCharType="end"/>
        </w:r>
      </w:hyperlink>
    </w:p>
    <w:p w:rsidR="0054116D" w:rsidRDefault="0054116D">
      <w:pPr>
        <w:pStyle w:val="TOC3"/>
        <w:rPr>
          <w:rFonts w:eastAsiaTheme="minorEastAsia"/>
          <w:smallCaps w:val="0"/>
          <w:sz w:val="22"/>
        </w:rPr>
      </w:pPr>
      <w:hyperlink w:anchor="_Toc526088829" w:history="1">
        <w:r w:rsidRPr="00085457">
          <w:rPr>
            <w:rStyle w:val="Hyperlink"/>
          </w:rPr>
          <w:t>SharePoint Server</w:t>
        </w:r>
        <w:r>
          <w:tab/>
        </w:r>
        <w:r>
          <w:fldChar w:fldCharType="begin"/>
        </w:r>
        <w:r>
          <w:instrText xml:space="preserve"> PAGEREF _Toc526088829 \h </w:instrText>
        </w:r>
        <w:r>
          <w:fldChar w:fldCharType="separate"/>
        </w:r>
        <w:r>
          <w:t>28</w:t>
        </w:r>
        <w:r>
          <w:fldChar w:fldCharType="end"/>
        </w:r>
      </w:hyperlink>
    </w:p>
    <w:p w:rsidR="0054116D" w:rsidRDefault="0054116D">
      <w:pPr>
        <w:pStyle w:val="TOC3"/>
        <w:rPr>
          <w:rFonts w:eastAsiaTheme="minorEastAsia"/>
          <w:smallCaps w:val="0"/>
          <w:sz w:val="22"/>
        </w:rPr>
      </w:pPr>
      <w:hyperlink w:anchor="_Toc526088830" w:history="1">
        <w:r w:rsidRPr="00085457">
          <w:rPr>
            <w:rStyle w:val="Hyperlink"/>
          </w:rPr>
          <w:t>Skype for Business Server</w:t>
        </w:r>
        <w:r>
          <w:tab/>
        </w:r>
        <w:r>
          <w:fldChar w:fldCharType="begin"/>
        </w:r>
        <w:r>
          <w:instrText xml:space="preserve"> PAGEREF _Toc526088830 \h </w:instrText>
        </w:r>
        <w:r>
          <w:fldChar w:fldCharType="separate"/>
        </w:r>
        <w:r>
          <w:t>29</w:t>
        </w:r>
        <w:r>
          <w:fldChar w:fldCharType="end"/>
        </w:r>
      </w:hyperlink>
    </w:p>
    <w:p w:rsidR="0054116D" w:rsidRDefault="0054116D">
      <w:pPr>
        <w:pStyle w:val="TOC2"/>
        <w:rPr>
          <w:rFonts w:eastAsiaTheme="minorEastAsia"/>
          <w:smallCaps w:val="0"/>
          <w:sz w:val="22"/>
        </w:rPr>
      </w:pPr>
      <w:hyperlink w:anchor="_Toc526088831" w:history="1">
        <w:r w:rsidRPr="00085457">
          <w:rPr>
            <w:rStyle w:val="Hyperlink"/>
          </w:rPr>
          <w:t>SQL Server</w:t>
        </w:r>
        <w:r>
          <w:tab/>
        </w:r>
        <w:r>
          <w:fldChar w:fldCharType="begin"/>
        </w:r>
        <w:r>
          <w:instrText xml:space="preserve"> PAGEREF _Toc526088831 \h </w:instrText>
        </w:r>
        <w:r>
          <w:fldChar w:fldCharType="separate"/>
        </w:r>
        <w:r>
          <w:t>30</w:t>
        </w:r>
        <w:r>
          <w:fldChar w:fldCharType="end"/>
        </w:r>
      </w:hyperlink>
    </w:p>
    <w:p w:rsidR="0054116D" w:rsidRDefault="0054116D">
      <w:pPr>
        <w:pStyle w:val="TOC2"/>
        <w:rPr>
          <w:rFonts w:eastAsiaTheme="minorEastAsia"/>
          <w:smallCaps w:val="0"/>
          <w:sz w:val="22"/>
        </w:rPr>
      </w:pPr>
      <w:hyperlink w:anchor="_Toc526088832" w:history="1">
        <w:r w:rsidRPr="00085457">
          <w:rPr>
            <w:rStyle w:val="Hyperlink"/>
          </w:rPr>
          <w:t>System Center</w:t>
        </w:r>
        <w:r>
          <w:tab/>
        </w:r>
        <w:r>
          <w:fldChar w:fldCharType="begin"/>
        </w:r>
        <w:r>
          <w:instrText xml:space="preserve"> PAGEREF _Toc526088832 \h </w:instrText>
        </w:r>
        <w:r>
          <w:fldChar w:fldCharType="separate"/>
        </w:r>
        <w:r>
          <w:t>32</w:t>
        </w:r>
        <w:r>
          <w:fldChar w:fldCharType="end"/>
        </w:r>
      </w:hyperlink>
    </w:p>
    <w:p w:rsidR="0054116D" w:rsidRDefault="0054116D">
      <w:pPr>
        <w:pStyle w:val="TOC3"/>
        <w:rPr>
          <w:rFonts w:eastAsiaTheme="minorEastAsia"/>
          <w:smallCaps w:val="0"/>
          <w:sz w:val="22"/>
        </w:rPr>
      </w:pPr>
      <w:hyperlink w:anchor="_Toc526088833" w:history="1">
        <w:r w:rsidRPr="00085457">
          <w:rPr>
            <w:rStyle w:val="Hyperlink"/>
          </w:rPr>
          <w:t>System Center Server</w:t>
        </w:r>
        <w:r>
          <w:tab/>
        </w:r>
        <w:r>
          <w:fldChar w:fldCharType="begin"/>
        </w:r>
        <w:r>
          <w:instrText xml:space="preserve"> PAGEREF _Toc526088833 \h </w:instrText>
        </w:r>
        <w:r>
          <w:fldChar w:fldCharType="separate"/>
        </w:r>
        <w:r>
          <w:t>32</w:t>
        </w:r>
        <w:r>
          <w:fldChar w:fldCharType="end"/>
        </w:r>
      </w:hyperlink>
    </w:p>
    <w:p w:rsidR="0054116D" w:rsidRDefault="0054116D">
      <w:pPr>
        <w:pStyle w:val="TOC3"/>
        <w:rPr>
          <w:rFonts w:eastAsiaTheme="minorEastAsia"/>
          <w:smallCaps w:val="0"/>
          <w:sz w:val="22"/>
        </w:rPr>
      </w:pPr>
      <w:hyperlink w:anchor="_Toc526088834" w:history="1">
        <w:r w:rsidRPr="00085457">
          <w:rPr>
            <w:rStyle w:val="Hyperlink"/>
          </w:rPr>
          <w:t>System Center Configuration Manager</w:t>
        </w:r>
        <w:r>
          <w:tab/>
        </w:r>
        <w:r>
          <w:fldChar w:fldCharType="begin"/>
        </w:r>
        <w:r>
          <w:instrText xml:space="preserve"> PAGEREF _Toc526088834 \h </w:instrText>
        </w:r>
        <w:r>
          <w:fldChar w:fldCharType="separate"/>
        </w:r>
        <w:r>
          <w:t>34</w:t>
        </w:r>
        <w:r>
          <w:fldChar w:fldCharType="end"/>
        </w:r>
      </w:hyperlink>
    </w:p>
    <w:p w:rsidR="0054116D" w:rsidRDefault="0054116D">
      <w:pPr>
        <w:pStyle w:val="TOC3"/>
        <w:rPr>
          <w:rFonts w:eastAsiaTheme="minorEastAsia"/>
          <w:smallCaps w:val="0"/>
          <w:sz w:val="22"/>
        </w:rPr>
      </w:pPr>
      <w:hyperlink w:anchor="_Toc526088835" w:history="1">
        <w:r w:rsidRPr="00085457">
          <w:rPr>
            <w:rStyle w:val="Hyperlink"/>
          </w:rPr>
          <w:t>System Center Data Protection Manager</w:t>
        </w:r>
        <w:r>
          <w:tab/>
        </w:r>
        <w:r>
          <w:fldChar w:fldCharType="begin"/>
        </w:r>
        <w:r>
          <w:instrText xml:space="preserve"> PAGEREF _Toc526088835 \h </w:instrText>
        </w:r>
        <w:r>
          <w:fldChar w:fldCharType="separate"/>
        </w:r>
        <w:r>
          <w:t>35</w:t>
        </w:r>
        <w:r>
          <w:fldChar w:fldCharType="end"/>
        </w:r>
      </w:hyperlink>
    </w:p>
    <w:p w:rsidR="0054116D" w:rsidRDefault="0054116D">
      <w:pPr>
        <w:pStyle w:val="TOC3"/>
        <w:rPr>
          <w:rFonts w:eastAsiaTheme="minorEastAsia"/>
          <w:smallCaps w:val="0"/>
          <w:sz w:val="22"/>
        </w:rPr>
      </w:pPr>
      <w:hyperlink w:anchor="_Toc526088836" w:history="1">
        <w:r w:rsidRPr="00085457">
          <w:rPr>
            <w:rStyle w:val="Hyperlink"/>
          </w:rPr>
          <w:t>Ochrana System Center Endpoint</w:t>
        </w:r>
        <w:r>
          <w:tab/>
        </w:r>
        <w:r>
          <w:fldChar w:fldCharType="begin"/>
        </w:r>
        <w:r>
          <w:instrText xml:space="preserve"> PAGEREF _Toc526088836 \h </w:instrText>
        </w:r>
        <w:r>
          <w:fldChar w:fldCharType="separate"/>
        </w:r>
        <w:r>
          <w:t>36</w:t>
        </w:r>
        <w:r>
          <w:fldChar w:fldCharType="end"/>
        </w:r>
      </w:hyperlink>
    </w:p>
    <w:p w:rsidR="0054116D" w:rsidRDefault="0054116D">
      <w:pPr>
        <w:pStyle w:val="TOC3"/>
        <w:rPr>
          <w:rFonts w:eastAsiaTheme="minorEastAsia"/>
          <w:smallCaps w:val="0"/>
          <w:sz w:val="22"/>
        </w:rPr>
      </w:pPr>
      <w:hyperlink w:anchor="_Toc526088837" w:history="1">
        <w:r w:rsidRPr="00085457">
          <w:rPr>
            <w:rStyle w:val="Hyperlink"/>
          </w:rPr>
          <w:t>System Center Operations Manager</w:t>
        </w:r>
        <w:r>
          <w:tab/>
        </w:r>
        <w:r>
          <w:fldChar w:fldCharType="begin"/>
        </w:r>
        <w:r>
          <w:instrText xml:space="preserve"> PAGEREF _Toc526088837 \h </w:instrText>
        </w:r>
        <w:r>
          <w:fldChar w:fldCharType="separate"/>
        </w:r>
        <w:r>
          <w:t>36</w:t>
        </w:r>
        <w:r>
          <w:fldChar w:fldCharType="end"/>
        </w:r>
      </w:hyperlink>
    </w:p>
    <w:p w:rsidR="0054116D" w:rsidRDefault="0054116D">
      <w:pPr>
        <w:pStyle w:val="TOC3"/>
        <w:rPr>
          <w:rFonts w:eastAsiaTheme="minorEastAsia"/>
          <w:smallCaps w:val="0"/>
          <w:sz w:val="22"/>
        </w:rPr>
      </w:pPr>
      <w:hyperlink w:anchor="_Toc526088838" w:history="1">
        <w:r w:rsidRPr="00085457">
          <w:rPr>
            <w:rStyle w:val="Hyperlink"/>
          </w:rPr>
          <w:t>System Center Orchestrator</w:t>
        </w:r>
        <w:r>
          <w:tab/>
        </w:r>
        <w:r>
          <w:fldChar w:fldCharType="begin"/>
        </w:r>
        <w:r>
          <w:instrText xml:space="preserve"> PAGEREF _Toc526088838 \h </w:instrText>
        </w:r>
        <w:r>
          <w:fldChar w:fldCharType="separate"/>
        </w:r>
        <w:r>
          <w:t>37</w:t>
        </w:r>
        <w:r>
          <w:fldChar w:fldCharType="end"/>
        </w:r>
      </w:hyperlink>
    </w:p>
    <w:p w:rsidR="0054116D" w:rsidRDefault="0054116D">
      <w:pPr>
        <w:pStyle w:val="TOC3"/>
        <w:rPr>
          <w:rFonts w:eastAsiaTheme="minorEastAsia"/>
          <w:smallCaps w:val="0"/>
          <w:sz w:val="22"/>
        </w:rPr>
      </w:pPr>
      <w:hyperlink w:anchor="_Toc526088839" w:history="1">
        <w:r w:rsidRPr="00085457">
          <w:rPr>
            <w:rStyle w:val="Hyperlink"/>
          </w:rPr>
          <w:t>System Center Service Manager</w:t>
        </w:r>
        <w:r>
          <w:tab/>
        </w:r>
        <w:r>
          <w:fldChar w:fldCharType="begin"/>
        </w:r>
        <w:r>
          <w:instrText xml:space="preserve"> PAGEREF _Toc526088839 \h </w:instrText>
        </w:r>
        <w:r>
          <w:fldChar w:fldCharType="separate"/>
        </w:r>
        <w:r>
          <w:t>38</w:t>
        </w:r>
        <w:r>
          <w:fldChar w:fldCharType="end"/>
        </w:r>
      </w:hyperlink>
    </w:p>
    <w:p w:rsidR="0054116D" w:rsidRDefault="0054116D">
      <w:pPr>
        <w:pStyle w:val="TOC2"/>
        <w:rPr>
          <w:rFonts w:eastAsiaTheme="minorEastAsia"/>
          <w:smallCaps w:val="0"/>
          <w:sz w:val="22"/>
        </w:rPr>
      </w:pPr>
      <w:hyperlink w:anchor="_Toc526088840" w:history="1">
        <w:r w:rsidRPr="00085457">
          <w:rPr>
            <w:rStyle w:val="Hyperlink"/>
          </w:rPr>
          <w:t>Virtual Desktop Infrastructure (VDI) Suite</w:t>
        </w:r>
        <w:r>
          <w:tab/>
        </w:r>
        <w:r>
          <w:fldChar w:fldCharType="begin"/>
        </w:r>
        <w:r>
          <w:instrText xml:space="preserve"> PAGEREF _Toc526088840 \h </w:instrText>
        </w:r>
        <w:r>
          <w:fldChar w:fldCharType="separate"/>
        </w:r>
        <w:r>
          <w:t>39</w:t>
        </w:r>
        <w:r>
          <w:fldChar w:fldCharType="end"/>
        </w:r>
      </w:hyperlink>
    </w:p>
    <w:p w:rsidR="0054116D" w:rsidRDefault="0054116D">
      <w:pPr>
        <w:pStyle w:val="TOC2"/>
        <w:rPr>
          <w:rFonts w:eastAsiaTheme="minorEastAsia"/>
          <w:smallCaps w:val="0"/>
          <w:sz w:val="22"/>
        </w:rPr>
      </w:pPr>
      <w:hyperlink w:anchor="_Toc526088841" w:history="1">
        <w:r w:rsidRPr="00085457">
          <w:rPr>
            <w:rStyle w:val="Hyperlink"/>
          </w:rPr>
          <w:t>Visual Studio</w:t>
        </w:r>
        <w:r>
          <w:tab/>
        </w:r>
        <w:r>
          <w:fldChar w:fldCharType="begin"/>
        </w:r>
        <w:r>
          <w:instrText xml:space="preserve"> PAGEREF _Toc526088841 \h </w:instrText>
        </w:r>
        <w:r>
          <w:fldChar w:fldCharType="separate"/>
        </w:r>
        <w:r>
          <w:t>39</w:t>
        </w:r>
        <w:r>
          <w:fldChar w:fldCharType="end"/>
        </w:r>
      </w:hyperlink>
    </w:p>
    <w:p w:rsidR="0054116D" w:rsidRDefault="0054116D">
      <w:pPr>
        <w:pStyle w:val="TOC3"/>
        <w:rPr>
          <w:rFonts w:eastAsiaTheme="minorEastAsia"/>
          <w:smallCaps w:val="0"/>
          <w:sz w:val="22"/>
        </w:rPr>
      </w:pPr>
      <w:hyperlink w:anchor="_Toc526088842" w:history="1">
        <w:r w:rsidRPr="00085457">
          <w:rPr>
            <w:rStyle w:val="Hyperlink"/>
          </w:rPr>
          <w:t>Visual Studio</w:t>
        </w:r>
        <w:r>
          <w:tab/>
        </w:r>
        <w:r>
          <w:fldChar w:fldCharType="begin"/>
        </w:r>
        <w:r>
          <w:instrText xml:space="preserve"> PAGEREF _Toc526088842 \h </w:instrText>
        </w:r>
        <w:r>
          <w:fldChar w:fldCharType="separate"/>
        </w:r>
        <w:r>
          <w:t>39</w:t>
        </w:r>
        <w:r>
          <w:fldChar w:fldCharType="end"/>
        </w:r>
      </w:hyperlink>
    </w:p>
    <w:p w:rsidR="0054116D" w:rsidRDefault="0054116D">
      <w:pPr>
        <w:pStyle w:val="TOC3"/>
        <w:rPr>
          <w:rFonts w:eastAsiaTheme="minorEastAsia"/>
          <w:smallCaps w:val="0"/>
          <w:sz w:val="22"/>
        </w:rPr>
      </w:pPr>
      <w:hyperlink w:anchor="_Toc526088843" w:history="1">
        <w:r w:rsidRPr="00085457">
          <w:rPr>
            <w:rStyle w:val="Hyperlink"/>
          </w:rPr>
          <w:t>Visual Studio Team Foundation Server</w:t>
        </w:r>
        <w:r>
          <w:tab/>
        </w:r>
        <w:r>
          <w:fldChar w:fldCharType="begin"/>
        </w:r>
        <w:r>
          <w:instrText xml:space="preserve"> PAGEREF _Toc526088843 \h </w:instrText>
        </w:r>
        <w:r>
          <w:fldChar w:fldCharType="separate"/>
        </w:r>
        <w:r>
          <w:t>41</w:t>
        </w:r>
        <w:r>
          <w:fldChar w:fldCharType="end"/>
        </w:r>
      </w:hyperlink>
    </w:p>
    <w:p w:rsidR="0054116D" w:rsidRDefault="0054116D">
      <w:pPr>
        <w:pStyle w:val="TOC2"/>
        <w:rPr>
          <w:rFonts w:eastAsiaTheme="minorEastAsia"/>
          <w:smallCaps w:val="0"/>
          <w:sz w:val="22"/>
        </w:rPr>
      </w:pPr>
      <w:hyperlink w:anchor="_Toc526088844" w:history="1">
        <w:r w:rsidRPr="00085457">
          <w:rPr>
            <w:rStyle w:val="Hyperlink"/>
          </w:rPr>
          <w:t>Windows</w:t>
        </w:r>
        <w:r>
          <w:tab/>
        </w:r>
        <w:r>
          <w:fldChar w:fldCharType="begin"/>
        </w:r>
        <w:r>
          <w:instrText xml:space="preserve"> PAGEREF _Toc526088844 \h </w:instrText>
        </w:r>
        <w:r>
          <w:fldChar w:fldCharType="separate"/>
        </w:r>
        <w:r>
          <w:t>42</w:t>
        </w:r>
        <w:r>
          <w:fldChar w:fldCharType="end"/>
        </w:r>
      </w:hyperlink>
    </w:p>
    <w:p w:rsidR="0054116D" w:rsidRDefault="0054116D">
      <w:pPr>
        <w:pStyle w:val="TOC3"/>
        <w:rPr>
          <w:rFonts w:eastAsiaTheme="minorEastAsia"/>
          <w:smallCaps w:val="0"/>
          <w:sz w:val="22"/>
        </w:rPr>
      </w:pPr>
      <w:hyperlink w:anchor="_Toc526088845" w:history="1">
        <w:r w:rsidRPr="00085457">
          <w:rPr>
            <w:rStyle w:val="Hyperlink"/>
          </w:rPr>
          <w:t>Počítačový operačný systém Windows</w:t>
        </w:r>
        <w:r>
          <w:tab/>
        </w:r>
        <w:r>
          <w:fldChar w:fldCharType="begin"/>
        </w:r>
        <w:r>
          <w:instrText xml:space="preserve"> PAGEREF _Toc526088845 \h </w:instrText>
        </w:r>
        <w:r>
          <w:fldChar w:fldCharType="separate"/>
        </w:r>
        <w:r>
          <w:t>42</w:t>
        </w:r>
        <w:r>
          <w:fldChar w:fldCharType="end"/>
        </w:r>
      </w:hyperlink>
    </w:p>
    <w:p w:rsidR="0054116D" w:rsidRDefault="0054116D">
      <w:pPr>
        <w:pStyle w:val="TOC2"/>
        <w:rPr>
          <w:rFonts w:eastAsiaTheme="minorEastAsia"/>
          <w:smallCaps w:val="0"/>
          <w:sz w:val="22"/>
        </w:rPr>
      </w:pPr>
      <w:hyperlink w:anchor="_Toc526088846" w:history="1">
        <w:r w:rsidRPr="00085457">
          <w:rPr>
            <w:rStyle w:val="Hyperlink"/>
          </w:rPr>
          <w:t>Windows Server</w:t>
        </w:r>
        <w:r>
          <w:tab/>
        </w:r>
        <w:r>
          <w:fldChar w:fldCharType="begin"/>
        </w:r>
        <w:r>
          <w:instrText xml:space="preserve"> PAGEREF _Toc526088846 \h </w:instrText>
        </w:r>
        <w:r>
          <w:fldChar w:fldCharType="separate"/>
        </w:r>
        <w:r>
          <w:t>49</w:t>
        </w:r>
        <w:r>
          <w:fldChar w:fldCharType="end"/>
        </w:r>
      </w:hyperlink>
    </w:p>
    <w:p w:rsidR="0054116D" w:rsidRDefault="0054116D">
      <w:pPr>
        <w:pStyle w:val="TOC3"/>
        <w:rPr>
          <w:rFonts w:eastAsiaTheme="minorEastAsia"/>
          <w:smallCaps w:val="0"/>
          <w:sz w:val="22"/>
        </w:rPr>
      </w:pPr>
      <w:hyperlink w:anchor="_Toc526088847" w:history="1">
        <w:r w:rsidRPr="00085457">
          <w:rPr>
            <w:rStyle w:val="Hyperlink"/>
          </w:rPr>
          <w:t>Windows MultiPoint Server</w:t>
        </w:r>
        <w:r>
          <w:tab/>
        </w:r>
        <w:r>
          <w:fldChar w:fldCharType="begin"/>
        </w:r>
        <w:r>
          <w:instrText xml:space="preserve"> PAGEREF _Toc526088847 \h </w:instrText>
        </w:r>
        <w:r>
          <w:fldChar w:fldCharType="separate"/>
        </w:r>
        <w:r>
          <w:t>49</w:t>
        </w:r>
        <w:r>
          <w:fldChar w:fldCharType="end"/>
        </w:r>
      </w:hyperlink>
    </w:p>
    <w:p w:rsidR="0054116D" w:rsidRDefault="0054116D">
      <w:pPr>
        <w:pStyle w:val="TOC3"/>
        <w:rPr>
          <w:rFonts w:eastAsiaTheme="minorEastAsia"/>
          <w:smallCaps w:val="0"/>
          <w:sz w:val="22"/>
        </w:rPr>
      </w:pPr>
      <w:hyperlink w:anchor="_Toc526088848" w:history="1">
        <w:r w:rsidRPr="00085457">
          <w:rPr>
            <w:rStyle w:val="Hyperlink"/>
          </w:rPr>
          <w:t>Windows Server</w:t>
        </w:r>
        <w:r>
          <w:tab/>
        </w:r>
        <w:r>
          <w:fldChar w:fldCharType="begin"/>
        </w:r>
        <w:r>
          <w:instrText xml:space="preserve"> PAGEREF _Toc526088848 \h </w:instrText>
        </w:r>
        <w:r>
          <w:fldChar w:fldCharType="separate"/>
        </w:r>
        <w:r>
          <w:t>50</w:t>
        </w:r>
        <w:r>
          <w:fldChar w:fldCharType="end"/>
        </w:r>
      </w:hyperlink>
    </w:p>
    <w:p w:rsidR="0054116D" w:rsidRDefault="0054116D">
      <w:pPr>
        <w:pStyle w:val="TOC1"/>
        <w:rPr>
          <w:rFonts w:eastAsiaTheme="minorEastAsia"/>
          <w:b w:val="0"/>
          <w:caps w:val="0"/>
          <w:noProof/>
          <w:sz w:val="22"/>
          <w:szCs w:val="22"/>
        </w:rPr>
      </w:pPr>
      <w:hyperlink w:anchor="_Toc526088849" w:history="1">
        <w:r w:rsidRPr="00085457">
          <w:rPr>
            <w:rStyle w:val="Hyperlink"/>
            <w:noProof/>
          </w:rPr>
          <w:t>Služby online</w:t>
        </w:r>
        <w:r>
          <w:rPr>
            <w:noProof/>
          </w:rPr>
          <w:tab/>
        </w:r>
        <w:r>
          <w:rPr>
            <w:noProof/>
          </w:rPr>
          <w:fldChar w:fldCharType="begin"/>
        </w:r>
        <w:r>
          <w:rPr>
            <w:noProof/>
          </w:rPr>
          <w:instrText xml:space="preserve"> PAGEREF _Toc526088849 \h </w:instrText>
        </w:r>
        <w:r>
          <w:rPr>
            <w:noProof/>
          </w:rPr>
        </w:r>
        <w:r>
          <w:rPr>
            <w:noProof/>
          </w:rPr>
          <w:fldChar w:fldCharType="separate"/>
        </w:r>
        <w:r>
          <w:rPr>
            <w:noProof/>
          </w:rPr>
          <w:t>53</w:t>
        </w:r>
        <w:r>
          <w:rPr>
            <w:noProof/>
          </w:rPr>
          <w:fldChar w:fldCharType="end"/>
        </w:r>
      </w:hyperlink>
    </w:p>
    <w:p w:rsidR="0054116D" w:rsidRDefault="0054116D">
      <w:pPr>
        <w:pStyle w:val="TOC2"/>
        <w:rPr>
          <w:rFonts w:eastAsiaTheme="minorEastAsia"/>
          <w:smallCaps w:val="0"/>
          <w:sz w:val="22"/>
        </w:rPr>
      </w:pPr>
      <w:hyperlink w:anchor="_Toc526088850" w:history="1">
        <w:r w:rsidRPr="00085457">
          <w:rPr>
            <w:rStyle w:val="Hyperlink"/>
          </w:rPr>
          <w:t>Regionálna dostupnosť služieb online</w:t>
        </w:r>
        <w:r>
          <w:tab/>
        </w:r>
        <w:r>
          <w:fldChar w:fldCharType="begin"/>
        </w:r>
        <w:r>
          <w:instrText xml:space="preserve"> PAGEREF _Toc526088850 \h </w:instrText>
        </w:r>
        <w:r>
          <w:fldChar w:fldCharType="separate"/>
        </w:r>
        <w:r>
          <w:t>53</w:t>
        </w:r>
        <w:r>
          <w:fldChar w:fldCharType="end"/>
        </w:r>
      </w:hyperlink>
    </w:p>
    <w:p w:rsidR="0054116D" w:rsidRDefault="0054116D">
      <w:pPr>
        <w:pStyle w:val="TOC2"/>
        <w:rPr>
          <w:rFonts w:eastAsiaTheme="minorEastAsia"/>
          <w:smallCaps w:val="0"/>
          <w:sz w:val="22"/>
        </w:rPr>
      </w:pPr>
      <w:hyperlink w:anchor="_Toc526088851" w:history="1">
        <w:r w:rsidRPr="00085457">
          <w:rPr>
            <w:rStyle w:val="Hyperlink"/>
          </w:rPr>
          <w:t>Pravidlá nákupu služieb online</w:t>
        </w:r>
        <w:r>
          <w:tab/>
        </w:r>
        <w:r>
          <w:fldChar w:fldCharType="begin"/>
        </w:r>
        <w:r>
          <w:instrText xml:space="preserve"> PAGEREF _Toc526088851 \h </w:instrText>
        </w:r>
        <w:r>
          <w:fldChar w:fldCharType="separate"/>
        </w:r>
        <w:r>
          <w:t>53</w:t>
        </w:r>
        <w:r>
          <w:fldChar w:fldCharType="end"/>
        </w:r>
      </w:hyperlink>
    </w:p>
    <w:p w:rsidR="0054116D" w:rsidRDefault="0054116D">
      <w:pPr>
        <w:pStyle w:val="TOC2"/>
        <w:rPr>
          <w:rFonts w:eastAsiaTheme="minorEastAsia"/>
          <w:smallCaps w:val="0"/>
          <w:sz w:val="22"/>
        </w:rPr>
      </w:pPr>
      <w:hyperlink w:anchor="_Toc526088852" w:history="1">
        <w:r w:rsidRPr="00085457">
          <w:rPr>
            <w:rStyle w:val="Hyperlink"/>
          </w:rPr>
          <w:t>Predĺženie služieb online</w:t>
        </w:r>
        <w:r>
          <w:tab/>
        </w:r>
        <w:r>
          <w:fldChar w:fldCharType="begin"/>
        </w:r>
        <w:r>
          <w:instrText xml:space="preserve"> PAGEREF _Toc526088852 \h </w:instrText>
        </w:r>
        <w:r>
          <w:fldChar w:fldCharType="separate"/>
        </w:r>
        <w:r>
          <w:t>53</w:t>
        </w:r>
        <w:r>
          <w:fldChar w:fldCharType="end"/>
        </w:r>
      </w:hyperlink>
    </w:p>
    <w:p w:rsidR="0054116D" w:rsidRDefault="0054116D">
      <w:pPr>
        <w:pStyle w:val="TOC2"/>
        <w:rPr>
          <w:rFonts w:eastAsiaTheme="minorEastAsia"/>
          <w:smallCaps w:val="0"/>
          <w:sz w:val="22"/>
        </w:rPr>
      </w:pPr>
      <w:hyperlink w:anchor="_Toc526088853" w:history="1">
        <w:r w:rsidRPr="00085457">
          <w:rPr>
            <w:rStyle w:val="Hyperlink"/>
          </w:rPr>
          <w:t>Služby Microsoft Azure</w:t>
        </w:r>
        <w:r>
          <w:tab/>
        </w:r>
        <w:r>
          <w:fldChar w:fldCharType="begin"/>
        </w:r>
        <w:r>
          <w:instrText xml:space="preserve"> PAGEREF _Toc526088853 \h </w:instrText>
        </w:r>
        <w:r>
          <w:fldChar w:fldCharType="separate"/>
        </w:r>
        <w:r>
          <w:t>53</w:t>
        </w:r>
        <w:r>
          <w:fldChar w:fldCharType="end"/>
        </w:r>
      </w:hyperlink>
    </w:p>
    <w:p w:rsidR="0054116D" w:rsidRDefault="0054116D">
      <w:pPr>
        <w:pStyle w:val="TOC3"/>
        <w:rPr>
          <w:rFonts w:eastAsiaTheme="minorEastAsia"/>
          <w:smallCaps w:val="0"/>
          <w:sz w:val="22"/>
        </w:rPr>
      </w:pPr>
      <w:hyperlink w:anchor="_Toc526088854" w:history="1">
        <w:r w:rsidRPr="00085457">
          <w:rPr>
            <w:rStyle w:val="Hyperlink"/>
          </w:rPr>
          <w:t>Služby Microsoft Azure</w:t>
        </w:r>
        <w:r>
          <w:tab/>
        </w:r>
        <w:r>
          <w:fldChar w:fldCharType="begin"/>
        </w:r>
        <w:r>
          <w:instrText xml:space="preserve"> PAGEREF _Toc526088854 \h </w:instrText>
        </w:r>
        <w:r>
          <w:fldChar w:fldCharType="separate"/>
        </w:r>
        <w:r>
          <w:t>56</w:t>
        </w:r>
        <w:r>
          <w:fldChar w:fldCharType="end"/>
        </w:r>
      </w:hyperlink>
    </w:p>
    <w:p w:rsidR="0054116D" w:rsidRDefault="0054116D">
      <w:pPr>
        <w:pStyle w:val="TOC3"/>
        <w:rPr>
          <w:rFonts w:eastAsiaTheme="minorEastAsia"/>
          <w:smallCaps w:val="0"/>
          <w:sz w:val="22"/>
        </w:rPr>
      </w:pPr>
      <w:hyperlink w:anchor="_Toc526088855" w:history="1">
        <w:r w:rsidRPr="00085457">
          <w:rPr>
            <w:rStyle w:val="Hyperlink"/>
          </w:rPr>
          <w:t>Plány infraštruktúry služby Microsoft Azure</w:t>
        </w:r>
        <w:r>
          <w:tab/>
        </w:r>
        <w:r>
          <w:fldChar w:fldCharType="begin"/>
        </w:r>
        <w:r>
          <w:instrText xml:space="preserve"> PAGEREF _Toc526088855 \h </w:instrText>
        </w:r>
        <w:r>
          <w:fldChar w:fldCharType="separate"/>
        </w:r>
        <w:r>
          <w:t>56</w:t>
        </w:r>
        <w:r>
          <w:fldChar w:fldCharType="end"/>
        </w:r>
      </w:hyperlink>
    </w:p>
    <w:p w:rsidR="0054116D" w:rsidRDefault="0054116D">
      <w:pPr>
        <w:pStyle w:val="TOC3"/>
        <w:rPr>
          <w:rFonts w:eastAsiaTheme="minorEastAsia"/>
          <w:smallCaps w:val="0"/>
          <w:sz w:val="22"/>
        </w:rPr>
      </w:pPr>
      <w:hyperlink w:anchor="_Toc526088856" w:history="1">
        <w:r w:rsidRPr="00085457">
          <w:rPr>
            <w:rStyle w:val="Hyperlink"/>
          </w:rPr>
          <w:t>Plány podpory služby Microsoft Azure</w:t>
        </w:r>
        <w:r>
          <w:tab/>
        </w:r>
        <w:r>
          <w:fldChar w:fldCharType="begin"/>
        </w:r>
        <w:r>
          <w:instrText xml:space="preserve"> PAGEREF _Toc526088856 \h </w:instrText>
        </w:r>
        <w:r>
          <w:fldChar w:fldCharType="separate"/>
        </w:r>
        <w:r>
          <w:t>57</w:t>
        </w:r>
        <w:r>
          <w:fldChar w:fldCharType="end"/>
        </w:r>
      </w:hyperlink>
    </w:p>
    <w:p w:rsidR="0054116D" w:rsidRDefault="0054116D">
      <w:pPr>
        <w:pStyle w:val="TOC3"/>
        <w:rPr>
          <w:rFonts w:eastAsiaTheme="minorEastAsia"/>
          <w:smallCaps w:val="0"/>
          <w:sz w:val="22"/>
        </w:rPr>
      </w:pPr>
      <w:hyperlink w:anchor="_Toc526088857" w:history="1">
        <w:r w:rsidRPr="00085457">
          <w:rPr>
            <w:rStyle w:val="Hyperlink"/>
          </w:rPr>
          <w:t>Plány pre používateľov služby Microsoft Azure</w:t>
        </w:r>
        <w:r>
          <w:tab/>
        </w:r>
        <w:r>
          <w:fldChar w:fldCharType="begin"/>
        </w:r>
        <w:r>
          <w:instrText xml:space="preserve"> PAGEREF _Toc526088857 \h </w:instrText>
        </w:r>
        <w:r>
          <w:fldChar w:fldCharType="separate"/>
        </w:r>
        <w:r>
          <w:t>58</w:t>
        </w:r>
        <w:r>
          <w:fldChar w:fldCharType="end"/>
        </w:r>
      </w:hyperlink>
    </w:p>
    <w:p w:rsidR="0054116D" w:rsidRDefault="0054116D">
      <w:pPr>
        <w:pStyle w:val="TOC2"/>
        <w:rPr>
          <w:rFonts w:eastAsiaTheme="minorEastAsia"/>
          <w:smallCaps w:val="0"/>
          <w:sz w:val="22"/>
        </w:rPr>
      </w:pPr>
      <w:hyperlink w:anchor="_Toc526088858" w:history="1">
        <w:r w:rsidRPr="00085457">
          <w:rPr>
            <w:rStyle w:val="Hyperlink"/>
          </w:rPr>
          <w:t>Microsoft 365</w:t>
        </w:r>
        <w:r>
          <w:tab/>
        </w:r>
        <w:r>
          <w:fldChar w:fldCharType="begin"/>
        </w:r>
        <w:r>
          <w:instrText xml:space="preserve"> PAGEREF _Toc526088858 \h </w:instrText>
        </w:r>
        <w:r>
          <w:fldChar w:fldCharType="separate"/>
        </w:r>
        <w:r>
          <w:t>59</w:t>
        </w:r>
        <w:r>
          <w:fldChar w:fldCharType="end"/>
        </w:r>
      </w:hyperlink>
    </w:p>
    <w:p w:rsidR="0054116D" w:rsidRDefault="0054116D">
      <w:pPr>
        <w:pStyle w:val="TOC2"/>
        <w:rPr>
          <w:rFonts w:eastAsiaTheme="minorEastAsia"/>
          <w:smallCaps w:val="0"/>
          <w:sz w:val="22"/>
        </w:rPr>
      </w:pPr>
      <w:hyperlink w:anchor="_Toc526088859" w:history="1">
        <w:r w:rsidRPr="00085457">
          <w:rPr>
            <w:rStyle w:val="Hyperlink"/>
          </w:rPr>
          <w:t>Podniková mobilita + bezpečnosť</w:t>
        </w:r>
        <w:r>
          <w:tab/>
        </w:r>
        <w:r>
          <w:fldChar w:fldCharType="begin"/>
        </w:r>
        <w:r>
          <w:instrText xml:space="preserve"> PAGEREF _Toc526088859 \h </w:instrText>
        </w:r>
        <w:r>
          <w:fldChar w:fldCharType="separate"/>
        </w:r>
        <w:r>
          <w:t>61</w:t>
        </w:r>
        <w:r>
          <w:fldChar w:fldCharType="end"/>
        </w:r>
      </w:hyperlink>
    </w:p>
    <w:p w:rsidR="0054116D" w:rsidRDefault="0054116D">
      <w:pPr>
        <w:pStyle w:val="TOC2"/>
        <w:rPr>
          <w:rFonts w:eastAsiaTheme="minorEastAsia"/>
          <w:smallCaps w:val="0"/>
          <w:sz w:val="22"/>
        </w:rPr>
      </w:pPr>
      <w:hyperlink w:anchor="_Toc526088860" w:history="1">
        <w:r w:rsidRPr="00085457">
          <w:rPr>
            <w:rStyle w:val="Hyperlink"/>
          </w:rPr>
          <w:t>Predplatné pre Azure cez server</w:t>
        </w:r>
        <w:r>
          <w:tab/>
        </w:r>
        <w:r>
          <w:fldChar w:fldCharType="begin"/>
        </w:r>
        <w:r>
          <w:instrText xml:space="preserve"> PAGEREF _Toc526088860 \h </w:instrText>
        </w:r>
        <w:r>
          <w:fldChar w:fldCharType="separate"/>
        </w:r>
        <w:r>
          <w:t>61</w:t>
        </w:r>
        <w:r>
          <w:fldChar w:fldCharType="end"/>
        </w:r>
      </w:hyperlink>
    </w:p>
    <w:p w:rsidR="0054116D" w:rsidRDefault="0054116D">
      <w:pPr>
        <w:pStyle w:val="TOC2"/>
        <w:rPr>
          <w:rFonts w:eastAsiaTheme="minorEastAsia"/>
          <w:smallCaps w:val="0"/>
          <w:sz w:val="22"/>
        </w:rPr>
      </w:pPr>
      <w:hyperlink w:anchor="_Toc526088861" w:history="1">
        <w:r w:rsidRPr="00085457">
          <w:rPr>
            <w:rStyle w:val="Hyperlink"/>
          </w:rPr>
          <w:t>Služby Microsoft Dynamics 365</w:t>
        </w:r>
        <w:r>
          <w:tab/>
        </w:r>
        <w:r>
          <w:fldChar w:fldCharType="begin"/>
        </w:r>
        <w:r>
          <w:instrText xml:space="preserve"> PAGEREF _Toc526088861 \h </w:instrText>
        </w:r>
        <w:r>
          <w:fldChar w:fldCharType="separate"/>
        </w:r>
        <w:r>
          <w:t>63</w:t>
        </w:r>
        <w:r>
          <w:fldChar w:fldCharType="end"/>
        </w:r>
      </w:hyperlink>
    </w:p>
    <w:p w:rsidR="0054116D" w:rsidRDefault="0054116D">
      <w:pPr>
        <w:pStyle w:val="TOC2"/>
        <w:rPr>
          <w:rFonts w:eastAsiaTheme="minorEastAsia"/>
          <w:smallCaps w:val="0"/>
          <w:sz w:val="22"/>
        </w:rPr>
      </w:pPr>
      <w:hyperlink w:anchor="_Toc526088862" w:history="1">
        <w:r w:rsidRPr="00085457">
          <w:rPr>
            <w:rStyle w:val="Hyperlink"/>
          </w:rPr>
          <w:t>Služby Office 365</w:t>
        </w:r>
        <w:r>
          <w:tab/>
        </w:r>
        <w:r>
          <w:fldChar w:fldCharType="begin"/>
        </w:r>
        <w:r>
          <w:instrText xml:space="preserve"> PAGEREF _Toc526088862 \h </w:instrText>
        </w:r>
        <w:r>
          <w:fldChar w:fldCharType="separate"/>
        </w:r>
        <w:r>
          <w:t>65</w:t>
        </w:r>
        <w:r>
          <w:fldChar w:fldCharType="end"/>
        </w:r>
      </w:hyperlink>
    </w:p>
    <w:p w:rsidR="0054116D" w:rsidRDefault="0054116D">
      <w:pPr>
        <w:pStyle w:val="TOC3"/>
        <w:rPr>
          <w:rFonts w:eastAsiaTheme="minorEastAsia"/>
          <w:smallCaps w:val="0"/>
          <w:sz w:val="22"/>
        </w:rPr>
      </w:pPr>
      <w:hyperlink w:anchor="_Toc526088863" w:history="1">
        <w:r w:rsidRPr="00085457">
          <w:rPr>
            <w:rStyle w:val="Hyperlink"/>
          </w:rPr>
          <w:t>Aplikácie balíka Office 365</w:t>
        </w:r>
        <w:r>
          <w:tab/>
        </w:r>
        <w:r>
          <w:fldChar w:fldCharType="begin"/>
        </w:r>
        <w:r>
          <w:instrText xml:space="preserve"> PAGEREF _Toc526088863 \h </w:instrText>
        </w:r>
        <w:r>
          <w:fldChar w:fldCharType="separate"/>
        </w:r>
        <w:r>
          <w:t>65</w:t>
        </w:r>
        <w:r>
          <w:fldChar w:fldCharType="end"/>
        </w:r>
      </w:hyperlink>
    </w:p>
    <w:p w:rsidR="0054116D" w:rsidRDefault="0054116D">
      <w:pPr>
        <w:pStyle w:val="TOC3"/>
        <w:rPr>
          <w:rFonts w:eastAsiaTheme="minorEastAsia"/>
          <w:smallCaps w:val="0"/>
          <w:sz w:val="22"/>
        </w:rPr>
      </w:pPr>
      <w:hyperlink w:anchor="_Toc526088864" w:history="1">
        <w:r w:rsidRPr="00085457">
          <w:rPr>
            <w:rStyle w:val="Hyperlink"/>
          </w:rPr>
          <w:t>Balíky služieb Office 365</w:t>
        </w:r>
        <w:r>
          <w:tab/>
        </w:r>
        <w:r>
          <w:fldChar w:fldCharType="begin"/>
        </w:r>
        <w:r>
          <w:instrText xml:space="preserve"> PAGEREF _Toc526088864 \h </w:instrText>
        </w:r>
        <w:r>
          <w:fldChar w:fldCharType="separate"/>
        </w:r>
        <w:r>
          <w:t>67</w:t>
        </w:r>
        <w:r>
          <w:fldChar w:fldCharType="end"/>
        </w:r>
      </w:hyperlink>
    </w:p>
    <w:p w:rsidR="0054116D" w:rsidRDefault="0054116D">
      <w:pPr>
        <w:pStyle w:val="TOC3"/>
        <w:rPr>
          <w:rFonts w:eastAsiaTheme="minorEastAsia"/>
          <w:smallCaps w:val="0"/>
          <w:sz w:val="22"/>
        </w:rPr>
      </w:pPr>
      <w:hyperlink w:anchor="_Toc526088865" w:history="1">
        <w:r w:rsidRPr="00085457">
          <w:rPr>
            <w:rStyle w:val="Hyperlink"/>
          </w:rPr>
          <w:t>Office 365 Cloud App Security</w:t>
        </w:r>
        <w:r>
          <w:tab/>
        </w:r>
        <w:r>
          <w:fldChar w:fldCharType="begin"/>
        </w:r>
        <w:r>
          <w:instrText xml:space="preserve"> PAGEREF _Toc526088865 \h </w:instrText>
        </w:r>
        <w:r>
          <w:fldChar w:fldCharType="separate"/>
        </w:r>
        <w:r>
          <w:t>68</w:t>
        </w:r>
        <w:r>
          <w:fldChar w:fldCharType="end"/>
        </w:r>
      </w:hyperlink>
    </w:p>
    <w:p w:rsidR="0054116D" w:rsidRDefault="0054116D">
      <w:pPr>
        <w:pStyle w:val="TOC3"/>
        <w:rPr>
          <w:rFonts w:eastAsiaTheme="minorEastAsia"/>
          <w:smallCaps w:val="0"/>
          <w:sz w:val="22"/>
        </w:rPr>
      </w:pPr>
      <w:hyperlink w:anchor="_Toc526088866" w:history="1">
        <w:r w:rsidRPr="00085457">
          <w:rPr>
            <w:rStyle w:val="Hyperlink"/>
          </w:rPr>
          <w:t>Microsoft MyAnalytics</w:t>
        </w:r>
        <w:r>
          <w:tab/>
        </w:r>
        <w:r>
          <w:fldChar w:fldCharType="begin"/>
        </w:r>
        <w:r>
          <w:instrText xml:space="preserve"> PAGEREF _Toc526088866 \h </w:instrText>
        </w:r>
        <w:r>
          <w:fldChar w:fldCharType="separate"/>
        </w:r>
        <w:r>
          <w:t>68</w:t>
        </w:r>
        <w:r>
          <w:fldChar w:fldCharType="end"/>
        </w:r>
      </w:hyperlink>
    </w:p>
    <w:p w:rsidR="0054116D" w:rsidRDefault="0054116D">
      <w:pPr>
        <w:pStyle w:val="TOC3"/>
        <w:rPr>
          <w:rFonts w:eastAsiaTheme="minorEastAsia"/>
          <w:smallCaps w:val="0"/>
          <w:sz w:val="22"/>
        </w:rPr>
      </w:pPr>
      <w:hyperlink w:anchor="_Toc526088867" w:history="1">
        <w:r w:rsidRPr="00085457">
          <w:rPr>
            <w:rStyle w:val="Hyperlink"/>
          </w:rPr>
          <w:t>Office 365 Advanced Compliance</w:t>
        </w:r>
        <w:r>
          <w:tab/>
        </w:r>
        <w:r>
          <w:fldChar w:fldCharType="begin"/>
        </w:r>
        <w:r>
          <w:instrText xml:space="preserve"> PAGEREF _Toc526088867 \h </w:instrText>
        </w:r>
        <w:r>
          <w:fldChar w:fldCharType="separate"/>
        </w:r>
        <w:r>
          <w:t>69</w:t>
        </w:r>
        <w:r>
          <w:fldChar w:fldCharType="end"/>
        </w:r>
      </w:hyperlink>
    </w:p>
    <w:p w:rsidR="0054116D" w:rsidRDefault="0054116D">
      <w:pPr>
        <w:pStyle w:val="TOC3"/>
        <w:rPr>
          <w:rFonts w:eastAsiaTheme="minorEastAsia"/>
          <w:smallCaps w:val="0"/>
          <w:sz w:val="22"/>
        </w:rPr>
      </w:pPr>
      <w:hyperlink w:anchor="_Toc526088868" w:history="1">
        <w:r w:rsidRPr="00085457">
          <w:rPr>
            <w:rStyle w:val="Hyperlink"/>
          </w:rPr>
          <w:t>Exchange Online</w:t>
        </w:r>
        <w:r>
          <w:tab/>
        </w:r>
        <w:r>
          <w:fldChar w:fldCharType="begin"/>
        </w:r>
        <w:r>
          <w:instrText xml:space="preserve"> PAGEREF _Toc526088868 \h </w:instrText>
        </w:r>
        <w:r>
          <w:fldChar w:fldCharType="separate"/>
        </w:r>
        <w:r>
          <w:t>69</w:t>
        </w:r>
        <w:r>
          <w:fldChar w:fldCharType="end"/>
        </w:r>
      </w:hyperlink>
    </w:p>
    <w:p w:rsidR="0054116D" w:rsidRDefault="0054116D">
      <w:pPr>
        <w:pStyle w:val="TOC3"/>
        <w:rPr>
          <w:rFonts w:eastAsiaTheme="minorEastAsia"/>
          <w:smallCaps w:val="0"/>
          <w:sz w:val="22"/>
        </w:rPr>
      </w:pPr>
      <w:hyperlink w:anchor="_Toc526088869" w:history="1">
        <w:r w:rsidRPr="00085457">
          <w:rPr>
            <w:rStyle w:val="Hyperlink"/>
          </w:rPr>
          <w:t>OneDrive for Business</w:t>
        </w:r>
        <w:r>
          <w:tab/>
        </w:r>
        <w:r>
          <w:fldChar w:fldCharType="begin"/>
        </w:r>
        <w:r>
          <w:instrText xml:space="preserve"> PAGEREF _Toc526088869 \h </w:instrText>
        </w:r>
        <w:r>
          <w:fldChar w:fldCharType="separate"/>
        </w:r>
        <w:r>
          <w:t>70</w:t>
        </w:r>
        <w:r>
          <w:fldChar w:fldCharType="end"/>
        </w:r>
      </w:hyperlink>
    </w:p>
    <w:p w:rsidR="0054116D" w:rsidRDefault="0054116D">
      <w:pPr>
        <w:pStyle w:val="TOC3"/>
        <w:rPr>
          <w:rFonts w:eastAsiaTheme="minorEastAsia"/>
          <w:smallCaps w:val="0"/>
          <w:sz w:val="22"/>
        </w:rPr>
      </w:pPr>
      <w:hyperlink w:anchor="_Toc526088870" w:history="1">
        <w:r w:rsidRPr="00085457">
          <w:rPr>
            <w:rStyle w:val="Hyperlink"/>
          </w:rPr>
          <w:t>Project Online</w:t>
        </w:r>
        <w:r>
          <w:tab/>
        </w:r>
        <w:r>
          <w:fldChar w:fldCharType="begin"/>
        </w:r>
        <w:r>
          <w:instrText xml:space="preserve"> PAGEREF _Toc526088870 \h </w:instrText>
        </w:r>
        <w:r>
          <w:fldChar w:fldCharType="separate"/>
        </w:r>
        <w:r>
          <w:t>70</w:t>
        </w:r>
        <w:r>
          <w:fldChar w:fldCharType="end"/>
        </w:r>
      </w:hyperlink>
    </w:p>
    <w:p w:rsidR="0054116D" w:rsidRDefault="0054116D">
      <w:pPr>
        <w:pStyle w:val="TOC3"/>
        <w:rPr>
          <w:rFonts w:eastAsiaTheme="minorEastAsia"/>
          <w:smallCaps w:val="0"/>
          <w:sz w:val="22"/>
        </w:rPr>
      </w:pPr>
      <w:hyperlink w:anchor="_Toc526088871" w:history="1">
        <w:r w:rsidRPr="00085457">
          <w:rPr>
            <w:rStyle w:val="Hyperlink"/>
          </w:rPr>
          <w:t>SharePoint Online</w:t>
        </w:r>
        <w:r>
          <w:tab/>
        </w:r>
        <w:r>
          <w:fldChar w:fldCharType="begin"/>
        </w:r>
        <w:r>
          <w:instrText xml:space="preserve"> PAGEREF _Toc526088871 \h </w:instrText>
        </w:r>
        <w:r>
          <w:fldChar w:fldCharType="separate"/>
        </w:r>
        <w:r>
          <w:t>71</w:t>
        </w:r>
        <w:r>
          <w:fldChar w:fldCharType="end"/>
        </w:r>
      </w:hyperlink>
    </w:p>
    <w:p w:rsidR="0054116D" w:rsidRDefault="0054116D">
      <w:pPr>
        <w:pStyle w:val="TOC3"/>
        <w:rPr>
          <w:rFonts w:eastAsiaTheme="minorEastAsia"/>
          <w:smallCaps w:val="0"/>
          <w:sz w:val="22"/>
        </w:rPr>
      </w:pPr>
      <w:hyperlink w:anchor="_Toc526088872" w:history="1">
        <w:r w:rsidRPr="00085457">
          <w:rPr>
            <w:rStyle w:val="Hyperlink"/>
          </w:rPr>
          <w:t>Hlasové služby:</w:t>
        </w:r>
        <w:r>
          <w:tab/>
        </w:r>
        <w:r>
          <w:fldChar w:fldCharType="begin"/>
        </w:r>
        <w:r>
          <w:instrText xml:space="preserve"> PAGEREF _Toc526088872 \h </w:instrText>
        </w:r>
        <w:r>
          <w:fldChar w:fldCharType="separate"/>
        </w:r>
        <w:r>
          <w:t>71</w:t>
        </w:r>
        <w:r>
          <w:fldChar w:fldCharType="end"/>
        </w:r>
      </w:hyperlink>
    </w:p>
    <w:p w:rsidR="0054116D" w:rsidRDefault="0054116D">
      <w:pPr>
        <w:pStyle w:val="TOC3"/>
        <w:rPr>
          <w:rFonts w:eastAsiaTheme="minorEastAsia"/>
          <w:smallCaps w:val="0"/>
          <w:sz w:val="22"/>
        </w:rPr>
      </w:pPr>
      <w:hyperlink w:anchor="_Toc526088873" w:history="1">
        <w:r w:rsidRPr="00085457">
          <w:rPr>
            <w:rStyle w:val="Hyperlink"/>
          </w:rPr>
          <w:t>Workplace Analytics</w:t>
        </w:r>
        <w:r>
          <w:tab/>
        </w:r>
        <w:r>
          <w:fldChar w:fldCharType="begin"/>
        </w:r>
        <w:r>
          <w:instrText xml:space="preserve"> PAGEREF _Toc526088873 \h </w:instrText>
        </w:r>
        <w:r>
          <w:fldChar w:fldCharType="separate"/>
        </w:r>
        <w:r>
          <w:t>72</w:t>
        </w:r>
        <w:r>
          <w:fldChar w:fldCharType="end"/>
        </w:r>
      </w:hyperlink>
    </w:p>
    <w:p w:rsidR="0054116D" w:rsidRDefault="0054116D">
      <w:pPr>
        <w:pStyle w:val="TOC2"/>
        <w:rPr>
          <w:rFonts w:eastAsiaTheme="minorEastAsia"/>
          <w:smallCaps w:val="0"/>
          <w:sz w:val="22"/>
        </w:rPr>
      </w:pPr>
      <w:hyperlink w:anchor="_Toc526088874" w:history="1">
        <w:r w:rsidRPr="00085457">
          <w:rPr>
            <w:rStyle w:val="Hyperlink"/>
          </w:rPr>
          <w:t>Iné služby online</w:t>
        </w:r>
        <w:r>
          <w:tab/>
        </w:r>
        <w:r>
          <w:fldChar w:fldCharType="begin"/>
        </w:r>
        <w:r>
          <w:instrText xml:space="preserve"> PAGEREF _Toc526088874 \h </w:instrText>
        </w:r>
        <w:r>
          <w:fldChar w:fldCharType="separate"/>
        </w:r>
        <w:r>
          <w:t>72</w:t>
        </w:r>
        <w:r>
          <w:fldChar w:fldCharType="end"/>
        </w:r>
      </w:hyperlink>
    </w:p>
    <w:p w:rsidR="0054116D" w:rsidRDefault="0054116D">
      <w:pPr>
        <w:pStyle w:val="TOC3"/>
        <w:rPr>
          <w:rFonts w:eastAsiaTheme="minorEastAsia"/>
          <w:smallCaps w:val="0"/>
          <w:sz w:val="22"/>
        </w:rPr>
      </w:pPr>
      <w:hyperlink w:anchor="_Toc526088875" w:history="1">
        <w:r w:rsidRPr="00085457">
          <w:rPr>
            <w:rStyle w:val="Hyperlink"/>
          </w:rPr>
          <w:t>Bing Maps</w:t>
        </w:r>
        <w:r>
          <w:tab/>
        </w:r>
        <w:r>
          <w:fldChar w:fldCharType="begin"/>
        </w:r>
        <w:r>
          <w:instrText xml:space="preserve"> PAGEREF _Toc526088875 \h </w:instrText>
        </w:r>
        <w:r>
          <w:fldChar w:fldCharType="separate"/>
        </w:r>
        <w:r>
          <w:t>72</w:t>
        </w:r>
        <w:r>
          <w:fldChar w:fldCharType="end"/>
        </w:r>
      </w:hyperlink>
    </w:p>
    <w:p w:rsidR="0054116D" w:rsidRDefault="0054116D">
      <w:pPr>
        <w:pStyle w:val="TOC3"/>
        <w:rPr>
          <w:rFonts w:eastAsiaTheme="minorEastAsia"/>
          <w:smallCaps w:val="0"/>
          <w:sz w:val="22"/>
        </w:rPr>
      </w:pPr>
      <w:hyperlink w:anchor="_Toc526088876" w:history="1">
        <w:r w:rsidRPr="00085457">
          <w:rPr>
            <w:rStyle w:val="Hyperlink"/>
          </w:rPr>
          <w:t>Platforma firemnej aplikácie</w:t>
        </w:r>
        <w:r>
          <w:tab/>
        </w:r>
        <w:r>
          <w:fldChar w:fldCharType="begin"/>
        </w:r>
        <w:r>
          <w:instrText xml:space="preserve"> PAGEREF _Toc526088876 \h </w:instrText>
        </w:r>
        <w:r>
          <w:fldChar w:fldCharType="separate"/>
        </w:r>
        <w:r>
          <w:t>73</w:t>
        </w:r>
        <w:r>
          <w:fldChar w:fldCharType="end"/>
        </w:r>
      </w:hyperlink>
    </w:p>
    <w:p w:rsidR="0054116D" w:rsidRDefault="0054116D">
      <w:pPr>
        <w:pStyle w:val="TOC3"/>
        <w:rPr>
          <w:rFonts w:eastAsiaTheme="minorEastAsia"/>
          <w:smallCaps w:val="0"/>
          <w:sz w:val="22"/>
        </w:rPr>
      </w:pPr>
      <w:hyperlink w:anchor="_Toc526088877" w:history="1">
        <w:r w:rsidRPr="00085457">
          <w:rPr>
            <w:rStyle w:val="Hyperlink"/>
          </w:rPr>
          <w:t>Microsoft Kaizala Pro</w:t>
        </w:r>
        <w:r>
          <w:tab/>
        </w:r>
        <w:r>
          <w:fldChar w:fldCharType="begin"/>
        </w:r>
        <w:r>
          <w:instrText xml:space="preserve"> PAGEREF _Toc526088877 \h </w:instrText>
        </w:r>
        <w:r>
          <w:fldChar w:fldCharType="separate"/>
        </w:r>
        <w:r>
          <w:t>74</w:t>
        </w:r>
        <w:r>
          <w:fldChar w:fldCharType="end"/>
        </w:r>
      </w:hyperlink>
    </w:p>
    <w:p w:rsidR="0054116D" w:rsidRDefault="0054116D">
      <w:pPr>
        <w:pStyle w:val="TOC3"/>
        <w:rPr>
          <w:rFonts w:eastAsiaTheme="minorEastAsia"/>
          <w:smallCaps w:val="0"/>
          <w:sz w:val="22"/>
        </w:rPr>
      </w:pPr>
      <w:hyperlink w:anchor="_Toc526088878" w:history="1">
        <w:r w:rsidRPr="00085457">
          <w:rPr>
            <w:rStyle w:val="Hyperlink"/>
          </w:rPr>
          <w:t>Microsoft Cloud App Security</w:t>
        </w:r>
        <w:r>
          <w:tab/>
        </w:r>
        <w:r>
          <w:fldChar w:fldCharType="begin"/>
        </w:r>
        <w:r>
          <w:instrText xml:space="preserve"> PAGEREF _Toc526088878 \h </w:instrText>
        </w:r>
        <w:r>
          <w:fldChar w:fldCharType="separate"/>
        </w:r>
        <w:r>
          <w:t>74</w:t>
        </w:r>
        <w:r>
          <w:fldChar w:fldCharType="end"/>
        </w:r>
      </w:hyperlink>
    </w:p>
    <w:p w:rsidR="0054116D" w:rsidRDefault="0054116D">
      <w:pPr>
        <w:pStyle w:val="TOC3"/>
        <w:rPr>
          <w:rFonts w:eastAsiaTheme="minorEastAsia"/>
          <w:smallCaps w:val="0"/>
          <w:sz w:val="22"/>
        </w:rPr>
      </w:pPr>
      <w:hyperlink w:anchor="_Toc526088879" w:history="1">
        <w:r w:rsidRPr="00085457">
          <w:rPr>
            <w:rStyle w:val="Hyperlink"/>
          </w:rPr>
          <w:t>Microsoft Intune</w:t>
        </w:r>
        <w:r>
          <w:tab/>
        </w:r>
        <w:r>
          <w:fldChar w:fldCharType="begin"/>
        </w:r>
        <w:r>
          <w:instrText xml:space="preserve"> PAGEREF _Toc526088879 \h </w:instrText>
        </w:r>
        <w:r>
          <w:fldChar w:fldCharType="separate"/>
        </w:r>
        <w:r>
          <w:t>75</w:t>
        </w:r>
        <w:r>
          <w:fldChar w:fldCharType="end"/>
        </w:r>
      </w:hyperlink>
    </w:p>
    <w:p w:rsidR="0054116D" w:rsidRDefault="0054116D">
      <w:pPr>
        <w:pStyle w:val="TOC3"/>
        <w:rPr>
          <w:rFonts w:eastAsiaTheme="minorEastAsia"/>
          <w:smallCaps w:val="0"/>
          <w:sz w:val="22"/>
        </w:rPr>
      </w:pPr>
      <w:hyperlink w:anchor="_Toc526088880" w:history="1">
        <w:r w:rsidRPr="00085457">
          <w:rPr>
            <w:rStyle w:val="Hyperlink"/>
          </w:rPr>
          <w:t>Microsoft Learning</w:t>
        </w:r>
        <w:r>
          <w:tab/>
        </w:r>
        <w:r>
          <w:fldChar w:fldCharType="begin"/>
        </w:r>
        <w:r>
          <w:instrText xml:space="preserve"> PAGEREF _Toc526088880 \h </w:instrText>
        </w:r>
        <w:r>
          <w:fldChar w:fldCharType="separate"/>
        </w:r>
        <w:r>
          <w:t>75</w:t>
        </w:r>
        <w:r>
          <w:fldChar w:fldCharType="end"/>
        </w:r>
      </w:hyperlink>
    </w:p>
    <w:p w:rsidR="0054116D" w:rsidRDefault="0054116D">
      <w:pPr>
        <w:pStyle w:val="TOC3"/>
        <w:rPr>
          <w:rFonts w:eastAsiaTheme="minorEastAsia"/>
          <w:smallCaps w:val="0"/>
          <w:sz w:val="22"/>
        </w:rPr>
      </w:pPr>
      <w:hyperlink w:anchor="_Toc526088881" w:history="1">
        <w:r w:rsidRPr="00085457">
          <w:rPr>
            <w:rStyle w:val="Hyperlink"/>
          </w:rPr>
          <w:t>Minecraft: Učebná verzia</w:t>
        </w:r>
        <w:r>
          <w:tab/>
        </w:r>
        <w:r>
          <w:fldChar w:fldCharType="begin"/>
        </w:r>
        <w:r>
          <w:instrText xml:space="preserve"> PAGEREF _Toc526088881 \h </w:instrText>
        </w:r>
        <w:r>
          <w:fldChar w:fldCharType="separate"/>
        </w:r>
        <w:r>
          <w:t>76</w:t>
        </w:r>
        <w:r>
          <w:fldChar w:fldCharType="end"/>
        </w:r>
      </w:hyperlink>
    </w:p>
    <w:p w:rsidR="0054116D" w:rsidRDefault="0054116D">
      <w:pPr>
        <w:pStyle w:val="TOC1"/>
        <w:rPr>
          <w:rFonts w:eastAsiaTheme="minorEastAsia"/>
          <w:b w:val="0"/>
          <w:caps w:val="0"/>
          <w:noProof/>
          <w:sz w:val="22"/>
          <w:szCs w:val="22"/>
        </w:rPr>
      </w:pPr>
      <w:hyperlink w:anchor="_Toc526088882" w:history="1">
        <w:r w:rsidRPr="00085457">
          <w:rPr>
            <w:rStyle w:val="Hyperlink"/>
            <w:noProof/>
          </w:rPr>
          <w:t>Slovník</w:t>
        </w:r>
        <w:r>
          <w:rPr>
            <w:noProof/>
          </w:rPr>
          <w:tab/>
        </w:r>
        <w:r>
          <w:rPr>
            <w:noProof/>
          </w:rPr>
          <w:fldChar w:fldCharType="begin"/>
        </w:r>
        <w:r>
          <w:rPr>
            <w:noProof/>
          </w:rPr>
          <w:instrText xml:space="preserve"> PAGEREF _Toc526088882 \h </w:instrText>
        </w:r>
        <w:r>
          <w:rPr>
            <w:noProof/>
          </w:rPr>
        </w:r>
        <w:r>
          <w:rPr>
            <w:noProof/>
          </w:rPr>
          <w:fldChar w:fldCharType="separate"/>
        </w:r>
        <w:r>
          <w:rPr>
            <w:noProof/>
          </w:rPr>
          <w:t>77</w:t>
        </w:r>
        <w:r>
          <w:rPr>
            <w:noProof/>
          </w:rPr>
          <w:fldChar w:fldCharType="end"/>
        </w:r>
      </w:hyperlink>
    </w:p>
    <w:p w:rsidR="0054116D" w:rsidRDefault="0054116D">
      <w:pPr>
        <w:pStyle w:val="TOC2"/>
        <w:rPr>
          <w:rFonts w:eastAsiaTheme="minorEastAsia"/>
          <w:smallCaps w:val="0"/>
          <w:sz w:val="22"/>
        </w:rPr>
      </w:pPr>
      <w:hyperlink w:anchor="_Toc526088883" w:history="1">
        <w:r w:rsidRPr="00085457">
          <w:rPr>
            <w:rStyle w:val="Hyperlink"/>
          </w:rPr>
          <w:t>Atribúty</w:t>
        </w:r>
        <w:r>
          <w:tab/>
        </w:r>
        <w:r>
          <w:fldChar w:fldCharType="begin"/>
        </w:r>
        <w:r>
          <w:instrText xml:space="preserve"> PAGEREF _Toc526088883 \h </w:instrText>
        </w:r>
        <w:r>
          <w:fldChar w:fldCharType="separate"/>
        </w:r>
        <w:r>
          <w:t>77</w:t>
        </w:r>
        <w:r>
          <w:fldChar w:fldCharType="end"/>
        </w:r>
      </w:hyperlink>
    </w:p>
    <w:p w:rsidR="0054116D" w:rsidRDefault="0054116D">
      <w:pPr>
        <w:pStyle w:val="TOC2"/>
        <w:rPr>
          <w:rFonts w:eastAsiaTheme="minorEastAsia"/>
          <w:smallCaps w:val="0"/>
          <w:sz w:val="22"/>
        </w:rPr>
      </w:pPr>
      <w:hyperlink w:anchor="_Toc526088884" w:history="1">
        <w:r w:rsidRPr="00085457">
          <w:rPr>
            <w:rStyle w:val="Hyperlink"/>
          </w:rPr>
          <w:t>Hodnoty buniek</w:t>
        </w:r>
        <w:r>
          <w:tab/>
        </w:r>
        <w:r>
          <w:fldChar w:fldCharType="begin"/>
        </w:r>
        <w:r>
          <w:instrText xml:space="preserve"> PAGEREF _Toc526088884 \h </w:instrText>
        </w:r>
        <w:r>
          <w:fldChar w:fldCharType="separate"/>
        </w:r>
        <w:r>
          <w:t>78</w:t>
        </w:r>
        <w:r>
          <w:fldChar w:fldCharType="end"/>
        </w:r>
      </w:hyperlink>
    </w:p>
    <w:p w:rsidR="0054116D" w:rsidRDefault="0054116D">
      <w:pPr>
        <w:pStyle w:val="TOC2"/>
        <w:rPr>
          <w:rFonts w:eastAsiaTheme="minorEastAsia"/>
          <w:smallCaps w:val="0"/>
          <w:sz w:val="22"/>
        </w:rPr>
      </w:pPr>
      <w:hyperlink w:anchor="_Toc526088885" w:history="1">
        <w:r w:rsidRPr="00085457">
          <w:rPr>
            <w:rStyle w:val="Hyperlink"/>
          </w:rPr>
          <w:t>Názvy stĺpcov</w:t>
        </w:r>
        <w:r>
          <w:tab/>
        </w:r>
        <w:r>
          <w:fldChar w:fldCharType="begin"/>
        </w:r>
        <w:r>
          <w:instrText xml:space="preserve"> PAGEREF _Toc526088885 \h </w:instrText>
        </w:r>
        <w:r>
          <w:fldChar w:fldCharType="separate"/>
        </w:r>
        <w:r>
          <w:t>79</w:t>
        </w:r>
        <w:r>
          <w:fldChar w:fldCharType="end"/>
        </w:r>
      </w:hyperlink>
    </w:p>
    <w:p w:rsidR="0054116D" w:rsidRDefault="0054116D">
      <w:pPr>
        <w:pStyle w:val="TOC2"/>
        <w:rPr>
          <w:rFonts w:eastAsiaTheme="minorEastAsia"/>
          <w:smallCaps w:val="0"/>
          <w:sz w:val="22"/>
        </w:rPr>
      </w:pPr>
      <w:hyperlink w:anchor="_Toc526088886" w:history="1">
        <w:r w:rsidRPr="00085457">
          <w:rPr>
            <w:rStyle w:val="Hyperlink"/>
          </w:rPr>
          <w:t>Definície</w:t>
        </w:r>
        <w:r>
          <w:tab/>
        </w:r>
        <w:r>
          <w:fldChar w:fldCharType="begin"/>
        </w:r>
        <w:r>
          <w:instrText xml:space="preserve"> PAGEREF _Toc526088886 \h </w:instrText>
        </w:r>
        <w:r>
          <w:fldChar w:fldCharType="separate"/>
        </w:r>
        <w:r>
          <w:t>79</w:t>
        </w:r>
        <w:r>
          <w:fldChar w:fldCharType="end"/>
        </w:r>
      </w:hyperlink>
    </w:p>
    <w:p w:rsidR="0054116D" w:rsidRDefault="0054116D">
      <w:pPr>
        <w:pStyle w:val="TOC1"/>
        <w:rPr>
          <w:rFonts w:eastAsiaTheme="minorEastAsia"/>
          <w:b w:val="0"/>
          <w:caps w:val="0"/>
          <w:noProof/>
          <w:sz w:val="22"/>
          <w:szCs w:val="22"/>
        </w:rPr>
      </w:pPr>
      <w:hyperlink w:anchor="_Toc526088887" w:history="1">
        <w:r w:rsidRPr="00085457">
          <w:rPr>
            <w:rStyle w:val="Hyperlink"/>
            <w:noProof/>
          </w:rPr>
          <w:t>Príloha A – Licencie ekvivalentné licencii CAL/ML</w:t>
        </w:r>
        <w:r>
          <w:rPr>
            <w:noProof/>
          </w:rPr>
          <w:tab/>
        </w:r>
        <w:r>
          <w:rPr>
            <w:noProof/>
          </w:rPr>
          <w:fldChar w:fldCharType="begin"/>
        </w:r>
        <w:r>
          <w:rPr>
            <w:noProof/>
          </w:rPr>
          <w:instrText xml:space="preserve"> PAGEREF _Toc526088887 \h </w:instrText>
        </w:r>
        <w:r>
          <w:rPr>
            <w:noProof/>
          </w:rPr>
        </w:r>
        <w:r>
          <w:rPr>
            <w:noProof/>
          </w:rPr>
          <w:fldChar w:fldCharType="separate"/>
        </w:r>
        <w:r>
          <w:rPr>
            <w:noProof/>
          </w:rPr>
          <w:t>82</w:t>
        </w:r>
        <w:r>
          <w:rPr>
            <w:noProof/>
          </w:rPr>
          <w:fldChar w:fldCharType="end"/>
        </w:r>
      </w:hyperlink>
    </w:p>
    <w:p w:rsidR="0054116D" w:rsidRDefault="0054116D">
      <w:pPr>
        <w:pStyle w:val="TOC1"/>
        <w:rPr>
          <w:rFonts w:eastAsiaTheme="minorEastAsia"/>
          <w:b w:val="0"/>
          <w:caps w:val="0"/>
          <w:noProof/>
          <w:sz w:val="22"/>
          <w:szCs w:val="22"/>
        </w:rPr>
      </w:pPr>
      <w:hyperlink w:anchor="_Toc526088888" w:history="1">
        <w:r w:rsidRPr="00085457">
          <w:rPr>
            <w:rStyle w:val="Hyperlink"/>
            <w:noProof/>
          </w:rPr>
          <w:t>Príloha B – Software Assurance</w:t>
        </w:r>
        <w:r>
          <w:rPr>
            <w:noProof/>
          </w:rPr>
          <w:tab/>
        </w:r>
        <w:r>
          <w:rPr>
            <w:noProof/>
          </w:rPr>
          <w:fldChar w:fldCharType="begin"/>
        </w:r>
        <w:r>
          <w:rPr>
            <w:noProof/>
          </w:rPr>
          <w:instrText xml:space="preserve"> PAGEREF _Toc526088888 \h </w:instrText>
        </w:r>
        <w:r>
          <w:rPr>
            <w:noProof/>
          </w:rPr>
        </w:r>
        <w:r>
          <w:rPr>
            <w:noProof/>
          </w:rPr>
          <w:fldChar w:fldCharType="separate"/>
        </w:r>
        <w:r>
          <w:rPr>
            <w:noProof/>
          </w:rPr>
          <w:t>84</w:t>
        </w:r>
        <w:r>
          <w:rPr>
            <w:noProof/>
          </w:rPr>
          <w:fldChar w:fldCharType="end"/>
        </w:r>
      </w:hyperlink>
    </w:p>
    <w:p w:rsidR="0054116D" w:rsidRDefault="0054116D">
      <w:pPr>
        <w:pStyle w:val="TOC2"/>
        <w:rPr>
          <w:rFonts w:eastAsiaTheme="minorEastAsia"/>
          <w:smallCaps w:val="0"/>
          <w:sz w:val="22"/>
        </w:rPr>
      </w:pPr>
      <w:hyperlink w:anchor="_Toc526088889" w:history="1">
        <w:r w:rsidRPr="00085457">
          <w:rPr>
            <w:rStyle w:val="Hyperlink"/>
          </w:rPr>
          <w:t>Nákup záruky Software Assurance</w:t>
        </w:r>
        <w:r>
          <w:tab/>
        </w:r>
        <w:r>
          <w:fldChar w:fldCharType="begin"/>
        </w:r>
        <w:r>
          <w:instrText xml:space="preserve"> PAGEREF _Toc526088889 \h </w:instrText>
        </w:r>
        <w:r>
          <w:fldChar w:fldCharType="separate"/>
        </w:r>
        <w:r>
          <w:t>84</w:t>
        </w:r>
        <w:r>
          <w:fldChar w:fldCharType="end"/>
        </w:r>
      </w:hyperlink>
    </w:p>
    <w:p w:rsidR="0054116D" w:rsidRDefault="0054116D">
      <w:pPr>
        <w:pStyle w:val="TOC2"/>
        <w:rPr>
          <w:rFonts w:eastAsiaTheme="minorEastAsia"/>
          <w:smallCaps w:val="0"/>
          <w:sz w:val="22"/>
        </w:rPr>
      </w:pPr>
      <w:hyperlink w:anchor="_Toc526088890" w:history="1">
        <w:r w:rsidRPr="00085457">
          <w:rPr>
            <w:rStyle w:val="Hyperlink"/>
          </w:rPr>
          <w:t>Predĺženie krytia Software Assurance</w:t>
        </w:r>
        <w:r>
          <w:tab/>
        </w:r>
        <w:r>
          <w:fldChar w:fldCharType="begin"/>
        </w:r>
        <w:r>
          <w:instrText xml:space="preserve"> PAGEREF _Toc526088890 \h </w:instrText>
        </w:r>
        <w:r>
          <w:fldChar w:fldCharType="separate"/>
        </w:r>
        <w:r>
          <w:t>84</w:t>
        </w:r>
        <w:r>
          <w:fldChar w:fldCharType="end"/>
        </w:r>
      </w:hyperlink>
    </w:p>
    <w:p w:rsidR="0054116D" w:rsidRDefault="0054116D">
      <w:pPr>
        <w:pStyle w:val="TOC2"/>
        <w:rPr>
          <w:rFonts w:eastAsiaTheme="minorEastAsia"/>
          <w:smallCaps w:val="0"/>
          <w:sz w:val="22"/>
        </w:rPr>
      </w:pPr>
      <w:hyperlink w:anchor="_Toc526088891" w:history="1">
        <w:r w:rsidRPr="00085457">
          <w:rPr>
            <w:rStyle w:val="Hyperlink"/>
          </w:rPr>
          <w:t>Migračná licencia na produkty, ktoré sa už neposkytujú alebo ktorých životnosť skončila</w:t>
        </w:r>
        <w:r>
          <w:tab/>
        </w:r>
        <w:r>
          <w:fldChar w:fldCharType="begin"/>
        </w:r>
        <w:r>
          <w:instrText xml:space="preserve"> PAGEREF _Toc526088891 \h </w:instrText>
        </w:r>
        <w:r>
          <w:fldChar w:fldCharType="separate"/>
        </w:r>
        <w:r>
          <w:t>85</w:t>
        </w:r>
        <w:r>
          <w:fldChar w:fldCharType="end"/>
        </w:r>
      </w:hyperlink>
    </w:p>
    <w:p w:rsidR="0054116D" w:rsidRDefault="0054116D">
      <w:pPr>
        <w:pStyle w:val="TOC2"/>
        <w:rPr>
          <w:rFonts w:eastAsiaTheme="minorEastAsia"/>
          <w:smallCaps w:val="0"/>
          <w:sz w:val="22"/>
        </w:rPr>
      </w:pPr>
      <w:hyperlink w:anchor="_Toc526088892" w:history="1">
        <w:r w:rsidRPr="00085457">
          <w:rPr>
            <w:rStyle w:val="Hyperlink"/>
          </w:rPr>
          <w:t>Výhody krytia Software Assurance</w:t>
        </w:r>
        <w:r>
          <w:tab/>
        </w:r>
        <w:r>
          <w:fldChar w:fldCharType="begin"/>
        </w:r>
        <w:r>
          <w:instrText xml:space="preserve"> PAGEREF _Toc526088892 \h </w:instrText>
        </w:r>
        <w:r>
          <w:fldChar w:fldCharType="separate"/>
        </w:r>
        <w:r>
          <w:t>85</w:t>
        </w:r>
        <w:r>
          <w:fldChar w:fldCharType="end"/>
        </w:r>
      </w:hyperlink>
    </w:p>
    <w:p w:rsidR="0054116D" w:rsidRDefault="0054116D">
      <w:pPr>
        <w:pStyle w:val="TOC1"/>
        <w:rPr>
          <w:rFonts w:eastAsiaTheme="minorEastAsia"/>
          <w:b w:val="0"/>
          <w:caps w:val="0"/>
          <w:noProof/>
          <w:sz w:val="22"/>
          <w:szCs w:val="22"/>
        </w:rPr>
      </w:pPr>
      <w:hyperlink w:anchor="_Toc526088893" w:history="1">
        <w:r w:rsidRPr="00085457">
          <w:rPr>
            <w:rStyle w:val="Hyperlink"/>
            <w:noProof/>
          </w:rPr>
          <w:t>Príloha C – Dodatočné licencie a iné prechodové licencie</w:t>
        </w:r>
        <w:r>
          <w:rPr>
            <w:noProof/>
          </w:rPr>
          <w:tab/>
        </w:r>
        <w:r>
          <w:rPr>
            <w:noProof/>
          </w:rPr>
          <w:fldChar w:fldCharType="begin"/>
        </w:r>
        <w:r>
          <w:rPr>
            <w:noProof/>
          </w:rPr>
          <w:instrText xml:space="preserve"> PAGEREF _Toc526088893 \h </w:instrText>
        </w:r>
        <w:r>
          <w:rPr>
            <w:noProof/>
          </w:rPr>
        </w:r>
        <w:r>
          <w:rPr>
            <w:noProof/>
          </w:rPr>
          <w:fldChar w:fldCharType="separate"/>
        </w:r>
        <w:r>
          <w:rPr>
            <w:noProof/>
          </w:rPr>
          <w:t>97</w:t>
        </w:r>
        <w:r>
          <w:rPr>
            <w:noProof/>
          </w:rPr>
          <w:fldChar w:fldCharType="end"/>
        </w:r>
      </w:hyperlink>
    </w:p>
    <w:p w:rsidR="0054116D" w:rsidRDefault="0054116D">
      <w:pPr>
        <w:pStyle w:val="TOC2"/>
        <w:rPr>
          <w:rFonts w:eastAsiaTheme="minorEastAsia"/>
          <w:smallCaps w:val="0"/>
          <w:sz w:val="22"/>
        </w:rPr>
      </w:pPr>
      <w:hyperlink w:anchor="_Toc526088894" w:history="1">
        <w:r w:rsidRPr="00085457">
          <w:rPr>
            <w:rStyle w:val="Hyperlink"/>
          </w:rPr>
          <w:t>Dodatočné licencie</w:t>
        </w:r>
        <w:r>
          <w:tab/>
        </w:r>
        <w:r>
          <w:fldChar w:fldCharType="begin"/>
        </w:r>
        <w:r>
          <w:instrText xml:space="preserve"> PAGEREF _Toc526088894 \h </w:instrText>
        </w:r>
        <w:r>
          <w:fldChar w:fldCharType="separate"/>
        </w:r>
        <w:r>
          <w:t>97</w:t>
        </w:r>
        <w:r>
          <w:fldChar w:fldCharType="end"/>
        </w:r>
      </w:hyperlink>
    </w:p>
    <w:p w:rsidR="0054116D" w:rsidRDefault="0054116D">
      <w:pPr>
        <w:pStyle w:val="TOC3"/>
        <w:rPr>
          <w:rFonts w:eastAsiaTheme="minorEastAsia"/>
          <w:smallCaps w:val="0"/>
          <w:sz w:val="22"/>
        </w:rPr>
      </w:pPr>
      <w:hyperlink w:anchor="_Toc526088895" w:history="1">
        <w:r w:rsidRPr="00085457">
          <w:rPr>
            <w:rStyle w:val="Hyperlink"/>
          </w:rPr>
          <w:t>Počítačový operačný systém Windows</w:t>
        </w:r>
        <w:r>
          <w:tab/>
        </w:r>
        <w:r>
          <w:fldChar w:fldCharType="begin"/>
        </w:r>
        <w:r>
          <w:instrText xml:space="preserve"> PAGEREF _Toc526088895 \h </w:instrText>
        </w:r>
        <w:r>
          <w:fldChar w:fldCharType="separate"/>
        </w:r>
        <w:r>
          <w:t>97</w:t>
        </w:r>
        <w:r>
          <w:fldChar w:fldCharType="end"/>
        </w:r>
      </w:hyperlink>
    </w:p>
    <w:p w:rsidR="0054116D" w:rsidRDefault="0054116D">
      <w:pPr>
        <w:pStyle w:val="TOC3"/>
        <w:rPr>
          <w:rFonts w:eastAsiaTheme="minorEastAsia"/>
          <w:smallCaps w:val="0"/>
          <w:sz w:val="22"/>
        </w:rPr>
      </w:pPr>
      <w:hyperlink w:anchor="_Toc526088896" w:history="1">
        <w:r w:rsidRPr="00085457">
          <w:rPr>
            <w:rStyle w:val="Hyperlink"/>
          </w:rPr>
          <w:t>Microsoft Operations Management and Security</w:t>
        </w:r>
        <w:r>
          <w:tab/>
        </w:r>
        <w:r>
          <w:fldChar w:fldCharType="begin"/>
        </w:r>
        <w:r>
          <w:instrText xml:space="preserve"> PAGEREF _Toc526088896 \h </w:instrText>
        </w:r>
        <w:r>
          <w:fldChar w:fldCharType="separate"/>
        </w:r>
        <w:r>
          <w:t>97</w:t>
        </w:r>
        <w:r>
          <w:fldChar w:fldCharType="end"/>
        </w:r>
      </w:hyperlink>
    </w:p>
    <w:p w:rsidR="0054116D" w:rsidRDefault="0054116D">
      <w:pPr>
        <w:pStyle w:val="TOC3"/>
        <w:rPr>
          <w:rFonts w:eastAsiaTheme="minorEastAsia"/>
          <w:smallCaps w:val="0"/>
          <w:sz w:val="22"/>
        </w:rPr>
      </w:pPr>
      <w:hyperlink w:anchor="_Toc526088897" w:history="1">
        <w:r w:rsidRPr="00085457">
          <w:rPr>
            <w:rStyle w:val="Hyperlink"/>
          </w:rPr>
          <w:t>Plány pre používateľov služby Microsoft Azure</w:t>
        </w:r>
        <w:r>
          <w:tab/>
        </w:r>
        <w:r>
          <w:fldChar w:fldCharType="begin"/>
        </w:r>
        <w:r>
          <w:instrText xml:space="preserve"> PAGEREF _Toc526088897 \h </w:instrText>
        </w:r>
        <w:r>
          <w:fldChar w:fldCharType="separate"/>
        </w:r>
        <w:r>
          <w:t>97</w:t>
        </w:r>
        <w:r>
          <w:fldChar w:fldCharType="end"/>
        </w:r>
      </w:hyperlink>
    </w:p>
    <w:p w:rsidR="0054116D" w:rsidRDefault="0054116D">
      <w:pPr>
        <w:pStyle w:val="TOC3"/>
        <w:rPr>
          <w:rFonts w:eastAsiaTheme="minorEastAsia"/>
          <w:smallCaps w:val="0"/>
          <w:sz w:val="22"/>
        </w:rPr>
      </w:pPr>
      <w:hyperlink w:anchor="_Toc526088898" w:history="1">
        <w:r w:rsidRPr="00085457">
          <w:rPr>
            <w:rStyle w:val="Hyperlink"/>
          </w:rPr>
          <w:t>Microsoft 365</w:t>
        </w:r>
        <w:r>
          <w:tab/>
        </w:r>
        <w:r>
          <w:fldChar w:fldCharType="begin"/>
        </w:r>
        <w:r>
          <w:instrText xml:space="preserve"> PAGEREF _Toc526088898 \h </w:instrText>
        </w:r>
        <w:r>
          <w:fldChar w:fldCharType="separate"/>
        </w:r>
        <w:r>
          <w:t>98</w:t>
        </w:r>
        <w:r>
          <w:fldChar w:fldCharType="end"/>
        </w:r>
      </w:hyperlink>
    </w:p>
    <w:p w:rsidR="0054116D" w:rsidRDefault="0054116D">
      <w:pPr>
        <w:pStyle w:val="TOC3"/>
        <w:rPr>
          <w:rFonts w:eastAsiaTheme="minorEastAsia"/>
          <w:smallCaps w:val="0"/>
          <w:sz w:val="22"/>
        </w:rPr>
      </w:pPr>
      <w:hyperlink w:anchor="_Toc526088899" w:history="1">
        <w:r w:rsidRPr="00085457">
          <w:rPr>
            <w:rStyle w:val="Hyperlink"/>
          </w:rPr>
          <w:t>Enterprise Mobility + Security</w:t>
        </w:r>
        <w:r>
          <w:tab/>
        </w:r>
        <w:r>
          <w:fldChar w:fldCharType="begin"/>
        </w:r>
        <w:r>
          <w:instrText xml:space="preserve"> PAGEREF _Toc526088899 \h </w:instrText>
        </w:r>
        <w:r>
          <w:fldChar w:fldCharType="separate"/>
        </w:r>
        <w:r>
          <w:t>98</w:t>
        </w:r>
        <w:r>
          <w:fldChar w:fldCharType="end"/>
        </w:r>
      </w:hyperlink>
    </w:p>
    <w:p w:rsidR="0054116D" w:rsidRDefault="0054116D">
      <w:pPr>
        <w:pStyle w:val="TOC3"/>
        <w:rPr>
          <w:rFonts w:eastAsiaTheme="minorEastAsia"/>
          <w:smallCaps w:val="0"/>
          <w:sz w:val="22"/>
        </w:rPr>
      </w:pPr>
      <w:hyperlink w:anchor="_Toc526088900" w:history="1">
        <w:r w:rsidRPr="00085457">
          <w:rPr>
            <w:rStyle w:val="Hyperlink"/>
          </w:rPr>
          <w:t>Služby Microsoft Dynamics 365</w:t>
        </w:r>
        <w:r>
          <w:tab/>
        </w:r>
        <w:r>
          <w:fldChar w:fldCharType="begin"/>
        </w:r>
        <w:r>
          <w:instrText xml:space="preserve"> PAGEREF _Toc526088900 \h </w:instrText>
        </w:r>
        <w:r>
          <w:fldChar w:fldCharType="separate"/>
        </w:r>
        <w:r>
          <w:t>98</w:t>
        </w:r>
        <w:r>
          <w:fldChar w:fldCharType="end"/>
        </w:r>
      </w:hyperlink>
    </w:p>
    <w:p w:rsidR="0054116D" w:rsidRDefault="0054116D">
      <w:pPr>
        <w:pStyle w:val="TOC3"/>
        <w:rPr>
          <w:rFonts w:eastAsiaTheme="minorEastAsia"/>
          <w:smallCaps w:val="0"/>
          <w:sz w:val="22"/>
        </w:rPr>
      </w:pPr>
      <w:hyperlink w:anchor="_Toc526088901" w:history="1">
        <w:r w:rsidRPr="00085457">
          <w:rPr>
            <w:rStyle w:val="Hyperlink"/>
          </w:rPr>
          <w:t>Aplikácia služieb Office 365</w:t>
        </w:r>
        <w:r>
          <w:tab/>
        </w:r>
        <w:r>
          <w:fldChar w:fldCharType="begin"/>
        </w:r>
        <w:r>
          <w:instrText xml:space="preserve"> PAGEREF _Toc526088901 \h </w:instrText>
        </w:r>
        <w:r>
          <w:fldChar w:fldCharType="separate"/>
        </w:r>
        <w:r>
          <w:t>99</w:t>
        </w:r>
        <w:r>
          <w:fldChar w:fldCharType="end"/>
        </w:r>
      </w:hyperlink>
    </w:p>
    <w:p w:rsidR="0054116D" w:rsidRDefault="0054116D">
      <w:pPr>
        <w:pStyle w:val="TOC3"/>
        <w:rPr>
          <w:rFonts w:eastAsiaTheme="minorEastAsia"/>
          <w:smallCaps w:val="0"/>
          <w:sz w:val="22"/>
        </w:rPr>
      </w:pPr>
      <w:hyperlink w:anchor="_Toc526088902" w:history="1">
        <w:r w:rsidRPr="00085457">
          <w:rPr>
            <w:rStyle w:val="Hyperlink"/>
          </w:rPr>
          <w:t>Balíky služieb Office 365</w:t>
        </w:r>
        <w:r>
          <w:tab/>
        </w:r>
        <w:r>
          <w:fldChar w:fldCharType="begin"/>
        </w:r>
        <w:r>
          <w:instrText xml:space="preserve"> PAGEREF _Toc526088902 \h </w:instrText>
        </w:r>
        <w:r>
          <w:fldChar w:fldCharType="separate"/>
        </w:r>
        <w:r>
          <w:t>99</w:t>
        </w:r>
        <w:r>
          <w:fldChar w:fldCharType="end"/>
        </w:r>
      </w:hyperlink>
    </w:p>
    <w:p w:rsidR="0054116D" w:rsidRDefault="0054116D">
      <w:pPr>
        <w:pStyle w:val="TOC3"/>
        <w:rPr>
          <w:rFonts w:eastAsiaTheme="minorEastAsia"/>
          <w:smallCaps w:val="0"/>
          <w:sz w:val="22"/>
        </w:rPr>
      </w:pPr>
      <w:hyperlink w:anchor="_Toc526088903" w:history="1">
        <w:r w:rsidRPr="00085457">
          <w:rPr>
            <w:rStyle w:val="Hyperlink"/>
          </w:rPr>
          <w:t>Office 365 Advanced Threat Protection</w:t>
        </w:r>
        <w:r>
          <w:tab/>
        </w:r>
        <w:r>
          <w:fldChar w:fldCharType="begin"/>
        </w:r>
        <w:r>
          <w:instrText xml:space="preserve"> PAGEREF _Toc526088903 \h </w:instrText>
        </w:r>
        <w:r>
          <w:fldChar w:fldCharType="separate"/>
        </w:r>
        <w:r>
          <w:t>99</w:t>
        </w:r>
        <w:r>
          <w:fldChar w:fldCharType="end"/>
        </w:r>
      </w:hyperlink>
    </w:p>
    <w:p w:rsidR="0054116D" w:rsidRDefault="0054116D">
      <w:pPr>
        <w:pStyle w:val="TOC3"/>
        <w:rPr>
          <w:rFonts w:eastAsiaTheme="minorEastAsia"/>
          <w:smallCaps w:val="0"/>
          <w:sz w:val="22"/>
        </w:rPr>
      </w:pPr>
      <w:hyperlink w:anchor="_Toc526088904" w:history="1">
        <w:r w:rsidRPr="00085457">
          <w:rPr>
            <w:rStyle w:val="Hyperlink"/>
          </w:rPr>
          <w:t>Doplnok Office 365 Data Loss Prevention</w:t>
        </w:r>
        <w:r>
          <w:tab/>
        </w:r>
        <w:r>
          <w:fldChar w:fldCharType="begin"/>
        </w:r>
        <w:r>
          <w:instrText xml:space="preserve"> PAGEREF _Toc526088904 \h </w:instrText>
        </w:r>
        <w:r>
          <w:fldChar w:fldCharType="separate"/>
        </w:r>
        <w:r>
          <w:t>99</w:t>
        </w:r>
        <w:r>
          <w:fldChar w:fldCharType="end"/>
        </w:r>
      </w:hyperlink>
    </w:p>
    <w:p w:rsidR="0054116D" w:rsidRDefault="0054116D">
      <w:pPr>
        <w:pStyle w:val="TOC3"/>
        <w:rPr>
          <w:rFonts w:eastAsiaTheme="minorEastAsia"/>
          <w:smallCaps w:val="0"/>
          <w:sz w:val="22"/>
        </w:rPr>
      </w:pPr>
      <w:hyperlink w:anchor="_Toc526088905" w:history="1">
        <w:r w:rsidRPr="00085457">
          <w:rPr>
            <w:rStyle w:val="Hyperlink"/>
          </w:rPr>
          <w:t>Office 365 Cloud App Security</w:t>
        </w:r>
        <w:r>
          <w:tab/>
        </w:r>
        <w:r>
          <w:fldChar w:fldCharType="begin"/>
        </w:r>
        <w:r>
          <w:instrText xml:space="preserve"> PAGEREF _Toc526088905 \h </w:instrText>
        </w:r>
        <w:r>
          <w:fldChar w:fldCharType="separate"/>
        </w:r>
        <w:r>
          <w:t>99</w:t>
        </w:r>
        <w:r>
          <w:fldChar w:fldCharType="end"/>
        </w:r>
      </w:hyperlink>
    </w:p>
    <w:p w:rsidR="0054116D" w:rsidRDefault="0054116D">
      <w:pPr>
        <w:pStyle w:val="TOC3"/>
        <w:rPr>
          <w:rFonts w:eastAsiaTheme="minorEastAsia"/>
          <w:smallCaps w:val="0"/>
          <w:sz w:val="22"/>
        </w:rPr>
      </w:pPr>
      <w:hyperlink w:anchor="_Toc526088906" w:history="1">
        <w:r w:rsidRPr="00085457">
          <w:rPr>
            <w:rStyle w:val="Hyperlink"/>
          </w:rPr>
          <w:t>Office 365 Threat Intelligence</w:t>
        </w:r>
        <w:r>
          <w:tab/>
        </w:r>
        <w:r>
          <w:fldChar w:fldCharType="begin"/>
        </w:r>
        <w:r>
          <w:instrText xml:space="preserve"> PAGEREF _Toc526088906 \h </w:instrText>
        </w:r>
        <w:r>
          <w:fldChar w:fldCharType="separate"/>
        </w:r>
        <w:r>
          <w:t>100</w:t>
        </w:r>
        <w:r>
          <w:fldChar w:fldCharType="end"/>
        </w:r>
      </w:hyperlink>
    </w:p>
    <w:p w:rsidR="0054116D" w:rsidRDefault="0054116D">
      <w:pPr>
        <w:pStyle w:val="TOC3"/>
        <w:rPr>
          <w:rFonts w:eastAsiaTheme="minorEastAsia"/>
          <w:smallCaps w:val="0"/>
          <w:sz w:val="22"/>
        </w:rPr>
      </w:pPr>
      <w:hyperlink w:anchor="_Toc526088907" w:history="1">
        <w:r w:rsidRPr="00085457">
          <w:rPr>
            <w:rStyle w:val="Hyperlink"/>
          </w:rPr>
          <w:t>Multi-Geo Capabilities in Office 365</w:t>
        </w:r>
        <w:r>
          <w:tab/>
        </w:r>
        <w:r>
          <w:fldChar w:fldCharType="begin"/>
        </w:r>
        <w:r>
          <w:instrText xml:space="preserve"> PAGEREF _Toc526088907 \h </w:instrText>
        </w:r>
        <w:r>
          <w:fldChar w:fldCharType="separate"/>
        </w:r>
        <w:r>
          <w:t>100</w:t>
        </w:r>
        <w:r>
          <w:fldChar w:fldCharType="end"/>
        </w:r>
      </w:hyperlink>
    </w:p>
    <w:p w:rsidR="0054116D" w:rsidRDefault="0054116D">
      <w:pPr>
        <w:pStyle w:val="TOC3"/>
        <w:rPr>
          <w:rFonts w:eastAsiaTheme="minorEastAsia"/>
          <w:smallCaps w:val="0"/>
          <w:sz w:val="22"/>
        </w:rPr>
      </w:pPr>
      <w:hyperlink w:anchor="_Toc526088908" w:history="1">
        <w:r w:rsidRPr="00085457">
          <w:rPr>
            <w:rStyle w:val="Hyperlink"/>
          </w:rPr>
          <w:t>Exchange Online</w:t>
        </w:r>
        <w:r>
          <w:tab/>
        </w:r>
        <w:r>
          <w:fldChar w:fldCharType="begin"/>
        </w:r>
        <w:r>
          <w:instrText xml:space="preserve"> PAGEREF _Toc526088908 \h </w:instrText>
        </w:r>
        <w:r>
          <w:fldChar w:fldCharType="separate"/>
        </w:r>
        <w:r>
          <w:t>100</w:t>
        </w:r>
        <w:r>
          <w:fldChar w:fldCharType="end"/>
        </w:r>
      </w:hyperlink>
    </w:p>
    <w:p w:rsidR="0054116D" w:rsidRDefault="0054116D">
      <w:pPr>
        <w:pStyle w:val="TOC3"/>
        <w:rPr>
          <w:rFonts w:eastAsiaTheme="minorEastAsia"/>
          <w:smallCaps w:val="0"/>
          <w:sz w:val="22"/>
        </w:rPr>
      </w:pPr>
      <w:hyperlink w:anchor="_Toc526088909" w:history="1">
        <w:r w:rsidRPr="00085457">
          <w:rPr>
            <w:rStyle w:val="Hyperlink"/>
          </w:rPr>
          <w:t>Project Online</w:t>
        </w:r>
        <w:r>
          <w:tab/>
        </w:r>
        <w:r>
          <w:fldChar w:fldCharType="begin"/>
        </w:r>
        <w:r>
          <w:instrText xml:space="preserve"> PAGEREF _Toc526088909 \h </w:instrText>
        </w:r>
        <w:r>
          <w:fldChar w:fldCharType="separate"/>
        </w:r>
        <w:r>
          <w:t>100</w:t>
        </w:r>
        <w:r>
          <w:fldChar w:fldCharType="end"/>
        </w:r>
      </w:hyperlink>
    </w:p>
    <w:p w:rsidR="0054116D" w:rsidRDefault="0054116D">
      <w:pPr>
        <w:pStyle w:val="TOC3"/>
        <w:rPr>
          <w:rFonts w:eastAsiaTheme="minorEastAsia"/>
          <w:smallCaps w:val="0"/>
          <w:sz w:val="22"/>
        </w:rPr>
      </w:pPr>
      <w:hyperlink w:anchor="_Toc526088910" w:history="1">
        <w:r w:rsidRPr="00085457">
          <w:rPr>
            <w:rStyle w:val="Hyperlink"/>
          </w:rPr>
          <w:t>SharePoint Online</w:t>
        </w:r>
        <w:r>
          <w:tab/>
        </w:r>
        <w:r>
          <w:fldChar w:fldCharType="begin"/>
        </w:r>
        <w:r>
          <w:instrText xml:space="preserve"> PAGEREF _Toc526088910 \h </w:instrText>
        </w:r>
        <w:r>
          <w:fldChar w:fldCharType="separate"/>
        </w:r>
        <w:r>
          <w:t>100</w:t>
        </w:r>
        <w:r>
          <w:fldChar w:fldCharType="end"/>
        </w:r>
      </w:hyperlink>
    </w:p>
    <w:p w:rsidR="0054116D" w:rsidRDefault="0054116D">
      <w:pPr>
        <w:pStyle w:val="TOC3"/>
        <w:rPr>
          <w:rFonts w:eastAsiaTheme="minorEastAsia"/>
          <w:smallCaps w:val="0"/>
          <w:sz w:val="22"/>
        </w:rPr>
      </w:pPr>
      <w:hyperlink w:anchor="_Toc526088911" w:history="1">
        <w:r w:rsidRPr="00085457">
          <w:rPr>
            <w:rStyle w:val="Hyperlink"/>
          </w:rPr>
          <w:t>Skype for Business Online</w:t>
        </w:r>
        <w:r>
          <w:tab/>
        </w:r>
        <w:r>
          <w:fldChar w:fldCharType="begin"/>
        </w:r>
        <w:r>
          <w:instrText xml:space="preserve"> PAGEREF _Toc526088911 \h </w:instrText>
        </w:r>
        <w:r>
          <w:fldChar w:fldCharType="separate"/>
        </w:r>
        <w:r>
          <w:t>100</w:t>
        </w:r>
        <w:r>
          <w:fldChar w:fldCharType="end"/>
        </w:r>
      </w:hyperlink>
    </w:p>
    <w:p w:rsidR="0054116D" w:rsidRDefault="0054116D">
      <w:pPr>
        <w:pStyle w:val="TOC3"/>
        <w:rPr>
          <w:rFonts w:eastAsiaTheme="minorEastAsia"/>
          <w:smallCaps w:val="0"/>
          <w:sz w:val="22"/>
        </w:rPr>
      </w:pPr>
      <w:hyperlink w:anchor="_Toc526088912" w:history="1">
        <w:r w:rsidRPr="00085457">
          <w:rPr>
            <w:rStyle w:val="Hyperlink"/>
          </w:rPr>
          <w:t>Microsoft Intune</w:t>
        </w:r>
        <w:r>
          <w:tab/>
        </w:r>
        <w:r>
          <w:fldChar w:fldCharType="begin"/>
        </w:r>
        <w:r>
          <w:instrText xml:space="preserve"> PAGEREF _Toc526088912 \h </w:instrText>
        </w:r>
        <w:r>
          <w:fldChar w:fldCharType="separate"/>
        </w:r>
        <w:r>
          <w:t>101</w:t>
        </w:r>
        <w:r>
          <w:fldChar w:fldCharType="end"/>
        </w:r>
      </w:hyperlink>
    </w:p>
    <w:p w:rsidR="0054116D" w:rsidRDefault="0054116D">
      <w:pPr>
        <w:pStyle w:val="TOC2"/>
        <w:rPr>
          <w:rFonts w:eastAsiaTheme="minorEastAsia"/>
          <w:smallCaps w:val="0"/>
          <w:sz w:val="22"/>
        </w:rPr>
      </w:pPr>
      <w:hyperlink w:anchor="_Toc526088913" w:history="1">
        <w:r w:rsidRPr="00085457">
          <w:rPr>
            <w:rStyle w:val="Hyperlink"/>
          </w:rPr>
          <w:t>Z krytia SA</w:t>
        </w:r>
        <w:r>
          <w:tab/>
        </w:r>
        <w:r>
          <w:fldChar w:fldCharType="begin"/>
        </w:r>
        <w:r>
          <w:instrText xml:space="preserve"> PAGEREF _Toc526088913 \h </w:instrText>
        </w:r>
        <w:r>
          <w:fldChar w:fldCharType="separate"/>
        </w:r>
        <w:r>
          <w:t>101</w:t>
        </w:r>
        <w:r>
          <w:fldChar w:fldCharType="end"/>
        </w:r>
      </w:hyperlink>
    </w:p>
    <w:p w:rsidR="0054116D" w:rsidRDefault="0054116D">
      <w:pPr>
        <w:pStyle w:val="TOC3"/>
        <w:rPr>
          <w:rFonts w:eastAsiaTheme="minorEastAsia"/>
          <w:smallCaps w:val="0"/>
          <w:sz w:val="22"/>
        </w:rPr>
      </w:pPr>
      <w:hyperlink w:anchor="_Toc526088914" w:history="1">
        <w:r w:rsidRPr="00085457">
          <w:rPr>
            <w:rStyle w:val="Hyperlink"/>
          </w:rPr>
          <w:t>Licencie CAL Suite</w:t>
        </w:r>
        <w:r>
          <w:tab/>
        </w:r>
        <w:r>
          <w:fldChar w:fldCharType="begin"/>
        </w:r>
        <w:r>
          <w:instrText xml:space="preserve"> PAGEREF _Toc526088914 \h </w:instrText>
        </w:r>
        <w:r>
          <w:fldChar w:fldCharType="separate"/>
        </w:r>
        <w:r>
          <w:t>101</w:t>
        </w:r>
        <w:r>
          <w:fldChar w:fldCharType="end"/>
        </w:r>
      </w:hyperlink>
    </w:p>
    <w:p w:rsidR="0054116D" w:rsidRDefault="0054116D">
      <w:pPr>
        <w:pStyle w:val="TOC3"/>
        <w:rPr>
          <w:rFonts w:eastAsiaTheme="minorEastAsia"/>
          <w:smallCaps w:val="0"/>
          <w:sz w:val="22"/>
        </w:rPr>
      </w:pPr>
      <w:hyperlink w:anchor="_Toc526088915" w:history="1">
        <w:r w:rsidRPr="00085457">
          <w:rPr>
            <w:rStyle w:val="Hyperlink"/>
          </w:rPr>
          <w:t>Počítačový operačný systém Windows</w:t>
        </w:r>
        <w:r>
          <w:tab/>
        </w:r>
        <w:r>
          <w:fldChar w:fldCharType="begin"/>
        </w:r>
        <w:r>
          <w:instrText xml:space="preserve"> PAGEREF _Toc526088915 \h </w:instrText>
        </w:r>
        <w:r>
          <w:fldChar w:fldCharType="separate"/>
        </w:r>
        <w:r>
          <w:t>101</w:t>
        </w:r>
        <w:r>
          <w:fldChar w:fldCharType="end"/>
        </w:r>
      </w:hyperlink>
    </w:p>
    <w:p w:rsidR="0054116D" w:rsidRDefault="0054116D">
      <w:pPr>
        <w:pStyle w:val="TOC3"/>
        <w:rPr>
          <w:rFonts w:eastAsiaTheme="minorEastAsia"/>
          <w:smallCaps w:val="0"/>
          <w:sz w:val="22"/>
        </w:rPr>
      </w:pPr>
      <w:hyperlink w:anchor="_Toc526088916" w:history="1">
        <w:r w:rsidRPr="00085457">
          <w:rPr>
            <w:rStyle w:val="Hyperlink"/>
          </w:rPr>
          <w:t>Microsoft Operations Management and Security</w:t>
        </w:r>
        <w:r>
          <w:tab/>
        </w:r>
        <w:r>
          <w:fldChar w:fldCharType="begin"/>
        </w:r>
        <w:r>
          <w:instrText xml:space="preserve"> PAGEREF _Toc526088916 \h </w:instrText>
        </w:r>
        <w:r>
          <w:fldChar w:fldCharType="separate"/>
        </w:r>
        <w:r>
          <w:t>101</w:t>
        </w:r>
        <w:r>
          <w:fldChar w:fldCharType="end"/>
        </w:r>
      </w:hyperlink>
    </w:p>
    <w:p w:rsidR="0054116D" w:rsidRDefault="0054116D">
      <w:pPr>
        <w:pStyle w:val="TOC3"/>
        <w:rPr>
          <w:rFonts w:eastAsiaTheme="minorEastAsia"/>
          <w:smallCaps w:val="0"/>
          <w:sz w:val="22"/>
        </w:rPr>
      </w:pPr>
      <w:hyperlink w:anchor="_Toc526088917" w:history="1">
        <w:r w:rsidRPr="00085457">
          <w:rPr>
            <w:rStyle w:val="Hyperlink"/>
          </w:rPr>
          <w:t>Microsoft 365</w:t>
        </w:r>
        <w:r>
          <w:tab/>
        </w:r>
        <w:r>
          <w:fldChar w:fldCharType="begin"/>
        </w:r>
        <w:r>
          <w:instrText xml:space="preserve"> PAGEREF _Toc526088917 \h </w:instrText>
        </w:r>
        <w:r>
          <w:fldChar w:fldCharType="separate"/>
        </w:r>
        <w:r>
          <w:t>102</w:t>
        </w:r>
        <w:r>
          <w:fldChar w:fldCharType="end"/>
        </w:r>
      </w:hyperlink>
    </w:p>
    <w:p w:rsidR="0054116D" w:rsidRDefault="0054116D">
      <w:pPr>
        <w:pStyle w:val="TOC3"/>
        <w:rPr>
          <w:rFonts w:eastAsiaTheme="minorEastAsia"/>
          <w:smallCaps w:val="0"/>
          <w:sz w:val="22"/>
        </w:rPr>
      </w:pPr>
      <w:hyperlink w:anchor="_Toc526088918" w:history="1">
        <w:r w:rsidRPr="00085457">
          <w:rPr>
            <w:rStyle w:val="Hyperlink"/>
          </w:rPr>
          <w:t>Enterprise Mobility + Security</w:t>
        </w:r>
        <w:r>
          <w:tab/>
        </w:r>
        <w:r>
          <w:fldChar w:fldCharType="begin"/>
        </w:r>
        <w:r>
          <w:instrText xml:space="preserve"> PAGEREF _Toc526088918 \h </w:instrText>
        </w:r>
        <w:r>
          <w:fldChar w:fldCharType="separate"/>
        </w:r>
        <w:r>
          <w:t>102</w:t>
        </w:r>
        <w:r>
          <w:fldChar w:fldCharType="end"/>
        </w:r>
      </w:hyperlink>
    </w:p>
    <w:p w:rsidR="0054116D" w:rsidRDefault="0054116D">
      <w:pPr>
        <w:pStyle w:val="TOC3"/>
        <w:rPr>
          <w:rFonts w:eastAsiaTheme="minorEastAsia"/>
          <w:smallCaps w:val="0"/>
          <w:sz w:val="22"/>
        </w:rPr>
      </w:pPr>
      <w:hyperlink w:anchor="_Toc526088919" w:history="1">
        <w:r w:rsidRPr="00085457">
          <w:rPr>
            <w:rStyle w:val="Hyperlink"/>
          </w:rPr>
          <w:t>Služby Microsoft Dynamics 365</w:t>
        </w:r>
        <w:r>
          <w:tab/>
        </w:r>
        <w:r>
          <w:fldChar w:fldCharType="begin"/>
        </w:r>
        <w:r>
          <w:instrText xml:space="preserve"> PAGEREF _Toc526088919 \h </w:instrText>
        </w:r>
        <w:r>
          <w:fldChar w:fldCharType="separate"/>
        </w:r>
        <w:r>
          <w:t>102</w:t>
        </w:r>
        <w:r>
          <w:fldChar w:fldCharType="end"/>
        </w:r>
      </w:hyperlink>
    </w:p>
    <w:p w:rsidR="0054116D" w:rsidRDefault="0054116D">
      <w:pPr>
        <w:pStyle w:val="TOC3"/>
        <w:rPr>
          <w:rFonts w:eastAsiaTheme="minorEastAsia"/>
          <w:smallCaps w:val="0"/>
          <w:sz w:val="22"/>
        </w:rPr>
      </w:pPr>
      <w:hyperlink w:anchor="_Toc526088920" w:history="1">
        <w:r w:rsidRPr="00085457">
          <w:rPr>
            <w:rStyle w:val="Hyperlink"/>
          </w:rPr>
          <w:t>Aplikácie služieb Office 365</w:t>
        </w:r>
        <w:r>
          <w:tab/>
        </w:r>
        <w:r>
          <w:fldChar w:fldCharType="begin"/>
        </w:r>
        <w:r>
          <w:instrText xml:space="preserve"> PAGEREF _Toc526088920 \h </w:instrText>
        </w:r>
        <w:r>
          <w:fldChar w:fldCharType="separate"/>
        </w:r>
        <w:r>
          <w:t>103</w:t>
        </w:r>
        <w:r>
          <w:fldChar w:fldCharType="end"/>
        </w:r>
      </w:hyperlink>
    </w:p>
    <w:p w:rsidR="0054116D" w:rsidRDefault="0054116D">
      <w:pPr>
        <w:pStyle w:val="TOC3"/>
        <w:rPr>
          <w:rFonts w:eastAsiaTheme="minorEastAsia"/>
          <w:smallCaps w:val="0"/>
          <w:sz w:val="22"/>
        </w:rPr>
      </w:pPr>
      <w:hyperlink w:anchor="_Toc526088921" w:history="1">
        <w:r w:rsidRPr="00085457">
          <w:rPr>
            <w:rStyle w:val="Hyperlink"/>
          </w:rPr>
          <w:t>Balíky služieb Office 365</w:t>
        </w:r>
        <w:r>
          <w:tab/>
        </w:r>
        <w:r>
          <w:fldChar w:fldCharType="begin"/>
        </w:r>
        <w:r>
          <w:instrText xml:space="preserve"> PAGEREF _Toc526088921 \h </w:instrText>
        </w:r>
        <w:r>
          <w:fldChar w:fldCharType="separate"/>
        </w:r>
        <w:r>
          <w:t>103</w:t>
        </w:r>
        <w:r>
          <w:fldChar w:fldCharType="end"/>
        </w:r>
      </w:hyperlink>
    </w:p>
    <w:p w:rsidR="0054116D" w:rsidRDefault="0054116D">
      <w:pPr>
        <w:pStyle w:val="TOC3"/>
        <w:rPr>
          <w:rFonts w:eastAsiaTheme="minorEastAsia"/>
          <w:smallCaps w:val="0"/>
          <w:sz w:val="22"/>
        </w:rPr>
      </w:pPr>
      <w:hyperlink w:anchor="_Toc526088922" w:history="1">
        <w:r w:rsidRPr="00085457">
          <w:rPr>
            <w:rStyle w:val="Hyperlink"/>
          </w:rPr>
          <w:t>Project Online</w:t>
        </w:r>
        <w:r>
          <w:tab/>
        </w:r>
        <w:r>
          <w:fldChar w:fldCharType="begin"/>
        </w:r>
        <w:r>
          <w:instrText xml:space="preserve"> PAGEREF _Toc526088922 \h </w:instrText>
        </w:r>
        <w:r>
          <w:fldChar w:fldCharType="separate"/>
        </w:r>
        <w:r>
          <w:t>103</w:t>
        </w:r>
        <w:r>
          <w:fldChar w:fldCharType="end"/>
        </w:r>
      </w:hyperlink>
    </w:p>
    <w:p w:rsidR="0054116D" w:rsidRDefault="0054116D">
      <w:pPr>
        <w:pStyle w:val="TOC1"/>
        <w:rPr>
          <w:rFonts w:eastAsiaTheme="minorEastAsia"/>
          <w:b w:val="0"/>
          <w:caps w:val="0"/>
          <w:noProof/>
          <w:sz w:val="22"/>
          <w:szCs w:val="22"/>
        </w:rPr>
      </w:pPr>
      <w:hyperlink w:anchor="_Toc526088923" w:history="1">
        <w:r w:rsidRPr="00085457">
          <w:rPr>
            <w:rStyle w:val="Hyperlink"/>
            <w:noProof/>
          </w:rPr>
          <w:t>Príloha D – Profesionálne služby</w:t>
        </w:r>
        <w:r>
          <w:rPr>
            <w:noProof/>
          </w:rPr>
          <w:tab/>
        </w:r>
        <w:r>
          <w:rPr>
            <w:noProof/>
          </w:rPr>
          <w:fldChar w:fldCharType="begin"/>
        </w:r>
        <w:r>
          <w:rPr>
            <w:noProof/>
          </w:rPr>
          <w:instrText xml:space="preserve"> PAGEREF _Toc526088923 \h </w:instrText>
        </w:r>
        <w:r>
          <w:rPr>
            <w:noProof/>
          </w:rPr>
        </w:r>
        <w:r>
          <w:rPr>
            <w:noProof/>
          </w:rPr>
          <w:fldChar w:fldCharType="separate"/>
        </w:r>
        <w:r>
          <w:rPr>
            <w:noProof/>
          </w:rPr>
          <w:t>104</w:t>
        </w:r>
        <w:r>
          <w:rPr>
            <w:noProof/>
          </w:rPr>
          <w:fldChar w:fldCharType="end"/>
        </w:r>
      </w:hyperlink>
    </w:p>
    <w:p w:rsidR="0054116D" w:rsidRDefault="0054116D">
      <w:pPr>
        <w:pStyle w:val="TOC2"/>
        <w:rPr>
          <w:rFonts w:eastAsiaTheme="minorEastAsia"/>
          <w:smallCaps w:val="0"/>
          <w:sz w:val="22"/>
        </w:rPr>
      </w:pPr>
      <w:hyperlink w:anchor="_Toc526088924" w:history="1">
        <w:r w:rsidRPr="00085457">
          <w:rPr>
            <w:rStyle w:val="Hyperlink"/>
          </w:rPr>
          <w:t>Ponuky podpory pre služby Microsoft Premier</w:t>
        </w:r>
        <w:r>
          <w:tab/>
        </w:r>
        <w:r>
          <w:fldChar w:fldCharType="begin"/>
        </w:r>
        <w:r>
          <w:instrText xml:space="preserve"> PAGEREF _Toc526088924 \h </w:instrText>
        </w:r>
        <w:r>
          <w:fldChar w:fldCharType="separate"/>
        </w:r>
        <w:r>
          <w:t>104</w:t>
        </w:r>
        <w:r>
          <w:fldChar w:fldCharType="end"/>
        </w:r>
      </w:hyperlink>
    </w:p>
    <w:p w:rsidR="0054116D" w:rsidRDefault="0054116D">
      <w:pPr>
        <w:pStyle w:val="TOC2"/>
        <w:rPr>
          <w:rFonts w:eastAsiaTheme="minorEastAsia"/>
          <w:smallCaps w:val="0"/>
          <w:sz w:val="22"/>
        </w:rPr>
      </w:pPr>
      <w:hyperlink w:anchor="_Toc526088925" w:history="1">
        <w:r w:rsidRPr="00085457">
          <w:rPr>
            <w:rStyle w:val="Hyperlink"/>
          </w:rPr>
          <w:t>Ponuky služieb programu Digital Advisory od spoločnosti Microsoft</w:t>
        </w:r>
        <w:r>
          <w:tab/>
        </w:r>
        <w:r>
          <w:fldChar w:fldCharType="begin"/>
        </w:r>
        <w:r>
          <w:instrText xml:space="preserve"> PAGEREF _Toc526088925 \h </w:instrText>
        </w:r>
        <w:r>
          <w:fldChar w:fldCharType="separate"/>
        </w:r>
        <w:r>
          <w:t>105</w:t>
        </w:r>
        <w:r>
          <w:fldChar w:fldCharType="end"/>
        </w:r>
      </w:hyperlink>
    </w:p>
    <w:p w:rsidR="0054116D" w:rsidRDefault="0054116D">
      <w:pPr>
        <w:pStyle w:val="TOC2"/>
        <w:rPr>
          <w:rFonts w:eastAsiaTheme="minorEastAsia"/>
          <w:smallCaps w:val="0"/>
          <w:sz w:val="22"/>
        </w:rPr>
      </w:pPr>
      <w:hyperlink w:anchor="_Toc526088926" w:history="1">
        <w:r w:rsidRPr="00085457">
          <w:rPr>
            <w:rStyle w:val="Hyperlink"/>
          </w:rPr>
          <w:t>Ponuky služby Sales Productivity Accelerator</w:t>
        </w:r>
        <w:r>
          <w:tab/>
        </w:r>
        <w:r>
          <w:fldChar w:fldCharType="begin"/>
        </w:r>
        <w:r>
          <w:instrText xml:space="preserve"> PAGEREF _Toc526088926 \h </w:instrText>
        </w:r>
        <w:r>
          <w:fldChar w:fldCharType="separate"/>
        </w:r>
        <w:r>
          <w:t>105</w:t>
        </w:r>
        <w:r>
          <w:fldChar w:fldCharType="end"/>
        </w:r>
      </w:hyperlink>
    </w:p>
    <w:p w:rsidR="0054116D" w:rsidRDefault="0054116D">
      <w:pPr>
        <w:pStyle w:val="TOC1"/>
        <w:rPr>
          <w:rFonts w:eastAsiaTheme="minorEastAsia"/>
          <w:b w:val="0"/>
          <w:caps w:val="0"/>
          <w:noProof/>
          <w:sz w:val="22"/>
          <w:szCs w:val="22"/>
        </w:rPr>
      </w:pPr>
      <w:hyperlink w:anchor="_Toc526088927" w:history="1">
        <w:r w:rsidRPr="00085457">
          <w:rPr>
            <w:rStyle w:val="Hyperlink"/>
            <w:noProof/>
          </w:rPr>
          <w:t>Príloha E – Doplnkové podmienky programových zmlúv</w:t>
        </w:r>
        <w:r>
          <w:rPr>
            <w:noProof/>
          </w:rPr>
          <w:tab/>
        </w:r>
        <w:r>
          <w:rPr>
            <w:noProof/>
          </w:rPr>
          <w:fldChar w:fldCharType="begin"/>
        </w:r>
        <w:r>
          <w:rPr>
            <w:noProof/>
          </w:rPr>
          <w:instrText xml:space="preserve"> PAGEREF _Toc526088927 \h </w:instrText>
        </w:r>
        <w:r>
          <w:rPr>
            <w:noProof/>
          </w:rPr>
        </w:r>
        <w:r>
          <w:rPr>
            <w:noProof/>
          </w:rPr>
          <w:fldChar w:fldCharType="separate"/>
        </w:r>
        <w:r>
          <w:rPr>
            <w:noProof/>
          </w:rPr>
          <w:t>107</w:t>
        </w:r>
        <w:r>
          <w:rPr>
            <w:noProof/>
          </w:rPr>
          <w:fldChar w:fldCharType="end"/>
        </w:r>
      </w:hyperlink>
    </w:p>
    <w:p w:rsidR="0054116D" w:rsidRDefault="0054116D">
      <w:pPr>
        <w:pStyle w:val="TOC2"/>
        <w:rPr>
          <w:rFonts w:eastAsiaTheme="minorEastAsia"/>
          <w:smallCaps w:val="0"/>
          <w:sz w:val="22"/>
        </w:rPr>
      </w:pPr>
      <w:hyperlink w:anchor="_Toc526088928" w:history="1">
        <w:r w:rsidRPr="00085457">
          <w:rPr>
            <w:rStyle w:val="Hyperlink"/>
          </w:rPr>
          <w:t>Doplnkové podmienky pre program Select Plus</w:t>
        </w:r>
        <w:r>
          <w:tab/>
        </w:r>
        <w:r>
          <w:fldChar w:fldCharType="begin"/>
        </w:r>
        <w:r>
          <w:instrText xml:space="preserve"> PAGEREF _Toc526088928 \h </w:instrText>
        </w:r>
        <w:r>
          <w:fldChar w:fldCharType="separate"/>
        </w:r>
        <w:r>
          <w:t>107</w:t>
        </w:r>
        <w:r>
          <w:fldChar w:fldCharType="end"/>
        </w:r>
      </w:hyperlink>
    </w:p>
    <w:p w:rsidR="0054116D" w:rsidRDefault="0054116D">
      <w:pPr>
        <w:pStyle w:val="TOC2"/>
        <w:rPr>
          <w:rFonts w:eastAsiaTheme="minorEastAsia"/>
          <w:smallCaps w:val="0"/>
          <w:sz w:val="22"/>
        </w:rPr>
      </w:pPr>
      <w:hyperlink w:anchor="_Toc526088929" w:history="1">
        <w:r w:rsidRPr="00085457">
          <w:rPr>
            <w:rStyle w:val="Hyperlink"/>
          </w:rPr>
          <w:t>Definícia spravovania pre oprávnené zariadenia</w:t>
        </w:r>
        <w:r>
          <w:tab/>
        </w:r>
        <w:r>
          <w:fldChar w:fldCharType="begin"/>
        </w:r>
        <w:r>
          <w:instrText xml:space="preserve"> PAGEREF _Toc526088929 \h </w:instrText>
        </w:r>
        <w:r>
          <w:fldChar w:fldCharType="separate"/>
        </w:r>
        <w:r>
          <w:t>107</w:t>
        </w:r>
        <w:r>
          <w:fldChar w:fldCharType="end"/>
        </w:r>
      </w:hyperlink>
    </w:p>
    <w:p w:rsidR="0054116D" w:rsidRDefault="0054116D">
      <w:pPr>
        <w:pStyle w:val="TOC2"/>
        <w:rPr>
          <w:rFonts w:eastAsiaTheme="minorEastAsia"/>
          <w:smallCaps w:val="0"/>
          <w:sz w:val="22"/>
        </w:rPr>
      </w:pPr>
      <w:hyperlink w:anchor="_Toc526088930" w:history="1">
        <w:r w:rsidRPr="00085457">
          <w:rPr>
            <w:rStyle w:val="Hyperlink"/>
          </w:rPr>
          <w:t>Služby online v programoch Open</w:t>
        </w:r>
        <w:r>
          <w:tab/>
        </w:r>
        <w:r>
          <w:fldChar w:fldCharType="begin"/>
        </w:r>
        <w:r>
          <w:instrText xml:space="preserve"> PAGEREF _Toc526088930 \h </w:instrText>
        </w:r>
        <w:r>
          <w:fldChar w:fldCharType="separate"/>
        </w:r>
        <w:r>
          <w:t>107</w:t>
        </w:r>
        <w:r>
          <w:fldChar w:fldCharType="end"/>
        </w:r>
      </w:hyperlink>
    </w:p>
    <w:p w:rsidR="0054116D" w:rsidRDefault="0054116D">
      <w:pPr>
        <w:pStyle w:val="TOC2"/>
        <w:rPr>
          <w:rFonts w:eastAsiaTheme="minorEastAsia"/>
          <w:smallCaps w:val="0"/>
          <w:sz w:val="22"/>
        </w:rPr>
      </w:pPr>
      <w:hyperlink w:anchor="_Toc526088931" w:history="1">
        <w:r w:rsidRPr="00085457">
          <w:rPr>
            <w:rStyle w:val="Hyperlink"/>
          </w:rPr>
          <w:t>Doplnkové podmienky pre profesionálne služby – staršie zmluvy</w:t>
        </w:r>
        <w:r>
          <w:tab/>
        </w:r>
        <w:r>
          <w:fldChar w:fldCharType="begin"/>
        </w:r>
        <w:r>
          <w:instrText xml:space="preserve"> PAGEREF _Toc526088931 \h </w:instrText>
        </w:r>
        <w:r>
          <w:fldChar w:fldCharType="separate"/>
        </w:r>
        <w:r>
          <w:t>107</w:t>
        </w:r>
        <w:r>
          <w:fldChar w:fldCharType="end"/>
        </w:r>
      </w:hyperlink>
    </w:p>
    <w:p w:rsidR="0054116D" w:rsidRDefault="0054116D">
      <w:pPr>
        <w:pStyle w:val="TOC1"/>
        <w:rPr>
          <w:rFonts w:eastAsiaTheme="minorEastAsia"/>
          <w:b w:val="0"/>
          <w:caps w:val="0"/>
          <w:noProof/>
          <w:sz w:val="22"/>
          <w:szCs w:val="22"/>
        </w:rPr>
      </w:pPr>
      <w:hyperlink w:anchor="_Toc526088932" w:history="1">
        <w:r w:rsidRPr="00085457">
          <w:rPr>
            <w:rStyle w:val="Hyperlink"/>
            <w:noProof/>
          </w:rPr>
          <w:t>Príloha F – Propagačné akcie</w:t>
        </w:r>
        <w:r>
          <w:rPr>
            <w:noProof/>
          </w:rPr>
          <w:tab/>
        </w:r>
        <w:r>
          <w:rPr>
            <w:noProof/>
          </w:rPr>
          <w:fldChar w:fldCharType="begin"/>
        </w:r>
        <w:r>
          <w:rPr>
            <w:noProof/>
          </w:rPr>
          <w:instrText xml:space="preserve"> PAGEREF _Toc526088932 \h </w:instrText>
        </w:r>
        <w:r>
          <w:rPr>
            <w:noProof/>
          </w:rPr>
        </w:r>
        <w:r>
          <w:rPr>
            <w:noProof/>
          </w:rPr>
          <w:fldChar w:fldCharType="separate"/>
        </w:r>
        <w:r>
          <w:rPr>
            <w:noProof/>
          </w:rPr>
          <w:t>109</w:t>
        </w:r>
        <w:r>
          <w:rPr>
            <w:noProof/>
          </w:rPr>
          <w:fldChar w:fldCharType="end"/>
        </w:r>
      </w:hyperlink>
    </w:p>
    <w:p w:rsidR="0054116D" w:rsidRDefault="0054116D">
      <w:pPr>
        <w:pStyle w:val="TOC2"/>
        <w:rPr>
          <w:rFonts w:eastAsiaTheme="minorEastAsia"/>
          <w:smallCaps w:val="0"/>
          <w:sz w:val="22"/>
        </w:rPr>
      </w:pPr>
      <w:hyperlink w:anchor="_Toc526088933" w:history="1">
        <w:r w:rsidRPr="00085457">
          <w:rPr>
            <w:rStyle w:val="Hyperlink"/>
          </w:rPr>
          <w:t>Propagačná ponuka výpočtovej kapacity platformy Azure</w:t>
        </w:r>
        <w:r>
          <w:tab/>
        </w:r>
        <w:r>
          <w:fldChar w:fldCharType="begin"/>
        </w:r>
        <w:r>
          <w:instrText xml:space="preserve"> PAGEREF _Toc526088933 \h </w:instrText>
        </w:r>
        <w:r>
          <w:fldChar w:fldCharType="separate"/>
        </w:r>
        <w:r>
          <w:t>109</w:t>
        </w:r>
        <w:r>
          <w:fldChar w:fldCharType="end"/>
        </w:r>
      </w:hyperlink>
    </w:p>
    <w:p w:rsidR="0054116D" w:rsidRDefault="0054116D">
      <w:pPr>
        <w:pStyle w:val="TOC2"/>
        <w:rPr>
          <w:rFonts w:eastAsiaTheme="minorEastAsia"/>
          <w:smallCaps w:val="0"/>
          <w:sz w:val="22"/>
        </w:rPr>
      </w:pPr>
      <w:hyperlink w:anchor="_Toc526088934" w:history="1">
        <w:r w:rsidRPr="00085457">
          <w:rPr>
            <w:rStyle w:val="Hyperlink"/>
          </w:rPr>
          <w:t>Propagačná ponuka produktu SQL Server 2017 for Linux</w:t>
        </w:r>
        <w:r>
          <w:tab/>
        </w:r>
        <w:r>
          <w:fldChar w:fldCharType="begin"/>
        </w:r>
        <w:r>
          <w:instrText xml:space="preserve"> PAGEREF _Toc526088934 \h </w:instrText>
        </w:r>
        <w:r>
          <w:fldChar w:fldCharType="separate"/>
        </w:r>
        <w:r>
          <w:t>109</w:t>
        </w:r>
        <w:r>
          <w:fldChar w:fldCharType="end"/>
        </w:r>
      </w:hyperlink>
    </w:p>
    <w:p w:rsidR="0054116D" w:rsidRDefault="0054116D">
      <w:pPr>
        <w:pStyle w:val="TOC1"/>
        <w:rPr>
          <w:rFonts w:eastAsiaTheme="minorEastAsia"/>
          <w:b w:val="0"/>
          <w:caps w:val="0"/>
          <w:noProof/>
          <w:sz w:val="22"/>
          <w:szCs w:val="22"/>
        </w:rPr>
      </w:pPr>
      <w:hyperlink w:anchor="_Toc526088935" w:history="1">
        <w:r w:rsidRPr="00085457">
          <w:rPr>
            <w:rStyle w:val="Hyperlink"/>
            <w:noProof/>
          </w:rPr>
          <w:t>Dodatok G - Podmienky pre diskové polia a Azure Data Box</w:t>
        </w:r>
        <w:r>
          <w:rPr>
            <w:noProof/>
          </w:rPr>
          <w:tab/>
        </w:r>
        <w:r>
          <w:rPr>
            <w:noProof/>
          </w:rPr>
          <w:fldChar w:fldCharType="begin"/>
        </w:r>
        <w:r>
          <w:rPr>
            <w:noProof/>
          </w:rPr>
          <w:instrText xml:space="preserve"> PAGEREF _Toc526088935 \h </w:instrText>
        </w:r>
        <w:r>
          <w:rPr>
            <w:noProof/>
          </w:rPr>
        </w:r>
        <w:r>
          <w:rPr>
            <w:noProof/>
          </w:rPr>
          <w:fldChar w:fldCharType="separate"/>
        </w:r>
        <w:r>
          <w:rPr>
            <w:noProof/>
          </w:rPr>
          <w:t>110</w:t>
        </w:r>
        <w:r>
          <w:rPr>
            <w:noProof/>
          </w:rPr>
          <w:fldChar w:fldCharType="end"/>
        </w:r>
      </w:hyperlink>
    </w:p>
    <w:p w:rsidR="0054116D" w:rsidRDefault="0054116D">
      <w:pPr>
        <w:pStyle w:val="TOC2"/>
        <w:rPr>
          <w:rFonts w:eastAsiaTheme="minorEastAsia"/>
          <w:smallCaps w:val="0"/>
          <w:sz w:val="22"/>
        </w:rPr>
      </w:pPr>
      <w:hyperlink w:anchor="_Toc526088936" w:history="1">
        <w:r w:rsidRPr="00085457">
          <w:rPr>
            <w:rStyle w:val="Hyperlink"/>
          </w:rPr>
          <w:t>Podmienky pre diskové polia</w:t>
        </w:r>
        <w:r>
          <w:tab/>
        </w:r>
        <w:r>
          <w:fldChar w:fldCharType="begin"/>
        </w:r>
        <w:r>
          <w:instrText xml:space="preserve"> PAGEREF _Toc526088936 \h </w:instrText>
        </w:r>
        <w:r>
          <w:fldChar w:fldCharType="separate"/>
        </w:r>
        <w:r>
          <w:t>110</w:t>
        </w:r>
        <w:r>
          <w:fldChar w:fldCharType="end"/>
        </w:r>
      </w:hyperlink>
    </w:p>
    <w:p w:rsidR="0054116D" w:rsidRDefault="0054116D">
      <w:pPr>
        <w:pStyle w:val="TOC2"/>
        <w:rPr>
          <w:rFonts w:eastAsiaTheme="minorEastAsia"/>
          <w:smallCaps w:val="0"/>
          <w:sz w:val="22"/>
        </w:rPr>
      </w:pPr>
      <w:hyperlink w:anchor="_Toc526088937" w:history="1">
        <w:r w:rsidRPr="00085457">
          <w:rPr>
            <w:rStyle w:val="Hyperlink"/>
          </w:rPr>
          <w:t>Podmienky pre Azure Data Box</w:t>
        </w:r>
        <w:r>
          <w:tab/>
        </w:r>
        <w:r>
          <w:fldChar w:fldCharType="begin"/>
        </w:r>
        <w:r>
          <w:instrText xml:space="preserve"> PAGEREF _Toc526088937 \h </w:instrText>
        </w:r>
        <w:r>
          <w:fldChar w:fldCharType="separate"/>
        </w:r>
        <w:r>
          <w:t>111</w:t>
        </w:r>
        <w:r>
          <w:fldChar w:fldCharType="end"/>
        </w:r>
      </w:hyperlink>
    </w:p>
    <w:p w:rsidR="0054116D" w:rsidRDefault="0054116D">
      <w:pPr>
        <w:pStyle w:val="TOC1"/>
        <w:rPr>
          <w:rFonts w:eastAsiaTheme="minorEastAsia"/>
          <w:b w:val="0"/>
          <w:caps w:val="0"/>
          <w:noProof/>
          <w:sz w:val="22"/>
          <w:szCs w:val="22"/>
        </w:rPr>
      </w:pPr>
      <w:hyperlink w:anchor="_Toc526088938" w:history="1">
        <w:r w:rsidRPr="00085457">
          <w:rPr>
            <w:rStyle w:val="Hyperlink"/>
            <w:noProof/>
          </w:rPr>
          <w:t>Príloha H – Výhoda používania študentmi a akademické programy</w:t>
        </w:r>
        <w:r>
          <w:rPr>
            <w:noProof/>
          </w:rPr>
          <w:tab/>
        </w:r>
        <w:r>
          <w:rPr>
            <w:noProof/>
          </w:rPr>
          <w:fldChar w:fldCharType="begin"/>
        </w:r>
        <w:r>
          <w:rPr>
            <w:noProof/>
          </w:rPr>
          <w:instrText xml:space="preserve"> PAGEREF _Toc526088938 \h </w:instrText>
        </w:r>
        <w:r>
          <w:rPr>
            <w:noProof/>
          </w:rPr>
        </w:r>
        <w:r>
          <w:rPr>
            <w:noProof/>
          </w:rPr>
          <w:fldChar w:fldCharType="separate"/>
        </w:r>
        <w:r>
          <w:rPr>
            <w:noProof/>
          </w:rPr>
          <w:t>115</w:t>
        </w:r>
        <w:r>
          <w:rPr>
            <w:noProof/>
          </w:rPr>
          <w:fldChar w:fldCharType="end"/>
        </w:r>
      </w:hyperlink>
    </w:p>
    <w:p w:rsidR="0054116D" w:rsidRDefault="0054116D">
      <w:pPr>
        <w:pStyle w:val="TOC2"/>
        <w:rPr>
          <w:rFonts w:eastAsiaTheme="minorEastAsia"/>
          <w:smallCaps w:val="0"/>
          <w:sz w:val="22"/>
        </w:rPr>
      </w:pPr>
      <w:hyperlink w:anchor="_Toc526088939" w:history="1">
        <w:r w:rsidRPr="00085457">
          <w:rPr>
            <w:rStyle w:val="Hyperlink"/>
          </w:rPr>
          <w:t>Oprávnenia použitia študentských výhod kvalifikovaným programom</w:t>
        </w:r>
        <w:r>
          <w:tab/>
        </w:r>
        <w:r>
          <w:fldChar w:fldCharType="begin"/>
        </w:r>
        <w:r>
          <w:instrText xml:space="preserve"> PAGEREF _Toc526088939 \h </w:instrText>
        </w:r>
        <w:r>
          <w:fldChar w:fldCharType="separate"/>
        </w:r>
        <w:r>
          <w:t>115</w:t>
        </w:r>
        <w:r>
          <w:fldChar w:fldCharType="end"/>
        </w:r>
      </w:hyperlink>
    </w:p>
    <w:p w:rsidR="0054116D" w:rsidRDefault="0054116D">
      <w:pPr>
        <w:pStyle w:val="TOC2"/>
        <w:rPr>
          <w:rFonts w:eastAsiaTheme="minorEastAsia"/>
          <w:smallCaps w:val="0"/>
          <w:sz w:val="22"/>
        </w:rPr>
      </w:pPr>
      <w:hyperlink w:anchor="_Toc526088940" w:history="1">
        <w:r w:rsidRPr="00085457">
          <w:rPr>
            <w:rStyle w:val="Hyperlink"/>
          </w:rPr>
          <w:t>Dostupnosť programu Enrollment for Education Solutions (verzia spred roka 2017)</w:t>
        </w:r>
        <w:r>
          <w:tab/>
        </w:r>
        <w:r>
          <w:fldChar w:fldCharType="begin"/>
        </w:r>
        <w:r>
          <w:instrText xml:space="preserve"> PAGEREF _Toc526088940 \h </w:instrText>
        </w:r>
        <w:r>
          <w:fldChar w:fldCharType="separate"/>
        </w:r>
        <w:r>
          <w:t>116</w:t>
        </w:r>
        <w:r>
          <w:fldChar w:fldCharType="end"/>
        </w:r>
      </w:hyperlink>
    </w:p>
    <w:p w:rsidR="0054116D" w:rsidRDefault="0054116D">
      <w:pPr>
        <w:pStyle w:val="TOC1"/>
        <w:rPr>
          <w:rFonts w:eastAsiaTheme="minorEastAsia"/>
          <w:b w:val="0"/>
          <w:caps w:val="0"/>
          <w:noProof/>
          <w:sz w:val="22"/>
          <w:szCs w:val="22"/>
        </w:rPr>
      </w:pPr>
      <w:hyperlink w:anchor="_Toc526088941" w:history="1">
        <w:r w:rsidRPr="00085457">
          <w:rPr>
            <w:rStyle w:val="Hyperlink"/>
            <w:noProof/>
          </w:rPr>
          <w:t>Regis</w:t>
        </w:r>
        <w:r w:rsidRPr="00085457">
          <w:rPr>
            <w:rStyle w:val="Hyperlink"/>
            <w:noProof/>
          </w:rPr>
          <w:t>t</w:t>
        </w:r>
        <w:r w:rsidRPr="00085457">
          <w:rPr>
            <w:rStyle w:val="Hyperlink"/>
            <w:noProof/>
          </w:rPr>
          <w:t>er</w:t>
        </w:r>
        <w:r>
          <w:rPr>
            <w:noProof/>
          </w:rPr>
          <w:tab/>
        </w:r>
        <w:r>
          <w:rPr>
            <w:noProof/>
          </w:rPr>
          <w:fldChar w:fldCharType="begin"/>
        </w:r>
        <w:r>
          <w:rPr>
            <w:noProof/>
          </w:rPr>
          <w:instrText xml:space="preserve"> PAGEREF _Toc526088941 \h </w:instrText>
        </w:r>
        <w:r>
          <w:rPr>
            <w:noProof/>
          </w:rPr>
        </w:r>
        <w:r>
          <w:rPr>
            <w:noProof/>
          </w:rPr>
          <w:fldChar w:fldCharType="separate"/>
        </w:r>
        <w:r>
          <w:rPr>
            <w:noProof/>
          </w:rPr>
          <w:t>117</w:t>
        </w:r>
        <w:r>
          <w:rPr>
            <w:noProof/>
          </w:rPr>
          <w:fldChar w:fldCharType="end"/>
        </w:r>
      </w:hyperlink>
    </w:p>
    <w:p w:rsidR="008716CA" w:rsidRDefault="008A5443">
      <w:pPr>
        <w:pStyle w:val="ProductList-Body"/>
        <w:sectPr w:rsidR="008716C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8716CA" w:rsidRDefault="008716CA">
      <w:pPr>
        <w:pStyle w:val="ProductList-Body"/>
      </w:pPr>
    </w:p>
    <w:p w:rsidR="008716CA" w:rsidRDefault="008716CA">
      <w:pPr>
        <w:sectPr w:rsidR="008716CA">
          <w:headerReference w:type="default" r:id="rId15"/>
          <w:footerReference w:type="default" r:id="rId16"/>
          <w:type w:val="continuous"/>
          <w:pgSz w:w="12240" w:h="15840" w:code="1"/>
          <w:pgMar w:top="1170" w:right="720" w:bottom="720" w:left="720" w:header="432" w:footer="288" w:gutter="0"/>
          <w:cols w:space="360"/>
        </w:sectPr>
      </w:pPr>
    </w:p>
    <w:p w:rsidR="008716CA" w:rsidRDefault="008A5443">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526088799"/>
      <w:r>
        <w:instrText>Úvod</w:instrText>
      </w:r>
      <w:bookmarkEnd w:id="2"/>
      <w:r>
        <w:instrText>" \l 1</w:instrText>
      </w:r>
      <w:r>
        <w:fldChar w:fldCharType="end"/>
      </w:r>
    </w:p>
    <w:p w:rsidR="008716CA" w:rsidRDefault="008716CA">
      <w:pPr>
        <w:pStyle w:val="ProductList-Body"/>
      </w:pPr>
    </w:p>
    <w:p w:rsidR="008716CA" w:rsidRDefault="008A5443">
      <w:pPr>
        <w:pStyle w:val="ProductList-Offering1Heading"/>
        <w:outlineLvl w:val="1"/>
      </w:pPr>
      <w:bookmarkStart w:id="3" w:name="_Sec532"/>
      <w:r>
        <w:t>Informácie o tomto dokumente</w:t>
      </w:r>
      <w:bookmarkEnd w:id="3"/>
      <w:r>
        <w:fldChar w:fldCharType="begin"/>
      </w:r>
      <w:r>
        <w:instrText xml:space="preserve"> TC "</w:instrText>
      </w:r>
      <w:bookmarkStart w:id="4" w:name="_Toc526088800"/>
      <w:r>
        <w:instrText>Informácie o tomto dokumente</w:instrText>
      </w:r>
      <w:bookmarkEnd w:id="4"/>
      <w:r>
        <w:instrText>" \l 2</w:instrText>
      </w:r>
      <w:r>
        <w:fldChar w:fldCharType="end"/>
      </w:r>
    </w:p>
    <w:p w:rsidR="008716CA" w:rsidRDefault="008A5443">
      <w:pPr>
        <w:pStyle w:val="ProductList-Body"/>
      </w:pPr>
      <w:r>
        <w:t>Od 1. júla 2015 tento dokument Podmienky používania produktov nahrádza dokumenty Zoznam produktov a Práva na používanie produktov (PPP). Všetky odkazy na dokumenty Zoznam produktov a PPP v multilicenčných zmluvách zákaz</w:t>
      </w:r>
      <w:r>
        <w:t xml:space="preserve">níka odkazujú na príslušné články v tomto dokumente Podmienky používania produktov. Dokument Podmienky používania produktov opisuje dostupnosť produktov a profesionálnych služieb prostredníctvom multilicenčných programov spoločnosti Microsoft (v minulosti </w:t>
      </w:r>
      <w:r>
        <w:t>na to slúžil dokument Zoznam produktov), ako aj práva na používanie softvérových produktov (v minulosti na to slúžil dokument PPP). Podmienky poskytovania služieb online, na ktoré tento dokument odkazuje, sú publikované v dokumente Podmienky používania slu</w:t>
      </w:r>
      <w:r>
        <w:t xml:space="preserve">žieb online (PPSO) na stránke </w:t>
      </w:r>
      <w:hyperlink r:id="rId17">
        <w:r>
          <w:rPr>
            <w:color w:val="00467F"/>
            <w:u w:val="single"/>
          </w:rPr>
          <w:t>http://go.microsoft.com/?linkid=9840733</w:t>
        </w:r>
      </w:hyperlink>
      <w:r>
        <w:t>.</w:t>
      </w:r>
    </w:p>
    <w:p w:rsidR="008716CA" w:rsidRDefault="008716CA">
      <w:pPr>
        <w:pStyle w:val="ProductList-Body"/>
      </w:pPr>
    </w:p>
    <w:p w:rsidR="008716CA" w:rsidRDefault="008A5443">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w:t>
        </w:r>
        <w:r>
          <w:rPr>
            <w:color w:val="00467F"/>
            <w:u w:val="single"/>
          </w:rPr>
          <w:t>com</w:t>
        </w:r>
      </w:hyperlink>
      <w:r>
        <w:t>. Zákazníci môžu získať informácie týkajúce sa regionálnej dostupnosti produktov a profesionálnych služieb spoločnosti Microsoft od svojho predajcu alebo account manažéra spoločnosti Microsoft.</w:t>
      </w:r>
    </w:p>
    <w:p w:rsidR="008716CA" w:rsidRDefault="008A5443">
      <w:pPr>
        <w:pStyle w:val="ProductList-Offering1Heading"/>
        <w:outlineLvl w:val="1"/>
      </w:pPr>
      <w:bookmarkStart w:id="5" w:name="_Sec533"/>
      <w:r>
        <w:t>Obsah tohto dokumentu</w:t>
      </w:r>
      <w:bookmarkEnd w:id="5"/>
      <w:r>
        <w:fldChar w:fldCharType="begin"/>
      </w:r>
      <w:r>
        <w:instrText xml:space="preserve"> TC "</w:instrText>
      </w:r>
      <w:bookmarkStart w:id="6" w:name="_Toc526088801"/>
      <w:r>
        <w:instrText>Obsah tohto dokumentu</w:instrText>
      </w:r>
      <w:bookmarkEnd w:id="6"/>
      <w:r>
        <w:instrText>" \l 2</w:instrText>
      </w:r>
      <w:r>
        <w:fldChar w:fldCharType="end"/>
      </w:r>
    </w:p>
    <w:p w:rsidR="008716CA" w:rsidRDefault="008A5443">
      <w:pPr>
        <w:pStyle w:val="ProductList-Body"/>
      </w:pPr>
      <w:r>
        <w:t>Dok</w:t>
      </w:r>
      <w:r>
        <w:t xml:space="preserve">ument Podmienky používania produktov obsahuje nasledujúce články: </w:t>
      </w:r>
    </w:p>
    <w:p w:rsidR="008716CA" w:rsidRPr="0054116D" w:rsidRDefault="008A5443">
      <w:pPr>
        <w:pStyle w:val="ProductList-Bullet"/>
        <w:numPr>
          <w:ilvl w:val="0"/>
          <w:numId w:val="6"/>
        </w:numPr>
        <w:rPr>
          <w:lang w:val="pl-PL"/>
        </w:rPr>
      </w:pPr>
      <w:hyperlink w:anchor="_Sec531">
        <w:r w:rsidRPr="0054116D">
          <w:rPr>
            <w:color w:val="00467F"/>
            <w:u w:val="single"/>
            <w:lang w:val="pl-PL"/>
          </w:rPr>
          <w:t>Úvod</w:t>
        </w:r>
      </w:hyperlink>
      <w:r w:rsidRPr="0054116D">
        <w:rPr>
          <w:lang w:val="pl-PL"/>
        </w:rPr>
        <w:t>, ktorý obsahuje zoznam najnovších zmien.</w:t>
      </w:r>
    </w:p>
    <w:p w:rsidR="008716CA" w:rsidRPr="0054116D" w:rsidRDefault="008A5443">
      <w:pPr>
        <w:pStyle w:val="ProductList-Bullet"/>
        <w:numPr>
          <w:ilvl w:val="0"/>
          <w:numId w:val="6"/>
        </w:numPr>
        <w:rPr>
          <w:lang w:val="pl-PL"/>
        </w:rPr>
      </w:pPr>
      <w:hyperlink w:anchor="_Sec536">
        <w:r w:rsidRPr="0054116D">
          <w:rPr>
            <w:color w:val="00467F"/>
            <w:u w:val="single"/>
            <w:lang w:val="pl-PL"/>
          </w:rPr>
          <w:t>Licenčné podmienky</w:t>
        </w:r>
      </w:hyperlink>
      <w:r w:rsidRPr="0054116D">
        <w:rPr>
          <w:lang w:val="pl-PL"/>
        </w:rPr>
        <w:t>, ktoré obsahujú Univerzálne licenčné podmienky a Podmienky licen</w:t>
      </w:r>
      <w:r w:rsidRPr="0054116D">
        <w:rPr>
          <w:lang w:val="pl-PL"/>
        </w:rPr>
        <w:t>čného modelu vzťahujúce sa na softvérové produkty.</w:t>
      </w:r>
    </w:p>
    <w:p w:rsidR="008716CA" w:rsidRPr="0054116D" w:rsidRDefault="008A5443">
      <w:pPr>
        <w:pStyle w:val="ProductList-Bullet"/>
        <w:numPr>
          <w:ilvl w:val="0"/>
          <w:numId w:val="6"/>
        </w:numPr>
        <w:rPr>
          <w:lang w:val="pl-PL"/>
        </w:rPr>
      </w:pPr>
      <w:hyperlink w:anchor="_Sec547">
        <w:r w:rsidRPr="0054116D">
          <w:rPr>
            <w:color w:val="00467F"/>
            <w:u w:val="single"/>
            <w:lang w:val="pl-PL"/>
          </w:rPr>
          <w:t>Softvérové produkty</w:t>
        </w:r>
      </w:hyperlink>
      <w:r w:rsidRPr="0054116D">
        <w:rPr>
          <w:lang w:val="pl-PL"/>
        </w:rPr>
        <w:t>, ktoré obsahujú zoznam všetkých softvérových produktových položiek.</w:t>
      </w:r>
    </w:p>
    <w:p w:rsidR="008716CA" w:rsidRPr="0054116D" w:rsidRDefault="008A5443">
      <w:pPr>
        <w:pStyle w:val="ProductList-Bullet"/>
        <w:numPr>
          <w:ilvl w:val="0"/>
          <w:numId w:val="6"/>
        </w:numPr>
        <w:rPr>
          <w:lang w:val="pl-PL"/>
        </w:rPr>
      </w:pPr>
      <w:hyperlink w:anchor="_Sec548">
        <w:r w:rsidRPr="0054116D">
          <w:rPr>
            <w:color w:val="00467F"/>
            <w:u w:val="single"/>
            <w:lang w:val="pl-PL"/>
          </w:rPr>
          <w:t>Produkty služieb online</w:t>
        </w:r>
      </w:hyperlink>
      <w:r w:rsidRPr="0054116D">
        <w:rPr>
          <w:lang w:val="pl-PL"/>
        </w:rPr>
        <w:t>, ktoré uvádzajú zoznam všetkých p</w:t>
      </w:r>
      <w:r w:rsidRPr="0054116D">
        <w:rPr>
          <w:lang w:val="pl-PL"/>
        </w:rPr>
        <w:t>roduktových položiek služieb online.</w:t>
      </w:r>
    </w:p>
    <w:p w:rsidR="008716CA" w:rsidRPr="0054116D" w:rsidRDefault="008A5443">
      <w:pPr>
        <w:pStyle w:val="ProductList-Bullet"/>
        <w:numPr>
          <w:ilvl w:val="0"/>
          <w:numId w:val="6"/>
        </w:numPr>
        <w:rPr>
          <w:lang w:val="pl-PL"/>
        </w:rPr>
      </w:pPr>
      <w:hyperlink w:anchor="_Sec549">
        <w:r w:rsidRPr="0054116D">
          <w:rPr>
            <w:color w:val="00467F"/>
            <w:u w:val="single"/>
            <w:lang w:val="pl-PL"/>
          </w:rPr>
          <w:t>Slovník</w:t>
        </w:r>
      </w:hyperlink>
      <w:r w:rsidRPr="0054116D">
        <w:rPr>
          <w:lang w:val="pl-PL"/>
        </w:rPr>
        <w:t>, ktorý definuje atribúty, hodnoty buniek, názvy stĺpcov a ďalšie výrazy používané s veľkými písmenami v dokumente Podmienky používania produktov.</w:t>
      </w:r>
    </w:p>
    <w:p w:rsidR="008716CA" w:rsidRDefault="008A5443">
      <w:pPr>
        <w:pStyle w:val="ProductList-Bullet"/>
        <w:numPr>
          <w:ilvl w:val="0"/>
          <w:numId w:val="6"/>
        </w:numPr>
      </w:pPr>
      <w:r>
        <w:t>Nasledujúce prílohy:</w:t>
      </w:r>
    </w:p>
    <w:p w:rsidR="008716CA" w:rsidRDefault="008A5443">
      <w:pPr>
        <w:pStyle w:val="ProductList-Bullet"/>
        <w:numPr>
          <w:ilvl w:val="1"/>
          <w:numId w:val="6"/>
        </w:numPr>
      </w:pPr>
      <w:hyperlink w:anchor="_Sec591">
        <w:r>
          <w:rPr>
            <w:color w:val="00467F"/>
            <w:u w:val="single"/>
          </w:rPr>
          <w:t>Príloha A – tabuľka licencií ekvivalentných licenciám CAL/ML</w:t>
        </w:r>
      </w:hyperlink>
      <w:r>
        <w:t>, ktorá identifikuje dostupné licencie CAL Suite a predplatné licencie na služby online, ktoré poskytujú prístup k serverovým produktom.</w:t>
      </w:r>
    </w:p>
    <w:p w:rsidR="008716CA" w:rsidRDefault="008A5443">
      <w:pPr>
        <w:pStyle w:val="ProductList-Bullet"/>
        <w:numPr>
          <w:ilvl w:val="1"/>
          <w:numId w:val="6"/>
        </w:numPr>
      </w:pPr>
      <w:hyperlink w:anchor="_Sec564">
        <w:r>
          <w:rPr>
            <w:color w:val="00467F"/>
            <w:u w:val="single"/>
          </w:rPr>
          <w:t>Príloha B – S</w:t>
        </w:r>
        <w:r>
          <w:rPr>
            <w:color w:val="00467F"/>
            <w:u w:val="single"/>
          </w:rPr>
          <w:t>oftware Assurance</w:t>
        </w:r>
      </w:hyperlink>
      <w:r>
        <w:t>, ktorá opisuje pravidlá zakúpenia krytia SA a ďalšie výhody dostupné pre zákazníkov s krytím SA.</w:t>
      </w:r>
    </w:p>
    <w:p w:rsidR="008716CA" w:rsidRDefault="008A5443">
      <w:pPr>
        <w:pStyle w:val="ProductList-Bullet"/>
        <w:numPr>
          <w:ilvl w:val="1"/>
          <w:numId w:val="6"/>
        </w:numPr>
      </w:pPr>
      <w:hyperlink w:anchor="_Sec1237">
        <w:r>
          <w:rPr>
            <w:color w:val="00467F"/>
            <w:u w:val="single"/>
          </w:rPr>
          <w:t>Príloha C – Dodatočné licencie na služby online a iné prechodové licencie</w:t>
        </w:r>
      </w:hyperlink>
      <w:r>
        <w:t xml:space="preserve">, ktorá opisuje oprávňujúce produkty </w:t>
      </w:r>
      <w:r>
        <w:t>a podmienky pre dodatočné licencie na služby online a licencie USL z krytia SA</w:t>
      </w:r>
    </w:p>
    <w:p w:rsidR="008716CA" w:rsidRDefault="008A5443">
      <w:pPr>
        <w:pStyle w:val="ProductList-Bullet"/>
        <w:numPr>
          <w:ilvl w:val="1"/>
          <w:numId w:val="6"/>
        </w:numPr>
      </w:pPr>
      <w:hyperlink w:anchor="_Sec562">
        <w:r>
          <w:rPr>
            <w:color w:val="00467F"/>
            <w:u w:val="single"/>
          </w:rPr>
          <w:t>Príloha D – Profesionálne služby</w:t>
        </w:r>
      </w:hyperlink>
      <w:r>
        <w:t xml:space="preserve"> obsahujúca zoznam profesionálnych služieb ponúkaných prostredníctvom multilicenčných programov spoločnosti Microsoft.</w:t>
      </w:r>
    </w:p>
    <w:p w:rsidR="008716CA" w:rsidRDefault="008A5443">
      <w:pPr>
        <w:pStyle w:val="ProductList-Bullet"/>
        <w:numPr>
          <w:ilvl w:val="1"/>
          <w:numId w:val="6"/>
        </w:numPr>
      </w:pPr>
      <w:hyperlink w:anchor="_Sec563">
        <w:r>
          <w:rPr>
            <w:color w:val="00467F"/>
            <w:u w:val="single"/>
          </w:rPr>
          <w:t>Príloha E – Doplnkové podmienky programových zmlúv</w:t>
        </w:r>
      </w:hyperlink>
      <w:r>
        <w:t xml:space="preserve"> obsahujúca dodatočné podmienky zmlúv pre multilicenčné p</w:t>
      </w:r>
      <w:r>
        <w:t>rogramy spoločnosti Microsoft.</w:t>
      </w:r>
    </w:p>
    <w:p w:rsidR="008716CA" w:rsidRDefault="008A5443">
      <w:pPr>
        <w:pStyle w:val="ProductList-Bullet"/>
        <w:numPr>
          <w:ilvl w:val="1"/>
          <w:numId w:val="6"/>
        </w:numPr>
      </w:pPr>
      <w:hyperlink w:anchor="_Sec572">
        <w:r>
          <w:rPr>
            <w:color w:val="00467F"/>
            <w:u w:val="single"/>
          </w:rPr>
          <w:t>Príloha F – Propagačné akcie pre produkty</w:t>
        </w:r>
      </w:hyperlink>
      <w:r>
        <w:t xml:space="preserve"> obsahujúca zoznam propagačných akcií pre produkty, ktoré nie sú inak uvedené v cenníku.</w:t>
      </w:r>
    </w:p>
    <w:p w:rsidR="008716CA" w:rsidRDefault="008A5443">
      <w:pPr>
        <w:pStyle w:val="ProductList-Bullet"/>
        <w:numPr>
          <w:ilvl w:val="1"/>
          <w:numId w:val="6"/>
        </w:numPr>
      </w:pPr>
      <w:hyperlink w:anchor="_Sec899">
        <w:r>
          <w:rPr>
            <w:color w:val="00467F"/>
            <w:u w:val="single"/>
          </w:rPr>
          <w:t>Dodatok G – Podmienky pre diskové p</w:t>
        </w:r>
        <w:r>
          <w:rPr>
            <w:color w:val="00467F"/>
            <w:u w:val="single"/>
          </w:rPr>
          <w:t>olia a Azure Data Box</w:t>
        </w:r>
      </w:hyperlink>
      <w:r>
        <w:t xml:space="preserve">, ktorý obsahuje dodatočné podmienky používania diskových polí a zariadenia Azure Data Box. </w:t>
      </w:r>
    </w:p>
    <w:p w:rsidR="008716CA" w:rsidRDefault="008A5443">
      <w:pPr>
        <w:pStyle w:val="ProductList-Bullet"/>
        <w:numPr>
          <w:ilvl w:val="1"/>
          <w:numId w:val="6"/>
        </w:numPr>
      </w:pPr>
      <w:hyperlink w:anchor="_Sec1230">
        <w:r>
          <w:rPr>
            <w:color w:val="00467F"/>
            <w:u w:val="single"/>
          </w:rPr>
          <w:t>Príloha H – Výhody používania študentmi a akademické programy</w:t>
        </w:r>
      </w:hyperlink>
      <w:r>
        <w:t xml:space="preserve"> uvádzajúca zoznam oprávňujúcich produktov a prísl</w:t>
      </w:r>
      <w:r>
        <w:t xml:space="preserve">ušných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w:instrText>
      </w:r>
      <w:r>
        <w:instrText xml:space="preserve">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w:t>
      </w:r>
    </w:p>
    <w:p w:rsidR="008716CA" w:rsidRDefault="008A5443">
      <w:pPr>
        <w:pStyle w:val="ProductList-Bullet"/>
        <w:numPr>
          <w:ilvl w:val="0"/>
          <w:numId w:val="6"/>
        </w:numPr>
      </w:pPr>
      <w:hyperlink w:anchor="_Sec844">
        <w:r>
          <w:rPr>
            <w:color w:val="00467F"/>
            <w:u w:val="single"/>
          </w:rPr>
          <w:t>Register</w:t>
        </w:r>
      </w:hyperlink>
      <w:r>
        <w:t>, ktorý uvádza zoznam všetkých produktov, na ktoré sa odka</w:t>
      </w:r>
      <w:r>
        <w:t>zuje v dokumente Podmienky používania produktov, spolu s tým, kde sa nachádzajú.</w:t>
      </w:r>
    </w:p>
    <w:p w:rsidR="008716CA" w:rsidRDefault="008A5443">
      <w:pPr>
        <w:pStyle w:val="ProductList-Offering1Heading"/>
        <w:outlineLvl w:val="1"/>
      </w:pPr>
      <w:bookmarkStart w:id="7" w:name="_Sec534"/>
      <w:r>
        <w:t>Orientácia v produktovej položke</w:t>
      </w:r>
      <w:bookmarkEnd w:id="7"/>
      <w:r>
        <w:fldChar w:fldCharType="begin"/>
      </w:r>
      <w:r>
        <w:instrText xml:space="preserve"> TC "</w:instrText>
      </w:r>
      <w:bookmarkStart w:id="8" w:name="_Toc526088802"/>
      <w:r>
        <w:instrText>Orientácia v produktovej položke</w:instrText>
      </w:r>
      <w:bookmarkEnd w:id="8"/>
      <w:r>
        <w:instrText>" \l 2</w:instrText>
      </w:r>
      <w:r>
        <w:fldChar w:fldCharType="end"/>
      </w:r>
    </w:p>
    <w:p w:rsidR="008716CA" w:rsidRDefault="008A5443">
      <w:pPr>
        <w:pStyle w:val="ProductList-Body"/>
      </w:pPr>
      <w:r>
        <w:t>Každá produktová položka softvéru obsahuje štyri články: Dostupnosť programu, Podmienky produktu,</w:t>
      </w:r>
      <w:r>
        <w:t xml:space="preserve"> Práva na používanie a Software Assurance.</w:t>
      </w:r>
    </w:p>
    <w:p w:rsidR="008716CA" w:rsidRDefault="008A5443">
      <w:pPr>
        <w:pStyle w:val="ProductList-Body"/>
      </w:pPr>
      <w:r>
        <w:t xml:space="preserve">Každá produktová položka služieb online obsahuje dva články: Dostupnosť programu a Podmienky produktu. </w:t>
      </w:r>
    </w:p>
    <w:p w:rsidR="008716CA" w:rsidRDefault="008716CA">
      <w:pPr>
        <w:pStyle w:val="ProductList-Body"/>
      </w:pPr>
    </w:p>
    <w:p w:rsidR="008716CA" w:rsidRDefault="008A5443">
      <w:pPr>
        <w:pStyle w:val="ProductList-Body"/>
      </w:pPr>
      <w:r>
        <w:rPr>
          <w:b/>
          <w:color w:val="00188F"/>
        </w:rPr>
        <w:t xml:space="preserve">1. Dostupnosť programu </w:t>
      </w:r>
      <w:r>
        <w:t>pri každom produkte uvádza typ ponuky, počet bodov (v príslušných prípadoch) a dostup</w:t>
      </w:r>
      <w:r>
        <w:t>nosť v multilicenčných programoch.</w:t>
      </w:r>
    </w:p>
    <w:p w:rsidR="008716CA" w:rsidRDefault="008A5443">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8716CA" w:rsidRDefault="008716CA">
      <w:pPr>
        <w:pStyle w:val="ProductList-Body"/>
      </w:pPr>
    </w:p>
    <w:p w:rsidR="008716CA" w:rsidRDefault="008A5443">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rsidR="008716CA" w:rsidRDefault="008A5443">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8716CA" w:rsidRDefault="008716CA">
      <w:pPr>
        <w:pStyle w:val="ProductList-Body"/>
      </w:pPr>
    </w:p>
    <w:p w:rsidR="008716CA" w:rsidRDefault="008A5443">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w:t>
      </w:r>
      <w:r>
        <w:t>ve zákazníka odkazujú na podmienky uvedené v článku Práva na používanie jednotlivých produktových položiek softvéru. Podmienky pre služby online sú uvedené v PPSO.</w:t>
      </w:r>
    </w:p>
    <w:p w:rsidR="008716CA" w:rsidRDefault="008A544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8716CA" w:rsidRDefault="008716CA">
      <w:pPr>
        <w:pStyle w:val="ProductList-Body"/>
      </w:pPr>
    </w:p>
    <w:p w:rsidR="008716CA" w:rsidRDefault="008A5443">
      <w:pPr>
        <w:pStyle w:val="ProductList-Body"/>
      </w:pPr>
      <w:r>
        <w:rPr>
          <w:b/>
          <w:color w:val="00188F"/>
        </w:rPr>
        <w:t xml:space="preserve">4. Software Assurance </w:t>
      </w:r>
      <w:r>
        <w:t>uvádza podmienky a požiadavky súvisiace s krytím SA.</w:t>
      </w:r>
    </w:p>
    <w:p w:rsidR="008716CA" w:rsidRDefault="008A544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8716CA" w:rsidRPr="0054116D" w:rsidRDefault="008A5443">
      <w:pPr>
        <w:pStyle w:val="ProductList-Offering1Heading"/>
        <w:outlineLvl w:val="1"/>
        <w:rPr>
          <w:lang w:val="pl-PL"/>
        </w:rPr>
      </w:pPr>
      <w:bookmarkStart w:id="9" w:name="_Sec535"/>
      <w:r w:rsidRPr="0054116D">
        <w:rPr>
          <w:lang w:val="pl-PL"/>
        </w:rPr>
        <w:t xml:space="preserve">Vysvetlenia </w:t>
      </w:r>
      <w:r w:rsidRPr="0054116D">
        <w:rPr>
          <w:lang w:val="pl-PL"/>
        </w:rPr>
        <w:t>a súhrn zmien tohto dokumentu</w:t>
      </w:r>
      <w:bookmarkEnd w:id="9"/>
      <w:r>
        <w:fldChar w:fldCharType="begin"/>
      </w:r>
      <w:r w:rsidRPr="0054116D">
        <w:rPr>
          <w:lang w:val="pl-PL"/>
        </w:rPr>
        <w:instrText xml:space="preserve"> TC "</w:instrText>
      </w:r>
      <w:bookmarkStart w:id="10" w:name="_Toc526088803"/>
      <w:r w:rsidRPr="0054116D">
        <w:rPr>
          <w:lang w:val="pl-PL"/>
        </w:rPr>
        <w:instrText>Vysvetlenia a súhrn zmien tohto dokumentu</w:instrText>
      </w:r>
      <w:bookmarkEnd w:id="10"/>
      <w:r w:rsidRPr="0054116D">
        <w:rPr>
          <w:lang w:val="pl-PL"/>
        </w:rPr>
        <w:instrText>" \l 2</w:instrText>
      </w:r>
      <w:r>
        <w:fldChar w:fldCharType="end"/>
      </w:r>
    </w:p>
    <w:p w:rsidR="008716CA" w:rsidRPr="0054116D" w:rsidRDefault="008A5443">
      <w:pPr>
        <w:pStyle w:val="ProductList-Body"/>
        <w:rPr>
          <w:lang w:val="pl-PL"/>
        </w:rPr>
      </w:pPr>
      <w:r w:rsidRPr="0054116D">
        <w:rPr>
          <w:lang w:val="pl-PL"/>
        </w:rPr>
        <w:t>Nižšie sú uvedené najnovšie dodatky, odstránenia a ďalšie zmeny Podmienok používania produktov. Ďalej sú uvedené nižšie aj objasnenia politiky spoločnosti Microsoft ako odp</w:t>
      </w:r>
      <w:r w:rsidRPr="0054116D">
        <w:rPr>
          <w:lang w:val="pl-PL"/>
        </w:rPr>
        <w:t>oveď na časté otázky zákazníkov.</w:t>
      </w:r>
    </w:p>
    <w:tbl>
      <w:tblPr>
        <w:tblStyle w:val="PURTable"/>
        <w:tblW w:w="0" w:type="dxa"/>
        <w:tblLook w:val="04A0" w:firstRow="1" w:lastRow="0" w:firstColumn="1" w:lastColumn="0" w:noHBand="0" w:noVBand="1"/>
      </w:tblPr>
      <w:tblGrid>
        <w:gridCol w:w="5405"/>
        <w:gridCol w:w="5385"/>
      </w:tblGrid>
      <w:tr w:rsidR="008716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Pridané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Odstránené položky</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Access 2016</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Excel 2016</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Office Standard 2016</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Office Professional Plus 2016</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Outlook 2016</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PowerPoint 2016</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Project Standard 2016</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Project Professional 2016</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Publisher 2016</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Skype for Business 2019</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Skype for Business 2016</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Visio 2016 Standard</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Visio 2016 Professional</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Word 2016</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Licencia na prácu doma pre balík Office Standard 2019</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Work at Home for Office Standard 2016</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Pr="0054116D" w:rsidRDefault="008A5443">
            <w:pPr>
              <w:pStyle w:val="ProductList-TableBody"/>
              <w:rPr>
                <w:lang w:val="pt-BR"/>
              </w:rPr>
            </w:pPr>
            <w:r w:rsidRPr="0054116D">
              <w:rPr>
                <w:lang w:val="pt-BR"/>
              </w:rPr>
              <w:t>Licencia na prácu doma pre balík 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Work at Home for Office Profes</w:t>
            </w:r>
            <w:r>
              <w:t>sional Plus 2016</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Excel 2019 for Mac</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Excel 2016 for Mac</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Skype for Business for Mac 2019</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Lync for Mac 2011</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Office 2016 for Mac Standard</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Outlook 2019 for Mac</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Outlook 2016 for Mac</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PowerPoint 2019 for Mac</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PowerPoint 2016 for Mac</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Word 2019 for Mac</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Word 2016 for Mac</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Práca doma pre Mac 2019</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Práca doma pre Mac 2016</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lastRenderedPageBreak/>
              <w:t>Licencia CAL na produkt Windows Server 2019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Licencia CAL na produkt Windows Server 2016 Active Direct</w:t>
            </w:r>
            <w:r>
              <w:t>ory Rights Management Services</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Server 2019 CAL</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Server 2016 CAL</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Licencia CAL na produkt Windows Server 2019 Remote Desktop Services (pre zariadenie a používateľa)</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 Licencia CAL na produkt Windows Server 2016 Remote Desktop Services (pre je</w:t>
            </w:r>
            <w:r>
              <w:t>dnotlivé zariadenia a jednotlivých používateľov)</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Server 2019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Server 2016 Remote Desktop Services External Connector</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Server 2019 Datacenter (balík 2 jadrových licencií)</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Server 2016 Datacenter (balík 2 jadrových licencií)</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Server 2019 Datacenter (balík 16 jadrových licencií)</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Server 2016 Datacenter (balík 16 jadrových licencií)</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Server 2016 Essentials</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Server 2019 Standard (balík 2 jadrových licencií)</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Server 2016 Standard (balík 2 jadrových licencií)</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Server 2019 Standard (balík 16 jadrových licencií)</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Server 2016 Standard (balík 16 jadrových licencií)</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Windows Server 2019 </w:t>
            </w:r>
            <w:r>
              <w:t>Active Directory Rights Management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Server 2016 Active Directory Rights Management Services External Connector</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Server 2019 External Connector</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Server 2016 External Connector</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Doplnok cloudu Dynamics 365 Business Central Premium/Team Members</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Skype for Business Online Plan 1</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Dynamics 365 for Operations Order Lines</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pP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Dynamics 365 for Customer Service Professional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pP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Dynamics 365 for Talent Comprehensi</w:t>
            </w:r>
            <w:r>
              <w:t>ve Hiring</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2"/>
      </w:pPr>
      <w:r>
        <w:t>Univerzálne licenčné podmienky</w:t>
      </w:r>
    </w:p>
    <w:p w:rsidR="008716CA" w:rsidRDefault="008A5443">
      <w:pPr>
        <w:pStyle w:val="ProductList-Body"/>
      </w:pPr>
      <w:hyperlink w:anchor="_Sec537">
        <w:r>
          <w:rPr>
            <w:color w:val="00467F"/>
            <w:u w:val="single"/>
          </w:rPr>
          <w:t>Oznámenia</w:t>
        </w:r>
      </w:hyperlink>
      <w:r>
        <w:t>: Bolo doplnené oznámenie týkajúce sa ochrany proti malvéru k produktu Windows Server 2019, v ktorom sa uvádza, že softvér spustí ochranu proti malvéru, ak nie je nainštalov</w:t>
      </w:r>
      <w:r>
        <w:t xml:space="preserve">aná iná ochrana alebo ak tejto inej ochrane vypršala platnosť. </w:t>
      </w:r>
    </w:p>
    <w:p w:rsidR="008716CA" w:rsidRDefault="008A5443">
      <w:pPr>
        <w:pStyle w:val="ProductList-Body"/>
      </w:pPr>
      <w:hyperlink w:anchor="_Sec537">
        <w:r>
          <w:rPr>
            <w:color w:val="00467F"/>
            <w:u w:val="single"/>
          </w:rPr>
          <w:t>Testovanie výkonnosti</w:t>
        </w:r>
      </w:hyperlink>
      <w:r>
        <w:t>: Bola odobratá rozdelenie servera Windows Server z ustanovení o testovaní pomocou typovej úlohy. Testovanie výkonnosti servera Windows Serve</w:t>
      </w:r>
      <w:r>
        <w:t>r teraz vyžaduje predchádzajúci písomný súhlas spoločnosti Microsoft s oznámením výsledkov akéhokoľvek testovania výkonnosti tretej strane.</w:t>
      </w:r>
    </w:p>
    <w:p w:rsidR="008716CA" w:rsidRDefault="008716CA">
      <w:pPr>
        <w:pStyle w:val="ProductList-Body"/>
      </w:pPr>
    </w:p>
    <w:p w:rsidR="008716CA" w:rsidRDefault="008A5443">
      <w:pPr>
        <w:pStyle w:val="ProductList-ClauseHeading"/>
        <w:outlineLvl w:val="2"/>
      </w:pPr>
      <w:r>
        <w:t>Softvér</w:t>
      </w:r>
    </w:p>
    <w:p w:rsidR="008716CA" w:rsidRDefault="008A5443">
      <w:pPr>
        <w:pStyle w:val="ProductList-Body"/>
      </w:pPr>
      <w:hyperlink w:anchor="_Sec610">
        <w:r>
          <w:rPr>
            <w:color w:val="00467F"/>
            <w:u w:val="single"/>
          </w:rPr>
          <w:t>Microsoft Dynamics 365 (inštalácia u používateľa)</w:t>
        </w:r>
      </w:hyperlink>
      <w:r>
        <w:t>: Boli aktualizované podmien</w:t>
      </w:r>
      <w:r>
        <w:t>ky objasňujúce, že na nasadenie softvéru na zdieľaných serveroch je potrebná aktívna SA v prípade licencií CAL k produktu Dynamics 365.</w:t>
      </w:r>
    </w:p>
    <w:p w:rsidR="008716CA" w:rsidRDefault="008A5443">
      <w:pPr>
        <w:pStyle w:val="ProductList-Body"/>
      </w:pPr>
      <w:hyperlink w:anchor="_Sec611">
        <w:r>
          <w:rPr>
            <w:color w:val="00467F"/>
            <w:u w:val="single"/>
          </w:rPr>
          <w:t>Aplikácie Office</w:t>
        </w:r>
      </w:hyperlink>
      <w:r>
        <w:t>: Všeobecné aktualizácie častí týkajúcich sa počítačových aplikácií Office</w:t>
      </w:r>
      <w:r>
        <w:t xml:space="preserve"> a Office for Mac pre podporu spúšťania aplikácií Office 2019.</w:t>
      </w:r>
    </w:p>
    <w:p w:rsidR="008716CA" w:rsidRDefault="008A5443">
      <w:pPr>
        <w:pStyle w:val="ProductList-Body"/>
      </w:pPr>
      <w:hyperlink w:anchor="_Sec639">
        <w:r>
          <w:rPr>
            <w:color w:val="00467F"/>
            <w:u w:val="single"/>
          </w:rPr>
          <w:t>Projekt Server</w:t>
        </w:r>
      </w:hyperlink>
      <w:r>
        <w:t>: Bol pridaný produkt Project Professional 2019 do tabuľky v časti 3.1 Prístup k serverovému softvéru poskytujúci prístup k produktu Project Server p</w:t>
      </w:r>
      <w:r>
        <w:t xml:space="preserve">re zariadenie s licenciou k produktu Project Professional 2019. </w:t>
      </w:r>
    </w:p>
    <w:p w:rsidR="008716CA" w:rsidRDefault="008A5443">
      <w:pPr>
        <w:pStyle w:val="ProductList-Body"/>
      </w:pPr>
      <w:hyperlink w:anchor="_Sec650">
        <w:r>
          <w:rPr>
            <w:color w:val="00467F"/>
            <w:u w:val="single"/>
          </w:rPr>
          <w:t>Visual Studio Team Foundation Server</w:t>
        </w:r>
      </w:hyperlink>
      <w:r>
        <w:t>: Boli aktualizované všetky prípady služieb Visual Studio Team Services na služby Azure DevOps Services.</w:t>
      </w:r>
    </w:p>
    <w:p w:rsidR="008716CA" w:rsidRDefault="008A5443">
      <w:pPr>
        <w:pStyle w:val="ProductList-Body"/>
      </w:pPr>
      <w:r>
        <w:t xml:space="preserve">Počítačový operačný </w:t>
      </w:r>
      <w:r>
        <w:t xml:space="preserve">systém Windows: Bola aktualizovaná a novo usporiadaná tabuľka dostupnosti programov na dosiahnutie väčšej zrozumiteľnosti. </w:t>
      </w:r>
    </w:p>
    <w:p w:rsidR="008716CA" w:rsidRDefault="008716CA">
      <w:pPr>
        <w:pStyle w:val="ProductList-Body"/>
      </w:pPr>
    </w:p>
    <w:p w:rsidR="008716CA" w:rsidRDefault="008A5443">
      <w:pPr>
        <w:pStyle w:val="ProductList-ClauseHeading"/>
        <w:outlineLvl w:val="2"/>
      </w:pPr>
      <w:r>
        <w:t>Služby on-line</w:t>
      </w:r>
    </w:p>
    <w:p w:rsidR="008716CA" w:rsidRDefault="008A5443">
      <w:pPr>
        <w:pStyle w:val="ProductList-Body"/>
      </w:pPr>
      <w:hyperlink w:anchor="_Sec1151">
        <w:r>
          <w:rPr>
            <w:color w:val="00467F"/>
            <w:u w:val="single"/>
          </w:rPr>
          <w:t>Služby Microsoft Dynamics 365</w:t>
        </w:r>
      </w:hyperlink>
      <w:r>
        <w:t>: Boli pridané podmienky upravujúce platnosť predtým platných podmienok, v ktorých je uvedené, že existujúci zákazníci s licenciami Team Member získanými pred 1. októbrom 2018 môžu používať existujúce a novo získané licencie Team Member v súlade s opisom s</w:t>
      </w:r>
      <w:r>
        <w:t>lužby uvedeným v prílohe H licenčnej príručky k produktu Dynamics 365 po celú dobu trvania ich existujúceho odberu a ľubovoľne nasledujúcej doby odberu začatej pred 1. júlom 2020 alebo do 30. júna 2023, podľa toho, ktorý z týchto termínov nastane skôr.</w:t>
      </w:r>
    </w:p>
    <w:p w:rsidR="008716CA" w:rsidRDefault="008A5443">
      <w:pPr>
        <w:pStyle w:val="ProductList-Body"/>
      </w:pPr>
      <w:hyperlink w:anchor="_Sec629">
        <w:r>
          <w:rPr>
            <w:color w:val="00467F"/>
            <w:u w:val="single"/>
          </w:rPr>
          <w:t>Microsoft 365</w:t>
        </w:r>
      </w:hyperlink>
      <w:r>
        <w:t>: Bolo doplnené vyhlásenie týkajúce sa ukončenia práva používania k produktu Office Professional Plus (inštalácia u používateľa) pre zákazníkov s Microsoft 365 E3/E5 z SA a MPSA v januári 2019. Od 1. januára 2019 neb</w:t>
      </w:r>
      <w:r>
        <w:t>udú práva na používanie produktu Office Professional Plus pre licencie USL k produktu Microsoft 365 E3/E5 z SA a licencie USL získané v MPSA dostupné pre nových zákazníkov alebo zákazníkov predlžujúcich si svoje licencie.</w:t>
      </w:r>
    </w:p>
    <w:p w:rsidR="008716CA" w:rsidRDefault="008A5443">
      <w:pPr>
        <w:pStyle w:val="ProductList-Body"/>
      </w:pPr>
      <w:hyperlink w:anchor="_Sec669">
        <w:r>
          <w:rPr>
            <w:color w:val="00467F"/>
            <w:u w:val="single"/>
          </w:rPr>
          <w:t>Audi</w:t>
        </w:r>
        <w:r>
          <w:rPr>
            <w:color w:val="00467F"/>
            <w:u w:val="single"/>
          </w:rPr>
          <w:t>o služby</w:t>
        </w:r>
      </w:hyperlink>
      <w:r>
        <w:t>: Titul sekcie Skype for Business Online sa mení na audio služby.</w:t>
      </w:r>
    </w:p>
    <w:p w:rsidR="008716CA" w:rsidRDefault="008716CA">
      <w:pPr>
        <w:pStyle w:val="ProductList-Body"/>
      </w:pPr>
    </w:p>
    <w:p w:rsidR="008716CA" w:rsidRDefault="008A5443">
      <w:pPr>
        <w:pStyle w:val="ProductList-ClauseHeading"/>
        <w:outlineLvl w:val="2"/>
      </w:pPr>
      <w:r>
        <w:t>Slovník</w:t>
      </w:r>
    </w:p>
    <w:p w:rsidR="008716CA" w:rsidRDefault="008A5443">
      <w:pPr>
        <w:pStyle w:val="ProductList-Body"/>
      </w:pPr>
      <w:hyperlink w:anchor="_Sec553">
        <w:r>
          <w:rPr>
            <w:color w:val="00467F"/>
            <w:u w:val="single"/>
          </w:rPr>
          <w:t>Definície</w:t>
        </w:r>
      </w:hyperlink>
      <w:r>
        <w:t>: Bola aktualizovaná definícia „Kontajnera Windows Server s izoláciou Hyper-V“, tak aby podporovala spúšťanie produktu Windows Server 2019.</w:t>
      </w:r>
    </w:p>
    <w:p w:rsidR="008716CA" w:rsidRDefault="008716CA">
      <w:pPr>
        <w:pStyle w:val="ProductList-Body"/>
      </w:pPr>
    </w:p>
    <w:p w:rsidR="008716CA" w:rsidRDefault="008A5443">
      <w:pPr>
        <w:pStyle w:val="ProductList-ClauseHeading"/>
        <w:outlineLvl w:val="2"/>
      </w:pPr>
      <w:r>
        <w:t>Príloha A – licencie ekvivalentné licencii CAL/ML</w:t>
      </w:r>
    </w:p>
    <w:p w:rsidR="008716CA" w:rsidRDefault="008A5443">
      <w:pPr>
        <w:pStyle w:val="ProductList-Body"/>
      </w:pPr>
      <w:r>
        <w:t>Bola odobratá položka Office 365 E4 a pridaná položka Microsoft 3</w:t>
      </w:r>
      <w:r>
        <w:t xml:space="preserve">65 F1 do </w:t>
      </w:r>
      <w:hyperlink w:anchor="_Sec591">
        <w:r>
          <w:rPr>
            <w:color w:val="00467F"/>
            <w:u w:val="single"/>
          </w:rPr>
          <w:t>tabuľky ekvivalentných licencií k licenciám CAL/ML</w:t>
        </w:r>
      </w:hyperlink>
      <w:r>
        <w:t>.</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716CA">
      <w:pPr>
        <w:sectPr w:rsidR="008716CA">
          <w:headerReference w:type="default" r:id="rId24"/>
          <w:footerReference w:type="default" r:id="rId25"/>
          <w:type w:val="continuous"/>
          <w:pgSz w:w="12240" w:h="15840" w:code="1"/>
          <w:pgMar w:top="1170" w:right="720" w:bottom="720" w:left="720" w:header="432" w:footer="288" w:gutter="0"/>
          <w:cols w:space="360"/>
        </w:sectPr>
      </w:pPr>
    </w:p>
    <w:p w:rsidR="008716CA" w:rsidRDefault="008A5443">
      <w:pPr>
        <w:pStyle w:val="ProductList-SectionHeading"/>
        <w:pageBreakBefore/>
        <w:outlineLvl w:val="0"/>
      </w:pPr>
      <w:bookmarkStart w:id="11" w:name="_Sec536"/>
      <w:bookmarkEnd w:id="1"/>
      <w:r>
        <w:lastRenderedPageBreak/>
        <w:t>Licenčné podmienky</w:t>
      </w:r>
      <w:r>
        <w:fldChar w:fldCharType="begin"/>
      </w:r>
      <w:r>
        <w:instrText xml:space="preserve"> TC "</w:instrText>
      </w:r>
      <w:bookmarkStart w:id="12" w:name="_Toc526088804"/>
      <w:r>
        <w:instrText>Licenčné podmienky</w:instrText>
      </w:r>
      <w:bookmarkEnd w:id="12"/>
      <w:r>
        <w:instrText>" \l 1</w:instrText>
      </w:r>
      <w:r>
        <w:fldChar w:fldCharType="end"/>
      </w:r>
    </w:p>
    <w:p w:rsidR="008716CA" w:rsidRDefault="008A5443">
      <w:pPr>
        <w:pStyle w:val="ProductList-Body"/>
      </w:pPr>
      <w:r>
        <w:t>Všetok výskyt výrazov „Práva na používanie produktov“ v multilicenčnej zmluve zákazníka odkazuje na podmienky uvedené v článku „Práva na používanie“ každej p</w:t>
      </w:r>
      <w:r>
        <w:t>roduktovej položky. Pre každý produkt to zahŕňa univerzálne licenčné podmienky, vzťahujúce sa podmienky licenčného modelu a všetky licenčné podmienky špecifické pre konkrétny produkt v príslušnej produktovej položke.</w:t>
      </w:r>
    </w:p>
    <w:p w:rsidR="008716CA" w:rsidRDefault="008716CA">
      <w:pPr>
        <w:pStyle w:val="ProductList-Body"/>
      </w:pPr>
    </w:p>
    <w:p w:rsidR="008716CA" w:rsidRDefault="008A5443">
      <w:pPr>
        <w:pStyle w:val="ProductList-Body"/>
      </w:pPr>
      <w:r>
        <w:t>V prípade online služieb odkazy na dok</w:t>
      </w:r>
      <w:r>
        <w:t>ument „Práva na používanie produktov“ v multilicenčnej zmluve zákazníka odkazujú na OST. Ak softvérový produkt zahŕňa softvér aj služby online, služby online sa budú riadiť podmienkami uvedenými v dokumente PPSO a všetok softvér sa bude riadiť týmito licen</w:t>
      </w:r>
      <w:r>
        <w:t>čnými podmienkami.</w:t>
      </w:r>
    </w:p>
    <w:p w:rsidR="008716CA" w:rsidRDefault="008A5443">
      <w:pPr>
        <w:pStyle w:val="ProductList-OfferingGroupHeading"/>
        <w:outlineLvl w:val="1"/>
      </w:pPr>
      <w:bookmarkStart w:id="13" w:name="_Sec537"/>
      <w:r>
        <w:t>Univerzálne licenčné podmienky</w:t>
      </w:r>
      <w:bookmarkEnd w:id="13"/>
      <w:r>
        <w:fldChar w:fldCharType="begin"/>
      </w:r>
      <w:r>
        <w:instrText xml:space="preserve"> TC "</w:instrText>
      </w:r>
      <w:bookmarkStart w:id="14" w:name="_Toc526088805"/>
      <w:r>
        <w:instrText>Univerzálne licenčné podmienky</w:instrText>
      </w:r>
      <w:bookmarkEnd w:id="14"/>
      <w:r>
        <w:instrText>" \l 2</w:instrText>
      </w:r>
      <w:r>
        <w:fldChar w:fldCharType="end"/>
      </w:r>
    </w:p>
    <w:p w:rsidR="008716CA" w:rsidRDefault="008A5443">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Licenčných</w:t>
      </w:r>
      <w:r>
        <w:t xml:space="preserve"> podmienok špecifických pre produkt).</w:t>
      </w:r>
    </w:p>
    <w:p w:rsidR="008716CA" w:rsidRDefault="008716CA">
      <w:pPr>
        <w:pStyle w:val="ProductList-Body"/>
      </w:pPr>
    </w:p>
    <w:p w:rsidR="008716CA" w:rsidRDefault="008A5443">
      <w:pPr>
        <w:pStyle w:val="ProductList-ClauseHeading"/>
        <w:outlineLvl w:val="2"/>
      </w:pPr>
      <w:r>
        <w:t>1. Definície</w:t>
      </w:r>
    </w:p>
    <w:p w:rsidR="008716CA" w:rsidRDefault="008A5443">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8716CA" w:rsidRDefault="008716CA">
      <w:pPr>
        <w:pStyle w:val="ProductList-Body"/>
      </w:pPr>
    </w:p>
    <w:p w:rsidR="008716CA" w:rsidRDefault="008A5443">
      <w:pPr>
        <w:pStyle w:val="ProductList-ClauseHeading"/>
        <w:outlineLvl w:val="2"/>
      </w:pPr>
      <w:r>
        <w:t xml:space="preserve">2. Zákazníkove práva na </w:t>
      </w:r>
      <w:r>
        <w:t>používanie</w:t>
      </w:r>
    </w:p>
    <w:p w:rsidR="008716CA" w:rsidRDefault="008A5443">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w:instrText>
      </w:r>
      <w:r>
        <w:instrText xml:space="preserve">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8716CA" w:rsidRDefault="008716CA">
      <w:pPr>
        <w:pStyle w:val="ProductList-Body"/>
      </w:pPr>
    </w:p>
    <w:p w:rsidR="008716CA" w:rsidRDefault="008A5443">
      <w:pPr>
        <w:pStyle w:val="ProductList-ClauseHeading"/>
        <w:outlineLvl w:val="2"/>
      </w:pPr>
      <w:r>
        <w:t>3. Práva na používanie iných verzií a nižších vydaní</w:t>
      </w:r>
    </w:p>
    <w:p w:rsidR="008716CA" w:rsidRDefault="008A5443">
      <w:pPr>
        <w:pStyle w:val="ProductList-Body"/>
      </w:pPr>
      <w:r>
        <w:t xml:space="preserve">Pre ktorúkoľvek povolenú kópiu alebo </w:t>
      </w:r>
      <w:r>
        <w:fldChar w:fldCharType="begin"/>
      </w:r>
      <w:r>
        <w:instrText xml:space="preserve"> AutoTextList   \s NoStyle \t "Inš</w:instrText>
      </w:r>
      <w:r>
        <w:instrText xml:space="preserve">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w:instrText>
      </w:r>
      <w:r>
        <w:instrText xml:space="preserve">\t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w:t>
      </w:r>
      <w:r>
        <w:t>ovej), prípadne povoleného nižšieho vydania. Práva na používanie pre príslušnú licencovanú verziu naďalej platia. Licencie na predchádzajúce verzie alebo nižšie vydania nespĺňajú licenčné požiadavky pre príslušný produkt.</w:t>
      </w:r>
    </w:p>
    <w:p w:rsidR="008716CA" w:rsidRDefault="008716CA">
      <w:pPr>
        <w:pStyle w:val="ProductList-Body"/>
      </w:pPr>
    </w:p>
    <w:p w:rsidR="008716CA" w:rsidRDefault="008A5443">
      <w:pPr>
        <w:pStyle w:val="ProductList-ClauseHeading"/>
        <w:outlineLvl w:val="2"/>
      </w:pPr>
      <w:r>
        <w:t>4. Softvér tretej strany</w:t>
      </w:r>
    </w:p>
    <w:p w:rsidR="008716CA" w:rsidRDefault="008A5443">
      <w:pPr>
        <w:pStyle w:val="ProductList-Body"/>
      </w:pPr>
      <w:r>
        <w:t xml:space="preserve">Softvér </w:t>
      </w:r>
      <w:r>
        <w:t>môže obsahovať vlastnícke alebo open-source programy alebo súčasti od tretích strán licencované na základe samostatných podmienok, ktoré sú zákazníkovi prezentované počas inštalácie alebo v súbore s názvom „ThirdPartyNotices“ dodávanom so softvérom. Softvé</w:t>
      </w:r>
      <w:r>
        <w:t>r môže obsahovať aj programy tretích strán typu open-source, ktoré môže zákazníkovi licencovať spoločnosť Microsoft, nie tretia strana, na základe licenčných podmienok spoločnosti Microsoft.</w:t>
      </w:r>
    </w:p>
    <w:p w:rsidR="008716CA" w:rsidRDefault="008716CA">
      <w:pPr>
        <w:pStyle w:val="ProductList-Body"/>
      </w:pPr>
    </w:p>
    <w:p w:rsidR="008716CA" w:rsidRDefault="008A5443">
      <w:pPr>
        <w:pStyle w:val="ProductList-ClauseHeading"/>
        <w:outlineLvl w:val="2"/>
      </w:pPr>
      <w:r>
        <w:t>5. Predbežný kód, aktualizácie alebo doplnky, dodatočné funkcie</w:t>
      </w:r>
    </w:p>
    <w:p w:rsidR="008716CA" w:rsidRDefault="008A5443">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w:t>
      </w:r>
      <w:r>
        <w:t>, ktoré sa s nimi dodávajú. Niektoré produkty vyžadujú automatické aktualizácie, ako je to uvedené v článku Licenčné podmienky špecifické pre konkrétne produkty.</w:t>
      </w:r>
    </w:p>
    <w:p w:rsidR="008716CA" w:rsidRDefault="008716CA">
      <w:pPr>
        <w:pStyle w:val="ProductList-Body"/>
      </w:pPr>
    </w:p>
    <w:p w:rsidR="008716CA" w:rsidRDefault="008A5443">
      <w:pPr>
        <w:pStyle w:val="ProductList-ClauseHeading"/>
        <w:outlineLvl w:val="2"/>
      </w:pPr>
      <w:r>
        <w:t>6. Obmedzenia</w:t>
      </w:r>
    </w:p>
    <w:p w:rsidR="008716CA" w:rsidRDefault="008A5443">
      <w:pPr>
        <w:pStyle w:val="ProductList-Body"/>
      </w:pPr>
      <w:r>
        <w:t>Zákazník nesmie (a nemá na to licenciu) používať produkty na ponúkanie komerčný</w:t>
      </w:r>
      <w:r>
        <w:t xml:space="preserve">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w:instrText>
      </w:r>
      <w:r>
        <w:instrText xml:space="preserve">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w:t>
      </w:r>
      <w:r>
        <w:t>edy, ak sú prostredia operačného systému v rovnakom fyzickom hardvérovom systéme), pokiaľ mu to spoločnosť Microsoft výslovne nepovolí. Právami na prístup k softvéru na ľubovoľnom zariadení nezískava zákazník žiadne práva na implementáciu patentov spoločno</w:t>
      </w:r>
      <w:r>
        <w:t>sti Microsoft ani ďalšieho duševného vlastníctva spoločnosti Microsoft do samotného zariadenia ani do žiadneho iného softvéru alebo zariadení.</w:t>
      </w:r>
    </w:p>
    <w:p w:rsidR="008716CA" w:rsidRDefault="008716CA">
      <w:pPr>
        <w:pStyle w:val="ProductList-Body"/>
      </w:pPr>
    </w:p>
    <w:p w:rsidR="008716CA" w:rsidRDefault="008A5443">
      <w:pPr>
        <w:pStyle w:val="ProductList-ClauseHeading"/>
        <w:outlineLvl w:val="2"/>
      </w:pPr>
      <w:r>
        <w:t>7. Software Assurance</w:t>
      </w:r>
    </w:p>
    <w:p w:rsidR="008716CA" w:rsidRDefault="008A5443">
      <w:pPr>
        <w:pStyle w:val="ProductList-Body"/>
      </w:pPr>
      <w:r>
        <w:t>Krytie SA môže zákazníkovi udeľovať dodatočné práva na používanie. Platnosť týchto dodatoč</w:t>
      </w:r>
      <w:r>
        <w:t xml:space="preserve">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8716CA" w:rsidRDefault="008716CA">
      <w:pPr>
        <w:pStyle w:val="ProductList-Body"/>
      </w:pPr>
    </w:p>
    <w:p w:rsidR="008716CA" w:rsidRDefault="008A5443">
      <w:pPr>
        <w:pStyle w:val="ProductList-ClauseHeading"/>
        <w:outlineLvl w:val="2"/>
      </w:pPr>
      <w:r>
        <w:t>8. Externá správa</w:t>
      </w:r>
      <w:r>
        <w:t xml:space="preserve"> softvéru</w:t>
      </w:r>
    </w:p>
    <w:p w:rsidR="008716CA" w:rsidRDefault="008A5443">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w:t>
      </w:r>
      <w:r>
        <w:t xml:space="preserve"> ovládajú tretie strany, za predpokladu, že všetky takéto servery a iné zariadenia sú a zostanú plne vyhradené na používanie zo strany zákazníka. Zákazník zodpovedá za všetky záväzky vyplývajúce z jeho multilicenčnej zmluvy bez ohľadu na fyzické umiestneni</w:t>
      </w:r>
      <w:r>
        <w:t>e hardvéru, v ktorom sa softvér používa.</w:t>
      </w:r>
    </w:p>
    <w:p w:rsidR="008716CA" w:rsidRDefault="008716CA">
      <w:pPr>
        <w:pStyle w:val="ProductList-Body"/>
      </w:pPr>
    </w:p>
    <w:p w:rsidR="008716CA" w:rsidRDefault="008A5443">
      <w:pPr>
        <w:pStyle w:val="ProductList-ClauseHeading"/>
        <w:outlineLvl w:val="2"/>
      </w:pPr>
      <w:r>
        <w:t>9. Priradenie a zmena priradenia licencie</w:t>
      </w:r>
    </w:p>
    <w:p w:rsidR="008716CA" w:rsidRDefault="008A5443">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w:instrText>
      </w:r>
      <w:r>
        <w:instrText xml:space="preserve">\t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w:instrText>
      </w:r>
      <w:r>
        <w:instrText xml:space="preserve">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w:instrText>
      </w:r>
      <w:r>
        <w:instrText xml:space="preserve">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w:instrText>
      </w:r>
      <w:r>
        <w:instrText>icencia na spravovanie je licencia, ktorá umožňuje spravovanie jedného alebo viacerých prostredí operačného systému pomocou príslušnej verzie serverového softvéru alebo ľubovoľnej staršej verzie serverového softvéru. (Úplná definícia je uvedená v slovníku.</w:instrText>
      </w:r>
      <w:r>
        <w:instrText xml:space="preserve">)"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w:t>
      </w:r>
      <w:r>
        <w:t>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w:t>
      </w:r>
      <w:r>
        <w:t xml:space="preserve">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Pre dodatočné priradenia licencií na počítačový operačný s</w:t>
      </w:r>
      <w:r>
        <w:t xml:space="preserve">ystém Windows pre jednotlivé zariadenia sa vzťahujú dodatočné podmienky, ktoré sú podrobne popísané v </w:t>
      </w:r>
      <w:hyperlink w:anchor="_Sec652">
        <w:r>
          <w:rPr>
            <w:color w:val="00467F"/>
            <w:u w:val="single"/>
          </w:rPr>
          <w:t>položke o produktoch systému Windows</w:t>
        </w:r>
      </w:hyperlink>
      <w:r>
        <w:t>.</w:t>
      </w:r>
    </w:p>
    <w:p w:rsidR="008716CA" w:rsidRDefault="008716CA">
      <w:pPr>
        <w:pStyle w:val="ProductList-Body"/>
      </w:pPr>
    </w:p>
    <w:p w:rsidR="008716CA" w:rsidRDefault="008A5443">
      <w:pPr>
        <w:pStyle w:val="ProductList-ClauseHeading"/>
        <w:outlineLvl w:val="2"/>
      </w:pPr>
      <w:r>
        <w:t>10. Technické opatrenia</w:t>
      </w:r>
    </w:p>
    <w:p w:rsidR="008716CA" w:rsidRDefault="008A5443">
      <w:pPr>
        <w:pStyle w:val="ProductList-Body"/>
      </w:pPr>
      <w:r>
        <w:t>Spoločnosť Microsoft môže používať technické opatrenia na vyn</w:t>
      </w:r>
      <w:r>
        <w:t>ucovanie dodržovania podmienok, ktoré obmedzujú zákazníkovo používanie niektorých verzií produktu, a môže overovať dodržovanie týchto podmienok v súlade s multilicenčnou zmluvou zákazníka. Niektoré produkty sú chránené technologickými opatreniami a vyžaduj</w:t>
      </w:r>
      <w:r>
        <w:t>ú aktiváciu alebo overenie, ako aj kód Product Key, aby ich bolo možné nainštalovať alebo k nim pristupovať.</w:t>
      </w:r>
    </w:p>
    <w:p w:rsidR="008716CA" w:rsidRDefault="008716CA">
      <w:pPr>
        <w:pStyle w:val="ProductList-Body"/>
      </w:pPr>
    </w:p>
    <w:p w:rsidR="008716CA" w:rsidRDefault="008A5443">
      <w:pPr>
        <w:pStyle w:val="ProductList-SubClauseHeading"/>
        <w:outlineLvl w:val="3"/>
      </w:pPr>
      <w:r>
        <w:t>10.1 Aktivácia a overenie</w:t>
      </w:r>
    </w:p>
    <w:p w:rsidR="008716CA" w:rsidRDefault="008A5443">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w:t>
      </w:r>
      <w:r>
        <w:t>rodukte môže byť obmedzené. Zákazník nemá licenciu na ďalšie používanie softvéru, ak sa neúspešne pokúsi o jeho aktiváciu. Pre každé zariadenie, ktoré sa neaktivovalo prostredníctvom služby Key Management Service (KMS), sa musí použiť aktivácia na báze kód</w:t>
      </w:r>
      <w:r>
        <w:t>u Multiple Activation Key (MAK) alebo služby Azure AD. Zákazník nesmie obísť aktiváciu ani overenie.</w:t>
      </w:r>
    </w:p>
    <w:p w:rsidR="008716CA" w:rsidRDefault="008716CA">
      <w:pPr>
        <w:pStyle w:val="ProductList-BodyIndented"/>
      </w:pPr>
    </w:p>
    <w:p w:rsidR="008716CA" w:rsidRDefault="008A5443">
      <w:pPr>
        <w:pStyle w:val="ProductList-SubClauseHeading"/>
        <w:outlineLvl w:val="3"/>
      </w:pPr>
      <w:r>
        <w:t>10.2 Kódy Product Key</w:t>
      </w:r>
    </w:p>
    <w:p w:rsidR="008716CA" w:rsidRDefault="008A5443">
      <w:pPr>
        <w:pStyle w:val="ProductList-BodyIndented"/>
      </w:pPr>
      <w:r>
        <w:t xml:space="preserve">Na licencované používanie softvéru sa vyžaduje priradený kód Product Key. Všetky kódy Product Key sú dôverné informácie spoločnosti </w:t>
      </w:r>
      <w:r>
        <w:t>Microsoft. Napriek akýmkoľvek rozporným ustanoveniam v zákazníkovej multilicenčnej zmluve zákazník nesmie zverejniť kódy Product Key tretím stranám. Zákazník nesmie poskytnúť nezabezpečený prístup k zariadeniam využívajúcim službu Key Management Service (K</w:t>
      </w:r>
      <w:r>
        <w:t>MS) prostredníctvom neriadenej siete. V prípade neoprávneného použitia alebo zverejnenia kódov Product Key alebo KMS smie spoločnosť Microsoft zabrániť ďalším aktiváciám, deaktivovať alebo zablokovať kódy Product Key, aby ich nebolo možné využiť na aktivác</w:t>
      </w:r>
      <w:r>
        <w:t>iu alebo overenie, a podniknúť iné vhodné kroky.</w:t>
      </w:r>
    </w:p>
    <w:p w:rsidR="008716CA" w:rsidRDefault="008716CA">
      <w:pPr>
        <w:pStyle w:val="ProductList-BodyIndented"/>
      </w:pPr>
    </w:p>
    <w:p w:rsidR="008716CA" w:rsidRDefault="008A5443">
      <w:pPr>
        <w:pStyle w:val="ProductList-ClauseHeading"/>
        <w:outlineLvl w:val="2"/>
      </w:pPr>
      <w:r>
        <w:t>11. Oznámenia</w:t>
      </w:r>
    </w:p>
    <w:p w:rsidR="008716CA" w:rsidRDefault="008A5443">
      <w:pPr>
        <w:pStyle w:val="ProductList-Body"/>
      </w:pPr>
      <w:r>
        <w:t>Keď je to v článku Práva na používanie jednotlivých produktových položiek uvedené, platia nasledujúce oznámenia:</w:t>
      </w:r>
    </w:p>
    <w:p w:rsidR="008716CA" w:rsidRDefault="008716CA">
      <w:pPr>
        <w:pStyle w:val="ProductList-Body"/>
      </w:pPr>
    </w:p>
    <w:p w:rsidR="008716CA" w:rsidRDefault="008A5443">
      <w:pPr>
        <w:pStyle w:val="ProductList-SubClauseHeading"/>
        <w:outlineLvl w:val="3"/>
      </w:pPr>
      <w:r>
        <w:t>11.1 Internetové funkcie</w:t>
      </w:r>
    </w:p>
    <w:p w:rsidR="008716CA" w:rsidRDefault="008A5443">
      <w:pPr>
        <w:pStyle w:val="ProductList-BodyIndented"/>
      </w:pPr>
      <w:r>
        <w:t xml:space="preserve">Softvérové produkty môžu obsahovať funkcie, ktoré sa </w:t>
      </w:r>
      <w:r>
        <w:t>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w:t>
      </w:r>
      <w:r>
        <w:t>dajov (</w:t>
      </w:r>
      <w:hyperlink r:id="rId26">
        <w:r>
          <w:rPr>
            <w:color w:val="00467F"/>
            <w:u w:val="single"/>
          </w:rPr>
          <w:t>aka.ms/privacy</w:t>
        </w:r>
      </w:hyperlink>
      <w:r>
        <w:t>).</w:t>
      </w:r>
    </w:p>
    <w:p w:rsidR="008716CA" w:rsidRDefault="008716CA">
      <w:pPr>
        <w:pStyle w:val="ProductList-BodyIndented"/>
      </w:pPr>
    </w:p>
    <w:p w:rsidR="008716CA" w:rsidRDefault="008A5443">
      <w:pPr>
        <w:pStyle w:val="ProductList-SubClauseHeading"/>
        <w:outlineLvl w:val="3"/>
      </w:pPr>
      <w:r>
        <w:t>11.2 Mapy Bing</w:t>
      </w:r>
    </w:p>
    <w:p w:rsidR="008716CA" w:rsidRDefault="008A5443">
      <w:pPr>
        <w:pStyle w:val="ProductList-BodyIndented"/>
      </w:pPr>
      <w:r>
        <w:t>Produkt môže zahŕňať používanie služby Mapy Bing. Akýkoľvek obsah poskytovaný prostredníctvom služby Mapy Bing vrátane geografických kódov možno používať len v rámci produ</w:t>
      </w:r>
      <w:r>
        <w:t xml:space="preserve">ktu, prostredníctvom ktorého je obsah poskytovaný. Používanie služby Bing Maps zo strany zákazníka sa riadi podmienkami koncového používateľa služby Bing Maps dostupnými na stránke </w:t>
      </w:r>
      <w:hyperlink r:id="rId27">
        <w:r>
          <w:rPr>
            <w:color w:val="00467F"/>
            <w:u w:val="single"/>
          </w:rPr>
          <w:t>http://go.micros</w:t>
        </w:r>
        <w:r>
          <w:rPr>
            <w:color w:val="00467F"/>
            <w:u w:val="single"/>
          </w:rPr>
          <w:t>oft.com/?linkid=9710837</w:t>
        </w:r>
      </w:hyperlink>
      <w:r>
        <w:t xml:space="preserve"> a prehlásením o ochrane osobných údajov v službe Bing Maps dostupným na stránke </w:t>
      </w:r>
      <w:hyperlink r:id="rId28">
        <w:r>
          <w:rPr>
            <w:color w:val="00467F"/>
            <w:u w:val="single"/>
          </w:rPr>
          <w:t>http://go.microsoft.com/fwlink/?LinkID=248686</w:t>
        </w:r>
      </w:hyperlink>
      <w:r>
        <w:t>.</w:t>
      </w:r>
    </w:p>
    <w:p w:rsidR="008716CA" w:rsidRDefault="008716CA">
      <w:pPr>
        <w:pStyle w:val="ProductList-BodyIndented"/>
      </w:pPr>
    </w:p>
    <w:p w:rsidR="008716CA" w:rsidRDefault="008A5443">
      <w:pPr>
        <w:pStyle w:val="ProductList-SubClauseHeading"/>
        <w:outlineLvl w:val="3"/>
      </w:pPr>
      <w:r>
        <w:t>11.3 Vizuálny štandard H.264/AVC, video</w:t>
      </w:r>
      <w:r>
        <w:t>štandard VC-1 a vizuálny štandard MPEG-4 (časť 2)</w:t>
      </w:r>
    </w:p>
    <w:p w:rsidR="008716CA" w:rsidRDefault="008A5443">
      <w:pPr>
        <w:pStyle w:val="ProductList-BodyIndented"/>
      </w:pPr>
      <w:r>
        <w:t>Tento softvér môže obsahovať technológie vizuálnej kompresie H.264/AVC, VC-1 a MPEG-4 (časť 2). Spoločnosť MPEG LA, L.L.C. vyžaduje toto oznámenie: TENTO PRODUKT JE LICENCOVANÝ NA ZÁKLADE LICENCIÍ Z PORTFÓL</w:t>
      </w:r>
      <w:r>
        <w:t>IA PATENTOV NA VIZUÁLNE ŠTANDARDY AVC, VC-1 A MPEG-4 (ČASŤ 2) NA OSOBNÉ A NEKOMERČNÉ POUŽÍVANIE SPOTREBITEĽOM NA ÚČELY (i) KÓDOVANIA VIDEÍ V SÚLADE SO ŠTANDARDMI UVEDENÝMI VYŠŠIE (ĎALEJ „VIDEOŠTANDARDY“) ALEBO (ii) DEKÓDOVANIA VIDEÍ AVC, VC-1, MPEG-4 (ČASŤ</w:t>
      </w:r>
      <w:r>
        <w:t xml:space="preserve"> 2) KÓDOVANÝCH SPOTREBITEĽOM VYKONÁVAJÚCIM OSOBNÉ A NEKOMERČNÉ AKTIVITY ALEBO ZÍSKANÝCH OD POSKYTOVATEĽA VIDEÍ VLASTNIACEHO LICENCIU NA POSKYTOVANIE TAKÝCHTO VIDEÍ. NA ŽIADNE INÉ ÚČELY SA LICENCIA NEUDEĽUJE ANI NEIMPLIKUJE. ĎALŠIE INFORMÁCIE MOŽNO ZÍSKAŤ O</w:t>
      </w:r>
      <w:r>
        <w:t xml:space="preserve">D SPOLOČNOSTI MPEG LA, L.L.C. POZRITE SI WEBOVÚ LOKALITU </w:t>
      </w:r>
      <w:hyperlink r:id="rId29">
        <w:r>
          <w:rPr>
            <w:color w:val="00467F"/>
            <w:u w:val="single"/>
          </w:rPr>
          <w:t>www.mpegla.com</w:t>
        </w:r>
      </w:hyperlink>
      <w:r>
        <w:t>. Na objasnenie, táto poznámka neobmedzuje ani nezakazuje používanie softvéru na bežné obchodné účely, ktoré sa týkajú príslušných obchodných ak</w:t>
      </w:r>
      <w:r>
        <w:t>tivít, pričom sa za takýto účel sa nepovažuje (i) ďalšia distribúcia softvéru tretím stranám ani (ii) vytváranie obsahu pomocou technológií spĺňajúcich VIDEOŠTANDARDY s cieľom distribúcie tretím stranám.</w:t>
      </w:r>
    </w:p>
    <w:p w:rsidR="008716CA" w:rsidRDefault="008716CA">
      <w:pPr>
        <w:pStyle w:val="ProductList-BodyIndented"/>
      </w:pPr>
    </w:p>
    <w:p w:rsidR="008716CA" w:rsidRDefault="008A5443">
      <w:pPr>
        <w:pStyle w:val="ProductList-SubClauseHeading"/>
        <w:outlineLvl w:val="3"/>
      </w:pPr>
      <w:r>
        <w:t>11.4 Ochrana proti malvéru</w:t>
      </w:r>
    </w:p>
    <w:p w:rsidR="008716CA" w:rsidRDefault="008A5443">
      <w:pPr>
        <w:pStyle w:val="ProductList-BodyIndented"/>
      </w:pPr>
      <w:r>
        <w:t xml:space="preserve">Spoločnosť Microsoft sa </w:t>
      </w:r>
      <w:r>
        <w:t>stará o ochranu zariadení svojich zákazníkov proti malvéru. Tento softvér spustí ochranu proti malvéru, ak nie je nainštalovaná iná ochrana alebo ak tejto inej ochrane vypršala platnosť. Iný softvér na ochranu proti škodlivému softvéru bude vypnutý alebo m</w:t>
      </w:r>
      <w:r>
        <w:t>ôže sa vyžadovať jeho odobratie.</w:t>
      </w:r>
    </w:p>
    <w:p w:rsidR="008716CA" w:rsidRDefault="008716CA">
      <w:pPr>
        <w:pStyle w:val="ProductList-BodyIndented"/>
      </w:pPr>
    </w:p>
    <w:p w:rsidR="008716CA" w:rsidRDefault="008A5443">
      <w:pPr>
        <w:pStyle w:val="ProductList-ClauseHeading"/>
        <w:outlineLvl w:val="2"/>
      </w:pPr>
      <w:r>
        <w:t>12. Písmové súčasti, obrázky a zvuky</w:t>
      </w:r>
    </w:p>
    <w:p w:rsidR="008716CA" w:rsidRDefault="008A5443">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w:instrText>
      </w:r>
      <w:r>
        <w:instrText xml:space="preserv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w:t>
      </w:r>
      <w:r>
        <w:t xml:space="preserve">štalované na zobrazovanie a tlač obsahu. Zákazník môže </w:t>
      </w:r>
      <w:r>
        <w:lastRenderedPageBreak/>
        <w:t>vkladať písma do obsahu iba v súlade s obmedzeniami o vkladaní v písmach a dočasne ich sťahovať do tlačiarne alebo iného výstupného zariadenia na tlač obsahu.</w:t>
      </w:r>
    </w:p>
    <w:p w:rsidR="008716CA" w:rsidRDefault="008716CA">
      <w:pPr>
        <w:pStyle w:val="ProductList-Body"/>
      </w:pPr>
    </w:p>
    <w:p w:rsidR="008716CA" w:rsidRDefault="008A5443">
      <w:pPr>
        <w:pStyle w:val="ProductList-ClauseHeading"/>
        <w:outlineLvl w:val="2"/>
      </w:pPr>
      <w:r>
        <w:t>13. Zahrnuté technológie</w:t>
      </w:r>
    </w:p>
    <w:p w:rsidR="008716CA" w:rsidRDefault="008A5443">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w:t>
      </w:r>
      <w:r>
        <w:t>né v článku Licenčné podmienky špecifické pre konkrétne produkty, môžu sa nachádzať v samostatnom priečinku v inštalačnom adresári príslušného produktu alebo v zjednotenom inštalátore produktu.</w:t>
      </w:r>
    </w:p>
    <w:p w:rsidR="008716CA" w:rsidRDefault="008716CA">
      <w:pPr>
        <w:pStyle w:val="ProductList-Body"/>
      </w:pPr>
    </w:p>
    <w:p w:rsidR="008716CA" w:rsidRDefault="008A5443">
      <w:pPr>
        <w:pStyle w:val="ProductList-ClauseHeading"/>
        <w:outlineLvl w:val="2"/>
      </w:pPr>
      <w:r>
        <w:t>14. Testovanie výkonnosti</w:t>
      </w:r>
    </w:p>
    <w:p w:rsidR="008716CA" w:rsidRDefault="008A5443">
      <w:pPr>
        <w:pStyle w:val="ProductList-Body"/>
      </w:pPr>
      <w:r>
        <w:t xml:space="preserve">Pred zverejnením výsledkov každého </w:t>
      </w:r>
      <w:r>
        <w:t xml:space="preserve">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w:t>
      </w:r>
      <w:r>
        <w:t xml:space="preserve">prv získať písomný súhlas spoločnosti Microsoft. </w:t>
      </w:r>
    </w:p>
    <w:p w:rsidR="008716CA" w:rsidRDefault="008716CA">
      <w:pPr>
        <w:pStyle w:val="ProductList-Body"/>
      </w:pPr>
    </w:p>
    <w:p w:rsidR="008716CA" w:rsidRDefault="008A5443">
      <w:pPr>
        <w:pStyle w:val="ProductList-ClauseHeading"/>
        <w:outlineLvl w:val="2"/>
      </w:pPr>
      <w:r>
        <w:t>15. Multiplexing</w:t>
      </w:r>
    </w:p>
    <w:p w:rsidR="008716CA" w:rsidRDefault="008A5443">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w:instrText>
      </w:r>
      <w:r>
        <w:instrText xml:space="preserve">utie, inštaláciu, používanie a prístup k produktu." </w:instrText>
      </w:r>
      <w:r>
        <w:fldChar w:fldCharType="separate"/>
      </w:r>
      <w:r>
        <w:rPr>
          <w:color w:val="0563C1"/>
        </w:rPr>
        <w:t>licencií</w:t>
      </w:r>
      <w:r>
        <w:fldChar w:fldCharType="end"/>
      </w:r>
      <w:r>
        <w:t>.</w:t>
      </w:r>
    </w:p>
    <w:p w:rsidR="008716CA" w:rsidRDefault="008716CA">
      <w:pPr>
        <w:pStyle w:val="ProductList-Body"/>
      </w:pPr>
    </w:p>
    <w:p w:rsidR="008716CA" w:rsidRDefault="008A5443">
      <w:pPr>
        <w:pStyle w:val="ProductList-ClauseHeading"/>
        <w:outlineLvl w:val="2"/>
      </w:pPr>
      <w:r>
        <w:t>16. Práva na spravovanie a podporu</w:t>
      </w:r>
    </w:p>
    <w:p w:rsidR="008716CA" w:rsidRDefault="008A5443">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w:instrText>
      </w:r>
      <w:r>
        <w:instrText xml:space="preserve">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w:t>
      </w:r>
      <w:r>
        <w:t xml:space="preserve">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w:t>
      </w:r>
      <w:r>
        <w:rPr>
          <w:color w:val="0563C1"/>
        </w:rPr>
        <w:t>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w:t>
      </w:r>
      <w:r>
        <w:rPr>
          <w:color w:val="0563C1"/>
        </w:rPr>
        <w:t>icencovaných zariadeniach</w:t>
      </w:r>
      <w:r>
        <w:fldChar w:fldCharType="end"/>
      </w:r>
      <w:r>
        <w:t>.</w:t>
      </w:r>
    </w:p>
    <w:p w:rsidR="008716CA" w:rsidRDefault="008716CA">
      <w:pPr>
        <w:pStyle w:val="ProductList-Body"/>
      </w:pPr>
    </w:p>
    <w:p w:rsidR="008716CA" w:rsidRDefault="008A5443">
      <w:pPr>
        <w:pStyle w:val="ProductList-ClauseHeading"/>
        <w:outlineLvl w:val="2"/>
      </w:pPr>
      <w:r>
        <w:t>17. Redistribuovateľný kód</w:t>
      </w:r>
    </w:p>
    <w:p w:rsidR="008716CA" w:rsidRDefault="008A5443">
      <w:pPr>
        <w:pStyle w:val="ProductList-Body"/>
      </w:pPr>
      <w:r>
        <w:t xml:space="preserve">Softvér môže obsahovať kód, ktorý zákazník smie distribuovať v programoch, ktoré vyvinie, ak zákazník dodrží podmienky uvedené nižšie. </w:t>
      </w:r>
    </w:p>
    <w:p w:rsidR="008716CA" w:rsidRDefault="008716CA">
      <w:pPr>
        <w:pStyle w:val="ProductList-Body"/>
      </w:pPr>
    </w:p>
    <w:p w:rsidR="008716CA" w:rsidRDefault="008A5443">
      <w:pPr>
        <w:pStyle w:val="ProductList-SubClauseHeading"/>
        <w:outlineLvl w:val="3"/>
      </w:pPr>
      <w:r>
        <w:t>17.1 Právo na používanie a distribúciu</w:t>
      </w:r>
    </w:p>
    <w:p w:rsidR="008716CA" w:rsidRDefault="008A5443">
      <w:pPr>
        <w:pStyle w:val="ProductList-BodyIndented"/>
      </w:pPr>
      <w:r>
        <w:t>Nižšie uvedený kód a t</w:t>
      </w:r>
      <w:r>
        <w:t xml:space="preserve">extové súbory tvoria „Redistribuovateľný kód“. </w:t>
      </w:r>
    </w:p>
    <w:p w:rsidR="008716CA" w:rsidRDefault="008A5443">
      <w:pPr>
        <w:pStyle w:val="ProductList-Bullet"/>
        <w:numPr>
          <w:ilvl w:val="1"/>
          <w:numId w:val="7"/>
        </w:numPr>
      </w:pPr>
      <w:r>
        <w:t>Súbory REDIST.TXT: Zákazník smie kopírovať a distribuovať formu objektového kódu uvedenú v zozname v súboroch REDIST.TXT a OTHER-DIST.TXT, ako aj akýkoľvek kód označený ako „knižnice doplnku Silverlight“, „klientske knižnice“ doplnku Silverlight a „servero</w:t>
      </w:r>
      <w:r>
        <w:t xml:space="preserve">vé knižnice“ doplnku Silverlight. </w:t>
      </w:r>
    </w:p>
    <w:p w:rsidR="008716CA" w:rsidRDefault="008A5443">
      <w:pPr>
        <w:pStyle w:val="ProductList-Bullet"/>
        <w:numPr>
          <w:ilvl w:val="1"/>
          <w:numId w:val="7"/>
        </w:numPr>
      </w:pPr>
      <w:r>
        <w:t>Ukážkový kód, šablóny a štýly: zákazník smie upravovať, kopírovať a distribuovať formu zdrojového a objektového kódu označenú ako „ukážka“, „šablóna“, „jednoduché štýly“ a „náčrty štýlov“.</w:t>
      </w:r>
    </w:p>
    <w:p w:rsidR="008716CA" w:rsidRDefault="008A5443">
      <w:pPr>
        <w:pStyle w:val="ProductList-Bullet"/>
        <w:numPr>
          <w:ilvl w:val="1"/>
          <w:numId w:val="7"/>
        </w:numPr>
      </w:pPr>
      <w:r>
        <w:t>Distribúcia tretej strane: Zákaz</w:t>
      </w:r>
      <w:r>
        <w:t xml:space="preserve">ník smie dovoliť distribútorom jeho programov kopírovať a distribuovať redistribuovateľný kód ako súčasť týchto programov. </w:t>
      </w:r>
    </w:p>
    <w:p w:rsidR="008716CA" w:rsidRDefault="008A5443">
      <w:pPr>
        <w:pStyle w:val="ProductList-Bullet"/>
        <w:numPr>
          <w:ilvl w:val="1"/>
          <w:numId w:val="7"/>
        </w:numPr>
      </w:pPr>
      <w:r>
        <w:t>Knižnica obrázkov (Image Library): Zákazník môže kopírovať a distribuovať obrázky, grafiku a animácie v knižnici obrázkov, ako je to</w:t>
      </w:r>
      <w:r>
        <w:t xml:space="preserve"> opísané v softvérovej dokumentácii.</w:t>
      </w:r>
    </w:p>
    <w:p w:rsidR="008716CA" w:rsidRDefault="008716CA">
      <w:pPr>
        <w:pStyle w:val="ProductList-BodyIndented"/>
      </w:pPr>
    </w:p>
    <w:p w:rsidR="008716CA" w:rsidRDefault="008A5443">
      <w:pPr>
        <w:pStyle w:val="ProductList-SubClauseHeading"/>
        <w:outlineLvl w:val="3"/>
      </w:pPr>
      <w:r>
        <w:t>17.2 Požiadavky na distribúciu</w:t>
      </w:r>
    </w:p>
    <w:p w:rsidR="008716CA" w:rsidRDefault="008A5443">
      <w:pPr>
        <w:pStyle w:val="ProductList-BodyIndented"/>
      </w:pPr>
      <w:r>
        <w:t>Ak zákazník distribuuje akýkoľvek kód určený na distribúciu. Zákazník musí:</w:t>
      </w:r>
    </w:p>
    <w:p w:rsidR="008716CA" w:rsidRDefault="008A5443">
      <w:pPr>
        <w:pStyle w:val="ProductList-Bullet"/>
        <w:numPr>
          <w:ilvl w:val="1"/>
          <w:numId w:val="8"/>
        </w:numPr>
      </w:pPr>
      <w:r>
        <w:t xml:space="preserve">distribuovať tento kód iba so zákazníkovými programami, pričom zákazníkove programy musia redistribuovateľnému </w:t>
      </w:r>
      <w:r>
        <w:t xml:space="preserve">kódu poskytovať podstatnú primárnu funkčnosť, </w:t>
      </w:r>
    </w:p>
    <w:p w:rsidR="008716CA" w:rsidRDefault="008A5443">
      <w:pPr>
        <w:pStyle w:val="ProductList-Bullet"/>
        <w:numPr>
          <w:ilvl w:val="1"/>
          <w:numId w:val="8"/>
        </w:numPr>
      </w:pPr>
      <w:r>
        <w:t>od distribútorov a externých koncových používateľov požadovať súhlas s podmienkami, ktoré chránia distribuovateľný kód aspoň v takej miere ako multilicenčná zmluva zákazníka vrátane dokumentu Podmienky používa</w:t>
      </w:r>
      <w:r>
        <w:t>nia produktov,</w:t>
      </w:r>
    </w:p>
    <w:p w:rsidR="008716CA" w:rsidRDefault="008A5443">
      <w:pPr>
        <w:pStyle w:val="ProductList-Bullet"/>
        <w:numPr>
          <w:ilvl w:val="1"/>
          <w:numId w:val="8"/>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w:t>
      </w:r>
      <w:r>
        <w:t>e na redistribuovateľnom kóde zahrnutom v zákazníkových programoch.</w:t>
      </w:r>
    </w:p>
    <w:p w:rsidR="008716CA" w:rsidRDefault="008716CA">
      <w:pPr>
        <w:pStyle w:val="ProductList-BodyIndented"/>
      </w:pPr>
    </w:p>
    <w:p w:rsidR="008716CA" w:rsidRDefault="008A5443">
      <w:pPr>
        <w:pStyle w:val="ProductList-SubClauseHeading"/>
        <w:outlineLvl w:val="3"/>
      </w:pPr>
      <w:r>
        <w:t>17.3 Obmedzenia distribúcie</w:t>
      </w:r>
    </w:p>
    <w:p w:rsidR="008716CA" w:rsidRDefault="008A5443">
      <w:pPr>
        <w:pStyle w:val="ProductList-BodyIndented"/>
      </w:pPr>
      <w:r>
        <w:t>Zákazník nesmie:</w:t>
      </w:r>
    </w:p>
    <w:p w:rsidR="008716CA" w:rsidRDefault="008A5443">
      <w:pPr>
        <w:pStyle w:val="ProductList-Bullet"/>
        <w:numPr>
          <w:ilvl w:val="1"/>
          <w:numId w:val="9"/>
        </w:numPr>
      </w:pPr>
      <w:r>
        <w:t>v redistribuovateľnom kóde meniť žiadne oznámenia o autorských právach, ochranných známkach alebo patentoch;</w:t>
      </w:r>
    </w:p>
    <w:p w:rsidR="008716CA" w:rsidRDefault="008A5443">
      <w:pPr>
        <w:pStyle w:val="ProductList-Bullet"/>
        <w:numPr>
          <w:ilvl w:val="1"/>
          <w:numId w:val="9"/>
        </w:numPr>
      </w:pPr>
      <w:r>
        <w:t>používať ochranné známky spoločno</w:t>
      </w:r>
      <w:r>
        <w:t>sti Microsoft v názvoch svojich programov alebo spôsobom, ktorý by naznačoval, že zákazníkove programy pochádzajú od spoločnosti Microsoft alebo sú ňou schválené;</w:t>
      </w:r>
    </w:p>
    <w:p w:rsidR="008716CA" w:rsidRDefault="008A5443">
      <w:pPr>
        <w:pStyle w:val="ProductList-Bullet"/>
        <w:numPr>
          <w:ilvl w:val="1"/>
          <w:numId w:val="9"/>
        </w:numPr>
      </w:pPr>
      <w:r>
        <w:t xml:space="preserve">distribuovať redistribuovateľný kód v alebo prostredníctvom škodlivých, podvodných programov </w:t>
      </w:r>
      <w:r>
        <w:t xml:space="preserve">ani protiprávnym spôsobom ani </w:t>
      </w:r>
    </w:p>
    <w:p w:rsidR="008716CA" w:rsidRDefault="008A5443">
      <w:pPr>
        <w:pStyle w:val="ProductList-Bullet"/>
        <w:numPr>
          <w:ilvl w:val="1"/>
          <w:numId w:val="9"/>
        </w:numPr>
      </w:pPr>
      <w:r>
        <w:t>upravovať ani distribuovať zdrojový kód ľubovoľného redistribuovateľného kódu tak, aby sa akákoľvek jeho časť stala predmetom vylúčenej licencie. Vylúčená licencia je taká licencia, ktorá si ako podmienku používania, upravova</w:t>
      </w:r>
      <w:r>
        <w:t xml:space="preserve">nia alebo distribúcie vyžaduje, aby bol kód zverejnený alebo distribuovaný vo forme zdrojového kódu alebo aby ostatní mali právo na jeho úpravu. </w:t>
      </w:r>
    </w:p>
    <w:p w:rsidR="008716CA" w:rsidRDefault="008716CA">
      <w:pPr>
        <w:pStyle w:val="ProductList-BodyIndented"/>
      </w:pPr>
    </w:p>
    <w:p w:rsidR="008716CA" w:rsidRDefault="008A5443">
      <w:pPr>
        <w:pStyle w:val="ProductList-ClauseHeading"/>
        <w:outlineLvl w:val="2"/>
      </w:pPr>
      <w:r>
        <w:t>18. Služby Software Plus</w:t>
      </w:r>
    </w:p>
    <w:p w:rsidR="008716CA" w:rsidRDefault="008A5443">
      <w:pPr>
        <w:pStyle w:val="ProductList-Body"/>
      </w:pPr>
      <w:r>
        <w:t>Spoločnosť Microsoft môže poskytovať služby s produktmi prostredníctvom funkcií soft</w:t>
      </w:r>
      <w:r>
        <w: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w:t>
      </w:r>
      <w:r>
        <w:t>ívanie inými používateľmi. Zákazník sa nesmie pomocou týchto služieb žiadnym spôsobom pokúšať o získanie neoprávneného prístupu k akýmkoľvek službám, údajom, kontám ani sieťam.</w:t>
      </w:r>
    </w:p>
    <w:p w:rsidR="008716CA" w:rsidRDefault="008716CA">
      <w:pPr>
        <w:pStyle w:val="ProductList-Body"/>
      </w:pPr>
    </w:p>
    <w:p w:rsidR="008716CA" w:rsidRDefault="008A5443">
      <w:pPr>
        <w:pStyle w:val="ProductList-ClauseHeading"/>
        <w:outlineLvl w:val="2"/>
      </w:pPr>
      <w:r>
        <w:lastRenderedPageBreak/>
        <w:t>19. Spracúvanie osobných údajov, všeobecné nariadenie o ochrane údajov</w:t>
      </w:r>
    </w:p>
    <w:p w:rsidR="008716CA" w:rsidRDefault="008A5443">
      <w:pPr>
        <w:pStyle w:val="ProductList-Body"/>
      </w:pPr>
      <w:r>
        <w:t>V rozsa</w:t>
      </w:r>
      <w:r>
        <w:t xml:space="preserve">hu, v akom je spoločnosť Microsoft sprostredkovateľom a subsprostredkovateľom osobných údajov v súvislosti s určitým softvérovým produktom, sa spoločnosť Microsoft zaväzuje s účinnosťou od 25. mája 2018 dodržiavať vo vzťahu ku všetkým zákazníkom podmienky </w:t>
      </w:r>
      <w:r>
        <w:t xml:space="preserve">uvedené v (a) ustanovení „Spracúvanie osobných údajov, všeobecné nariadenie o ochrane údajov“ článku „Podmienky ochrany údajov“ dokumentu </w:t>
      </w:r>
      <w:hyperlink r:id="rId30">
        <w:r>
          <w:rPr>
            <w:color w:val="00467F"/>
            <w:u w:val="single"/>
          </w:rPr>
          <w:t>Podmienky použ</w:t>
        </w:r>
        <w:r>
          <w:rPr>
            <w:color w:val="00467F"/>
            <w:u w:val="single"/>
          </w:rPr>
          <w:t>ívania služieb on-line</w:t>
        </w:r>
      </w:hyperlink>
      <w:r>
        <w:t xml:space="preserve"> a (b) podmienkach všeobecného nariadenia Európskej únie o ochrane údajov v prílohe 4 k dokumentu </w:t>
      </w:r>
      <w:hyperlink r:id="rId31">
        <w:r>
          <w:rPr>
            <w:color w:val="00467F"/>
            <w:u w:val="single"/>
          </w:rPr>
          <w:t>Podmienky používania služieb on-</w:t>
        </w:r>
        <w:r>
          <w:rPr>
            <w:color w:val="00467F"/>
            <w:u w:val="single"/>
          </w:rPr>
          <w:t>line</w:t>
        </w:r>
      </w:hyperlink>
      <w:r>
        <w:t xml:space="preserve">. </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GroupHeading"/>
        <w:outlineLvl w:val="1"/>
      </w:pPr>
      <w:bookmarkStart w:id="15" w:name="_Sec538"/>
      <w:r>
        <w:t>Podmienky licenčného modelu</w:t>
      </w:r>
      <w:bookmarkEnd w:id="15"/>
      <w:r>
        <w:fldChar w:fldCharType="begin"/>
      </w:r>
      <w:r>
        <w:instrText xml:space="preserve"> TC "</w:instrText>
      </w:r>
      <w:bookmarkStart w:id="16" w:name="_Toc526088806"/>
      <w:r>
        <w:instrText>Podmienky licenčného modelu</w:instrText>
      </w:r>
      <w:bookmarkEnd w:id="16"/>
      <w:r>
        <w:instrText>" \l 2</w:instrText>
      </w:r>
      <w:r>
        <w:fldChar w:fldCharType="end"/>
      </w:r>
    </w:p>
    <w:p w:rsidR="008716CA" w:rsidRDefault="008A5443">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w:t>
      </w:r>
      <w:r>
        <w:t>uktovej položke, a podliehajú všetkým výnimkám a ďalším podmienkam uvedeným v licenčných podmienkach špecifických pre konkrétny produkt.</w:t>
      </w:r>
    </w:p>
    <w:p w:rsidR="008716CA" w:rsidRDefault="008A5443">
      <w:pPr>
        <w:pStyle w:val="ProductList-Offering2Heading"/>
        <w:outlineLvl w:val="2"/>
      </w:pPr>
      <w:bookmarkStart w:id="17" w:name="_Sec539"/>
      <w:r>
        <w:t>Aplikácie pre osobné počítače</w:t>
      </w:r>
      <w:bookmarkEnd w:id="17"/>
      <w:r>
        <w:fldChar w:fldCharType="begin"/>
      </w:r>
      <w:r>
        <w:instrText xml:space="preserve"> TC "</w:instrText>
      </w:r>
      <w:bookmarkStart w:id="18" w:name="_Toc526088807"/>
      <w:r>
        <w:instrText>Aplikácie pre osobné počítače</w:instrText>
      </w:r>
      <w:bookmarkEnd w:id="18"/>
      <w:r>
        <w:instrText>" \l 3</w:instrText>
      </w:r>
      <w:r>
        <w:fldChar w:fldCharType="end"/>
      </w:r>
    </w:p>
    <w:p w:rsidR="008716CA" w:rsidRDefault="008A5443">
      <w:pPr>
        <w:pStyle w:val="ProductList-ClauseHeading"/>
        <w:outlineLvl w:val="3"/>
      </w:pPr>
      <w:r>
        <w:t>Licencia na zariadenie</w:t>
      </w:r>
    </w:p>
    <w:p w:rsidR="008716CA" w:rsidRDefault="008A5443">
      <w:pPr>
        <w:pStyle w:val="ProductList-Bullet"/>
        <w:numPr>
          <w:ilvl w:val="0"/>
          <w:numId w:val="10"/>
        </w:numPr>
      </w:pPr>
      <w:r>
        <w:t>Zákazník smie nainštalov</w:t>
      </w:r>
      <w:r>
        <w:t xml:space="preserve">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w:instrText>
      </w:r>
      <w:r>
        <w:instrText xml:space="preserve">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w:instrText>
      </w:r>
      <w:r>
        <w:instrText xml:space="preserve">a je právo na stiahnutie, inštaláciu, používanie a prístup k produktu." </w:instrText>
      </w:r>
      <w:r>
        <w:fldChar w:fldCharType="separate"/>
      </w:r>
      <w:r>
        <w:rPr>
          <w:color w:val="0563C1"/>
        </w:rPr>
        <w:t>licenciu</w:t>
      </w:r>
      <w:r>
        <w:fldChar w:fldCharType="end"/>
      </w:r>
      <w:r>
        <w:t xml:space="preserve">, ktorú získa. </w:t>
      </w:r>
    </w:p>
    <w:p w:rsidR="008716CA" w:rsidRDefault="008A5443">
      <w:pPr>
        <w:pStyle w:val="ProductList-Bullet"/>
        <w:numPr>
          <w:ilvl w:val="0"/>
          <w:numId w:val="10"/>
        </w:numPr>
      </w:pPr>
      <w:r>
        <w:t>Pokiaľ zákazník softvér nelicencuje ako podnikový produkt alebo na báze pre celý podnik, môže softvér nainštalovať aj do jedného prenosného zariadenia na pou</w:t>
      </w:r>
      <w:r>
        <w:t xml:space="preserve">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w:instrText>
      </w:r>
      <w:r>
        <w:instrText xml:space="preserve">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8716CA" w:rsidRDefault="008A5443">
      <w:pPr>
        <w:pStyle w:val="ProductList-Bullet"/>
        <w:numPr>
          <w:ilvl w:val="0"/>
          <w:numId w:val="10"/>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w:t>
      </w:r>
      <w:r>
        <w:t xml:space="preserve">užívať ľubovoľný počet používateľov. V určitom čase však k softvéru smie pristupovať a používať ho iba jeden používateľ. </w:t>
      </w:r>
    </w:p>
    <w:p w:rsidR="008716CA" w:rsidRDefault="008A5443">
      <w:pPr>
        <w:pStyle w:val="ProductList-Bullet"/>
        <w:numPr>
          <w:ilvl w:val="0"/>
          <w:numId w:val="10"/>
        </w:numPr>
      </w:pPr>
      <w:r>
        <w:t xml:space="preserve">Vzdialené používanie softvéru prevádzkovaného v </w:t>
      </w:r>
      <w:r>
        <w:fldChar w:fldCharType="begin"/>
      </w:r>
      <w:r>
        <w:instrText xml:space="preserve"> AutoTextList   \s NoStyle \t "Licencované zariadenie je jeden fyzický hardvérový syst</w:instrText>
      </w:r>
      <w:r>
        <w:instrText xml:space="preserve">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w:instrText>
      </w:r>
      <w:r>
        <w:instrText xml:space="preserve">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w:instrText>
      </w:r>
      <w:r>
        <w:instrText xml:space="preserve">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8716CA" w:rsidRDefault="008A5443">
      <w:pPr>
        <w:pStyle w:val="ProductList-Bullet"/>
        <w:numPr>
          <w:ilvl w:val="0"/>
          <w:numId w:val="10"/>
        </w:numPr>
      </w:pPr>
      <w:r>
        <w:t xml:space="preserve">Vzdialené používanie softvéru prevádzkovaného na </w:t>
      </w:r>
      <w:r>
        <w:fldChar w:fldCharType="begin"/>
      </w:r>
      <w:r>
        <w:instrText xml:space="preserve"> AutoTextList   \s NoS</w:instrText>
      </w:r>
      <w:r>
        <w:instrText xml:space="preserve">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w:instrText>
      </w:r>
      <w:r>
        <w:instrText xml:space="preserve">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8716CA" w:rsidRDefault="008716CA">
      <w:pPr>
        <w:pStyle w:val="ProductList-Body"/>
      </w:pPr>
    </w:p>
    <w:p w:rsidR="008716CA" w:rsidRDefault="008A5443">
      <w:pPr>
        <w:pStyle w:val="ProductList-ClauseHeading"/>
        <w:outlineLvl w:val="3"/>
      </w:pPr>
      <w:r>
        <w:t>Prvky médií a šablóny</w:t>
      </w:r>
    </w:p>
    <w:p w:rsidR="008716CA" w:rsidRDefault="008A5443">
      <w:pPr>
        <w:pStyle w:val="ProductList-Body"/>
      </w:pPr>
      <w:r>
        <w:t>Spoločnosť Microsoft udeľuje zákazníkovi licenciu na k</w:t>
      </w:r>
      <w:r>
        <w:t>opírovanie, distribuovanie, prevádzkovanie a zobrazovanie prvkov médií (obrázkov, obrázkov ClipArt, animácií, zvukov, hudby, videoklipov, šablón a iných foriem obsahu) zahrnutých do softvéru a aplikácií Office Web Apps v projektoch a dokumentoch s výnimkou</w:t>
      </w:r>
      <w:r>
        <w:t xml:space="preserve"> toho, že zákazník nesmie predávať, licencovať ani distribuovať kópie žiadnych prvkov médií samostatne alebo ako produkt, ak primárna hodnota produktu sú prvky médií.</w:t>
      </w:r>
    </w:p>
    <w:p w:rsidR="008716CA" w:rsidRDefault="008A5443">
      <w:pPr>
        <w:pStyle w:val="ProductList-Offering2Heading"/>
        <w:outlineLvl w:val="2"/>
      </w:pPr>
      <w:bookmarkStart w:id="19" w:name="_Sec540"/>
      <w:r>
        <w:t>Operačné systémy pre osobné počítače</w:t>
      </w:r>
      <w:bookmarkEnd w:id="19"/>
      <w:r>
        <w:fldChar w:fldCharType="begin"/>
      </w:r>
      <w:r>
        <w:instrText xml:space="preserve"> TC "</w:instrText>
      </w:r>
      <w:bookmarkStart w:id="20" w:name="_Toc526088808"/>
      <w:r>
        <w:instrText>Operačné systémy pre osobné počítače</w:instrText>
      </w:r>
      <w:bookmarkEnd w:id="20"/>
      <w:r>
        <w:instrText>" \l 3</w:instrText>
      </w:r>
      <w:r>
        <w:fldChar w:fldCharType="end"/>
      </w:r>
    </w:p>
    <w:p w:rsidR="008716CA" w:rsidRDefault="008A5443">
      <w:pPr>
        <w:pStyle w:val="ProductList-ClauseHeading"/>
        <w:outlineLvl w:val="3"/>
      </w:pPr>
      <w:r>
        <w:t>Lic</w:t>
      </w:r>
      <w:r>
        <w:t>encia na zariadenie</w:t>
      </w:r>
    </w:p>
    <w:p w:rsidR="008716CA" w:rsidRDefault="008A5443">
      <w:pPr>
        <w:pStyle w:val="ProductList-Bullet"/>
        <w:numPr>
          <w:ilvl w:val="0"/>
          <w:numId w:val="11"/>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w:instrText>
      </w:r>
      <w:r>
        <w:instrText xml:space="preserve">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w:instrText>
      </w:r>
      <w:r>
        <w:instrText xml:space="preserve">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w:t>
      </w:r>
      <w:r>
        <w:t xml:space="preserve"> získa.</w:t>
      </w:r>
    </w:p>
    <w:p w:rsidR="008716CA" w:rsidRDefault="008A5443">
      <w:pPr>
        <w:pStyle w:val="ProductList-Bullet"/>
        <w:numPr>
          <w:ilvl w:val="0"/>
          <w:numId w:val="11"/>
        </w:numPr>
      </w:pPr>
      <w:r>
        <w:t>Zákazník smie používať softvér maximálne v dvoch procesoroch.</w:t>
      </w:r>
    </w:p>
    <w:p w:rsidR="008716CA" w:rsidRDefault="008A5443">
      <w:pPr>
        <w:pStyle w:val="ProductList-Bullet"/>
        <w:numPr>
          <w:ilvl w:val="0"/>
          <w:numId w:val="11"/>
        </w:numPr>
      </w:pPr>
      <w:r>
        <w:t>Lokálne používanie je povolené pre akéhokoľvek používateľa.</w:t>
      </w:r>
    </w:p>
    <w:p w:rsidR="008716CA" w:rsidRDefault="008A5443">
      <w:pPr>
        <w:pStyle w:val="ProductList-Bullet"/>
        <w:numPr>
          <w:ilvl w:val="0"/>
          <w:numId w:val="11"/>
        </w:numPr>
      </w:pPr>
      <w:r>
        <w:t xml:space="preserve">Vzdialené používanie je povolené pre </w:t>
      </w:r>
      <w:r>
        <w:fldChar w:fldCharType="begin"/>
      </w:r>
      <w:r>
        <w:instrText xml:space="preserve"> AutoTextList   \s NoStyle \t "Primárny používateľ je používateľ, ktorý používa licencova</w:instrText>
      </w:r>
      <w:r>
        <w:instrText xml:space="preserve">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w:instrText>
      </w:r>
      <w:r>
        <w:instrText xml:space="preserve">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w:instrText>
      </w:r>
      <w:r>
        <w:instrText xml:space="preserv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w:instrText>
      </w:r>
      <w:r>
        <w:instrText xml:space="preserve">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8716CA" w:rsidRDefault="008A5443">
      <w:pPr>
        <w:pStyle w:val="ProductList-Bullet"/>
        <w:numPr>
          <w:ilvl w:val="0"/>
          <w:numId w:val="11"/>
        </w:numPr>
      </w:pPr>
      <w:r>
        <w:t>V tom istom čase môže k softvéru pristupovať a používať ho len jeden používateľ</w:t>
      </w:r>
      <w:r>
        <w:t>.</w:t>
      </w:r>
    </w:p>
    <w:p w:rsidR="008716CA" w:rsidRDefault="008A5443">
      <w:pPr>
        <w:pStyle w:val="ProductList-Bullet"/>
        <w:numPr>
          <w:ilvl w:val="0"/>
          <w:numId w:val="11"/>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w:t>
      </w:r>
      <w:r>
        <w:t>ôže zákazník pripojiť maximálne 20 zariadení na zdieľanie súborov, tlač, používanie internetových informačných služieb, služieb zdieľania internetového pripojenia alebo telefónnych služieb.</w:t>
      </w:r>
    </w:p>
    <w:p w:rsidR="008716CA" w:rsidRDefault="008A5443">
      <w:pPr>
        <w:pStyle w:val="ProductList-Bullet"/>
        <w:numPr>
          <w:ilvl w:val="0"/>
          <w:numId w:val="11"/>
        </w:numPr>
      </w:pPr>
      <w:r>
        <w:t xml:space="preserve">Neobmedzený počet pripojení je povolený na aktivovanie služby KMS </w:t>
      </w:r>
      <w:r>
        <w:t>alebo podobnej technológie.</w:t>
      </w:r>
    </w:p>
    <w:p w:rsidR="008716CA" w:rsidRDefault="008716CA">
      <w:pPr>
        <w:pStyle w:val="ProductList-Body"/>
      </w:pPr>
    </w:p>
    <w:p w:rsidR="008716CA" w:rsidRDefault="008A5443">
      <w:pPr>
        <w:pStyle w:val="ProductList-ClauseHeading"/>
        <w:outlineLvl w:val="3"/>
      </w:pPr>
      <w:r>
        <w:t>Adobe Flash Player</w:t>
      </w:r>
    </w:p>
    <w:p w:rsidR="008716CA" w:rsidRDefault="008A5443">
      <w:pPr>
        <w:pStyle w:val="ProductList-Body"/>
      </w:pPr>
      <w:r>
        <w:t>Softvér môže obsahovať niektorú verziu programu Adobe Flash Player. Zákazník súhlasí s tým, že jeho používanie programu Adobe Flash Player sa riadi licenčnými podmienkami spoločnosti Adobe Systems Incorporate</w:t>
      </w:r>
      <w:r>
        <w:t xml:space="preserve">d uvedenými na stránke </w:t>
      </w:r>
      <w:hyperlink r:id="rId32">
        <w:r>
          <w:rPr>
            <w:color w:val="00467F"/>
            <w:u w:val="single"/>
          </w:rPr>
          <w:t>http://go.microsoft.com/fwlink/?linkid=248532</w:t>
        </w:r>
      </w:hyperlink>
      <w:r>
        <w:t>. Adobe a Flash sú registrované ochranné známky alebo ochranné známky spoločnosti Adobe Systems Incorporated v USA alebo ďa</w:t>
      </w:r>
      <w:r>
        <w:t>lších krajinách.</w:t>
      </w:r>
    </w:p>
    <w:p w:rsidR="008716CA" w:rsidRPr="008A5443" w:rsidRDefault="008A5443">
      <w:pPr>
        <w:pStyle w:val="ProductList-Offering2Heading"/>
        <w:outlineLvl w:val="2"/>
        <w:rPr>
          <w:lang w:val="es-ES_tradnl"/>
        </w:rPr>
      </w:pPr>
      <w:bookmarkStart w:id="21" w:name="_Sec541"/>
      <w:r w:rsidRPr="008A5443">
        <w:rPr>
          <w:lang w:val="es-ES_tradnl"/>
        </w:rPr>
        <w:t>Podľa počtu jadier/licencie CAL</w:t>
      </w:r>
      <w:bookmarkEnd w:id="21"/>
      <w:r>
        <w:fldChar w:fldCharType="begin"/>
      </w:r>
      <w:r w:rsidRPr="008A5443">
        <w:rPr>
          <w:lang w:val="es-ES_tradnl"/>
        </w:rPr>
        <w:instrText xml:space="preserve"> TC "</w:instrText>
      </w:r>
      <w:bookmarkStart w:id="22" w:name="_Toc526088809"/>
      <w:r w:rsidRPr="008A5443">
        <w:rPr>
          <w:lang w:val="es-ES_tradnl"/>
        </w:rPr>
        <w:instrText>Podľa počtu jadier/licencie CAL</w:instrText>
      </w:r>
      <w:bookmarkEnd w:id="22"/>
      <w:r w:rsidRPr="008A5443">
        <w:rPr>
          <w:lang w:val="es-ES_tradnl"/>
        </w:rPr>
        <w:instrText>" \l 3</w:instrText>
      </w:r>
      <w:r>
        <w:fldChar w:fldCharType="end"/>
      </w:r>
    </w:p>
    <w:p w:rsidR="008716CA" w:rsidRPr="008A5443" w:rsidRDefault="008A5443">
      <w:pPr>
        <w:pStyle w:val="ProductList-ClauseHeading"/>
        <w:outlineLvl w:val="3"/>
        <w:rPr>
          <w:lang w:val="es-ES_tradnl"/>
        </w:rPr>
      </w:pPr>
      <w:r w:rsidRPr="008A5443">
        <w:rPr>
          <w:lang w:val="es-ES_tradnl"/>
        </w:rPr>
        <w:t>Serverové licencie (podľa počtu jadier)</w:t>
      </w:r>
    </w:p>
    <w:p w:rsidR="008716CA" w:rsidRPr="008A5443" w:rsidRDefault="008A5443">
      <w:pPr>
        <w:pStyle w:val="ProductList-Bullet"/>
        <w:numPr>
          <w:ilvl w:val="0"/>
          <w:numId w:val="12"/>
        </w:numPr>
        <w:rPr>
          <w:lang w:val="es-ES_tradnl"/>
        </w:rPr>
      </w:pPr>
      <w:r w:rsidRPr="008A5443">
        <w:rPr>
          <w:lang w:val="es-ES_tradnl"/>
        </w:rPr>
        <w:t xml:space="preserve">Zákazník smie používať serverový softvér na </w:t>
      </w:r>
      <w:r>
        <w:fldChar w:fldCharType="begin"/>
      </w:r>
      <w:r w:rsidRPr="008A5443">
        <w:rPr>
          <w:lang w:val="es-ES_tradnl"/>
        </w:rPr>
        <w:instrText xml:space="preserve"> AutoTextList   \s NoStyle \t "Licencovaný server je jeden server s priradenou </w:instrText>
      </w:r>
      <w:r w:rsidRPr="008A5443">
        <w:rPr>
          <w:lang w:val="es-ES_tradnl"/>
        </w:rPr>
        <w:instrText xml:space="preserve">licenciou vyhradený na používanie zákazníkom. Na účely tejto definície sa oblasť hardvéru alebo komponent blade považuje za samostatný server." </w:instrText>
      </w:r>
      <w:r>
        <w:fldChar w:fldCharType="separate"/>
      </w:r>
      <w:r w:rsidRPr="008A5443">
        <w:rPr>
          <w:color w:val="0563C1"/>
          <w:lang w:val="es-ES_tradnl"/>
        </w:rPr>
        <w:t>licencovanom serveri</w:t>
      </w:r>
      <w:r>
        <w:fldChar w:fldCharType="end"/>
      </w:r>
      <w:r w:rsidRPr="008A5443">
        <w:rPr>
          <w:lang w:val="es-ES_tradnl"/>
        </w:rPr>
        <w:t xml:space="preserve"> za predpokladu, že získa dostatočný počet </w:t>
      </w:r>
      <w:r>
        <w:fldChar w:fldCharType="begin"/>
      </w:r>
      <w:r w:rsidRPr="008A5443">
        <w:rPr>
          <w:lang w:val="es-ES_tradnl"/>
        </w:rPr>
        <w:instrText xml:space="preserve"> AutoTextList   \s NoStyle \t "Server je fyzický hardvérový systém, v ktorom možno prevádzkovať serverový softvér." </w:instrText>
      </w:r>
      <w:r>
        <w:fldChar w:fldCharType="separate"/>
      </w:r>
      <w:r w:rsidRPr="008A5443">
        <w:rPr>
          <w:color w:val="0563C1"/>
          <w:lang w:val="es-ES_tradnl"/>
        </w:rPr>
        <w:t>serverových</w:t>
      </w:r>
      <w:r>
        <w:fldChar w:fldCharType="end"/>
      </w:r>
      <w:r w:rsidRPr="008A5443">
        <w:rPr>
          <w:lang w:val="es-ES_tradnl"/>
        </w:rPr>
        <w:t xml:space="preserve"> licencií, ako je to uvedené nižšie. </w:t>
      </w:r>
    </w:p>
    <w:p w:rsidR="008716CA" w:rsidRPr="008A5443" w:rsidRDefault="008A5443">
      <w:pPr>
        <w:pStyle w:val="ProductList-Bullet"/>
        <w:numPr>
          <w:ilvl w:val="0"/>
          <w:numId w:val="12"/>
        </w:numPr>
        <w:rPr>
          <w:lang w:val="es-ES_tradnl"/>
        </w:rPr>
      </w:pPr>
      <w:r w:rsidRPr="008A5443">
        <w:rPr>
          <w:lang w:val="es-ES_tradnl"/>
        </w:rPr>
        <w:t xml:space="preserve">Požadovaný počet </w:t>
      </w:r>
      <w:r>
        <w:fldChar w:fldCharType="begin"/>
      </w:r>
      <w:r w:rsidRPr="008A5443">
        <w:rPr>
          <w:lang w:val="es-ES_tradnl"/>
        </w:rPr>
        <w:instrText xml:space="preserve"> AutoTextList   \s NoStyle \t "Licencia je právo na stiahnutie, inštalá</w:instrText>
      </w:r>
      <w:r w:rsidRPr="008A5443">
        <w:rPr>
          <w:lang w:val="es-ES_tradnl"/>
        </w:rPr>
        <w:instrText xml:space="preserve">ciu, používanie a prístup k produktu." </w:instrText>
      </w:r>
      <w:r>
        <w:fldChar w:fldCharType="separate"/>
      </w:r>
      <w:r w:rsidRPr="008A5443">
        <w:rPr>
          <w:color w:val="0563C1"/>
          <w:lang w:val="es-ES_tradnl"/>
        </w:rPr>
        <w:t>licencií</w:t>
      </w:r>
      <w:r>
        <w:fldChar w:fldCharType="end"/>
      </w:r>
      <w:r w:rsidRPr="008A5443">
        <w:rPr>
          <w:lang w:val="es-ES_tradnl"/>
        </w:rPr>
        <w:t xml:space="preserve"> sa rovná počtu </w:t>
      </w:r>
      <w:r>
        <w:fldChar w:fldCharType="begin"/>
      </w:r>
      <w:r w:rsidRPr="008A5443">
        <w:rPr>
          <w:lang w:val="es-ES_tradnl"/>
        </w:rPr>
        <w:instrText xml:space="preserve"> AutoTextList   \s NoStyle \t "Fyzické jadro znamená jadro vo fyzickom procesore." </w:instrText>
      </w:r>
      <w:r>
        <w:fldChar w:fldCharType="separate"/>
      </w:r>
      <w:r w:rsidRPr="008A5443">
        <w:rPr>
          <w:color w:val="0563C1"/>
          <w:lang w:val="es-ES_tradnl"/>
        </w:rPr>
        <w:t>fyzických jadier</w:t>
      </w:r>
      <w:r>
        <w:fldChar w:fldCharType="end"/>
      </w:r>
      <w:r>
        <w:fldChar w:fldCharType="begin"/>
      </w:r>
      <w:r w:rsidRPr="008A5443">
        <w:rPr>
          <w:lang w:val="es-ES_tradnl"/>
        </w:rPr>
        <w:instrText xml:space="preserve"> AutoTextList   \s NoStyle \t "Licencovaný server je jeden server s priradenou licenciou</w:instrText>
      </w:r>
      <w:r w:rsidRPr="008A5443">
        <w:rPr>
          <w:lang w:val="es-ES_tradnl"/>
        </w:rPr>
        <w:instrText xml:space="preserve"> vyhradený na používanie zákazníkom. Na účely tejto definície sa oblasť hardvéru alebo komponent blade považuje za samostatný server." </w:instrText>
      </w:r>
      <w:r>
        <w:fldChar w:fldCharType="separate"/>
      </w:r>
      <w:r w:rsidRPr="008A5443">
        <w:rPr>
          <w:color w:val="0563C1"/>
          <w:lang w:val="es-ES_tradnl"/>
        </w:rPr>
        <w:t>licencovaného servera</w:t>
      </w:r>
      <w:r>
        <w:fldChar w:fldCharType="end"/>
      </w:r>
      <w:r w:rsidRPr="008A5443">
        <w:rPr>
          <w:lang w:val="es-ES_tradnl"/>
        </w:rPr>
        <w:t xml:space="preserve">, pričom sa vyžaduje minimálne 8 </w:t>
      </w:r>
      <w:r>
        <w:fldChar w:fldCharType="begin"/>
      </w:r>
      <w:r w:rsidRPr="008A5443">
        <w:rPr>
          <w:lang w:val="es-ES_tradnl"/>
        </w:rPr>
        <w:instrText xml:space="preserve"> AutoTextList   \s NoStyle \t "Licencia je právo na stiahnutie, </w:instrText>
      </w:r>
      <w:r w:rsidRPr="008A5443">
        <w:rPr>
          <w:lang w:val="es-ES_tradnl"/>
        </w:rPr>
        <w:instrText xml:space="preserve">inštaláciu, používanie a prístup k produktu." </w:instrText>
      </w:r>
      <w:r>
        <w:fldChar w:fldCharType="separate"/>
      </w:r>
      <w:r w:rsidRPr="008A5443">
        <w:rPr>
          <w:color w:val="0563C1"/>
          <w:lang w:val="es-ES_tradnl"/>
        </w:rPr>
        <w:t>licencií</w:t>
      </w:r>
      <w:r>
        <w:fldChar w:fldCharType="end"/>
      </w:r>
      <w:r w:rsidRPr="008A5443">
        <w:rPr>
          <w:lang w:val="es-ES_tradnl"/>
        </w:rPr>
        <w:t xml:space="preserve"> na každý </w:t>
      </w:r>
      <w:r>
        <w:fldChar w:fldCharType="begin"/>
      </w:r>
      <w:r w:rsidRPr="008A5443">
        <w:rPr>
          <w:lang w:val="es-ES_tradnl"/>
        </w:rPr>
        <w:instrText xml:space="preserve"> AutoTextList   \s NoStyle \t "Fyzický procesor je procesor nachádzajúci sa vo fyzickom hardvérovom systéme." </w:instrText>
      </w:r>
      <w:r>
        <w:fldChar w:fldCharType="separate"/>
      </w:r>
      <w:r w:rsidRPr="008A5443">
        <w:rPr>
          <w:color w:val="0563C1"/>
          <w:lang w:val="es-ES_tradnl"/>
        </w:rPr>
        <w:t>fyzický procesor</w:t>
      </w:r>
      <w:r>
        <w:fldChar w:fldCharType="end"/>
      </w:r>
      <w:r w:rsidRPr="008A5443">
        <w:rPr>
          <w:lang w:val="es-ES_tradnl"/>
        </w:rPr>
        <w:t xml:space="preserve"> a minimálne 16 </w:t>
      </w:r>
      <w:r>
        <w:fldChar w:fldCharType="begin"/>
      </w:r>
      <w:r w:rsidRPr="008A5443">
        <w:rPr>
          <w:lang w:val="es-ES_tradnl"/>
        </w:rPr>
        <w:instrText xml:space="preserve"> AutoTextList   \s NoStyle \t "Licencia je p</w:instrText>
      </w:r>
      <w:r w:rsidRPr="008A5443">
        <w:rPr>
          <w:lang w:val="es-ES_tradnl"/>
        </w:rPr>
        <w:instrText xml:space="preserve">rávo na stiahnutie, inštaláciu, používanie a prístup k produktu." </w:instrText>
      </w:r>
      <w:r>
        <w:fldChar w:fldCharType="separate"/>
      </w:r>
      <w:r w:rsidRPr="008A5443">
        <w:rPr>
          <w:color w:val="0563C1"/>
          <w:lang w:val="es-ES_tradnl"/>
        </w:rPr>
        <w:t>licencií</w:t>
      </w:r>
      <w:r>
        <w:fldChar w:fldCharType="end"/>
      </w:r>
      <w:r w:rsidRPr="008A5443">
        <w:rPr>
          <w:lang w:val="es-ES_tradnl"/>
        </w:rPr>
        <w:t xml:space="preserve"> na každý </w:t>
      </w:r>
      <w:r>
        <w:fldChar w:fldCharType="begin"/>
      </w:r>
      <w:r w:rsidRPr="008A5443">
        <w:rPr>
          <w:lang w:val="es-ES_tradnl"/>
        </w:rPr>
        <w:instrText xml:space="preserve"> AutoTextList   \s NoStyle \t "Server je fyzický hardvérový systém, v ktorom možno prevádzkovať serverový softvér." </w:instrText>
      </w:r>
      <w:r>
        <w:fldChar w:fldCharType="separate"/>
      </w:r>
      <w:r w:rsidRPr="008A5443">
        <w:rPr>
          <w:color w:val="0563C1"/>
          <w:lang w:val="es-ES_tradnl"/>
        </w:rPr>
        <w:t>server</w:t>
      </w:r>
      <w:r>
        <w:fldChar w:fldCharType="end"/>
      </w:r>
      <w:r w:rsidRPr="008A5443">
        <w:rPr>
          <w:lang w:val="es-ES_tradnl"/>
        </w:rPr>
        <w:t>.</w:t>
      </w:r>
    </w:p>
    <w:p w:rsidR="008716CA" w:rsidRPr="008A5443" w:rsidRDefault="008A5443">
      <w:pPr>
        <w:pStyle w:val="ProductList-Bullet"/>
        <w:numPr>
          <w:ilvl w:val="0"/>
          <w:numId w:val="12"/>
        </w:numPr>
        <w:rPr>
          <w:lang w:val="es-ES_tradnl"/>
        </w:rPr>
      </w:pPr>
      <w:r w:rsidRPr="008A5443">
        <w:rPr>
          <w:lang w:val="es-ES_tradnl"/>
        </w:rPr>
        <w:t xml:space="preserve">Vydanie Datacenter povoľuje používanie tohto serverového softvéru v ľubovoľnom počte </w:t>
      </w:r>
      <w:r>
        <w:fldChar w:fldCharType="begin"/>
      </w:r>
      <w:r w:rsidRPr="008A5443">
        <w:rPr>
          <w:lang w:val="es-ES_tradnl"/>
        </w:rPr>
        <w:instrText xml:space="preserve"> AutoTextList   \s NoStyle \t "Prostredie operačného systému je celá inštancia operačného systému alebo jej časť, prípadne celá inštancia virtuálneho (alebo inak emulované</w:instrText>
      </w:r>
      <w:r w:rsidRPr="008A5443">
        <w:rPr>
          <w:lang w:val="es-ES_tradnl"/>
        </w:rPr>
        <w:instrText xml:space="preserve">ho) operačného systému alebo jej časť... (Úplná definícia je uvedená v slovníku.)" </w:instrText>
      </w:r>
      <w:r>
        <w:fldChar w:fldCharType="separate"/>
      </w:r>
      <w:r w:rsidRPr="008A5443">
        <w:rPr>
          <w:color w:val="0563C1"/>
          <w:lang w:val="es-ES_tradnl"/>
        </w:rPr>
        <w:t>prostredí operačného systému</w:t>
      </w:r>
      <w:r>
        <w:fldChar w:fldCharType="end"/>
      </w:r>
      <w:r w:rsidRPr="008A5443">
        <w:rPr>
          <w:lang w:val="es-ES_tradnl"/>
        </w:rPr>
        <w:t xml:space="preserve"> na </w:t>
      </w:r>
      <w:r>
        <w:fldChar w:fldCharType="begin"/>
      </w:r>
      <w:r w:rsidRPr="008A5443">
        <w:rPr>
          <w:lang w:val="es-ES_tradnl"/>
        </w:rPr>
        <w:instrText xml:space="preserve"> AutoTextList   \s NoStyle \t "Licencovaný server je jeden server s priradenou licenciou vyhradený na používanie zákazníkom. Na účely tejt</w:instrText>
      </w:r>
      <w:r w:rsidRPr="008A5443">
        <w:rPr>
          <w:lang w:val="es-ES_tradnl"/>
        </w:rPr>
        <w:instrText xml:space="preserve">o definície sa oblasť hardvéru alebo komponent blade považuje za samostatný server." </w:instrText>
      </w:r>
      <w:r>
        <w:fldChar w:fldCharType="separate"/>
      </w:r>
      <w:r w:rsidRPr="008A5443">
        <w:rPr>
          <w:color w:val="0563C1"/>
          <w:lang w:val="es-ES_tradnl"/>
        </w:rPr>
        <w:t>licencovanom serveri</w:t>
      </w:r>
      <w:r>
        <w:fldChar w:fldCharType="end"/>
      </w:r>
      <w:r w:rsidRPr="008A5443">
        <w:rPr>
          <w:lang w:val="es-ES_tradnl"/>
        </w:rPr>
        <w:t>.</w:t>
      </w:r>
    </w:p>
    <w:p w:rsidR="008716CA" w:rsidRDefault="008A5443">
      <w:pPr>
        <w:pStyle w:val="ProductList-Bullet"/>
        <w:numPr>
          <w:ilvl w:val="0"/>
          <w:numId w:val="12"/>
        </w:numPr>
      </w:pPr>
      <w:r>
        <w:lastRenderedPageBreak/>
        <w:t>Vydanie Standard:</w:t>
      </w:r>
    </w:p>
    <w:p w:rsidR="008716CA" w:rsidRDefault="008A5443">
      <w:pPr>
        <w:pStyle w:val="ProductList-Bullet"/>
        <w:numPr>
          <w:ilvl w:val="1"/>
          <w:numId w:val="12"/>
        </w:numPr>
      </w:pPr>
      <w:r>
        <w:t xml:space="preserve">Vydanie Standard povoľuje používanie tohto serverového softvéru v dvoch </w:t>
      </w:r>
      <w:r>
        <w:fldChar w:fldCharType="begin"/>
      </w:r>
      <w:r>
        <w:instrText xml:space="preserve"> AutoTextList   \s NoStyle \t "Prostredie operačného sys</w:instrText>
      </w:r>
      <w:r>
        <w:instrText xml:space="preserve">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w:instrText>
      </w:r>
      <w:r>
        <w:instrText xml:space="preserve">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8716CA" w:rsidRDefault="008A5443">
      <w:pPr>
        <w:pStyle w:val="ProductList-Bullet"/>
        <w:numPr>
          <w:ilvl w:val="1"/>
          <w:numId w:val="12"/>
        </w:numPr>
      </w:pPr>
      <w:r>
        <w:t>Vydanie Standard povoľuje p</w:t>
      </w:r>
      <w:r>
        <w:t xml:space="preserve">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w:t>
      </w:r>
      <w:r>
        <w:t xml:space="preserve">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w:instrText>
      </w:r>
      <w:r>
        <w:instrText xml:space="preserv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w:instrText>
      </w:r>
      <w:r>
        <w:instrText xml:space="preserve">.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w:instrText>
      </w:r>
      <w:r>
        <w:instrText xml:space="preserve">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w:instrText>
      </w:r>
      <w:r>
        <w:instrText xml:space="preserve">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w:t>
      </w:r>
      <w:r>
        <w:t xml:space="preserve">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w:t>
      </w:r>
      <w:r>
        <w:rPr>
          <w:color w:val="0563C1"/>
        </w:rPr>
        <w:t>stému</w:t>
      </w:r>
      <w:r>
        <w:fldChar w:fldCharType="end"/>
      </w:r>
      <w:r>
        <w:t xml:space="preserve">. </w:t>
      </w:r>
    </w:p>
    <w:p w:rsidR="008716CA" w:rsidRDefault="008A5443">
      <w:pPr>
        <w:pStyle w:val="ProductList-Bullet"/>
        <w:numPr>
          <w:ilvl w:val="1"/>
          <w:numId w:val="12"/>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w:instrText>
      </w:r>
      <w:r>
        <w:instrText xml:space="preserve">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w:t>
      </w:r>
      <w:r>
        <w:t xml:space="preserve">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w:instrText>
      </w:r>
      <w:r>
        <w:instrText xml:space="preserve">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w:instrText>
      </w:r>
      <w:r>
        <w:instrText xml:space="preserve">e považuje za samostatný server." </w:instrText>
      </w:r>
      <w:r>
        <w:fldChar w:fldCharType="separate"/>
      </w:r>
      <w:r>
        <w:rPr>
          <w:color w:val="0563C1"/>
        </w:rPr>
        <w:t>licencovanom serveri</w:t>
      </w:r>
      <w:r>
        <w:fldChar w:fldCharType="end"/>
      </w:r>
      <w:r>
        <w:t>.</w:t>
      </w:r>
    </w:p>
    <w:p w:rsidR="008716CA" w:rsidRDefault="008A5443">
      <w:pPr>
        <w:pStyle w:val="ProductList-Bullet"/>
        <w:numPr>
          <w:ilvl w:val="0"/>
          <w:numId w:val="12"/>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w:instrText>
      </w:r>
      <w:r>
        <w:instrText xml:space="preserve">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w:t>
      </w:r>
      <w:r>
        <w:t xml:space="preserve">í jedno hardvérové zariadenie na oblasti. </w:t>
      </w:r>
    </w:p>
    <w:p w:rsidR="008716CA" w:rsidRDefault="008A5443">
      <w:pPr>
        <w:pStyle w:val="ProductList-Bullet"/>
        <w:numPr>
          <w:ilvl w:val="0"/>
          <w:numId w:val="12"/>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w:instrText>
      </w:r>
      <w:r>
        <w:instrText xml:space="preserve">(Úplná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w:instrText>
      </w:r>
      <w:r>
        <w:instrText xml:space="preserve">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w:instrText>
      </w:r>
      <w:r>
        <w:instrText xml:space="preserve">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8716CA" w:rsidRDefault="008716CA">
      <w:pPr>
        <w:pStyle w:val="ProductList-Body"/>
      </w:pPr>
    </w:p>
    <w:p w:rsidR="008716CA" w:rsidRDefault="008A5443">
      <w:pPr>
        <w:pStyle w:val="ProductList-ClauseHeading"/>
        <w:outlineLvl w:val="3"/>
      </w:pPr>
      <w:r>
        <w:t>Licencie na prístup</w:t>
      </w:r>
    </w:p>
    <w:p w:rsidR="008716CA" w:rsidRDefault="008A5443">
      <w:pPr>
        <w:pStyle w:val="ProductList-Bullet"/>
        <w:numPr>
          <w:ilvl w:val="0"/>
          <w:numId w:val="13"/>
        </w:numPr>
      </w:pPr>
      <w:r>
        <w:t xml:space="preserve">Okrem prípadov uvedených v tomto dokumente a v </w:t>
      </w:r>
      <w:r>
        <w:fldChar w:fldCharType="begin"/>
      </w:r>
      <w:r>
        <w:instrText xml:space="preserve"> AutoTextList  </w:instrText>
      </w:r>
      <w:r>
        <w:instrText xml:space="preserve">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w:t>
      </w:r>
      <w:r>
        <w:rPr>
          <w:color w:val="0563C1"/>
        </w:rPr>
        <w:t>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w:instrText>
      </w:r>
      <w:r>
        <w:instrText xml:space="preserve">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w:instrText>
      </w:r>
      <w:r>
        <w:instrText xml:space="preserve">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8716CA" w:rsidRPr="008A5443" w:rsidRDefault="008A5443">
      <w:pPr>
        <w:pStyle w:val="ProductList-Bullet"/>
        <w:numPr>
          <w:ilvl w:val="0"/>
          <w:numId w:val="13"/>
        </w:numPr>
        <w:rPr>
          <w:lang w:val="pt-BR"/>
        </w:rPr>
      </w:pPr>
      <w:r>
        <w:t xml:space="preserve">  </w:t>
      </w:r>
      <w:r w:rsidRPr="008A5443">
        <w:rPr>
          <w:lang w:val="pt-BR"/>
        </w:rPr>
        <w:t xml:space="preserve">Na prístup prostredníctvom iného </w:t>
      </w:r>
      <w:r>
        <w:fldChar w:fldCharType="begin"/>
      </w:r>
      <w:r w:rsidRPr="008A5443">
        <w:rPr>
          <w:lang w:val="pt-BR"/>
        </w:rPr>
        <w:instrText xml:space="preserve"> AutoTextList   \s NoStyle \t "Licencovaný server je</w:instrText>
      </w:r>
      <w:r w:rsidRPr="008A5443">
        <w:rPr>
          <w:lang w:val="pt-BR"/>
        </w:rPr>
        <w:instrText xml:space="preserve"> jeden server s priradenou licenciou vyhradený na používanie zákazníkom. Na účely tejto definície sa oblasť hardvéru alebo komponent blade považuje za samostatný server." </w:instrText>
      </w:r>
      <w:r>
        <w:fldChar w:fldCharType="separate"/>
      </w:r>
      <w:r w:rsidRPr="008A5443">
        <w:rPr>
          <w:color w:val="0563C1"/>
          <w:lang w:val="pt-BR"/>
        </w:rPr>
        <w:t>licencovaného servera</w:t>
      </w:r>
      <w:r>
        <w:fldChar w:fldCharType="end"/>
      </w:r>
      <w:r w:rsidRPr="008A5443">
        <w:rPr>
          <w:lang w:val="pt-BR"/>
        </w:rPr>
        <w:t xml:space="preserve"> sa nevyžadujú </w:t>
      </w:r>
      <w:r>
        <w:fldChar w:fldCharType="begin"/>
      </w:r>
      <w:r w:rsidRPr="008A5443">
        <w:rPr>
          <w:lang w:val="pt-BR"/>
        </w:rPr>
        <w:instrText xml:space="preserve"> AutoTextList   \s NoStyle \t "Licencia CAL zn</w:instrText>
      </w:r>
      <w:r w:rsidRPr="008A5443">
        <w:rPr>
          <w:lang w:val="pt-BR"/>
        </w:rPr>
        <w:instrText xml:space="preserve">amená licenciu na klientsky prístup, ktorá môže byť podľa daného prípadu priradená používateľovi alebo zariadeniu. (Úplná definícia je uvedená v slovníku.)" </w:instrText>
      </w:r>
      <w:r>
        <w:fldChar w:fldCharType="separate"/>
      </w:r>
      <w:r w:rsidRPr="008A5443">
        <w:rPr>
          <w:color w:val="0563C1"/>
          <w:lang w:val="pt-BR"/>
        </w:rPr>
        <w:t>licencie CAL</w:t>
      </w:r>
      <w:r>
        <w:fldChar w:fldCharType="end"/>
      </w:r>
      <w:r w:rsidRPr="008A5443">
        <w:rPr>
          <w:lang w:val="pt-BR"/>
        </w:rPr>
        <w:t>.</w:t>
      </w:r>
    </w:p>
    <w:p w:rsidR="008716CA" w:rsidRPr="008A5443" w:rsidRDefault="008A5443">
      <w:pPr>
        <w:pStyle w:val="ProductList-Bullet"/>
        <w:numPr>
          <w:ilvl w:val="0"/>
          <w:numId w:val="13"/>
        </w:numPr>
        <w:rPr>
          <w:lang w:val="pt-BR"/>
        </w:rPr>
      </w:pPr>
      <w:r w:rsidRPr="008A5443">
        <w:rPr>
          <w:lang w:val="pt-BR"/>
        </w:rPr>
        <w:t xml:space="preserve">  Na prístup k serverovému softvéru používajúcemu </w:t>
      </w:r>
      <w:r>
        <w:fldChar w:fldCharType="begin"/>
      </w:r>
      <w:r w:rsidRPr="008A5443">
        <w:rPr>
          <w:lang w:val="pt-BR"/>
        </w:rPr>
        <w:instrText xml:space="preserve"> AutoTextList   \s NoStyle \t "W</w:instrText>
      </w:r>
      <w:r w:rsidRPr="008A5443">
        <w:rPr>
          <w:lang w:val="pt-BR"/>
        </w:rPr>
        <w:instrText xml:space="preserve">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sidRPr="008A5443">
        <w:rPr>
          <w:color w:val="0563C1"/>
          <w:lang w:val="pt-BR"/>
        </w:rPr>
        <w:t>pracovné zaťaženie webu</w:t>
      </w:r>
      <w:r>
        <w:fldChar w:fldCharType="end"/>
      </w:r>
      <w:r w:rsidRPr="008A5443">
        <w:rPr>
          <w:lang w:val="pt-BR"/>
        </w:rPr>
        <w:t xml:space="preserve"> alebo </w:t>
      </w:r>
      <w:r>
        <w:fldChar w:fldCharType="begin"/>
      </w:r>
      <w:r w:rsidRPr="008A5443">
        <w:rPr>
          <w:lang w:val="pt-BR"/>
        </w:rPr>
        <w:instrText xml:space="preserve"> A</w:instrText>
      </w:r>
      <w:r w:rsidRPr="008A5443">
        <w:rPr>
          <w:lang w:val="pt-BR"/>
        </w:rPr>
        <w:instrText xml:space="preserve">utoTextList   \s NoStyle \t "Pracovná záťaž pri vysokovýkonných výpočtoch („HPC“) je pracovná záťaž, pri ktorej sa serverový softvér používa na prevádzkovanie uzla klastra... (Úplná definícia je uvedená v slovníku.)" </w:instrText>
      </w:r>
      <w:r>
        <w:fldChar w:fldCharType="separate"/>
      </w:r>
      <w:r w:rsidRPr="008A5443">
        <w:rPr>
          <w:color w:val="0563C1"/>
          <w:lang w:val="pt-BR"/>
        </w:rPr>
        <w:t>pracovné zaťaženie HPC</w:t>
      </w:r>
      <w:r>
        <w:fldChar w:fldCharType="end"/>
      </w:r>
      <w:r w:rsidRPr="008A5443">
        <w:rPr>
          <w:lang w:val="pt-BR"/>
        </w:rPr>
        <w:t xml:space="preserve"> sa nevyžadujú</w:t>
      </w:r>
      <w:r w:rsidRPr="008A5443">
        <w:rPr>
          <w:lang w:val="pt-BR"/>
        </w:rPr>
        <w:t xml:space="preserve"> </w:t>
      </w:r>
      <w:r>
        <w:fldChar w:fldCharType="begin"/>
      </w:r>
      <w:r w:rsidRPr="008A5443">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8A5443">
        <w:rPr>
          <w:color w:val="0563C1"/>
          <w:lang w:val="pt-BR"/>
        </w:rPr>
        <w:t>licencie CAL</w:t>
      </w:r>
      <w:r>
        <w:fldChar w:fldCharType="end"/>
      </w:r>
      <w:r w:rsidRPr="008A5443">
        <w:rPr>
          <w:lang w:val="pt-BR"/>
        </w:rPr>
        <w:t>.</w:t>
      </w:r>
    </w:p>
    <w:p w:rsidR="008716CA" w:rsidRPr="008A5443" w:rsidRDefault="008A5443">
      <w:pPr>
        <w:pStyle w:val="ProductList-Bullet"/>
        <w:numPr>
          <w:ilvl w:val="0"/>
          <w:numId w:val="13"/>
        </w:numPr>
        <w:rPr>
          <w:lang w:val="pt-BR"/>
        </w:rPr>
      </w:pPr>
      <w:r w:rsidRPr="008A5443">
        <w:rPr>
          <w:lang w:val="pt-BR"/>
        </w:rPr>
        <w:t xml:space="preserve">  Na prístup do </w:t>
      </w:r>
      <w:r>
        <w:fldChar w:fldCharType="begin"/>
      </w:r>
      <w:r w:rsidRPr="008A5443">
        <w:rPr>
          <w:lang w:val="pt-BR"/>
        </w:rPr>
        <w:instrText xml:space="preserve"> AutoTextList   \s </w:instrText>
      </w:r>
      <w:r w:rsidRPr="008A5443">
        <w:rPr>
          <w:lang w:val="pt-BR"/>
        </w:rPr>
        <w:instrText xml:space="preserve">NoStyle \t "Fyzické POS je POS, ktoré je nakonfigurované na fungovanie priamo vo fyzickom hardvérovom systéme. Inštancia operačného systému používaná na prevádzkovanie softvéru na virtualizáciu hardvéru alebo na poskytovanie služieb virtualizácie hardvéru </w:instrText>
      </w:r>
      <w:r w:rsidRPr="008A5443">
        <w:rPr>
          <w:lang w:val="pt-BR"/>
        </w:rPr>
        <w:instrText xml:space="preserve">sa považuje za súčasť fyzického prostredia operačného systému." </w:instrText>
      </w:r>
      <w:r>
        <w:fldChar w:fldCharType="separate"/>
      </w:r>
      <w:r w:rsidRPr="008A5443">
        <w:rPr>
          <w:color w:val="0563C1"/>
          <w:lang w:val="pt-BR"/>
        </w:rPr>
        <w:t>fyzického prostredia operačného systému</w:t>
      </w:r>
      <w:r>
        <w:fldChar w:fldCharType="end"/>
      </w:r>
      <w:r w:rsidRPr="008A5443">
        <w:rPr>
          <w:lang w:val="pt-BR"/>
        </w:rPr>
        <w:t xml:space="preserve">, ktoré je používané výhradne na hosťenie a spravovanie </w:t>
      </w:r>
      <w:r>
        <w:fldChar w:fldCharType="begin"/>
      </w:r>
      <w:r w:rsidRPr="008A5443">
        <w:rPr>
          <w:lang w:val="pt-BR"/>
        </w:rPr>
        <w:instrText xml:space="preserve"> AutoTextList   \s NoStyle \t "Virtuálne prostredie operačného systému je prostredie operačnéh</w:instrText>
      </w:r>
      <w:r w:rsidRPr="008A5443">
        <w:rPr>
          <w:lang w:val="pt-BR"/>
        </w:rPr>
        <w:instrText xml:space="preserve">o systému, ktoré je nakonfigurované na prevádzkovanie vo virtuálnom hardvérovom systéme." </w:instrText>
      </w:r>
      <w:r>
        <w:fldChar w:fldCharType="separate"/>
      </w:r>
      <w:r w:rsidRPr="008A5443">
        <w:rPr>
          <w:color w:val="0563C1"/>
          <w:lang w:val="pt-BR"/>
        </w:rPr>
        <w:t>virtuálnych prostredí operačného systému</w:t>
      </w:r>
      <w:r>
        <w:fldChar w:fldCharType="end"/>
      </w:r>
      <w:r w:rsidRPr="008A5443">
        <w:rPr>
          <w:lang w:val="pt-BR"/>
        </w:rPr>
        <w:t xml:space="preserve">, sa nevyžadujú </w:t>
      </w:r>
      <w:r>
        <w:fldChar w:fldCharType="begin"/>
      </w:r>
      <w:r w:rsidRPr="008A5443">
        <w:rPr>
          <w:lang w:val="pt-BR"/>
        </w:rPr>
        <w:instrText xml:space="preserve"> AutoTextList   \s NoStyle \t "Licencia CAL znamená licenciu na klientsky prístup, ktorá môže byť podľa dan</w:instrText>
      </w:r>
      <w:r w:rsidRPr="008A5443">
        <w:rPr>
          <w:lang w:val="pt-BR"/>
        </w:rPr>
        <w:instrText xml:space="preserve">ého prípadu priradená používateľovi alebo zariadeniu. (Úplná definícia je uvedená v slovníku.)" </w:instrText>
      </w:r>
      <w:r>
        <w:fldChar w:fldCharType="separate"/>
      </w:r>
      <w:r w:rsidRPr="008A5443">
        <w:rPr>
          <w:color w:val="0563C1"/>
          <w:lang w:val="pt-BR"/>
        </w:rPr>
        <w:t>licencie CAL</w:t>
      </w:r>
      <w:r>
        <w:fldChar w:fldCharType="end"/>
      </w:r>
      <w:r w:rsidRPr="008A5443">
        <w:rPr>
          <w:lang w:val="pt-BR"/>
        </w:rPr>
        <w:t>.</w:t>
      </w:r>
    </w:p>
    <w:p w:rsidR="008716CA" w:rsidRPr="008A5443" w:rsidRDefault="008A5443">
      <w:pPr>
        <w:pStyle w:val="ProductList-Offering2Heading"/>
        <w:outlineLvl w:val="2"/>
        <w:rPr>
          <w:lang w:val="pt-BR"/>
        </w:rPr>
      </w:pPr>
      <w:bookmarkStart w:id="23" w:name="_Sec542"/>
      <w:r w:rsidRPr="008A5443">
        <w:rPr>
          <w:lang w:val="pt-BR"/>
        </w:rPr>
        <w:t>Server/CAL</w:t>
      </w:r>
      <w:bookmarkEnd w:id="23"/>
      <w:r>
        <w:fldChar w:fldCharType="begin"/>
      </w:r>
      <w:r w:rsidRPr="008A5443">
        <w:rPr>
          <w:lang w:val="pt-BR"/>
        </w:rPr>
        <w:instrText xml:space="preserve"> TC "</w:instrText>
      </w:r>
      <w:bookmarkStart w:id="24" w:name="_Toc526088810"/>
      <w:r w:rsidRPr="008A5443">
        <w:rPr>
          <w:lang w:val="pt-BR"/>
        </w:rPr>
        <w:instrText>Server/CAL</w:instrText>
      </w:r>
      <w:bookmarkEnd w:id="24"/>
      <w:r w:rsidRPr="008A5443">
        <w:rPr>
          <w:lang w:val="pt-BR"/>
        </w:rPr>
        <w:instrText>" \l 3</w:instrText>
      </w:r>
      <w:r>
        <w:fldChar w:fldCharType="end"/>
      </w:r>
    </w:p>
    <w:p w:rsidR="008716CA" w:rsidRPr="008A5443" w:rsidRDefault="008A5443">
      <w:pPr>
        <w:pStyle w:val="ProductList-ClauseHeading"/>
        <w:outlineLvl w:val="3"/>
        <w:rPr>
          <w:lang w:val="pt-BR"/>
        </w:rPr>
      </w:pPr>
      <w:r w:rsidRPr="008A5443">
        <w:rPr>
          <w:lang w:val="pt-BR"/>
        </w:rPr>
        <w:t>Serverové licencie (pre inštanciu)</w:t>
      </w:r>
    </w:p>
    <w:p w:rsidR="008716CA" w:rsidRPr="008A5443" w:rsidRDefault="008A5443">
      <w:pPr>
        <w:pStyle w:val="ProductList-Body"/>
        <w:rPr>
          <w:lang w:val="pt-BR"/>
        </w:rPr>
      </w:pPr>
      <w:r w:rsidRPr="008A5443">
        <w:rPr>
          <w:lang w:val="pt-BR"/>
        </w:rPr>
        <w:t xml:space="preserve">Zákazník smie používať jednu </w:t>
      </w:r>
      <w:r>
        <w:fldChar w:fldCharType="begin"/>
      </w:r>
      <w:r w:rsidRPr="008A5443">
        <w:rPr>
          <w:lang w:val="pt-BR"/>
        </w:rPr>
        <w:instrText xml:space="preserve"> AutoTextList   \s NoStyle \t "Spustená inšta</w:instrText>
      </w:r>
      <w:r w:rsidRPr="008A5443">
        <w:rPr>
          <w:lang w:val="pt-BR"/>
        </w:rPr>
        <w:instrText xml:space="preserve">ncia je inštancia softvéru, ktorá je načítaná do pamäte a pre ktorú sa vykonal jeden alebo viac pokynov. (Úplná definícia je uvedená v slovníku.)" </w:instrText>
      </w:r>
      <w:r>
        <w:fldChar w:fldCharType="separate"/>
      </w:r>
      <w:r w:rsidRPr="008A5443">
        <w:rPr>
          <w:color w:val="0563C1"/>
          <w:lang w:val="pt-BR"/>
        </w:rPr>
        <w:t>spustenú inštanciu</w:t>
      </w:r>
      <w:r>
        <w:fldChar w:fldCharType="end"/>
      </w:r>
      <w:r w:rsidRPr="008A5443">
        <w:rPr>
          <w:lang w:val="pt-BR"/>
        </w:rPr>
        <w:t xml:space="preserve"> serverového softvéru vo </w:t>
      </w:r>
      <w:r>
        <w:fldChar w:fldCharType="begin"/>
      </w:r>
      <w:r w:rsidRPr="008A5443">
        <w:rPr>
          <w:lang w:val="pt-BR"/>
        </w:rPr>
        <w:instrText xml:space="preserve"> AutoTextList   \s NoStyle \t "Fyzické POS je POS, ktoré je nak</w:instrText>
      </w:r>
      <w:r w:rsidRPr="008A5443">
        <w:rPr>
          <w:lang w:val="pt-BR"/>
        </w:rPr>
        <w:instrText>onfigurované na fungovanie priamo vo fyzickom hardvérovom systéme. Inštancia operačného systému používaná na prevádzkovanie softvéru na virtualizáciu hardvéru alebo na poskytovanie služieb virtualizácie hardvéru sa považuje za súčasť fyzického prostredia o</w:instrText>
      </w:r>
      <w:r w:rsidRPr="008A5443">
        <w:rPr>
          <w:lang w:val="pt-BR"/>
        </w:rPr>
        <w:instrText xml:space="preserve">peračného systému." </w:instrText>
      </w:r>
      <w:r>
        <w:fldChar w:fldCharType="separate"/>
      </w:r>
      <w:r w:rsidRPr="008A5443">
        <w:rPr>
          <w:color w:val="0563C1"/>
          <w:lang w:val="pt-BR"/>
        </w:rPr>
        <w:t>fyzickom prostredí operačného systému</w:t>
      </w:r>
      <w:r>
        <w:fldChar w:fldCharType="end"/>
      </w:r>
      <w:r w:rsidRPr="008A5443">
        <w:rPr>
          <w:lang w:val="pt-BR"/>
        </w:rPr>
        <w:t xml:space="preserve"> alebo </w:t>
      </w:r>
      <w:r>
        <w:fldChar w:fldCharType="begin"/>
      </w:r>
      <w:r w:rsidRPr="008A5443">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8A5443">
        <w:rPr>
          <w:color w:val="0563C1"/>
          <w:lang w:val="pt-BR"/>
        </w:rPr>
        <w:t>virtu</w:t>
      </w:r>
      <w:r w:rsidRPr="008A5443">
        <w:rPr>
          <w:color w:val="0563C1"/>
          <w:lang w:val="pt-BR"/>
        </w:rPr>
        <w:t>álnom prostredí operačného systému</w:t>
      </w:r>
      <w:r>
        <w:fldChar w:fldCharType="end"/>
      </w:r>
      <w:r w:rsidRPr="008A5443">
        <w:rPr>
          <w:lang w:val="pt-BR"/>
        </w:rPr>
        <w:t xml:space="preserve"> na </w:t>
      </w:r>
      <w:r>
        <w:fldChar w:fldCharType="begin"/>
      </w:r>
      <w:r w:rsidRPr="008A5443">
        <w:rPr>
          <w:lang w:val="pt-BR"/>
        </w:rPr>
        <w:instrText xml:space="preserve"> AutoTextList   \s NoStyle \t "Licencovaný server je jeden server s priradenou licenciou vyhradený na používanie zákazníkom. Na účely tejto definície sa oblasť hardvéru alebo komponent blade považuje za samostatný s</w:instrText>
      </w:r>
      <w:r w:rsidRPr="008A5443">
        <w:rPr>
          <w:lang w:val="pt-BR"/>
        </w:rPr>
        <w:instrText xml:space="preserve">erver." </w:instrText>
      </w:r>
      <w:r>
        <w:fldChar w:fldCharType="separate"/>
      </w:r>
      <w:r w:rsidRPr="008A5443">
        <w:rPr>
          <w:color w:val="0563C1"/>
          <w:lang w:val="pt-BR"/>
        </w:rPr>
        <w:t>licencovanom serveri</w:t>
      </w:r>
      <w:r>
        <w:fldChar w:fldCharType="end"/>
      </w:r>
      <w:r w:rsidRPr="008A5443">
        <w:rPr>
          <w:lang w:val="pt-BR"/>
        </w:rPr>
        <w:t xml:space="preserve"> pre každú serverovú </w:t>
      </w:r>
      <w:r>
        <w:fldChar w:fldCharType="begin"/>
      </w:r>
      <w:r w:rsidRPr="008A5443">
        <w:rPr>
          <w:lang w:val="pt-BR"/>
        </w:rPr>
        <w:instrText xml:space="preserve"> AutoTextList   \s NoStyle \t "Licencia je právo na stiahnutie, inštaláciu, používanie a prístup k produktu." </w:instrText>
      </w:r>
      <w:r>
        <w:fldChar w:fldCharType="separate"/>
      </w:r>
      <w:r w:rsidRPr="008A5443">
        <w:rPr>
          <w:color w:val="0563C1"/>
          <w:lang w:val="pt-BR"/>
        </w:rPr>
        <w:t>licenciu</w:t>
      </w:r>
      <w:r>
        <w:fldChar w:fldCharType="end"/>
      </w:r>
      <w:r w:rsidRPr="008A5443">
        <w:rPr>
          <w:lang w:val="pt-BR"/>
        </w:rPr>
        <w:t>, ktorú získa.</w:t>
      </w:r>
    </w:p>
    <w:p w:rsidR="008716CA" w:rsidRPr="008A5443" w:rsidRDefault="008716CA">
      <w:pPr>
        <w:pStyle w:val="ProductList-Body"/>
        <w:rPr>
          <w:lang w:val="pt-BR"/>
        </w:rPr>
      </w:pPr>
    </w:p>
    <w:p w:rsidR="008716CA" w:rsidRDefault="008A5443">
      <w:pPr>
        <w:pStyle w:val="ProductList-ClauseHeading"/>
        <w:outlineLvl w:val="3"/>
      </w:pPr>
      <w:r>
        <w:t>Licencie na prístup</w:t>
      </w:r>
    </w:p>
    <w:p w:rsidR="008716CA" w:rsidRDefault="008A5443">
      <w:pPr>
        <w:pStyle w:val="ProductList-Bullet"/>
        <w:numPr>
          <w:ilvl w:val="0"/>
          <w:numId w:val="14"/>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w:instrText>
      </w:r>
      <w:r>
        <w:instrText xml:space="preserve">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w:instrText>
      </w:r>
      <w:r>
        <w:instrText xml:space="preserv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w:instrText>
      </w:r>
      <w:r>
        <w:instrText xml:space="preserve">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8716CA" w:rsidRPr="008A5443" w:rsidRDefault="008A5443">
      <w:pPr>
        <w:pStyle w:val="ProductList-Bullet"/>
        <w:numPr>
          <w:ilvl w:val="0"/>
          <w:numId w:val="14"/>
        </w:numPr>
        <w:rPr>
          <w:lang w:val="pt-BR"/>
        </w:rPr>
      </w:pPr>
      <w:r>
        <w:t xml:space="preserve">  </w:t>
      </w:r>
      <w:r w:rsidRPr="008A5443">
        <w:rPr>
          <w:lang w:val="pt-BR"/>
        </w:rPr>
        <w:t xml:space="preserve">Na prístup prostredníctvom iného </w:t>
      </w:r>
      <w:r>
        <w:fldChar w:fldCharType="begin"/>
      </w:r>
      <w:r w:rsidRPr="008A5443">
        <w:rPr>
          <w:lang w:val="pt-BR"/>
        </w:rPr>
        <w:instrText xml:space="preserve"> AutoTextList   \s NoStyle</w:instrText>
      </w:r>
      <w:r w:rsidRPr="008A5443">
        <w:rPr>
          <w:lang w:val="pt-BR"/>
        </w:rPr>
        <w:instrText xml:space="preserve"> \t "Licencovaný server je jeden server s priradenou licenciou vyhradený na používanie zákazníkom. Na účely tejto definície sa oblasť hardvéru alebo komponent blade považuje za samostatný server." </w:instrText>
      </w:r>
      <w:r>
        <w:fldChar w:fldCharType="separate"/>
      </w:r>
      <w:r w:rsidRPr="008A5443">
        <w:rPr>
          <w:color w:val="0563C1"/>
          <w:lang w:val="pt-BR"/>
        </w:rPr>
        <w:t>licencovaného servera</w:t>
      </w:r>
      <w:r>
        <w:fldChar w:fldCharType="end"/>
      </w:r>
      <w:r w:rsidRPr="008A5443">
        <w:rPr>
          <w:lang w:val="pt-BR"/>
        </w:rPr>
        <w:t xml:space="preserve"> sa nevyžadujú </w:t>
      </w:r>
      <w:r>
        <w:fldChar w:fldCharType="begin"/>
      </w:r>
      <w:r w:rsidRPr="008A5443">
        <w:rPr>
          <w:lang w:val="pt-BR"/>
        </w:rPr>
        <w:instrText xml:space="preserve"> AutoTextList   \s N</w:instrText>
      </w:r>
      <w:r w:rsidRPr="008A5443">
        <w:rPr>
          <w:lang w:val="pt-BR"/>
        </w:rPr>
        <w:instrText xml:space="preserve">oStyle \t "Licencia CAL znamená licenciu na klientsky prístup, ktorá môže byť podľa daného prípadu priradená používateľovi alebo zariadeniu. (Úplná definícia je uvedená v slovníku.)" </w:instrText>
      </w:r>
      <w:r>
        <w:fldChar w:fldCharType="separate"/>
      </w:r>
      <w:r w:rsidRPr="008A5443">
        <w:rPr>
          <w:color w:val="0563C1"/>
          <w:lang w:val="pt-BR"/>
        </w:rPr>
        <w:t>licencie CAL</w:t>
      </w:r>
      <w:r>
        <w:fldChar w:fldCharType="end"/>
      </w:r>
      <w:r w:rsidRPr="008A5443">
        <w:rPr>
          <w:lang w:val="pt-BR"/>
        </w:rPr>
        <w:t xml:space="preserve">. </w:t>
      </w:r>
    </w:p>
    <w:p w:rsidR="008716CA" w:rsidRPr="008A5443" w:rsidRDefault="008A5443">
      <w:pPr>
        <w:pStyle w:val="ProductList-Offering2Heading"/>
        <w:outlineLvl w:val="2"/>
        <w:rPr>
          <w:lang w:val="pt-BR"/>
        </w:rPr>
      </w:pPr>
      <w:bookmarkStart w:id="25" w:name="_Sec543"/>
      <w:r w:rsidRPr="008A5443">
        <w:rPr>
          <w:lang w:val="pt-BR"/>
        </w:rPr>
        <w:t>Per Core</w:t>
      </w:r>
      <w:bookmarkEnd w:id="25"/>
      <w:r>
        <w:fldChar w:fldCharType="begin"/>
      </w:r>
      <w:r w:rsidRPr="008A5443">
        <w:rPr>
          <w:lang w:val="pt-BR"/>
        </w:rPr>
        <w:instrText xml:space="preserve"> TC "</w:instrText>
      </w:r>
      <w:bookmarkStart w:id="26" w:name="_Toc526088811"/>
      <w:r w:rsidRPr="008A5443">
        <w:rPr>
          <w:lang w:val="pt-BR"/>
        </w:rPr>
        <w:instrText>Per Core</w:instrText>
      </w:r>
      <w:bookmarkEnd w:id="26"/>
      <w:r w:rsidRPr="008A5443">
        <w:rPr>
          <w:lang w:val="pt-BR"/>
        </w:rPr>
        <w:instrText>" \l 3</w:instrText>
      </w:r>
      <w:r>
        <w:fldChar w:fldCharType="end"/>
      </w:r>
    </w:p>
    <w:p w:rsidR="008716CA" w:rsidRPr="008A5443" w:rsidRDefault="008A5443">
      <w:pPr>
        <w:pStyle w:val="ProductList-Body"/>
        <w:rPr>
          <w:lang w:val="pt-BR"/>
        </w:rPr>
      </w:pPr>
      <w:r w:rsidRPr="008A5443">
        <w:rPr>
          <w:lang w:val="pt-BR"/>
        </w:rPr>
        <w:t xml:space="preserve">V prípade produktov s licenčným modelom pre jadro si zákazník musí vybrať licencovanie podľa </w:t>
      </w:r>
      <w:r>
        <w:fldChar w:fldCharType="begin"/>
      </w:r>
      <w:r w:rsidRPr="008A5443">
        <w:rPr>
          <w:lang w:val="pt-BR"/>
        </w:rPr>
        <w:instrText xml:space="preserve"> AutoTextList   \s NoStyle \t "Fyzické jadro je jadro nachádzajúce sa vo fyzickom procesore." </w:instrText>
      </w:r>
      <w:r>
        <w:fldChar w:fldCharType="separate"/>
      </w:r>
      <w:r w:rsidRPr="008A5443">
        <w:rPr>
          <w:color w:val="0563C1"/>
          <w:lang w:val="pt-BR"/>
        </w:rPr>
        <w:t>fyzických jadier</w:t>
      </w:r>
      <w:r>
        <w:fldChar w:fldCharType="end"/>
      </w:r>
      <w:r w:rsidRPr="008A5443">
        <w:rPr>
          <w:lang w:val="pt-BR"/>
        </w:rPr>
        <w:t xml:space="preserve"> na </w:t>
      </w:r>
      <w:r>
        <w:fldChar w:fldCharType="begin"/>
      </w:r>
      <w:r w:rsidRPr="008A5443">
        <w:rPr>
          <w:lang w:val="pt-BR"/>
        </w:rPr>
        <w:instrText xml:space="preserve"> AutoTextList   \s NoStyle \t "Server je fyzic</w:instrText>
      </w:r>
      <w:r w:rsidRPr="008A5443">
        <w:rPr>
          <w:lang w:val="pt-BR"/>
        </w:rPr>
        <w:instrText xml:space="preserve">ký hardvérový systém, v ktorom možno prevádzkovať serverový softvér." </w:instrText>
      </w:r>
      <w:r>
        <w:fldChar w:fldCharType="separate"/>
      </w:r>
      <w:r w:rsidRPr="008A5443">
        <w:rPr>
          <w:color w:val="0563C1"/>
          <w:lang w:val="pt-BR"/>
        </w:rPr>
        <w:t>serveri</w:t>
      </w:r>
      <w:r>
        <w:fldChar w:fldCharType="end"/>
      </w:r>
      <w:r w:rsidRPr="008A5443">
        <w:rPr>
          <w:lang w:val="pt-BR"/>
        </w:rPr>
        <w:t xml:space="preserve"> alebo licencovanie podľa samostatných </w:t>
      </w:r>
      <w:r>
        <w:fldChar w:fldCharType="begin"/>
      </w:r>
      <w:r w:rsidRPr="008A5443">
        <w:rPr>
          <w:lang w:val="pt-BR"/>
        </w:rPr>
        <w:instrText xml:space="preserve"> AutoTextList   \s NoStyle \t "Virtuálne prostredie operačného systému je prostredie operačného systému, ktoré je nakonfigurované na prev</w:instrText>
      </w:r>
      <w:r w:rsidRPr="008A5443">
        <w:rPr>
          <w:lang w:val="pt-BR"/>
        </w:rPr>
        <w:instrText xml:space="preserve">ádzkovanie vo virtuálnom hardvérovom systéme." </w:instrText>
      </w:r>
      <w:r>
        <w:fldChar w:fldCharType="separate"/>
      </w:r>
      <w:r w:rsidRPr="008A5443">
        <w:rPr>
          <w:color w:val="0563C1"/>
          <w:lang w:val="pt-BR"/>
        </w:rPr>
        <w:t>virtuálnych prostredí operačného systému</w:t>
      </w:r>
      <w:r>
        <w:fldChar w:fldCharType="end"/>
      </w:r>
      <w:r w:rsidRPr="008A5443">
        <w:rPr>
          <w:lang w:val="pt-BR"/>
        </w:rPr>
        <w:t>. Podmienky oboch modelov sú uvedené nižšie.</w:t>
      </w:r>
    </w:p>
    <w:p w:rsidR="008716CA" w:rsidRPr="008A5443" w:rsidRDefault="008716CA">
      <w:pPr>
        <w:pStyle w:val="ProductList-Body"/>
        <w:rPr>
          <w:lang w:val="pt-BR"/>
        </w:rPr>
      </w:pPr>
    </w:p>
    <w:p w:rsidR="008716CA" w:rsidRPr="008A5443" w:rsidRDefault="008A5443">
      <w:pPr>
        <w:pStyle w:val="ProductList-ClauseHeading"/>
        <w:outlineLvl w:val="3"/>
        <w:rPr>
          <w:lang w:val="pt-BR"/>
        </w:rPr>
      </w:pPr>
      <w:r w:rsidRPr="008A5443">
        <w:rPr>
          <w:lang w:val="pt-BR"/>
        </w:rPr>
        <w:t>Serverové licencie (pre jadrá) – licencovanie podľa fyzických jadier na serveri</w:t>
      </w:r>
    </w:p>
    <w:p w:rsidR="008716CA" w:rsidRPr="008A5443" w:rsidRDefault="008A5443">
      <w:pPr>
        <w:pStyle w:val="ProductList-Bullet"/>
        <w:numPr>
          <w:ilvl w:val="0"/>
          <w:numId w:val="15"/>
        </w:numPr>
        <w:rPr>
          <w:lang w:val="pt-BR"/>
        </w:rPr>
      </w:pPr>
      <w:r w:rsidRPr="008A5443">
        <w:rPr>
          <w:lang w:val="pt-BR"/>
        </w:rPr>
        <w:t>Zákazník smie používať serverový softvér</w:t>
      </w:r>
      <w:r w:rsidRPr="008A5443">
        <w:rPr>
          <w:lang w:val="pt-BR"/>
        </w:rPr>
        <w:t xml:space="preserve"> na </w:t>
      </w:r>
      <w:r>
        <w:fldChar w:fldCharType="begin"/>
      </w:r>
      <w:r w:rsidRPr="008A5443">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8A5443">
        <w:rPr>
          <w:color w:val="0563C1"/>
          <w:lang w:val="pt-BR"/>
        </w:rPr>
        <w:t>licencovanom serveri</w:t>
      </w:r>
      <w:r>
        <w:fldChar w:fldCharType="end"/>
      </w:r>
      <w:r w:rsidRPr="008A5443">
        <w:rPr>
          <w:lang w:val="pt-BR"/>
        </w:rPr>
        <w:t xml:space="preserve"> za pr</w:t>
      </w:r>
      <w:r w:rsidRPr="008A5443">
        <w:rPr>
          <w:lang w:val="pt-BR"/>
        </w:rPr>
        <w:t xml:space="preserve">edpokladu, že získa dostatočný počet </w:t>
      </w:r>
      <w:r>
        <w:fldChar w:fldCharType="begin"/>
      </w:r>
      <w:r w:rsidRPr="008A5443">
        <w:rPr>
          <w:lang w:val="pt-BR"/>
        </w:rPr>
        <w:instrText xml:space="preserve"> AutoTextList   \s NoStyle \t "Server je fyzický hardvérový systém, v ktorom možno prevádzkovať serverový softvér." </w:instrText>
      </w:r>
      <w:r>
        <w:fldChar w:fldCharType="separate"/>
      </w:r>
      <w:r w:rsidRPr="008A5443">
        <w:rPr>
          <w:color w:val="0563C1"/>
          <w:lang w:val="pt-BR"/>
        </w:rPr>
        <w:t>serverových</w:t>
      </w:r>
      <w:r>
        <w:fldChar w:fldCharType="end"/>
      </w:r>
      <w:r w:rsidRPr="008A5443">
        <w:rPr>
          <w:lang w:val="pt-BR"/>
        </w:rPr>
        <w:t xml:space="preserve"> licencií, ako je to uvedené nižšie.</w:t>
      </w:r>
    </w:p>
    <w:p w:rsidR="008716CA" w:rsidRPr="008A5443" w:rsidRDefault="008A5443">
      <w:pPr>
        <w:pStyle w:val="ProductList-Bullet"/>
        <w:numPr>
          <w:ilvl w:val="0"/>
          <w:numId w:val="15"/>
        </w:numPr>
        <w:rPr>
          <w:lang w:val="pt-BR"/>
        </w:rPr>
      </w:pPr>
      <w:r w:rsidRPr="008A5443">
        <w:rPr>
          <w:lang w:val="pt-BR"/>
        </w:rPr>
        <w:t xml:space="preserve">Požadovaný počet </w:t>
      </w:r>
      <w:r>
        <w:fldChar w:fldCharType="begin"/>
      </w:r>
      <w:r w:rsidRPr="008A5443">
        <w:rPr>
          <w:lang w:val="pt-BR"/>
        </w:rPr>
        <w:instrText xml:space="preserve"> AutoTextList   \s NoStyle \t "Licencia je právo na stiahnutie, inštaláciu, používanie a prístup k produktu." </w:instrText>
      </w:r>
      <w:r>
        <w:fldChar w:fldCharType="separate"/>
      </w:r>
      <w:r w:rsidRPr="008A5443">
        <w:rPr>
          <w:color w:val="0563C1"/>
          <w:lang w:val="pt-BR"/>
        </w:rPr>
        <w:t>licencií</w:t>
      </w:r>
      <w:r>
        <w:fldChar w:fldCharType="end"/>
      </w:r>
      <w:r w:rsidRPr="008A5443">
        <w:rPr>
          <w:lang w:val="pt-BR"/>
        </w:rPr>
        <w:t xml:space="preserve"> sa rovná počtu </w:t>
      </w:r>
      <w:r>
        <w:fldChar w:fldCharType="begin"/>
      </w:r>
      <w:r w:rsidRPr="008A5443">
        <w:rPr>
          <w:lang w:val="pt-BR"/>
        </w:rPr>
        <w:instrText xml:space="preserve"> AutoTextList   \s NoStyle \t "Fyzické jadro je jadro nachádzajúce sa vo fyzickom procesore." </w:instrText>
      </w:r>
      <w:r>
        <w:fldChar w:fldCharType="separate"/>
      </w:r>
      <w:r w:rsidRPr="008A5443">
        <w:rPr>
          <w:color w:val="0563C1"/>
          <w:lang w:val="pt-BR"/>
        </w:rPr>
        <w:t>fyzických jadier</w:t>
      </w:r>
      <w:r>
        <w:fldChar w:fldCharType="end"/>
      </w:r>
      <w:r w:rsidRPr="008A5443">
        <w:rPr>
          <w:lang w:val="pt-BR"/>
        </w:rPr>
        <w:t xml:space="preserve"> na </w:t>
      </w:r>
      <w:r>
        <w:fldChar w:fldCharType="begin"/>
      </w:r>
      <w:r w:rsidRPr="008A5443">
        <w:rPr>
          <w:lang w:val="pt-BR"/>
        </w:rPr>
        <w:instrText xml:space="preserve"> A</w:instrText>
      </w:r>
      <w:r w:rsidRPr="008A5443">
        <w:rPr>
          <w:lang w:val="pt-BR"/>
        </w:rPr>
        <w:instrText xml:space="preserve">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8A5443">
        <w:rPr>
          <w:color w:val="0563C1"/>
          <w:lang w:val="pt-BR"/>
        </w:rPr>
        <w:t>licencovanom serveri</w:t>
      </w:r>
      <w:r>
        <w:fldChar w:fldCharType="end"/>
      </w:r>
      <w:r w:rsidRPr="008A5443">
        <w:rPr>
          <w:lang w:val="pt-BR"/>
        </w:rPr>
        <w:t>, a to minim</w:t>
      </w:r>
      <w:r w:rsidRPr="008A5443">
        <w:rPr>
          <w:lang w:val="pt-BR"/>
        </w:rPr>
        <w:t xml:space="preserve">álne štyrom </w:t>
      </w:r>
      <w:r>
        <w:fldChar w:fldCharType="begin"/>
      </w:r>
      <w:r w:rsidRPr="008A5443">
        <w:rPr>
          <w:lang w:val="pt-BR"/>
        </w:rPr>
        <w:instrText xml:space="preserve"> AutoTextList   \s NoStyle \t "Licencia je právo na stiahnutie, inštaláciu, používanie a prístup k produktu." </w:instrText>
      </w:r>
      <w:r>
        <w:fldChar w:fldCharType="separate"/>
      </w:r>
      <w:r w:rsidRPr="008A5443">
        <w:rPr>
          <w:color w:val="0563C1"/>
          <w:lang w:val="pt-BR"/>
        </w:rPr>
        <w:t>licenciám</w:t>
      </w:r>
      <w:r>
        <w:fldChar w:fldCharType="end"/>
      </w:r>
      <w:r w:rsidRPr="008A5443">
        <w:rPr>
          <w:lang w:val="pt-BR"/>
        </w:rPr>
        <w:t xml:space="preserve"> na každý fyzický procesor.</w:t>
      </w:r>
    </w:p>
    <w:p w:rsidR="008716CA" w:rsidRPr="008A5443" w:rsidRDefault="008A5443">
      <w:pPr>
        <w:pStyle w:val="ProductList-Bullet"/>
        <w:numPr>
          <w:ilvl w:val="0"/>
          <w:numId w:val="15"/>
        </w:numPr>
        <w:rPr>
          <w:lang w:val="pt-BR"/>
        </w:rPr>
      </w:pPr>
      <w:r w:rsidRPr="008A5443">
        <w:rPr>
          <w:lang w:val="pt-BR"/>
        </w:rPr>
        <w:t xml:space="preserve">V prípade vydania Enterprise smie zákazník používať na </w:t>
      </w:r>
      <w:r>
        <w:fldChar w:fldCharType="begin"/>
      </w:r>
      <w:r w:rsidRPr="008A5443">
        <w:rPr>
          <w:lang w:val="pt-BR"/>
        </w:rPr>
        <w:instrText xml:space="preserve"> AutoTextList   \s NoStyle \t "Licencov</w:instrText>
      </w:r>
      <w:r w:rsidRPr="008A5443">
        <w:rPr>
          <w:lang w:val="pt-BR"/>
        </w:rPr>
        <w:instrText xml:space="preserve">aný server je jeden server s priradenou licenciou vyhradený na používanie zákazníkom. Na účely tejto definície sa oblasť hardvéru alebo komponent blade považuje za samostatný server." </w:instrText>
      </w:r>
      <w:r>
        <w:fldChar w:fldCharType="separate"/>
      </w:r>
      <w:r w:rsidRPr="008A5443">
        <w:rPr>
          <w:color w:val="0563C1"/>
          <w:lang w:val="pt-BR"/>
        </w:rPr>
        <w:t>licencovanom serveri</w:t>
      </w:r>
      <w:r>
        <w:fldChar w:fldCharType="end"/>
      </w:r>
      <w:r w:rsidRPr="008A5443">
        <w:rPr>
          <w:lang w:val="pt-BR"/>
        </w:rPr>
        <w:t xml:space="preserve"> ľubovoľný počet </w:t>
      </w:r>
      <w:r>
        <w:fldChar w:fldCharType="begin"/>
      </w:r>
      <w:r w:rsidRPr="008A5443">
        <w:rPr>
          <w:lang w:val="pt-BR"/>
        </w:rPr>
        <w:instrText xml:space="preserve"> AutoTextList   \s NoStyle \t "S</w:instrText>
      </w:r>
      <w:r w:rsidRPr="008A5443">
        <w:rPr>
          <w:lang w:val="pt-BR"/>
        </w:rPr>
        <w:instrText xml:space="preserve">pustená inštancia je inštancia softvéru, ktorá je načítaná do pamäte a pre ktorú sa vykonal jeden alebo viac pokynov. (Úplná definícia je uvedená v slovníku.)" </w:instrText>
      </w:r>
      <w:r>
        <w:fldChar w:fldCharType="separate"/>
      </w:r>
      <w:r w:rsidRPr="008A5443">
        <w:rPr>
          <w:color w:val="0563C1"/>
          <w:lang w:val="pt-BR"/>
        </w:rPr>
        <w:t>spustených inštancií</w:t>
      </w:r>
      <w:r>
        <w:fldChar w:fldCharType="end"/>
      </w:r>
      <w:r w:rsidRPr="008A5443">
        <w:rPr>
          <w:lang w:val="pt-BR"/>
        </w:rPr>
        <w:t xml:space="preserve"> tohto serverového softvéru vo </w:t>
      </w:r>
      <w:r>
        <w:fldChar w:fldCharType="begin"/>
      </w:r>
      <w:r w:rsidRPr="008A5443">
        <w:rPr>
          <w:lang w:val="pt-BR"/>
        </w:rPr>
        <w:instrText xml:space="preserve"> AutoTextList   \s NoStyle \t "Fyzické POS</w:instrText>
      </w:r>
      <w:r w:rsidRPr="008A5443">
        <w:rPr>
          <w:lang w:val="pt-BR"/>
        </w:rPr>
        <w:instrText xml:space="preserve"> je POS, ktoré je nakonfigurované na fungovanie priamo vo fyzickom hardvérovom systéme. Inštancia operačného systému používaná na prevádzkovanie softvéru na virtualizáciu hardvéru alebo na poskytovanie služieb virtualizácie hardvéru sa považuje za súčasť f</w:instrText>
      </w:r>
      <w:r w:rsidRPr="008A5443">
        <w:rPr>
          <w:lang w:val="pt-BR"/>
        </w:rPr>
        <w:instrText xml:space="preserve">yzického prostredia operačného systému." </w:instrText>
      </w:r>
      <w:r>
        <w:fldChar w:fldCharType="separate"/>
      </w:r>
      <w:r w:rsidRPr="008A5443">
        <w:rPr>
          <w:color w:val="0563C1"/>
          <w:lang w:val="pt-BR"/>
        </w:rPr>
        <w:t>fyzických prostrediach operačného systému</w:t>
      </w:r>
      <w:r>
        <w:fldChar w:fldCharType="end"/>
      </w:r>
      <w:r w:rsidRPr="008A5443">
        <w:rPr>
          <w:lang w:val="pt-BR"/>
        </w:rPr>
        <w:t xml:space="preserve"> alebo </w:t>
      </w:r>
      <w:r>
        <w:fldChar w:fldCharType="begin"/>
      </w:r>
      <w:r w:rsidRPr="008A5443">
        <w:rPr>
          <w:lang w:val="pt-BR"/>
        </w:rPr>
        <w:instrText xml:space="preserve"> AutoTextList   \s NoStyle \t "Virtuálne prostredie operačného systému je prostredie operačného systému, ktoré je nakonfigurované na prevádzkovanie vo virtuálnom ha</w:instrText>
      </w:r>
      <w:r w:rsidRPr="008A5443">
        <w:rPr>
          <w:lang w:val="pt-BR"/>
        </w:rPr>
        <w:instrText xml:space="preserve">rdvérovom systéme." </w:instrText>
      </w:r>
      <w:r>
        <w:fldChar w:fldCharType="separate"/>
      </w:r>
      <w:r w:rsidRPr="008A5443">
        <w:rPr>
          <w:color w:val="0563C1"/>
          <w:lang w:val="pt-BR"/>
        </w:rPr>
        <w:t>virtuálnych prostrediach operačného systému</w:t>
      </w:r>
      <w:r>
        <w:fldChar w:fldCharType="end"/>
      </w:r>
      <w:r w:rsidRPr="008A5443">
        <w:rPr>
          <w:lang w:val="pt-BR"/>
        </w:rPr>
        <w:t>, ktorých počet sa rovná počtu priradených licencií.</w:t>
      </w:r>
    </w:p>
    <w:p w:rsidR="008716CA" w:rsidRPr="008A5443" w:rsidRDefault="008A5443">
      <w:pPr>
        <w:pStyle w:val="ProductList-Bullet"/>
        <w:numPr>
          <w:ilvl w:val="0"/>
          <w:numId w:val="15"/>
        </w:numPr>
        <w:rPr>
          <w:lang w:val="pt-BR"/>
        </w:rPr>
      </w:pPr>
      <w:r w:rsidRPr="008A5443">
        <w:rPr>
          <w:lang w:val="pt-BR"/>
        </w:rPr>
        <w:t xml:space="preserve">V prípade každej dodatočnej </w:t>
      </w:r>
      <w:r>
        <w:fldChar w:fldCharType="begin"/>
      </w:r>
      <w:r w:rsidRPr="008A5443">
        <w:rPr>
          <w:lang w:val="pt-BR"/>
        </w:rPr>
        <w:instrText xml:space="preserve"> AutoTextList   \s NoStyle \t "Licencia je právo na stiahnutie, inštaláciu, používanie a prístup k produktu."</w:instrText>
      </w:r>
      <w:r w:rsidRPr="008A5443">
        <w:rPr>
          <w:lang w:val="pt-BR"/>
        </w:rPr>
        <w:instrText xml:space="preserve"> </w:instrText>
      </w:r>
      <w:r>
        <w:fldChar w:fldCharType="separate"/>
      </w:r>
      <w:r w:rsidRPr="008A5443">
        <w:rPr>
          <w:color w:val="0563C1"/>
          <w:lang w:val="pt-BR"/>
        </w:rPr>
        <w:t>licencie</w:t>
      </w:r>
      <w:r>
        <w:fldChar w:fldCharType="end"/>
      </w:r>
      <w:r w:rsidRPr="008A5443">
        <w:rPr>
          <w:lang w:val="pt-BR"/>
        </w:rPr>
        <w:t xml:space="preserve"> vydania Enterprise, ktorú zákazník priradí nad rámec počtu </w:t>
      </w:r>
      <w:r>
        <w:fldChar w:fldCharType="begin"/>
      </w:r>
      <w:r w:rsidRPr="008A5443">
        <w:rPr>
          <w:lang w:val="pt-BR"/>
        </w:rPr>
        <w:instrText xml:space="preserve"> AutoTextList   \s NoStyle \t "Licencia je právo na stiahnutie, inštaláciu, používanie a prístup k produktu." </w:instrText>
      </w:r>
      <w:r>
        <w:fldChar w:fldCharType="separate"/>
      </w:r>
      <w:r w:rsidRPr="008A5443">
        <w:rPr>
          <w:color w:val="0563C1"/>
          <w:lang w:val="pt-BR"/>
        </w:rPr>
        <w:t>licencií</w:t>
      </w:r>
      <w:r>
        <w:fldChar w:fldCharType="end"/>
      </w:r>
      <w:r w:rsidRPr="008A5443">
        <w:rPr>
          <w:lang w:val="pt-BR"/>
        </w:rPr>
        <w:t xml:space="preserve"> vyžadovaných na základe odseku č. 2 vyššie, smie používať serv</w:t>
      </w:r>
      <w:r w:rsidRPr="008A5443">
        <w:rPr>
          <w:lang w:val="pt-BR"/>
        </w:rPr>
        <w:t xml:space="preserve">erový softvér v jednom ďalšom </w:t>
      </w:r>
      <w:r>
        <w:fldChar w:fldCharType="begin"/>
      </w:r>
      <w:r w:rsidRPr="008A5443">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w:instrText>
      </w:r>
      <w:r w:rsidRPr="008A5443">
        <w:rPr>
          <w:lang w:val="pt-BR"/>
        </w:rPr>
        <w:instrText xml:space="preserve">ia je uvedená v slovníku.)" </w:instrText>
      </w:r>
      <w:r>
        <w:fldChar w:fldCharType="separate"/>
      </w:r>
      <w:r w:rsidRPr="008A5443">
        <w:rPr>
          <w:color w:val="0563C1"/>
          <w:lang w:val="pt-BR"/>
        </w:rPr>
        <w:t>prostredí operačného systému</w:t>
      </w:r>
      <w:r>
        <w:fldChar w:fldCharType="end"/>
      </w:r>
      <w:r w:rsidRPr="008A5443">
        <w:rPr>
          <w:lang w:val="pt-BR"/>
        </w:rPr>
        <w:t xml:space="preserve"> na </w:t>
      </w:r>
      <w:r>
        <w:fldChar w:fldCharType="begin"/>
      </w:r>
      <w:r w:rsidRPr="008A5443">
        <w:rPr>
          <w:lang w:val="pt-BR"/>
        </w:rPr>
        <w:instrText xml:space="preserve"> AutoTextList   \s NoStyle \t "Licencovaný server je jeden server s priradenou licenciou vyhradený na používanie zákazníkom. Na účely tejto definície sa oblasť hardvéru alebo komponent blade po</w:instrText>
      </w:r>
      <w:r w:rsidRPr="008A5443">
        <w:rPr>
          <w:lang w:val="pt-BR"/>
        </w:rPr>
        <w:instrText xml:space="preserve">važuje za samostatný server." </w:instrText>
      </w:r>
      <w:r>
        <w:fldChar w:fldCharType="separate"/>
      </w:r>
      <w:r w:rsidRPr="008A5443">
        <w:rPr>
          <w:color w:val="0563C1"/>
          <w:lang w:val="pt-BR"/>
        </w:rPr>
        <w:t>licencovanom serveri</w:t>
      </w:r>
      <w:r>
        <w:fldChar w:fldCharType="end"/>
      </w:r>
      <w:r w:rsidRPr="008A5443">
        <w:rPr>
          <w:lang w:val="pt-BR"/>
        </w:rPr>
        <w:t>.</w:t>
      </w:r>
    </w:p>
    <w:p w:rsidR="008716CA" w:rsidRPr="008A5443" w:rsidRDefault="008A5443">
      <w:pPr>
        <w:pStyle w:val="ProductList-Bullet"/>
        <w:numPr>
          <w:ilvl w:val="0"/>
          <w:numId w:val="15"/>
        </w:numPr>
        <w:rPr>
          <w:lang w:val="pt-BR"/>
        </w:rPr>
      </w:pPr>
      <w:r w:rsidRPr="008A5443">
        <w:rPr>
          <w:lang w:val="pt-BR"/>
        </w:rPr>
        <w:t xml:space="preserve">V prípade iných vydaní môže zákazník používať ľubovoľný počet </w:t>
      </w:r>
      <w:r>
        <w:fldChar w:fldCharType="begin"/>
      </w:r>
      <w:r w:rsidRPr="008A5443">
        <w:rPr>
          <w:lang w:val="pt-BR"/>
        </w:rPr>
        <w:instrText xml:space="preserve"> AutoTextList   \s NoStyle \t "Spustená inštancia je inštancia softvéru, ktorá je načítaná do pamäte a pre ktorú sa vykonal jeden alebo via</w:instrText>
      </w:r>
      <w:r w:rsidRPr="008A5443">
        <w:rPr>
          <w:lang w:val="pt-BR"/>
        </w:rPr>
        <w:instrText xml:space="preserve">c pokynov. (Úplná definícia je uvedená v slovníku.)" </w:instrText>
      </w:r>
      <w:r>
        <w:fldChar w:fldCharType="separate"/>
      </w:r>
      <w:r w:rsidRPr="008A5443">
        <w:rPr>
          <w:color w:val="0563C1"/>
          <w:lang w:val="pt-BR"/>
        </w:rPr>
        <w:t>spustených inštancií</w:t>
      </w:r>
      <w:r>
        <w:fldChar w:fldCharType="end"/>
      </w:r>
      <w:r w:rsidRPr="008A5443">
        <w:rPr>
          <w:lang w:val="pt-BR"/>
        </w:rPr>
        <w:t xml:space="preserve"> serverového softvéru výhradne vo </w:t>
      </w:r>
      <w:r>
        <w:fldChar w:fldCharType="begin"/>
      </w:r>
      <w:r w:rsidRPr="008A5443">
        <w:rPr>
          <w:lang w:val="pt-BR"/>
        </w:rPr>
        <w:instrText xml:space="preserve"> AutoTextList   \s NoStyle \t "Fyzické POS je POS, ktoré je nakonfigurované na fungovanie priamo vo fyzickom hardvérovom systéme. Inštancia operač</w:instrText>
      </w:r>
      <w:r w:rsidRPr="008A5443">
        <w:rPr>
          <w:lang w:val="pt-BR"/>
        </w:rPr>
        <w:instrText xml:space="preserve">ného systému používaná na prevádzkovanie softvéru na virtualizáciu hardvéru alebo na poskytovanie služieb virtualizácie hardvéru sa považuje za súčasť fyzického prostredia operačného systému." </w:instrText>
      </w:r>
      <w:r>
        <w:fldChar w:fldCharType="separate"/>
      </w:r>
      <w:r w:rsidRPr="008A5443">
        <w:rPr>
          <w:color w:val="0563C1"/>
          <w:lang w:val="pt-BR"/>
        </w:rPr>
        <w:t>fyzickom POS</w:t>
      </w:r>
      <w:r>
        <w:fldChar w:fldCharType="end"/>
      </w:r>
      <w:r w:rsidRPr="008A5443">
        <w:rPr>
          <w:lang w:val="pt-BR"/>
        </w:rPr>
        <w:t xml:space="preserve"> na </w:t>
      </w:r>
      <w:r>
        <w:fldChar w:fldCharType="begin"/>
      </w:r>
      <w:r w:rsidRPr="008A5443">
        <w:rPr>
          <w:lang w:val="pt-BR"/>
        </w:rPr>
        <w:instrText xml:space="preserve"> AutoTextList   \s NoStyle \t "Licencovaný s</w:instrText>
      </w:r>
      <w:r w:rsidRPr="008A5443">
        <w:rPr>
          <w:lang w:val="pt-BR"/>
        </w:rPr>
        <w:instrText xml:space="preserve">erver je jeden server s priradenou licenciou vyhradený na používanie zákazníkom. Na účely tejto definície sa oblasť hardvéru alebo komponent blade považuje za samostatný server." </w:instrText>
      </w:r>
      <w:r>
        <w:fldChar w:fldCharType="separate"/>
      </w:r>
      <w:r w:rsidRPr="008A5443">
        <w:rPr>
          <w:color w:val="0563C1"/>
          <w:lang w:val="pt-BR"/>
        </w:rPr>
        <w:t>licencovanom serveri</w:t>
      </w:r>
      <w:r>
        <w:fldChar w:fldCharType="end"/>
      </w:r>
      <w:r w:rsidRPr="008A5443">
        <w:rPr>
          <w:lang w:val="pt-BR"/>
        </w:rPr>
        <w:t>.</w:t>
      </w:r>
    </w:p>
    <w:p w:rsidR="008716CA" w:rsidRPr="008A5443" w:rsidRDefault="008716CA">
      <w:pPr>
        <w:pStyle w:val="ProductList-Body"/>
        <w:rPr>
          <w:lang w:val="pt-BR"/>
        </w:rPr>
      </w:pPr>
    </w:p>
    <w:p w:rsidR="008716CA" w:rsidRPr="008A5443" w:rsidRDefault="008A5443">
      <w:pPr>
        <w:pStyle w:val="ProductList-ClauseHeading"/>
        <w:outlineLvl w:val="3"/>
        <w:rPr>
          <w:lang w:val="pt-BR"/>
        </w:rPr>
      </w:pPr>
      <w:r w:rsidRPr="008A5443">
        <w:rPr>
          <w:lang w:val="pt-BR"/>
        </w:rPr>
        <w:t>Serverové licencie (pre jadrá) – licencovanie podľa</w:t>
      </w:r>
      <w:r w:rsidRPr="008A5443">
        <w:rPr>
          <w:lang w:val="pt-BR"/>
        </w:rPr>
        <w:t xml:space="preserve"> samostatných virtuálnych prostredí operačného systému</w:t>
      </w:r>
    </w:p>
    <w:p w:rsidR="008716CA" w:rsidRPr="008A5443" w:rsidRDefault="008A5443">
      <w:pPr>
        <w:pStyle w:val="ProductList-Bullet"/>
        <w:numPr>
          <w:ilvl w:val="0"/>
          <w:numId w:val="16"/>
        </w:numPr>
        <w:rPr>
          <w:lang w:val="pt-BR"/>
        </w:rPr>
      </w:pPr>
      <w:r w:rsidRPr="008A5443">
        <w:rPr>
          <w:lang w:val="pt-BR"/>
        </w:rPr>
        <w:t xml:space="preserve">Zákazník smie používať ľubovoľný počet </w:t>
      </w:r>
      <w:r>
        <w:fldChar w:fldCharType="begin"/>
      </w:r>
      <w:r w:rsidRPr="008A5443">
        <w:rPr>
          <w:lang w:val="pt-BR"/>
        </w:rPr>
        <w:instrText xml:space="preserve"> AutoTextList   \s NoStyle \t "Spustená inštancia je inštancia softvéru, ktorá je načítaná do pamäte a pre ktorú sa vykonal jeden alebo viac pokynov. (Úplná defin</w:instrText>
      </w:r>
      <w:r w:rsidRPr="008A5443">
        <w:rPr>
          <w:lang w:val="pt-BR"/>
        </w:rPr>
        <w:instrText xml:space="preserve">ícia je uvedená v slovníku.)" </w:instrText>
      </w:r>
      <w:r>
        <w:fldChar w:fldCharType="separate"/>
      </w:r>
      <w:r w:rsidRPr="008A5443">
        <w:rPr>
          <w:color w:val="0563C1"/>
          <w:lang w:val="pt-BR"/>
        </w:rPr>
        <w:t>spustených inštancií</w:t>
      </w:r>
      <w:r>
        <w:fldChar w:fldCharType="end"/>
      </w:r>
      <w:r w:rsidRPr="008A5443">
        <w:rPr>
          <w:lang w:val="pt-BR"/>
        </w:rPr>
        <w:t xml:space="preserve"> serverového softvéru v ľubovoľnom </w:t>
      </w:r>
      <w:r>
        <w:fldChar w:fldCharType="begin"/>
      </w:r>
      <w:r w:rsidRPr="008A5443">
        <w:rPr>
          <w:lang w:val="pt-BR"/>
        </w:rPr>
        <w:instrText xml:space="preserve"> AutoTextList   \s NoStyle \t "Virtuálne prostredie operačného systému je prostredie operačného systému, ktoré je nakonfigurované na prevádzkovanie vo virtuálnom hardvé</w:instrText>
      </w:r>
      <w:r w:rsidRPr="008A5443">
        <w:rPr>
          <w:lang w:val="pt-BR"/>
        </w:rPr>
        <w:instrText xml:space="preserve">rovom systéme." </w:instrText>
      </w:r>
      <w:r>
        <w:fldChar w:fldCharType="separate"/>
      </w:r>
      <w:r w:rsidRPr="008A5443">
        <w:rPr>
          <w:color w:val="0563C1"/>
          <w:lang w:val="pt-BR"/>
        </w:rPr>
        <w:t>virtuálnom prostredí operačného systému</w:t>
      </w:r>
      <w:r>
        <w:fldChar w:fldCharType="end"/>
      </w:r>
      <w:r w:rsidRPr="008A5443">
        <w:rPr>
          <w:lang w:val="pt-BR"/>
        </w:rPr>
        <w:t xml:space="preserve"> na </w:t>
      </w:r>
      <w:r>
        <w:fldChar w:fldCharType="begin"/>
      </w:r>
      <w:r w:rsidRPr="008A5443">
        <w:rPr>
          <w:lang w:val="pt-BR"/>
        </w:rPr>
        <w:instrText xml:space="preserve"> AutoTextList   \s NoStyle \t "Licencovaný server je jeden server s priradenou licenciou vyhradený na používanie zákazníkom. Na účely tejto definície sa oblasť hardvéru alebo komponent blade pov</w:instrText>
      </w:r>
      <w:r w:rsidRPr="008A5443">
        <w:rPr>
          <w:lang w:val="pt-BR"/>
        </w:rPr>
        <w:instrText xml:space="preserve">ažuje za samostatný server." </w:instrText>
      </w:r>
      <w:r>
        <w:fldChar w:fldCharType="separate"/>
      </w:r>
      <w:r w:rsidRPr="008A5443">
        <w:rPr>
          <w:color w:val="0563C1"/>
          <w:lang w:val="pt-BR"/>
        </w:rPr>
        <w:t>licencovanom serveri</w:t>
      </w:r>
      <w:r>
        <w:fldChar w:fldCharType="end"/>
      </w:r>
      <w:r w:rsidRPr="008A5443">
        <w:rPr>
          <w:lang w:val="pt-BR"/>
        </w:rPr>
        <w:t xml:space="preserve"> za predpokladu, že získa dostatočný počet </w:t>
      </w:r>
      <w:r>
        <w:fldChar w:fldCharType="begin"/>
      </w:r>
      <w:r w:rsidRPr="008A5443">
        <w:rPr>
          <w:lang w:val="pt-BR"/>
        </w:rPr>
        <w:instrText xml:space="preserve"> AutoTextList   \s NoStyle \t "Licencia je právo na stiahnutie, inštaláciu, používanie a prístup k produktu." </w:instrText>
      </w:r>
      <w:r>
        <w:fldChar w:fldCharType="separate"/>
      </w:r>
      <w:r w:rsidRPr="008A5443">
        <w:rPr>
          <w:color w:val="0563C1"/>
          <w:lang w:val="pt-BR"/>
        </w:rPr>
        <w:t>licencií</w:t>
      </w:r>
      <w:r>
        <w:fldChar w:fldCharType="end"/>
      </w:r>
      <w:r w:rsidRPr="008A5443">
        <w:rPr>
          <w:lang w:val="pt-BR"/>
        </w:rPr>
        <w:t>, ako je to uvedené nižšie.</w:t>
      </w:r>
    </w:p>
    <w:p w:rsidR="008716CA" w:rsidRPr="008A5443" w:rsidRDefault="008A5443">
      <w:pPr>
        <w:pStyle w:val="ProductList-Bullet"/>
        <w:numPr>
          <w:ilvl w:val="0"/>
          <w:numId w:val="16"/>
        </w:numPr>
        <w:rPr>
          <w:lang w:val="pt-BR"/>
        </w:rPr>
      </w:pPr>
      <w:r w:rsidRPr="008A5443">
        <w:rPr>
          <w:lang w:val="pt-BR"/>
        </w:rPr>
        <w:t xml:space="preserve">Požadovaný počet </w:t>
      </w:r>
      <w:r>
        <w:fldChar w:fldCharType="begin"/>
      </w:r>
      <w:r w:rsidRPr="008A5443">
        <w:rPr>
          <w:lang w:val="pt-BR"/>
        </w:rPr>
        <w:instrText xml:space="preserve"> AutoTextList   \s NoStyle \t "Licencia je právo na stiahnutie, inštaláciu, používanie a prístup k produktu." </w:instrText>
      </w:r>
      <w:r>
        <w:fldChar w:fldCharType="separate"/>
      </w:r>
      <w:r w:rsidRPr="008A5443">
        <w:rPr>
          <w:color w:val="0563C1"/>
          <w:lang w:val="pt-BR"/>
        </w:rPr>
        <w:t>licencií</w:t>
      </w:r>
      <w:r>
        <w:fldChar w:fldCharType="end"/>
      </w:r>
      <w:r w:rsidRPr="008A5443">
        <w:rPr>
          <w:lang w:val="pt-BR"/>
        </w:rPr>
        <w:t xml:space="preserve"> sa rovná počtu </w:t>
      </w:r>
      <w:r>
        <w:fldChar w:fldCharType="begin"/>
      </w:r>
      <w:r w:rsidRPr="008A5443">
        <w:rPr>
          <w:lang w:val="pt-BR"/>
        </w:rPr>
        <w:instrText xml:space="preserve"> AutoTextList   \s NoStyle \t "Virtuálne jadro je jednotka spracúvania nachádzajúca sa vo virtuálnom h</w:instrText>
      </w:r>
      <w:r w:rsidRPr="008A5443">
        <w:rPr>
          <w:lang w:val="pt-BR"/>
        </w:rPr>
        <w:instrText xml:space="preserve">ardvérovom systéme. Virtuálne jadro predstavuje jedno alebo viac virtuálnych hardvérových aplikačných vláken." </w:instrText>
      </w:r>
      <w:r>
        <w:fldChar w:fldCharType="separate"/>
      </w:r>
      <w:r w:rsidRPr="008A5443">
        <w:rPr>
          <w:color w:val="0563C1"/>
          <w:lang w:val="pt-BR"/>
        </w:rPr>
        <w:t>virtuálnych jadier</w:t>
      </w:r>
      <w:r>
        <w:fldChar w:fldCharType="end"/>
      </w:r>
      <w:r w:rsidRPr="008A5443">
        <w:rPr>
          <w:lang w:val="pt-BR"/>
        </w:rPr>
        <w:t xml:space="preserve"> vo </w:t>
      </w:r>
      <w:r>
        <w:fldChar w:fldCharType="begin"/>
      </w:r>
      <w:r w:rsidRPr="008A5443">
        <w:rPr>
          <w:lang w:val="pt-BR"/>
        </w:rPr>
        <w:instrText xml:space="preserve"> AutoTextList   \s NoStyle \t "Virtuálne prostredie operačného systému je prostredie operačného systému, ktoré je nakonf</w:instrText>
      </w:r>
      <w:r w:rsidRPr="008A5443">
        <w:rPr>
          <w:lang w:val="pt-BR"/>
        </w:rPr>
        <w:instrText xml:space="preserve">igurované na prevádzkovanie vo virtuálnom hardvérovom systéme." </w:instrText>
      </w:r>
      <w:r>
        <w:fldChar w:fldCharType="separate"/>
      </w:r>
      <w:r w:rsidRPr="008A5443">
        <w:rPr>
          <w:color w:val="0563C1"/>
          <w:lang w:val="pt-BR"/>
        </w:rPr>
        <w:t>virtuálnom prostredí operačného systému</w:t>
      </w:r>
      <w:r>
        <w:fldChar w:fldCharType="end"/>
      </w:r>
      <w:r w:rsidRPr="008A5443">
        <w:rPr>
          <w:lang w:val="pt-BR"/>
        </w:rPr>
        <w:t xml:space="preserve">, a to minimálne štyrom </w:t>
      </w:r>
      <w:r>
        <w:fldChar w:fldCharType="begin"/>
      </w:r>
      <w:r w:rsidRPr="008A5443">
        <w:rPr>
          <w:lang w:val="pt-BR"/>
        </w:rPr>
        <w:instrText xml:space="preserve"> AutoTextList   \s NoStyle \t "Licencia je právo na stiahnutie, inštaláciu, používanie a prístup k produktu." </w:instrText>
      </w:r>
      <w:r>
        <w:fldChar w:fldCharType="separate"/>
      </w:r>
      <w:r w:rsidRPr="008A5443">
        <w:rPr>
          <w:color w:val="0563C1"/>
          <w:lang w:val="pt-BR"/>
        </w:rPr>
        <w:t>licenciám</w:t>
      </w:r>
      <w:r>
        <w:fldChar w:fldCharType="end"/>
      </w:r>
      <w:r w:rsidRPr="008A5443">
        <w:rPr>
          <w:lang w:val="pt-BR"/>
        </w:rPr>
        <w:t xml:space="preserve"> na </w:t>
      </w:r>
      <w:r w:rsidRPr="008A5443">
        <w:rPr>
          <w:lang w:val="pt-BR"/>
        </w:rPr>
        <w:t xml:space="preserve">každé </w:t>
      </w:r>
      <w:r>
        <w:fldChar w:fldCharType="begin"/>
      </w:r>
      <w:r w:rsidRPr="008A5443">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8A5443">
        <w:rPr>
          <w:color w:val="0563C1"/>
          <w:lang w:val="pt-BR"/>
        </w:rPr>
        <w:t>virtuálne prostredie operačného systému</w:t>
      </w:r>
      <w:r>
        <w:fldChar w:fldCharType="end"/>
      </w:r>
      <w:r w:rsidRPr="008A5443">
        <w:rPr>
          <w:lang w:val="pt-BR"/>
        </w:rPr>
        <w:t>.</w:t>
      </w:r>
    </w:p>
    <w:p w:rsidR="008716CA" w:rsidRPr="008A5443" w:rsidRDefault="008A5443">
      <w:pPr>
        <w:pStyle w:val="ProductList-Bullet"/>
        <w:numPr>
          <w:ilvl w:val="0"/>
          <w:numId w:val="16"/>
        </w:numPr>
        <w:rPr>
          <w:lang w:val="pt-BR"/>
        </w:rPr>
      </w:pPr>
      <w:r w:rsidRPr="008A5443">
        <w:rPr>
          <w:lang w:val="pt-BR"/>
        </w:rPr>
        <w:t xml:space="preserve">Ak niektoré </w:t>
      </w:r>
      <w:r>
        <w:fldChar w:fldCharType="begin"/>
      </w:r>
      <w:r w:rsidRPr="008A5443">
        <w:rPr>
          <w:lang w:val="pt-BR"/>
        </w:rPr>
        <w:instrText xml:space="preserve"> AutoTextL</w:instrText>
      </w:r>
      <w:r w:rsidRPr="008A5443">
        <w:rPr>
          <w:lang w:val="pt-BR"/>
        </w:rPr>
        <w:instrText xml:space="preserve">ist   \s NoStyle \t "Virtuálne jadro je jednotka výpočtového výkonu vo virtuálnom hardvérovom systéme. Virtuálne jadro predstavuje jedno alebo viac virtuálnych hardvérových aplikačných vláken." </w:instrText>
      </w:r>
      <w:r>
        <w:fldChar w:fldCharType="separate"/>
      </w:r>
      <w:r w:rsidRPr="008A5443">
        <w:rPr>
          <w:color w:val="0563C1"/>
          <w:lang w:val="pt-BR"/>
        </w:rPr>
        <w:t>virtuálne jadro</w:t>
      </w:r>
      <w:r>
        <w:fldChar w:fldCharType="end"/>
      </w:r>
      <w:r w:rsidRPr="008A5443">
        <w:rPr>
          <w:lang w:val="pt-BR"/>
        </w:rPr>
        <w:t xml:space="preserve"> bude kedykoľvek pridelené na viac ako jedno</w:t>
      </w:r>
      <w:r w:rsidRPr="008A5443">
        <w:rPr>
          <w:lang w:val="pt-BR"/>
        </w:rPr>
        <w:t xml:space="preserve"> </w:t>
      </w:r>
      <w:r>
        <w:fldChar w:fldCharType="begin"/>
      </w:r>
      <w:r w:rsidRPr="008A5443">
        <w:rPr>
          <w:lang w:val="pt-BR"/>
        </w:rPr>
        <w:instrText xml:space="preserve"> AutoTextList   \s NoStyle \t "Hardvérové aplikačné vlákno je fyzické jadro alebo technológia hyper-thread vo fyzickom procesore." </w:instrText>
      </w:r>
      <w:r>
        <w:fldChar w:fldCharType="separate"/>
      </w:r>
      <w:r w:rsidRPr="008A5443">
        <w:rPr>
          <w:color w:val="0563C1"/>
          <w:lang w:val="pt-BR"/>
        </w:rPr>
        <w:t>hardvérové aplikačné vlákno</w:t>
      </w:r>
      <w:r>
        <w:fldChar w:fldCharType="end"/>
      </w:r>
      <w:r w:rsidRPr="008A5443">
        <w:rPr>
          <w:lang w:val="pt-BR"/>
        </w:rPr>
        <w:t xml:space="preserve">, zákazník bude potrebovať licenciu na každé </w:t>
      </w:r>
      <w:r>
        <w:fldChar w:fldCharType="begin"/>
      </w:r>
      <w:r w:rsidRPr="008A5443">
        <w:rPr>
          <w:lang w:val="pt-BR"/>
        </w:rPr>
        <w:instrText xml:space="preserve"> AutoTextList   \s NoStyle \t "Hardvérové aplikač</w:instrText>
      </w:r>
      <w:r w:rsidRPr="008A5443">
        <w:rPr>
          <w:lang w:val="pt-BR"/>
        </w:rPr>
        <w:instrText xml:space="preserve">né vlákno je fyzické jadro alebo technológia hyper-thread vo fyzickom procesore." </w:instrText>
      </w:r>
      <w:r>
        <w:fldChar w:fldCharType="separate"/>
      </w:r>
      <w:r w:rsidRPr="008A5443">
        <w:rPr>
          <w:color w:val="0563C1"/>
          <w:lang w:val="pt-BR"/>
        </w:rPr>
        <w:t>hardvérové aplikačné vlákno</w:t>
      </w:r>
      <w:r>
        <w:fldChar w:fldCharType="end"/>
      </w:r>
      <w:r w:rsidRPr="008A5443">
        <w:rPr>
          <w:lang w:val="pt-BR"/>
        </w:rPr>
        <w:t xml:space="preserve">, na ktoré je pridelené. </w:t>
      </w:r>
    </w:p>
    <w:p w:rsidR="008716CA" w:rsidRPr="008A5443" w:rsidRDefault="008A5443">
      <w:pPr>
        <w:pStyle w:val="ProductList-Offering2Heading"/>
        <w:outlineLvl w:val="2"/>
        <w:rPr>
          <w:lang w:val="pl-PL"/>
        </w:rPr>
      </w:pPr>
      <w:bookmarkStart w:id="27" w:name="_Sec544"/>
      <w:r w:rsidRPr="008A5443">
        <w:rPr>
          <w:lang w:val="pl-PL"/>
        </w:rPr>
        <w:t>Servery na spravovanie</w:t>
      </w:r>
      <w:bookmarkEnd w:id="27"/>
      <w:r>
        <w:fldChar w:fldCharType="begin"/>
      </w:r>
      <w:r w:rsidRPr="008A5443">
        <w:rPr>
          <w:lang w:val="pl-PL"/>
        </w:rPr>
        <w:instrText xml:space="preserve"> TC "</w:instrText>
      </w:r>
      <w:bookmarkStart w:id="28" w:name="_Toc526088812"/>
      <w:r w:rsidRPr="008A5443">
        <w:rPr>
          <w:lang w:val="pl-PL"/>
        </w:rPr>
        <w:instrText>Servery na spravovanie</w:instrText>
      </w:r>
      <w:bookmarkEnd w:id="28"/>
      <w:r w:rsidRPr="008A5443">
        <w:rPr>
          <w:lang w:val="pl-PL"/>
        </w:rPr>
        <w:instrText>" \l 3</w:instrText>
      </w:r>
      <w:r>
        <w:fldChar w:fldCharType="end"/>
      </w:r>
    </w:p>
    <w:p w:rsidR="008716CA" w:rsidRPr="008A5443" w:rsidRDefault="008A5443">
      <w:pPr>
        <w:pStyle w:val="ProductList-ClauseHeading"/>
        <w:outlineLvl w:val="3"/>
        <w:rPr>
          <w:lang w:val="pl-PL"/>
        </w:rPr>
      </w:pPr>
      <w:r w:rsidRPr="008A5443">
        <w:rPr>
          <w:lang w:val="pl-PL"/>
        </w:rPr>
        <w:t>Licencie na správu</w:t>
      </w:r>
    </w:p>
    <w:p w:rsidR="008716CA" w:rsidRPr="008A5443" w:rsidRDefault="008A5443">
      <w:pPr>
        <w:pStyle w:val="ProductList-Body"/>
        <w:rPr>
          <w:lang w:val="pl-PL"/>
        </w:rPr>
      </w:pPr>
      <w:r w:rsidRPr="008A5443">
        <w:rPr>
          <w:lang w:val="pl-PL"/>
        </w:rPr>
        <w:t>Verziu platných licenčných podmienok (vrá</w:t>
      </w:r>
      <w:r w:rsidRPr="008A5443">
        <w:rPr>
          <w:lang w:val="pl-PL"/>
        </w:rPr>
        <w:t xml:space="preserve">tane používania na základe práv na downgradovanie napriek akýmkoľvek rozporným ustanoveniam) určuje verzia licencie na spravovanie, a nie verzia používaného softvéru. </w:t>
      </w:r>
    </w:p>
    <w:p w:rsidR="008716CA" w:rsidRPr="008A5443" w:rsidRDefault="008716CA">
      <w:pPr>
        <w:pStyle w:val="ProductList-Body"/>
        <w:rPr>
          <w:lang w:val="pl-PL"/>
        </w:rPr>
      </w:pPr>
    </w:p>
    <w:p w:rsidR="008716CA" w:rsidRPr="008A5443" w:rsidRDefault="008A5443">
      <w:pPr>
        <w:pStyle w:val="ProductList-ClauseHeading"/>
        <w:outlineLvl w:val="3"/>
        <w:rPr>
          <w:lang w:val="pl-PL"/>
        </w:rPr>
      </w:pPr>
      <w:r w:rsidRPr="008A5443">
        <w:rPr>
          <w:lang w:val="pl-PL"/>
        </w:rPr>
        <w:t>Licencie na spravovanie servera (podľa počtu jadier)</w:t>
      </w:r>
    </w:p>
    <w:p w:rsidR="008716CA" w:rsidRPr="008A5443" w:rsidRDefault="008A5443">
      <w:pPr>
        <w:pStyle w:val="ProductList-Bullet"/>
        <w:numPr>
          <w:ilvl w:val="0"/>
          <w:numId w:val="17"/>
        </w:numPr>
        <w:rPr>
          <w:lang w:val="pl-PL"/>
        </w:rPr>
      </w:pPr>
      <w:r w:rsidRPr="008A5443">
        <w:rPr>
          <w:lang w:val="pl-PL"/>
        </w:rPr>
        <w:t xml:space="preserve">Zákazník smie používať softvér na </w:t>
      </w:r>
      <w:r w:rsidRPr="008A5443">
        <w:rPr>
          <w:lang w:val="pl-PL"/>
        </w:rPr>
        <w:t xml:space="preserve">ľubovoľnom </w:t>
      </w:r>
      <w:r>
        <w:fldChar w:fldCharType="begin"/>
      </w:r>
      <w:r w:rsidRPr="008A5443">
        <w:rPr>
          <w:lang w:val="pl-PL"/>
        </w:rPr>
        <w:instrText xml:space="preserve"> AutoTextList   \s NoStyle \t "Server je fyzický hardvérový systém, v ktorom možno prevádzkovať serverový softvér." </w:instrText>
      </w:r>
      <w:r>
        <w:fldChar w:fldCharType="separate"/>
      </w:r>
      <w:r w:rsidRPr="008A5443">
        <w:rPr>
          <w:color w:val="0563C1"/>
          <w:lang w:val="pl-PL"/>
        </w:rPr>
        <w:t>serveri</w:t>
      </w:r>
      <w:r>
        <w:fldChar w:fldCharType="end"/>
      </w:r>
      <w:r w:rsidRPr="008A5443">
        <w:rPr>
          <w:lang w:val="pl-PL"/>
        </w:rPr>
        <w:t xml:space="preserve"> vyhradenom na jeho používanie na </w:t>
      </w:r>
      <w:r>
        <w:fldChar w:fldCharType="begin"/>
      </w:r>
      <w:r w:rsidRPr="008A5443">
        <w:rPr>
          <w:lang w:val="pl-PL"/>
        </w:rPr>
        <w:instrText xml:space="preserve"> AutoTextList   \s NoStyle \t "Spravovanie prostredí operačného systému je vyžadovani</w:instrText>
      </w:r>
      <w:r w:rsidRPr="008A5443">
        <w:rPr>
          <w:lang w:val="pl-PL"/>
        </w:rPr>
        <w:instrText xml:space="preserve">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sidRPr="008A5443">
        <w:rPr>
          <w:color w:val="0563C1"/>
          <w:lang w:val="pl-PL"/>
        </w:rPr>
        <w:t>spravovanie prostredí operačného systém</w:t>
      </w:r>
      <w:r w:rsidRPr="008A5443">
        <w:rPr>
          <w:color w:val="0563C1"/>
          <w:lang w:val="pl-PL"/>
        </w:rPr>
        <w:t>u</w:t>
      </w:r>
      <w:r>
        <w:fldChar w:fldCharType="end"/>
      </w:r>
      <w:r w:rsidRPr="008A5443">
        <w:rPr>
          <w:lang w:val="pl-PL"/>
        </w:rPr>
        <w:t xml:space="preserve"> na </w:t>
      </w:r>
      <w:r>
        <w:fldChar w:fldCharType="begin"/>
      </w:r>
      <w:r w:rsidRPr="008A5443">
        <w:rPr>
          <w:lang w:val="pl-P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8A5443">
        <w:rPr>
          <w:color w:val="0563C1"/>
          <w:lang w:val="pl-PL"/>
        </w:rPr>
        <w:t>licencovanom serveri</w:t>
      </w:r>
      <w:r>
        <w:fldChar w:fldCharType="end"/>
      </w:r>
      <w:r w:rsidRPr="008A5443">
        <w:rPr>
          <w:lang w:val="pl-PL"/>
        </w:rPr>
        <w:t xml:space="preserve"> z</w:t>
      </w:r>
      <w:r w:rsidRPr="008A5443">
        <w:rPr>
          <w:lang w:val="pl-PL"/>
        </w:rPr>
        <w:t xml:space="preserve">a predpokladu, že získa dostatočný počet </w:t>
      </w:r>
      <w:r>
        <w:fldChar w:fldCharType="begin"/>
      </w:r>
      <w:r w:rsidRPr="008A5443">
        <w:rPr>
          <w:lang w:val="pl-PL"/>
        </w:rPr>
        <w:instrText xml:space="preserve"> AutoTextList   \s NoStyle \t "Server je fyzický hardvérový systém, v ktorom možno prevádzkovať serverový softvér." </w:instrText>
      </w:r>
      <w:r>
        <w:fldChar w:fldCharType="separate"/>
      </w:r>
      <w:r w:rsidRPr="008A5443">
        <w:rPr>
          <w:color w:val="0563C1"/>
          <w:lang w:val="pl-PL"/>
        </w:rPr>
        <w:t>serverových</w:t>
      </w:r>
      <w:r>
        <w:fldChar w:fldCharType="end"/>
      </w:r>
      <w:r w:rsidRPr="008A5443">
        <w:rPr>
          <w:lang w:val="pl-PL"/>
        </w:rPr>
        <w:t xml:space="preserve"> licencií, ako je to uvedené nižšie.</w:t>
      </w:r>
    </w:p>
    <w:p w:rsidR="008716CA" w:rsidRPr="008A5443" w:rsidRDefault="008A5443">
      <w:pPr>
        <w:pStyle w:val="ProductList-Bullet"/>
        <w:numPr>
          <w:ilvl w:val="0"/>
          <w:numId w:val="17"/>
        </w:numPr>
        <w:rPr>
          <w:lang w:val="pl-PL"/>
        </w:rPr>
      </w:pPr>
      <w:r w:rsidRPr="008A5443">
        <w:rPr>
          <w:lang w:val="pl-PL"/>
        </w:rPr>
        <w:t xml:space="preserve">Požadovaný počet </w:t>
      </w:r>
      <w:r>
        <w:fldChar w:fldCharType="begin"/>
      </w:r>
      <w:r w:rsidRPr="008A5443">
        <w:rPr>
          <w:lang w:val="pl-PL"/>
        </w:rPr>
        <w:instrText xml:space="preserve"> AutoTextList   \s NoStyle \t "</w:instrText>
      </w:r>
      <w:r w:rsidRPr="008A5443">
        <w:rPr>
          <w:lang w:val="pl-PL"/>
        </w:rPr>
        <w:instrText xml:space="preserve">Licencia je právo na stiahnutie, inštaláciu, používanie a prístup k produktu." </w:instrText>
      </w:r>
      <w:r>
        <w:fldChar w:fldCharType="separate"/>
      </w:r>
      <w:r w:rsidRPr="008A5443">
        <w:rPr>
          <w:color w:val="0563C1"/>
          <w:lang w:val="pl-PL"/>
        </w:rPr>
        <w:t>licencií</w:t>
      </w:r>
      <w:r>
        <w:fldChar w:fldCharType="end"/>
      </w:r>
      <w:r w:rsidRPr="008A5443">
        <w:rPr>
          <w:lang w:val="pl-PL"/>
        </w:rPr>
        <w:t xml:space="preserve"> sa rovná počtu </w:t>
      </w:r>
      <w:r>
        <w:fldChar w:fldCharType="begin"/>
      </w:r>
      <w:r w:rsidRPr="008A5443">
        <w:rPr>
          <w:lang w:val="pl-PL"/>
        </w:rPr>
        <w:instrText xml:space="preserve"> AutoTextList   \s NoStyle \t "Fyzické jadro znamená jadro vo fyzickom procesore." </w:instrText>
      </w:r>
      <w:r>
        <w:fldChar w:fldCharType="separate"/>
      </w:r>
      <w:r w:rsidRPr="008A5443">
        <w:rPr>
          <w:color w:val="0563C1"/>
          <w:lang w:val="pl-PL"/>
        </w:rPr>
        <w:t>fyzických jadier</w:t>
      </w:r>
      <w:r>
        <w:fldChar w:fldCharType="end"/>
      </w:r>
      <w:r>
        <w:fldChar w:fldCharType="begin"/>
      </w:r>
      <w:r w:rsidRPr="008A5443">
        <w:rPr>
          <w:lang w:val="pl-PL"/>
        </w:rPr>
        <w:instrText xml:space="preserve"> AutoTextList   \s NoStyle \t "Licencovaný serve</w:instrText>
      </w:r>
      <w:r w:rsidRPr="008A5443">
        <w:rPr>
          <w:lang w:val="pl-PL"/>
        </w:rPr>
        <w:instrText xml:space="preserve">r je jeden server s priradenou licenciou vyhradený na používanie zákazníkom. Na účely tejto definície sa oblasť hardvéru alebo komponent blade považuje za samostatný server." </w:instrText>
      </w:r>
      <w:r>
        <w:fldChar w:fldCharType="separate"/>
      </w:r>
      <w:r w:rsidRPr="008A5443">
        <w:rPr>
          <w:color w:val="0563C1"/>
          <w:lang w:val="pl-PL"/>
        </w:rPr>
        <w:t>licencovaného servera</w:t>
      </w:r>
      <w:r>
        <w:fldChar w:fldCharType="end"/>
      </w:r>
      <w:r w:rsidRPr="008A5443">
        <w:rPr>
          <w:lang w:val="pl-PL"/>
        </w:rPr>
        <w:t xml:space="preserve">, pričom sa vyžaduje minimálne 8 </w:t>
      </w:r>
      <w:r>
        <w:fldChar w:fldCharType="begin"/>
      </w:r>
      <w:r w:rsidRPr="008A5443">
        <w:rPr>
          <w:lang w:val="pl-PL"/>
        </w:rPr>
        <w:instrText xml:space="preserve"> AutoTextList   \s NoSty</w:instrText>
      </w:r>
      <w:r w:rsidRPr="008A5443">
        <w:rPr>
          <w:lang w:val="pl-PL"/>
        </w:rPr>
        <w:instrText xml:space="preserve">le \t "Licencia je právo na stiahnutie, inštaláciu, používanie a prístup k produktu." </w:instrText>
      </w:r>
      <w:r>
        <w:fldChar w:fldCharType="separate"/>
      </w:r>
      <w:r w:rsidRPr="008A5443">
        <w:rPr>
          <w:color w:val="0563C1"/>
          <w:lang w:val="pl-PL"/>
        </w:rPr>
        <w:t>licencií</w:t>
      </w:r>
      <w:r>
        <w:fldChar w:fldCharType="end"/>
      </w:r>
      <w:r w:rsidRPr="008A5443">
        <w:rPr>
          <w:lang w:val="pl-PL"/>
        </w:rPr>
        <w:t xml:space="preserve"> na každý </w:t>
      </w:r>
      <w:r>
        <w:fldChar w:fldCharType="begin"/>
      </w:r>
      <w:r w:rsidRPr="008A5443">
        <w:rPr>
          <w:lang w:val="pl-PL"/>
        </w:rPr>
        <w:instrText xml:space="preserve"> AutoTextList   \s NoStyle \t "Fyzický procesor je procesor nachádzajúci sa vo fyzickom hardvérovom systéme." </w:instrText>
      </w:r>
      <w:r>
        <w:fldChar w:fldCharType="separate"/>
      </w:r>
      <w:r w:rsidRPr="008A5443">
        <w:rPr>
          <w:color w:val="0563C1"/>
          <w:lang w:val="pl-PL"/>
        </w:rPr>
        <w:t>fyzický procesor</w:t>
      </w:r>
      <w:r>
        <w:fldChar w:fldCharType="end"/>
      </w:r>
      <w:r w:rsidRPr="008A5443">
        <w:rPr>
          <w:lang w:val="pl-PL"/>
        </w:rPr>
        <w:t xml:space="preserve"> a minimálne 16 </w:t>
      </w:r>
      <w:r>
        <w:fldChar w:fldCharType="begin"/>
      </w:r>
      <w:r w:rsidRPr="008A5443">
        <w:rPr>
          <w:lang w:val="pl-PL"/>
        </w:rPr>
        <w:instrText xml:space="preserve"> Aut</w:instrText>
      </w:r>
      <w:r w:rsidRPr="008A5443">
        <w:rPr>
          <w:lang w:val="pl-PL"/>
        </w:rPr>
        <w:instrText xml:space="preserve">oTextList   \s NoStyle \t "Licencia je právo na stiahnutie, inštaláciu, používanie a prístup k produktu." </w:instrText>
      </w:r>
      <w:r>
        <w:fldChar w:fldCharType="separate"/>
      </w:r>
      <w:r w:rsidRPr="008A5443">
        <w:rPr>
          <w:color w:val="0563C1"/>
          <w:lang w:val="pl-PL"/>
        </w:rPr>
        <w:t>licencií</w:t>
      </w:r>
      <w:r>
        <w:fldChar w:fldCharType="end"/>
      </w:r>
      <w:r w:rsidRPr="008A5443">
        <w:rPr>
          <w:lang w:val="pl-PL"/>
        </w:rPr>
        <w:t xml:space="preserve"> na každý </w:t>
      </w:r>
      <w:r>
        <w:fldChar w:fldCharType="begin"/>
      </w:r>
      <w:r w:rsidRPr="008A5443">
        <w:rPr>
          <w:lang w:val="pl-PL"/>
        </w:rPr>
        <w:instrText xml:space="preserve"> AutoTextList   \s NoStyle \t "Server je fyzický hardvérový systém, v ktorom možno prevádzkovať serverový softvér." </w:instrText>
      </w:r>
      <w:r>
        <w:fldChar w:fldCharType="separate"/>
      </w:r>
      <w:r w:rsidRPr="008A5443">
        <w:rPr>
          <w:color w:val="0563C1"/>
          <w:lang w:val="pl-PL"/>
        </w:rPr>
        <w:t>server</w:t>
      </w:r>
      <w:r>
        <w:fldChar w:fldCharType="end"/>
      </w:r>
      <w:r w:rsidRPr="008A5443">
        <w:rPr>
          <w:lang w:val="pl-PL"/>
        </w:rPr>
        <w:t>.</w:t>
      </w:r>
    </w:p>
    <w:p w:rsidR="008716CA" w:rsidRPr="008A5443" w:rsidRDefault="008A5443">
      <w:pPr>
        <w:pStyle w:val="ProductList-Bullet"/>
        <w:numPr>
          <w:ilvl w:val="0"/>
          <w:numId w:val="17"/>
        </w:numPr>
        <w:rPr>
          <w:lang w:val="pl-PL"/>
        </w:rPr>
      </w:pPr>
      <w:r w:rsidRPr="008A5443">
        <w:rPr>
          <w:lang w:val="pl-PL"/>
        </w:rPr>
        <w:t>Vy</w:t>
      </w:r>
      <w:r w:rsidRPr="008A5443">
        <w:rPr>
          <w:lang w:val="pl-PL"/>
        </w:rPr>
        <w:t xml:space="preserve">danie Datacenter povoľuje používanie tohto serverového softvéru na spravovanie ľubovoľného počtu </w:t>
      </w:r>
      <w:r>
        <w:fldChar w:fldCharType="begin"/>
      </w:r>
      <w:r w:rsidRPr="008A5443">
        <w:rPr>
          <w:lang w:val="pl-PL"/>
        </w:rPr>
        <w:instrText xml:space="preserve"> AutoTextList   \s NoStyle \t "Prostredie operačného systému je celá inštancia operačného systému alebo jej časť, prípadne celá inštancia virtuálneho (alebo in</w:instrText>
      </w:r>
      <w:r w:rsidRPr="008A5443">
        <w:rPr>
          <w:lang w:val="pl-PL"/>
        </w:rPr>
        <w:instrText xml:space="preserve">ak emulovaného) operačného systému alebo jej časť... (Úplná definícia je uvedená v slovníku.)" </w:instrText>
      </w:r>
      <w:r>
        <w:fldChar w:fldCharType="separate"/>
      </w:r>
      <w:r w:rsidRPr="008A5443">
        <w:rPr>
          <w:color w:val="0563C1"/>
          <w:lang w:val="pl-PL"/>
        </w:rPr>
        <w:t>prostredí operačného systému</w:t>
      </w:r>
      <w:r>
        <w:fldChar w:fldCharType="end"/>
      </w:r>
      <w:r w:rsidRPr="008A5443">
        <w:rPr>
          <w:lang w:val="pl-PL"/>
        </w:rPr>
        <w:t xml:space="preserve"> na </w:t>
      </w:r>
      <w:r>
        <w:fldChar w:fldCharType="begin"/>
      </w:r>
      <w:r w:rsidRPr="008A5443">
        <w:rPr>
          <w:lang w:val="pl-PL"/>
        </w:rPr>
        <w:instrText xml:space="preserve"> AutoTextList   \s NoStyle \t "Licencovaný server je jeden server s priradenou licenciou vyhradený na používanie zákazníkom. N</w:instrText>
      </w:r>
      <w:r w:rsidRPr="008A5443">
        <w:rPr>
          <w:lang w:val="pl-PL"/>
        </w:rPr>
        <w:instrText xml:space="preserve">a účely tejto definície sa oblasť hardvéru alebo komponent blade považuje za samostatný server." </w:instrText>
      </w:r>
      <w:r>
        <w:fldChar w:fldCharType="separate"/>
      </w:r>
      <w:r w:rsidRPr="008A5443">
        <w:rPr>
          <w:color w:val="0563C1"/>
          <w:lang w:val="pl-PL"/>
        </w:rPr>
        <w:t>licencovanom serveri</w:t>
      </w:r>
      <w:r>
        <w:fldChar w:fldCharType="end"/>
      </w:r>
      <w:r w:rsidRPr="008A5443">
        <w:rPr>
          <w:lang w:val="pl-PL"/>
        </w:rPr>
        <w:t>.</w:t>
      </w:r>
    </w:p>
    <w:p w:rsidR="008716CA" w:rsidRDefault="008A5443">
      <w:pPr>
        <w:pStyle w:val="ProductList-Bullet"/>
        <w:numPr>
          <w:ilvl w:val="0"/>
          <w:numId w:val="17"/>
        </w:numPr>
      </w:pPr>
      <w:r>
        <w:t>Vydanie Standard:</w:t>
      </w:r>
    </w:p>
    <w:p w:rsidR="008716CA" w:rsidRDefault="008A5443">
      <w:pPr>
        <w:pStyle w:val="ProductList-Bullet"/>
        <w:numPr>
          <w:ilvl w:val="1"/>
          <w:numId w:val="17"/>
        </w:numPr>
      </w:pPr>
      <w:r>
        <w:t xml:space="preserve">Vydanie Standard povoľuje používanie tohto softvéru na spravovanie najviac dvoch </w:t>
      </w:r>
      <w:r>
        <w:fldChar w:fldCharType="begin"/>
      </w:r>
      <w:r>
        <w:instrText xml:space="preserve"> AutoTextList   \s NoStyle \t "Pros</w:instrText>
      </w:r>
      <w:r>
        <w:instrText xml:space="preserve">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w:instrText>
      </w:r>
      <w:r>
        <w:instrText xml:space="preserve">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8716CA" w:rsidRDefault="008A5443">
      <w:pPr>
        <w:pStyle w:val="ProductList-Bullet"/>
        <w:numPr>
          <w:ilvl w:val="1"/>
          <w:numId w:val="17"/>
        </w:numPr>
      </w:pPr>
      <w:r>
        <w:t>Vydanie St</w:t>
      </w:r>
      <w:r>
        <w:t xml:space="preserve">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w:instrText>
      </w:r>
      <w:r>
        <w:instrText xml:space="preserve">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w:t>
      </w:r>
      <w:r>
        <w:t xml:space="preserve">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w:instrText>
      </w:r>
      <w:r>
        <w:instrText xml:space="preserve">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w:instrText>
      </w:r>
      <w:r>
        <w:instrText xml:space="preserve">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w:instrText>
      </w:r>
      <w:r>
        <w:instrText xml:space="preserve">"Virtuálne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8716CA" w:rsidRDefault="008A5443">
      <w:pPr>
        <w:pStyle w:val="ProductList-Bullet"/>
        <w:numPr>
          <w:ilvl w:val="1"/>
          <w:numId w:val="17"/>
        </w:numPr>
      </w:pPr>
      <w:r>
        <w:t xml:space="preserve">Zákazník smie priradiť dodatočné </w:t>
      </w:r>
      <w:r>
        <w:fldChar w:fldCharType="begin"/>
      </w:r>
      <w:r>
        <w:instrText xml:space="preserve"> AutoTextList   \s NoSty</w:instrText>
      </w:r>
      <w:r>
        <w:instrText xml:space="preserve">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w:instrText>
      </w:r>
      <w:r>
        <w:instrText xml:space="preserv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w:instrText>
      </w:r>
      <w:r>
        <w:instrText xml:space="preserv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rsidR="008716CA" w:rsidRDefault="008A5443">
      <w:pPr>
        <w:pStyle w:val="ProductList-Bullet"/>
        <w:numPr>
          <w:ilvl w:val="0"/>
          <w:numId w:val="17"/>
        </w:numPr>
      </w:pPr>
      <w:r>
        <w:fldChar w:fldCharType="begin"/>
      </w:r>
      <w:r>
        <w:instrText xml:space="preserve"> AutoTextList   \s NoStyle \t "Pr</w:instrText>
      </w:r>
      <w:r>
        <w:instrText xml:space="preserve">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w:t>
      </w:r>
      <w:r>
        <w:t xml:space="preserve">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w:instrText>
      </w:r>
      <w:r>
        <w:instrText xml:space="preserve">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8716CA" w:rsidRDefault="008716CA">
      <w:pPr>
        <w:pStyle w:val="ProductList-Body"/>
      </w:pPr>
    </w:p>
    <w:p w:rsidR="008716CA" w:rsidRPr="008A5443" w:rsidRDefault="008A5443">
      <w:pPr>
        <w:pStyle w:val="ProductList-ClauseHeading"/>
        <w:outlineLvl w:val="3"/>
        <w:rPr>
          <w:lang w:val="pl-PL"/>
        </w:rPr>
      </w:pPr>
      <w:r w:rsidRPr="008A5443">
        <w:rPr>
          <w:lang w:val="pl-PL"/>
        </w:rPr>
        <w:t>Lic</w:t>
      </w:r>
      <w:r w:rsidRPr="008A5443">
        <w:rPr>
          <w:lang w:val="pl-PL"/>
        </w:rPr>
        <w:t>encie na spravovanie klientov (pre prostredie operačného systému alebo používateľa)</w:t>
      </w:r>
    </w:p>
    <w:p w:rsidR="008716CA" w:rsidRPr="008A5443" w:rsidRDefault="008A5443">
      <w:pPr>
        <w:pStyle w:val="ProductList-Bullet"/>
        <w:numPr>
          <w:ilvl w:val="0"/>
          <w:numId w:val="18"/>
        </w:numPr>
        <w:rPr>
          <w:lang w:val="pl-PL"/>
        </w:rPr>
      </w:pPr>
      <w:r w:rsidRPr="008A5443">
        <w:rPr>
          <w:lang w:val="pl-PL"/>
        </w:rPr>
        <w:t xml:space="preserve">Zákazník smie používať softvér na spravovanie </w:t>
      </w:r>
      <w:r>
        <w:fldChar w:fldCharType="begin"/>
      </w:r>
      <w:r w:rsidRPr="008A5443">
        <w:rPr>
          <w:lang w:val="pl-PL"/>
        </w:rPr>
        <w:instrText xml:space="preserve"> AutoTextList   \s NoStyle \t "Prostredie operačného systému je celá inštancia operačného systému alebo jej časť, prípadne cel</w:instrText>
      </w:r>
      <w:r w:rsidRPr="008A5443">
        <w:rPr>
          <w:lang w:val="pl-PL"/>
        </w:rPr>
        <w:instrText xml:space="preserve">á inštancia virtuálneho (alebo inak emulovaného) operačného systému alebo jej časť... (Úplná definícia je uvedená v slovníku.)" </w:instrText>
      </w:r>
      <w:r>
        <w:fldChar w:fldCharType="separate"/>
      </w:r>
      <w:r w:rsidRPr="008A5443">
        <w:rPr>
          <w:color w:val="0563C1"/>
          <w:lang w:val="pl-PL"/>
        </w:rPr>
        <w:t>prostredia operačného systému</w:t>
      </w:r>
      <w:r>
        <w:fldChar w:fldCharType="end"/>
      </w:r>
      <w:r w:rsidRPr="008A5443">
        <w:rPr>
          <w:lang w:val="pl-PL"/>
        </w:rPr>
        <w:t xml:space="preserve"> v </w:t>
      </w:r>
      <w:r>
        <w:fldChar w:fldCharType="begin"/>
      </w:r>
      <w:r w:rsidRPr="008A5443">
        <w:rPr>
          <w:lang w:val="pl-PL"/>
        </w:rPr>
        <w:instrText xml:space="preserve"> AutoTextList   \s NoStyle \t "Licencované zariadenie je jeden fyzický hardvérový systém, kto</w:instrText>
      </w:r>
      <w:r w:rsidRPr="008A5443">
        <w:rPr>
          <w:lang w:val="pl-PL"/>
        </w:rPr>
        <w:instrText xml:space="preserve">rému je priradená licencia. Na účely tejto definície sa oblasť hardvéru alebo komponent blade považuje za samostatné zariadenie." </w:instrText>
      </w:r>
      <w:r>
        <w:fldChar w:fldCharType="separate"/>
      </w:r>
      <w:r w:rsidRPr="008A5443">
        <w:rPr>
          <w:color w:val="0563C1"/>
          <w:lang w:val="pl-PL"/>
        </w:rPr>
        <w:t>licencovanom zariadení</w:t>
      </w:r>
      <w:r>
        <w:fldChar w:fldCharType="end"/>
      </w:r>
      <w:r w:rsidRPr="008A5443">
        <w:rPr>
          <w:lang w:val="pl-PL"/>
        </w:rPr>
        <w:t xml:space="preserve"> alebo na spravovanie </w:t>
      </w:r>
      <w:r>
        <w:fldChar w:fldCharType="begin"/>
      </w:r>
      <w:r w:rsidRPr="008A5443">
        <w:rPr>
          <w:lang w:val="pl-PL"/>
        </w:rPr>
        <w:instrText xml:space="preserve"> AutoTextList   \s NoStyle \t "Prostredie operačného systému je celá inštancia </w:instrText>
      </w:r>
      <w:r w:rsidRPr="008A5443">
        <w:rPr>
          <w:lang w:val="pl-PL"/>
        </w:rPr>
        <w:instrText xml:space="preserve">operačného systému alebo jej časť, prípadne celá inštancia virtuálneho (alebo inak emulovaného) operačného systému alebo jej časť... (Úplná definícia je uvedená v slovníku.)" </w:instrText>
      </w:r>
      <w:r>
        <w:fldChar w:fldCharType="separate"/>
      </w:r>
      <w:r w:rsidRPr="008A5443">
        <w:rPr>
          <w:color w:val="0563C1"/>
          <w:lang w:val="pl-PL"/>
        </w:rPr>
        <w:t>prostredí operačného systému</w:t>
      </w:r>
      <w:r>
        <w:fldChar w:fldCharType="end"/>
      </w:r>
      <w:r w:rsidRPr="008A5443">
        <w:rPr>
          <w:lang w:val="pl-PL"/>
        </w:rPr>
        <w:t xml:space="preserve"> v zariadeniach používaných </w:t>
      </w:r>
      <w:r>
        <w:fldChar w:fldCharType="begin"/>
      </w:r>
      <w:r w:rsidRPr="008A5443">
        <w:rPr>
          <w:lang w:val="pl-PL"/>
        </w:rPr>
        <w:instrText xml:space="preserve"> AutoTextList   \s NoS</w:instrText>
      </w:r>
      <w:r w:rsidRPr="008A5443">
        <w:rPr>
          <w:lang w:val="pl-PL"/>
        </w:rPr>
        <w:instrText xml:space="preserve">tyle \t "Licencovaný používateľ je jedna osoba, ktorej je priradená licencia." </w:instrText>
      </w:r>
      <w:r>
        <w:fldChar w:fldCharType="separate"/>
      </w:r>
      <w:r w:rsidRPr="008A5443">
        <w:rPr>
          <w:color w:val="0563C1"/>
          <w:lang w:val="pl-PL"/>
        </w:rPr>
        <w:t>licencovaným používateľom</w:t>
      </w:r>
      <w:r>
        <w:fldChar w:fldCharType="end"/>
      </w:r>
      <w:r w:rsidRPr="008A5443">
        <w:rPr>
          <w:lang w:val="pl-PL"/>
        </w:rPr>
        <w:t xml:space="preserve"> pre každú licenciu na spravovanie klienta, ktorú získa.</w:t>
      </w:r>
    </w:p>
    <w:p w:rsidR="008716CA" w:rsidRPr="008A5443" w:rsidRDefault="008A5443">
      <w:pPr>
        <w:pStyle w:val="ProductList-Bullet"/>
        <w:numPr>
          <w:ilvl w:val="0"/>
          <w:numId w:val="18"/>
        </w:numPr>
        <w:rPr>
          <w:lang w:val="pl-PL"/>
        </w:rPr>
      </w:pPr>
      <w:r>
        <w:fldChar w:fldCharType="begin"/>
      </w:r>
      <w:r w:rsidRPr="008A5443">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8A5443">
        <w:rPr>
          <w:color w:val="0563C1"/>
          <w:lang w:val="pl-PL"/>
        </w:rPr>
        <w:t>Pr</w:t>
      </w:r>
      <w:r w:rsidRPr="008A5443">
        <w:rPr>
          <w:color w:val="0563C1"/>
          <w:lang w:val="pl-PL"/>
        </w:rPr>
        <w:t>ostredia operačného systému</w:t>
      </w:r>
      <w:r>
        <w:fldChar w:fldCharType="end"/>
      </w:r>
      <w:r w:rsidRPr="008A5443">
        <w:rPr>
          <w:lang w:val="pl-PL"/>
        </w:rPr>
        <w:t xml:space="preserve">, v ktorých sa prevádzkujú operačné systémy iné ako </w:t>
      </w:r>
      <w:r>
        <w:fldChar w:fldCharType="begin"/>
      </w:r>
      <w:r w:rsidRPr="008A5443">
        <w:rPr>
          <w:lang w:val="pl-PL"/>
        </w:rPr>
        <w:instrText xml:space="preserve"> AutoTextList   \s NoStyle \t "Server je fyzický hardvérový systém, v ktorom možno prevádzkovať serverový softvér." </w:instrText>
      </w:r>
      <w:r>
        <w:fldChar w:fldCharType="separate"/>
      </w:r>
      <w:r w:rsidRPr="008A5443">
        <w:rPr>
          <w:color w:val="0563C1"/>
          <w:lang w:val="pl-PL"/>
        </w:rPr>
        <w:t>serverové</w:t>
      </w:r>
      <w:r>
        <w:fldChar w:fldCharType="end"/>
      </w:r>
      <w:r w:rsidRPr="008A5443">
        <w:rPr>
          <w:lang w:val="pl-PL"/>
        </w:rPr>
        <w:t xml:space="preserve"> operačné systémy, vyžadujú licencie na spravo</w:t>
      </w:r>
      <w:r w:rsidRPr="008A5443">
        <w:rPr>
          <w:lang w:val="pl-PL"/>
        </w:rPr>
        <w:t xml:space="preserve">vanie klientov alebo </w:t>
      </w:r>
      <w:r>
        <w:fldChar w:fldCharType="begin"/>
      </w:r>
      <w:r w:rsidRPr="008A5443">
        <w:rPr>
          <w:lang w:val="pl-PL"/>
        </w:rPr>
        <w:instrText xml:space="preserve"> AutoTextList   \s NoStyle \t "Licencia ekvivalentná licencii na spravovanie je podľa konkrétnej situácie licencia SL pre používateľov uvedená v tabuľke „Licencia na spravovanie“ produktu, prípadne licencia CAL Suite alebo SL, ako je t</w:instrText>
      </w:r>
      <w:r w:rsidRPr="008A5443">
        <w:rPr>
          <w:lang w:val="pl-PL"/>
        </w:rPr>
        <w:instrText xml:space="preserve">o uvedené v tabuľke Licencie ekvivalentné licencii na spravovanie. (Úplná definícia je uvedená v slovníku.)" </w:instrText>
      </w:r>
      <w:r>
        <w:fldChar w:fldCharType="separate"/>
      </w:r>
      <w:r w:rsidRPr="008A5443">
        <w:rPr>
          <w:color w:val="0563C1"/>
          <w:lang w:val="pl-PL"/>
        </w:rPr>
        <w:t>licencie ekvivalentné licencii na spravovanie</w:t>
      </w:r>
      <w:r>
        <w:fldChar w:fldCharType="end"/>
      </w:r>
      <w:r w:rsidRPr="008A5443">
        <w:rPr>
          <w:lang w:val="pl-PL"/>
        </w:rPr>
        <w:t>.</w:t>
      </w:r>
    </w:p>
    <w:p w:rsidR="008716CA" w:rsidRPr="008A5443" w:rsidRDefault="008A5443">
      <w:pPr>
        <w:pStyle w:val="ProductList-Bullet"/>
        <w:numPr>
          <w:ilvl w:val="0"/>
          <w:numId w:val="18"/>
        </w:numPr>
        <w:rPr>
          <w:lang w:val="pl-PL"/>
        </w:rPr>
      </w:pPr>
      <w:r w:rsidRPr="008A5443">
        <w:rPr>
          <w:lang w:val="pl-PL"/>
        </w:rPr>
        <w:t xml:space="preserve">Potrebný počet licencií na spravovanie klientov závisí od typu priradenej </w:t>
      </w:r>
      <w:r>
        <w:fldChar w:fldCharType="begin"/>
      </w:r>
      <w:r w:rsidRPr="008A5443">
        <w:rPr>
          <w:lang w:val="pl-PL"/>
        </w:rPr>
        <w:instrText xml:space="preserve"> AutoTextList   \s NoSt</w:instrText>
      </w:r>
      <w:r w:rsidRPr="008A5443">
        <w:rPr>
          <w:lang w:val="pl-PL"/>
        </w:rPr>
        <w:instrText xml:space="preserve">yle \t "Licencia je právo na stiahnutie, inštaláciu, používanie a prístup k produktu." </w:instrText>
      </w:r>
      <w:r>
        <w:fldChar w:fldCharType="separate"/>
      </w:r>
      <w:r w:rsidRPr="008A5443">
        <w:rPr>
          <w:color w:val="0563C1"/>
          <w:lang w:val="pl-PL"/>
        </w:rPr>
        <w:t>licencie</w:t>
      </w:r>
      <w:r>
        <w:fldChar w:fldCharType="end"/>
      </w:r>
      <w:r w:rsidRPr="008A5443">
        <w:rPr>
          <w:lang w:val="pl-PL"/>
        </w:rPr>
        <w:t xml:space="preserve"> (pre </w:t>
      </w:r>
      <w:r>
        <w:fldChar w:fldCharType="begin"/>
      </w:r>
      <w:r w:rsidRPr="008A5443">
        <w:rPr>
          <w:lang w:val="pl-PL"/>
        </w:rPr>
        <w:instrText xml:space="preserve"> AutoTextList   \s NoStyle \t "Prostredie operačného systému je celá inštancia operačného systému alebo jej časť, prípadne celá inštancia virtuálneho (a</w:instrText>
      </w:r>
      <w:r w:rsidRPr="008A5443">
        <w:rPr>
          <w:lang w:val="pl-PL"/>
        </w:rPr>
        <w:instrText xml:space="preserve">lebo inak emulovaného) operačného systému alebo jej časť... (Úplná definícia je uvedená v slovníku.)" </w:instrText>
      </w:r>
      <w:r>
        <w:fldChar w:fldCharType="separate"/>
      </w:r>
      <w:r w:rsidRPr="008A5443">
        <w:rPr>
          <w:color w:val="0563C1"/>
          <w:lang w:val="pl-PL"/>
        </w:rPr>
        <w:t>prostredie operačného systému</w:t>
      </w:r>
      <w:r>
        <w:fldChar w:fldCharType="end"/>
      </w:r>
      <w:r w:rsidRPr="008A5443">
        <w:rPr>
          <w:lang w:val="pl-PL"/>
        </w:rPr>
        <w:t xml:space="preserve"> alebo používateľa).</w:t>
      </w:r>
    </w:p>
    <w:p w:rsidR="008716CA" w:rsidRPr="008A5443" w:rsidRDefault="008A5443">
      <w:pPr>
        <w:pStyle w:val="ProductList-Bullet"/>
        <w:numPr>
          <w:ilvl w:val="0"/>
          <w:numId w:val="18"/>
        </w:numPr>
        <w:rPr>
          <w:lang w:val="pl-PL"/>
        </w:rPr>
      </w:pPr>
      <w:r w:rsidRPr="008A5443">
        <w:rPr>
          <w:lang w:val="pl-PL"/>
        </w:rPr>
        <w:t xml:space="preserve">Spravovanie </w:t>
      </w:r>
      <w:r>
        <w:fldChar w:fldCharType="begin"/>
      </w:r>
      <w:r w:rsidRPr="008A5443">
        <w:rPr>
          <w:lang w:val="pl-PL"/>
        </w:rPr>
        <w:instrText xml:space="preserve"> AutoTextList   \s NoStyle \t "Prostredie operačného systému je celá inštancia operačného</w:instrText>
      </w:r>
      <w:r w:rsidRPr="008A5443">
        <w:rPr>
          <w:lang w:val="pl-PL"/>
        </w:rPr>
        <w:instrText xml:space="preserve"> systému alebo jej časť, prípadne celá inštancia virtuálneho (alebo inak emulovaného) operačného systému alebo jej časť... (Úplná definícia je uvedená v slovníku.)" </w:instrText>
      </w:r>
      <w:r>
        <w:fldChar w:fldCharType="separate"/>
      </w:r>
      <w:r w:rsidRPr="008A5443">
        <w:rPr>
          <w:color w:val="0563C1"/>
          <w:lang w:val="pl-PL"/>
        </w:rPr>
        <w:t>prostredia operačného systému</w:t>
      </w:r>
      <w:r>
        <w:fldChar w:fldCharType="end"/>
      </w:r>
      <w:r w:rsidRPr="008A5443">
        <w:rPr>
          <w:lang w:val="pl-PL"/>
        </w:rPr>
        <w:t xml:space="preserve">, ku ktorému pristupuje viacero používateľov, vyžaduje pre </w:t>
      </w:r>
      <w:r w:rsidRPr="008A5443">
        <w:rPr>
          <w:lang w:val="pl-PL"/>
        </w:rPr>
        <w:t xml:space="preserve">každého používateľa licenciu na spravovanie klientov pre </w:t>
      </w:r>
      <w:r>
        <w:fldChar w:fldCharType="begin"/>
      </w:r>
      <w:r w:rsidRPr="008A5443">
        <w:rPr>
          <w:lang w:val="pl-PL"/>
        </w:rPr>
        <w:instrText xml:space="preserve"> AutoTextList   \s NoStyle \t "Prostredie operačného systému je celá inštancia operačného systému alebo jej časť, prípadne celá inštancia virtuálneho (alebo inak emulovaného) operačného systému alebo</w:instrText>
      </w:r>
      <w:r w:rsidRPr="008A5443">
        <w:rPr>
          <w:lang w:val="pl-PL"/>
        </w:rPr>
        <w:instrText xml:space="preserve"> jej časť... (Úplná definícia je uvedená v slovníku.)" </w:instrText>
      </w:r>
      <w:r>
        <w:fldChar w:fldCharType="separate"/>
      </w:r>
      <w:r w:rsidRPr="008A5443">
        <w:rPr>
          <w:color w:val="0563C1"/>
          <w:lang w:val="pl-PL"/>
        </w:rPr>
        <w:t>prostredie operačného systému</w:t>
      </w:r>
      <w:r>
        <w:fldChar w:fldCharType="end"/>
      </w:r>
      <w:r w:rsidRPr="008A5443">
        <w:rPr>
          <w:lang w:val="pl-PL"/>
        </w:rPr>
        <w:t xml:space="preserve"> alebo používateľskú licenciu na spravovanie klientov.</w:t>
      </w:r>
    </w:p>
    <w:p w:rsidR="008716CA" w:rsidRPr="008A5443" w:rsidRDefault="008716CA">
      <w:pPr>
        <w:pStyle w:val="ProductList-Body"/>
        <w:rPr>
          <w:lang w:val="pl-PL"/>
        </w:rPr>
      </w:pPr>
    </w:p>
    <w:p w:rsidR="008716CA" w:rsidRPr="008A5443" w:rsidRDefault="008A5443">
      <w:pPr>
        <w:pStyle w:val="ProductList-ClauseHeading"/>
        <w:outlineLvl w:val="3"/>
        <w:rPr>
          <w:lang w:val="pl-PL"/>
        </w:rPr>
      </w:pPr>
      <w:r w:rsidRPr="008A5443">
        <w:rPr>
          <w:lang w:val="pl-PL"/>
        </w:rPr>
        <w:t>Licencie na spravovanie sa nevyžadujú pre:</w:t>
      </w:r>
    </w:p>
    <w:p w:rsidR="008716CA" w:rsidRPr="008A5443" w:rsidRDefault="008A5443">
      <w:pPr>
        <w:pStyle w:val="ProductList-Bullet"/>
        <w:numPr>
          <w:ilvl w:val="0"/>
          <w:numId w:val="19"/>
        </w:numPr>
        <w:rPr>
          <w:lang w:val="pl-PL"/>
        </w:rPr>
      </w:pPr>
      <w:r>
        <w:fldChar w:fldCharType="begin"/>
      </w:r>
      <w:r w:rsidRPr="008A5443">
        <w:rPr>
          <w:lang w:val="pl-PL"/>
        </w:rPr>
        <w:instrText xml:space="preserve"> AutoTextList   \s NoStyle \t "Prostredie operačného systému je celá i</w:instrText>
      </w:r>
      <w:r w:rsidRPr="008A5443">
        <w:rPr>
          <w:lang w:val="pl-PL"/>
        </w:rPr>
        <w:instrText xml:space="preserve">nštancia operačného systému alebo jej časť, prípadne celá inštancia virtuálneho (alebo inak emulovaného) operačného systému alebo jej časť... (Úplná definícia je uvedená v slovníku.)" </w:instrText>
      </w:r>
      <w:r>
        <w:fldChar w:fldCharType="separate"/>
      </w:r>
      <w:r w:rsidRPr="008A5443">
        <w:rPr>
          <w:color w:val="0563C1"/>
          <w:lang w:val="pl-PL"/>
        </w:rPr>
        <w:t>prostredia operačného systému</w:t>
      </w:r>
      <w:r>
        <w:fldChar w:fldCharType="end"/>
      </w:r>
      <w:r w:rsidRPr="008A5443">
        <w:rPr>
          <w:lang w:val="pl-PL"/>
        </w:rPr>
        <w:t xml:space="preserve">, v ktorých nie sú žiadne </w:t>
      </w:r>
      <w:r>
        <w:fldChar w:fldCharType="begin"/>
      </w:r>
      <w:r w:rsidRPr="008A5443">
        <w:rPr>
          <w:lang w:val="pl-PL"/>
        </w:rPr>
        <w:instrText xml:space="preserve"> AutoTextList </w:instrText>
      </w:r>
      <w:r w:rsidRPr="008A5443">
        <w:rPr>
          <w:lang w:val="pl-PL"/>
        </w:rPr>
        <w:instrText xml:space="preserve">  \s NoStyle \t "Spustená inštancia je inštancia softvéru, ktorá je načítaná do pamäte a pre ktorú sa vykonal jeden alebo viac pokynov. (Úplná definícia je uvedená v slovníku.)" </w:instrText>
      </w:r>
      <w:r>
        <w:fldChar w:fldCharType="separate"/>
      </w:r>
      <w:r w:rsidRPr="008A5443">
        <w:rPr>
          <w:color w:val="0563C1"/>
          <w:lang w:val="pl-PL"/>
        </w:rPr>
        <w:t>spustené inštancie</w:t>
      </w:r>
      <w:r>
        <w:fldChar w:fldCharType="end"/>
      </w:r>
      <w:r w:rsidRPr="008A5443">
        <w:rPr>
          <w:lang w:val="pl-PL"/>
        </w:rPr>
        <w:t xml:space="preserve"> softvéru,</w:t>
      </w:r>
    </w:p>
    <w:p w:rsidR="008716CA" w:rsidRPr="008A5443" w:rsidRDefault="008A5443">
      <w:pPr>
        <w:pStyle w:val="ProductList-Bullet"/>
        <w:numPr>
          <w:ilvl w:val="0"/>
          <w:numId w:val="19"/>
        </w:numPr>
        <w:rPr>
          <w:lang w:val="pl-PL"/>
        </w:rPr>
      </w:pPr>
      <w:r w:rsidRPr="008A5443">
        <w:rPr>
          <w:lang w:val="pl-PL"/>
        </w:rPr>
        <w:t>Žiadne zo zákazníkových zariadení sieťovej inf</w:t>
      </w:r>
      <w:r w:rsidRPr="008A5443">
        <w:rPr>
          <w:lang w:val="pl-PL"/>
        </w:rPr>
        <w:t>raštruktúry, ktoré fungujú výlučne na účely prenosu sieťových údajov a v ktorých sa neprevádzkuje softvér Windows Server.</w:t>
      </w:r>
    </w:p>
    <w:p w:rsidR="008716CA" w:rsidRDefault="008A5443">
      <w:pPr>
        <w:pStyle w:val="ProductList-Bullet"/>
        <w:numPr>
          <w:ilvl w:val="0"/>
          <w:numId w:val="19"/>
        </w:numPr>
      </w:pPr>
      <w:r>
        <w:t xml:space="preserve">konverziu </w:t>
      </w:r>
      <w:r>
        <w:fldChar w:fldCharType="begin"/>
      </w:r>
      <w:r>
        <w:instrText xml:space="preserve"> AutoTextList   \s NoStyle \t "Prostredie operačného systému je celá inštancia operačného systému alebo jej časť, prípadne c</w:instrText>
      </w:r>
      <w:r>
        <w:instrText xml:space="preserve">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8716CA" w:rsidRDefault="008A5443">
      <w:pPr>
        <w:pStyle w:val="ProductList-Bullet"/>
        <w:numPr>
          <w:ilvl w:val="0"/>
          <w:numId w:val="19"/>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8716CA" w:rsidRDefault="008716CA">
      <w:pPr>
        <w:pStyle w:val="ProductList-Body"/>
      </w:pPr>
    </w:p>
    <w:p w:rsidR="008716CA" w:rsidRDefault="008A5443">
      <w:pPr>
        <w:pStyle w:val="ProductList-ClauseHeading"/>
        <w:outlineLvl w:val="3"/>
      </w:pPr>
      <w:r>
        <w:t>Množiny úd</w:t>
      </w:r>
      <w:r>
        <w:t>ajov</w:t>
      </w:r>
    </w:p>
    <w:p w:rsidR="008716CA" w:rsidRDefault="008A5443">
      <w:pPr>
        <w:pStyle w:val="ProductList-Body"/>
      </w:pPr>
      <w:r>
        <w:t>Zákazník nesmie kopírovať ani distribuovať žiadne množiny údajov (ani žiadnu časť množiny údajov), ktoré softvér obsahuje.</w:t>
      </w:r>
    </w:p>
    <w:p w:rsidR="008716CA" w:rsidRDefault="008A5443">
      <w:pPr>
        <w:pStyle w:val="ProductList-Offering2Heading"/>
        <w:outlineLvl w:val="2"/>
      </w:pPr>
      <w:bookmarkStart w:id="29" w:name="_Sec545"/>
      <w:r>
        <w:t>Osobitné servery</w:t>
      </w:r>
      <w:bookmarkEnd w:id="29"/>
      <w:r>
        <w:fldChar w:fldCharType="begin"/>
      </w:r>
      <w:r>
        <w:instrText xml:space="preserve"> TC "</w:instrText>
      </w:r>
      <w:bookmarkStart w:id="30" w:name="_Toc526088813"/>
      <w:r>
        <w:instrText>Osobitné servery</w:instrText>
      </w:r>
      <w:bookmarkEnd w:id="30"/>
      <w:r>
        <w:instrText>" \l 3</w:instrText>
      </w:r>
      <w:r>
        <w:fldChar w:fldCharType="end"/>
      </w:r>
    </w:p>
    <w:p w:rsidR="008716CA" w:rsidRDefault="008A5443">
      <w:pPr>
        <w:pStyle w:val="ProductList-ClauseHeading"/>
        <w:outlineLvl w:val="3"/>
      </w:pPr>
      <w:r>
        <w:t>Serverové licencie (pre inštanciu)</w:t>
      </w:r>
    </w:p>
    <w:p w:rsidR="008716CA" w:rsidRDefault="008A5443">
      <w:pPr>
        <w:pStyle w:val="ProductList-Body"/>
      </w:pPr>
      <w:r>
        <w:t xml:space="preserve">Zákazník smie používať v rámci každej </w:t>
      </w:r>
      <w:r>
        <w:fldChar w:fldCharType="begin"/>
      </w:r>
      <w:r>
        <w:instrText xml:space="preserve"> AutoText</w:instrText>
      </w:r>
      <w:r>
        <w:instrText xml:space="preserve">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w:instrText>
      </w:r>
      <w:r>
        <w:instrText xml:space="preserv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w:instrText>
      </w:r>
      <w:r>
        <w:instrText xml:space="preserve">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w:t>
      </w:r>
      <w:r>
        <w:t xml:space="preserve">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w:instrText>
      </w:r>
      <w:r>
        <w:instrText xml:space="preserve">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8716CA" w:rsidRDefault="008A5443">
      <w:pPr>
        <w:pStyle w:val="ProductList-Offering2Heading"/>
        <w:outlineLvl w:val="2"/>
      </w:pPr>
      <w:bookmarkStart w:id="31" w:name="_Sec546"/>
      <w:r>
        <w:t>Vývojárske nástroje</w:t>
      </w:r>
      <w:bookmarkEnd w:id="31"/>
      <w:r>
        <w:fldChar w:fldCharType="begin"/>
      </w:r>
      <w:r>
        <w:instrText xml:space="preserve"> TC "</w:instrText>
      </w:r>
      <w:bookmarkStart w:id="32" w:name="_Toc526088814"/>
      <w:r>
        <w:instrText>Vývo</w:instrText>
      </w:r>
      <w:r>
        <w:instrText>járske nástroje</w:instrText>
      </w:r>
      <w:bookmarkEnd w:id="32"/>
      <w:r>
        <w:instrText>" \l 3</w:instrText>
      </w:r>
      <w:r>
        <w:fldChar w:fldCharType="end"/>
      </w:r>
    </w:p>
    <w:p w:rsidR="008716CA" w:rsidRDefault="008A5443">
      <w:pPr>
        <w:pStyle w:val="ProductList-ClauseHeading"/>
        <w:outlineLvl w:val="3"/>
      </w:pPr>
      <w:r>
        <w:t>Používateľské licencie</w:t>
      </w:r>
    </w:p>
    <w:p w:rsidR="008716CA" w:rsidRDefault="008A5443">
      <w:pPr>
        <w:pStyle w:val="ProductList-Bullet"/>
        <w:numPr>
          <w:ilvl w:val="0"/>
          <w:numId w:val="20"/>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w:t>
      </w:r>
      <w:r>
        <w:t xml:space="preserve">iu v ľubovoľnom zariadení vyhradenom na používanie zákazníkom pre každú používateľskú licenciu, ktorú získa. </w:t>
      </w:r>
    </w:p>
    <w:p w:rsidR="008716CA" w:rsidRDefault="008A5443">
      <w:pPr>
        <w:pStyle w:val="ProductList-Bullet"/>
        <w:numPr>
          <w:ilvl w:val="0"/>
          <w:numId w:val="20"/>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w:t>
      </w:r>
      <w:r>
        <w:t>vať na hodnotenie a vývoj, testovanie a demonštráciu programov zákazníka. Tieto práva zahŕňajú používanie softvéru na simuláciu prostredia koncového používateľa na diagnostiku problémov súvisiacich so zákazníkovými programami.</w:t>
      </w:r>
    </w:p>
    <w:p w:rsidR="008716CA" w:rsidRPr="008A5443" w:rsidRDefault="008A5443">
      <w:pPr>
        <w:pStyle w:val="ProductList-Bullet"/>
        <w:numPr>
          <w:ilvl w:val="0"/>
          <w:numId w:val="20"/>
        </w:numPr>
        <w:rPr>
          <w:lang w:val="pl-PL"/>
        </w:rPr>
      </w:pPr>
      <w:r w:rsidRPr="008A5443">
        <w:rPr>
          <w:lang w:val="pl-PL"/>
        </w:rPr>
        <w:t>Softvér nie je licencovaný na</w:t>
      </w:r>
      <w:r w:rsidRPr="008A5443">
        <w:rPr>
          <w:lang w:val="pl-PL"/>
        </w:rPr>
        <w:t xml:space="preserve"> používanie v </w:t>
      </w:r>
      <w:r>
        <w:fldChar w:fldCharType="begin"/>
      </w:r>
      <w:r w:rsidRPr="008A5443">
        <w:rPr>
          <w:lang w:val="pl-PL"/>
        </w:rP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w:instrText>
      </w:r>
      <w:r w:rsidRPr="008A5443">
        <w:rPr>
          <w:lang w:val="pl-PL"/>
        </w:rPr>
        <w:instrText xml:space="preserve">račného systému hosťujúce jedno alebo viacero virtuálnych prostredí operačného systému, v ktorých sa prevádzkujú produkčné záťaže alebo sa pristupuje k produkčným údajom." </w:instrText>
      </w:r>
      <w:r>
        <w:fldChar w:fldCharType="separate"/>
      </w:r>
      <w:r w:rsidRPr="008A5443">
        <w:rPr>
          <w:color w:val="0563C1"/>
          <w:lang w:val="pl-PL"/>
        </w:rPr>
        <w:t>produkčnom prostredí</w:t>
      </w:r>
      <w:r>
        <w:fldChar w:fldCharType="end"/>
      </w:r>
      <w:r w:rsidRPr="008A5443">
        <w:rPr>
          <w:lang w:val="pl-PL"/>
        </w:rPr>
        <w:t xml:space="preserve">. </w:t>
      </w:r>
    </w:p>
    <w:p w:rsidR="008716CA" w:rsidRPr="008A5443" w:rsidRDefault="008716CA">
      <w:pPr>
        <w:pStyle w:val="ProductList-Body"/>
        <w:rPr>
          <w:lang w:val="pl-PL"/>
        </w:rPr>
      </w:pPr>
    </w:p>
    <w:p w:rsidR="008716CA" w:rsidRPr="008A5443" w:rsidRDefault="008A5443">
      <w:pPr>
        <w:pStyle w:val="ProductList-ClauseHeading"/>
        <w:outlineLvl w:val="3"/>
        <w:rPr>
          <w:lang w:val="pl-PL"/>
        </w:rPr>
      </w:pPr>
      <w:r w:rsidRPr="008A5443">
        <w:rPr>
          <w:lang w:val="pl-PL"/>
        </w:rPr>
        <w:t>Dodatočné licenčné podmienky pre predplatné produktu Visu</w:t>
      </w:r>
      <w:r w:rsidRPr="008A5443">
        <w:rPr>
          <w:lang w:val="pl-PL"/>
        </w:rPr>
        <w:t>al Studio</w:t>
      </w:r>
    </w:p>
    <w:p w:rsidR="008716CA" w:rsidRPr="008A5443" w:rsidRDefault="008A5443">
      <w:pPr>
        <w:pStyle w:val="ProductList-Body"/>
        <w:rPr>
          <w:lang w:val="pl-PL"/>
        </w:rPr>
      </w:pPr>
      <w:r w:rsidRPr="008A5443">
        <w:rPr>
          <w:lang w:val="pl-PL"/>
        </w:rPr>
        <w:t xml:space="preserve">Okrem práv uvedených v článku Podmienky licenčného modelu smie zákazník prideliť predplatné produktu Visual Studio pre každú </w:t>
      </w:r>
      <w:r>
        <w:fldChar w:fldCharType="begin"/>
      </w:r>
      <w:r w:rsidRPr="008A5443">
        <w:rPr>
          <w:lang w:val="pl-PL"/>
        </w:rPr>
        <w:instrText xml:space="preserve"> AutoTextList   \s NoStyle \t "Licencia je právo na stiahnutie, inštaláciu, používanie a prístup k produktu." </w:instrText>
      </w:r>
      <w:r>
        <w:fldChar w:fldCharType="separate"/>
      </w:r>
      <w:r w:rsidRPr="008A5443">
        <w:rPr>
          <w:color w:val="0563C1"/>
          <w:lang w:val="pl-PL"/>
        </w:rPr>
        <w:t>licenciu</w:t>
      </w:r>
      <w:r>
        <w:fldChar w:fldCharType="end"/>
      </w:r>
      <w:r w:rsidRPr="008A5443">
        <w:rPr>
          <w:lang w:val="pl-PL"/>
        </w:rPr>
        <w:t>, ktorú získa. V prípade predplatného produktu Visual Studio výraz „softvér“ predstavuje softvér, ktorý je sprístupnený úrovni predplatného zákazníka prostredníctvom súborov na stiahnutie pre odberateľov predplatného produktu Visual Studio. Žiadnu službu o</w:t>
      </w:r>
      <w:r w:rsidRPr="008A5443">
        <w:rPr>
          <w:lang w:val="pl-PL"/>
        </w:rPr>
        <w:t xml:space="preserve">n-line poskytovanú s predplatným produktu Visual Studio zákazníka nemožno používať v </w:t>
      </w:r>
      <w:r>
        <w:fldChar w:fldCharType="begin"/>
      </w:r>
      <w:r w:rsidRPr="008A5443">
        <w:rPr>
          <w:lang w:val="pl-PL"/>
        </w:rPr>
        <w:instrText xml:space="preserve"> AutoTextList   \s NoStyle \t "Produkčné prostredie je akékoľvek fyzické alebo virtuálne prostredie operačného systému, v ktorom sa prevádzkuje produkčná záťaž alebo sa pr</w:instrText>
      </w:r>
      <w:r w:rsidRPr="008A5443">
        <w:rPr>
          <w:lang w:val="pl-PL"/>
        </w:rPr>
        <w:instrText xml:space="preserve">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sidRPr="008A5443">
        <w:rPr>
          <w:color w:val="0563C1"/>
          <w:lang w:val="pl-PL"/>
        </w:rPr>
        <w:t>produkčnom pr</w:t>
      </w:r>
      <w:r w:rsidRPr="008A5443">
        <w:rPr>
          <w:color w:val="0563C1"/>
          <w:lang w:val="pl-PL"/>
        </w:rPr>
        <w:t>ostredí</w:t>
      </w:r>
      <w:r>
        <w:fldChar w:fldCharType="end"/>
      </w:r>
      <w:r w:rsidRPr="008A5443">
        <w:rPr>
          <w:lang w:val="pl-PL"/>
        </w:rPr>
        <w:t xml:space="preserve">. </w:t>
      </w:r>
    </w:p>
    <w:p w:rsidR="008716CA" w:rsidRPr="008A5443" w:rsidRDefault="008716CA">
      <w:pPr>
        <w:pStyle w:val="ProductList-Body"/>
        <w:rPr>
          <w:lang w:val="pl-PL"/>
        </w:rPr>
      </w:pPr>
    </w:p>
    <w:p w:rsidR="008716CA" w:rsidRPr="008A5443" w:rsidRDefault="008A5443">
      <w:pPr>
        <w:pStyle w:val="ProductList-SubClauseHeading"/>
        <w:outlineLvl w:val="4"/>
        <w:rPr>
          <w:lang w:val="pl-PL"/>
        </w:rPr>
      </w:pPr>
      <w:r w:rsidRPr="008A5443">
        <w:rPr>
          <w:lang w:val="pl-PL"/>
        </w:rPr>
        <w:t>Spúšťanie softvéru v službách Microsoft Azure Platform Services</w:t>
      </w:r>
    </w:p>
    <w:p w:rsidR="008716CA" w:rsidRPr="008A5443" w:rsidRDefault="008A5443">
      <w:pPr>
        <w:pStyle w:val="ProductList-Bullet"/>
        <w:numPr>
          <w:ilvl w:val="1"/>
          <w:numId w:val="21"/>
        </w:numPr>
        <w:rPr>
          <w:lang w:val="pl-PL"/>
        </w:rPr>
      </w:pPr>
      <w:r>
        <w:fldChar w:fldCharType="begin"/>
      </w:r>
      <w:r w:rsidRPr="008A5443">
        <w:rPr>
          <w:lang w:val="pl-PL"/>
        </w:rPr>
        <w:instrText xml:space="preserve"> AutoTextList   \s NoStyle \t "Licencovaný používateľ je jedna osoba, ktorej je priradená licencia." </w:instrText>
      </w:r>
      <w:r>
        <w:fldChar w:fldCharType="separate"/>
      </w:r>
      <w:r w:rsidRPr="008A5443">
        <w:rPr>
          <w:color w:val="0563C1"/>
          <w:lang w:val="pl-PL"/>
        </w:rPr>
        <w:t>Licencovaný používateľ</w:t>
      </w:r>
      <w:r>
        <w:fldChar w:fldCharType="end"/>
      </w:r>
      <w:r w:rsidRPr="008A5443">
        <w:rPr>
          <w:lang w:val="pl-PL"/>
        </w:rPr>
        <w:t xml:space="preserve"> smie prevádzkovať softvér v službách platformy Micr</w:t>
      </w:r>
      <w:r w:rsidRPr="008A5443">
        <w:rPr>
          <w:lang w:val="pl-PL"/>
        </w:rPr>
        <w:t xml:space="preserve">osoft Azure počas doby účinnosti svojho predplatného produktu Visual Studio. </w:t>
      </w:r>
    </w:p>
    <w:p w:rsidR="008716CA" w:rsidRPr="008A5443" w:rsidRDefault="008A5443">
      <w:pPr>
        <w:pStyle w:val="ProductList-Bullet"/>
        <w:numPr>
          <w:ilvl w:val="1"/>
          <w:numId w:val="21"/>
        </w:numPr>
        <w:rPr>
          <w:lang w:val="pl-PL"/>
        </w:rPr>
      </w:pPr>
      <w:r w:rsidRPr="008A5443">
        <w:rPr>
          <w:lang w:val="pl-PL"/>
        </w:rPr>
        <w:lastRenderedPageBreak/>
        <w:t>Na používanie softvéru sa naďalej vzťahujú podmienky a požiadavky multilicenčnej zmluvy zákazníka a všetky podmienky dodávané so softvérom.</w:t>
      </w:r>
    </w:p>
    <w:p w:rsidR="008716CA" w:rsidRPr="008A5443" w:rsidRDefault="008A5443">
      <w:pPr>
        <w:pStyle w:val="ProductList-Bullet"/>
        <w:numPr>
          <w:ilvl w:val="1"/>
          <w:numId w:val="21"/>
        </w:numPr>
        <w:rPr>
          <w:lang w:val="pl-PL"/>
        </w:rPr>
      </w:pPr>
      <w:r w:rsidRPr="008A5443">
        <w:rPr>
          <w:lang w:val="pl-PL"/>
        </w:rPr>
        <w:t xml:space="preserve">Podmienky licenčného modelu pre vývojárske nástroje sa vzťahujú na používanie softvéru a ponúk na vývoj a testovanie na platforme Azure, avšak s výnimkou, že </w:t>
      </w:r>
      <w:r>
        <w:fldChar w:fldCharType="begin"/>
      </w:r>
      <w:r w:rsidRPr="008A5443">
        <w:rPr>
          <w:lang w:val="pl-PL"/>
        </w:rPr>
        <w:instrText xml:space="preserve"> AutoTextList   \s NoStyle \t "Licencovaný používateľ je jedna osoba, ktorej je priradená licencia</w:instrText>
      </w:r>
      <w:r w:rsidRPr="008A5443">
        <w:rPr>
          <w:lang w:val="pl-PL"/>
        </w:rPr>
        <w:instrText xml:space="preserve">." </w:instrText>
      </w:r>
      <w:r>
        <w:fldChar w:fldCharType="separate"/>
      </w:r>
      <w:r w:rsidRPr="008A5443">
        <w:rPr>
          <w:color w:val="0563C1"/>
          <w:lang w:val="pl-PL"/>
        </w:rPr>
        <w:t>licencovaný používateľ</w:t>
      </w:r>
      <w:r>
        <w:fldChar w:fldCharType="end"/>
      </w:r>
      <w:r w:rsidRPr="008A5443">
        <w:rPr>
          <w:lang w:val="pl-PL"/>
        </w:rPr>
        <w:t xml:space="preserve"> nesmie prevádzkovať softvér Office Professional Plus ani System Center Virtual Machine Manager v službách platformy Microsoft Azure na produkčné účely.</w:t>
      </w:r>
    </w:p>
    <w:p w:rsidR="008716CA" w:rsidRPr="008A5443" w:rsidRDefault="008716CA">
      <w:pPr>
        <w:pStyle w:val="ProductList-BodyIndented"/>
        <w:rPr>
          <w:lang w:val="pl-PL"/>
        </w:rPr>
      </w:pPr>
    </w:p>
    <w:p w:rsidR="008716CA" w:rsidRPr="008A5443" w:rsidRDefault="008A5443">
      <w:pPr>
        <w:pStyle w:val="ProductList-SubClauseHeading"/>
        <w:outlineLvl w:val="4"/>
        <w:rPr>
          <w:lang w:val="pl-PL"/>
        </w:rPr>
      </w:pPr>
      <w:r w:rsidRPr="008A5443">
        <w:rPr>
          <w:lang w:val="pl-PL"/>
        </w:rPr>
        <w:t>Ďalšie požiadavky</w:t>
      </w:r>
    </w:p>
    <w:p w:rsidR="008716CA" w:rsidRPr="008A5443" w:rsidRDefault="008A5443">
      <w:pPr>
        <w:pStyle w:val="ProductList-BodyIndented"/>
        <w:rPr>
          <w:lang w:val="pl-PL"/>
        </w:rPr>
      </w:pPr>
      <w:r w:rsidRPr="008A5443">
        <w:rPr>
          <w:lang w:val="pl-PL"/>
        </w:rPr>
        <w:t>Ak chce zákazník prevádzkovať softvér v službách platfor</w:t>
      </w:r>
      <w:r w:rsidRPr="008A5443">
        <w:rPr>
          <w:lang w:val="pl-PL"/>
        </w:rPr>
        <w:t>my Microsoft Azure, musí aktivovať svoje predplatné produktu Visual Studio tak, že prepojí svoje konto Microsoft s predplatným produktu Visual Studio.</w:t>
      </w:r>
    </w:p>
    <w:p w:rsidR="008716CA" w:rsidRPr="008A5443" w:rsidRDefault="008716CA">
      <w:pPr>
        <w:pStyle w:val="ProductList-BodyIndented"/>
        <w:rPr>
          <w:lang w:val="pl-PL"/>
        </w:rPr>
      </w:pPr>
    </w:p>
    <w:p w:rsidR="008716CA" w:rsidRPr="008A5443" w:rsidRDefault="008A5443">
      <w:pPr>
        <w:pStyle w:val="ProductList-SubClauseHeading"/>
        <w:outlineLvl w:val="4"/>
        <w:rPr>
          <w:lang w:val="pl-PL"/>
        </w:rPr>
      </w:pPr>
      <w:r w:rsidRPr="008A5443">
        <w:rPr>
          <w:lang w:val="pl-PL"/>
        </w:rPr>
        <w:t>Schvaľovacie testy a odozva</w:t>
      </w:r>
    </w:p>
    <w:p w:rsidR="008716CA" w:rsidRPr="008A5443" w:rsidRDefault="008A5443">
      <w:pPr>
        <w:pStyle w:val="ProductList-BodyIndented"/>
        <w:rPr>
          <w:lang w:val="pl-PL"/>
        </w:rPr>
      </w:pPr>
      <w:r w:rsidRPr="008A5443">
        <w:rPr>
          <w:lang w:val="pl-PL"/>
        </w:rPr>
        <w:t xml:space="preserve">Koncoví používatelia zákazníka smú pristupovať k softvéru a službám on-line </w:t>
      </w:r>
      <w:r w:rsidRPr="008A5443">
        <w:rPr>
          <w:lang w:val="pl-PL"/>
        </w:rPr>
        <w:t>poskytovaným s predplatným produktu Visual Studio zákazníka, aby vykonali schvaľovacie testy alebo poskytli odozvu na programy zákazníka.</w:t>
      </w:r>
    </w:p>
    <w:p w:rsidR="008716CA" w:rsidRPr="008A5443" w:rsidRDefault="008716CA">
      <w:pPr>
        <w:pStyle w:val="ProductList-BodyIndented"/>
        <w:rPr>
          <w:lang w:val="pl-PL"/>
        </w:rPr>
      </w:pPr>
    </w:p>
    <w:p w:rsidR="008716CA" w:rsidRPr="008A5443" w:rsidRDefault="008A5443">
      <w:pPr>
        <w:pStyle w:val="ProductList-SubClauseHeading"/>
        <w:outlineLvl w:val="4"/>
        <w:rPr>
          <w:lang w:val="pl-PL"/>
        </w:rPr>
      </w:pPr>
      <w:r w:rsidRPr="008A5443">
        <w:rPr>
          <w:lang w:val="pl-PL"/>
        </w:rPr>
        <w:t>Windows Server 2016 Remote Desktop Services</w:t>
      </w:r>
    </w:p>
    <w:p w:rsidR="008716CA" w:rsidRPr="008A5443" w:rsidRDefault="008A5443">
      <w:pPr>
        <w:pStyle w:val="ProductList-BodyIndented"/>
        <w:rPr>
          <w:lang w:val="pl-PL"/>
        </w:rPr>
      </w:pPr>
      <w:r w:rsidRPr="008A5443">
        <w:rPr>
          <w:lang w:val="pl-PL"/>
        </w:rPr>
        <w:t>Až 200 anonymných používateľov smie naraz používať funkciu Služby vzdiale</w:t>
      </w:r>
      <w:r w:rsidRPr="008A5443">
        <w:rPr>
          <w:lang w:val="pl-PL"/>
        </w:rPr>
        <w:t>nej pracovnej plochy softvéru Windows Server a pristupovať k ukážkam zákazníkových programov online.</w:t>
      </w:r>
    </w:p>
    <w:p w:rsidR="008716CA" w:rsidRPr="008A5443" w:rsidRDefault="008716CA">
      <w:pPr>
        <w:pStyle w:val="ProductList-BodyIndented"/>
        <w:rPr>
          <w:lang w:val="pl-PL"/>
        </w:rPr>
      </w:pPr>
    </w:p>
    <w:p w:rsidR="008716CA" w:rsidRPr="008A5443" w:rsidRDefault="008A5443">
      <w:pPr>
        <w:pStyle w:val="ProductList-SubClauseHeading"/>
        <w:outlineLvl w:val="4"/>
        <w:rPr>
          <w:lang w:val="pl-PL"/>
        </w:rPr>
      </w:pPr>
      <w:r w:rsidRPr="008A5443">
        <w:rPr>
          <w:lang w:val="pl-PL"/>
        </w:rPr>
        <w:t>Produkt Windows Embedded</w:t>
      </w:r>
    </w:p>
    <w:p w:rsidR="008716CA" w:rsidRPr="008A5443" w:rsidRDefault="008A5443">
      <w:pPr>
        <w:pStyle w:val="ProductList-BodyIndented"/>
        <w:rPr>
          <w:lang w:val="pl-PL"/>
        </w:rPr>
      </w:pPr>
      <w:r w:rsidRPr="008A5443">
        <w:rPr>
          <w:lang w:val="pl-PL"/>
        </w:rPr>
        <w:t>Každý produkt Windows Embedded sa licencuje na základe podmienok, ktoré sa s ním dodávajú, vrátane akýchkoľvek záväzkov spoločnos</w:t>
      </w:r>
      <w:r w:rsidRPr="008A5443">
        <w:rPr>
          <w:lang w:val="pl-PL"/>
        </w:rPr>
        <w:t xml:space="preserve">ti Microsoft týkajúcich sa obrany proti nárokom vyplývajúcim z porušenia cudzích práv a zneužitia. Tieto podmienky nahrádzajú príslušné podmienky v multilicenčnej zmluve zákazníka. Každý </w:t>
      </w:r>
      <w:r>
        <w:fldChar w:fldCharType="begin"/>
      </w:r>
      <w:r w:rsidRPr="008A5443">
        <w:rPr>
          <w:lang w:val="pl-PL"/>
        </w:rPr>
        <w:instrText xml:space="preserve"> AutoTextList   \s NoStyle \t "Licencovaný používateľ je jedna osoba,</w:instrText>
      </w:r>
      <w:r w:rsidRPr="008A5443">
        <w:rPr>
          <w:lang w:val="pl-PL"/>
        </w:rPr>
        <w:instrText xml:space="preserve"> ktorej je priradená licencia." </w:instrText>
      </w:r>
      <w:r>
        <w:fldChar w:fldCharType="separate"/>
      </w:r>
      <w:r w:rsidRPr="008A5443">
        <w:rPr>
          <w:color w:val="0563C1"/>
          <w:lang w:val="pl-PL"/>
        </w:rPr>
        <w:t>licencovaný používateľ</w:t>
      </w:r>
      <w:r>
        <w:fldChar w:fldCharType="end"/>
      </w:r>
      <w:r w:rsidRPr="008A5443">
        <w:rPr>
          <w:lang w:val="pl-PL"/>
        </w:rPr>
        <w:t xml:space="preserve"> smie nainštalovať a používať neobmedzený počet kópií licencovaného produktu Windows Embedded.</w:t>
      </w:r>
    </w:p>
    <w:p w:rsidR="008716CA" w:rsidRPr="008A5443" w:rsidRDefault="008716CA">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Indented"/>
      </w:pPr>
    </w:p>
    <w:p w:rsidR="008716CA" w:rsidRDefault="008716CA">
      <w:pPr>
        <w:sectPr w:rsidR="008716CA">
          <w:headerReference w:type="default" r:id="rId33"/>
          <w:footerReference w:type="default" r:id="rId34"/>
          <w:type w:val="continuous"/>
          <w:pgSz w:w="12240" w:h="15840" w:code="1"/>
          <w:pgMar w:top="1170" w:right="720" w:bottom="720" w:left="720" w:header="432" w:footer="288" w:gutter="0"/>
          <w:cols w:space="360"/>
        </w:sectPr>
      </w:pPr>
    </w:p>
    <w:p w:rsidR="008716CA" w:rsidRDefault="008A5443">
      <w:pPr>
        <w:pStyle w:val="ProductList-SectionHeading"/>
        <w:pageBreakBefore/>
        <w:outlineLvl w:val="0"/>
      </w:pPr>
      <w:bookmarkStart w:id="33" w:name="_Sec547"/>
      <w:bookmarkEnd w:id="11"/>
      <w:r>
        <w:lastRenderedPageBreak/>
        <w:t>Softvér</w:t>
      </w:r>
      <w:r>
        <w:fldChar w:fldCharType="begin"/>
      </w:r>
      <w:r>
        <w:instrText xml:space="preserve"> TC "</w:instrText>
      </w:r>
      <w:bookmarkStart w:id="34" w:name="_Toc526088815"/>
      <w:r>
        <w:instrText>Softvér</w:instrText>
      </w:r>
      <w:bookmarkEnd w:id="34"/>
      <w:r>
        <w:instrText>" \l 1</w:instrText>
      </w:r>
      <w:r>
        <w:fldChar w:fldCharType="end"/>
      </w:r>
    </w:p>
    <w:p w:rsidR="008716CA" w:rsidRDefault="008A5443">
      <w:pPr>
        <w:pStyle w:val="ProductList-Offering1HeadingNoBorder"/>
        <w:outlineLvl w:val="1"/>
      </w:pPr>
      <w:bookmarkStart w:id="35" w:name="_Sec857"/>
      <w:r>
        <w:t>Advanced Threat Analytics</w:t>
      </w:r>
      <w:bookmarkEnd w:id="35"/>
      <w:r>
        <w:fldChar w:fldCharType="begin"/>
      </w:r>
      <w:r>
        <w:instrText xml:space="preserve"> TC "</w:instrText>
      </w:r>
      <w:bookmarkStart w:id="36" w:name="_Toc526088816"/>
      <w:r>
        <w:instrText>Advanced Threat Analytics</w:instrText>
      </w:r>
      <w:bookmarkEnd w:id="36"/>
      <w:r>
        <w:instrText>" \l 2</w:instrText>
      </w:r>
      <w:r>
        <w:fldChar w:fldCharType="end"/>
      </w:r>
    </w:p>
    <w:p w:rsidR="008716CA" w:rsidRDefault="008A5443">
      <w:pPr>
        <w:pStyle w:val="ProductList-Offering1SubSection"/>
        <w:outlineLvl w:val="2"/>
      </w:pPr>
      <w:bookmarkStart w:id="37" w:name="_Sec858"/>
      <w:r>
        <w:t>1. Dostupnosť programu</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8716CA">
        <w:tc>
          <w:tcPr>
            <w:tcW w:w="41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"Študentská ponuka" </w:instrText>
            </w:r>
            <w:r>
              <w:fldChar w:fldCharType="separate"/>
            </w:r>
            <w:r>
              <w:rPr>
                <w:color w:val="000000"/>
              </w:rPr>
              <w:t>ST</w:t>
            </w:r>
            <w:r>
              <w:fldChar w:fldCharType="end"/>
            </w:r>
          </w:p>
        </w:tc>
      </w:tr>
      <w:tr w:rsidR="008716CA">
        <w:tc>
          <w:tcPr>
            <w:tcW w:w="4160" w:type="dxa"/>
            <w:tcBorders>
              <w:top w:val="dashed" w:sz="4" w:space="0" w:color="BFBFBF"/>
              <w:left w:val="none" w:sz="4" w:space="0" w:color="6E6E6E"/>
              <w:bottom w:val="none" w:sz="4" w:space="0" w:color="FFFFFF"/>
              <w:right w:val="none" w:sz="4" w:space="0" w:color="6E6E6E"/>
            </w:tcBorders>
          </w:tcPr>
          <w:p w:rsidR="008716CA" w:rsidRDefault="008A5443">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716CA" w:rsidRDefault="008A544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716CA" w:rsidRDefault="008A544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A5443">
      <w:pPr>
        <w:pStyle w:val="ProductList-Offering1SubSection"/>
        <w:outlineLvl w:val="2"/>
      </w:pPr>
      <w:bookmarkStart w:id="38" w:name="_Sec859"/>
      <w:r>
        <w:t>2. Podmienky produktu</w:t>
      </w:r>
      <w:bookmarkEnd w:id="38"/>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w:t>
            </w:r>
            <w:r>
              <w:rPr>
                <w:color w:val="0563C1"/>
              </w:rPr>
              <w:t>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Nižšie vydania: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5">
              <w:r>
                <w:rPr>
                  <w:color w:val="000000"/>
                </w:rPr>
                <w:t>Príloha B</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w:t>
            </w:r>
            <w:r>
              <w:rPr>
                <w:color w:val="404040"/>
              </w:rPr>
              <w:t>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zníženie počtu licencií: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Pr="008A5443" w:rsidRDefault="008A5443">
            <w:pPr>
              <w:pStyle w:val="ProductList-TableBody"/>
              <w:rPr>
                <w:lang w:val="pt-BR"/>
              </w:rPr>
            </w:pPr>
            <w:r>
              <w:fldChar w:fldCharType="begin"/>
            </w:r>
            <w:r w:rsidRPr="008A5443">
              <w:rPr>
                <w:lang w:val="pt-BR"/>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w:instrText>
            </w:r>
            <w:r w:rsidRPr="008A5443">
              <w:rPr>
                <w:lang w:val="pt-BR"/>
              </w:rPr>
              <w:instrText xml:space="preserve">študentov na pedagogického pracovníka (alebo používateľa z radov zamestnancov/pedagogického zboru) bez ďalších nákladov." </w:instrText>
            </w:r>
            <w:r>
              <w:fldChar w:fldCharType="separate"/>
            </w:r>
            <w:r w:rsidRPr="008A5443">
              <w:rPr>
                <w:color w:val="0563C1"/>
                <w:lang w:val="pt-BR"/>
              </w:rPr>
              <w:t>Výhoda používania študentmi</w:t>
            </w:r>
            <w:r>
              <w:fldChar w:fldCharType="end"/>
            </w:r>
            <w:r w:rsidRPr="008A5443">
              <w:rPr>
                <w:lang w:val="pt-BR"/>
              </w:rPr>
              <w:t xml:space="preserve">: Pozrite si </w:t>
            </w:r>
            <w:hyperlink w:anchor="_Sec1230">
              <w:r w:rsidRPr="008A5443">
                <w:rPr>
                  <w:color w:val="00467F"/>
                  <w:u w:val="single"/>
                  <w:lang w:val="pt-BR"/>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aktualizáciu: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Zľ</w:t>
            </w:r>
            <w:r>
              <w:rPr>
                <w:color w:val="404040"/>
              </w:rPr>
              <w:t>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3"/>
      </w:pPr>
      <w:r>
        <w:t>2.1 Obmedzenia týkajúce sa niektorých krajín</w:t>
      </w:r>
    </w:p>
    <w:p w:rsidR="008716CA" w:rsidRDefault="008A5443">
      <w:pPr>
        <w:pStyle w:val="ProductList-Body"/>
      </w:pPr>
      <w:r>
        <w:t>Zákazník si nesmie stiahnuť produkt Advanced Threat Analytics 2016 na používanie ani distribúciu v Čínskej ľudovej republike.</w:t>
      </w:r>
    </w:p>
    <w:p w:rsidR="008716CA" w:rsidRDefault="008716CA">
      <w:pPr>
        <w:pStyle w:val="ProductList-Body"/>
      </w:pPr>
    </w:p>
    <w:p w:rsidR="008716CA" w:rsidRDefault="008A5443">
      <w:pPr>
        <w:pStyle w:val="ProductList-ClauseHeading"/>
        <w:outlineLvl w:val="3"/>
      </w:pPr>
      <w:r>
        <w:t>2,2 Akademickí zákazníci</w:t>
      </w:r>
    </w:p>
    <w:p w:rsidR="008716CA" w:rsidRDefault="008A5443">
      <w:pPr>
        <w:pStyle w:val="ProductList-Body"/>
      </w:pPr>
      <w:r>
        <w:t>Zákazníci s programami Enrollm</w:t>
      </w:r>
      <w:r>
        <w:t>ent for Education Solutions a School Subscription Enrollment si môžu zakúpiť licenciu na spravovanie klientov pre produkt Advanced Threat Analytics 2016 pre jednotlivé prostredia operačného systému a nasadzovať ju pre jednotlivých používateľov alebo pre je</w:t>
      </w:r>
      <w:r>
        <w:t xml:space="preserve">dnotlivé prostredia operačného systému v súlade s modelom licencovania </w:t>
      </w:r>
      <w:hyperlink w:anchor="_Sec544">
        <w:r>
          <w:rPr>
            <w:color w:val="00467F"/>
            <w:u w:val="single"/>
          </w:rPr>
          <w:t>spravovacích serverov</w:t>
        </w:r>
      </w:hyperlink>
      <w:r>
        <w:t xml:space="preserve">. </w:t>
      </w:r>
    </w:p>
    <w:p w:rsidR="008716CA" w:rsidRDefault="008A5443">
      <w:pPr>
        <w:pStyle w:val="ProductList-Offering1SubSection"/>
        <w:outlineLvl w:val="2"/>
      </w:pPr>
      <w:bookmarkStart w:id="39" w:name="_Sec860"/>
      <w:r>
        <w:t>3. Práva na používanie</w:t>
      </w:r>
      <w:bookmarkEnd w:id="39"/>
    </w:p>
    <w:tbl>
      <w:tblPr>
        <w:tblStyle w:val="PURTable"/>
        <w:tblW w:w="0" w:type="dxa"/>
        <w:tblLook w:val="04A0" w:firstRow="1" w:lastRow="0" w:firstColumn="1" w:lastColumn="0" w:noHBand="0" w:noVBand="1"/>
      </w:tblPr>
      <w:tblGrid>
        <w:gridCol w:w="3605"/>
        <w:gridCol w:w="3580"/>
        <w:gridCol w:w="3605"/>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w:instrText>
            </w:r>
            <w:r>
              <w:instrText xml:space="preserve">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 xml:space="preserve">Licenčné podmienky špecifické pre </w:t>
            </w:r>
            <w:r>
              <w:rPr>
                <w:color w:val="0563C1"/>
              </w:rPr>
              <w:t>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Dodatočný softvér: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"Požiadavky na prístup externých používateľov: Uvádza konkrétne licenčné požiadavky alebo možnosti na prístup exte</w:instrText>
            </w:r>
            <w:r>
              <w:instrText xml:space="preserv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w:instrText>
            </w:r>
            <w:r>
              <w:instrText xml:space="preserve">lnych licenčných podmienkach." </w:instrText>
            </w:r>
            <w:r>
              <w:fldChar w:fldCharType="separate"/>
            </w:r>
            <w:r>
              <w:rPr>
                <w:color w:val="0563C1"/>
              </w:rPr>
              <w:t>Zahrnuté technológie</w:t>
            </w:r>
            <w:r>
              <w:fldChar w:fldCharType="end"/>
            </w:r>
            <w:r>
              <w:t>: Súčasti softvéru Windows</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w:t>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3"/>
      </w:pPr>
      <w:r>
        <w:t>3.1 Licencia na spravovanie</w:t>
      </w:r>
    </w:p>
    <w:tbl>
      <w:tblPr>
        <w:tblStyle w:val="PURTable"/>
        <w:tblW w:w="0" w:type="dxa"/>
        <w:tblLook w:val="04A0" w:firstRow="1" w:lastRow="0" w:firstColumn="1" w:lastColumn="0" w:noHBand="0" w:noVBand="1"/>
      </w:tblPr>
      <w:tblGrid>
        <w:gridCol w:w="3595"/>
        <w:gridCol w:w="3596"/>
        <w:gridCol w:w="3599"/>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16CA" w:rsidRDefault="008A544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8716CA" w:rsidRDefault="008A5443">
            <w:pPr>
              <w:pStyle w:val="ProductList-TableBody"/>
            </w:pPr>
            <w:r>
              <w:t>Advanced Threat Analytics 2016 (licencia ML pre používateľa alebo prostredie operačného systému)</w:t>
            </w:r>
          </w:p>
          <w:p w:rsidR="008716CA" w:rsidRPr="008A5443" w:rsidRDefault="008A5443">
            <w:pPr>
              <w:pStyle w:val="ProductList-TableBody"/>
              <w:rPr>
                <w:lang w:val="pt-BR"/>
              </w:rPr>
            </w:pPr>
            <w:r w:rsidRPr="008A5443">
              <w:rPr>
                <w:lang w:val="pt-BR"/>
              </w:rP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8716CA" w:rsidRDefault="008A5443">
            <w:pPr>
              <w:pStyle w:val="ProductList-TableBody"/>
            </w:pPr>
            <w:r>
              <w:t>Azure Advanced Threat Protection for Users (licencia SL pre používateľa)</w:t>
            </w:r>
          </w:p>
          <w:p w:rsidR="008716CA" w:rsidRDefault="008A5443">
            <w:pPr>
              <w:pStyle w:val="ProductList-TableBody"/>
            </w:pPr>
            <w:r>
              <w:t xml:space="preserve">Licencia ekvivalentná licencii na spravovanie (pozrite si </w:t>
            </w:r>
            <w:hyperlink w:anchor="_Sec591">
              <w:r>
                <w:rPr>
                  <w:color w:val="00467F"/>
                  <w:u w:val="single"/>
                </w:rPr>
                <w:t>prílohu A</w:t>
              </w:r>
            </w:hyperlink>
            <w:r>
              <w:t>)</w:t>
            </w:r>
          </w:p>
        </w:tc>
      </w:tr>
    </w:tbl>
    <w:p w:rsidR="008716CA" w:rsidRDefault="008716CA">
      <w:pPr>
        <w:pStyle w:val="ProductList-Body"/>
      </w:pPr>
    </w:p>
    <w:p w:rsidR="008716CA" w:rsidRDefault="008A5443">
      <w:pPr>
        <w:pStyle w:val="ProductList-ClauseHeading"/>
        <w:outlineLvl w:val="3"/>
      </w:pPr>
      <w:r>
        <w:t xml:space="preserve">3.2 Používanie vyžadujúce licenciu </w:t>
      </w:r>
      <w:r>
        <w:t>na spravovanie</w:t>
      </w:r>
    </w:p>
    <w:p w:rsidR="008716CA" w:rsidRDefault="008A544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w:instrText>
      </w:r>
      <w:r>
        <w:instrText xml:space="preserve">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w:instrText>
      </w:r>
      <w:r>
        <w:instrText xml:space="preserv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w:t>
      </w:r>
      <w:r>
        <w:t xml:space="preserve">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w:instrText>
      </w:r>
      <w:r>
        <w:instrText xml:space="preserve">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w:t>
      </w:r>
      <w:r>
        <w:t>o zariadení.</w:t>
      </w:r>
    </w:p>
    <w:p w:rsidR="008716CA" w:rsidRDefault="008716CA">
      <w:pPr>
        <w:pStyle w:val="ProductList-Body"/>
      </w:pPr>
    </w:p>
    <w:p w:rsidR="008716CA" w:rsidRDefault="008A5443">
      <w:pPr>
        <w:pStyle w:val="ProductList-ClauseHeading"/>
        <w:outlineLvl w:val="3"/>
      </w:pPr>
      <w:r>
        <w:t>3.3 Licenčné podmienky tretích strán pre open-source súčasti</w:t>
      </w:r>
    </w:p>
    <w:p w:rsidR="008716CA" w:rsidRDefault="008A544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w:t>
      </w:r>
      <w:r>
        <w:t>é môžu byť zahrnuté v tomto softvéri.</w:t>
      </w:r>
    </w:p>
    <w:p w:rsidR="008716CA" w:rsidRDefault="008A5443">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3"/>
        <w:gridCol w:w="3565"/>
        <w:gridCol w:w="3612"/>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w:instrText>
            </w:r>
            <w:r>
              <w:instrText xml:space="preserve">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w:instrText>
            </w:r>
            <w:r>
              <w:instrText xml:space="preserve">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zabezpečenie pred zlyhaním: neaplikovateľné</w:t>
            </w:r>
          </w:p>
        </w:tc>
      </w:tr>
      <w:tr w:rsidR="008716CA" w:rsidRPr="008A54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Pr="008A5443" w:rsidRDefault="008A5443">
            <w:pPr>
              <w:pStyle w:val="ProductList-TableBody"/>
              <w:rPr>
                <w:lang w:val="pt-BR"/>
              </w:rPr>
            </w:pPr>
            <w:r w:rsidRPr="008A5443">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Pr="008A5443" w:rsidRDefault="008A5443">
            <w:pPr>
              <w:pStyle w:val="ProductList-TableBody"/>
              <w:rPr>
                <w:lang w:val="pt-BR"/>
              </w:rPr>
            </w:pPr>
            <w:r w:rsidRPr="008A5443">
              <w:rPr>
                <w:color w:val="404040"/>
                <w:lang w:val="pt-BR"/>
              </w:rPr>
              <w:t>Práva na roaming: nevzťahuje sa</w:t>
            </w:r>
          </w:p>
        </w:tc>
      </w:tr>
      <w:tr w:rsidR="008716CA" w:rsidRPr="008A5443">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w:instrText>
            </w:r>
            <w:r>
              <w:instrText xml:space="preserve">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Pr="008A5443" w:rsidRDefault="008A5443">
            <w:pPr>
              <w:pStyle w:val="ProductList-TableBody"/>
              <w:rPr>
                <w:lang w:val="pt-BR"/>
              </w:rPr>
            </w:pPr>
            <w:r w:rsidRPr="008A5443">
              <w:rPr>
                <w:color w:val="404040"/>
                <w:lang w:val="pt-BR"/>
              </w:rPr>
              <w:t>Práv</w:t>
            </w:r>
            <w:r w:rsidRPr="008A5443">
              <w:rPr>
                <w:color w:val="404040"/>
                <w:lang w:val="pt-BR"/>
              </w:rPr>
              <w:t>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Pr="008A5443" w:rsidRDefault="008716CA">
            <w:pPr>
              <w:pStyle w:val="ProductList-TableBody"/>
              <w:rPr>
                <w:lang w:val="pt-BR"/>
              </w:rPr>
            </w:pPr>
          </w:p>
        </w:tc>
      </w:tr>
    </w:tbl>
    <w:p w:rsidR="008716CA" w:rsidRPr="008A5443" w:rsidRDefault="008716CA">
      <w:pPr>
        <w:pStyle w:val="ProductList-Body"/>
        <w:jc w:val="right"/>
        <w:rPr>
          <w:lang w:val="pt-BR"/>
        </w:rPr>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1HeadingNoBorder"/>
        <w:outlineLvl w:val="1"/>
      </w:pPr>
      <w:bookmarkStart w:id="41" w:name="_Sec592"/>
      <w:r>
        <w:t>BizTalk</w:t>
      </w:r>
      <w:bookmarkEnd w:id="41"/>
      <w:r>
        <w:fldChar w:fldCharType="begin"/>
      </w:r>
      <w:r>
        <w:instrText xml:space="preserve"> TC "</w:instrText>
      </w:r>
      <w:bookmarkStart w:id="42" w:name="_Toc526088817"/>
      <w:r>
        <w:instrText>BizTalk</w:instrText>
      </w:r>
      <w:bookmarkEnd w:id="42"/>
      <w:r>
        <w:instrText>" \l 2</w:instrText>
      </w:r>
      <w:r>
        <w:fldChar w:fldCharType="end"/>
      </w:r>
    </w:p>
    <w:p w:rsidR="008716CA" w:rsidRDefault="008A5443">
      <w:pPr>
        <w:pStyle w:val="ProductList-Offering1SubSection"/>
        <w:outlineLvl w:val="2"/>
      </w:pPr>
      <w:bookmarkStart w:id="43" w:name="_Sec593"/>
      <w:r>
        <w:t>1. Dostupnosť programu</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w:instrText>
            </w:r>
            <w:r>
              <w:instrText xml:space="preserve">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w:instrText>
            </w:r>
            <w:r>
              <w:instrText xml:space="preserve">ation Solutions," </w:instrText>
            </w:r>
            <w:r>
              <w:fldChar w:fldCharType="separate"/>
            </w:r>
            <w:r>
              <w:rPr>
                <w:color w:val="FFFFFF"/>
              </w:rPr>
              <w:t>EES</w:t>
            </w:r>
            <w:r>
              <w:fldChar w:fldCharType="end"/>
            </w:r>
          </w:p>
        </w:tc>
      </w:tr>
      <w:tr w:rsidR="008716CA">
        <w:tc>
          <w:tcPr>
            <w:tcW w:w="41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rPr>
                <w:color w:val="000000"/>
              </w:rPr>
              <w:t>Verzia BizTalk Server 2016 Branch</w:t>
            </w:r>
            <w:r>
              <w:fldChar w:fldCharType="begin"/>
            </w:r>
            <w:r>
              <w:instrText xml:space="preserve"> XE "Verzia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716CA" w:rsidRDefault="008A544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716CA" w:rsidRDefault="008A544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716CA" w:rsidRDefault="008A544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716CA" w:rsidRDefault="008A544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w:instrText>
            </w:r>
            <w:r>
              <w:instrText xml:space="preserve">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716CA" w:rsidRDefault="008A544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Verzia BizTalk Server 2016 Enterprise</w:t>
            </w:r>
            <w:r>
              <w:fldChar w:fldCharType="begin"/>
            </w:r>
            <w:r>
              <w:instrText xml:space="preserve"> XE "Verzia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716CA" w:rsidRDefault="008A544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716CA" w:rsidRDefault="008A544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716CA" w:rsidRDefault="008A544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716CA" w:rsidRDefault="008A544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w:instrText>
            </w:r>
            <w:r>
              <w:instrText xml:space="preserve">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Verzia BizTalk Server 2016 Standard</w:t>
            </w:r>
            <w:r>
              <w:fldChar w:fldCharType="begin"/>
            </w:r>
            <w:r>
              <w:instrText xml:space="preserve"> XE "</w:instrText>
            </w:r>
            <w:r>
              <w:instrText xml:space="preserve">Verzia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716CA" w:rsidRDefault="008A544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716CA" w:rsidRDefault="008A544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716CA" w:rsidRDefault="008A544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716CA" w:rsidRDefault="008A54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none" w:sz="4" w:space="0" w:color="6E6E6E"/>
              <w:right w:val="none" w:sz="4" w:space="0" w:color="6E6E6E"/>
            </w:tcBorders>
          </w:tcPr>
          <w:p w:rsidR="008716CA" w:rsidRDefault="008A5443">
            <w:pPr>
              <w:pStyle w:val="ProductList-TableBody"/>
            </w:pPr>
            <w:r>
              <w:rPr>
                <w:color w:val="000000"/>
              </w:rPr>
              <w:t>Verzia BizTalk Server 2016 Standard IDC</w:t>
            </w:r>
            <w:r>
              <w:fldChar w:fldCharType="begin"/>
            </w:r>
            <w:r>
              <w:instrText xml:space="preserve"> XE "Verzia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716CA" w:rsidRDefault="008A544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716CA" w:rsidRDefault="008716C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716CA" w:rsidRDefault="008716C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A5443">
      <w:pPr>
        <w:pStyle w:val="ProductList-Offering1SubSection"/>
        <w:outlineLvl w:val="2"/>
      </w:pPr>
      <w:bookmarkStart w:id="44" w:name="_Sec594"/>
      <w:r>
        <w:t>2. Podmienky produktu</w:t>
      </w:r>
      <w:bookmarkEnd w:id="44"/>
    </w:p>
    <w:tbl>
      <w:tblPr>
        <w:tblStyle w:val="PURTable"/>
        <w:tblW w:w="0" w:type="dxa"/>
        <w:tblLook w:val="04A0" w:firstRow="1" w:lastRow="0" w:firstColumn="1" w:lastColumn="0" w:noHBand="0" w:noVBand="1"/>
      </w:tblPr>
      <w:tblGrid>
        <w:gridCol w:w="3598"/>
        <w:gridCol w:w="3596"/>
        <w:gridCol w:w="3596"/>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w:instrText>
            </w:r>
            <w:r>
              <w:instrText xml:space="preserve">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Nižšie vydania: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 xml:space="preserve">Výnimka pre </w:t>
            </w:r>
            <w:r>
              <w:rPr>
                <w:color w:val="0563C1"/>
              </w:rPr>
              <w:t>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aktualizáciu: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A5443">
      <w:pPr>
        <w:pStyle w:val="ProductList-Offering1SubSection"/>
        <w:outlineLvl w:val="2"/>
      </w:pPr>
      <w:bookmarkStart w:id="45" w:name="_Sec595"/>
      <w:r>
        <w:t>3. Práva na používanie</w:t>
      </w:r>
      <w:bookmarkEnd w:id="45"/>
    </w:p>
    <w:tbl>
      <w:tblPr>
        <w:tblStyle w:val="PURTable"/>
        <w:tblW w:w="0" w:type="dxa"/>
        <w:tblLook w:val="04A0" w:firstRow="1" w:lastRow="0" w:firstColumn="1" w:lastColumn="0" w:noHBand="0" w:noVBand="1"/>
      </w:tblPr>
      <w:tblGrid>
        <w:gridCol w:w="3585"/>
        <w:gridCol w:w="3619"/>
        <w:gridCol w:w="3586"/>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w:instrText>
            </w:r>
            <w:r>
              <w:instrText xml:space="preserve">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w:instrText>
            </w:r>
            <w:r>
              <w:instrText xml:space="preserve">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 xml:space="preserve">Licenčné podmienky špecifické pre </w:t>
            </w:r>
            <w:r>
              <w:rPr>
                <w:color w:val="0563C1"/>
              </w:rPr>
              <w:t>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w:instrText>
            </w:r>
            <w:r>
              <w:instrText xml:space="preserve">véru." </w:instrText>
            </w:r>
            <w:r>
              <w:fldChar w:fldCharType="separate"/>
            </w:r>
            <w:r>
              <w:rPr>
                <w:color w:val="0563C1"/>
              </w:rPr>
              <w:t>Dodatočný softvér</w:t>
            </w:r>
            <w:r>
              <w:fldChar w:fldCharType="end"/>
            </w:r>
            <w:r>
              <w:t>: všetky vydania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xml:space="preserve">: Súčasti softvéru </w:t>
            </w:r>
            <w:r>
              <w:t>Windows</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3"/>
      </w:pPr>
      <w:r>
        <w:t xml:space="preserve">3.1 BizTalk Server </w:t>
      </w:r>
      <w:r>
        <w:t>Branch a Standard</w:t>
      </w:r>
    </w:p>
    <w:p w:rsidR="008716CA" w:rsidRDefault="008A5443">
      <w:pPr>
        <w:pStyle w:val="ProductList-SubClauseHeading"/>
        <w:outlineLvl w:val="4"/>
      </w:pPr>
      <w:r>
        <w:t>3.1.1 Obmedzenie používania</w:t>
      </w:r>
    </w:p>
    <w:p w:rsidR="008716CA" w:rsidRDefault="008A5443">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ktorý je súčasťou sieťového zoskupen</w:t>
      </w:r>
      <w:r>
        <w:t xml:space="preserve">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w:instrText>
      </w:r>
      <w:r>
        <w:instrText xml:space="preserve">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w:t>
      </w:r>
      <w:r>
        <w:rPr>
          <w:color w:val="0563C1"/>
        </w:rPr>
        <w:t>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8716CA" w:rsidRDefault="008716CA">
      <w:pPr>
        <w:pStyle w:val="ProductList-BodyIndented"/>
      </w:pPr>
    </w:p>
    <w:p w:rsidR="008716CA" w:rsidRDefault="008A5443">
      <w:pPr>
        <w:pStyle w:val="ProductList-SubClauseHeading"/>
        <w:outlineLvl w:val="4"/>
      </w:pPr>
      <w:r>
        <w:t>3.1.2 Komponent Office Web Component</w:t>
      </w:r>
    </w:p>
    <w:p w:rsidR="008716CA" w:rsidRDefault="008A5443">
      <w:pPr>
        <w:pStyle w:val="ProductList-BodyIndented"/>
      </w:pPr>
      <w:r>
        <w:t>Zákazník smie používať komponent Office Web Com</w:t>
      </w:r>
      <w:r>
        <w:t xml:space="preserve">ponent iba na prezeranie a tlač kópií statických dokumentov, textov a obrázkov vytvorených pomocou softvéru. Pre kópie komponentu zákazník nepotrebuje samostatné licencie. </w:t>
      </w:r>
    </w:p>
    <w:p w:rsidR="008716CA" w:rsidRDefault="008716CA">
      <w:pPr>
        <w:pStyle w:val="ProductList-BodyIndented"/>
      </w:pPr>
    </w:p>
    <w:p w:rsidR="008716CA" w:rsidRDefault="008A5443">
      <w:pPr>
        <w:pStyle w:val="ProductList-ClauseHeading"/>
        <w:outlineLvl w:val="3"/>
      </w:pPr>
      <w:r>
        <w:t>3.2 BizTalk Server Branch</w:t>
      </w:r>
    </w:p>
    <w:p w:rsidR="008716CA" w:rsidRDefault="008A5443">
      <w:pPr>
        <w:pStyle w:val="ProductList-Body"/>
      </w:pPr>
      <w:r>
        <w:t xml:space="preserve">Zákazník smie </w:t>
      </w:r>
      <w:r>
        <w:fldChar w:fldCharType="begin"/>
      </w:r>
      <w:r>
        <w:instrText xml:space="preserve"> AutoTextList   \s NoStyle \t "Spustené in</w:instrText>
      </w:r>
      <w:r>
        <w:instrText xml:space="preserve">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w:instrText>
      </w:r>
      <w:r>
        <w:instrText xml:space="pre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w:t>
      </w:r>
      <w:r>
        <w:t xml:space="preserve">aji svojej organizácie) na účely spojenia obchodných udalostí alebo transakcií s aktivitami spracovávanými v príslušnom koncovom bode. </w:t>
      </w:r>
      <w:r>
        <w:fldChar w:fldCharType="begin"/>
      </w:r>
      <w:r>
        <w:instrText xml:space="preserve"> AutoTextList   \s NoStyle \t "Licencovaný server je jeden server s priradenou licenciou vyhradený na používanie zákazník</w:instrText>
      </w:r>
      <w:r>
        <w:instrText xml:space="preserve">om.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8716CA" w:rsidRDefault="008A5443">
      <w:pPr>
        <w:pStyle w:val="ProductList-Bullet"/>
        <w:numPr>
          <w:ilvl w:val="0"/>
          <w:numId w:val="22"/>
        </w:numPr>
      </w:pPr>
      <w:r>
        <w:t xml:space="preserve">fungovať ako centrálny uzol v sieťovom modeli vo forme „osi a lúčov“, </w:t>
      </w:r>
    </w:p>
    <w:p w:rsidR="008716CA" w:rsidRDefault="008A5443">
      <w:pPr>
        <w:pStyle w:val="ProductList-Bullet"/>
        <w:numPr>
          <w:ilvl w:val="0"/>
          <w:numId w:val="22"/>
        </w:numPr>
      </w:pPr>
      <w:r>
        <w:t>centralizovať komunikáciu v rámci celého podniku</w:t>
      </w:r>
      <w:r>
        <w:t xml:space="preserve"> s inými servermi ani zariadeniami ani </w:t>
      </w:r>
    </w:p>
    <w:p w:rsidR="008716CA" w:rsidRDefault="008A5443">
      <w:pPr>
        <w:pStyle w:val="ProductList-Bullet"/>
        <w:numPr>
          <w:ilvl w:val="0"/>
          <w:numId w:val="22"/>
        </w:numPr>
      </w:pPr>
      <w:r>
        <w:t>automatizovať obchodné procesy v rámci divízií, obchodných jednotiek alebo pobočiek.</w:t>
      </w:r>
    </w:p>
    <w:p w:rsidR="008716CA" w:rsidRDefault="008716CA">
      <w:pPr>
        <w:pStyle w:val="ProductList-Body"/>
      </w:pPr>
    </w:p>
    <w:p w:rsidR="008716CA" w:rsidRDefault="008A5443">
      <w:pPr>
        <w:pStyle w:val="ProductList-ClauseHeading"/>
        <w:outlineLvl w:val="3"/>
      </w:pPr>
      <w:r>
        <w:t>3.3 Dodatočný softvér</w:t>
      </w:r>
    </w:p>
    <w:tbl>
      <w:tblPr>
        <w:tblStyle w:val="PURTable"/>
        <w:tblW w:w="0" w:type="dxa"/>
        <w:tblLook w:val="04A0" w:firstRow="1" w:lastRow="0" w:firstColumn="1" w:lastColumn="0" w:noHBand="0" w:noVBand="1"/>
      </w:tblPr>
      <w:tblGrid>
        <w:gridCol w:w="3595"/>
        <w:gridCol w:w="3611"/>
        <w:gridCol w:w="3584"/>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Schémy a šablóny súvisiace s produktom BizTalk Server</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Busines</w:t>
            </w:r>
            <w:r>
              <w:t>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BAM Event APIs and Interceptors and Administration Tools</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Vývojárske nástroje</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MQHelper.dll</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SOAP Receive Adapter</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UDDI</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pPr>
          </w:p>
        </w:tc>
      </w:tr>
    </w:tbl>
    <w:p w:rsidR="008716CA" w:rsidRDefault="008A5443">
      <w:pPr>
        <w:pStyle w:val="ProductList-Offering1SubSection"/>
        <w:outlineLvl w:val="2"/>
      </w:pPr>
      <w:bookmarkStart w:id="46" w:name="_Sec596"/>
      <w:r>
        <w:t>4. Software Assurance</w:t>
      </w:r>
      <w:bookmarkEnd w:id="46"/>
    </w:p>
    <w:p w:rsidR="008716CA" w:rsidRDefault="008716CA">
      <w:pPr>
        <w:pStyle w:val="ProductList-Body"/>
      </w:pPr>
    </w:p>
    <w:tbl>
      <w:tblPr>
        <w:tblStyle w:val="PURTable"/>
        <w:tblW w:w="0" w:type="dxa"/>
        <w:tblLook w:val="04A0" w:firstRow="1" w:lastRow="0" w:firstColumn="1" w:lastColumn="0" w:noHBand="0" w:noVBand="1"/>
      </w:tblPr>
      <w:tblGrid>
        <w:gridCol w:w="3586"/>
        <w:gridCol w:w="3600"/>
        <w:gridCol w:w="3604"/>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lastRenderedPageBreak/>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w:instrText>
            </w:r>
            <w:r>
              <w:instrText xml:space="preserve">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zabezpečenie pred zlyhaním: nevzťahuje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"Prenos licencií: Práva dostupné pre zákazníkov s krytím SA na zmenu priradenia licencií mimo štandardných termínov aleb</w:instrText>
            </w:r>
            <w:r>
              <w:instrText xml:space="preserve">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migráciu: zákazník môže mať</w:instrText>
            </w:r>
            <w:r>
              <w:instrText xml:space="preserve">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 xml:space="preserve">Práva </w:t>
            </w:r>
            <w:r>
              <w:rPr>
                <w:color w:val="0563C1"/>
              </w:rPr>
              <w:t>na migráciu</w:t>
            </w:r>
            <w:r>
              <w:fldChar w:fldCharType="end"/>
            </w:r>
            <w:r>
              <w:t xml:space="preserve">: </w:t>
            </w:r>
            <w:hyperlink r:id="rId36">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roaming: nevzťahuje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"Vlastné hosťovanie: výhoda krytia SA, ktorá povoľuje používanie produktov na podmien</w:instrText>
            </w:r>
            <w:r>
              <w:instrText xml:space="preserve">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3"/>
      </w:pPr>
      <w:r>
        <w:t xml:space="preserve">4.1 Biz Talk Server 2016 </w:t>
      </w:r>
      <w:r>
        <w:t>Enterprise – neobmedzená virtualizácia</w:t>
      </w:r>
    </w:p>
    <w:p w:rsidR="008716CA" w:rsidRDefault="008A544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w:t>
      </w:r>
      <w:r>
        <w:t xml:space="preserve">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w:instrText>
      </w:r>
      <w:r>
        <w:instrText xml:space="preser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w:instrText>
      </w:r>
      <w:r>
        <w:instrText xml:space="preserv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w:t>
      </w:r>
      <w:r>
        <w:rPr>
          <w:color w:val="0563C1"/>
        </w:rPr>
        <w:t>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rsidR="008716CA" w:rsidRDefault="008716CA">
      <w:pPr>
        <w:pStyle w:val="ProductList-Body"/>
      </w:pPr>
    </w:p>
    <w:p w:rsidR="008716CA" w:rsidRDefault="008A5443">
      <w:pPr>
        <w:pStyle w:val="ProductList-ClauseHeading"/>
        <w:outlineLvl w:val="3"/>
      </w:pPr>
      <w:r>
        <w:t>4.2 Balíky funkcií Biz Talk Server</w:t>
      </w:r>
    </w:p>
    <w:p w:rsidR="008716CA" w:rsidRDefault="008A5443">
      <w:pPr>
        <w:pStyle w:val="ProductList-Body"/>
      </w:pPr>
      <w:r>
        <w:t>Zákazníci môžu používať balíky funkcií, ktoré boli vydané poča</w:t>
      </w:r>
      <w:r>
        <w:t>s platnosti licencie SA.</w:t>
      </w:r>
    </w:p>
    <w:p w:rsidR="008716CA" w:rsidRDefault="008716CA">
      <w:pPr>
        <w:pStyle w:val="ProductList-Body"/>
      </w:pP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1HeadingNoBorder"/>
        <w:outlineLvl w:val="1"/>
      </w:pPr>
      <w:bookmarkStart w:id="47" w:name="_Sec597"/>
      <w:r>
        <w:t>Licencie CAL Suite</w:t>
      </w:r>
      <w:bookmarkEnd w:id="47"/>
      <w:r>
        <w:fldChar w:fldCharType="begin"/>
      </w:r>
      <w:r>
        <w:instrText xml:space="preserve"> TC "</w:instrText>
      </w:r>
      <w:bookmarkStart w:id="48" w:name="_Toc526088818"/>
      <w:r>
        <w:instrText>Licencie CAL Suite</w:instrText>
      </w:r>
      <w:bookmarkEnd w:id="48"/>
      <w:r>
        <w:instrText>" \l 2</w:instrText>
      </w:r>
      <w:r>
        <w:fldChar w:fldCharType="end"/>
      </w:r>
    </w:p>
    <w:p w:rsidR="008716CA" w:rsidRDefault="008A5443">
      <w:pPr>
        <w:pStyle w:val="ProductList-Offering1SubSection"/>
        <w:outlineLvl w:val="2"/>
      </w:pPr>
      <w:bookmarkStart w:id="49" w:name="_Sec868"/>
      <w:r>
        <w:t>1. Dostupnosť programu</w:t>
      </w:r>
      <w:bookmarkEnd w:id="49"/>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3"/>
        <w:gridCol w:w="619"/>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8716CA">
        <w:tc>
          <w:tcPr>
            <w:tcW w:w="41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v EES 2017: Produkt sa ponúka ako dodatočný produkt pre zavedenie pedagogických riešení (s dátu</w:instrText>
            </w:r>
            <w:r>
              <w:instrText xml:space="preserve">mom publikovania v alebo po októbri 2017)." </w:instrText>
            </w:r>
            <w:r>
              <w:fldChar w:fldCharType="separate"/>
            </w:r>
            <w:r>
              <w:rPr>
                <w:color w:val="000000"/>
              </w:rPr>
              <w:t>SD</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Core CAL Suite Bridge pre Office 365 a Microsoft Intune</w:t>
            </w:r>
            <w:r>
              <w:fldChar w:fldCharType="begin"/>
            </w:r>
            <w:r>
              <w:instrText xml:space="preserve"> XE "</w:instrText>
            </w:r>
            <w:r>
              <w:instrText xml:space="preserve">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Core CAL Suite Bridge pre Microsoft Intune</w:t>
            </w:r>
            <w:r>
              <w:fldChar w:fldCharType="begin"/>
            </w:r>
            <w:r>
              <w:instrText xml:space="preserve"> XE "</w:instrText>
            </w:r>
            <w:r>
              <w:instrText xml:space="preserve">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Core CAL Suite Bridge pre Enterprise Mobility + Security</w:t>
            </w:r>
            <w:r>
              <w:fldChar w:fldCharType="begin"/>
            </w:r>
            <w:r>
              <w:instrText xml:space="preserve"> XE "</w:instrText>
            </w:r>
            <w:r>
              <w:instrText xml:space="preserve">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v EES 2017: Produkt sa ponúka ako dodatočný produkt pre zavedenie pedagogických riešení (s </w:instrText>
            </w:r>
            <w:r>
              <w:instrText xml:space="preserve">dátumom publikovania v alebo po októbri 2017)." </w:instrText>
            </w:r>
            <w:r>
              <w:fldChar w:fldCharType="separate"/>
            </w:r>
            <w:r>
              <w:rPr>
                <w:color w:val="000000"/>
              </w:rPr>
              <w:t>SD</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Enterprise CAL Suite Bridge pre Office 365 z krytia SA</w:t>
            </w:r>
            <w:r>
              <w:fldChar w:fldCharType="begin"/>
            </w:r>
            <w:r>
              <w:instrText xml:space="preserve"> XE "</w:instrText>
            </w:r>
            <w:r>
              <w:instrText xml:space="preserve">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Enterprise CAL Suite Bridge pre Office 365 a Microsoft Intune</w:t>
            </w:r>
            <w:r>
              <w:fldChar w:fldCharType="begin"/>
            </w:r>
            <w:r>
              <w:instrText xml:space="preserve"> XE "</w:instrText>
            </w:r>
            <w:r>
              <w:instrText xml:space="preserve">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Enterprise CAL Suite Bridge pre Microsoft Intune</w:t>
            </w:r>
            <w:r>
              <w:fldChar w:fldCharType="begin"/>
            </w:r>
            <w:r>
              <w:instrText xml:space="preserve"> XE "</w:instrText>
            </w:r>
            <w:r>
              <w:instrText xml:space="preserve">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Enterprise CAL Bridge pre Enterprise Mobility + Security</w:t>
            </w:r>
            <w:r>
              <w:fldChar w:fldCharType="begin"/>
            </w:r>
            <w:r>
              <w:instrText xml:space="preserve"> XE "</w:instrText>
            </w:r>
            <w:r>
              <w:instrText xml:space="preserve">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716CA">
      <w:pPr>
        <w:pStyle w:val="ProductList-Body"/>
      </w:pPr>
    </w:p>
    <w:p w:rsidR="008716CA" w:rsidRDefault="008A5443">
      <w:pPr>
        <w:pStyle w:val="ProductList-Offering1SubSection"/>
        <w:outlineLvl w:val="2"/>
      </w:pPr>
      <w:bookmarkStart w:id="50" w:name="_Sec599"/>
      <w:r>
        <w:t>2. Podmienky produktu</w:t>
      </w:r>
      <w:bookmarkEnd w:id="50"/>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Nižšie vyda</w:t>
            </w:r>
            <w:r>
              <w:rPr>
                <w:color w:val="404040"/>
              </w:rPr>
              <w:t>nia: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"Predpoklad pre (SA): Indikuje, že musia byť splnené niektoré ďalšie podmienky, aby bolo možné zakúpiť krytie SA na pr</w:instrText>
            </w:r>
            <w:r>
              <w:instrText xml:space="preserve">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zníženie počtu licencií: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aktualizáciu: nevzťahuje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"Zľava UTD: Zľava Up to Date je zľava dostupná pre zákazníkov s predplateným programom </w:instrText>
            </w:r>
            <w:r>
              <w:instrText xml:space="preserve">Open Value objednávajúcich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"Udáva, že produkt je k dispozícii ako dod</w:instrText>
            </w:r>
            <w:r>
              <w:instrText xml:space="preserve">atočná licencia a/alebo licencia z krytia SA. Podrobnosti nájdete v prílohe C – Dodatočné licencie na online služby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716CA" w:rsidRDefault="008716CA">
      <w:pPr>
        <w:pStyle w:val="ProductList-Body"/>
      </w:pPr>
    </w:p>
    <w:p w:rsidR="008716CA" w:rsidRDefault="008A5443">
      <w:pPr>
        <w:pStyle w:val="ProductList-ClauseHeading"/>
        <w:outlineLvl w:val="3"/>
      </w:pPr>
      <w:r>
        <w:t>2.1 Proces s</w:t>
      </w:r>
      <w:r>
        <w:t>tanovenia vzťahujúcich sa práv na používanie udelených na základe licencií CAL Suite</w:t>
      </w:r>
    </w:p>
    <w:p w:rsidR="008716CA" w:rsidRDefault="008A5443">
      <w:pPr>
        <w:pStyle w:val="ProductList-Body"/>
      </w:pPr>
      <w:r>
        <w:t>Pre licenciu CAL Suite nie je stanovená žiadna konkrétna verzia a prístupové práva sa určujú na základe stavu jej krytia SA. Ak uplynie doba účinnosti krytia SA, prístupov</w:t>
      </w:r>
      <w:r>
        <w:t>é práva na základe trvalých licencií sa určujú na základe práv na používanie účinných pre verzie, ktoré boli aktuálne pred uplynutím doby účinnosti.</w:t>
      </w:r>
    </w:p>
    <w:p w:rsidR="008716CA" w:rsidRDefault="008716CA">
      <w:pPr>
        <w:pStyle w:val="ProductList-Body"/>
      </w:pPr>
    </w:p>
    <w:p w:rsidR="008716CA" w:rsidRDefault="008A5443">
      <w:pPr>
        <w:pStyle w:val="ProductList-ClauseHeading"/>
        <w:outlineLvl w:val="3"/>
      </w:pPr>
      <w:r>
        <w:t>2.2 Súčasti licencie CAL Suite</w:t>
      </w:r>
    </w:p>
    <w:p w:rsidR="008716CA" w:rsidRDefault="008A5443">
      <w:pPr>
        <w:pStyle w:val="ProductList-Body"/>
      </w:pPr>
      <w:r>
        <w:t>Aktuálne súčasti licencie Core CAL Suite a Enterprise CAL Suite nájdete v t</w:t>
      </w:r>
      <w:r>
        <w:t xml:space="preserve">abuľke Licencie ekvivalentné licencii CAL alebo licencii na spravovanie v </w:t>
      </w:r>
      <w:hyperlink w:anchor="_Sec591">
        <w:r>
          <w:rPr>
            <w:color w:val="00467F"/>
            <w:u w:val="single"/>
          </w:rPr>
          <w:t>prílohe A</w:t>
        </w:r>
      </w:hyperlink>
      <w:r>
        <w:t>.</w:t>
      </w:r>
    </w:p>
    <w:p w:rsidR="008716CA" w:rsidRDefault="008716CA">
      <w:pPr>
        <w:pStyle w:val="ProductList-Body"/>
      </w:pPr>
    </w:p>
    <w:p w:rsidR="008716CA" w:rsidRDefault="008A5443">
      <w:pPr>
        <w:pStyle w:val="ProductList-ClauseHeading"/>
        <w:outlineLvl w:val="3"/>
      </w:pPr>
      <w:r>
        <w:t>2.3 Služby online zahrnuté v licencii Enterprise CAL Suite</w:t>
      </w:r>
    </w:p>
    <w:p w:rsidR="008716CA" w:rsidRDefault="008A5443">
      <w:pPr>
        <w:pStyle w:val="ProductList-Body"/>
      </w:pPr>
      <w:r>
        <w:t xml:space="preserve">Licencia Enterprise CAL Suite s aktívnym krytím SA tiež zahŕňa práva na produkty </w:t>
      </w:r>
      <w:r>
        <w:t>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V prípade zákazníkov so zmluvami Microsoft Business Agreement datovan</w:t>
      </w:r>
      <w:r>
        <w:t>ými pred októbrom 2010 a prihláškami datovanými pred júlom 2011 platí, že zakúpenie a používanie služieb online zahrnutých v licencii Enterprise CAL Suite sa riadi doplnkovými podmienkami pre služby online používané so softvérom – staršími zmluvami v prílo</w:t>
      </w:r>
      <w:r>
        <w:t xml:space="preserve">he A – doplnkovými podmienkami programových zmlúv v dokumente Zoznam produktov z júna 2015, ktorý je dostupný na stránke </w:t>
      </w:r>
      <w:hyperlink r:id="rId37">
        <w:r>
          <w:rPr>
            <w:color w:val="00467F"/>
            <w:u w:val="single"/>
          </w:rPr>
          <w:t>http://go.microsoft.com/?linkid=9839207</w:t>
        </w:r>
      </w:hyperlink>
      <w:r>
        <w:t>.</w:t>
      </w:r>
    </w:p>
    <w:p w:rsidR="008716CA" w:rsidRDefault="008716CA">
      <w:pPr>
        <w:pStyle w:val="ProductList-Body"/>
      </w:pPr>
    </w:p>
    <w:p w:rsidR="008716CA" w:rsidRDefault="008A5443">
      <w:pPr>
        <w:pStyle w:val="ProductList-ClauseHeading"/>
        <w:outlineLvl w:val="3"/>
      </w:pPr>
      <w:r>
        <w:t xml:space="preserve">2.4 Licencia CAL Suite Bridge pre </w:t>
      </w:r>
      <w:r>
        <w:t>O365, pre O365 a Intune a pre Intune</w:t>
      </w:r>
    </w:p>
    <w:p w:rsidR="008716CA" w:rsidRDefault="008A5443">
      <w:pPr>
        <w:pStyle w:val="ProductList-SubClauseHeading"/>
        <w:outlineLvl w:val="4"/>
      </w:pPr>
      <w:r>
        <w:t>2.4.1 Požiadavky na licencie CAL Suite Bridge</w:t>
      </w:r>
    </w:p>
    <w:p w:rsidR="008716CA" w:rsidRDefault="008A5443">
      <w:pPr>
        <w:pStyle w:val="ProductList-BodyIndented"/>
      </w:pPr>
      <w:r>
        <w:t>Pri náhrade licencie CAL Suite porovnateľnou kombináciou softvéru a služieb online sa môže vyžadovať licencia CAL Suite Bridge. Keď sa vyžaduje licencia CAL Suite Bridge, po</w:t>
      </w:r>
      <w:r>
        <w:t>čet licencií CAL Suite Bridge SL pre jednotlivých používateľov musí byť rovnaký ako počet licencií SL pre jednotlivých používateľov na oprávňujúcu službu online.</w:t>
      </w:r>
    </w:p>
    <w:p w:rsidR="008716CA" w:rsidRDefault="008716CA">
      <w:pPr>
        <w:pStyle w:val="ProductList-BodyIndented"/>
      </w:pPr>
    </w:p>
    <w:p w:rsidR="008716CA" w:rsidRDefault="008A5443">
      <w:pPr>
        <w:pStyle w:val="ProductList-BodyIndented"/>
      </w:pPr>
      <w:r>
        <w:t>CAL Suite Bridge je podnikovým produktom a môže sa licencovať iba v spojitosti s príslušnou o</w:t>
      </w:r>
      <w:r>
        <w:t>právňujúcou online službou, aby bola splnená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Oprávňujúce online služby</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Core CAL Su</w:t>
            </w:r>
            <w:r>
              <w:t>ite Bridge pre Office 365</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8716CA" w:rsidRDefault="008A5443">
            <w:pPr>
              <w:pStyle w:val="ProductList-TableBody"/>
            </w:pPr>
            <w:r>
              <w:t>Office 365 Enterprise E3 a Microsoft Intune</w:t>
            </w:r>
            <w:r>
              <w:fldChar w:fldCharType="begin"/>
            </w:r>
            <w:r>
              <w:instrText xml:space="preserve"> XE "Office 365 Enterprise E3 a Microsof</w:instrText>
            </w:r>
            <w:r>
              <w:instrText xml:space="preserve">t Intune" </w:instrText>
            </w:r>
            <w:r>
              <w:fldChar w:fldCharType="end"/>
            </w:r>
            <w:r>
              <w:t xml:space="preserve"> alebo</w:t>
            </w:r>
          </w:p>
          <w:p w:rsidR="008716CA" w:rsidRDefault="008A5443">
            <w:pPr>
              <w:pStyle w:val="ProductList-TableBody"/>
            </w:pPr>
            <w:r>
              <w:t>Office 365 Enterprise E5 a Microsoft Intune</w:t>
            </w:r>
            <w:r>
              <w:fldChar w:fldCharType="begin"/>
            </w:r>
            <w:r>
              <w:instrText xml:space="preserve"> XE "Office 365 Enterprise E5 a Microsoft Intune" </w:instrText>
            </w:r>
            <w:r>
              <w:fldChar w:fldCharType="end"/>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Microsoft Intune</w:t>
            </w:r>
            <w:r>
              <w:fldChar w:fldCharType="begin"/>
            </w:r>
            <w:r>
              <w:instrText xml:space="preserve"> XE "Microsoft Intune" </w:instrText>
            </w:r>
            <w:r>
              <w:fldChar w:fldCharType="end"/>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Core CAL Suite Bridge p</w:t>
            </w:r>
            <w:r>
              <w:t>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8716CA" w:rsidRDefault="008A5443">
            <w:pPr>
              <w:pStyle w:val="ProductList-TableBody"/>
            </w:pPr>
            <w:r>
              <w:t>Enterprise Mobility + Security E5</w:t>
            </w:r>
            <w:r>
              <w:fldChar w:fldCharType="begin"/>
            </w:r>
            <w:r>
              <w:instrText xml:space="preserve"> XE "Enterprise Mobility + Security E5" </w:instrText>
            </w:r>
            <w:r>
              <w:fldChar w:fldCharType="end"/>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Enter</w:t>
            </w:r>
            <w:r>
              <w:t>prise CAL Suite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Office 365 Enterprise E3</w:t>
            </w:r>
            <w:r>
              <w:fldChar w:fldCharType="begin"/>
            </w:r>
            <w:r>
              <w:instrText xml:space="preserve"> XE "Office 365 Enterprise E3" </w:instrText>
            </w:r>
            <w:r>
              <w:fldChar w:fldCharType="end"/>
            </w:r>
            <w:r>
              <w:t xml:space="preserve"> alebo</w:t>
            </w:r>
          </w:p>
          <w:p w:rsidR="008716CA" w:rsidRDefault="008A5443">
            <w:pPr>
              <w:pStyle w:val="ProductList-TableBody"/>
            </w:pPr>
            <w:r>
              <w:t>Office 365 Enterprise E5</w:t>
            </w:r>
            <w:r>
              <w:fldChar w:fldCharType="begin"/>
            </w:r>
            <w:r>
              <w:instrText xml:space="preserve"> XE "Office 365 Enterprise E5" </w:instrText>
            </w:r>
            <w:r>
              <w:fldChar w:fldCharType="end"/>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Office 365 Enterprise E3 </w:t>
            </w:r>
            <w:r>
              <w:t>a Microsoft Intune</w:t>
            </w:r>
            <w:r>
              <w:fldChar w:fldCharType="begin"/>
            </w:r>
            <w:r>
              <w:instrText xml:space="preserve"> XE "Office 365 Enterprise E3 a Microsoft Intune" </w:instrText>
            </w:r>
            <w:r>
              <w:fldChar w:fldCharType="end"/>
            </w:r>
            <w:r>
              <w:t xml:space="preserve"> alebo</w:t>
            </w:r>
          </w:p>
          <w:p w:rsidR="008716CA" w:rsidRDefault="008A5443">
            <w:pPr>
              <w:pStyle w:val="ProductList-TableBody"/>
            </w:pPr>
            <w:r>
              <w:t>Office 365 Enterprise E5 a Microsoft Intune</w:t>
            </w:r>
            <w:r>
              <w:fldChar w:fldCharType="begin"/>
            </w:r>
            <w:r>
              <w:instrText xml:space="preserve"> XE "Office 365 Enterprise E5 a Microsoft Intune" </w:instrText>
            </w:r>
            <w:r>
              <w:fldChar w:fldCharType="end"/>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Microsoft Intune</w:t>
            </w:r>
            <w:r>
              <w:fldChar w:fldCharType="begin"/>
            </w:r>
            <w:r>
              <w:instrText xml:space="preserve"> XE "Microsoft Intune" </w:instrText>
            </w:r>
            <w:r>
              <w:fldChar w:fldCharType="end"/>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8716CA" w:rsidRDefault="008A5443">
            <w:pPr>
              <w:pStyle w:val="ProductList-TableBody"/>
            </w:pPr>
            <w:r>
              <w:t>Enterprise Mobili</w:t>
            </w:r>
            <w:r>
              <w:t>ty + Security E5</w:t>
            </w:r>
            <w:r>
              <w:fldChar w:fldCharType="begin"/>
            </w:r>
            <w:r>
              <w:instrText xml:space="preserve"> XE "Enterprise Mobility + Security E5" </w:instrText>
            </w:r>
            <w:r>
              <w:fldChar w:fldCharType="end"/>
            </w:r>
          </w:p>
        </w:tc>
      </w:tr>
    </w:tbl>
    <w:p w:rsidR="008716CA" w:rsidRDefault="008716CA">
      <w:pPr>
        <w:pStyle w:val="ProductList-BodyIndented"/>
      </w:pPr>
    </w:p>
    <w:p w:rsidR="008716CA" w:rsidRDefault="008A5443">
      <w:pPr>
        <w:pStyle w:val="ProductList-SubClauseHeading"/>
        <w:outlineLvl w:val="4"/>
      </w:pPr>
      <w:r>
        <w:t>2.4.2 Licencie CAL určené výhradne pre študentov (Academic Open License a Academic Select)</w:t>
      </w:r>
    </w:p>
    <w:p w:rsidR="008716CA" w:rsidRDefault="008A5443">
      <w:pPr>
        <w:pStyle w:val="ProductList-BodyIndented"/>
      </w:pPr>
      <w:r>
        <w:t>Licencie CAL určené výhradne pre študentov sú obmedzené na licencovanie osobných počítačov vlastnených š</w:t>
      </w:r>
      <w:r>
        <w:t>tudentmi alebo osobných počítačov vlastnených inštitúciou, ktoré sú vyhradené pre jednotlivých študentov a nie sú určené na používanie v učebniach ani v triedach.</w:t>
      </w:r>
    </w:p>
    <w:p w:rsidR="008716CA" w:rsidRDefault="008A5443">
      <w:pPr>
        <w:pStyle w:val="ProductList-Offering1SubSection"/>
        <w:outlineLvl w:val="2"/>
      </w:pPr>
      <w:bookmarkStart w:id="51" w:name="_Sec600"/>
      <w:r>
        <w:t>3. Práva na používanie</w:t>
      </w:r>
      <w:bookmarkEnd w:id="51"/>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Podmienky a požiada</w:instrText>
            </w:r>
            <w:r>
              <w:instrText xml:space="preserve">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Dodatočný softvér: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Zahrnuté technológie: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A5443">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označuje kategóriu produktu na účely určenia výhod kryti</w:instrText>
            </w:r>
            <w:r>
              <w:instrText xml:space="preserve">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zabezpečenie pred zlyhaním: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w:instrText>
            </w:r>
            <w:r>
              <w:instrText xml:space="preserve">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(Forefront United Access Gateway 2010</w:t>
            </w:r>
            <w:r>
              <w:fldChar w:fldCharType="begin"/>
            </w:r>
            <w:r>
              <w:instrText xml:space="preserve"> XE "Forefront United</w:instrText>
            </w:r>
            <w:r>
              <w:instrText xml:space="preserve">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roaming: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jc w:val="right"/>
      </w:pPr>
    </w:p>
    <w:p w:rsidR="008716CA" w:rsidRDefault="008A5443">
      <w:pPr>
        <w:pStyle w:val="ProductList-ClauseHeading"/>
        <w:outlineLvl w:val="3"/>
      </w:pPr>
      <w:r>
        <w:t>4.1 Rozšírené práva na používanie pre zákazníkov s licenciou na produkt Microsoft 365</w:t>
      </w:r>
    </w:p>
    <w:p w:rsidR="008716CA" w:rsidRDefault="008A5443">
      <w:pPr>
        <w:pStyle w:val="ProductList-Body"/>
      </w:pPr>
      <w:r>
        <w:t>Licencia na produkt Microsoft 365 ale</w:t>
      </w:r>
      <w:r>
        <w:t>bo kombinácia licencií na produkty Office 365 a Enterprise Mobility + Security poskytuje oprávneným zákazníkom prístupové práva k službe súčastí Exchange Online Archiving for Exchange Server. „Zákazníci s oprávňujúcou licenciou“ sú zákazníci s prihláškou E</w:t>
      </w:r>
      <w:r>
        <w:t>nterprise Enrollment, Enterprise Subscription Enrollment alebo Enrollment for Education Solutions, ktorí mali aktívne krytie Software Assurance pre licenciu Enterprise CAL Suite k 30. novembru 2014.</w:t>
      </w:r>
    </w:p>
    <w:p w:rsidR="008716CA" w:rsidRDefault="008716CA">
      <w:pPr>
        <w:pStyle w:val="ProductList-Body"/>
      </w:pPr>
    </w:p>
    <w:p w:rsidR="008716CA" w:rsidRDefault="008A5443">
      <w:pPr>
        <w:pStyle w:val="ProductList-Body"/>
      </w:pPr>
      <w:r>
        <w:t>Oprávnení zákazníci s licenciou na produkt Microsoft 365</w:t>
      </w:r>
      <w:r>
        <w:t xml:space="preserve"> alebo s kombináciou licencií na produkty Office 365 a Enterprise Mobility + Security majú rovnaký prístup k službe Exchange Online Archiving for Exchange Server, ako sa poskytuje v rámci licencie Enterprise CAL Suite.</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526088819"/>
      <w:r>
        <w:instrText>Core Infrastructure Server (CIS) Suite</w:instrText>
      </w:r>
      <w:bookmarkEnd w:id="54"/>
      <w:r>
        <w:instrText>" \l 2</w:instrText>
      </w:r>
      <w:r>
        <w:fldChar w:fldCharType="end"/>
      </w:r>
    </w:p>
    <w:p w:rsidR="008716CA" w:rsidRDefault="008A5443">
      <w:pPr>
        <w:pStyle w:val="ProductList-Offering1SubSection"/>
        <w:outlineLvl w:val="2"/>
      </w:pPr>
      <w:bookmarkStart w:id="55" w:name="_Sec603"/>
      <w:r>
        <w:t>1. Dostupnosť programu</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16CA">
        <w:tc>
          <w:tcPr>
            <w:tcW w:w="41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w:instrText>
            </w:r>
            <w:r>
              <w:instrText xml:space="preserve">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w:instrText>
            </w:r>
            <w:r>
              <w:instrText xml:space="preserve">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Core Infrastru</w:t>
            </w:r>
            <w:r>
              <w:rPr>
                <w:color w:val="000000"/>
              </w:rPr>
              <w:t>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rPr>
                <w:color w:val="000000"/>
              </w:rPr>
              <w:t>Core Infrastru</w:t>
            </w:r>
            <w:r>
              <w:rPr>
                <w:color w:val="000000"/>
              </w:rPr>
              <w:t>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716CA" w:rsidRDefault="008A544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8716CA" w:rsidRDefault="008A544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716CA" w:rsidRDefault="008A5443">
      <w:pPr>
        <w:pStyle w:val="ProductList-Offering1SubSection"/>
        <w:outlineLvl w:val="2"/>
      </w:pPr>
      <w:bookmarkStart w:id="56" w:name="_Sec604"/>
      <w:r>
        <w:t>2. Podmienky p</w:t>
      </w:r>
      <w:r>
        <w:t>roduktu</w:t>
      </w:r>
      <w:bookmarkEnd w:id="56"/>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Nižšie vyda</w:t>
            </w:r>
            <w:r>
              <w:rPr>
                <w:color w:val="404040"/>
              </w:rPr>
              <w:t>nia: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"Predpoklad pre (SA): Indikuje, že musia byť splnené niektoré ďalšie podmienky, aby bolo možné zakúpiť krytie SA na pr</w:instrText>
            </w:r>
            <w:r>
              <w:instrText xml:space="preserve">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nevzťahuje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aktualizáciu: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3"/>
      </w:pPr>
      <w:r>
        <w:t>2.1 Softvér dodávaný s licenciou CIS Suite Standard</w:t>
      </w:r>
    </w:p>
    <w:p w:rsidR="008716CA" w:rsidRDefault="008A5443">
      <w:pPr>
        <w:pStyle w:val="ProductList-Body"/>
      </w:pPr>
      <w:r>
        <w:t>Licencia CIS Suite Standard zahŕ</w:t>
      </w:r>
      <w:r>
        <w:t>ňa najnovšie verzie softvéru Windows Server Standard a System Center Standard sprístupnené počas doby účinnosti krytia SA zákazníka.</w:t>
      </w:r>
    </w:p>
    <w:p w:rsidR="008716CA" w:rsidRDefault="008716CA">
      <w:pPr>
        <w:pStyle w:val="ProductList-Body"/>
      </w:pPr>
    </w:p>
    <w:p w:rsidR="008716CA" w:rsidRDefault="008A5443">
      <w:pPr>
        <w:pStyle w:val="ProductList-ClauseHeading"/>
        <w:outlineLvl w:val="3"/>
      </w:pPr>
      <w:r>
        <w:t>2.2 Softvér dodávaný s licenciou CIS Suite Datacenter</w:t>
      </w:r>
    </w:p>
    <w:p w:rsidR="008716CA" w:rsidRDefault="008A5443">
      <w:pPr>
        <w:pStyle w:val="ProductList-Body"/>
      </w:pPr>
      <w:r>
        <w:t>Licencia CIS Suite Datacenter zahŕňa najnovšie verzie softvéru Windo</w:t>
      </w:r>
      <w:r>
        <w:t>ws Server Datacenter a System Center Datacenter sprístupnené počas doby účinnosti krytia SA zákazníka.</w:t>
      </w:r>
    </w:p>
    <w:p w:rsidR="008716CA" w:rsidRDefault="008A5443">
      <w:pPr>
        <w:pStyle w:val="ProductList-Offering1SubSection"/>
        <w:outlineLvl w:val="2"/>
      </w:pPr>
      <w:bookmarkStart w:id="57" w:name="_Sec605"/>
      <w:r>
        <w:t>3. Práva na používanie</w:t>
      </w:r>
      <w:bookmarkEnd w:id="57"/>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w:instrText>
            </w:r>
            <w:r>
              <w:instrText xml:space="preserve">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Dodatočný softvér: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prístup externých používateľov: neapli</w:t>
            </w:r>
            <w:r>
              <w:rPr>
                <w:color w:val="404040"/>
              </w:rPr>
              <w:t>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Zahrnuté technológie: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3"/>
      </w:pPr>
      <w:r>
        <w:t>3.1 Vzťahujúce sa práva na používanie</w:t>
      </w:r>
    </w:p>
    <w:p w:rsidR="008716CA" w:rsidRDefault="008A5443">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w:instrText>
      </w:r>
      <w:r>
        <w:instrText xml:space="preserve">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w:instrText>
      </w:r>
      <w:r>
        <w:instrText xml:space="preserve">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w:instrText>
      </w:r>
      <w:r>
        <w:instrText xml:space="preserve">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w:instrText>
      </w:r>
      <w:r>
        <w:instrText xml:space="preserve">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w:instrText>
      </w:r>
      <w:r>
        <w:instrText xml:space="preserve">,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w:instrText>
      </w:r>
      <w:r>
        <w:instrText xml:space="preserve">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w:instrText>
      </w:r>
      <w:r>
        <w:instrText xml:space="preserve">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w:instrText>
      </w:r>
      <w:r>
        <w:instrText xml:space="preserve">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w:instrText>
      </w:r>
      <w:r>
        <w:instrText xml:space="preserve">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w:instrText>
      </w:r>
      <w:r>
        <w:instrText xml:space="preserve">žuje za samostatný server." </w:instrText>
      </w:r>
      <w:r>
        <w:fldChar w:fldCharType="separate"/>
      </w:r>
      <w:r>
        <w:rPr>
          <w:color w:val="0563C1"/>
        </w:rPr>
        <w:t>licencovanom serveri</w:t>
      </w:r>
      <w:r>
        <w:fldChar w:fldCharType="end"/>
      </w:r>
      <w:r>
        <w:t>.</w:t>
      </w:r>
    </w:p>
    <w:p w:rsidR="008716CA" w:rsidRDefault="008716CA">
      <w:pPr>
        <w:pStyle w:val="ProductList-Body"/>
      </w:pPr>
    </w:p>
    <w:p w:rsidR="008716CA" w:rsidRDefault="008A5443">
      <w:pPr>
        <w:pStyle w:val="ProductList-ClauseHeading"/>
        <w:outlineLvl w:val="3"/>
      </w:pPr>
      <w:r>
        <w:t>3.2 Priradenie serverovej licencie a licencie na spravovanie</w:t>
      </w:r>
    </w:p>
    <w:p w:rsidR="008716CA" w:rsidRDefault="008A5443">
      <w:pPr>
        <w:pStyle w:val="ProductList-Body"/>
      </w:pPr>
      <w:r>
        <w:t>Na účely uplatnenia licenčných podmienok pre produkty Windows Server a System Center na používanie softvéru CIS Suite zákazníkom sa predpokla</w:t>
      </w:r>
      <w:r>
        <w:t xml:space="preserve">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w:t>
      </w:r>
      <w:r>
        <w:rPr>
          <w:color w:val="0563C1"/>
        </w:rPr>
        <w:t>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w:t>
      </w:r>
      <w:r>
        <w:t xml:space="preserve">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rsidR="008716CA" w:rsidRDefault="008716CA">
      <w:pPr>
        <w:pStyle w:val="ProductList-Body"/>
      </w:pPr>
    </w:p>
    <w:p w:rsidR="008716CA" w:rsidRDefault="008A5443">
      <w:pPr>
        <w:pStyle w:val="ProductList-ClauseHeading"/>
        <w:outlineLvl w:val="3"/>
      </w:pPr>
      <w:r>
        <w:t>3.3 Dodatočné podmienky</w:t>
      </w:r>
    </w:p>
    <w:p w:rsidR="008716CA" w:rsidRDefault="008A5443">
      <w:pPr>
        <w:pStyle w:val="ProductList-Body"/>
      </w:pPr>
      <w:r>
        <w:t>Zákazník smie prevádzkovať predchádzajúcu verziu alebo nižšie vydanie ktoréhokoľvek z jednotlivý</w:t>
      </w:r>
      <w:r>
        <w:t>ch produktov zahrnutých v licencii CIS Suite tak, ako to povoľujú licenčné podmienky pre príslušný produkt v dokumente Podmienky používania produktov.</w:t>
      </w:r>
    </w:p>
    <w:p w:rsidR="008716CA" w:rsidRDefault="008716CA">
      <w:pPr>
        <w:pStyle w:val="ProductList-Body"/>
      </w:pPr>
    </w:p>
    <w:p w:rsidR="008716CA" w:rsidRDefault="008A5443">
      <w:pPr>
        <w:pStyle w:val="ProductList-Body"/>
      </w:pPr>
      <w:r>
        <w:t xml:space="preserve">Všetky ostatné požiadavky na získanie a pridelenie </w:t>
      </w:r>
      <w:r>
        <w:fldChar w:fldCharType="begin"/>
      </w:r>
      <w:r>
        <w:instrText xml:space="preserve"> AutoTextList   \s NoStyle \t "Licencie External Conn</w:instrText>
      </w:r>
      <w:r>
        <w:instrText xml:space="preserve">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w:instrText>
      </w:r>
      <w:r>
        <w:instrText xml:space="preserve">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w:instrText>
      </w:r>
      <w:r>
        <w:instrText xml:space="preserve">,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w:t>
      </w:r>
      <w:r>
        <w:t>h priradenie používateľom alebo zariadeniam na účely prístupu a spravovania, ako sú stanovené v dokumente Podmienky používania produktov, ostávajú v plnej platnosti a účinnosti.</w:t>
      </w:r>
    </w:p>
    <w:p w:rsidR="008716CA" w:rsidRDefault="008A5443">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05"/>
        <w:gridCol w:w="3579"/>
        <w:gridCol w:w="3606"/>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označuj</w:instrText>
            </w:r>
            <w:r>
              <w:instrText xml:space="preserve">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"Zotavenie po havárii: práva dos</w:instrText>
            </w:r>
            <w:r>
              <w:instrText xml:space="preserve">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z</w:t>
            </w:r>
            <w:r>
              <w:rPr>
                <w:color w:val="404040"/>
              </w:rPr>
              <w:t>abezpečenie pred zlyhaním: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w:instrText>
            </w:r>
            <w:r>
              <w:instrText xml:space="preserve">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marec 2014</w:t>
              </w:r>
            </w:hyperlink>
            <w:r>
              <w:t xml:space="preserve">, </w:t>
            </w:r>
            <w:hyperlink r:id="rId40">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Práva na roaming: nevzťahuje sa </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w:instrText>
            </w:r>
            <w:r>
              <w:instrText xml:space="preserve">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3"/>
      </w:pPr>
      <w:r>
        <w:t>4.1 Výhoda hybridného používania platformy Microsoft Azure pre Windows Server</w:t>
      </w:r>
    </w:p>
    <w:p w:rsidR="008716CA" w:rsidRDefault="008A5443">
      <w:pPr>
        <w:pStyle w:val="ProductList-Body"/>
      </w:pPr>
      <w:r>
        <w:t xml:space="preserve">Pozrite si </w:t>
      </w:r>
      <w:hyperlink w:anchor="_Sec624">
        <w:r>
          <w:rPr>
            <w:color w:val="00467F"/>
            <w:u w:val="single"/>
          </w:rPr>
          <w:t>článok 8. Výhoda hybridného používania platf</w:t>
        </w:r>
        <w:r>
          <w:rPr>
            <w:color w:val="00467F"/>
            <w:u w:val="single"/>
          </w:rPr>
          <w:t xml:space="preserve">ormy Microsoft Azure </w:t>
        </w:r>
      </w:hyperlink>
      <w:r>
        <w:t>v rámci produktovej položky Microsoft Azure obsahujúcej informácie o nasadzovaní bitových obrazov softvéru Windows Server na platformu Microsoft Azure.</w:t>
      </w:r>
    </w:p>
    <w:p w:rsidR="008716CA" w:rsidRDefault="008716CA">
      <w:pPr>
        <w:pStyle w:val="ProductList-Body"/>
      </w:pPr>
    </w:p>
    <w:p w:rsidR="008716CA" w:rsidRDefault="008A5443">
      <w:pPr>
        <w:pStyle w:val="ProductList-ClauseHeading"/>
        <w:outlineLvl w:val="3"/>
      </w:pPr>
      <w:r>
        <w:t>4.2 Vydania vydávané v polročných intervaloch</w:t>
      </w:r>
    </w:p>
    <w:p w:rsidR="008716CA" w:rsidRDefault="008A5443">
      <w:pPr>
        <w:pStyle w:val="ProductList-Body"/>
      </w:pPr>
      <w:r>
        <w:t xml:space="preserve">Zákazníci s aktívnym krytím SA pre </w:t>
      </w:r>
      <w:r>
        <w:fldChar w:fldCharType="begin"/>
      </w:r>
      <w:r>
        <w:instrText xml:space="preserve"> </w:instrText>
      </w:r>
      <w:r>
        <w:instrText xml:space="preserve">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w:instrText>
      </w:r>
      <w:r>
        <w:instrText xml:space="preserve">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rsidR="008716CA" w:rsidRDefault="008716CA">
      <w:pPr>
        <w:pStyle w:val="ProductList-Body"/>
      </w:pPr>
    </w:p>
    <w:p w:rsidR="008716CA" w:rsidRDefault="008A5443">
      <w:pPr>
        <w:pStyle w:val="ProductList-ClauseHeading"/>
        <w:outlineLvl w:val="3"/>
      </w:pPr>
      <w:r>
        <w:t>4.3 Práva na</w:t>
      </w:r>
      <w:r>
        <w:t xml:space="preserve"> aktuálnu vetvu softvéru System Center Configuration Manager</w:t>
      </w:r>
    </w:p>
    <w:p w:rsidR="008716CA" w:rsidRDefault="008A5443">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w:t>
      </w:r>
      <w:r>
        <w:t>tacenter smú inštalovať a používať voliteľnú aktuálnu vetvu softvéru System Center Configuration Manager.</w:t>
      </w:r>
    </w:p>
    <w:p w:rsidR="008716CA" w:rsidRDefault="008716CA">
      <w:pPr>
        <w:pStyle w:val="ProductList-Body"/>
      </w:pPr>
    </w:p>
    <w:p w:rsidR="008716CA" w:rsidRDefault="008A5443">
      <w:pPr>
        <w:pStyle w:val="ProductList-ClauseHeading"/>
        <w:outlineLvl w:val="3"/>
      </w:pPr>
      <w:r>
        <w:t>4.4 Práva a výhody krytia Software Assurance pre predplatné licencie</w:t>
      </w:r>
    </w:p>
    <w:p w:rsidR="008716CA" w:rsidRDefault="008A5443">
      <w:pPr>
        <w:pStyle w:val="ProductList-Body"/>
      </w:pPr>
      <w:r>
        <w:t>Pre všetky predplatné licencie, ktoré zákazník získa na základe prihlášky SCE, s</w:t>
      </w:r>
      <w:r>
        <w:t xml:space="preserve">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rsidR="008716CA" w:rsidRDefault="008716CA">
      <w:pPr>
        <w:pStyle w:val="ProductList-Body"/>
      </w:pPr>
    </w:p>
    <w:p w:rsidR="008716CA" w:rsidRDefault="008A5443">
      <w:pPr>
        <w:pStyle w:val="ProductList-ClauseHeading"/>
        <w:outlineLvl w:val="3"/>
      </w:pPr>
      <w:r>
        <w:t xml:space="preserve">4,5 Prihláška Server </w:t>
      </w:r>
      <w:r>
        <w:t>and Cloud (SCE) – právo na spravovanie prostredia operačného systému na platforme Microsoft Azure na základe licencií CIS Suite</w:t>
      </w:r>
    </w:p>
    <w:p w:rsidR="008716CA" w:rsidRDefault="008A5443">
      <w:pPr>
        <w:pStyle w:val="ProductList-Body"/>
      </w:pPr>
      <w:r>
        <w:t xml:space="preserve">Zákazníci s prihláškou SCE, ktorí splnili požiadavky na krytie prihlášky a majú a používajú licenciu CIS Suite na spravovanie </w:t>
      </w:r>
      <w:r>
        <w:fldChar w:fldCharType="begin"/>
      </w:r>
      <w:r>
        <w:instrText xml:space="preserve"> A</w:instrText>
      </w:r>
      <w:r>
        <w:instrText xml:space="preserve">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w:t>
      </w:r>
      <w:r>
        <w:rPr>
          <w:color w:val="0563C1"/>
        </w:rPr>
        <w:t>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w:instrText>
      </w:r>
      <w:r>
        <w:instrText xml:space="preserve">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w:instrText>
      </w:r>
      <w:r>
        <w:instrText xml:space="preserve">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w:t>
      </w:r>
      <w:r>
        <w:t xml:space="preserve">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w:instrText>
      </w:r>
      <w:r>
        <w:instrText xml:space="preserve">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w:instrText>
      </w:r>
      <w:r>
        <w:instrText xml:space="preserve">né na prevádzkovanie vo virtuálnom hardvérovom systéme." </w:instrText>
      </w:r>
      <w:r>
        <w:fldChar w:fldCharType="separate"/>
      </w:r>
      <w:r>
        <w:rPr>
          <w:color w:val="0563C1"/>
        </w:rPr>
        <w:t>virtuálne prostredia operačného systému</w:t>
      </w:r>
      <w:r>
        <w:fldChar w:fldCharType="end"/>
      </w:r>
      <w:r>
        <w:t xml:space="preserve"> patria:</w:t>
      </w:r>
    </w:p>
    <w:p w:rsidR="008716CA" w:rsidRDefault="008A5443">
      <w:pPr>
        <w:pStyle w:val="ProductList-Body"/>
        <w:ind w:left="720"/>
      </w:pPr>
      <w:r>
        <w:t>• inštancie virtuálneho počítača so systémom Windows Server (vrátane inštancií nasadených v rámci riešenia VHP Azure),</w:t>
      </w:r>
    </w:p>
    <w:p w:rsidR="008716CA" w:rsidRDefault="008A5443">
      <w:pPr>
        <w:pStyle w:val="ProductList-Body"/>
        <w:ind w:left="720"/>
      </w:pPr>
      <w:r>
        <w:t>• inštancie cloudových služieb (webová rola a rola pracovníka),</w:t>
      </w:r>
    </w:p>
    <w:p w:rsidR="008716CA" w:rsidRDefault="008A5443">
      <w:pPr>
        <w:pStyle w:val="ProductList-Body"/>
        <w:ind w:left="720"/>
      </w:pPr>
      <w:r>
        <w:t>• úložiskové kontá,</w:t>
      </w:r>
    </w:p>
    <w:p w:rsidR="008716CA" w:rsidRDefault="008A5443">
      <w:pPr>
        <w:pStyle w:val="ProductList-Body"/>
        <w:ind w:left="720"/>
      </w:pPr>
      <w:r>
        <w:t>• databázy SQL,</w:t>
      </w:r>
    </w:p>
    <w:p w:rsidR="008716CA" w:rsidRDefault="008A5443">
      <w:pPr>
        <w:pStyle w:val="ProductList-Body"/>
        <w:ind w:left="720"/>
      </w:pPr>
      <w:r>
        <w:t>• inštancie webových lokalít.</w:t>
      </w:r>
    </w:p>
    <w:p w:rsidR="008716CA" w:rsidRDefault="008716CA">
      <w:pPr>
        <w:pStyle w:val="ProductList-Body"/>
      </w:pPr>
    </w:p>
    <w:p w:rsidR="008716CA" w:rsidRDefault="008A5443">
      <w:pPr>
        <w:pStyle w:val="ProductList-ClauseHeading"/>
        <w:outlineLvl w:val="3"/>
      </w:pPr>
      <w:r>
        <w:t>4.6 Ponuka na predĺženie krytia Software Assurance pre Windows Server a System Center</w:t>
      </w:r>
    </w:p>
    <w:p w:rsidR="008716CA" w:rsidRDefault="008A5443">
      <w:pPr>
        <w:pStyle w:val="ProductList-Body"/>
      </w:pPr>
      <w:r>
        <w:t xml:space="preserve">Zákazníci, ktorí majú </w:t>
      </w:r>
      <w:r>
        <w:fldChar w:fldCharType="begin"/>
      </w:r>
      <w:r>
        <w:instrText xml:space="preserve"> AutoTextList   \</w:instrText>
      </w:r>
      <w:r>
        <w:instrText xml:space="preserve">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w:t>
      </w:r>
      <w:r>
        <w:t xml:space="preserve">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8716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Stĺpec B</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Server Standard (balíky 2 jadrových licenci</w:t>
            </w:r>
            <w:r>
              <w:t>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Core Infrastructure Server Suite Standard (balík 2 jadrových licencií)</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w:t>
            </w:r>
            <w:r>
              <w:t>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Core Infrastructure Serve</w:t>
            </w:r>
            <w:r>
              <w:t>r Suite Datacenter (balík 2 jadrových licencií)</w:t>
            </w:r>
          </w:p>
        </w:tc>
      </w:tr>
    </w:tbl>
    <w:p w:rsidR="008716CA" w:rsidRDefault="008A5443">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w:t>
      </w:r>
      <w:r>
        <w:rPr>
          <w:color w:val="0563C1"/>
        </w:rPr>
        <w:t>cencie</w:t>
      </w:r>
      <w:r>
        <w:fldChar w:fldCharType="end"/>
      </w:r>
      <w:r>
        <w:t xml:space="preserve"> a krytia SA získané na základe zmluvy o predplatnom neoprávňujú na využitie tejto ponuky.</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1HeadingNoBorder"/>
        <w:outlineLvl w:val="1"/>
      </w:pPr>
      <w:bookmarkStart w:id="59" w:name="_Sec862"/>
      <w:r>
        <w:t>Forefront</w:t>
      </w:r>
      <w:bookmarkEnd w:id="59"/>
      <w:r>
        <w:fldChar w:fldCharType="begin"/>
      </w:r>
      <w:r>
        <w:instrText xml:space="preserve"> TC "</w:instrText>
      </w:r>
      <w:bookmarkStart w:id="60" w:name="_Toc526088820"/>
      <w:r>
        <w:instrText>Forefront</w:instrText>
      </w:r>
      <w:bookmarkEnd w:id="60"/>
      <w:r>
        <w:instrText>" \l 2</w:instrText>
      </w:r>
      <w:r>
        <w:fldChar w:fldCharType="end"/>
      </w:r>
    </w:p>
    <w:p w:rsidR="008716CA" w:rsidRDefault="008A5443">
      <w:pPr>
        <w:pStyle w:val="ProductList-Offering1SubSection"/>
        <w:outlineLvl w:val="2"/>
      </w:pPr>
      <w:bookmarkStart w:id="61" w:name="_Sec863"/>
      <w:r>
        <w:lastRenderedPageBreak/>
        <w:t xml:space="preserve">1. </w:t>
      </w:r>
      <w:r>
        <w:t>Dostupnosť programu</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16CA">
        <w:tc>
          <w:tcPr>
            <w:tcW w:w="4160" w:type="dxa"/>
            <w:tcBorders>
              <w:top w:val="single" w:sz="6" w:space="0" w:color="FFFFFF"/>
              <w:left w:val="none" w:sz="4" w:space="0" w:color="BFBFBF"/>
              <w:bottom w:val="none" w:sz="4" w:space="0" w:color="BFBFBF"/>
              <w:right w:val="none" w:sz="4" w:space="0" w:color="6E6E6E"/>
            </w:tcBorders>
          </w:tcPr>
          <w:p w:rsidR="008716CA" w:rsidRDefault="008A544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716CA" w:rsidRDefault="008A544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716CA" w:rsidRDefault="008A544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716CA" w:rsidRDefault="008A544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716CA" w:rsidRDefault="008A544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716CA" w:rsidRDefault="008A5443">
      <w:pPr>
        <w:pStyle w:val="ProductList-Offering1SubSection"/>
        <w:outlineLvl w:val="2"/>
      </w:pPr>
      <w:bookmarkStart w:id="62" w:name="_Sec864"/>
      <w:r>
        <w:t>2. Podmienky produktu</w:t>
      </w:r>
      <w:bookmarkEnd w:id="62"/>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 xml:space="preserve">Predchádzajúca </w:t>
            </w:r>
            <w:r>
              <w:rPr>
                <w:color w:val="0563C1"/>
              </w:rPr>
              <w:t>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Nižšie vydania</w:t>
            </w:r>
            <w:r>
              <w:rPr>
                <w:color w:val="404040"/>
              </w:rPr>
              <w:t>: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"Nevyhnutná podmienka (SA): informuje, že musia byť splnené niektoré ďalšie podmienky, aby bolo možné zakúpiť krytie SA na pr</w:instrText>
            </w:r>
            <w:r>
              <w:instrText xml:space="preserve">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zníženie počtu licencií: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aktualizáciu: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3"/>
      </w:pPr>
      <w:r>
        <w:t>2.1 Forefront Identity Manager 2010 – Windows Live Edition</w:t>
      </w:r>
    </w:p>
    <w:p w:rsidR="008716CA" w:rsidRDefault="008A5443">
      <w:pPr>
        <w:pStyle w:val="ProductList-Body"/>
      </w:pPr>
      <w:r>
        <w:t>Forefront Identity Manager 2010 –</w:t>
      </w:r>
      <w:r>
        <w:t xml:space="preserve"> Windows Live Edition je nasledujúcou verziou produktu Identity Lifecycle Manager 2007 – Windows Live Edition.</w:t>
      </w:r>
    </w:p>
    <w:p w:rsidR="008716CA" w:rsidRDefault="008A5443">
      <w:pPr>
        <w:pStyle w:val="ProductList-Offering1SubSection"/>
        <w:outlineLvl w:val="2"/>
      </w:pPr>
      <w:bookmarkStart w:id="63" w:name="_Sec865"/>
      <w:r>
        <w:t>3. Práva na používanie</w:t>
      </w:r>
      <w:bookmarkEnd w:id="63"/>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podmienky a požiadavky, ktorými sa riadi nasadzovanie a používanie prod</w:instrText>
            </w:r>
            <w:r>
              <w:instrText xml:space="preserve">uktu." </w:instrText>
            </w:r>
            <w:r>
              <w:fldChar w:fldCharType="separate"/>
            </w:r>
            <w:r>
              <w:rPr>
                <w:color w:val="0563C1"/>
              </w:rPr>
              <w:t>Licenčné podmienky</w:t>
            </w:r>
            <w:r>
              <w:fldChar w:fldCharType="end"/>
            </w:r>
            <w:r>
              <w:t xml:space="preserve">: </w:t>
            </w:r>
            <w:hyperlink r:id="rId41">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špecifické pre konkrétne produkty: Indikuje, že pod tabuľkou Práva na používanie</w:instrText>
            </w:r>
            <w:r>
              <w:instrText xml:space="preserv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"Dodatočný softvér: softvér uvedený</w:instrText>
            </w:r>
            <w:r>
              <w:instrText xml:space="preserve">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Zahrnuté technológie: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3"/>
      </w:pPr>
      <w:r>
        <w:t>3.1 Importovanie údajov totožnosti: Forefront Identity Manager 2010 R2 Windows Live Edition</w:t>
      </w:r>
    </w:p>
    <w:p w:rsidR="008716CA" w:rsidRDefault="008A5443">
      <w:pPr>
        <w:pStyle w:val="ProductList-Body"/>
      </w:pPr>
      <w:r>
        <w:t>Zákazník smie softvér používať n</w:t>
      </w:r>
      <w:r>
        <w:t xml:space="preserve">a importovanie údajov o identite a zmeny týchto údajov z jedného alebo viacerých pripojených zdrojov údajov a na uľahčenie synchronizácie a prenosu týchto údajov medzi pripojenými zdrojmi údajov zákazníka a službou Microsoft Passport Network alebo Windows </w:t>
      </w:r>
      <w:r>
        <w:t>Live ID. Zákazník nesmie softvér používať na žiadny iný účel.</w:t>
      </w:r>
    </w:p>
    <w:p w:rsidR="008716CA" w:rsidRDefault="008716CA">
      <w:pPr>
        <w:pStyle w:val="ProductList-Body"/>
      </w:pPr>
    </w:p>
    <w:p w:rsidR="008716CA" w:rsidRDefault="008A5443">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8716CA" w:rsidRDefault="008716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716CA" w:rsidRDefault="008716CA">
            <w:pPr>
              <w:pStyle w:val="ProductList-TableBody"/>
            </w:pPr>
          </w:p>
        </w:tc>
      </w:tr>
    </w:tbl>
    <w:p w:rsidR="008716CA" w:rsidRDefault="008A5443">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zabezpečenie pred zlyhaním: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roaming: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1HeadingNoBorder"/>
        <w:outlineLvl w:val="1"/>
      </w:pPr>
      <w:bookmarkStart w:id="65" w:name="_Sec610"/>
      <w:r>
        <w:t>Microsoft Dynamics 365 na lokálne nasadenie</w:t>
      </w:r>
      <w:bookmarkEnd w:id="65"/>
      <w:r>
        <w:fldChar w:fldCharType="begin"/>
      </w:r>
      <w:r>
        <w:instrText xml:space="preserve"> TC "</w:instrText>
      </w:r>
      <w:bookmarkStart w:id="66" w:name="_Toc526088821"/>
      <w:r>
        <w:instrText>Microsoft Dynamics 365 na lokálne nasadenie</w:instrText>
      </w:r>
      <w:bookmarkEnd w:id="66"/>
      <w:r>
        <w:instrText>" \</w:instrText>
      </w:r>
      <w:r>
        <w:instrText>l 2</w:instrText>
      </w:r>
      <w:r>
        <w:fldChar w:fldCharType="end"/>
      </w:r>
    </w:p>
    <w:p w:rsidR="008716CA" w:rsidRDefault="008A5443">
      <w:pPr>
        <w:pStyle w:val="ProductList-Offering1SubSection"/>
        <w:outlineLvl w:val="2"/>
      </w:pPr>
      <w:bookmarkStart w:id="67" w:name="_Sec679"/>
      <w:r>
        <w:t>1. Dostupnosť programu</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w:instrText>
            </w:r>
            <w:r>
              <w:instrText xml:space="preserve">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16CA">
        <w:tc>
          <w:tcPr>
            <w:tcW w:w="41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t>Dynamics 365 for Team Members – licencia CAL na lokálne nasadenie</w:t>
            </w:r>
            <w:r>
              <w:fldChar w:fldCharType="begin"/>
            </w:r>
            <w:r>
              <w:instrText xml:space="preserve"> XE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1</w:t>
            </w:r>
            <w:r>
              <w:rPr>
                <w:color w:val="000000"/>
              </w:rPr>
              <w:t>2/16</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Customer Service – licencia CAL na lokálne nasadenie</w:t>
            </w:r>
            <w:r>
              <w:fldChar w:fldCharType="begin"/>
            </w:r>
            <w:r>
              <w:instrText xml:space="preserve"> XE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716CA">
        <w:tc>
          <w:tcPr>
            <w:tcW w:w="4160" w:type="dxa"/>
            <w:tcBorders>
              <w:top w:val="dashed" w:sz="4" w:space="0" w:color="BFBFBF"/>
              <w:left w:val="none" w:sz="4" w:space="0" w:color="6E6E6E"/>
              <w:bottom w:val="dashed" w:sz="4" w:space="0" w:color="9F9F9F"/>
              <w:right w:val="none" w:sz="4" w:space="0" w:color="6E6E6E"/>
            </w:tcBorders>
          </w:tcPr>
          <w:p w:rsidR="008716CA" w:rsidRDefault="008A5443">
            <w:pPr>
              <w:pStyle w:val="ProductList-TableBody"/>
            </w:pPr>
            <w:r>
              <w:t>Dynamics 365 for Sales – licencia CAL na lokálne nasadenie</w:t>
            </w:r>
            <w:r>
              <w:fldChar w:fldCharType="begin"/>
            </w:r>
            <w:r>
              <w:instrText xml:space="preserve"> XE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rsidR="008716CA" w:rsidRDefault="008A544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716CA" w:rsidRDefault="008A544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716CA" w:rsidRDefault="008A544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w:instrText>
            </w:r>
            <w:r>
              <w:instrText xml:space="preserve">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716CA">
        <w:tc>
          <w:tcPr>
            <w:tcW w:w="4160" w:type="dxa"/>
            <w:tcBorders>
              <w:top w:val="dashed" w:sz="4" w:space="0" w:color="9F9F9F"/>
              <w:left w:val="none" w:sz="4" w:space="0" w:color="6E6E6E"/>
              <w:bottom w:val="dashed" w:sz="4" w:space="0" w:color="BFBFBF"/>
              <w:right w:val="none" w:sz="4" w:space="0" w:color="6E6E6E"/>
            </w:tcBorders>
          </w:tcPr>
          <w:p w:rsidR="008716CA" w:rsidRDefault="008A5443">
            <w:pPr>
              <w:pStyle w:val="ProductList-TableBody"/>
            </w:pPr>
            <w:r>
              <w:t>Dynamics 365 for Operations – licencia CAL na lokálne nasadenie</w:t>
            </w:r>
            <w:r>
              <w:fldChar w:fldCharType="begin"/>
            </w:r>
            <w:r>
              <w:instrText xml:space="preserve"> XE "Dynamics 365 for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rsidR="008716CA" w:rsidRDefault="008A544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716CA" w:rsidRDefault="008A544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Operations – licencia CAL pre aktivity na lokálne nasadenie</w:t>
            </w:r>
            <w:r>
              <w:fldChar w:fldCharType="begin"/>
            </w:r>
            <w:r>
              <w:instrText xml:space="preserve"> XE "Dynamics 365 for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Operations – licencia CAL pre zariadenie na lokálne nasadenie</w:t>
            </w:r>
            <w:r>
              <w:fldChar w:fldCharType="begin"/>
            </w:r>
            <w:r>
              <w:instrText xml:space="preserve"> XE "Dynamics 365 for Operations – licencia CAL pre zariadenie n</w:instrText>
            </w:r>
            <w:r>
              <w:instrText xml:space="preserve">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716CA" w:rsidRDefault="008A5443">
      <w:pPr>
        <w:pStyle w:val="ProductList-Offering1SubSection"/>
        <w:outlineLvl w:val="2"/>
      </w:pPr>
      <w:bookmarkStart w:id="68" w:name="_Sec735"/>
      <w:r>
        <w:lastRenderedPageBreak/>
        <w:t>2. Podmienky produktu</w:t>
      </w:r>
      <w:bookmarkEnd w:id="68"/>
    </w:p>
    <w:tbl>
      <w:tblPr>
        <w:tblStyle w:val="PURTable"/>
        <w:tblW w:w="0" w:type="dxa"/>
        <w:tblLook w:val="04A0" w:firstRow="1" w:lastRow="0" w:firstColumn="1" w:lastColumn="0" w:noHBand="0" w:noVBand="1"/>
      </w:tblPr>
      <w:tblGrid>
        <w:gridCol w:w="3598"/>
        <w:gridCol w:w="3596"/>
        <w:gridCol w:w="3596"/>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w:instrText>
            </w:r>
            <w:r>
              <w:instrText xml:space="preserve">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Nižšie vydania: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w:t>
            </w:r>
            <w:r>
              <w:rPr>
                <w:color w:val="404040"/>
              </w:rPr>
              <w:t>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aktualizáciu: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A5443">
      <w:pPr>
        <w:pStyle w:val="ProductList-Offering1SubSection"/>
        <w:outlineLvl w:val="2"/>
      </w:pPr>
      <w:bookmarkStart w:id="69" w:name="_Sec790"/>
      <w:r>
        <w:t>3. Práva na používanie</w:t>
      </w:r>
      <w:bookmarkEnd w:id="69"/>
    </w:p>
    <w:tbl>
      <w:tblPr>
        <w:tblStyle w:val="PURTable"/>
        <w:tblW w:w="0" w:type="dxa"/>
        <w:tblLook w:val="04A0" w:firstRow="1" w:lastRow="0" w:firstColumn="1" w:lastColumn="0" w:noHBand="0" w:noVBand="1"/>
      </w:tblPr>
      <w:tblGrid>
        <w:gridCol w:w="3597"/>
        <w:gridCol w:w="3617"/>
        <w:gridCol w:w="3576"/>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w:instrText>
            </w:r>
            <w:r>
              <w:instrText xml:space="preserve">dzovanie 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w:instrText>
            </w:r>
            <w:r>
              <w:instrText xml:space="preserve">itosti so svojím používaním serverového softvéru." </w:instrText>
            </w:r>
            <w:r>
              <w:fldChar w:fldCharType="separate"/>
            </w:r>
            <w:r>
              <w:rPr>
                <w:color w:val="0563C1"/>
              </w:rPr>
              <w:t>Dodatočný softvér</w:t>
            </w:r>
            <w:r>
              <w:fldChar w:fldCharType="end"/>
            </w:r>
            <w:r>
              <w:t>: všetky vydania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 xml:space="preserve">Požiadavky na </w:t>
            </w:r>
            <w:r>
              <w:rPr>
                <w:color w:val="0563C1"/>
              </w:rPr>
              <w:t>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w:t>
            </w:r>
            <w:r>
              <w:t>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Zahrnuté technológie: nevzťahuje sa </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w:t>
              </w:r>
              <w:r>
                <w:rPr>
                  <w:color w:val="00467F"/>
                  <w:u w:val="single"/>
                </w:rPr>
                <w:t>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3"/>
      </w:pPr>
      <w:r>
        <w:t>3.1 Dynamics 365 for Team Members – licencia CAL na prístup k serverovému softvéru na lokálne nasadenie</w:t>
      </w:r>
    </w:p>
    <w:p w:rsidR="008716CA" w:rsidRDefault="008A5443">
      <w:pPr>
        <w:pStyle w:val="ProductList-Body"/>
      </w:pPr>
      <w:r>
        <w:t xml:space="preserve">Prístup k serverovému softvéru na používanie členmi tímu s výnimkou toho, že licencie CAL pre zariadenia </w:t>
      </w:r>
      <w:r>
        <w:t>nezahŕňajú funkčnosť prístupu k operáciám.</w:t>
      </w:r>
    </w:p>
    <w:tbl>
      <w:tblPr>
        <w:tblStyle w:val="PURTable"/>
        <w:tblW w:w="0" w:type="dxa"/>
        <w:tblLook w:val="04A0" w:firstRow="1" w:lastRow="0" w:firstColumn="1" w:lastColumn="0" w:noHBand="0" w:noVBand="1"/>
      </w:tblPr>
      <w:tblGrid>
        <w:gridCol w:w="3567"/>
        <w:gridCol w:w="3617"/>
        <w:gridCol w:w="3606"/>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16CA" w:rsidRDefault="008A544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8716CA" w:rsidRDefault="008A5443">
            <w:pPr>
              <w:pStyle w:val="ProductList-TableBody"/>
            </w:pPr>
            <w:r>
              <w:t>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8716CA" w:rsidRDefault="008A5443">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r>
    </w:tbl>
    <w:p w:rsidR="008716CA" w:rsidRDefault="008716CA">
      <w:pPr>
        <w:pStyle w:val="ProductList-Body"/>
      </w:pPr>
    </w:p>
    <w:p w:rsidR="008716CA" w:rsidRDefault="008A5443">
      <w:pPr>
        <w:pStyle w:val="ProductList-ClauseHeading"/>
        <w:outlineLvl w:val="3"/>
      </w:pPr>
      <w:r>
        <w:t>3.2 Dynamics 365 for Sales – licencia CAL na prístup k serverovému softvéru na lokálne nasadenie</w:t>
      </w:r>
    </w:p>
    <w:p w:rsidR="008716CA" w:rsidRDefault="008A5443">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567"/>
        <w:gridCol w:w="3617"/>
        <w:gridCol w:w="3606"/>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16CA" w:rsidRDefault="008A544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8716CA" w:rsidRDefault="008A5443">
            <w:pPr>
              <w:pStyle w:val="ProductList-TableBody"/>
            </w:pPr>
            <w:r>
              <w:t>Dynamics 365 for Sales – licencia CAL na lokálne nasadenie (pre zariadenia a používateľov)</w:t>
            </w:r>
          </w:p>
          <w:p w:rsidR="008716CA" w:rsidRDefault="008A5443">
            <w:pPr>
              <w:pStyle w:val="ProductList-TableBody"/>
            </w:pPr>
            <w:r>
              <w:t xml:space="preserve">Licencia ekvivalentná licencii CAL (pozrite si </w:t>
            </w:r>
            <w:hyperlink r:id="rId42">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716CA" w:rsidRDefault="008A5443">
            <w:pPr>
              <w:pStyle w:val="ProductList-TableBody"/>
            </w:pPr>
            <w:r>
              <w:t>Dynamics 365 for Sales</w:t>
            </w:r>
            <w:r>
              <w:fldChar w:fldCharType="begin"/>
            </w:r>
            <w:r>
              <w:instrText xml:space="preserve"> XE "Dynamics 365 for Sales" </w:instrText>
            </w:r>
            <w:r>
              <w:fldChar w:fldCharType="end"/>
            </w:r>
            <w:r>
              <w:t xml:space="preserve"> (licencia SL pre </w:t>
            </w:r>
            <w:r>
              <w:t>používateľa)</w:t>
            </w:r>
          </w:p>
        </w:tc>
      </w:tr>
    </w:tbl>
    <w:p w:rsidR="008716CA" w:rsidRDefault="008716CA">
      <w:pPr>
        <w:pStyle w:val="ProductList-Body"/>
      </w:pPr>
    </w:p>
    <w:p w:rsidR="008716CA" w:rsidRDefault="008A5443">
      <w:pPr>
        <w:pStyle w:val="ProductList-ClauseHeading"/>
        <w:outlineLvl w:val="3"/>
      </w:pPr>
      <w:r>
        <w:t>3.3 Dynamics 365 for Customer Service – licencia CAL na prístup k serverovému softvéru na lokálne nasadenie</w:t>
      </w:r>
    </w:p>
    <w:p w:rsidR="008716CA" w:rsidRDefault="008A5443">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567"/>
        <w:gridCol w:w="3617"/>
        <w:gridCol w:w="3606"/>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16CA" w:rsidRDefault="008A5443">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8716CA" w:rsidRDefault="008A5443">
            <w:pPr>
              <w:pStyle w:val="ProductList-TableBody"/>
            </w:pPr>
            <w:r>
              <w:t xml:space="preserve">Dynamics 365 for Customer Service – </w:t>
            </w:r>
            <w:r>
              <w:t>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8716CA" w:rsidRDefault="008A5443">
            <w:pPr>
              <w:pStyle w:val="ProductList-TableBody"/>
            </w:pPr>
            <w:r>
              <w:t>Dynamics 365 for Customer Service</w:t>
            </w:r>
            <w:r>
              <w:fldChar w:fldCharType="begin"/>
            </w:r>
            <w:r>
              <w:instrText xml:space="preserve"> XE "Dynamics 365 for Customer Service" </w:instrText>
            </w:r>
            <w:r>
              <w:fldChar w:fldCharType="end"/>
            </w:r>
            <w:r>
              <w:t xml:space="preserve"> (licencia SL pre používateľa)</w:t>
            </w:r>
          </w:p>
        </w:tc>
      </w:tr>
      <w:tr w:rsidR="008716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16CA" w:rsidRDefault="008716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16CA" w:rsidRDefault="008A544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3"/>
      </w:pPr>
      <w:r>
        <w:t>3.4 Dynamics 365 for Operations – licencia CAL na prístup k serverovému softvéru na lokálne nasadenie</w:t>
      </w:r>
    </w:p>
    <w:p w:rsidR="008716CA" w:rsidRDefault="008A5443">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566"/>
        <w:gridCol w:w="3616"/>
        <w:gridCol w:w="3608"/>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16CA" w:rsidRDefault="008A544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8716CA" w:rsidRDefault="008A5443">
            <w:pPr>
              <w:pStyle w:val="ProductList-TableBody"/>
            </w:pPr>
            <w:r>
              <w:t>Dynamics 365 for Operations – licencia CAL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rsidR="008716CA" w:rsidRDefault="008A5443">
            <w:pPr>
              <w:pStyle w:val="ProductList-TableBody"/>
            </w:pPr>
            <w:r>
              <w:t xml:space="preserve">Licencia ekvivalentná licencii CAL (pozrite si </w:t>
            </w:r>
            <w:hyperlink r:id="rId43">
              <w:r>
                <w:rPr>
                  <w:color w:val="00467F"/>
                  <w:u w:val="single"/>
                </w:rPr>
                <w:t>prílohu A</w:t>
              </w:r>
            </w:hyperlink>
            <w:r>
              <w:t>)</w:t>
            </w:r>
          </w:p>
        </w:tc>
      </w:tr>
    </w:tbl>
    <w:p w:rsidR="008716CA" w:rsidRDefault="008716CA">
      <w:pPr>
        <w:pStyle w:val="ProductList-Body"/>
      </w:pPr>
    </w:p>
    <w:p w:rsidR="008716CA" w:rsidRDefault="008A5443">
      <w:pPr>
        <w:pStyle w:val="ProductList-ClauseHeading"/>
        <w:outlineLvl w:val="3"/>
      </w:pPr>
      <w:r>
        <w:t>3.5 Dynamics 365 for Operations – licencia CAL pre aktivity na prístup k serv</w:t>
      </w:r>
      <w:r>
        <w:t>erovému softvéru na lokálne nasadenie</w:t>
      </w:r>
    </w:p>
    <w:p w:rsidR="008716CA" w:rsidRDefault="008A5443">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567"/>
        <w:gridCol w:w="3617"/>
        <w:gridCol w:w="3606"/>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16CA" w:rsidRDefault="008A544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8716CA" w:rsidRDefault="008A5443">
            <w:pPr>
              <w:pStyle w:val="ProductList-TableBody"/>
            </w:pPr>
            <w:r>
              <w:t>Dynamics 365 for Operations – licencia CAL pre aktivity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rsidR="008716CA" w:rsidRDefault="008A5443">
            <w:pPr>
              <w:pStyle w:val="ProductList-TableBody"/>
            </w:pPr>
            <w:r>
              <w:t>Dynamics 365 for Oper</w:t>
            </w:r>
            <w:r>
              <w:t>ations – licencia pre aktivity</w:t>
            </w:r>
            <w:r>
              <w:fldChar w:fldCharType="begin"/>
            </w:r>
            <w:r>
              <w:instrText xml:space="preserve"> XE "Dynamics 365 for Operations – licencia pre aktivity" </w:instrText>
            </w:r>
            <w:r>
              <w:fldChar w:fldCharType="end"/>
            </w:r>
            <w:r>
              <w:t xml:space="preserve"> (licencia SL pre používateľa)</w:t>
            </w:r>
          </w:p>
        </w:tc>
      </w:tr>
    </w:tbl>
    <w:p w:rsidR="008716CA" w:rsidRDefault="008716CA">
      <w:pPr>
        <w:pStyle w:val="ProductList-Body"/>
      </w:pPr>
    </w:p>
    <w:p w:rsidR="008716CA" w:rsidRDefault="008A5443">
      <w:pPr>
        <w:pStyle w:val="ProductList-ClauseHeading"/>
        <w:outlineLvl w:val="3"/>
      </w:pPr>
      <w:r>
        <w:t>3.6 Dynamics 365 for Operations – licencia CAL pre zariadenie na prístup k serverovému softvéru na lokálne nasadenie</w:t>
      </w:r>
    </w:p>
    <w:p w:rsidR="008716CA" w:rsidRDefault="008A5443">
      <w:pPr>
        <w:pStyle w:val="ProductList-Body"/>
      </w:pPr>
      <w:r>
        <w:t>Prístup k server</w:t>
      </w:r>
      <w:r>
        <w:t>ovému softvéru na účely používania produktu Operations Device.</w:t>
      </w:r>
    </w:p>
    <w:tbl>
      <w:tblPr>
        <w:tblStyle w:val="PURTable"/>
        <w:tblW w:w="0" w:type="dxa"/>
        <w:tblLook w:val="04A0" w:firstRow="1" w:lastRow="0" w:firstColumn="1" w:lastColumn="0" w:noHBand="0" w:noVBand="1"/>
      </w:tblPr>
      <w:tblGrid>
        <w:gridCol w:w="3575"/>
        <w:gridCol w:w="3603"/>
        <w:gridCol w:w="3612"/>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16CA" w:rsidRDefault="008A5443">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8716CA" w:rsidRDefault="008A5443">
            <w:pPr>
              <w:pStyle w:val="ProductList-TableBody"/>
            </w:pPr>
            <w:r>
              <w:t>Dynamics 365 for Operations – licencia CAL pre zariadenie na lokálne nasadenie (pre zariadenie)</w:t>
            </w:r>
          </w:p>
        </w:tc>
        <w:tc>
          <w:tcPr>
            <w:tcW w:w="4040" w:type="dxa"/>
            <w:tcBorders>
              <w:top w:val="single" w:sz="18" w:space="0" w:color="0072C6"/>
              <w:left w:val="none" w:sz="4" w:space="0" w:color="000000"/>
              <w:bottom w:val="single" w:sz="4" w:space="0" w:color="000000"/>
              <w:right w:val="single" w:sz="4" w:space="0" w:color="000000"/>
            </w:tcBorders>
          </w:tcPr>
          <w:p w:rsidR="008716CA" w:rsidRDefault="008A5443">
            <w:pPr>
              <w:pStyle w:val="ProductList-TableBody"/>
            </w:pPr>
            <w:r>
              <w:t>Dynamics 365 for Operations – licencia pre zariadenie</w:t>
            </w:r>
            <w:r>
              <w:fldChar w:fldCharType="begin"/>
            </w:r>
            <w:r>
              <w:instrText xml:space="preserve"> XE "Dynamics 365 for Op</w:instrText>
            </w:r>
            <w:r>
              <w:instrText xml:space="preserve">erations – licencia pre zariadenie" </w:instrText>
            </w:r>
            <w:r>
              <w:fldChar w:fldCharType="end"/>
            </w:r>
            <w:r>
              <w:t xml:space="preserve"> (licencia SL pre používateľa)</w:t>
            </w:r>
          </w:p>
        </w:tc>
      </w:tr>
    </w:tbl>
    <w:p w:rsidR="008716CA" w:rsidRDefault="008716CA">
      <w:pPr>
        <w:pStyle w:val="ProductList-ClauseHeading"/>
        <w:outlineLvl w:val="3"/>
      </w:pPr>
    </w:p>
    <w:p w:rsidR="008716CA" w:rsidRDefault="008A5443">
      <w:pPr>
        <w:pStyle w:val="ProductList-ClauseHeading"/>
        <w:outlineLvl w:val="3"/>
      </w:pPr>
      <w:r>
        <w:t>3.7 Práva na používanie serverov služby Dynamics 365 for Operations</w:t>
      </w:r>
    </w:p>
    <w:p w:rsidR="008716CA" w:rsidRDefault="008A5443">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w:t>
      </w:r>
      <w:r>
        <w:rPr>
          <w:color w:val="000000"/>
        </w:rPr>
        <w:t xml:space="preserve"> diela môže používať, ale iba spolu so softvérom a na svoje interné účely</w:t>
      </w:r>
      <w:r>
        <w:t>.</w:t>
      </w:r>
    </w:p>
    <w:p w:rsidR="008716CA" w:rsidRDefault="008716CA">
      <w:pPr>
        <w:pStyle w:val="ProductList-Body"/>
      </w:pPr>
    </w:p>
    <w:p w:rsidR="008716CA" w:rsidRDefault="008A5443">
      <w:pPr>
        <w:pStyle w:val="ProductList-ClauseHeading"/>
        <w:outlineLvl w:val="3"/>
      </w:pPr>
      <w:r>
        <w:lastRenderedPageBreak/>
        <w:t>3.8 Práva na používanie lokálneho nasadenia služby Dynamics 365</w:t>
      </w:r>
    </w:p>
    <w:p w:rsidR="008716CA" w:rsidRDefault="008A5443">
      <w:pPr>
        <w:pStyle w:val="ProductList-SubClauseHeading"/>
        <w:outlineLvl w:val="4"/>
      </w:pPr>
      <w:r>
        <w:t>3.8.1 Práva na serverové používanie pre licencie CAL na produkt Dynamics 365</w:t>
      </w:r>
    </w:p>
    <w:p w:rsidR="008716CA" w:rsidRDefault="008A5443">
      <w:pPr>
        <w:pStyle w:val="ProductList-BodyIndented"/>
      </w:pPr>
      <w:r>
        <w:t>Zákazníci s licenciami CAL na produkt D</w:t>
      </w:r>
      <w:r>
        <w:t>ynamics 365 smú inštalovať a používať ľubovoľný počet kópií príslušného softvéru Dynamics 365 Server na serveri vyhradenom na používanie zákazníkom. Toto právo sa nevzťahuje na softvér Dynamics 365 for Operations Server.</w:t>
      </w:r>
    </w:p>
    <w:p w:rsidR="008716CA" w:rsidRDefault="008716CA">
      <w:pPr>
        <w:pStyle w:val="ProductList-BodyIndented"/>
      </w:pPr>
    </w:p>
    <w:p w:rsidR="008716CA" w:rsidRDefault="008A5443">
      <w:pPr>
        <w:pStyle w:val="ProductList-SubClauseHeading"/>
        <w:outlineLvl w:val="4"/>
      </w:pPr>
      <w:r>
        <w:t>3.8.2 Nárok na oprávnené ponuky</w:t>
      </w:r>
    </w:p>
    <w:p w:rsidR="008716CA" w:rsidRDefault="008A5443">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rsidR="008716CA" w:rsidRDefault="008716CA">
      <w:pPr>
        <w:pStyle w:val="ProductList-BodyIndented"/>
      </w:pPr>
    </w:p>
    <w:p w:rsidR="008716CA" w:rsidRDefault="008A5443">
      <w:pPr>
        <w:pStyle w:val="ProductList-ClauseHeading"/>
        <w:outlineLvl w:val="3"/>
      </w:pPr>
      <w:r>
        <w:t>3.6 Dodatočný softvér</w:t>
      </w:r>
    </w:p>
    <w:tbl>
      <w:tblPr>
        <w:tblStyle w:val="PURTable"/>
        <w:tblW w:w="0" w:type="dxa"/>
        <w:tblLook w:val="04A0" w:firstRow="1" w:lastRow="0" w:firstColumn="1" w:lastColumn="0" w:noHBand="0" w:noVBand="1"/>
      </w:tblPr>
      <w:tblGrid>
        <w:gridCol w:w="3615"/>
        <w:gridCol w:w="3592"/>
        <w:gridCol w:w="3583"/>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Marketing</w:t>
            </w:r>
            <w:r>
              <w:t>Pilot Connector pre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Dynamics CRM 2016 Microsoft Office Outlook</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Dynamics CR</w:t>
            </w:r>
            <w:r>
              <w:t>M Reporting Extensions pre Dynamics CRM 2016</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Microsoft E-Mail Router a Rule Deployment Wizard pre Dynamics CRM 2016</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Dynamics Marketing Connector pre Dynamics CRM (nie Workgroup Server)</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Microsoft SharePoint Grid pre Dynamics CRM 2016</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pPr>
          </w:p>
        </w:tc>
      </w:tr>
    </w:tbl>
    <w:p w:rsidR="008716CA" w:rsidRDefault="008A5443">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86"/>
        <w:gridCol w:w="3600"/>
        <w:gridCol w:w="3604"/>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w:instrText>
            </w:r>
            <w:r>
              <w:instrText xml:space="preserve">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w:instrText>
            </w:r>
            <w:r>
              <w:instrText xml:space="preserve">y – práva na zotavenie po havárii v prílohe B – Software Assurance." </w:instrText>
            </w:r>
            <w:r>
              <w:fldChar w:fldCharType="separate"/>
            </w:r>
            <w:r>
              <w:rPr>
                <w:color w:val="0563C1"/>
              </w:rPr>
              <w:t>Zotavenie po incidente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zabezpečenie pred zlyhaním: výhoda krytia SA, ktorá zákazníkovi umožňuje v spojitosti so softvérom pre</w:instrText>
            </w:r>
            <w:r>
              <w:instrText xml:space="preserv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w:t>
            </w:r>
            <w:r>
              <w:t>ions Server</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w:instrText>
            </w:r>
            <w:r>
              <w:instrText xml:space="preserve">.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migráciu: zákazník môže mať možnosť upgradovať z predchádzajúcich verzií softvéru alebo iných produktov na základe šp</w:instrText>
            </w:r>
            <w:r>
              <w:instrText xml:space="preserve">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4">
              <w:r>
                <w:rPr>
                  <w:color w:val="00467F"/>
                  <w:u w:val="single"/>
                </w:rPr>
                <w:t>Zoznam produktov z nov</w:t>
              </w:r>
              <w:r>
                <w:rPr>
                  <w:color w:val="00467F"/>
                  <w:u w:val="single"/>
                </w:rPr>
                <w:t>embra 2014 a júna 2015</w:t>
              </w:r>
            </w:hyperlink>
            <w:r>
              <w:t xml:space="preserve">, </w:t>
            </w:r>
            <w:hyperlink r:id="rId45">
              <w:r>
                <w:rPr>
                  <w:color w:val="00467F"/>
                  <w:u w:val="single"/>
                </w:rPr>
                <w:t>podmienky používania produktov z decembra 2016</w:t>
              </w:r>
            </w:hyperlink>
            <w:r>
              <w:t xml:space="preserve">, </w:t>
            </w:r>
            <w:hyperlink r:id="rId46">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roaming: nevzť</w:t>
            </w:r>
            <w:r>
              <w:rPr>
                <w:color w:val="404040"/>
              </w:rPr>
              <w:t>ahuje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3"/>
      </w:pPr>
      <w:r>
        <w:t>4.1 Práva na používanie servera Dynamics 365</w:t>
      </w:r>
    </w:p>
    <w:p w:rsidR="008716CA" w:rsidRDefault="008A5443">
      <w:pPr>
        <w:pStyle w:val="ProductList-Body"/>
      </w:pPr>
      <w:r>
        <w:t>Zákazníci s licenciami CAL na produkt Dynamics 365 a aktívou SA smú inštalovať a používať ľubovoľný počet kópií príslušného softv</w:t>
      </w:r>
      <w:r>
        <w:t>éru Dynamics 365 Server na sieťovom alebo zdieľanom serveri. Toto právo sa nevzťahuje na softvér Dynamics 365 for Operations Server.</w:t>
      </w:r>
    </w:p>
    <w:p w:rsidR="008716CA" w:rsidRDefault="008716CA">
      <w:pPr>
        <w:pStyle w:val="ProductList-Body"/>
      </w:pPr>
    </w:p>
    <w:p w:rsidR="008716CA" w:rsidRDefault="008A5443">
      <w:pPr>
        <w:pStyle w:val="ProductList-ClauseHeading"/>
        <w:outlineLvl w:val="3"/>
      </w:pPr>
      <w:r>
        <w:t>4.2 Práva na softvér Dynamics 365 for Operations Server</w:t>
      </w:r>
    </w:p>
    <w:p w:rsidR="008716CA" w:rsidRDefault="008A5443">
      <w:pPr>
        <w:pStyle w:val="ProductList-Body"/>
      </w:pPr>
      <w:r>
        <w:t>Dynamics 365 for Operations Server smú používať iba zákazníci, kto</w:t>
      </w:r>
      <w:r>
        <w:t>rí majú aktívne krytie SA alebo ekvivalentnú licenciu. Zákazníci, ktorí nechajú uplynúť dobu účinnosti krytia SA alebo ekvivalentnej licencie, musia odinštalovať serverový softvér. Zákazníci, ktorí majú trvalé práva, smú nainštalovať najnovšiu aktualizáciu</w:t>
      </w:r>
      <w:r>
        <w:t xml:space="preserve"> softvéru Dynamics AX 2012 R3 Server alebo Commerce Server, ktorý je k dispozícii v čase uplynutia doby účinnosti. </w:t>
      </w:r>
    </w:p>
    <w:p w:rsidR="008716CA" w:rsidRDefault="008716CA">
      <w:pPr>
        <w:pStyle w:val="ProductList-Body"/>
      </w:pPr>
    </w:p>
    <w:p w:rsidR="008716CA" w:rsidRDefault="008A5443">
      <w:pPr>
        <w:pStyle w:val="ProductList-ClauseHeading"/>
        <w:outlineLvl w:val="3"/>
      </w:pPr>
      <w:r>
        <w:t>4.3 Lokalizácia a aktualizácie</w:t>
      </w:r>
    </w:p>
    <w:p w:rsidR="008716CA" w:rsidRDefault="008A5443">
      <w:pPr>
        <w:pStyle w:val="ProductList-Body"/>
      </w:pPr>
      <w:r>
        <w:t>Zákazník je oprávnený prijímať a používať aktualizácie súvisiace s vládnymi daňovými a regulačnými požiadavk</w:t>
      </w:r>
      <w:r>
        <w:t xml:space="preserve">ami na licencovaných serveroch za predpokladu, že má aktívne krytie SA alebo ekvivalentnú licenciu pre </w:t>
      </w:r>
      <w:r>
        <w:fldChar w:fldCharType="begin"/>
      </w:r>
      <w:r>
        <w:instrText xml:space="preserve"> AutoTextList   \s NoStyle \t "Licencovaný server je jeden server s priradenou licenciou vyhradený na používanie zákazníkom. Na účely tejto definície sa </w:instrText>
      </w:r>
      <w:r>
        <w:instrText xml:space="preserve">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w:instrText>
      </w:r>
      <w:r>
        <w:instrText xml:space="preserve">(Úplná definícia je uvedená v slovníku.)" </w:instrText>
      </w:r>
      <w:r>
        <w:fldChar w:fldCharType="separate"/>
      </w:r>
      <w:r>
        <w:rPr>
          <w:color w:val="0563C1"/>
        </w:rPr>
        <w:t>licencie CAL</w:t>
      </w:r>
      <w:r>
        <w:fldChar w:fldCharType="end"/>
      </w:r>
      <w:r>
        <w:t>.</w:t>
      </w:r>
    </w:p>
    <w:p w:rsidR="008716CA" w:rsidRDefault="008716CA">
      <w:pPr>
        <w:pStyle w:val="ProductList-Body"/>
      </w:pPr>
    </w:p>
    <w:p w:rsidR="008716CA" w:rsidRDefault="008A5443">
      <w:pPr>
        <w:pStyle w:val="ProductList-ClauseHeading"/>
        <w:outlineLvl w:val="3"/>
      </w:pPr>
      <w:r>
        <w:t>4.4 Unified Service Desk (USD)</w:t>
      </w:r>
    </w:p>
    <w:p w:rsidR="008716CA" w:rsidRDefault="008A5443">
      <w:pPr>
        <w:pStyle w:val="ProductList-Body"/>
      </w:pPr>
      <w:r>
        <w:t xml:space="preserve">Pre každú licenciu CAL na lokálne nasadenie produktu Dynamics 365 for Sales alebo Dynamics 365 for Customer Service, pre ktorú má zákazník krytie SA, smie zákazník inštalovať a používať službu USD v </w:t>
      </w:r>
      <w:r>
        <w:fldChar w:fldCharType="begin"/>
      </w:r>
      <w:r>
        <w:instrText xml:space="preserve"> AutoTextList   \s NoStyle \t "Licencované zariadenie je </w:instrText>
      </w:r>
      <w:r>
        <w:instrText xml:space="preserve">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Právo na používanie funkcie USD je obmedzené na používateľa ale</w:t>
      </w:r>
      <w:r>
        <w:t xml:space="preserv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w:t>
      </w:r>
      <w:r>
        <w:rPr>
          <w:color w:val="0563C1"/>
        </w:rPr>
        <w:t>cia CAL</w:t>
      </w:r>
      <w:r>
        <w:fldChar w:fldCharType="end"/>
      </w:r>
      <w:r>
        <w:t>.</w:t>
      </w:r>
    </w:p>
    <w:p w:rsidR="008716CA" w:rsidRDefault="008716CA">
      <w:pPr>
        <w:pStyle w:val="ProductList-Body"/>
      </w:pPr>
    </w:p>
    <w:p w:rsidR="008716CA" w:rsidRDefault="008A5443">
      <w:pPr>
        <w:pStyle w:val="ProductList-ClauseHeading"/>
        <w:outlineLvl w:val="3"/>
      </w:pPr>
      <w:r>
        <w:t>4.5 Dynamics CustomerSource</w:t>
      </w:r>
    </w:p>
    <w:p w:rsidR="008716CA" w:rsidRDefault="008A5443">
      <w:pPr>
        <w:pStyle w:val="ProductList-Body"/>
      </w:pPr>
      <w:r>
        <w:t xml:space="preserve">Zákazníci s licenciou CAL na lokálne nasadenie produktu Dynamics 365 s aktívnym krytím SA majú prístup k službe CustomerSource. </w:t>
      </w:r>
    </w:p>
    <w:p w:rsidR="008716CA" w:rsidRDefault="008716CA">
      <w:pPr>
        <w:pStyle w:val="PURBreadcrumb"/>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1HeadingNoBorder"/>
        <w:outlineLvl w:val="1"/>
      </w:pPr>
      <w:bookmarkStart w:id="71" w:name="_Sec607"/>
      <w:r>
        <w:t>Microsoft Identity Manager</w:t>
      </w:r>
      <w:bookmarkEnd w:id="71"/>
      <w:r>
        <w:fldChar w:fldCharType="begin"/>
      </w:r>
      <w:r>
        <w:instrText xml:space="preserve"> TC "</w:instrText>
      </w:r>
      <w:bookmarkStart w:id="72" w:name="_Toc526088822"/>
      <w:r>
        <w:instrText>Microsoft Identity Manager</w:instrText>
      </w:r>
      <w:bookmarkEnd w:id="72"/>
      <w:r>
        <w:instrText>" \l 2</w:instrText>
      </w:r>
      <w:r>
        <w:fldChar w:fldCharType="end"/>
      </w:r>
    </w:p>
    <w:p w:rsidR="008716CA" w:rsidRDefault="008A5443">
      <w:pPr>
        <w:pStyle w:val="ProductList-Offering1SubSection"/>
        <w:outlineLvl w:val="2"/>
      </w:pPr>
      <w:bookmarkStart w:id="73" w:name="_Sec677"/>
      <w:r>
        <w:t>1. Dostupnosť programu</w:t>
      </w:r>
      <w:bookmarkEnd w:id="73"/>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w:instrText>
            </w:r>
            <w:r>
              <w:instrText xml:space="preserve">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16CA">
        <w:tc>
          <w:tcPr>
            <w:tcW w:w="4160" w:type="dxa"/>
            <w:tcBorders>
              <w:top w:val="single" w:sz="6" w:space="0" w:color="FFFFFF"/>
              <w:left w:val="none" w:sz="4" w:space="0" w:color="BFBFBF"/>
              <w:bottom w:val="dashed" w:sz="4" w:space="0" w:color="BFBFBF"/>
              <w:right w:val="none" w:sz="4" w:space="0" w:color="6E6E6E"/>
            </w:tcBorders>
          </w:tcPr>
          <w:p w:rsidR="008716CA" w:rsidRDefault="008A5443">
            <w:pPr>
              <w:pStyle w:val="ProductList-TableBody"/>
            </w:pPr>
            <w:r>
              <w:t>Microsoft Identity Manager 2016 – licencia CAL</w:t>
            </w:r>
            <w:r>
              <w:fldChar w:fldCharType="begin"/>
            </w:r>
            <w:r>
              <w:instrText xml:space="preserve"> XE "Microsoft Identity Manager 2016 – li</w:instrText>
            </w:r>
            <w:r>
              <w:instrText xml:space="preserve">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716CA">
        <w:tc>
          <w:tcPr>
            <w:tcW w:w="4160" w:type="dxa"/>
            <w:tcBorders>
              <w:top w:val="dashed" w:sz="4" w:space="0" w:color="BFBFBF"/>
              <w:left w:val="none" w:sz="4" w:space="0" w:color="BFBFBF"/>
              <w:bottom w:val="none" w:sz="4" w:space="0" w:color="BFBFBF"/>
              <w:right w:val="none" w:sz="4" w:space="0" w:color="6E6E6E"/>
            </w:tcBorders>
          </w:tcPr>
          <w:p w:rsidR="008716CA" w:rsidRDefault="008A5443">
            <w:pPr>
              <w:pStyle w:val="ProductList-TableBody"/>
            </w:pPr>
            <w:r>
              <w:rPr>
                <w:color w:val="000000"/>
              </w:rPr>
              <w:t>Microsoft Identity Manager 2016 – licencia External Connector</w:t>
            </w:r>
            <w:r>
              <w:fldChar w:fldCharType="begin"/>
            </w:r>
            <w:r>
              <w:instrText xml:space="preserve"> XE "Microsoft Identity Manager 2016 – licencia External Co</w:instrText>
            </w:r>
            <w:r>
              <w:instrText xml:space="preserve">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716CA" w:rsidRDefault="008A544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716CA" w:rsidRDefault="008A5443">
      <w:pPr>
        <w:pStyle w:val="ProductList-Offering1SubSection"/>
        <w:outlineLvl w:val="2"/>
      </w:pPr>
      <w:bookmarkStart w:id="74" w:name="_Sec733"/>
      <w:r>
        <w:lastRenderedPageBreak/>
        <w:t>2. Podmienky produktu</w:t>
      </w:r>
      <w:bookmarkEnd w:id="74"/>
    </w:p>
    <w:tbl>
      <w:tblPr>
        <w:tblStyle w:val="PURTable"/>
        <w:tblW w:w="0" w:type="dxa"/>
        <w:tblLook w:val="04A0" w:firstRow="1" w:lastRow="0" w:firstColumn="1" w:lastColumn="0" w:noHBand="0" w:noVBand="1"/>
      </w:tblPr>
      <w:tblGrid>
        <w:gridCol w:w="3598"/>
        <w:gridCol w:w="3596"/>
        <w:gridCol w:w="3596"/>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 xml:space="preserve">Predchádzajúca </w:t>
            </w:r>
            <w:r>
              <w:rPr>
                <w:color w:val="0563C1"/>
              </w:rPr>
              <w:t>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w:instrText>
            </w:r>
            <w:r>
              <w:instrText xml:space="preserve">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Nižšie vydania: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w:t>
            </w:r>
            <w:r>
              <w:rPr>
                <w:color w:val="404040"/>
              </w:rPr>
              <w:t>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zníženie počtu licencií: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aktualizáciu: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A5443">
      <w:pPr>
        <w:pStyle w:val="ProductList-Offering1SubSection"/>
        <w:outlineLvl w:val="2"/>
      </w:pPr>
      <w:bookmarkStart w:id="75" w:name="_Sec788"/>
      <w:r>
        <w:t>3. Práva na používanie</w:t>
      </w:r>
      <w:bookmarkEnd w:id="75"/>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w:instrText>
            </w:r>
            <w:r>
              <w:instrText xml:space="preserve">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"Dodatočný softvér: softvér uvedený v právach na používanie serverových produktov, ktorý zákazník smie používať v ľu</w:instrText>
            </w:r>
            <w:r>
              <w:instrText xml:space="preserve">bovoľnom zariadení v spojitosti so svojím používaním serverového softvéru." </w:instrText>
            </w:r>
            <w:r>
              <w:fldChar w:fldCharType="separate"/>
            </w:r>
            <w:r>
              <w:rPr>
                <w:color w:val="0563C1"/>
              </w:rPr>
              <w:t>Dodatočný softvér</w:t>
            </w:r>
            <w:r>
              <w:fldChar w:fldCharType="end"/>
            </w:r>
            <w:r>
              <w:t>: Áno</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Zahrnuté technológie: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8716CA" w:rsidRDefault="008716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716CA" w:rsidRDefault="008716CA">
            <w:pPr>
              <w:pStyle w:val="ProductList-TableBody"/>
            </w:pPr>
          </w:p>
        </w:tc>
      </w:tr>
    </w:tbl>
    <w:p w:rsidR="008716CA" w:rsidRDefault="008A5443">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13"/>
        <w:gridCol w:w="3565"/>
        <w:gridCol w:w="3612"/>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Indikuje kategóriu produktu na účely stanovenia výhod krytia SA, ktoré sa všeobecne vzťahujú na danú skupinu pr</w:instrText>
            </w:r>
            <w:r>
              <w:instrText xml:space="preserve">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w:instrText>
            </w:r>
            <w:r>
              <w:instrText xml:space="preserve">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zabezpečenie pred zlyhaním: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roaming: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GroupHeading"/>
        <w:outlineLvl w:val="1"/>
      </w:pPr>
      <w:bookmarkStart w:id="77" w:name="_Sec611"/>
      <w:r>
        <w:t>Aplikácie balíka Office</w:t>
      </w:r>
      <w:bookmarkEnd w:id="77"/>
      <w:r>
        <w:fldChar w:fldCharType="begin"/>
      </w:r>
      <w:r>
        <w:instrText xml:space="preserve"> TC "</w:instrText>
      </w:r>
      <w:bookmarkStart w:id="78" w:name="_Toc526088823"/>
      <w:r>
        <w:instrText>Aplikácie balíka Office</w:instrText>
      </w:r>
      <w:bookmarkEnd w:id="78"/>
      <w:r>
        <w:instrText>" \l 2</w:instrText>
      </w:r>
      <w:r>
        <w:fldChar w:fldCharType="end"/>
      </w:r>
    </w:p>
    <w:p w:rsidR="008716CA" w:rsidRDefault="008A5443">
      <w:pPr>
        <w:pStyle w:val="ProductList-Offering2HeadingNoBorder"/>
        <w:outlineLvl w:val="2"/>
      </w:pPr>
      <w:bookmarkStart w:id="79" w:name="_Sec636"/>
      <w:r>
        <w:t>Aplikácie balíka Office pre osobné počítače</w:t>
      </w:r>
      <w:bookmarkEnd w:id="79"/>
      <w:r>
        <w:fldChar w:fldCharType="begin"/>
      </w:r>
      <w:r>
        <w:instrText xml:space="preserve"> TC "</w:instrText>
      </w:r>
      <w:bookmarkStart w:id="80" w:name="_Toc526088824"/>
      <w:r>
        <w:instrText>Aplikácie balíka Office pre osobné počítače</w:instrText>
      </w:r>
      <w:bookmarkEnd w:id="80"/>
      <w:r>
        <w:instrText>" \l 3</w:instrText>
      </w:r>
      <w:r>
        <w:fldChar w:fldCharType="end"/>
      </w:r>
    </w:p>
    <w:p w:rsidR="008716CA" w:rsidRDefault="008A5443">
      <w:pPr>
        <w:pStyle w:val="ProductList-Offering1SubSection"/>
        <w:outlineLvl w:val="3"/>
      </w:pPr>
      <w:bookmarkStart w:id="81" w:name="_Sec681"/>
      <w:r>
        <w:t>1. Dostupnosť programu</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w:instrText>
            </w:r>
            <w:r>
              <w:instrText xml:space="preserv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16CA">
        <w:tc>
          <w:tcPr>
            <w:tcW w:w="4160" w:type="dxa"/>
            <w:tcBorders>
              <w:top w:val="single" w:sz="6" w:space="0" w:color="FFFFFF"/>
              <w:left w:val="none" w:sz="4" w:space="0" w:color="000000"/>
              <w:bottom w:val="dashed" w:sz="4" w:space="0" w:color="BFBFBF"/>
              <w:right w:val="single" w:sz="6" w:space="0" w:color="FFFFFF"/>
            </w:tcBorders>
          </w:tcPr>
          <w:p w:rsidR="008716CA" w:rsidRDefault="008A544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000000"/>
              <w:bottom w:val="dashed" w:sz="4" w:space="0" w:color="BFBFBF"/>
              <w:right w:val="single" w:sz="6" w:space="0" w:color="FFFFFF"/>
            </w:tcBorders>
          </w:tcPr>
          <w:p w:rsidR="008716CA" w:rsidRDefault="008A544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000000"/>
              <w:bottom w:val="dashed" w:sz="4" w:space="0" w:color="BFBFBF"/>
              <w:right w:val="single" w:sz="6" w:space="0" w:color="FFFFFF"/>
            </w:tcBorders>
          </w:tcPr>
          <w:p w:rsidR="008716CA" w:rsidRDefault="008A5443">
            <w:pPr>
              <w:pStyle w:val="ProductList-TableBody"/>
            </w:pPr>
            <w:r>
              <w:rPr>
                <w:color w:val="000000"/>
              </w:rPr>
              <w:t>Office Standard 2019</w:t>
            </w:r>
            <w:r>
              <w:fldChar w:fldCharType="begin"/>
            </w:r>
            <w:r>
              <w:instrText xml:space="preserve"> XE "</w:instrText>
            </w:r>
            <w:r>
              <w:instrText xml:space="preserve">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000000"/>
              <w:bottom w:val="dashed" w:sz="4" w:space="0" w:color="BFBFBF"/>
              <w:right w:val="single" w:sz="6" w:space="0" w:color="FFFFFF"/>
            </w:tcBorders>
          </w:tcPr>
          <w:p w:rsidR="008716CA" w:rsidRDefault="008A544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w:instrText>
            </w:r>
            <w:r>
              <w:instrText xml:space="preserve">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716CA">
        <w:tc>
          <w:tcPr>
            <w:tcW w:w="4160" w:type="dxa"/>
            <w:tcBorders>
              <w:top w:val="dashed" w:sz="4" w:space="0" w:color="BFBFBF"/>
              <w:left w:val="none" w:sz="4" w:space="0" w:color="000000"/>
              <w:bottom w:val="dashed" w:sz="4" w:space="0" w:color="BFBFBF"/>
              <w:right w:val="single" w:sz="6" w:space="0" w:color="FFFFFF"/>
            </w:tcBorders>
          </w:tcPr>
          <w:p w:rsidR="008716CA" w:rsidRDefault="008A5443">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000000"/>
              <w:bottom w:val="dashed" w:sz="4" w:space="0" w:color="BFBFBF"/>
              <w:right w:val="single" w:sz="6" w:space="0" w:color="FFFFFF"/>
            </w:tcBorders>
          </w:tcPr>
          <w:p w:rsidR="008716CA" w:rsidRDefault="008A5443">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000000"/>
              <w:bottom w:val="dashed" w:sz="4" w:space="0" w:color="BFBFBF"/>
              <w:right w:val="single" w:sz="6" w:space="0" w:color="FFFFFF"/>
            </w:tcBorders>
          </w:tcPr>
          <w:p w:rsidR="008716CA" w:rsidRDefault="008A5443">
            <w:pPr>
              <w:pStyle w:val="ProductList-TableBody"/>
            </w:pPr>
            <w:r>
              <w:rPr>
                <w:color w:val="000000"/>
              </w:rPr>
              <w:t>Outlook 2019</w:t>
            </w:r>
            <w:r>
              <w:fldChar w:fldCharType="begin"/>
            </w:r>
            <w:r>
              <w:instrText xml:space="preserve"> XE "</w:instrText>
            </w:r>
            <w:r>
              <w:instrText xml:space="preserve">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000000"/>
              <w:bottom w:val="dashed" w:sz="4" w:space="0" w:color="BFBFBF"/>
              <w:right w:val="single" w:sz="6" w:space="0" w:color="FFFFFF"/>
            </w:tcBorders>
          </w:tcPr>
          <w:p w:rsidR="008716CA" w:rsidRDefault="008A544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000000"/>
              <w:bottom w:val="dashed" w:sz="4" w:space="0" w:color="BFBFBF"/>
              <w:right w:val="single" w:sz="6" w:space="0" w:color="FFFFFF"/>
            </w:tcBorders>
          </w:tcPr>
          <w:p w:rsidR="008716CA" w:rsidRDefault="008A544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000000"/>
              <w:bottom w:val="dashed" w:sz="4" w:space="0" w:color="BFBFBF"/>
              <w:right w:val="single" w:sz="6" w:space="0" w:color="FFFFFF"/>
            </w:tcBorders>
          </w:tcPr>
          <w:p w:rsidR="008716CA" w:rsidRDefault="008A5443">
            <w:pPr>
              <w:pStyle w:val="ProductList-TableBody"/>
            </w:pPr>
            <w:r>
              <w:rPr>
                <w:color w:val="000000"/>
              </w:rPr>
              <w:t>Project Professional 2019</w:t>
            </w:r>
            <w:r>
              <w:fldChar w:fldCharType="begin"/>
            </w:r>
            <w:r>
              <w:instrText xml:space="preserve"> XE "</w:instrText>
            </w:r>
            <w:r>
              <w:instrText xml:space="preserve">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w:instrText>
            </w:r>
            <w:r>
              <w:instrText xml:space="preserve">t   \s NoStyle \t "Dodatočný produkt" </w:instrText>
            </w:r>
            <w:r>
              <w:fldChar w:fldCharType="separate"/>
            </w:r>
            <w:r>
              <w:rPr>
                <w:color w:val="000000"/>
              </w:rPr>
              <w:t xml:space="preserve"> A</w:t>
            </w:r>
            <w:r>
              <w:fldChar w:fldCharType="end"/>
            </w:r>
            <w:r>
              <w:t>,</w:t>
            </w:r>
          </w:p>
          <w:p w:rsidR="008716CA" w:rsidRDefault="008A544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716CA">
        <w:tc>
          <w:tcPr>
            <w:tcW w:w="4160" w:type="dxa"/>
            <w:tcBorders>
              <w:top w:val="dashed" w:sz="4" w:space="0" w:color="BFBFBF"/>
              <w:left w:val="none" w:sz="4" w:space="0" w:color="000000"/>
              <w:bottom w:val="dashed" w:sz="4" w:space="0" w:color="BFBFBF"/>
              <w:right w:val="single" w:sz="6" w:space="0" w:color="FFFFFF"/>
            </w:tcBorders>
          </w:tcPr>
          <w:p w:rsidR="008716CA" w:rsidRDefault="008A544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000000"/>
              <w:bottom w:val="dashed" w:sz="4" w:space="0" w:color="BFBFBF"/>
              <w:right w:val="single" w:sz="6" w:space="0" w:color="FFFFFF"/>
            </w:tcBorders>
          </w:tcPr>
          <w:p w:rsidR="008716CA" w:rsidRDefault="008A5443">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8716CA" w:rsidRDefault="008A544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w:instrText>
            </w:r>
            <w:r>
              <w:instrText xml:space="preserve">ist   \s NoStyle \t "Študentská ponuka" </w:instrText>
            </w:r>
            <w:r>
              <w:fldChar w:fldCharType="separate"/>
            </w:r>
            <w:r>
              <w:rPr>
                <w:color w:val="000000"/>
              </w:rPr>
              <w:t>ST</w:t>
            </w:r>
            <w:r>
              <w:fldChar w:fldCharType="end"/>
            </w:r>
          </w:p>
        </w:tc>
      </w:tr>
      <w:tr w:rsidR="008716CA">
        <w:tc>
          <w:tcPr>
            <w:tcW w:w="4160" w:type="dxa"/>
            <w:tcBorders>
              <w:top w:val="dashed" w:sz="4" w:space="0" w:color="BFBFBF"/>
              <w:left w:val="none" w:sz="4" w:space="0" w:color="000000"/>
              <w:bottom w:val="dashed" w:sz="4" w:space="0" w:color="BFBFBF"/>
              <w:right w:val="single" w:sz="6" w:space="0" w:color="FFFFFF"/>
            </w:tcBorders>
          </w:tcPr>
          <w:p w:rsidR="008716CA" w:rsidRDefault="008A544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8716CA" w:rsidRDefault="008A544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716CA">
        <w:tc>
          <w:tcPr>
            <w:tcW w:w="4160" w:type="dxa"/>
            <w:tcBorders>
              <w:top w:val="dashed" w:sz="4" w:space="0" w:color="BFBFBF"/>
              <w:left w:val="none" w:sz="4" w:space="0" w:color="000000"/>
              <w:bottom w:val="dashed" w:sz="4" w:space="0" w:color="BFBFBF"/>
              <w:right w:val="single" w:sz="6" w:space="0" w:color="FFFFFF"/>
            </w:tcBorders>
          </w:tcPr>
          <w:p w:rsidR="008716CA" w:rsidRDefault="008A544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w:instrText>
            </w:r>
            <w:r>
              <w:instrText xml:space="preserve">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8716CA" w:rsidRDefault="008A544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716CA">
        <w:tc>
          <w:tcPr>
            <w:tcW w:w="4160" w:type="dxa"/>
            <w:tcBorders>
              <w:top w:val="dashed" w:sz="4" w:space="0" w:color="BFBFBF"/>
              <w:left w:val="none" w:sz="4" w:space="0" w:color="000000"/>
              <w:bottom w:val="dashed" w:sz="4" w:space="0" w:color="BFBFBF"/>
              <w:right w:val="single" w:sz="6" w:space="0" w:color="FFFFFF"/>
            </w:tcBorders>
          </w:tcPr>
          <w:p w:rsidR="008716CA" w:rsidRDefault="008A544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000000"/>
              <w:bottom w:val="dashed" w:sz="4" w:space="0" w:color="BFBFBF"/>
              <w:right w:val="single" w:sz="6" w:space="0" w:color="FFFFFF"/>
            </w:tcBorders>
          </w:tcPr>
          <w:p w:rsidR="008716CA" w:rsidRDefault="008A5443">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716CA" w:rsidRDefault="008A544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716CA" w:rsidRDefault="008716C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000000"/>
              <w:bottom w:val="none" w:sz="4" w:space="0" w:color="BFBFBF"/>
              <w:right w:val="single" w:sz="6" w:space="0" w:color="FFFFFF"/>
            </w:tcBorders>
          </w:tcPr>
          <w:p w:rsidR="008716CA" w:rsidRDefault="008A5443">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716CA" w:rsidRDefault="008A544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8716CA" w:rsidRDefault="008A544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716CA" w:rsidRDefault="008716C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A5443">
      <w:pPr>
        <w:pStyle w:val="ProductList-Offering1SubSection"/>
        <w:outlineLvl w:val="3"/>
      </w:pPr>
      <w:bookmarkStart w:id="82" w:name="_Sec736"/>
      <w:r>
        <w:lastRenderedPageBreak/>
        <w:t>2. Podmienky produktu</w:t>
      </w:r>
      <w:bookmarkEnd w:id="82"/>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Nižšie vyd</w:t>
            </w:r>
            <w:r>
              <w:rPr>
                <w:color w:val="404040"/>
              </w:rPr>
              <w:t xml:space="preserve">ania: nevzťahuje sa </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Práca do</w:t>
            </w:r>
            <w:r>
              <w:t>ma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w:t>
            </w:r>
            <w:r>
              <w:rPr>
                <w:color w:val="404040"/>
              </w:rPr>
              <w:t>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zníženie počtu licencií: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w:instrText>
            </w:r>
            <w:r>
              <w:instrText xml:space="preserve">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Nárok na aktualizáciu: nevzťahuje sa </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 xml:space="preserve">Zľava </w:t>
            </w:r>
            <w:r>
              <w:rPr>
                <w:color w:val="0563C1"/>
              </w:rPr>
              <w:t>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Dodatočné licencie a licencie z krytia SA: </w:t>
            </w:r>
            <w:hyperlink w:anchor="_Sec1237">
              <w:r>
                <w:rPr>
                  <w:color w:val="00467F"/>
                  <w:u w:val="single"/>
                </w:rPr>
                <w:t>pozrite si prílohu C</w:t>
              </w:r>
            </w:hyperlink>
          </w:p>
        </w:tc>
      </w:tr>
    </w:tbl>
    <w:p w:rsidR="008716CA" w:rsidRDefault="008716CA">
      <w:pPr>
        <w:pStyle w:val="ProductList-Body"/>
      </w:pPr>
    </w:p>
    <w:p w:rsidR="008716CA" w:rsidRDefault="008A5443">
      <w:pPr>
        <w:pStyle w:val="ProductList-ClauseHeading"/>
        <w:outlineLvl w:val="4"/>
      </w:pPr>
      <w:r>
        <w:t>2.1 Práca doma</w:t>
      </w:r>
    </w:p>
    <w:p w:rsidR="008716CA" w:rsidRDefault="008A5443">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w:t>
      </w:r>
      <w:r>
        <w:t>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240"/>
        <w:gridCol w:w="5550"/>
      </w:tblGrid>
      <w:tr w:rsidR="008716C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8716CA" w:rsidRDefault="008A5443">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rsidR="008716CA" w:rsidRDefault="008A5443">
            <w:pPr>
              <w:pStyle w:val="ProductList-TableBody"/>
            </w:pPr>
            <w:r>
              <w:rPr>
                <w:color w:val="FFFFFF"/>
              </w:rPr>
              <w:t>Kvalifikujúca licencia na produkt Work at Home</w:t>
            </w:r>
          </w:p>
        </w:tc>
      </w:tr>
      <w:tr w:rsidR="008716CA">
        <w:tc>
          <w:tcPr>
            <w:tcW w:w="5880" w:type="dxa"/>
            <w:tcBorders>
              <w:left w:val="single" w:sz="4" w:space="0" w:color="6E6E6E"/>
              <w:right w:val="single" w:sz="4" w:space="0" w:color="6E6E6E"/>
            </w:tcBorders>
          </w:tcPr>
          <w:p w:rsidR="008716CA" w:rsidRDefault="008A5443">
            <w:pPr>
              <w:pStyle w:val="ProductList-TableBody"/>
            </w:pPr>
            <w:r>
              <w:t>Office Standard 2019</w:t>
            </w:r>
          </w:p>
        </w:tc>
        <w:tc>
          <w:tcPr>
            <w:tcW w:w="6240" w:type="dxa"/>
            <w:tcBorders>
              <w:left w:val="single" w:sz="4" w:space="0" w:color="6E6E6E"/>
              <w:right w:val="single" w:sz="4" w:space="0" w:color="6E6E6E"/>
            </w:tcBorders>
          </w:tcPr>
          <w:p w:rsidR="008716CA" w:rsidRDefault="008A5443">
            <w:pPr>
              <w:pStyle w:val="ProductList-TableBody"/>
            </w:pPr>
            <w:r>
              <w:t>Licencia na prácu doma pre balík Office Standard 2019</w:t>
            </w:r>
          </w:p>
        </w:tc>
      </w:tr>
      <w:tr w:rsidR="008716CA">
        <w:tc>
          <w:tcPr>
            <w:tcW w:w="5880" w:type="dxa"/>
            <w:tcBorders>
              <w:left w:val="single" w:sz="4" w:space="0" w:color="6E6E6E"/>
              <w:right w:val="single" w:sz="4" w:space="0" w:color="6E6E6E"/>
            </w:tcBorders>
          </w:tcPr>
          <w:p w:rsidR="008716CA" w:rsidRDefault="008A5443">
            <w:pPr>
              <w:pStyle w:val="ProductList-TableBody"/>
            </w:pPr>
            <w:r>
              <w:t>Of</w:t>
            </w:r>
            <w:r>
              <w:t>fice Professional Plus 2019</w:t>
            </w:r>
          </w:p>
        </w:tc>
        <w:tc>
          <w:tcPr>
            <w:tcW w:w="6240" w:type="dxa"/>
            <w:tcBorders>
              <w:left w:val="single" w:sz="4" w:space="0" w:color="6E6E6E"/>
              <w:right w:val="single" w:sz="4" w:space="0" w:color="6E6E6E"/>
            </w:tcBorders>
          </w:tcPr>
          <w:p w:rsidR="008716CA" w:rsidRDefault="008A5443">
            <w:pPr>
              <w:pStyle w:val="ProductList-TableBody"/>
            </w:pPr>
            <w:r>
              <w:t>Licencia na prácu doma pre balík Office Professional Plus 2019</w:t>
            </w:r>
          </w:p>
        </w:tc>
      </w:tr>
    </w:tbl>
    <w:p w:rsidR="008716CA" w:rsidRDefault="008716CA">
      <w:pPr>
        <w:pStyle w:val="ProductList-Body"/>
      </w:pPr>
    </w:p>
    <w:p w:rsidR="008716CA" w:rsidRDefault="008A5443">
      <w:pPr>
        <w:pStyle w:val="ProductList-ClauseHeading"/>
        <w:outlineLvl w:val="4"/>
      </w:pPr>
      <w:r>
        <w:t>2.2 Nezávislé od platformy</w:t>
      </w:r>
    </w:p>
    <w:p w:rsidR="008716CA" w:rsidRDefault="008A5443">
      <w:pPr>
        <w:pStyle w:val="ProductList-Body"/>
      </w:pPr>
      <w:r>
        <w:t>Zákazník môže používať buď licencovanú verziu, alebo verziu pre inú platformu, pod podmienkou, že verzia pre inú platformu bola k dispoz</w:t>
      </w:r>
      <w:r>
        <w:t>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w:t>
      </w:r>
      <w:r>
        <w:t xml:space="preserve"> kombinovať súčasti z rôznych platformových verzií. Krytie SA pre licenciu nezávislú od platformy povoľuje zákazníkovi používať namiesto licencovaného produktu najaktuálnejšiu verziu akejkoľvek platformovej verzie tohto produktu, ktorá sa stane dostupnou p</w:t>
      </w:r>
      <w:r>
        <w:t>očas doby účinnosti krytia.</w:t>
      </w:r>
    </w:p>
    <w:p w:rsidR="008716CA" w:rsidRDefault="008716CA">
      <w:pPr>
        <w:pStyle w:val="ProductList-Body"/>
      </w:pPr>
    </w:p>
    <w:p w:rsidR="008716CA" w:rsidRDefault="008A5443">
      <w:pPr>
        <w:pStyle w:val="ProductList-ClauseHeading"/>
        <w:outlineLvl w:val="4"/>
      </w:pPr>
      <w:r>
        <w:t>2.3 Office Online Server</w:t>
      </w:r>
    </w:p>
    <w:p w:rsidR="008716CA" w:rsidRDefault="008A5443">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rsidR="008716CA" w:rsidRDefault="008A5443">
      <w:pPr>
        <w:pStyle w:val="ProductList-Offering1SubSection"/>
        <w:outlineLvl w:val="3"/>
      </w:pPr>
      <w:bookmarkStart w:id="83" w:name="_Sec791"/>
      <w:r>
        <w:t>3. Práva na používanie</w:t>
      </w:r>
      <w:bookmarkEnd w:id="83"/>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špecifické pre konkrétne produkty: Označuje, že pod tabuľkou Práva na používanie sú uvedené podmienky a poži</w:instrText>
            </w:r>
            <w:r>
              <w:instrText xml:space="preserve">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Dodatočný</w:t>
            </w:r>
            <w:r>
              <w:rPr>
                <w:color w:val="404040"/>
              </w:rPr>
              <w:t xml:space="preserve"> softvér: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"Zahrnuté technológie: označuje ďalšie súčasti od spoločnosti Microsoft zahrnuté v produ</w:instrText>
            </w:r>
            <w:r>
              <w:instrText xml:space="preserve">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"Označuje oznámenia vzťahujúce sa na daný produkt. Podro</w:instrText>
            </w:r>
            <w:r>
              <w:instrText xml:space="preserve">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3.1 Práva na komerčné používanie balíka Office 2013 RT pre študentov a domácnosti</w:t>
      </w:r>
    </w:p>
    <w:p w:rsidR="008716CA" w:rsidRDefault="008A5443">
      <w:pPr>
        <w:pStyle w:val="ProductList-Body"/>
      </w:pPr>
      <w:r>
        <w:t>Obmedzenie používania pre komerčné účely pre Office Home &amp; Student 2013 RT sa nevzťahuje na:</w:t>
      </w:r>
    </w:p>
    <w:p w:rsidR="008716CA" w:rsidRDefault="008A5443">
      <w:pPr>
        <w:pStyle w:val="ProductList-Bullet"/>
        <w:numPr>
          <w:ilvl w:val="0"/>
          <w:numId w:val="23"/>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w:instrText>
      </w:r>
      <w:r>
        <w:instrText xml:space="preserve">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kterom sa používa systém Office Professional Plus alebo Standard 2019</w:t>
      </w:r>
      <w:r>
        <w:t xml:space="preserve">/2016; a </w:t>
      </w:r>
    </w:p>
    <w:p w:rsidR="008716CA" w:rsidRDefault="008A5443">
      <w:pPr>
        <w:pStyle w:val="ProductList-Bullet"/>
        <w:numPr>
          <w:ilvl w:val="0"/>
          <w:numId w:val="23"/>
        </w:numPr>
      </w:pPr>
      <w:r>
        <w:t>produkt Office Home &amp; Student 2013 RT inštalovaný v zariadení, ktorému je pridelená licencia na komerčné použitie k produktu Office Professional Plus alebo Standard 2019/2016 alebo Office Home &amp; Student 2013 RT.</w:t>
      </w:r>
    </w:p>
    <w:p w:rsidR="008716CA" w:rsidRDefault="008A5443">
      <w:pPr>
        <w:pStyle w:val="ProductList-Body"/>
      </w:pPr>
      <w:r>
        <w:t>S výnimkou toho čo je uvedené v te</w:t>
      </w:r>
      <w:r>
        <w:t>jto časti, budú sa uplatňovať podmienky platné pre licenciu Office Home &amp; Student 2013 RT.</w:t>
      </w:r>
    </w:p>
    <w:p w:rsidR="008716CA" w:rsidRDefault="008716CA">
      <w:pPr>
        <w:pStyle w:val="ProductList-Body"/>
      </w:pPr>
    </w:p>
    <w:p w:rsidR="008716CA" w:rsidRDefault="008A5443">
      <w:pPr>
        <w:pStyle w:val="ProductList-ClauseHeading"/>
        <w:outlineLvl w:val="4"/>
      </w:pPr>
      <w:r>
        <w:t>3.2 Akademické programy</w:t>
      </w:r>
    </w:p>
    <w:p w:rsidR="008716CA" w:rsidRDefault="008A5443">
      <w:pPr>
        <w:pStyle w:val="ProductList-Body"/>
      </w:pPr>
      <w:r>
        <w:t>Nasledujúce ustanovenia sa vzťahujú na zákazníkov v rámci akademických multilicenčných programov.</w:t>
      </w:r>
    </w:p>
    <w:p w:rsidR="008716CA" w:rsidRDefault="008716CA">
      <w:pPr>
        <w:pStyle w:val="ProductList-Body"/>
      </w:pPr>
    </w:p>
    <w:p w:rsidR="008716CA" w:rsidRDefault="008A5443">
      <w:pPr>
        <w:pStyle w:val="ProductList-SubClauseHeading"/>
        <w:outlineLvl w:val="5"/>
      </w:pPr>
      <w:r>
        <w:t>3.2.1 Rozšírené práva na používanie produ</w:t>
      </w:r>
      <w:r>
        <w:t>ktu Office 365 ProPlus</w:t>
      </w:r>
    </w:p>
    <w:p w:rsidR="008716CA" w:rsidRDefault="008A5443">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w:t>
      </w:r>
      <w:r>
        <w:t xml:space="preserve">for Education Solutions (spred roka 2017), každý licencovaný používateľ môže používať predplatený balík Office výlučne pre </w:t>
      </w:r>
      <w:r>
        <w:fldChar w:fldCharType="begin"/>
      </w:r>
      <w:r>
        <w:instrText xml:space="preserve"> AutoTextList   \s NoStyle \t "Licencovaný používateľ je jedna osoba, ktorej je priradená licencia." </w:instrText>
      </w:r>
      <w:r>
        <w:fldChar w:fldCharType="separate"/>
      </w:r>
      <w:r>
        <w:rPr>
          <w:color w:val="0563C1"/>
        </w:rPr>
        <w:t>na vlastné potreby</w:t>
      </w:r>
      <w:r>
        <w:fldChar w:fldCharType="end"/>
      </w:r>
      <w:r>
        <w:t>po dobu pla</w:t>
      </w:r>
      <w:r>
        <w:t xml:space="preserve">tnosti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w:t>
      </w:r>
      <w:r>
        <w:t xml:space="preserve">titúciou. </w:t>
      </w:r>
    </w:p>
    <w:p w:rsidR="008716CA" w:rsidRDefault="008716CA">
      <w:pPr>
        <w:pStyle w:val="ProductList-BodyIndented"/>
      </w:pPr>
    </w:p>
    <w:p w:rsidR="008716CA" w:rsidRDefault="008A5443">
      <w:pPr>
        <w:pStyle w:val="ProductList-SubClauseHeading"/>
        <w:outlineLvl w:val="5"/>
      </w:pPr>
      <w:r>
        <w:t>3.2.2 Výhoda pre absolventov štúdia</w:t>
      </w:r>
    </w:p>
    <w:p w:rsidR="008716CA" w:rsidRDefault="008A5443">
      <w:pPr>
        <w:pStyle w:val="ProductList-BodyIndented"/>
      </w:pPr>
      <w:r>
        <w:t>Inštitúcie s aktívnou registráciou pre vzdelávacie riešenia môžu kedykoľvek počas obdobia zápisu preniesť licencie Student Office Professional Plus na študenta vtedy, keďabsolvuje štúdium. Inštitúcia musí kaž</w:t>
      </w:r>
      <w:r>
        <w:t xml:space="preserve">dému takémuto  absolventovi poskytnúť licenčnú zmluvu vo forme určenej spoločnosťou Microsoft. Prijatím podmienok licenčnej zmluvy zo strany  absolventa štúdiasa jeho právo na prevádzkovanie produktu Office Professional Plus stáva trvalým. </w:t>
      </w:r>
    </w:p>
    <w:p w:rsidR="008716CA" w:rsidRDefault="008A5443">
      <w:pPr>
        <w:pStyle w:val="ProductList-Offering1SubSection"/>
        <w:outlineLvl w:val="3"/>
      </w:pPr>
      <w:bookmarkStart w:id="84" w:name="_Sec819"/>
      <w:r>
        <w:lastRenderedPageBreak/>
        <w:t>4. Software Ass</w:t>
      </w:r>
      <w:r>
        <w:t>urance</w:t>
      </w:r>
      <w:bookmarkEnd w:id="84"/>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w:t>
            </w:r>
            <w:r>
              <w:t>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zabezpečenie pred zlyhaním: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roa</w:instrText>
            </w:r>
            <w:r>
              <w:instrText xml:space="preserve">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Vlastné hosťovanie: nevzťahuje s</w:t>
            </w:r>
            <w:r>
              <w:rPr>
                <w:color w:val="404040"/>
              </w:rPr>
              <w:t xml:space="preserve">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716CA">
      <w:pPr>
        <w:pStyle w:val="PURBreadcrumb"/>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85" w:name="_Sec680"/>
      <w:r>
        <w:t>Office for Mac</w:t>
      </w:r>
      <w:bookmarkEnd w:id="85"/>
      <w:r>
        <w:fldChar w:fldCharType="begin"/>
      </w:r>
      <w:r>
        <w:instrText xml:space="preserve"> TC "</w:instrText>
      </w:r>
      <w:bookmarkStart w:id="86" w:name="_Toc526088825"/>
      <w:r>
        <w:instrText>Office for Mac</w:instrText>
      </w:r>
      <w:bookmarkEnd w:id="86"/>
      <w:r>
        <w:instrText>" \l 3</w:instrText>
      </w:r>
      <w:r>
        <w:fldChar w:fldCharType="end"/>
      </w:r>
    </w:p>
    <w:p w:rsidR="008716CA" w:rsidRDefault="008A5443">
      <w:pPr>
        <w:pStyle w:val="ProductList-Offering1SubSection"/>
        <w:outlineLvl w:val="3"/>
      </w:pPr>
      <w:bookmarkStart w:id="87" w:name="_Sec682"/>
      <w:r>
        <w:t>1. Dostupnosť programu</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w:instrText>
            </w:r>
            <w:r>
              <w:instrText xml:space="preserve">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16CA">
        <w:tc>
          <w:tcPr>
            <w:tcW w:w="41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A5443">
      <w:pPr>
        <w:pStyle w:val="ProductList-Offering1SubSection"/>
        <w:outlineLvl w:val="3"/>
      </w:pPr>
      <w:bookmarkStart w:id="88" w:name="_Sec737"/>
      <w:r>
        <w:t>2. Podmienky produktu</w:t>
      </w:r>
      <w:bookmarkEnd w:id="88"/>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w:instrText>
            </w:r>
            <w:r>
              <w:instrText xml:space="preserve">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w:instrText>
            </w:r>
            <w:r>
              <w:instrText xml:space="preserve">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Nižšie vydania: nevzťahuje sa </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"Podmienka (SA): informuje, že musia byť spln</w:instrText>
            </w:r>
            <w:r>
              <w:instrText xml:space="preserve">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Nárok na aktualizáciu: nevzťahuje sa </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2.1 Práca doma</w:t>
      </w:r>
    </w:p>
    <w:p w:rsidR="008716CA" w:rsidRDefault="008A5443">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w:instrText>
      </w:r>
      <w:r>
        <w:instrText xml:space="preserve">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w:t>
      </w:r>
      <w:r>
        <w:t xml:space="preserve"> priestorov zákazníka alebo jeho sesterskej spoločnosti (napríklad u používateľa doma).</w:t>
      </w:r>
    </w:p>
    <w:p w:rsidR="008716CA" w:rsidRDefault="008716CA">
      <w:pPr>
        <w:pStyle w:val="ProductList-Body"/>
      </w:pPr>
    </w:p>
    <w:p w:rsidR="008716CA" w:rsidRDefault="008716CA">
      <w:pPr>
        <w:pStyle w:val="ProductList-Body"/>
      </w:pPr>
    </w:p>
    <w:p w:rsidR="008716CA" w:rsidRDefault="008A5443">
      <w:pPr>
        <w:pStyle w:val="ProductList-ClauseHeading"/>
        <w:outlineLvl w:val="4"/>
      </w:pPr>
      <w:r>
        <w:t>2.2 Nezávislé od platformy</w:t>
      </w:r>
    </w:p>
    <w:p w:rsidR="008716CA" w:rsidRDefault="008A5443">
      <w:pPr>
        <w:pStyle w:val="ProductList-Body"/>
      </w:pPr>
      <w:r>
        <w:t>Zákazník môže používať buď licencovanú verziu, alebo verziu pre inú platformu, pod podmienkou, že verzia pre inú platformu bola k dispozíci</w:t>
      </w:r>
      <w:r>
        <w:t>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w:t>
      </w:r>
      <w:r>
        <w:t xml:space="preserve">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w:t>
      </w:r>
      <w:r>
        <w:t>roduktu najaktuálnejšiu verziu akejkoľvek platformovej verzie tohto produktu, ktorá sa stane dostupnou počas doby účinnosti krytia.</w:t>
      </w:r>
    </w:p>
    <w:p w:rsidR="008716CA" w:rsidRDefault="008716CA">
      <w:pPr>
        <w:pStyle w:val="ProductList-Body"/>
      </w:pPr>
    </w:p>
    <w:p w:rsidR="008716CA" w:rsidRDefault="008A5443">
      <w:pPr>
        <w:pStyle w:val="ProductList-ClauseHeading"/>
        <w:outlineLvl w:val="4"/>
      </w:pPr>
      <w:r>
        <w:t>2.3 Office Online Server</w:t>
      </w:r>
    </w:p>
    <w:p w:rsidR="008716CA" w:rsidRDefault="008A5443">
      <w:pPr>
        <w:pStyle w:val="ProductList-Body"/>
      </w:pPr>
      <w:r>
        <w:t>Zákazníci, ktorí si kúpili licencie Office 2016 pre Mac Standard pred 1. augustom 2016, smú použív</w:t>
      </w:r>
      <w:r>
        <w:t xml:space="preserve">ať s týmito licenciami funkcie na vykonávanie úprav uvedené v </w:t>
      </w:r>
      <w:hyperlink r:id="rId48">
        <w:r>
          <w:rPr>
            <w:color w:val="00467F"/>
            <w:u w:val="single"/>
          </w:rPr>
          <w:t>článku Office Online v prílohe B</w:t>
        </w:r>
      </w:hyperlink>
      <w:r>
        <w:t>. Platnosť tohto práva uplynie 1. augusta 2019.</w:t>
      </w:r>
    </w:p>
    <w:p w:rsidR="008716CA" w:rsidRDefault="008A5443">
      <w:pPr>
        <w:pStyle w:val="ProductList-Offering1SubSection"/>
        <w:outlineLvl w:val="3"/>
      </w:pPr>
      <w:bookmarkStart w:id="89" w:name="_Sec792"/>
      <w:r>
        <w:t>3. Práva na používanie</w:t>
      </w:r>
      <w:bookmarkEnd w:id="89"/>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w:instrText>
            </w:r>
            <w:r>
              <w:instrText xml:space="preserve">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w:t>
            </w:r>
            <w:r>
              <w:rPr>
                <w:color w:val="0563C1"/>
              </w:rPr>
              <w:t>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Dodatočný softvér: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"Zahrnuté technológie: oz</w:instrText>
            </w:r>
            <w:r>
              <w:instrText xml:space="preserve">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w:instrText>
            </w:r>
            <w:r>
              <w:instrText xml:space="preserve">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lastRenderedPageBreak/>
        <w:t xml:space="preserve">3.1 Komerčné používanie balíka Office 2013 RT pre </w:t>
      </w:r>
      <w:r>
        <w:t>študentov a domácnosti</w:t>
      </w:r>
    </w:p>
    <w:p w:rsidR="008716CA" w:rsidRDefault="008A5443">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w:instrText>
      </w:r>
      <w:r>
        <w:instrText xml:space="preserve">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ktorom je prevádzkovaný produkt Office 2019/2016 for Mac Standard. S </w:t>
      </w:r>
      <w:r>
        <w:t>výnimkou toho čo je uvedené v tejto časti, budú sa uplatňovať podmienky platné pre licenciu Office Home &amp; Student 2013 RT.</w:t>
      </w:r>
    </w:p>
    <w:p w:rsidR="008716CA" w:rsidRDefault="008A5443">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Indikuje kategóriu produktu na účely stanovenia výhod krytia S</w:instrText>
            </w:r>
            <w:r>
              <w:instrText xml:space="preserve">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zabezpečenie pred zlyhaním: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Prenos licencií: neap</w:t>
            </w:r>
            <w:r>
              <w:rPr>
                <w:color w:val="404040"/>
              </w:rPr>
              <w:t>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w:instrText>
            </w:r>
            <w:r>
              <w:instrText xml:space="preserve">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Práva na roaming: nevzťahuje </w:t>
            </w:r>
            <w:r>
              <w:rPr>
                <w:color w:val="404040"/>
              </w:rPr>
              <w:t>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GroupHeading"/>
        <w:outlineLvl w:val="1"/>
      </w:pPr>
      <w:bookmarkStart w:id="91" w:name="_Sec612"/>
      <w:r>
        <w:t>Servery Office Server</w:t>
      </w:r>
      <w:bookmarkEnd w:id="91"/>
      <w:r>
        <w:fldChar w:fldCharType="begin"/>
      </w:r>
      <w:r>
        <w:instrText xml:space="preserve"> TC "</w:instrText>
      </w:r>
      <w:bookmarkStart w:id="92" w:name="_Toc526088826"/>
      <w:r>
        <w:instrText>Servery Office Server</w:instrText>
      </w:r>
      <w:bookmarkEnd w:id="92"/>
      <w:r>
        <w:instrText>" \l 2</w:instrText>
      </w:r>
      <w:r>
        <w:fldChar w:fldCharType="end"/>
      </w:r>
    </w:p>
    <w:p w:rsidR="008716CA" w:rsidRDefault="008A5443">
      <w:pPr>
        <w:pStyle w:val="ProductList-Offering2HeadingNoBorder"/>
        <w:outlineLvl w:val="2"/>
      </w:pPr>
      <w:bookmarkStart w:id="93" w:name="_Sec638"/>
      <w:r>
        <w:t>Exchange Server</w:t>
      </w:r>
      <w:bookmarkEnd w:id="93"/>
      <w:r>
        <w:fldChar w:fldCharType="begin"/>
      </w:r>
      <w:r>
        <w:instrText xml:space="preserve"> TC "</w:instrText>
      </w:r>
      <w:bookmarkStart w:id="94" w:name="_Toc526088827"/>
      <w:r>
        <w:instrText>Exchange Server</w:instrText>
      </w:r>
      <w:bookmarkEnd w:id="94"/>
      <w:r>
        <w:instrText>" \l 3</w:instrText>
      </w:r>
      <w:r>
        <w:fldChar w:fldCharType="end"/>
      </w:r>
    </w:p>
    <w:p w:rsidR="008716CA" w:rsidRDefault="008A5443">
      <w:pPr>
        <w:pStyle w:val="ProductList-Offering1SubSection"/>
        <w:outlineLvl w:val="3"/>
      </w:pPr>
      <w:bookmarkStart w:id="95" w:name="_Sec683"/>
      <w:r>
        <w:t>1. Dostupnosť programu</w:t>
      </w:r>
      <w:bookmarkEnd w:id="95"/>
    </w:p>
    <w:tbl>
      <w:tblPr>
        <w:tblStyle w:val="PURTable"/>
        <w:tblW w:w="0" w:type="dxa"/>
        <w:tblLook w:val="04A0" w:firstRow="1" w:lastRow="0" w:firstColumn="1" w:lastColumn="0" w:noHBand="0" w:noVBand="1"/>
      </w:tblPr>
      <w:tblGrid>
        <w:gridCol w:w="4030"/>
        <w:gridCol w:w="615"/>
        <w:gridCol w:w="606"/>
        <w:gridCol w:w="611"/>
        <w:gridCol w:w="606"/>
        <w:gridCol w:w="606"/>
        <w:gridCol w:w="611"/>
        <w:gridCol w:w="615"/>
        <w:gridCol w:w="634"/>
        <w:gridCol w:w="619"/>
        <w:gridCol w:w="612"/>
        <w:gridCol w:w="619"/>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w:instrText>
            </w:r>
            <w:r>
              <w:instrText xml:space="preserv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16CA">
        <w:tc>
          <w:tcPr>
            <w:tcW w:w="41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 xml:space="preserve">Exchange Server Enterprise 2016 – licencia CAL </w:t>
            </w:r>
            <w:r>
              <w:fldChar w:fldCharType="begin"/>
            </w:r>
            <w:r>
              <w:instrText xml:space="preserve"> XE "</w:instrText>
            </w:r>
            <w:r>
              <w:instrText xml:space="preserve">Exchange Server Enterprise 2016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v EES 2017: Produkt sa ponúka ako dodatočný produkt pre zavedenie pedagogických riešení (s dátu</w:instrText>
            </w:r>
            <w:r>
              <w:instrText xml:space="preserve">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w:instrText>
            </w:r>
            <w:r>
              <w:instrText xml:space="preserve">  \s NoStyle \t "Študentská ponuka" </w:instrText>
            </w:r>
            <w:r>
              <w:fldChar w:fldCharType="separate"/>
            </w:r>
            <w:r>
              <w:rPr>
                <w:color w:val="000000"/>
              </w:rPr>
              <w:t>ST</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t>Exchange Server Standard 2016 – licencia CAL</w:t>
            </w:r>
            <w:r>
              <w:fldChar w:fldCharType="begin"/>
            </w:r>
            <w:r>
              <w:instrText xml:space="preserve"> XE "Exchange Server Standard 2016 – licenc</w:instrText>
            </w:r>
            <w:r>
              <w:instrText xml:space="preserve">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w:instrText>
            </w:r>
            <w:r>
              <w:instrText xml:space="preserve">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bl>
    <w:p w:rsidR="008716CA" w:rsidRDefault="008A5443">
      <w:pPr>
        <w:pStyle w:val="ProductList-Offering1SubSection"/>
        <w:outlineLvl w:val="3"/>
      </w:pPr>
      <w:bookmarkStart w:id="96" w:name="_Sec738"/>
      <w:r>
        <w:t>2. Podmienky produktu</w:t>
      </w:r>
      <w:bookmarkEnd w:id="96"/>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w:instrText>
            </w:r>
            <w:r>
              <w:instrText xml:space="preserve">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"Nižšie vydania: povolené nižšie vydania zodpovedajú</w:instrText>
            </w:r>
            <w:r>
              <w:instrText xml:space="preserve">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Spôsobilé na predĺženú dobu </w:t>
            </w:r>
            <w:r>
              <w:rPr>
                <w:color w:val="404040"/>
              </w:rPr>
              <w:t>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w:t>
            </w:r>
            <w:r>
              <w:t xml:space="preserve"> </w:t>
            </w:r>
            <w:hyperlink w:anchor="_Sec564">
              <w:r>
                <w:rPr>
                  <w:color w:val="00467F"/>
                  <w:u w:val="single"/>
                </w:rPr>
                <w:t>Príloha B</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zníženie počtu licencií: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aktualizáciu: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A5443">
      <w:pPr>
        <w:pStyle w:val="ProductList-Offering1SubSection"/>
        <w:outlineLvl w:val="3"/>
      </w:pPr>
      <w:bookmarkStart w:id="97" w:name="_Sec793"/>
      <w:r>
        <w:t>3. Práva na používanie</w:t>
      </w:r>
      <w:bookmarkEnd w:id="97"/>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podmienky a požiadavky, ktorými sa riadi nasadzovanie a používanie produk</w:instrText>
            </w:r>
            <w:r>
              <w:instrText xml:space="preserve">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"Dodatočný softvér: softvér uvedený</w:instrText>
            </w:r>
            <w:r>
              <w:instrText xml:space="preserve">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"Požiadavky na klientsky prístu</w:instrText>
            </w:r>
            <w:r>
              <w:instrText xml:space="preserve">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w:t>
            </w:r>
            <w:r>
              <w:t>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Zahrnuté technológie: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716CA" w:rsidRDefault="008A544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8716CA" w:rsidRDefault="008A5443">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8716CA" w:rsidRDefault="008A5443">
            <w:pPr>
              <w:pStyle w:val="ProductList-TableBody"/>
            </w:pPr>
            <w:r>
              <w:t>Lic</w:t>
            </w:r>
            <w:r>
              <w:t>encia SL pre jednotlivých používateľov na produkt Exchange Online Plan 1</w:t>
            </w:r>
          </w:p>
        </w:tc>
      </w:tr>
      <w:tr w:rsidR="008716C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716CA" w:rsidRDefault="008716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716CA" w:rsidRDefault="008A5443">
            <w:pPr>
              <w:pStyle w:val="ProductList-TableBody"/>
            </w:pPr>
            <w:r>
              <w:t>Licencia SL pre jednotlivých používateľov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716CA" w:rsidRDefault="008A5443">
            <w:pPr>
              <w:pStyle w:val="ProductList-TableBody"/>
            </w:pPr>
            <w:r>
              <w:t>Licencia SL pre jednotlivých používateľov na produkt Exchange Online Plan 2</w:t>
            </w:r>
          </w:p>
        </w:tc>
      </w:tr>
      <w:tr w:rsidR="008716C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716CA" w:rsidRDefault="008716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716CA" w:rsidRDefault="008A5443">
            <w:pPr>
              <w:pStyle w:val="ProductList-TableBody"/>
            </w:pPr>
            <w:r>
              <w:t>Licencia SL pre jednotlivých používateľov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716CA" w:rsidRDefault="008A5443">
            <w:pPr>
              <w:pStyle w:val="ProductList-TableBody"/>
            </w:pPr>
            <w:r>
              <w:t>Licencia SL pre jednotlivých používateľov na produkt Exchange Online P</w:t>
            </w:r>
            <w:r>
              <w:t>lan 2G</w:t>
            </w:r>
          </w:p>
        </w:tc>
      </w:tr>
      <w:tr w:rsidR="008716C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716CA" w:rsidRDefault="008716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16CA" w:rsidRDefault="008A544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
      </w:pPr>
    </w:p>
    <w:p w:rsidR="008716CA" w:rsidRDefault="008A5443">
      <w:pPr>
        <w:pStyle w:val="ProductList-SubClauseHeading"/>
        <w:outlineLvl w:val="5"/>
      </w:pPr>
      <w:r>
        <w:lastRenderedPageBreak/>
        <w:t>3.1.1 Dodatočné funkcie súvisiace s licenciou Enterprise CAL na produkt Exchange</w:t>
      </w:r>
    </w:p>
    <w:p w:rsidR="008716CA" w:rsidRDefault="008A5443">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w:t>
      </w:r>
      <w:r>
        <w:t>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462"/>
        <w:gridCol w:w="3484"/>
        <w:gridCol w:w="3484"/>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716CA" w:rsidRDefault="008A544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716CA" w:rsidRDefault="008A544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716CA" w:rsidRDefault="008A5443">
            <w:pPr>
              <w:pStyle w:val="ProductList-TableBody"/>
            </w:pPr>
            <w:r>
              <w:t>Licencia SL pre jednotlivých používateľov na produkt Exchange Online Plan 2</w:t>
            </w:r>
          </w:p>
        </w:tc>
      </w:tr>
      <w:tr w:rsidR="008716C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716CA" w:rsidRDefault="008716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716CA" w:rsidRDefault="008A5443">
            <w:pPr>
              <w:pStyle w:val="ProductList-TableBody"/>
            </w:pPr>
            <w:r>
              <w:t>Licencia SL pre jednotlivých používateľov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8716CA" w:rsidRDefault="008A5443">
            <w:pPr>
              <w:pStyle w:val="ProductList-TableBody"/>
            </w:pPr>
            <w:r>
              <w:t>Licencia SL pre jednotlivých používateľov na produkt Exchange Online Plan 2G</w:t>
            </w:r>
          </w:p>
        </w:tc>
      </w:tr>
      <w:tr w:rsidR="008716C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716CA" w:rsidRDefault="008716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16CA" w:rsidRDefault="008A544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Indented"/>
      </w:pPr>
    </w:p>
    <w:p w:rsidR="008716CA" w:rsidRDefault="008A5443">
      <w:pPr>
        <w:pStyle w:val="ProductList-ClauseHeading"/>
        <w:outlineLvl w:val="4"/>
      </w:pPr>
      <w:r>
        <w:t xml:space="preserve">3.2 </w:t>
      </w:r>
      <w:r>
        <w:t>Dodatočný softvér</w:t>
      </w:r>
    </w:p>
    <w:tbl>
      <w:tblPr>
        <w:tblStyle w:val="PURTable"/>
        <w:tblW w:w="0" w:type="dxa"/>
        <w:tblLook w:val="04A0" w:firstRow="1" w:lastRow="0" w:firstColumn="1" w:lastColumn="0" w:noHBand="0" w:noVBand="1"/>
      </w:tblPr>
      <w:tblGrid>
        <w:gridCol w:w="3666"/>
        <w:gridCol w:w="3562"/>
        <w:gridCol w:w="3562"/>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716CA" w:rsidRDefault="008716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
      </w:pPr>
    </w:p>
    <w:p w:rsidR="008716CA" w:rsidRDefault="008716CA">
      <w:pPr>
        <w:pStyle w:val="ProductList-Body"/>
      </w:pPr>
    </w:p>
    <w:p w:rsidR="008716CA" w:rsidRDefault="008A5443">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76"/>
        <w:gridCol w:w="3598"/>
        <w:gridCol w:w="3616"/>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zabezpečenie pred zlyhaním: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"Prenos licencií: Práva dostupné pre zákazníkov s krytím SA na zmenu priradenia licencií mimo štandardných termínov alebo na použ</w:instrText>
            </w:r>
            <w:r>
              <w:instrText xml:space="preserve">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migráciu: záka</w:instrText>
            </w:r>
            <w:r>
              <w:instrText xml:space="preserve">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roaming: nevzťahuje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"Vlastné hosťovanie: Výhoda krytia SA, ktorá povoľuje používanie</w:instrText>
            </w:r>
            <w:r>
              <w:instrText xml:space="preserv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 xml:space="preserve">4.1 Dodatočné podmienky a </w:t>
      </w:r>
      <w:r>
        <w:t>požiadavky licencie Exchange Enterprise CAL with Services 2016</w:t>
      </w:r>
    </w:p>
    <w:p w:rsidR="008716CA" w:rsidRDefault="008A5443">
      <w:pPr>
        <w:pStyle w:val="ProductList-Body"/>
      </w:pPr>
      <w:r>
        <w:t>Licencia Exchange Server Enterprise CAL s aktívnym krytím SA zahŕňa práva na služby Data Loss Prevention a Exchange Online Protection. V prípade zákazníkov so zmluvami Microsoft Business Agreem</w:t>
      </w:r>
      <w:r>
        <w:t>ent datovanými pred októbrom 2010 a prihláškami datovanými po júli 2011 sa zakúpenie a používanie služieb online zahrnutých v licencii Exchange Enterprise CAL with Services 2016 riadi Doplnkovými podmienkami pre služby online používanými so softvérom – člá</w:t>
      </w:r>
      <w:r>
        <w:t xml:space="preserve">nok Staršie zmluvy v prílohe A – Doplnkové podmienky programových zmlúv zo Zoznamu produktov z júna 2015, ktorý je dostupný na stránke </w:t>
      </w:r>
      <w:hyperlink r:id="rId51">
        <w:r>
          <w:rPr>
            <w:color w:val="00467F"/>
            <w:u w:val="single"/>
          </w:rPr>
          <w:t>http://go.microsoft.com/?linkid=9839207</w:t>
        </w:r>
      </w:hyperlink>
      <w:r>
        <w:t>.</w:t>
      </w:r>
    </w:p>
    <w:p w:rsidR="008716CA" w:rsidRDefault="008716CA">
      <w:pPr>
        <w:pStyle w:val="PURBreadcrumb"/>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99" w:name="_Sec639"/>
      <w:r>
        <w:t>Project Server</w:t>
      </w:r>
      <w:bookmarkEnd w:id="99"/>
      <w:r>
        <w:fldChar w:fldCharType="begin"/>
      </w:r>
      <w:r>
        <w:instrText xml:space="preserve"> TC "</w:instrText>
      </w:r>
      <w:bookmarkStart w:id="100" w:name="_Toc526088828"/>
      <w:r>
        <w:instrText>Project Server</w:instrText>
      </w:r>
      <w:bookmarkEnd w:id="100"/>
      <w:r>
        <w:instrText>" \l 3</w:instrText>
      </w:r>
      <w:r>
        <w:fldChar w:fldCharType="end"/>
      </w:r>
    </w:p>
    <w:p w:rsidR="008716CA" w:rsidRDefault="008A5443">
      <w:pPr>
        <w:pStyle w:val="ProductList-Offering1SubSection"/>
        <w:outlineLvl w:val="3"/>
      </w:pPr>
      <w:bookmarkStart w:id="101" w:name="_Sec684"/>
      <w:r>
        <w:t>1. Dostupnosť programu</w:t>
      </w:r>
      <w:bookmarkEnd w:id="101"/>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16CA">
        <w:tc>
          <w:tcPr>
            <w:tcW w:w="41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rPr>
                <w:color w:val="000000"/>
              </w:rPr>
              <w:t>Project Server 2016</w:t>
            </w:r>
            <w:r>
              <w:fldChar w:fldCharType="begin"/>
            </w:r>
            <w:r>
              <w:instrText xml:space="preserve"> XE "Pr</w:instrText>
            </w:r>
            <w:r>
              <w:instrText xml:space="preserve">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t>Project Server 2016 – licencia CAL</w:t>
            </w:r>
            <w:r>
              <w:fldChar w:fldCharType="begin"/>
            </w:r>
            <w:r>
              <w:instrText xml:space="preserve"> XE "Project Server 2016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716CA" w:rsidRDefault="008A5443">
      <w:pPr>
        <w:pStyle w:val="ProductList-Offering1SubSection"/>
        <w:outlineLvl w:val="3"/>
      </w:pPr>
      <w:bookmarkStart w:id="102" w:name="_Sec739"/>
      <w:r>
        <w:t>2.</w:t>
      </w:r>
      <w:r>
        <w:t xml:space="preserve"> Podmienky produktu</w:t>
      </w:r>
      <w:bookmarkEnd w:id="102"/>
    </w:p>
    <w:tbl>
      <w:tblPr>
        <w:tblStyle w:val="PURTable"/>
        <w:tblW w:w="0" w:type="dxa"/>
        <w:tblLook w:val="04A0" w:firstRow="1" w:lastRow="0" w:firstColumn="1" w:lastColumn="0" w:noHBand="0" w:noVBand="1"/>
      </w:tblPr>
      <w:tblGrid>
        <w:gridCol w:w="3598"/>
        <w:gridCol w:w="3596"/>
        <w:gridCol w:w="3596"/>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Nižšie vydania</w:t>
            </w:r>
            <w:r>
              <w:rPr>
                <w:color w:val="404040"/>
              </w:rPr>
              <w:t>: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w:t>
            </w:r>
            <w:r>
              <w:rPr>
                <w:color w:val="404040"/>
              </w:rPr>
              <w:t>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zníženie počtu licencií: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True-Up: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A5443">
      <w:pPr>
        <w:pStyle w:val="ProductList-Offering1SubSection"/>
        <w:outlineLvl w:val="3"/>
      </w:pPr>
      <w:bookmarkStart w:id="103" w:name="_Sec795"/>
      <w:r>
        <w:t>3. Práva na používanie</w:t>
      </w:r>
      <w:bookmarkEnd w:id="103"/>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"Dodatočný softvér: softvér uvedený v právach na používanie serverových produktov, ktorý zákazník smie používať v </w:instrText>
            </w:r>
            <w:r>
              <w:instrText xml:space="preserve">ľubovoľnom zariadení v spojitosti so svojím používaním serverového softvéru." </w:instrText>
            </w:r>
            <w:r>
              <w:fldChar w:fldCharType="separate"/>
            </w:r>
            <w:r>
              <w:rPr>
                <w:color w:val="0563C1"/>
              </w:rPr>
              <w:t>Dodatočný softvér</w:t>
            </w:r>
            <w:r>
              <w:fldChar w:fldCharType="end"/>
            </w:r>
            <w:r>
              <w:t>: Áno</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"Požiadavky na klientsky prístup: uvádza, či serverový produkt vyžaduje licencie CAL na prístup používateľov a zariadení.</w:instrText>
            </w:r>
            <w:r>
              <w:instrText xml:space="preserve">"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xml:space="preserve">: </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Zahrnuté technológie: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16CA" w:rsidRDefault="008A544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8716CA" w:rsidRDefault="008A5443">
            <w:pPr>
              <w:pStyle w:val="ProductList-TableBody"/>
            </w:pPr>
            <w: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716CA" w:rsidRDefault="008A5443">
            <w:pPr>
              <w:pStyle w:val="ProductList-TableBody"/>
            </w:pPr>
            <w:r>
              <w:t>Project Online Essentials – licencia SL pre jednotlivých používateľov</w:t>
            </w:r>
          </w:p>
        </w:tc>
      </w:tr>
      <w:tr w:rsidR="008716C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716CA" w:rsidRDefault="008716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716CA" w:rsidRDefault="008A5443">
            <w:pPr>
              <w:pStyle w:val="ProductList-TableBody"/>
            </w:pPr>
            <w:r>
              <w:t>Project Online Professional – licencia SL pre jednotlivých používateľov</w:t>
            </w:r>
          </w:p>
        </w:tc>
        <w:tc>
          <w:tcPr>
            <w:tcW w:w="4040" w:type="dxa"/>
            <w:tcBorders>
              <w:top w:val="none" w:sz="4" w:space="0" w:color="000000"/>
              <w:left w:val="none" w:sz="4" w:space="0" w:color="000000"/>
              <w:bottom w:val="none" w:sz="4" w:space="0" w:color="000000"/>
              <w:right w:val="single" w:sz="4" w:space="0" w:color="000000"/>
            </w:tcBorders>
          </w:tcPr>
          <w:p w:rsidR="008716CA" w:rsidRDefault="008A5443">
            <w:pPr>
              <w:pStyle w:val="ProductList-TableBody"/>
            </w:pPr>
            <w:r>
              <w:t>Project Online Premium – licencia SL pre jednotlivých používateľov</w:t>
            </w:r>
          </w:p>
        </w:tc>
      </w:tr>
      <w:tr w:rsidR="008716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16CA" w:rsidRDefault="008716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16CA" w:rsidRDefault="008A544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716CA" w:rsidRDefault="008716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716CA" w:rsidRDefault="008716CA">
            <w:pPr>
              <w:pStyle w:val="ProductList-TableBody"/>
            </w:pPr>
          </w:p>
        </w:tc>
      </w:tr>
    </w:tbl>
    <w:p w:rsidR="008716CA" w:rsidRDefault="008A5443">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86"/>
        <w:gridCol w:w="3579"/>
        <w:gridCol w:w="3625"/>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w:instrText>
            </w:r>
            <w:r>
              <w:instrText>extList   \s NoStyle \t "Zotavenie po havárii: práva dostupné pre zákazníkov s krytím SA na používanie softvéru na účely podmieneného zotavenia po havárii. Podrobnosti nájdete v článku Servery – práva na zotavenie po havárii v prílohe B – Software Assuranc</w:instrText>
            </w:r>
            <w:r>
              <w:instrText xml:space="preserve">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zabezpečenie pred zlyhaním: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roaming: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105" w:name="_Sec640"/>
      <w:r>
        <w:t>SharePoint Server</w:t>
      </w:r>
      <w:bookmarkEnd w:id="105"/>
      <w:r>
        <w:fldChar w:fldCharType="begin"/>
      </w:r>
      <w:r>
        <w:instrText xml:space="preserve"> TC "</w:instrText>
      </w:r>
      <w:bookmarkStart w:id="106" w:name="_Toc526088829"/>
      <w:r>
        <w:instrText>SharePoint Server</w:instrText>
      </w:r>
      <w:bookmarkEnd w:id="106"/>
      <w:r>
        <w:instrText>" \l 3</w:instrText>
      </w:r>
      <w:r>
        <w:fldChar w:fldCharType="end"/>
      </w:r>
    </w:p>
    <w:p w:rsidR="008716CA" w:rsidRDefault="008A5443">
      <w:pPr>
        <w:pStyle w:val="ProductList-Offering1SubSection"/>
        <w:outlineLvl w:val="3"/>
      </w:pPr>
      <w:bookmarkStart w:id="107" w:name="_Sec685"/>
      <w:r>
        <w:t>1. Dostupnosť programu</w:t>
      </w:r>
      <w:bookmarkEnd w:id="107"/>
    </w:p>
    <w:tbl>
      <w:tblPr>
        <w:tblStyle w:val="PURTable"/>
        <w:tblW w:w="0" w:type="dxa"/>
        <w:tblLook w:val="04A0" w:firstRow="1" w:lastRow="0" w:firstColumn="1" w:lastColumn="0" w:noHBand="0" w:noVBand="1"/>
      </w:tblPr>
      <w:tblGrid>
        <w:gridCol w:w="4032"/>
        <w:gridCol w:w="612"/>
        <w:gridCol w:w="606"/>
        <w:gridCol w:w="611"/>
        <w:gridCol w:w="606"/>
        <w:gridCol w:w="607"/>
        <w:gridCol w:w="611"/>
        <w:gridCol w:w="615"/>
        <w:gridCol w:w="634"/>
        <w:gridCol w:w="619"/>
        <w:gridCol w:w="612"/>
        <w:gridCol w:w="619"/>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w:instrText>
            </w:r>
            <w:r>
              <w:instrText xml:space="preserv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16CA">
        <w:tc>
          <w:tcPr>
            <w:tcW w:w="41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w:instrText>
            </w:r>
            <w:r>
              <w:instrText xml:space="preserve">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v EES 2017: Produkt sa ponúka ako dodatočný produkt pre zavedenie</w:instrText>
            </w:r>
            <w:r>
              <w:instrText xml:space="preserv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r w:rsidR="008716CA">
        <w:tc>
          <w:tcPr>
            <w:tcW w:w="41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w:instrText>
            </w:r>
            <w:r>
              <w:instrText xml:space="preserv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v EES 2017: Produkt sa ponúka ako dodatočný produkt pre zavedenie pedagogických riešení (s dátumom pub</w:instrText>
            </w:r>
            <w:r>
              <w:instrText xml:space="preserve">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w:instrText>
            </w:r>
            <w:r>
              <w:instrText xml:space="preserve">Style \t "Študentská ponuka" </w:instrText>
            </w:r>
            <w:r>
              <w:fldChar w:fldCharType="separate"/>
            </w:r>
            <w:r>
              <w:rPr>
                <w:color w:val="000000"/>
              </w:rPr>
              <w:t>ST</w:t>
            </w:r>
            <w:r>
              <w:fldChar w:fldCharType="end"/>
            </w:r>
          </w:p>
        </w:tc>
      </w:tr>
    </w:tbl>
    <w:p w:rsidR="008716CA" w:rsidRDefault="008A5443">
      <w:pPr>
        <w:pStyle w:val="ProductList-Offering1SubSection"/>
        <w:outlineLvl w:val="3"/>
      </w:pPr>
      <w:bookmarkStart w:id="108" w:name="_Sec740"/>
      <w:r>
        <w:t>2. Podmienky produktu</w:t>
      </w:r>
      <w:bookmarkEnd w:id="108"/>
    </w:p>
    <w:tbl>
      <w:tblPr>
        <w:tblStyle w:val="PURTable"/>
        <w:tblW w:w="0" w:type="dxa"/>
        <w:tblLook w:val="04A0" w:firstRow="1" w:lastRow="0" w:firstColumn="1" w:lastColumn="0" w:noHBand="0" w:noVBand="1"/>
      </w:tblPr>
      <w:tblGrid>
        <w:gridCol w:w="3598"/>
        <w:gridCol w:w="3596"/>
        <w:gridCol w:w="3596"/>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Nižšie vydania: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w:t>
            </w:r>
            <w:r>
              <w:rPr>
                <w:color w:val="404040"/>
              </w:rPr>
              <w:t>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nevzťahuje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aktualizáciu: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A5443">
      <w:pPr>
        <w:pStyle w:val="ProductList-Offering1SubSection"/>
        <w:outlineLvl w:val="3"/>
      </w:pPr>
      <w:bookmarkStart w:id="109" w:name="_Sec798"/>
      <w:r>
        <w:t>3. Práva na používanie</w:t>
      </w:r>
      <w:bookmarkEnd w:id="109"/>
    </w:p>
    <w:tbl>
      <w:tblPr>
        <w:tblStyle w:val="PURTable"/>
        <w:tblW w:w="0" w:type="dxa"/>
        <w:tblLook w:val="04A0" w:firstRow="1" w:lastRow="0" w:firstColumn="1" w:lastColumn="0" w:noHBand="0" w:noVBand="1"/>
      </w:tblPr>
      <w:tblGrid>
        <w:gridCol w:w="3605"/>
        <w:gridCol w:w="3580"/>
        <w:gridCol w:w="3605"/>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w:instrText>
            </w:r>
            <w:r>
              <w:instrText xml:space="preserve">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w:t>
            </w:r>
            <w:r>
              <w:rPr>
                <w:color w:val="0563C1"/>
              </w:rPr>
              <w:t xml:space="preserve">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w:instrText>
            </w:r>
            <w:r>
              <w:instrText xml:space="preserve">ftvéru." </w:instrText>
            </w:r>
            <w:r>
              <w:fldChar w:fldCharType="separate"/>
            </w:r>
            <w:r>
              <w:rPr>
                <w:color w:val="0563C1"/>
              </w:rPr>
              <w:t>Dodatočný softvér</w:t>
            </w:r>
            <w:r>
              <w:fldChar w:fldCharType="end"/>
            </w:r>
            <w:r>
              <w:t>: Áno</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Zahrnuté technológ</w:t>
            </w:r>
            <w:r>
              <w:rPr>
                <w:color w:val="404040"/>
              </w:rPr>
              <w:t>ie: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575"/>
        <w:gridCol w:w="3607"/>
        <w:gridCol w:w="3608"/>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16CA" w:rsidRDefault="008A544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8716CA" w:rsidRDefault="008A5443">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716CA" w:rsidRDefault="008A5443">
            <w:pPr>
              <w:pStyle w:val="ProductList-TableBody"/>
            </w:pPr>
            <w:r>
              <w:t>SharePoint Online Plan 2 – licencia SL pre jednotlivých používateľov</w:t>
            </w:r>
            <w:r>
              <w:fldChar w:fldCharType="begin"/>
            </w:r>
            <w:r>
              <w:instrText xml:space="preserve"> XE "SharePoint Online Plan 2 – licencia SL pre jednotlivých používateľov" </w:instrText>
            </w:r>
            <w:r>
              <w:fldChar w:fldCharType="end"/>
            </w:r>
          </w:p>
        </w:tc>
      </w:tr>
      <w:tr w:rsidR="008716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16CA" w:rsidRDefault="008716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16CA" w:rsidRDefault="008A544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 xml:space="preserve">3.2 Prístup k </w:t>
      </w:r>
      <w:r>
        <w:t>serverovému softvéru SharePoint Server 2016</w:t>
      </w:r>
    </w:p>
    <w:tbl>
      <w:tblPr>
        <w:tblStyle w:val="PURTable"/>
        <w:tblW w:w="0" w:type="dxa"/>
        <w:tblLook w:val="04A0" w:firstRow="1" w:lastRow="0" w:firstColumn="1" w:lastColumn="0" w:noHBand="0" w:noVBand="1"/>
      </w:tblPr>
      <w:tblGrid>
        <w:gridCol w:w="3575"/>
        <w:gridCol w:w="3607"/>
        <w:gridCol w:w="3608"/>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16CA" w:rsidRDefault="008A544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8716CA" w:rsidRDefault="008A544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716CA" w:rsidRDefault="008A5443">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8716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16CA" w:rsidRDefault="008716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16CA" w:rsidRDefault="008A544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716CA" w:rsidRDefault="008A5443">
            <w:pPr>
              <w:pStyle w:val="ProductList-TableBody"/>
            </w:pPr>
            <w:r>
              <w:t>SharePoint Online Plan 2 – licencia SL pre jednotlivých používateľov</w:t>
            </w:r>
          </w:p>
        </w:tc>
      </w:tr>
    </w:tbl>
    <w:p w:rsidR="008716CA" w:rsidRDefault="008716CA">
      <w:pPr>
        <w:pStyle w:val="ProductList-Body"/>
      </w:pPr>
    </w:p>
    <w:p w:rsidR="008716CA" w:rsidRDefault="008A5443">
      <w:pPr>
        <w:pStyle w:val="ProductList-SubClauseHeading"/>
        <w:outlineLvl w:val="5"/>
      </w:pPr>
      <w:r>
        <w:lastRenderedPageBreak/>
        <w:t>3.2.1 Dodatočné funkcie produktu SharePoint Server súvisiace s licenciou Enterprise CAL na produk</w:t>
      </w:r>
      <w:r>
        <w:t>t SharePoint</w:t>
      </w:r>
    </w:p>
    <w:p w:rsidR="008716CA" w:rsidRDefault="008A5443">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w:t>
      </w:r>
      <w:r>
        <w:t>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3"/>
        <w:gridCol w:w="3483"/>
        <w:gridCol w:w="3484"/>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16CA" w:rsidRDefault="008A544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716CA" w:rsidRDefault="008A5443">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8716CA" w:rsidRDefault="008A5443">
            <w:pPr>
              <w:pStyle w:val="ProductList-TableBody"/>
            </w:pPr>
            <w:r>
              <w:t>SharePoint Online Plan 2 – licencia SL pre jednotl</w:t>
            </w:r>
            <w:r>
              <w:t>ivých používateľov</w:t>
            </w:r>
          </w:p>
        </w:tc>
      </w:tr>
      <w:tr w:rsidR="008716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16CA" w:rsidRDefault="008716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16CA" w:rsidRDefault="008A544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Indented"/>
      </w:pPr>
    </w:p>
    <w:p w:rsidR="008716CA" w:rsidRDefault="008A5443">
      <w:pPr>
        <w:pStyle w:val="ProductList-ClauseHeading"/>
        <w:outlineLvl w:val="4"/>
      </w:pPr>
      <w:r>
        <w:t>3.3 Vzdanie sa práva na licenciu CAL pre používateľov pristupujúcich k verejne dostupnému obsahu</w:t>
      </w:r>
    </w:p>
    <w:p w:rsidR="008716CA" w:rsidRDefault="008A5443">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w:t>
      </w:r>
      <w:r>
        <w:t>a aplikáciám, ktoré zákazník verejne sprístupní používateľom cez internet (t. j. v prípadoch, keď prístup nie je obmedzený na intranetové alebo extranetové scenáre).</w:t>
      </w:r>
    </w:p>
    <w:p w:rsidR="008716CA" w:rsidRDefault="008716CA">
      <w:pPr>
        <w:pStyle w:val="ProductList-Body"/>
      </w:pPr>
    </w:p>
    <w:p w:rsidR="008716CA" w:rsidRDefault="008A5443">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716CA" w:rsidRDefault="008716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
      </w:pPr>
    </w:p>
    <w:p w:rsidR="008716CA" w:rsidRDefault="008716CA">
      <w:pPr>
        <w:pStyle w:val="ProductList-Body"/>
      </w:pPr>
    </w:p>
    <w:p w:rsidR="008716CA" w:rsidRDefault="008A5443">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589"/>
        <w:gridCol w:w="3589"/>
        <w:gridCol w:w="3612"/>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w:instrText>
            </w:r>
            <w:r>
              <w:instrText>extList   \s NoStyle \t "Zotavenie po havárii: práva dostupné pre zákazníkov s krytím SA na používanie softvéru na účely podmieneného zotavenia po havárii. Podrobnosti nájdete v článku Servery – práva na zotavenie po havárii v prílohe B – Software Assuranc</w:instrText>
            </w:r>
            <w:r>
              <w:instrText xml:space="preserve">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zabezpečenie pred zlyhaním: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"Prenos licencií: Práva dostupné pre zákazníkov s krytím SA na zmenu priradenia </w:instrText>
            </w:r>
            <w:r>
              <w:instrText xml:space="preserve">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w:t>
            </w:r>
            <w:r>
              <w:t>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w:instrText>
            </w:r>
            <w:r>
              <w:instrText xml:space="preserve">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jún 2015</w:t>
              </w:r>
            </w:hyperlink>
            <w:r>
              <w:t xml:space="preserve"> (SharePoint Server a SharePoint Server pre inte</w:t>
            </w:r>
            <w:r>
              <w:t>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roaming: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URBreadcrumb"/>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111" w:name="_Sec641"/>
      <w:r>
        <w:t xml:space="preserve">Skype for </w:t>
      </w:r>
      <w:r>
        <w:t>Business Server</w:t>
      </w:r>
      <w:bookmarkEnd w:id="111"/>
      <w:r>
        <w:fldChar w:fldCharType="begin"/>
      </w:r>
      <w:r>
        <w:instrText xml:space="preserve"> TC "</w:instrText>
      </w:r>
      <w:bookmarkStart w:id="112" w:name="_Toc526088830"/>
      <w:r>
        <w:instrText>Skype for Business Server</w:instrText>
      </w:r>
      <w:bookmarkEnd w:id="112"/>
      <w:r>
        <w:instrText>" \l 3</w:instrText>
      </w:r>
      <w:r>
        <w:fldChar w:fldCharType="end"/>
      </w:r>
    </w:p>
    <w:p w:rsidR="008716CA" w:rsidRDefault="008A5443">
      <w:pPr>
        <w:pStyle w:val="ProductList-Offering1SubSection"/>
        <w:outlineLvl w:val="3"/>
      </w:pPr>
      <w:bookmarkStart w:id="113" w:name="_Sec686"/>
      <w:r>
        <w:t>1. Dostupnosť programu</w:t>
      </w:r>
      <w:bookmarkEnd w:id="113"/>
    </w:p>
    <w:p w:rsidR="008716CA" w:rsidRDefault="008716CA">
      <w:pPr>
        <w:pStyle w:val="ProductList-Body"/>
      </w:pPr>
    </w:p>
    <w:tbl>
      <w:tblPr>
        <w:tblStyle w:val="PURTable"/>
        <w:tblW w:w="0" w:type="dxa"/>
        <w:tblLook w:val="04A0" w:firstRow="1" w:lastRow="0" w:firstColumn="1" w:lastColumn="0" w:noHBand="0" w:noVBand="1"/>
      </w:tblPr>
      <w:tblGrid>
        <w:gridCol w:w="3950"/>
        <w:gridCol w:w="607"/>
        <w:gridCol w:w="597"/>
        <w:gridCol w:w="606"/>
        <w:gridCol w:w="597"/>
        <w:gridCol w:w="710"/>
        <w:gridCol w:w="605"/>
        <w:gridCol w:w="612"/>
        <w:gridCol w:w="634"/>
        <w:gridCol w:w="618"/>
        <w:gridCol w:w="607"/>
        <w:gridCol w:w="641"/>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16CA">
        <w:tc>
          <w:tcPr>
            <w:tcW w:w="41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 xml:space="preserve">Skype for Business Server 2015 Standard – licencia CAL </w:t>
            </w:r>
            <w:r>
              <w:fldChar w:fldCharType="begin"/>
            </w:r>
            <w:r>
              <w:instrText xml:space="preserve"> XE "</w:instrText>
            </w:r>
            <w:r>
              <w:instrText xml:space="preserve">Skype for Business Server 2015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w:instrText>
            </w:r>
            <w:r>
              <w:instrText xml:space="preserv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Skype for Bus</w:t>
            </w:r>
            <w:r>
              <w:t>iness Server 2015 Enterprise – licencia CAL</w:t>
            </w:r>
            <w:r>
              <w:fldChar w:fldCharType="begin"/>
            </w:r>
            <w:r>
              <w:instrText xml:space="preserve"> XE "Skype for Business Server 2015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v EES 2017</w:instrText>
            </w:r>
            <w:r>
              <w:instrText xml:space="preserve">: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w:instrText>
            </w:r>
            <w:r>
              <w:instrText xml:space="preserve">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716CA">
        <w:tc>
          <w:tcPr>
            <w:tcW w:w="4160" w:type="dxa"/>
            <w:tcBorders>
              <w:top w:val="dashed" w:sz="4" w:space="0" w:color="BFBFBF"/>
              <w:left w:val="none" w:sz="4" w:space="0" w:color="6E6E6E"/>
              <w:bottom w:val="none" w:sz="4" w:space="0" w:color="FFFFFF"/>
              <w:right w:val="none" w:sz="4" w:space="0" w:color="6E6E6E"/>
            </w:tcBorders>
          </w:tcPr>
          <w:p w:rsidR="008716CA" w:rsidRDefault="008A5443">
            <w:pPr>
              <w:pStyle w:val="ProductList-TableBody"/>
            </w:pPr>
            <w:r>
              <w:t>Skype pre Business Plus – licen</w:t>
            </w:r>
            <w:r>
              <w:t xml:space="preserve">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w:instrText>
            </w:r>
            <w:r>
              <w:instrText xml:space="preserve">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716CA" w:rsidRDefault="008A5443">
      <w:pPr>
        <w:pStyle w:val="ProductList-Offering1SubSection"/>
        <w:outlineLvl w:val="3"/>
      </w:pPr>
      <w:bookmarkStart w:id="114" w:name="_Sec741"/>
      <w:r>
        <w:t>2. Podmienky produktu</w:t>
      </w:r>
      <w:bookmarkEnd w:id="114"/>
    </w:p>
    <w:tbl>
      <w:tblPr>
        <w:tblStyle w:val="PURTable"/>
        <w:tblW w:w="0" w:type="dxa"/>
        <w:tblLook w:val="04A0" w:firstRow="1" w:lastRow="0" w:firstColumn="1" w:lastColumn="0" w:noHBand="0" w:noVBand="1"/>
      </w:tblPr>
      <w:tblGrid>
        <w:gridCol w:w="3598"/>
        <w:gridCol w:w="3596"/>
        <w:gridCol w:w="3596"/>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xml:space="preserve">: </w:t>
            </w:r>
            <w:r>
              <w:t>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Nižšie vydania</w:t>
            </w:r>
            <w:r>
              <w:rPr>
                <w:color w:val="404040"/>
              </w:rPr>
              <w:t>: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"Nevyhnutná podmienka (SA): informuje, že musia byť splnené niektoré ďalšie podmienky, aby bolo možné zakúpiť krytie SA na pr</w:instrText>
            </w:r>
            <w:r>
              <w:instrText xml:space="preserve">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zníženie počtu licencií: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aktualizáciu: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A5443">
      <w:pPr>
        <w:pStyle w:val="ProductList-Offering1SubSection"/>
        <w:outlineLvl w:val="3"/>
      </w:pPr>
      <w:bookmarkStart w:id="115" w:name="_Sec799"/>
      <w:r>
        <w:t>3. Práva na používanie</w:t>
      </w:r>
      <w:bookmarkEnd w:id="115"/>
    </w:p>
    <w:tbl>
      <w:tblPr>
        <w:tblStyle w:val="PURTable"/>
        <w:tblW w:w="0" w:type="dxa"/>
        <w:tblLook w:val="04A0" w:firstRow="1" w:lastRow="0" w:firstColumn="1" w:lastColumn="0" w:noHBand="0" w:noVBand="1"/>
      </w:tblPr>
      <w:tblGrid>
        <w:gridCol w:w="3599"/>
        <w:gridCol w:w="3612"/>
        <w:gridCol w:w="3579"/>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podmienky a požia</w:instrText>
            </w:r>
            <w:r>
              <w:instrText xml:space="preserve">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w:instrText>
            </w:r>
            <w:r>
              <w:instrText xml:space="preserve">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w:instrText>
            </w:r>
            <w:r>
              <w:instrText xml:space="preserve">\s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w:instrText>
            </w:r>
            <w:r>
              <w:instrText xml:space="preserve">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lastRenderedPageBreak/>
              <w:fldChar w:fldCharType="begin"/>
            </w:r>
            <w:r>
              <w:instrText xml:space="preserve"> AutoText</w:instrText>
            </w:r>
            <w:r>
              <w:instrText xml:space="preserve">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3.1 Prístup k serverovému softvé</w:t>
      </w:r>
      <w:r>
        <w:t>ru</w:t>
      </w:r>
    </w:p>
    <w:tbl>
      <w:tblPr>
        <w:tblStyle w:val="PURTable"/>
        <w:tblW w:w="0" w:type="dxa"/>
        <w:tblLook w:val="04A0" w:firstRow="1" w:lastRow="0" w:firstColumn="1" w:lastColumn="0" w:noHBand="0" w:noVBand="1"/>
      </w:tblPr>
      <w:tblGrid>
        <w:gridCol w:w="3574"/>
        <w:gridCol w:w="3608"/>
        <w:gridCol w:w="3608"/>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16CA" w:rsidRDefault="008A544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8716CA" w:rsidRDefault="008A544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716CA" w:rsidRDefault="008A5443">
            <w:pPr>
              <w:pStyle w:val="ProductList-TableBody"/>
            </w:pPr>
            <w:r>
              <w:t>Licencia SL pre jednotlivých používateľov na produkt Skype for Business Online Plan 1</w:t>
            </w:r>
          </w:p>
        </w:tc>
      </w:tr>
      <w:tr w:rsidR="008716C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716CA" w:rsidRDefault="008716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716CA" w:rsidRDefault="008A5443">
            <w:pPr>
              <w:pStyle w:val="ProductList-TableBody"/>
            </w:pPr>
            <w:r>
              <w:t>Licencia SL pre jednotlivých používateľov na produkt Skype for Business Online Plan 1</w:t>
            </w:r>
            <w:r>
              <w:fldChar w:fldCharType="begin"/>
            </w:r>
            <w:r>
              <w:instrText xml:space="preserve"> XE "</w:instrText>
            </w:r>
            <w:r>
              <w:instrText xml:space="preserve">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716CA" w:rsidRDefault="008A5443">
            <w:pPr>
              <w:pStyle w:val="ProductList-TableBody"/>
            </w:pPr>
            <w:r>
              <w:t>Licencia SL pre jednotlivých používateľov na produkt Skype for Business Online Plan 2</w:t>
            </w:r>
          </w:p>
        </w:tc>
      </w:tr>
      <w:tr w:rsidR="008716C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716CA" w:rsidRDefault="008716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716CA" w:rsidRDefault="008A5443">
            <w:pPr>
              <w:pStyle w:val="ProductList-TableBody"/>
            </w:pPr>
            <w:r>
              <w:t>Licencia SL pre jednotlivých používateľov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716CA" w:rsidRDefault="008A5443">
            <w:pPr>
              <w:pStyle w:val="ProductList-TableBody"/>
            </w:pPr>
            <w:r>
              <w:t>L</w:t>
            </w:r>
            <w:r>
              <w:t>icencia SL pre jednotlivých používateľov na produkt Skype for Business Online Plan 2G</w:t>
            </w:r>
          </w:p>
        </w:tc>
      </w:tr>
      <w:tr w:rsidR="008716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16CA" w:rsidRDefault="008716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16CA" w:rsidRDefault="008A544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
      </w:pPr>
    </w:p>
    <w:p w:rsidR="008716CA" w:rsidRDefault="008A5443">
      <w:pPr>
        <w:pStyle w:val="ProductList-SubClauseHeading"/>
        <w:outlineLvl w:val="5"/>
      </w:pPr>
      <w:r>
        <w:t>3.1.1 Dodatočné funkcie súvisiace s licenciou Enterprise CAL na produkt Skype</w:t>
      </w:r>
      <w:r>
        <w:t xml:space="preserve"> for Business Server</w:t>
      </w:r>
    </w:p>
    <w:p w:rsidR="008716CA" w:rsidRDefault="008A5443">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2"/>
        <w:gridCol w:w="3484"/>
        <w:gridCol w:w="3484"/>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16CA" w:rsidRDefault="008A544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716CA" w:rsidRDefault="008A5443">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716CA" w:rsidRDefault="008A5443">
            <w:pPr>
              <w:pStyle w:val="ProductList-TableBody"/>
            </w:pPr>
            <w:r>
              <w:t>Licencia SL pre jednotlivých používateľov na produkt Skype for Business Online Plan 2</w:t>
            </w:r>
          </w:p>
        </w:tc>
      </w:tr>
      <w:tr w:rsidR="008716C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716CA" w:rsidRDefault="008716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716CA" w:rsidRDefault="008A5443">
            <w:pPr>
              <w:pStyle w:val="ProductList-TableBody"/>
            </w:pPr>
            <w:r>
              <w:t>Licencia SL pre jednotlivých používateľov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8716CA" w:rsidRDefault="008A5443">
            <w:pPr>
              <w:pStyle w:val="ProductList-TableBody"/>
            </w:pPr>
            <w:r>
              <w:t>Licencia SL pre jednotlivých používateľov na produkt Skype for Business Online Pl</w:t>
            </w:r>
            <w:r>
              <w:t>an 2G</w:t>
            </w:r>
          </w:p>
        </w:tc>
      </w:tr>
      <w:tr w:rsidR="008716C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716CA" w:rsidRDefault="008716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716CA" w:rsidRDefault="008A5443">
            <w:pPr>
              <w:pStyle w:val="ProductList-TableBody"/>
            </w:pPr>
            <w:r>
              <w:t>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716CA" w:rsidRDefault="008A5443">
            <w:pPr>
              <w:pStyle w:val="ProductList-TableBody"/>
            </w:pPr>
            <w:r>
              <w:t>Licencia SL pre používateľa na produkt Live Meeting Professional</w:t>
            </w:r>
            <w:r>
              <w:fldChar w:fldCharType="begin"/>
            </w:r>
            <w:r>
              <w:instrText xml:space="preserve"> XE "Live Meeting Professional" </w:instrText>
            </w:r>
            <w:r>
              <w:fldChar w:fldCharType="end"/>
            </w:r>
          </w:p>
        </w:tc>
      </w:tr>
      <w:tr w:rsidR="008716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16CA" w:rsidRDefault="008716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16CA" w:rsidRDefault="008A544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Indented"/>
      </w:pPr>
    </w:p>
    <w:p w:rsidR="008716CA" w:rsidRDefault="008A5443">
      <w:pPr>
        <w:pStyle w:val="ProductList-SubClauseHeading"/>
        <w:outlineLvl w:val="5"/>
      </w:pPr>
      <w:r>
        <w:t>3.1.2 Dodatočné funkcie súvisiace s licenciou Plus CAL na produkt Skype for Business Server</w:t>
      </w:r>
    </w:p>
    <w:p w:rsidR="008716CA" w:rsidRDefault="008A5443">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2"/>
        <w:gridCol w:w="3484"/>
        <w:gridCol w:w="3484"/>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16CA" w:rsidRDefault="008A544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716CA" w:rsidRDefault="008A5443">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716CA" w:rsidRDefault="008A5443">
            <w:pPr>
              <w:pStyle w:val="ProductList-TableBody"/>
            </w:pPr>
            <w:r>
              <w:t xml:space="preserve">Licencia ekvivalentná licencii CAL (pozrite si </w:t>
            </w:r>
            <w:hyperlink w:anchor="_Sec591">
              <w:r>
                <w:rPr>
                  <w:color w:val="00467F"/>
                  <w:u w:val="single"/>
                </w:rPr>
                <w:t>prílohu A</w:t>
              </w:r>
            </w:hyperlink>
            <w:r>
              <w:t>)</w:t>
            </w:r>
          </w:p>
        </w:tc>
      </w:tr>
      <w:tr w:rsidR="008716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16CA" w:rsidRDefault="008716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16CA" w:rsidRDefault="008A5443">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8716CA" w:rsidRDefault="008A5443">
            <w:pPr>
              <w:pStyle w:val="ProductList-TableBody"/>
            </w:pPr>
            <w:r>
              <w:t>Skype for Business Plus – licencia CAL SL pre jed</w:t>
            </w:r>
            <w:r>
              <w:t>notlivých používateľov</w:t>
            </w:r>
          </w:p>
        </w:tc>
      </w:tr>
    </w:tbl>
    <w:p w:rsidR="008716CA" w:rsidRDefault="008716CA">
      <w:pPr>
        <w:pStyle w:val="ProductList-BodyIndented"/>
      </w:pPr>
    </w:p>
    <w:p w:rsidR="008716CA" w:rsidRDefault="008A5443">
      <w:pPr>
        <w:pStyle w:val="ProductList-ClauseHeading"/>
        <w:outlineLvl w:val="4"/>
      </w:pPr>
      <w:r>
        <w:t>3.2 Dodatočný softvér</w:t>
      </w:r>
    </w:p>
    <w:tbl>
      <w:tblPr>
        <w:tblStyle w:val="PURTable"/>
        <w:tblW w:w="0" w:type="dxa"/>
        <w:tblLook w:val="04A0" w:firstRow="1" w:lastRow="0" w:firstColumn="1" w:lastColumn="0" w:noHBand="0" w:noVBand="1"/>
      </w:tblPr>
      <w:tblGrid>
        <w:gridCol w:w="3586"/>
        <w:gridCol w:w="3612"/>
        <w:gridCol w:w="3592"/>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Audio/Video Conferencing Server Role</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Director Role</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Mediation Server Role</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Microsoft Lync Server 2013 Group Chat Administration Tool</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PowerShell Snap-in</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Survivable Branch Appliance Role</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Video Interop Server Role</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
      </w:pPr>
    </w:p>
    <w:p w:rsidR="008716CA" w:rsidRDefault="008A5443">
      <w:pPr>
        <w:pStyle w:val="ProductList-Offering1SubSection"/>
        <w:outlineLvl w:val="3"/>
      </w:pPr>
      <w:bookmarkStart w:id="116" w:name="_Sec820"/>
      <w:r>
        <w:t xml:space="preserve">4. Software </w:t>
      </w:r>
      <w:r>
        <w:t>Assurance</w:t>
      </w:r>
      <w:bookmarkEnd w:id="116"/>
    </w:p>
    <w:tbl>
      <w:tblPr>
        <w:tblStyle w:val="PURTable"/>
        <w:tblW w:w="0" w:type="dxa"/>
        <w:tblLook w:val="04A0" w:firstRow="1" w:lastRow="0" w:firstColumn="1" w:lastColumn="0" w:noHBand="0" w:noVBand="1"/>
      </w:tblPr>
      <w:tblGrid>
        <w:gridCol w:w="3586"/>
        <w:gridCol w:w="3579"/>
        <w:gridCol w:w="3625"/>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w:t>
            </w:r>
            <w:r>
              <w:t>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w:instrText>
            </w:r>
            <w:r>
              <w:instrText xml:space="preserve">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zabezpečenie pred zlyhaním: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"Prenos licencií: Práva dostupné pre zákazníkov s krytím SA na zmenu priradenia licencií mimo štandardných </w:instrText>
            </w:r>
            <w:r>
              <w:instrText xml:space="preserve">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migrác</w:instrText>
            </w:r>
            <w:r>
              <w:instrText>iu: zákazník môže mať možnosť upgradovať z predchádzajúcich verzií softvéru alebo iných produktov na základe špeciálnych podmienok publikovaných v produktovej položke alebo v dokumente Zoznam produktov, ako je to uvedené. (Úplná definícia je uvedená v slov</w:instrText>
            </w:r>
            <w:r>
              <w:instrText xml:space="preserve">níku.)" </w:instrText>
            </w:r>
            <w:r>
              <w:fldChar w:fldCharType="separate"/>
            </w:r>
            <w:r>
              <w:rPr>
                <w:color w:val="0563C1"/>
              </w:rPr>
              <w:t>Práva na migráciu</w:t>
            </w:r>
            <w:r>
              <w:fldChar w:fldCharType="end"/>
            </w:r>
            <w:r>
              <w:t xml:space="preserve">: </w:t>
            </w:r>
            <w:hyperlink r:id="rId53">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roaming: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URBreadcrumb"/>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1HeadingNoBorder"/>
        <w:outlineLvl w:val="1"/>
      </w:pPr>
      <w:bookmarkStart w:id="117" w:name="_Sec614"/>
      <w:r>
        <w:t>SQL Server</w:t>
      </w:r>
      <w:bookmarkEnd w:id="117"/>
      <w:r>
        <w:fldChar w:fldCharType="begin"/>
      </w:r>
      <w:r>
        <w:instrText xml:space="preserve"> TC "</w:instrText>
      </w:r>
      <w:bookmarkStart w:id="118" w:name="_Toc526088831"/>
      <w:r>
        <w:instrText>SQL Server</w:instrText>
      </w:r>
      <w:bookmarkEnd w:id="118"/>
      <w:r>
        <w:instrText>" \l 2</w:instrText>
      </w:r>
      <w:r>
        <w:fldChar w:fldCharType="end"/>
      </w:r>
    </w:p>
    <w:p w:rsidR="008716CA" w:rsidRDefault="008A5443">
      <w:pPr>
        <w:pStyle w:val="ProductList-Offering1SubSection"/>
        <w:outlineLvl w:val="2"/>
      </w:pPr>
      <w:bookmarkStart w:id="119" w:name="_Sec688"/>
      <w:r>
        <w:t>1. Dostupnosť programu</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w:instrText>
            </w:r>
            <w:r>
              <w:instrText xml:space="preserve">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16CA">
        <w:tc>
          <w:tcPr>
            <w:tcW w:w="41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w:instrText>
            </w:r>
            <w:r>
              <w:instrText xml:space="preserve">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w:instrText>
            </w:r>
            <w:r>
              <w:instrText xml:space="preserve">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single" w:sz="4" w:space="0" w:color="FFFFFF"/>
              <w:right w:val="none" w:sz="4" w:space="0" w:color="6E6E6E"/>
            </w:tcBorders>
          </w:tcPr>
          <w:p w:rsidR="008716CA" w:rsidRDefault="008A5443">
            <w:pPr>
              <w:pStyle w:val="ProductList-TableBody"/>
            </w:pPr>
            <w:r>
              <w:rPr>
                <w:color w:val="000000"/>
              </w:rPr>
              <w:t>Licencia CAL na produkt SQL Server 2017</w:t>
            </w:r>
            <w:r>
              <w:fldChar w:fldCharType="begin"/>
            </w:r>
            <w:r>
              <w:instrText xml:space="preserve"> XE "Licencia CAL na produkt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716CA" w:rsidRDefault="008A544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8716CA" w:rsidRDefault="008A544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8716CA" w:rsidRDefault="008A544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716CA" w:rsidRDefault="008A5443">
      <w:pPr>
        <w:pStyle w:val="ProductList-Offering1SubSection"/>
        <w:outlineLvl w:val="2"/>
      </w:pPr>
      <w:bookmarkStart w:id="120" w:name="_Sec743"/>
      <w:r>
        <w:lastRenderedPageBreak/>
        <w:t>2. Podmienky produktu</w:t>
      </w:r>
      <w:bookmarkEnd w:id="120"/>
    </w:p>
    <w:tbl>
      <w:tblPr>
        <w:tblStyle w:val="PURTable"/>
        <w:tblW w:w="0" w:type="dxa"/>
        <w:tblLook w:val="04A0" w:firstRow="1" w:lastRow="0" w:firstColumn="1" w:lastColumn="0" w:noHBand="0" w:noVBand="1"/>
      </w:tblPr>
      <w:tblGrid>
        <w:gridCol w:w="3614"/>
        <w:gridCol w:w="3593"/>
        <w:gridCol w:w="3583"/>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w:instrText>
            </w:r>
            <w:r>
              <w:instrText xml:space="preserve">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"Nižšie vydania: povolené nižšie vydania zodp</w:instrText>
            </w:r>
            <w:r>
              <w:instrText xml:space="preserve">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w:t>
            </w:r>
            <w:r>
              <w:t>gence, Workgroup alebo Small Business alebo 2008 R2 Datacenter; Standard na Workgroup alebo Small Business</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"Nevyhnutná podmienka (SA): informuje, že mu</w:instrText>
            </w:r>
            <w:r>
              <w:instrText xml:space="preserve">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"Výnimka pre oprávnenýc</w:instrText>
            </w:r>
            <w:r>
              <w:instrText xml:space="preserve">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w:t>
            </w:r>
            <w:r>
              <w:rPr>
                <w:color w:val="404040"/>
              </w:rPr>
              <w:t>ženie počtu licencií: nevzťahuje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aktualizáciu: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3"/>
      </w:pPr>
      <w:r>
        <w:t>2.1 SQL Server 2017 Enterprise</w:t>
      </w:r>
    </w:p>
    <w:p w:rsidR="008716CA" w:rsidRDefault="008A5443">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2017 Enterprise</w:t>
      </w:r>
      <w:r>
        <w:fldChar w:fldCharType="begin"/>
      </w:r>
      <w:r>
        <w:instrText xml:space="preserve"> XE "SQL Server 2017 Enterprise" </w:instrText>
      </w:r>
      <w:r>
        <w:fldChar w:fldCharType="end"/>
      </w:r>
      <w:r>
        <w:t xml:space="preserve"> (serverová licencia/licencia CAL) nie sú k di</w:t>
      </w:r>
      <w:r>
        <w:t xml:space="preserve">spozícii. Existujúci zákazníci s krytím SA upgradujúci na verziu 2017 by si mali pozrieť príslušné licenčné podmienky v dokumente Podmienky používania produktov z októbra 2017.  </w:t>
      </w:r>
    </w:p>
    <w:p w:rsidR="008716CA" w:rsidRDefault="008716CA">
      <w:pPr>
        <w:pStyle w:val="ProductList-Body"/>
      </w:pPr>
    </w:p>
    <w:p w:rsidR="008716CA" w:rsidRDefault="008A5443">
      <w:pPr>
        <w:pStyle w:val="ProductList-ClauseHeading"/>
        <w:outlineLvl w:val="3"/>
      </w:pPr>
      <w:r>
        <w:t>2.2 SQL Server Parallel Data Warehouse</w:t>
      </w:r>
    </w:p>
    <w:p w:rsidR="008716CA" w:rsidRDefault="008A5443">
      <w:pPr>
        <w:pStyle w:val="ProductList-Body"/>
      </w:pPr>
      <w:r>
        <w:t>SQL Server Parallel Data Warehouse je</w:t>
      </w:r>
      <w:r>
        <w:t xml:space="preserve"> jednou z možností nasadenia pre zákazníkov s licenciou SQL Server Enterprise Core. Zákazníci sú oprávnení používať iba zostavy softvéru sprístupnené počas doby účinnosti svojho krytia SA.</w:t>
      </w:r>
    </w:p>
    <w:p w:rsidR="008716CA" w:rsidRDefault="008716CA">
      <w:pPr>
        <w:pStyle w:val="ProductList-Body"/>
      </w:pPr>
    </w:p>
    <w:p w:rsidR="008716CA" w:rsidRDefault="008A5443">
      <w:pPr>
        <w:pStyle w:val="ProductList-ClauseHeading"/>
        <w:outlineLvl w:val="3"/>
      </w:pPr>
      <w:r>
        <w:t>2.3 Voliteľné zostavenie produktu SQL Server Parallel Data Warehou</w:t>
      </w:r>
      <w:r>
        <w:t>se bez súčasti Oracle Java</w:t>
      </w:r>
    </w:p>
    <w:p w:rsidR="008716CA" w:rsidRDefault="008A5443">
      <w:pPr>
        <w:pStyle w:val="ProductList-Body"/>
      </w:pPr>
      <w:r>
        <w:t xml:space="preserve">Zákazníci môžu získať zostavu produktu so súčasťou Oracle Java alebo na požiadanie bez súčasti Oracle Java. Ďalšie informácie získate na stránke </w:t>
      </w:r>
      <w:hyperlink r:id="rId54">
        <w:r>
          <w:rPr>
            <w:color w:val="00467F"/>
            <w:u w:val="single"/>
          </w:rPr>
          <w:t>http://www.microsoft.com/en-us/sqlserver/solutions-technologies/data-warehousing/pdw.aspx</w:t>
        </w:r>
      </w:hyperlink>
      <w:r>
        <w:t>.</w:t>
      </w:r>
    </w:p>
    <w:p w:rsidR="008716CA" w:rsidRDefault="008716CA">
      <w:pPr>
        <w:pStyle w:val="ProductList-Body"/>
      </w:pPr>
    </w:p>
    <w:p w:rsidR="008716CA" w:rsidRDefault="008A5443">
      <w:pPr>
        <w:pStyle w:val="ProductList-ClauseHeading"/>
        <w:outlineLvl w:val="3"/>
      </w:pPr>
      <w:r>
        <w:t>2.4 SQL Server Premium Assurance – dodatočná licencia</w:t>
      </w:r>
    </w:p>
    <w:p w:rsidR="008716CA" w:rsidRDefault="008A5443">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55">
        <w:r>
          <w:rPr>
            <w:color w:val="00467F"/>
            <w:u w:val="single"/>
          </w:rPr>
          <w:t>http://go.microsoft.com/?linkid=9839206</w:t>
        </w:r>
      </w:hyperlink>
      <w:r>
        <w:t>.</w:t>
      </w:r>
    </w:p>
    <w:p w:rsidR="008716CA" w:rsidRDefault="008716CA">
      <w:pPr>
        <w:pStyle w:val="ProductList-Body"/>
      </w:pPr>
    </w:p>
    <w:p w:rsidR="008716CA" w:rsidRDefault="008A5443">
      <w:pPr>
        <w:pStyle w:val="ProductList-Offering1SubSection"/>
        <w:outlineLvl w:val="2"/>
      </w:pPr>
      <w:bookmarkStart w:id="121" w:name="_Sec794"/>
      <w:r>
        <w:t>3. Práva na používanie</w:t>
      </w:r>
      <w:bookmarkEnd w:id="121"/>
    </w:p>
    <w:tbl>
      <w:tblPr>
        <w:tblStyle w:val="PURTable"/>
        <w:tblW w:w="0" w:type="dxa"/>
        <w:tblLook w:val="04A0" w:firstRow="1" w:lastRow="0" w:firstColumn="1" w:lastColumn="0" w:noHBand="0" w:noVBand="1"/>
      </w:tblPr>
      <w:tblGrid>
        <w:gridCol w:w="3607"/>
        <w:gridCol w:w="3596"/>
        <w:gridCol w:w="358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w:instrText>
            </w:r>
            <w:r>
              <w:instrText xml:space="preserve">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w:instrText>
            </w:r>
            <w:r>
              <w:instrText xml:space="preserve">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"Dodatočný softvér: softvér uvedený v právach na používanie servero</w:instrText>
            </w:r>
            <w:r>
              <w:instrText xml:space="preserve">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"Požiadavky na klientsky prístup: uvádza, či serverový produkt </w:instrText>
            </w:r>
            <w:r>
              <w:instrText xml:space="preserve">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"Požiadavky na prístup externých používateľov: uvádza konkrétne licenčné požiadavky alebo možnosti na príst</w:instrText>
            </w:r>
            <w:r>
              <w:instrText xml:space="preserve">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"Zahrnuté technológie: označuje ďalšie súčasti od spoločnosti Microsoft zahrnuté v produkte. Podrobnosti nájdet</w:instrText>
            </w:r>
            <w:r>
              <w:instrText xml:space="preserve">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595"/>
        <w:gridCol w:w="3582"/>
        <w:gridCol w:w="3613"/>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716CA" w:rsidRDefault="008A5443">
            <w:pPr>
              <w:pStyle w:val="ProductList-TableBody"/>
            </w:pPr>
            <w:r>
              <w:t>Základná licencia na p</w:t>
            </w:r>
            <w:r>
              <w:t>rístup</w:t>
            </w:r>
          </w:p>
        </w:tc>
        <w:tc>
          <w:tcPr>
            <w:tcW w:w="4040" w:type="dxa"/>
            <w:tcBorders>
              <w:top w:val="single" w:sz="18" w:space="0" w:color="0072C6"/>
              <w:left w:val="single" w:sz="4" w:space="0" w:color="000000"/>
              <w:bottom w:val="single" w:sz="4" w:space="0" w:color="000000"/>
              <w:right w:val="none" w:sz="4" w:space="0" w:color="000000"/>
            </w:tcBorders>
          </w:tcPr>
          <w:p w:rsidR="008716CA" w:rsidRDefault="008A5443">
            <w:pPr>
              <w:pStyle w:val="ProductList-TableBody"/>
            </w:pPr>
            <w:r>
              <w:t>SQL Server 2017 licencia CAL</w:t>
            </w:r>
          </w:p>
        </w:tc>
        <w:tc>
          <w:tcPr>
            <w:tcW w:w="4040" w:type="dxa"/>
            <w:tcBorders>
              <w:top w:val="single" w:sz="18" w:space="0" w:color="0072C6"/>
              <w:left w:val="none" w:sz="4" w:space="0" w:color="000000"/>
              <w:bottom w:val="single" w:sz="4" w:space="0" w:color="000000"/>
              <w:right w:val="single" w:sz="4" w:space="0" w:color="000000"/>
            </w:tcBorders>
          </w:tcPr>
          <w:p w:rsidR="008716CA" w:rsidRDefault="008A5443">
            <w:pPr>
              <w:pStyle w:val="ProductList-TableBody"/>
            </w:pPr>
            <w:r>
              <w:t>Predplatné pre SQL server licenciou CAL</w:t>
            </w:r>
          </w:p>
        </w:tc>
      </w:tr>
    </w:tbl>
    <w:p w:rsidR="008716CA" w:rsidRDefault="008716CA">
      <w:pPr>
        <w:pStyle w:val="ProductList-Body"/>
      </w:pPr>
    </w:p>
    <w:p w:rsidR="008716CA" w:rsidRDefault="008A5443">
      <w:pPr>
        <w:pStyle w:val="ProductList-ClauseHeading"/>
        <w:outlineLvl w:val="3"/>
      </w:pPr>
      <w:r>
        <w:t>3.2 Automatické aktualizácie predchádzajúcich verzií produktu SQL Server</w:t>
      </w:r>
    </w:p>
    <w:p w:rsidR="008716CA" w:rsidRDefault="008A5443">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w:t>
      </w:r>
      <w:r>
        <w:t xml:space="preserve"> súčasti niektorého z nich), tento softvér automaticky aktualizuje a nahradí určité súbory alebo funkcie v týchto vydaniach svojimi súbormi. Túto funkciu nemožno vypnúť. Odstránenie týchto súborov môže spôsobiť chyby v softvéri a neobnoviteľnosť pôvodných </w:t>
      </w:r>
      <w:r>
        <w:t xml:space="preserve">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w:t>
      </w:r>
      <w:r>
        <w:t xml:space="preserve">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w:t>
      </w:r>
      <w:r>
        <w:t>koľvek z nich).</w:t>
      </w:r>
    </w:p>
    <w:p w:rsidR="008716CA" w:rsidRDefault="008716CA">
      <w:pPr>
        <w:pStyle w:val="ProductList-Body"/>
      </w:pPr>
    </w:p>
    <w:p w:rsidR="008716CA" w:rsidRDefault="008A5443">
      <w:pPr>
        <w:pStyle w:val="ProductList-ClauseHeading"/>
        <w:outlineLvl w:val="3"/>
      </w:pPr>
      <w:r>
        <w:t>3.3 Výber platformy SQL Server</w:t>
      </w:r>
    </w:p>
    <w:p w:rsidR="008716CA" w:rsidRDefault="008A544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w:t>
      </w:r>
      <w:r>
        <w:t>dows aj Linux.</w:t>
      </w:r>
    </w:p>
    <w:p w:rsidR="008716CA" w:rsidRDefault="008716CA">
      <w:pPr>
        <w:pStyle w:val="ProductList-Body"/>
      </w:pPr>
    </w:p>
    <w:p w:rsidR="008716CA" w:rsidRDefault="008A5443">
      <w:pPr>
        <w:pStyle w:val="ProductList-ClauseHeading"/>
        <w:outlineLvl w:val="3"/>
      </w:pPr>
      <w:r>
        <w:t>3.4 Spúšťanie inštancií vydania Standard Edition</w:t>
      </w:r>
    </w:p>
    <w:p w:rsidR="008716CA" w:rsidRDefault="008A5443">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w:instrText>
      </w:r>
      <w:r>
        <w:instrText xml:space="preserve">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w:instrText>
      </w:r>
      <w:r>
        <w:instrText xml:space="preserve">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w:instrText>
      </w:r>
      <w:r>
        <w:instrText xml:space="preserve">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w:instrText>
      </w:r>
      <w:r>
        <w:instrText xml:space="preserve">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8716CA" w:rsidRDefault="008716CA">
      <w:pPr>
        <w:pStyle w:val="ProductList-Body"/>
      </w:pPr>
    </w:p>
    <w:p w:rsidR="008716CA" w:rsidRDefault="008A5443">
      <w:pPr>
        <w:pStyle w:val="ProductList-ClauseHeading"/>
        <w:outlineLvl w:val="3"/>
      </w:pPr>
      <w:r>
        <w:t xml:space="preserve">3.5 Servery na zabezpečenie </w:t>
      </w:r>
      <w:r>
        <w:t>pred zlyhaním pre produkt Parallel Data Warehouse (PDW)</w:t>
      </w:r>
    </w:p>
    <w:p w:rsidR="008716CA" w:rsidRDefault="008A5443">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w:instrText>
      </w:r>
      <w:r>
        <w:instrText xml:space="preserve">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Technológia je vstavaná v zariadení, čo softvéru umožňu</w:t>
      </w:r>
      <w:r>
        <w:t xml:space="preserve">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w:instrText>
      </w:r>
      <w:r>
        <w:instrText xml:space="preserve">)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w:instrText>
      </w:r>
      <w:r>
        <w:instrText xml:space="preserve">Style \t "Licencia je právo na stiahnutie, inštaláciu, používanie a prístup k produktu." </w:instrText>
      </w:r>
      <w:r>
        <w:fldChar w:fldCharType="separate"/>
      </w:r>
      <w:r>
        <w:rPr>
          <w:color w:val="0563C1"/>
        </w:rPr>
        <w:t>licencie</w:t>
      </w:r>
      <w:r>
        <w:fldChar w:fldCharType="end"/>
      </w:r>
      <w:r>
        <w:t>.</w:t>
      </w:r>
    </w:p>
    <w:p w:rsidR="008716CA" w:rsidRDefault="008716CA">
      <w:pPr>
        <w:pStyle w:val="ProductList-Body"/>
      </w:pPr>
    </w:p>
    <w:p w:rsidR="008716CA" w:rsidRDefault="008A5443">
      <w:pPr>
        <w:pStyle w:val="ProductList-ClauseHeading"/>
        <w:outlineLvl w:val="3"/>
      </w:pPr>
      <w:r>
        <w:lastRenderedPageBreak/>
        <w:t>3.6 Dodatočný softvér</w:t>
      </w:r>
    </w:p>
    <w:p w:rsidR="008716CA" w:rsidRDefault="008A5443">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Client Tools Backwards</w:t>
            </w:r>
            <w:r>
              <w:t xml:space="preserve"> Compatibility</w:t>
            </w:r>
          </w:p>
        </w:tc>
        <w:tc>
          <w:tcPr>
            <w:tcW w:w="404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Client Tools Connectivity</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Distributed Replay Client</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Management Tools – úplné</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Indented"/>
      </w:pPr>
    </w:p>
    <w:p w:rsidR="008716CA" w:rsidRDefault="008A5443">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8716CA" w:rsidRDefault="008716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716CA" w:rsidRDefault="008716CA">
            <w:pPr>
              <w:pStyle w:val="ProductList-TableBody"/>
            </w:pPr>
          </w:p>
        </w:tc>
      </w:tr>
    </w:tbl>
    <w:p w:rsidR="008716CA" w:rsidRDefault="008A5443">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92"/>
        <w:gridCol w:w="3595"/>
        <w:gridCol w:w="3603"/>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w:instrText>
            </w:r>
            <w:r>
              <w:instrText>extList   \s NoStyle \t "Zotavenie po havárii: práva dostupné pre zákazníkov s krytím SA na používanie softvéru na účely podmieneného zotavenia po havárii. Podrobnosti nájdete v článku Servery – práva na zotavenie po havárii v prílohe B – Software Assuranc</w:instrText>
            </w:r>
            <w:r>
              <w:instrText xml:space="preserve">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w:instrText>
            </w:r>
            <w:r>
              <w:instrText xml:space="preserve">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w:instrText>
            </w:r>
            <w:r>
              <w:instrText xml:space="preserve">List   \s NoStyle \t "Prenos licencií: Práva dostupné pre zákazníkov s krytím SA na zmenu priradenia licencií mimo štandardných termínov alebo na používanie produktov na serveroch s viacerými nájomníkmi mimo vlastných dátových centier. Podrobnosti nájdete </w:instrText>
            </w:r>
            <w:r>
              <w:instrText xml:space="preserve">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migráciu: zákazník môže mať možnosť upgradovať z predchádzajúcich verzií softvéru alebo iný</w:instrText>
            </w:r>
            <w:r>
              <w:instrText xml:space="preserve">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SQL Server 2014 Business Intelligence a Parallel Data W</w:t>
            </w:r>
            <w:r>
              <w:t xml:space="preserve">arehouse – </w:t>
            </w:r>
            <w:hyperlink r:id="rId56">
              <w:r>
                <w:rPr>
                  <w:color w:val="00467F"/>
                  <w:u w:val="single"/>
                </w:rPr>
                <w:t>podmienky používania produktov z júna 2016</w:t>
              </w:r>
            </w:hyperlink>
            <w:r>
              <w:t xml:space="preserve">. R Server for Hadoop, R Server for Linux a R Server for Teradata – </w:t>
            </w:r>
            <w:hyperlink r:id="rId57">
              <w:r>
                <w:rPr>
                  <w:color w:val="00467F"/>
                  <w:u w:val="single"/>
                </w:rPr>
                <w:t>podmienky používania produktov z októbra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roaming: nevzťahuje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w:instrText>
            </w:r>
            <w:r>
              <w:instrText xml:space="preserv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URBreadcrumb"/>
      </w:pPr>
    </w:p>
    <w:p w:rsidR="008716CA" w:rsidRDefault="008A5443">
      <w:pPr>
        <w:pStyle w:val="ProductList-ClauseHeading"/>
        <w:outlineLvl w:val="3"/>
      </w:pPr>
      <w:r>
        <w:t>4.1 SQL Server 2017 Enterprise Core – neobmedzená virtualizácia</w:t>
      </w:r>
    </w:p>
    <w:p w:rsidR="008716CA" w:rsidRDefault="008A5443">
      <w:pPr>
        <w:pStyle w:val="ProductList-Body"/>
      </w:pPr>
      <w:r>
        <w:t xml:space="preserve">Zákazník smie prevádzkovať ľubovoľný počet inštancií serverového softvéru </w:t>
      </w:r>
      <w:r>
        <w:t xml:space="preserve">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w:instrText>
      </w:r>
      <w:r>
        <w:instrText xml:space="preserv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w:instrText>
      </w:r>
      <w:r>
        <w:instrText xml:space="preserve">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možno prevádz</w:instrText>
      </w:r>
      <w:r>
        <w:instrText xml:space="preserve">kovať serverový softvér." </w:instrText>
      </w:r>
      <w:r>
        <w:fldChar w:fldCharType="separate"/>
      </w:r>
      <w:r>
        <w:rPr>
          <w:color w:val="0563C1"/>
        </w:rPr>
        <w:t>server</w:t>
      </w:r>
      <w:r>
        <w:fldChar w:fldCharType="end"/>
      </w:r>
      <w:r>
        <w:t>.</w:t>
      </w:r>
    </w:p>
    <w:p w:rsidR="008716CA" w:rsidRDefault="008716CA">
      <w:pPr>
        <w:pStyle w:val="ProductList-Body"/>
      </w:pPr>
    </w:p>
    <w:p w:rsidR="008716CA" w:rsidRDefault="008A5443">
      <w:pPr>
        <w:pStyle w:val="ProductList-ClauseHeading"/>
        <w:outlineLvl w:val="3"/>
      </w:pPr>
      <w:r>
        <w:t>4.2 SQL Server 2017 Enterprise Core - Parallel Data Warehouse – aktualizácie funkcií</w:t>
      </w:r>
    </w:p>
    <w:p w:rsidR="008716CA" w:rsidRDefault="008A5443">
      <w:pPr>
        <w:pStyle w:val="ProductList-Body"/>
      </w:pPr>
      <w:r>
        <w:t>V období medzi hlavnými vydaniami produktov majú zákazníci s krytím SA nárok získať vydania funkcií Parallel Data Warehouse (napríkla</w:t>
      </w:r>
      <w:r>
        <w:t>d aktualizácie zariadení).</w:t>
      </w:r>
    </w:p>
    <w:p w:rsidR="008716CA" w:rsidRDefault="008716CA">
      <w:pPr>
        <w:pStyle w:val="ProductList-Body"/>
      </w:pPr>
    </w:p>
    <w:p w:rsidR="008716CA" w:rsidRDefault="008A5443">
      <w:pPr>
        <w:pStyle w:val="ProductList-ClauseHeading"/>
        <w:outlineLvl w:val="3"/>
      </w:pPr>
      <w:r>
        <w:t>4.3 Možnosť odkúpenia produktu SQL Server v rámci prihlášky Enrollment for Application Platform (EAP)</w:t>
      </w:r>
    </w:p>
    <w:p w:rsidR="008716CA" w:rsidRDefault="008A5443">
      <w:pPr>
        <w:pStyle w:val="ProductList-Body"/>
      </w:pPr>
      <w:r>
        <w:t xml:space="preserve">Zákazník smie predĺžiť krytie SA pre serverové </w:t>
      </w:r>
      <w:r>
        <w:fldChar w:fldCharType="begin"/>
      </w:r>
      <w:r>
        <w:instrText xml:space="preserve"> AutoTextList   \s NoStyle \t "Licencia je právo na stiahnutie, inštaláciu, pou</w:instrText>
      </w:r>
      <w:r>
        <w:instrText xml:space="preserve">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w:instrText>
      </w:r>
      <w:r>
        <w:instrText xml:space="preserve">e, inštaláciu, používanie a prístup k produktu." </w:instrText>
      </w:r>
      <w:r>
        <w:fldChar w:fldCharType="separate"/>
      </w:r>
      <w:r>
        <w:rPr>
          <w:color w:val="0563C1"/>
        </w:rPr>
        <w:t>licencií</w:t>
      </w:r>
      <w:r>
        <w:fldChar w:fldCharType="end"/>
      </w:r>
      <w:r>
        <w:t>.</w:t>
      </w:r>
    </w:p>
    <w:p w:rsidR="008716CA" w:rsidRDefault="008716CA">
      <w:pPr>
        <w:pStyle w:val="ProductList-Body"/>
      </w:pPr>
    </w:p>
    <w:p w:rsidR="008716CA" w:rsidRDefault="008A5443">
      <w:pPr>
        <w:pStyle w:val="ProductList-ClauseHeading"/>
        <w:outlineLvl w:val="3"/>
      </w:pPr>
      <w:r>
        <w:t>4.4 SQL Server Enterprise Core a SQL Server Enterprise – Machine Learning Server for Windows a Machine Learning Server for Linux</w:t>
      </w:r>
    </w:p>
    <w:p w:rsidR="008716CA" w:rsidRDefault="008A5443">
      <w:pPr>
        <w:pStyle w:val="ProductList-Body"/>
      </w:pPr>
      <w:r>
        <w:t xml:space="preserve">Iba zákazníci, ktorí majú servery licencované na prevádzkovanie </w:t>
      </w:r>
      <w:r>
        <w:t>systému SQL Server Enterprise Core s krytím SA alebo SQL Server Enterprise s krytím SA, môžu používať aktualizáciu na produkty Machine Learning Server pre Windows and Machine Learning Server pre Linux sprístupnené po októbri 2017. Zákazníci môžu používať a</w:t>
      </w:r>
      <w:r>
        <w:t xml:space="preserve">ktualizáciu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w:instrText>
      </w:r>
      <w:r>
        <w:instrText xml:space="preserve"> </w:instrText>
      </w:r>
      <w:r>
        <w:fldChar w:fldCharType="separate"/>
      </w:r>
      <w:r>
        <w:rPr>
          <w:color w:val="0563C1"/>
        </w:rPr>
        <w:t>licencovaných serveroch</w:t>
      </w:r>
      <w:r>
        <w:fldChar w:fldCharType="end"/>
      </w:r>
      <w:r>
        <w:t xml:space="preserve"> podľa užívateľských práv pre SQL Server Enterprise Core a SQL Server Enterprise, v tomto poradí. Zákazníci s licenciou na systém SQL Server Enterprise na základe licenčného modelu Server/CAL získajú túto výhodu, ak majú pre prís</w:t>
      </w:r>
      <w:r>
        <w:t xml:space="preserve">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w:t>
      </w:r>
      <w:r>
        <w:t>používanie týchto aktualizácií uplynie pri uplynutí krytia SA.</w:t>
      </w:r>
    </w:p>
    <w:p w:rsidR="008716CA" w:rsidRDefault="008716CA">
      <w:pPr>
        <w:pStyle w:val="ProductList-Body"/>
      </w:pPr>
    </w:p>
    <w:p w:rsidR="008716CA" w:rsidRDefault="008A5443">
      <w:pPr>
        <w:pStyle w:val="ProductList-ClauseHeading"/>
        <w:outlineLvl w:val="3"/>
      </w:pPr>
      <w:r>
        <w:t>4.5 SQL Enterprise Core – prevádzkovanie produktu Machine Learning Server for Hadoop</w:t>
      </w:r>
    </w:p>
    <w:p w:rsidR="008716CA" w:rsidRDefault="008A5443">
      <w:pPr>
        <w:pStyle w:val="ProductList-Body"/>
      </w:pPr>
      <w:r>
        <w:t xml:space="preserve">Každá </w:t>
      </w:r>
      <w:r>
        <w:fldChar w:fldCharType="begin"/>
      </w:r>
      <w:r>
        <w:instrText xml:space="preserve"> AutoTextList   \s NoStyle \t "Licencia je právo na stiahnutie, inštaláciu, používanie a prístup k pr</w:instrText>
      </w:r>
      <w:r>
        <w:instrText xml:space="preserve">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w:t>
      </w:r>
      <w:r>
        <w:t>ise Core.</w:t>
      </w:r>
    </w:p>
    <w:p w:rsidR="008716CA" w:rsidRDefault="008716CA">
      <w:pPr>
        <w:pStyle w:val="ProductList-Body"/>
      </w:pPr>
    </w:p>
    <w:p w:rsidR="008716CA" w:rsidRDefault="008A5443">
      <w:pPr>
        <w:pStyle w:val="ProductList-ClauseHeading"/>
        <w:outlineLvl w:val="3"/>
      </w:pPr>
      <w:r>
        <w:t>4.6 Používanie softvéru Power BI Report Server – SQL Server Enterprise Edition</w:t>
      </w:r>
    </w:p>
    <w:p w:rsidR="008716CA" w:rsidRDefault="008A5443">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w:t>
      </w:r>
      <w:r>
        <w:rPr>
          <w:color w:val="0563C1"/>
        </w:rPr>
        <w:t>erveri</w:t>
      </w:r>
      <w:r>
        <w:fldChar w:fldCharType="end"/>
      </w:r>
      <w:r>
        <w:t>. Zákazník môže prevádzkovať softvér na maximálnych počtoch jadier, ktoré sa rovnajú počtu jadrových licencií na produkt SQL Server Enterprise Edition s aktívnym krytím SA priradeným k danému serveru, pričom sa vyžadujú minimálne štyri jadrá na je</w:t>
      </w:r>
      <w:r>
        <w:t xml:space="preserv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w:instrText>
      </w:r>
      <w:r>
        <w:instrText xml:space="preserve">" </w:instrText>
      </w:r>
      <w:r>
        <w:fldChar w:fldCharType="separate"/>
      </w:r>
      <w:r>
        <w:rPr>
          <w:color w:val="0563C1"/>
        </w:rPr>
        <w:t>prostredie operačného systému</w:t>
      </w:r>
      <w:r>
        <w:fldChar w:fldCharType="end"/>
      </w:r>
      <w:r>
        <w:t>. Používanie navyše podlieha príslušným podmienkam multilicenčnej zmluvy zákazníka. Na publikovanie zdieľaných zostáv služby Power BI pomocou softvéru Power BI Report Server je potrebná licencia SL pre jednotlivých používa</w:t>
      </w:r>
      <w:r>
        <w:t xml:space="preserve">teľov na službu Power BI Pro. Doba účinnosti tohto práva uplynie uplynutím doby účinnosti zákazníkovho krytia SA.  </w:t>
      </w:r>
    </w:p>
    <w:p w:rsidR="008716CA" w:rsidRDefault="008716CA">
      <w:pPr>
        <w:pStyle w:val="PURBreadcrumb"/>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GroupHeading"/>
        <w:outlineLvl w:val="1"/>
      </w:pPr>
      <w:bookmarkStart w:id="123" w:name="_Sec615"/>
      <w:r>
        <w:t>System Center</w:t>
      </w:r>
      <w:bookmarkEnd w:id="123"/>
      <w:r>
        <w:fldChar w:fldCharType="begin"/>
      </w:r>
      <w:r>
        <w:instrText xml:space="preserve"> TC "</w:instrText>
      </w:r>
      <w:bookmarkStart w:id="124" w:name="_Toc526088832"/>
      <w:r>
        <w:instrText>System Center</w:instrText>
      </w:r>
      <w:bookmarkEnd w:id="124"/>
      <w:r>
        <w:instrText>" \l 2</w:instrText>
      </w:r>
      <w:r>
        <w:fldChar w:fldCharType="end"/>
      </w:r>
    </w:p>
    <w:p w:rsidR="008716CA" w:rsidRDefault="008A5443">
      <w:pPr>
        <w:pStyle w:val="ProductList-Offering2HeadingNoBorder"/>
        <w:outlineLvl w:val="2"/>
      </w:pPr>
      <w:bookmarkStart w:id="125" w:name="_Sec642"/>
      <w:r>
        <w:t>System Center Server</w:t>
      </w:r>
      <w:bookmarkEnd w:id="125"/>
      <w:r>
        <w:fldChar w:fldCharType="begin"/>
      </w:r>
      <w:r>
        <w:instrText xml:space="preserve"> TC "</w:instrText>
      </w:r>
      <w:bookmarkStart w:id="126" w:name="_Toc526088833"/>
      <w:r>
        <w:instrText>System Center Server</w:instrText>
      </w:r>
      <w:bookmarkEnd w:id="126"/>
      <w:r>
        <w:instrText>" \l 3</w:instrText>
      </w:r>
      <w:r>
        <w:fldChar w:fldCharType="end"/>
      </w:r>
    </w:p>
    <w:p w:rsidR="008716CA" w:rsidRDefault="008A5443">
      <w:pPr>
        <w:pStyle w:val="ProductList-Offering1SubSection"/>
        <w:outlineLvl w:val="3"/>
      </w:pPr>
      <w:bookmarkStart w:id="127" w:name="_Sec689"/>
      <w:r>
        <w:t>1. Dostupnosť programu</w:t>
      </w:r>
      <w:bookmarkEnd w:id="127"/>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a Sof</w:instrText>
            </w:r>
            <w:r>
              <w:instrText xml:space="preserve">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w:instrText>
            </w:r>
            <w:r>
              <w:instrText xml:space="preserv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16CA">
        <w:tc>
          <w:tcPr>
            <w:tcW w:w="41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rPr>
                <w:color w:val="000000"/>
              </w:rPr>
              <w:lastRenderedPageBreak/>
              <w:t>System Center 2016 Datacenter – licencia na spravovanie servera (balík 2 jadrových licencií</w:t>
            </w:r>
            <w:r>
              <w:rPr>
                <w:color w:val="000000"/>
              </w:rPr>
              <w:t>)</w:t>
            </w:r>
            <w:r>
              <w:fldChar w:fldCharType="begin"/>
            </w:r>
            <w:r>
              <w:instrText xml:space="preserve"> XE "System Center 2016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w:instrText>
            </w:r>
            <w:r>
              <w:instrText xml:space="preserve">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System Center 2016 Datacenter – licencia na spravovanie servera (balík 16 jadrových licencií)</w:t>
            </w:r>
            <w:r>
              <w:fldChar w:fldCharType="begin"/>
            </w:r>
            <w:r>
              <w:instrText xml:space="preserve"> XE "System Center 2016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System Center 2016 Standard – licencia na spravovanie servera (2 balíky základných lice</w:t>
            </w:r>
            <w:r>
              <w:rPr>
                <w:color w:val="000000"/>
              </w:rPr>
              <w:t>ncií)</w:t>
            </w:r>
            <w:r>
              <w:fldChar w:fldCharType="begin"/>
            </w:r>
            <w:r>
              <w:instrText xml:space="preserve"> XE "System Center 2016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t>Sy</w:t>
            </w:r>
            <w:r>
              <w:t>stem Center 2016 Standard – licencia na spravovanie servera (balík 16 jadrových licencií)</w:t>
            </w:r>
            <w:r>
              <w:fldChar w:fldCharType="begin"/>
            </w:r>
            <w:r>
              <w:instrText xml:space="preserve"> XE "System Center 2016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716CA" w:rsidRDefault="008A544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w:instrText>
            </w:r>
            <w:r>
              <w:instrText xml:space="preserve">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716CA" w:rsidRDefault="008A5443">
      <w:pPr>
        <w:pStyle w:val="ProductList-Offering1SubSection"/>
        <w:outlineLvl w:val="3"/>
      </w:pPr>
      <w:bookmarkStart w:id="128" w:name="_Sec744"/>
      <w:r>
        <w:t>2. Podmienky produktu</w:t>
      </w:r>
      <w:bookmarkEnd w:id="128"/>
    </w:p>
    <w:tbl>
      <w:tblPr>
        <w:tblStyle w:val="PURTable"/>
        <w:tblW w:w="0" w:type="dxa"/>
        <w:tblLook w:val="04A0" w:firstRow="1" w:lastRow="0" w:firstColumn="1" w:lastColumn="0" w:noHBand="0" w:noVBand="1"/>
      </w:tblPr>
      <w:tblGrid>
        <w:gridCol w:w="3598"/>
        <w:gridCol w:w="3596"/>
        <w:gridCol w:w="3596"/>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w:instrText>
            </w:r>
            <w:r>
              <w:instrText xml:space="preserve">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w:t>
            </w:r>
            <w:r>
              <w:rPr>
                <w:color w:val="0563C1"/>
              </w:rPr>
              <w:t>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Nižšie vydania: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"Nevyhnutná podmienka (SA): informuje, že musia byť splnené niektoré ďalšie podmienky, aby bo</w:instrText>
            </w:r>
            <w:r>
              <w:instrText xml:space="preserve">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zníženie počtu licencií: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aktualizáciu: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Offering1SubSection"/>
        <w:outlineLvl w:val="3"/>
      </w:pPr>
      <w:bookmarkStart w:id="129" w:name="_Sec797"/>
      <w:r>
        <w:t>3. Práva na používanie</w:t>
      </w:r>
      <w:bookmarkEnd w:id="129"/>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w:instrText>
            </w:r>
            <w:r>
              <w:instrText xml:space="preserve">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w:t>
            </w:r>
            <w:r>
              <w:rPr>
                <w:color w:val="0563C1"/>
              </w:rPr>
              <w:t>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Dodatočný softvér: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w:t>
            </w:r>
            <w:r>
              <w:t>erver, komponenty softvéru Windows</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w:t>
            </w:r>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30"/>
        <w:gridCol w:w="3630"/>
        <w:gridCol w:w="3530"/>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16CA" w:rsidRDefault="008A5443">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8716CA" w:rsidRDefault="008A5443">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30"/>
        <w:gridCol w:w="3630"/>
        <w:gridCol w:w="3530"/>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16CA" w:rsidRDefault="008A5443">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8716CA" w:rsidRDefault="008A5443">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3.3 Technológia SQL Server</w:t>
      </w:r>
    </w:p>
    <w:p w:rsidR="008716CA" w:rsidRDefault="008A5443">
      <w:pPr>
        <w:pStyle w:val="ProductList-Body"/>
      </w:pPr>
      <w:r>
        <w:t xml:space="preserve">Zákazník smie prevádzkovať ľubovoľný počet </w:t>
      </w:r>
      <w:r>
        <w:fldChar w:fldCharType="begin"/>
      </w:r>
      <w:r>
        <w:instrText xml:space="preserve"> AutoTextList   \s NoStyle \t "Inštancia je obraz softvéru, ktorý sa vytvorí inštaláciou softvé</w:instrText>
      </w:r>
      <w:r>
        <w:instrText xml:space="preserve">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w:instrText>
      </w:r>
      <w:r>
        <w:instrText xml:space="preserve">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w:t>
      </w:r>
      <w:r>
        <w:t>a databázový softvér SQL Server.</w:t>
      </w:r>
    </w:p>
    <w:p w:rsidR="008716CA" w:rsidRDefault="008716CA">
      <w:pPr>
        <w:pStyle w:val="ProductList-Body"/>
      </w:pPr>
    </w:p>
    <w:p w:rsidR="008716CA" w:rsidRDefault="008A5443">
      <w:pPr>
        <w:pStyle w:val="ProductList-ClauseHeading"/>
        <w:outlineLvl w:val="4"/>
      </w:pPr>
      <w:r>
        <w:t>3.4 Kontajnery softvéru Windows Server</w:t>
      </w:r>
    </w:p>
    <w:p w:rsidR="008716CA" w:rsidRDefault="008A5443">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w:instrText>
      </w:r>
      <w:r>
        <w:instrText xml:space="preserve">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"Container softvéru Windows Server je funkcia</w:instrText>
      </w:r>
      <w:r>
        <w:instrText xml:space="preserve">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w:instrText>
      </w:r>
      <w:r>
        <w:instrText xml:space="preserve">de považuje za samostatný server." </w:instrText>
      </w:r>
      <w:r>
        <w:fldChar w:fldCharType="separate"/>
      </w:r>
      <w:r>
        <w:rPr>
          <w:color w:val="0563C1"/>
        </w:rPr>
        <w:t>licencovanom serveri</w:t>
      </w:r>
      <w:r>
        <w:fldChar w:fldCharType="end"/>
      </w:r>
      <w:r>
        <w:t>.</w:t>
      </w:r>
    </w:p>
    <w:p w:rsidR="008716CA" w:rsidRDefault="008A5443">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13"/>
        <w:gridCol w:w="3571"/>
        <w:gridCol w:w="3606"/>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w:instrText>
            </w:r>
            <w:r>
              <w:instrText>extList   \s NoStyle \t "Zotavenie po havárii: práva dostupné pre zákazníkov s krytím SA na používanie softvéru na účely podmieneného zotavenia po havárii. Podrobnosti nájdete v článku Servery – práva na zotavenie po havárii v prílohe B – Software Assuranc</w:instrText>
            </w:r>
            <w:r>
              <w:instrText xml:space="preserve">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zabezpečenie pred zlyhaním: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"Prenos licencií: Práva dostupné pre zákazníkov s krytím SA na zmenu priradenia licencií mimo štandardných termínov alebo na pou</w:instrText>
            </w:r>
            <w:r>
              <w:instrText xml:space="preserve">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w:instrText>
            </w:r>
            <w:r>
              <w:instrText>e \t "Práva na migráciu: zákazník môže mať možnosť upgradovať z predchádzajúcich verzií softvéru alebo iných produktov na základe špeciálnych podmienok publikovaných v produktovej položke alebo v dokumente Zoznam produktov, ako je to uvedené. (Úplná definí</w:instrText>
            </w:r>
            <w:r>
              <w:instrText xml:space="preserve">cia je uvedená v slovníku.)" </w:instrText>
            </w:r>
            <w:r>
              <w:fldChar w:fldCharType="separate"/>
            </w:r>
            <w:r>
              <w:rPr>
                <w:color w:val="0563C1"/>
              </w:rPr>
              <w:t>Práva na migráciu</w:t>
            </w:r>
            <w:r>
              <w:fldChar w:fldCharType="end"/>
            </w:r>
            <w:r>
              <w:t xml:space="preserve">: </w:t>
            </w:r>
            <w:hyperlink r:id="rId58">
              <w:r>
                <w:rPr>
                  <w:color w:val="00467F"/>
                  <w:u w:val="single"/>
                </w:rPr>
                <w:t>Zoznam produktov – október 2013</w:t>
              </w:r>
            </w:hyperlink>
            <w:r>
              <w:t xml:space="preserve">, </w:t>
            </w:r>
            <w:hyperlink r:id="rId59">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w:t>
            </w:r>
            <w:r>
              <w:rPr>
                <w:color w:val="404040"/>
              </w:rPr>
              <w:t xml:space="preserve"> roaming: nevzťahuje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w:instrText>
            </w:r>
            <w:r>
              <w:instrText xml:space="preserve">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4.1 Práva na aktuálnu vetvu softvéru System Center (ak je k dispozícii)</w:t>
      </w:r>
    </w:p>
    <w:p w:rsidR="008716CA" w:rsidRDefault="008A5443">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všetkých súčastí.</w:t>
      </w:r>
    </w:p>
    <w:p w:rsidR="008716CA" w:rsidRDefault="008716CA">
      <w:pPr>
        <w:pStyle w:val="ProductList-ClauseHeading"/>
        <w:outlineLvl w:val="4"/>
      </w:pPr>
    </w:p>
    <w:p w:rsidR="008716CA" w:rsidRDefault="008A5443">
      <w:pPr>
        <w:pStyle w:val="ProductList-ClauseHeading"/>
        <w:outlineLvl w:val="4"/>
      </w:pPr>
      <w:r>
        <w:t>4.2 System Ce</w:t>
      </w:r>
      <w:r>
        <w:t>nter Global Service Monitor</w:t>
      </w:r>
    </w:p>
    <w:p w:rsidR="008716CA" w:rsidRDefault="008A5443">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w:instrText>
      </w:r>
      <w:r>
        <w:instrText xml:space="preserve">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w:t>
      </w:r>
      <w:r>
        <w:t xml:space="preserve">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w:instrText>
      </w:r>
      <w:r>
        <w:instrText xml:space="preserv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w:instrText>
      </w:r>
      <w:r>
        <w:instrText xml:space="preserve">definícia je uvedená v slovníku.)" </w:instrText>
      </w:r>
      <w:r>
        <w:fldChar w:fldCharType="separate"/>
      </w:r>
      <w:r>
        <w:rPr>
          <w:color w:val="0563C1"/>
        </w:rPr>
        <w:t>licencií na spravovanie</w:t>
      </w:r>
      <w:r>
        <w:fldChar w:fldCharType="end"/>
      </w:r>
      <w:r>
        <w:t>. Používanie tejto služby online podlieha PPSO.</w:t>
      </w:r>
    </w:p>
    <w:p w:rsidR="008716CA" w:rsidRDefault="008716CA">
      <w:pPr>
        <w:pStyle w:val="ProductList-Body"/>
      </w:pPr>
    </w:p>
    <w:p w:rsidR="008716CA" w:rsidRDefault="008A5443">
      <w:pPr>
        <w:pStyle w:val="ProductList-ClauseHeading"/>
        <w:outlineLvl w:val="4"/>
      </w:pPr>
      <w:r>
        <w:t>4.3 Práva na používanie a udelenia licencií súvisiace so zmenou licenčného modelu – oprávňujúca licencia</w:t>
      </w:r>
    </w:p>
    <w:p w:rsidR="008716CA" w:rsidRDefault="008A5443">
      <w:pPr>
        <w:pStyle w:val="ProductList-Body"/>
      </w:pPr>
      <w:r>
        <w:t>Pojem „oprávňujúca licencia“, ako je defi</w:t>
      </w:r>
      <w:r>
        <w:t>novaný v dokumente Práva na migráciu pre System Center Server zverejnenom v podmienkach používania produktov z októbra 2016, sa aktualizuje tak, aby navyše zahŕňal procesorové licencie na softvér System Center Server s krytím SA získané zákazníkom k 31. de</w:t>
      </w:r>
      <w:r>
        <w:t>cembru 2016 na základe novej alebo predlžujúcej prihlášky s dňom účinnosti od 1. októbra 2016 do 31. decembra 2016.</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131" w:name="_Sec644"/>
      <w:r>
        <w:t>System Center Configurat</w:t>
      </w:r>
      <w:r>
        <w:t>ion Manager</w:t>
      </w:r>
      <w:bookmarkEnd w:id="131"/>
      <w:r>
        <w:fldChar w:fldCharType="begin"/>
      </w:r>
      <w:r>
        <w:instrText xml:space="preserve"> TC "</w:instrText>
      </w:r>
      <w:bookmarkStart w:id="132" w:name="_Toc526088834"/>
      <w:r>
        <w:instrText>System Center Configuration Manager</w:instrText>
      </w:r>
      <w:bookmarkEnd w:id="132"/>
      <w:r>
        <w:instrText>" \l 3</w:instrText>
      </w:r>
      <w:r>
        <w:fldChar w:fldCharType="end"/>
      </w:r>
    </w:p>
    <w:p w:rsidR="008716CA" w:rsidRDefault="008A5443">
      <w:pPr>
        <w:pStyle w:val="ProductList-Offering1SubSection"/>
        <w:outlineLvl w:val="3"/>
      </w:pPr>
      <w:bookmarkStart w:id="133" w:name="_Sec691"/>
      <w:r>
        <w:t>1. Dostupnosť programu</w:t>
      </w:r>
      <w:bookmarkEnd w:id="133"/>
    </w:p>
    <w:p w:rsidR="008716CA" w:rsidRDefault="008716CA">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w:instrText>
            </w:r>
            <w:r>
              <w:instrText xml:space="preserve">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16CA">
        <w:tc>
          <w:tcPr>
            <w:tcW w:w="41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t>System Center Configuration Manager 1606 – licencia na spravovanie klienta</w:t>
            </w:r>
            <w:r>
              <w:fldChar w:fldCharType="begin"/>
            </w:r>
            <w:r>
              <w:instrText xml:space="preserve"> XE "</w:instrText>
            </w:r>
            <w:r>
              <w:instrText xml:space="preserve">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t>System Center Configuration Manager 1606 – licencia na spravovanie klienta</w:t>
            </w:r>
            <w:r>
              <w:fldChar w:fldCharType="begin"/>
            </w:r>
            <w:r>
              <w:instrText xml:space="preserve"> XE "System Center Configuration Manag</w:instrText>
            </w:r>
            <w:r>
              <w:instrText xml:space="preserve">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A5443">
      <w:pPr>
        <w:pStyle w:val="ProductList-Offering1SubSection"/>
        <w:outlineLvl w:val="3"/>
      </w:pPr>
      <w:bookmarkStart w:id="134" w:name="_Sec746"/>
      <w:r>
        <w:t>2. Podmienky produktu</w:t>
      </w:r>
      <w:bookmarkEnd w:id="134"/>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"Skupina produktov: Označuje skupinu produktov, do ktorej patrí príslušný produkt, na účely urč</w:instrText>
            </w:r>
            <w:r>
              <w:instrText xml:space="preserve">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predĺženú dobu účinnosti: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neaplikovateľn</w:t>
            </w:r>
            <w:r>
              <w:rPr>
                <w:color w:val="404040"/>
              </w:rPr>
              <w: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zníženie počtu licencií: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aktualizáciu: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2.1 Akademickí zákazníci</w:t>
      </w:r>
    </w:p>
    <w:p w:rsidR="008716CA" w:rsidRDefault="008A5443">
      <w:pPr>
        <w:pStyle w:val="ProductList-Body"/>
      </w:pPr>
      <w:r>
        <w:t>Zákazníci s programami Enrollment for Education Solutions a School Subscription Enrollment si môžu zakúpiť licenciu na spravovanie klientov pre produkt System Center Configuration Manager 1606 pre jednotlivé prostredia operačného systému a nasadzovať ju pr</w:t>
      </w:r>
      <w:r>
        <w:t xml:space="preserve">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8716CA" w:rsidRDefault="008A5443">
      <w:pPr>
        <w:pStyle w:val="ProductList-Offering1SubSection"/>
        <w:outlineLvl w:val="3"/>
      </w:pPr>
      <w:bookmarkStart w:id="135" w:name="_Sec802"/>
      <w:r>
        <w:t>3. Práva na používanie</w:t>
      </w:r>
      <w:bookmarkEnd w:id="135"/>
    </w:p>
    <w:tbl>
      <w:tblPr>
        <w:tblStyle w:val="PURTable"/>
        <w:tblW w:w="0" w:type="dxa"/>
        <w:tblLook w:val="04A0" w:firstRow="1" w:lastRow="0" w:firstColumn="1" w:lastColumn="0" w:noHBand="0" w:noVBand="1"/>
      </w:tblPr>
      <w:tblGrid>
        <w:gridCol w:w="3605"/>
        <w:gridCol w:w="3580"/>
        <w:gridCol w:w="3605"/>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podmienky a požia</w:instrText>
            </w:r>
            <w:r>
              <w:instrText xml:space="preserve">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špecifické pre konkrétne p</w:instrText>
            </w:r>
            <w:r>
              <w:instrText xml:space="preserve">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Dodatočný softvér: nea</w:t>
            </w:r>
            <w:r>
              <w:rPr>
                <w:color w:val="404040"/>
              </w:rPr>
              <w:t>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 xml:space="preserve">Požiadavky na prístup </w:t>
            </w:r>
            <w:r>
              <w:rPr>
                <w:color w:val="0563C1"/>
              </w:rPr>
              <w:t>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w:t>
            </w:r>
            <w:r>
              <w:rPr>
                <w:color w:val="0563C1"/>
              </w:rPr>
              <w:t>hnológie</w:t>
            </w:r>
            <w:r>
              <w:fldChar w:fldCharType="end"/>
            </w:r>
            <w:r>
              <w:t>: technológia SQL Server, komponenty softvéru Windows</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16CA" w:rsidRDefault="008A5443">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8716CA" w:rsidRDefault="008A5443">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8716CA" w:rsidRDefault="008A5443">
            <w:pPr>
              <w:pStyle w:val="ProductList-TableBody"/>
            </w:pPr>
            <w:r>
              <w:t>Microsoft 365 F1</w:t>
            </w:r>
            <w:r>
              <w:fldChar w:fldCharType="begin"/>
            </w:r>
            <w:r>
              <w:instrText xml:space="preserve"> XE "Microsoft 365 F1" </w:instrText>
            </w:r>
            <w:r>
              <w:fldChar w:fldCharType="end"/>
            </w:r>
            <w:r>
              <w:t xml:space="preserve"> (licencia SL pre používateľa)</w:t>
            </w:r>
          </w:p>
        </w:tc>
      </w:tr>
      <w:tr w:rsidR="008716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16CA" w:rsidRDefault="008716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16CA" w:rsidRDefault="008A5443">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8716CA" w:rsidRDefault="008A5443">
            <w:pPr>
              <w:pStyle w:val="ProductList-TableBody"/>
            </w:pPr>
            <w:r>
              <w:t xml:space="preserve">Licencia ekvivalentná licencii na spravovanie (pozrite si </w:t>
            </w:r>
            <w:hyperlink r:id="rId60">
              <w:r>
                <w:rPr>
                  <w:color w:val="00467F"/>
                  <w:u w:val="single"/>
                </w:rPr>
                <w:t>prílohu A</w:t>
              </w:r>
            </w:hyperlink>
            <w:r>
              <w:t>)</w:t>
            </w:r>
          </w:p>
        </w:tc>
      </w:tr>
    </w:tbl>
    <w:p w:rsidR="008716CA" w:rsidRDefault="008716CA">
      <w:pPr>
        <w:pStyle w:val="ProductList-Body"/>
      </w:pPr>
    </w:p>
    <w:p w:rsidR="008716CA" w:rsidRDefault="008A5443">
      <w:pPr>
        <w:pStyle w:val="ProductList-ClauseHeading"/>
        <w:outlineLvl w:val="4"/>
      </w:pPr>
      <w:r>
        <w:t>3.2</w:t>
      </w:r>
      <w:r>
        <w:t xml:space="preserve"> Technológia SQL Server</w:t>
      </w:r>
    </w:p>
    <w:p w:rsidR="008716CA" w:rsidRDefault="008A544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w:t>
      </w:r>
      <w:r>
        <w:t xml:space="preserve">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w:instrText>
      </w:r>
      <w:r>
        <w:instrText xml:space="preserve">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rsidR="008716CA" w:rsidRDefault="008A5443">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13"/>
        <w:gridCol w:w="3565"/>
        <w:gridCol w:w="3612"/>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zabezpečenie pred zlyhaním: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migráciu: zákazník môže mať možnosť upgradovať z predchádzajúcich verzií softvéru alebo iných produktov </w:instrText>
            </w:r>
            <w:r>
              <w:instrText xml:space="preserve">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w:t>
              </w:r>
              <w:r>
                <w:rPr>
                  <w:color w:val="00467F"/>
                  <w:u w:val="single"/>
                </w:rPr>
                <w:t>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roaming: nevzťahuje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lastRenderedPageBreak/>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4.1 System Center Configuration Manager – práva VDI</w:t>
      </w:r>
    </w:p>
    <w:p w:rsidR="008716CA" w:rsidRDefault="008A5443">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w:t>
      </w:r>
      <w:r>
        <w:t xml:space="preserve">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w:instrText>
      </w:r>
      <w:r>
        <w:instrText xml:space="preserve">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prevádzkuje softvér používaný na diaľku zo zariadenia alebo používateľom, ktorému bola priradená oprávňuj</w:t>
      </w:r>
      <w:r>
        <w:t xml:space="preserve">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w:instrText>
      </w:r>
      <w:r>
        <w:instrText xml:space="preserve">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8716CA" w:rsidRDefault="008716CA">
      <w:pPr>
        <w:pStyle w:val="ProductList-Body"/>
      </w:pPr>
    </w:p>
    <w:p w:rsidR="008716CA" w:rsidRDefault="008A5443">
      <w:pPr>
        <w:pStyle w:val="ProductList-ClauseHeading"/>
        <w:outlineLvl w:val="4"/>
      </w:pPr>
      <w:r>
        <w:t xml:space="preserve">4,2 Práva na aktuálnu vetvu softvéru System Center </w:t>
      </w:r>
      <w:r>
        <w:t>Configuration Manager</w:t>
      </w:r>
    </w:p>
    <w:p w:rsidR="008716CA" w:rsidRDefault="008A5443">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6088835"/>
      <w:r>
        <w:instrText>System Center Data Protection Manager</w:instrText>
      </w:r>
      <w:bookmarkEnd w:id="138"/>
      <w:r>
        <w:instrText>" \l 3</w:instrText>
      </w:r>
      <w:r>
        <w:fldChar w:fldCharType="end"/>
      </w:r>
    </w:p>
    <w:p w:rsidR="008716CA" w:rsidRDefault="008A5443">
      <w:pPr>
        <w:pStyle w:val="ProductList-Offering1SubSection"/>
        <w:outlineLvl w:val="3"/>
      </w:pPr>
      <w:bookmarkStart w:id="139" w:name="_Sec690"/>
      <w:r>
        <w:t>1. Dostupnosť programu</w:t>
      </w:r>
      <w:bookmarkEnd w:id="139"/>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w:instrText>
            </w:r>
            <w:r>
              <w:instrText xml:space="preserve">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w:instrText>
            </w:r>
            <w:r>
              <w:instrText xml:space="preserve">tion Solutions," </w:instrText>
            </w:r>
            <w:r>
              <w:fldChar w:fldCharType="separate"/>
            </w:r>
            <w:r>
              <w:rPr>
                <w:color w:val="FFFFFF"/>
              </w:rPr>
              <w:t>EES</w:t>
            </w:r>
            <w:r>
              <w:fldChar w:fldCharType="end"/>
            </w:r>
          </w:p>
        </w:tc>
      </w:tr>
      <w:tr w:rsidR="008716CA">
        <w:tc>
          <w:tcPr>
            <w:tcW w:w="41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t>System Center 2016 Data Protection Manager</w:t>
            </w:r>
            <w:r>
              <w:fldChar w:fldCharType="begin"/>
            </w:r>
            <w:r>
              <w:instrText xml:space="preserve"> XE "System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716CA">
        <w:tc>
          <w:tcPr>
            <w:tcW w:w="41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t>System Center 2016 Data Protection Manager</w:t>
            </w:r>
            <w:r>
              <w:fldChar w:fldCharType="begin"/>
            </w:r>
            <w:r>
              <w:instrText xml:space="preserve"> XE "System Center 2016 Data Protection Manager" </w:instrText>
            </w:r>
            <w:r>
              <w:fldChar w:fldCharType="end"/>
            </w:r>
            <w:r>
              <w:t xml:space="preserve"> pre jednotlivých používateľo</w:t>
            </w:r>
            <w:r>
              <w:t>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A5443">
      <w:pPr>
        <w:pStyle w:val="ProductList-Offering1SubSection"/>
        <w:outlineLvl w:val="3"/>
      </w:pPr>
      <w:bookmarkStart w:id="140" w:name="_Sec745"/>
      <w:r>
        <w:t xml:space="preserve">2. </w:t>
      </w:r>
      <w:r>
        <w:t>Podmienky produktu</w:t>
      </w:r>
      <w:bookmarkEnd w:id="140"/>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Data Protection Manager balíka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w:instrText>
            </w:r>
            <w:r>
              <w:instrText xml:space="preserve">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Nižšie vydania: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"Podmienka (SA): informuje, že musia byť splnené niektoré ďalšie p</w:instrText>
            </w:r>
            <w:r>
              <w:instrText xml:space="preserve">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zníženie počtu licencií</w:t>
            </w:r>
            <w:r>
              <w:rPr>
                <w:color w:val="404040"/>
              </w:rPr>
              <w:t>: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aktualizáciu: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2.1 Akademickí zákazníci</w:t>
      </w:r>
    </w:p>
    <w:p w:rsidR="008716CA" w:rsidRDefault="008A5443">
      <w:pPr>
        <w:pStyle w:val="ProductList-Body"/>
      </w:pPr>
      <w:r>
        <w:t xml:space="preserve">Zákazníci s programami Enrollment for Education Solutions a School Subscription Enrollment si môžu zakúpiť licenciu na spravovanie klientov pre produkt System Center 2016 Data Protection Manager pre jednotlivé prostredia operačného systému a nasadzovať ju </w:t>
      </w:r>
      <w:r>
        <w:t xml:space="preserve">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8716CA" w:rsidRDefault="008A5443">
      <w:pPr>
        <w:pStyle w:val="ProductList-Offering1SubSection"/>
        <w:outlineLvl w:val="3"/>
      </w:pPr>
      <w:bookmarkStart w:id="141" w:name="_Sec801"/>
      <w:r>
        <w:t>3. Práva na používanie</w:t>
      </w:r>
      <w:bookmarkEnd w:id="141"/>
    </w:p>
    <w:tbl>
      <w:tblPr>
        <w:tblStyle w:val="PURTable"/>
        <w:tblW w:w="0" w:type="dxa"/>
        <w:tblLook w:val="04A0" w:firstRow="1" w:lastRow="0" w:firstColumn="1" w:lastColumn="0" w:noHBand="0" w:noVBand="1"/>
      </w:tblPr>
      <w:tblGrid>
        <w:gridCol w:w="3605"/>
        <w:gridCol w:w="3580"/>
        <w:gridCol w:w="3605"/>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podmienky a pož</w:instrText>
            </w:r>
            <w:r>
              <w:instrText xml:space="preserve">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špecifické pre konkrétne</w:instrText>
            </w:r>
            <w:r>
              <w:instrText xml:space="preserv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Dodatočný softvér: n</w:t>
            </w:r>
            <w:r>
              <w:rPr>
                <w:color w:val="404040"/>
              </w:rPr>
              <w:t>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 xml:space="preserve">Požiadavky na prístup </w:t>
            </w:r>
            <w:r>
              <w:rPr>
                <w:color w:val="0563C1"/>
              </w:rPr>
              <w:t>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w:t>
            </w:r>
            <w:r>
              <w:rPr>
                <w:color w:val="0563C1"/>
              </w:rPr>
              <w:t>hnológie</w:t>
            </w:r>
            <w:r>
              <w:fldChar w:fldCharType="end"/>
            </w:r>
            <w:r>
              <w:t>: technológia SQL Server, komponenty softvéru Windows</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16CA" w:rsidRDefault="008A544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8716CA" w:rsidRDefault="008A5443">
            <w:pPr>
              <w:pStyle w:val="ProductList-TableBody"/>
            </w:pPr>
            <w:r>
              <w:t>Licencia System Center 2016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3.2 Technológia SQL Server</w:t>
      </w:r>
    </w:p>
    <w:p w:rsidR="008716CA" w:rsidRDefault="008A5443">
      <w:pPr>
        <w:pStyle w:val="ProductList-Body"/>
      </w:pPr>
      <w:r>
        <w:t xml:space="preserve">Zákazník smie prevádzkovať ľubovoľný počet </w:t>
      </w:r>
      <w:r>
        <w:fldChar w:fldCharType="begin"/>
      </w:r>
      <w:r>
        <w:instrText xml:space="preserve"> AutoTextList   \s NoStyle \t "Inštancia je obraz softvéru, kto</w:instrText>
      </w:r>
      <w:r>
        <w:instrText xml:space="preserve">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w:instrText>
      </w:r>
      <w:r>
        <w:instrText xml:space="preserve">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w:t>
      </w:r>
      <w:r>
        <w:t>ľvek iného produktu, ktorý zahŕňa databázový softvér SQL Server.</w:t>
      </w:r>
    </w:p>
    <w:p w:rsidR="008716CA" w:rsidRDefault="008A5443">
      <w:pPr>
        <w:pStyle w:val="ProductList-Offering1SubSection"/>
        <w:outlineLvl w:val="3"/>
      </w:pPr>
      <w:bookmarkStart w:id="142" w:name="_Sec927"/>
      <w:r>
        <w:lastRenderedPageBreak/>
        <w:t>4. Software Assurance</w:t>
      </w:r>
      <w:bookmarkEnd w:id="142"/>
    </w:p>
    <w:tbl>
      <w:tblPr>
        <w:tblStyle w:val="PURTable"/>
        <w:tblW w:w="0" w:type="dxa"/>
        <w:tblLook w:val="04A0" w:firstRow="1" w:lastRow="0" w:firstColumn="1" w:lastColumn="0" w:noHBand="0" w:noVBand="1"/>
      </w:tblPr>
      <w:tblGrid>
        <w:gridCol w:w="3570"/>
        <w:gridCol w:w="3610"/>
        <w:gridCol w:w="3610"/>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w:instrText>
            </w:r>
            <w:r>
              <w:instrText xml:space="preserve">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zabezpečenie pred zlyhaním: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október 2013</w:t>
              </w:r>
            </w:hyperlink>
            <w:r>
              <w:t xml:space="preserve">, </w:t>
            </w:r>
            <w:hyperlink r:id="rId63">
              <w:r>
                <w:rPr>
                  <w:color w:val="00467F"/>
                  <w:u w:val="single"/>
                </w:rPr>
                <w:t>podmienky používania produkto</w:t>
              </w:r>
              <w:r>
                <w:rPr>
                  <w:color w:val="00467F"/>
                  <w:u w:val="single"/>
                </w:rPr>
                <w:t>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roaming: nevzťahuje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w:instrText>
            </w:r>
            <w:r>
              <w:instrText xml:space="preserve">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4.1 Práva na aktuálnu vetvu softvéru System Center Data Protection Manager</w:t>
      </w:r>
    </w:p>
    <w:p w:rsidR="008716CA" w:rsidRDefault="008A5443">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143" w:name="_Sec891"/>
      <w:r>
        <w:t>Ochrana System Center Endpoint</w:t>
      </w:r>
      <w:bookmarkEnd w:id="143"/>
      <w:r>
        <w:fldChar w:fldCharType="begin"/>
      </w:r>
      <w:r>
        <w:instrText xml:space="preserve"> TC "</w:instrText>
      </w:r>
      <w:bookmarkStart w:id="144" w:name="_Toc526088836"/>
      <w:r>
        <w:instrText>Ochrana System Center Endpoint</w:instrText>
      </w:r>
      <w:bookmarkEnd w:id="144"/>
      <w:r>
        <w:instrText>" \l 3</w:instrText>
      </w:r>
      <w:r>
        <w:fldChar w:fldCharType="end"/>
      </w:r>
    </w:p>
    <w:p w:rsidR="008716CA" w:rsidRDefault="008A5443">
      <w:pPr>
        <w:pStyle w:val="ProductList-Offering1SubSection"/>
        <w:outlineLvl w:val="3"/>
      </w:pPr>
      <w:bookmarkStart w:id="145" w:name="_Sec892"/>
      <w:r>
        <w:t>1. Dostupnosť programu</w:t>
      </w:r>
      <w:bookmarkEnd w:id="145"/>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w:instrText>
            </w:r>
            <w:r>
              <w:instrText xml:space="preserv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16CA">
        <w:tc>
          <w:tcPr>
            <w:tcW w:w="4160" w:type="dxa"/>
            <w:tcBorders>
              <w:top w:val="single" w:sz="6" w:space="0" w:color="FFFFFF"/>
              <w:left w:val="none" w:sz="4" w:space="0" w:color="6E6E6E"/>
              <w:bottom w:val="none" w:sz="4" w:space="0" w:color="BFBFBF"/>
              <w:right w:val="none" w:sz="4" w:space="0" w:color="6E6E6E"/>
            </w:tcBorders>
          </w:tcPr>
          <w:p w:rsidR="008716CA" w:rsidRDefault="008A5443">
            <w:pPr>
              <w:pStyle w:val="ProductList-TableBody"/>
            </w:pPr>
            <w:r>
              <w:t>System Center Endpoint Protection 1606</w:t>
            </w:r>
            <w:r>
              <w:fldChar w:fldCharType="begin"/>
            </w:r>
            <w:r>
              <w:instrText xml:space="preserve"> XE "System Center </w:instrText>
            </w:r>
            <w:r>
              <w:instrText xml:space="preserve">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rsidR="008716CA" w:rsidRDefault="008A544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716CA" w:rsidRDefault="008A544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716CA" w:rsidRDefault="008716C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716CA" w:rsidRDefault="008A5443">
      <w:pPr>
        <w:pStyle w:val="ProductList-Offering1SubSection"/>
        <w:outlineLvl w:val="3"/>
      </w:pPr>
      <w:bookmarkStart w:id="146" w:name="_Sec893"/>
      <w:r>
        <w:t>2. Podmienky produktu</w:t>
      </w:r>
      <w:bookmarkEnd w:id="146"/>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 xml:space="preserve">Predchádzajúca </w:t>
            </w:r>
            <w:r>
              <w:rPr>
                <w:color w:val="0563C1"/>
              </w:rPr>
              <w:t>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w:instrText>
            </w:r>
            <w:r>
              <w:instrText xml:space="preserve">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Spôsobilé na predĺženú dobu účinnosti: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Predpoklad (SA):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aktualizáciu: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A5443">
      <w:pPr>
        <w:pStyle w:val="ProductList-Offering1SubSection"/>
        <w:outlineLvl w:val="3"/>
      </w:pPr>
      <w:bookmarkStart w:id="147" w:name="_Sec894"/>
      <w:r>
        <w:t>3. Práva na používanie</w:t>
      </w:r>
      <w:bookmarkEnd w:id="147"/>
    </w:p>
    <w:tbl>
      <w:tblPr>
        <w:tblStyle w:val="PURTable"/>
        <w:tblW w:w="0" w:type="dxa"/>
        <w:tblLook w:val="04A0" w:firstRow="1" w:lastRow="0" w:firstColumn="1" w:lastColumn="0" w:noHBand="0" w:noVBand="1"/>
      </w:tblPr>
      <w:tblGrid>
        <w:gridCol w:w="3605"/>
        <w:gridCol w:w="3580"/>
        <w:gridCol w:w="3605"/>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w:instrText>
            </w:r>
            <w:r>
              <w:instrText xml:space="preserve">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Dodatočný softvér: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w:instrText>
            </w:r>
            <w:r>
              <w:instrText xml:space="preserve">\t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Zahrnuté technológie: nevzťahuje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3.1 Licencie SL pre jednotl</w:t>
      </w:r>
      <w:r>
        <w:t>ivé zariadenia a jednotlivých používateľov</w:t>
      </w:r>
    </w:p>
    <w:p w:rsidR="008716CA" w:rsidRDefault="008A5443">
      <w:pPr>
        <w:pStyle w:val="ProductList-Body"/>
      </w:pPr>
      <w:r>
        <w:t xml:space="preserve">Zákazník si smie zakúpiť licencie SL pre jednotlivé zariadenia alebo jednotlivých používateľov, aby splnil požiadavku na licenciu na spravovanie klienta v rámci </w:t>
      </w:r>
      <w:hyperlink w:anchor="_Sec544">
        <w:r>
          <w:rPr>
            <w:color w:val="00467F"/>
            <w:u w:val="single"/>
          </w:rPr>
          <w:t>licenčného modelu serv</w:t>
        </w:r>
        <w:r>
          <w:rPr>
            <w:color w:val="00467F"/>
            <w:u w:val="single"/>
          </w:rPr>
          <w:t>erov na spravovanie</w:t>
        </w:r>
      </w:hyperlink>
      <w:r>
        <w:t>.</w:t>
      </w:r>
    </w:p>
    <w:p w:rsidR="008716CA" w:rsidRDefault="008716CA">
      <w:pPr>
        <w:pStyle w:val="ProductList-Body"/>
      </w:pPr>
    </w:p>
    <w:p w:rsidR="008716CA" w:rsidRDefault="008A5443">
      <w:pPr>
        <w:pStyle w:val="ProductList-ClauseHeading"/>
        <w:outlineLvl w:val="4"/>
      </w:pPr>
      <w:r>
        <w:t>3.2 Licencie SL na spravovanie servera</w:t>
      </w:r>
    </w:p>
    <w:p w:rsidR="008716CA" w:rsidRDefault="008A5443">
      <w:pPr>
        <w:pStyle w:val="ProductList-Body"/>
      </w:pPr>
      <w:r>
        <w:t>Okrem požiadaviek na licencie SL pre jednotlivých používateľov sa pre každý server vyžadujú licencie na spravovanie servera v počte uvedenom v licenčných podmienkach pre softvér System Center 201</w:t>
      </w:r>
      <w:r>
        <w:t xml:space="preserve">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w:instrText>
      </w:r>
      <w:r>
        <w:instrText xml:space="preserv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w:instrText>
      </w:r>
      <w:r>
        <w:instrText xml:space="preserve">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w:t>
      </w:r>
      <w:r>
        <w:rPr>
          <w:color w:val="0563C1"/>
        </w:rPr>
        <w:t>račného systému</w:t>
      </w:r>
      <w:r>
        <w:fldChar w:fldCharType="end"/>
      </w:r>
      <w:r>
        <w:t>. Na účely tohto odseku sa ako „servery“ označuje zariadenie, v ktorom zákazník prevádzkuje softvér serverového operačného systému.</w:t>
      </w:r>
    </w:p>
    <w:p w:rsidR="008716CA" w:rsidRDefault="008716CA">
      <w:pPr>
        <w:pStyle w:val="ProductList-Body"/>
      </w:pPr>
    </w:p>
    <w:p w:rsidR="008716CA" w:rsidRDefault="008A5443">
      <w:pPr>
        <w:pStyle w:val="ProductList-ClauseHeading"/>
        <w:outlineLvl w:val="4"/>
      </w:pPr>
      <w:r>
        <w:t>3.3 Náhrada skenovacích nástrojov</w:t>
      </w:r>
    </w:p>
    <w:p w:rsidR="008716CA" w:rsidRDefault="008A5443">
      <w:pPr>
        <w:pStyle w:val="ProductList-Body"/>
      </w:pPr>
      <w:r>
        <w:t>Spoločnosť Microsoft môže nahradiť nasledujúce online služby porovnateľ</w:t>
      </w:r>
      <w:r>
        <w:t>ným softvérom a súbormi:</w:t>
      </w:r>
    </w:p>
    <w:p w:rsidR="008716CA" w:rsidRDefault="008A5443">
      <w:pPr>
        <w:pStyle w:val="ProductList-Bullet"/>
        <w:numPr>
          <w:ilvl w:val="0"/>
          <w:numId w:val="24"/>
        </w:numPr>
      </w:pPr>
      <w:r>
        <w:t xml:space="preserve">antivírusový softvér a softvér proti odosielaniu nevyžiadanej pošty a </w:t>
      </w:r>
    </w:p>
    <w:p w:rsidR="008716CA" w:rsidRDefault="008A5443">
      <w:pPr>
        <w:pStyle w:val="ProductList-Bullet"/>
        <w:numPr>
          <w:ilvl w:val="0"/>
          <w:numId w:val="24"/>
        </w:numPr>
      </w:pPr>
      <w:r>
        <w:t>súbory na rozpoznávanie vírusov a údajové súbory na filtrovanie obsahu.</w:t>
      </w:r>
    </w:p>
    <w:p w:rsidR="008716CA" w:rsidRDefault="008A5443">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05"/>
        <w:gridCol w:w="3604"/>
        <w:gridCol w:w="3581"/>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zabezpečenie pred zlyhaním: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64">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roaming: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rovné krytiu SA: n</w:t>
            </w:r>
            <w:r>
              <w:rPr>
                <w:color w:val="404040"/>
              </w:rPr>
              <w:t>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lastRenderedPageBreak/>
        <w:t>4.1 Práva na aktuálnu vetvu softvéru System Center Endpoint Protection</w:t>
      </w:r>
    </w:p>
    <w:p w:rsidR="008716CA" w:rsidRDefault="008A5443">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26088837"/>
      <w:r>
        <w:instrText>System Center Operations Manager</w:instrText>
      </w:r>
      <w:bookmarkEnd w:id="150"/>
      <w:r>
        <w:instrText>" \l 3</w:instrText>
      </w:r>
      <w:r>
        <w:fldChar w:fldCharType="end"/>
      </w:r>
    </w:p>
    <w:p w:rsidR="008716CA" w:rsidRDefault="008A5443">
      <w:pPr>
        <w:pStyle w:val="ProductList-Offering1SubSection"/>
        <w:outlineLvl w:val="3"/>
      </w:pPr>
      <w:bookmarkStart w:id="151" w:name="_Sec1181"/>
      <w:r>
        <w:t>1. Dostupnosť programu</w:t>
      </w:r>
      <w:bookmarkEnd w:id="151"/>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w:instrText>
            </w:r>
            <w:r>
              <w:instrText xml:space="preserv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16CA">
        <w:tc>
          <w:tcPr>
            <w:tcW w:w="41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w:instrText>
            </w:r>
            <w:r>
              <w:instrText xml:space="preserve">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716CA">
        <w:tc>
          <w:tcPr>
            <w:tcW w:w="41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716CA" w:rsidRDefault="008716C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A5443">
      <w:pPr>
        <w:pStyle w:val="ProductList-Offering1SubSection"/>
        <w:outlineLvl w:val="3"/>
      </w:pPr>
      <w:bookmarkStart w:id="152" w:name="_Sec1182"/>
      <w:r>
        <w:t>2. Podmienky produktu</w:t>
      </w:r>
      <w:bookmarkEnd w:id="152"/>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w:t>
            </w:r>
            <w:r>
              <w:t>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Nižšie vydania</w:t>
            </w:r>
            <w:r>
              <w:rPr>
                <w:color w:val="404040"/>
              </w:rPr>
              <w:t>: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"Podmienka (SA): informuje, že musia byť splnené niektoré ďalšie podmienky, aby bolo možné zakúpiť krytie SA pre príslušn</w:instrText>
            </w:r>
            <w:r>
              <w:instrText xml:space="preserve">ý produkt." </w:instrText>
            </w:r>
            <w:r>
              <w:fldChar w:fldCharType="separate"/>
            </w:r>
            <w:r>
              <w:rPr>
                <w:color w:val="0563C1"/>
              </w:rPr>
              <w:t>Podmienka (SA)</w:t>
            </w:r>
            <w:r>
              <w:fldChar w:fldCharType="end"/>
            </w:r>
            <w:r>
              <w:t xml:space="preserve">: </w:t>
            </w:r>
            <w:hyperlink r:id="rId65">
              <w:r>
                <w:rPr>
                  <w:color w:val="00467F"/>
                  <w:u w:val="single"/>
                </w:rPr>
                <w:t>Príloha B</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zníženie počtu licencií: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aktualizáciu: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2.1 Akademickí zákazníci</w:t>
      </w:r>
    </w:p>
    <w:p w:rsidR="008716CA" w:rsidRDefault="008A5443">
      <w:pPr>
        <w:pStyle w:val="ProductList-Body"/>
      </w:pPr>
      <w:r>
        <w:t>Zákazníci s programami Enrollment for Education Solutio</w:t>
      </w:r>
      <w:r>
        <w:t>ns a School Subscription Enrollment si môžu zakúpiť licenciu na spravovanie klientov pre produkt System Center 2016 Operations Manager pre jednotlivé prostredia operačného systému a nasadzovať ju pre jednotlivých používateľov alebo pre jednotlivé prostredi</w:t>
      </w:r>
      <w:r>
        <w:t xml:space="preserve">a operačného systému v súlade s modelom licencovania </w:t>
      </w:r>
      <w:hyperlink w:anchor="_Sec544">
        <w:r>
          <w:rPr>
            <w:color w:val="00467F"/>
            <w:u w:val="single"/>
          </w:rPr>
          <w:t>spravovacích serverov</w:t>
        </w:r>
      </w:hyperlink>
      <w:r>
        <w:t xml:space="preserve">. </w:t>
      </w:r>
    </w:p>
    <w:p w:rsidR="008716CA" w:rsidRDefault="008A5443">
      <w:pPr>
        <w:pStyle w:val="ProductList-Offering1SubSection"/>
        <w:outlineLvl w:val="3"/>
      </w:pPr>
      <w:bookmarkStart w:id="153" w:name="_Sec1183"/>
      <w:r>
        <w:t>3. Práva na používanie</w:t>
      </w:r>
      <w:bookmarkEnd w:id="153"/>
    </w:p>
    <w:tbl>
      <w:tblPr>
        <w:tblStyle w:val="PURTable"/>
        <w:tblW w:w="0" w:type="dxa"/>
        <w:tblLook w:val="04A0" w:firstRow="1" w:lastRow="0" w:firstColumn="1" w:lastColumn="0" w:noHBand="0" w:noVBand="1"/>
      </w:tblPr>
      <w:tblGrid>
        <w:gridCol w:w="3605"/>
        <w:gridCol w:w="3580"/>
        <w:gridCol w:w="3605"/>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podmienky a požiadavky, ktorými sa riadi nasadzovanie a používanie produktu</w:instrText>
            </w:r>
            <w:r>
              <w:instrText xml:space="preserve">." </w:instrText>
            </w:r>
            <w:r>
              <w:fldChar w:fldCharType="separate"/>
            </w:r>
            <w:r>
              <w:rPr>
                <w:color w:val="0563C1"/>
              </w:rPr>
              <w:t>Licenčné podmienky</w:t>
            </w:r>
            <w:r>
              <w:fldChar w:fldCharType="end"/>
            </w:r>
            <w:r>
              <w:t xml:space="preserve">: </w:t>
            </w:r>
            <w:hyperlink r:id="rId66">
              <w:r>
                <w:rPr>
                  <w:color w:val="00467F"/>
                  <w:u w:val="single"/>
                </w:rPr>
                <w:t>univerzálne</w:t>
              </w:r>
            </w:hyperlink>
            <w:r>
              <w:t xml:space="preserve">, </w:t>
            </w:r>
            <w:hyperlink r:id="rId67">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špecifické pre konkrétne produkty: Indikuje, že špecifikácie špecifické </w:instrText>
            </w:r>
            <w:r>
              <w:instrText xml:space="preserve">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Dodatočný softvér: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"Zahrnuté</w:instrText>
            </w:r>
            <w:r>
              <w:instrText xml:space="preserve">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w:instrText>
            </w:r>
            <w:r>
              <w:instrText xml:space="preserve">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8">
              <w:r>
                <w:rPr>
                  <w:color w:val="00467F"/>
                  <w:u w:val="single"/>
                </w:rPr>
                <w:t>internetové funkcie</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16CA" w:rsidRDefault="008A544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8716CA" w:rsidRDefault="008A5443">
            <w:pPr>
              <w:pStyle w:val="ProductList-TableBody"/>
            </w:pPr>
            <w:r>
              <w:t>Licencia System Center 2016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3.2 Technológia SQL Server</w:t>
      </w:r>
    </w:p>
    <w:p w:rsidR="008716CA" w:rsidRDefault="008A544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w:t>
      </w:r>
      <w:r>
        <w:t xml:space="preserve">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w:instrText>
      </w:r>
      <w:r>
        <w:instrText xml:space="preserv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8716CA" w:rsidRDefault="008A5443">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70"/>
        <w:gridCol w:w="3610"/>
        <w:gridCol w:w="3610"/>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označuje kateg</w:instrText>
            </w:r>
            <w:r>
              <w:instrText xml:space="preserve">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zabezpečenie pred zlyhaním: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70">
              <w:r>
                <w:rPr>
                  <w:color w:val="00467F"/>
                  <w:u w:val="single"/>
                </w:rPr>
                <w:t>Zoznam produktov – október 2013</w:t>
              </w:r>
            </w:hyperlink>
            <w:r>
              <w:t xml:space="preserve">, </w:t>
            </w:r>
            <w:hyperlink r:id="rId71">
              <w:r>
                <w:rPr>
                  <w:color w:val="00467F"/>
                  <w:u w:val="single"/>
                </w:rPr>
                <w:t>podmienky používania produkto</w:t>
              </w:r>
              <w:r>
                <w:rPr>
                  <w:color w:val="00467F"/>
                  <w:u w:val="single"/>
                </w:rPr>
                <w:t>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roaming: nevzťahuje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w:instrText>
            </w:r>
            <w:r>
              <w:instrText xml:space="preserve">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lastRenderedPageBreak/>
        <w:t>4.1 Práva na aktuálnu vetvu softvéru System Center Operations Manager</w:t>
      </w:r>
    </w:p>
    <w:p w:rsidR="008716CA" w:rsidRDefault="008A5443">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26088838"/>
      <w:r>
        <w:instrText>System Center Orchestrator</w:instrText>
      </w:r>
      <w:bookmarkEnd w:id="156"/>
      <w:r>
        <w:instrText>" \l 3</w:instrText>
      </w:r>
      <w:r>
        <w:fldChar w:fldCharType="end"/>
      </w:r>
    </w:p>
    <w:p w:rsidR="008716CA" w:rsidRDefault="008A5443">
      <w:pPr>
        <w:pStyle w:val="ProductList-Offering1SubSection"/>
        <w:outlineLvl w:val="3"/>
      </w:pPr>
      <w:bookmarkStart w:id="157" w:name="_Sec1186"/>
      <w:r>
        <w:t>1. Dostupnosť programu</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8716CA">
        <w:tc>
          <w:tcPr>
            <w:tcW w:w="41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716CA">
        <w:tc>
          <w:tcPr>
            <w:tcW w:w="41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t>System Center 2016 Orchestrator</w:t>
            </w:r>
            <w:r>
              <w:fldChar w:fldCharType="begin"/>
            </w:r>
            <w:r>
              <w:instrText xml:space="preserve"> XE "System Center 2016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A5443">
      <w:pPr>
        <w:pStyle w:val="ProductList-Offering1SubSection"/>
        <w:outlineLvl w:val="3"/>
      </w:pPr>
      <w:bookmarkStart w:id="158" w:name="_Sec1187"/>
      <w:r>
        <w:t>2. Podmienky produktu</w:t>
      </w:r>
      <w:bookmarkEnd w:id="158"/>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w:t>
            </w:r>
            <w:r>
              <w:rPr>
                <w:color w:val="0563C1"/>
              </w:rPr>
              <w:t>erzia</w:t>
            </w:r>
            <w:r>
              <w:fldChar w:fldCharType="end"/>
            </w:r>
            <w:r>
              <w:t>: Súčasť System Center Orchestrator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Nižšie vydania</w:t>
            </w:r>
            <w:r>
              <w:rPr>
                <w:color w:val="404040"/>
              </w:rPr>
              <w:t>: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2">
              <w:r>
                <w:rPr>
                  <w:color w:val="00467F"/>
                  <w:u w:val="single"/>
                </w:rPr>
                <w:t>Príloha B</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w:t>
            </w:r>
            <w:r>
              <w:rPr>
                <w:color w:val="404040"/>
              </w:rPr>
              <w:t>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zníženie počtu licencií: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aktualizáciu: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2.1 Akademickí zákazníci</w:t>
      </w:r>
    </w:p>
    <w:p w:rsidR="008716CA" w:rsidRDefault="008A5443">
      <w:pPr>
        <w:pStyle w:val="ProductList-Body"/>
      </w:pPr>
      <w:r>
        <w:t xml:space="preserve">Zákazníci s programami Enrollment for Education Solutions a School Subscription Enrollment si môžu zakúpiť licenciu na spravovanie klientov pre produkt </w:t>
      </w:r>
      <w:r>
        <w:t xml:space="preserve">System Center 2016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w:t>
        </w:r>
        <w:r>
          <w:rPr>
            <w:color w:val="00467F"/>
            <w:u w:val="single"/>
          </w:rPr>
          <w:t>v</w:t>
        </w:r>
      </w:hyperlink>
      <w:r>
        <w:t xml:space="preserve">. </w:t>
      </w:r>
    </w:p>
    <w:p w:rsidR="008716CA" w:rsidRDefault="008A5443">
      <w:pPr>
        <w:pStyle w:val="ProductList-Offering1SubSection"/>
        <w:outlineLvl w:val="3"/>
      </w:pPr>
      <w:bookmarkStart w:id="159" w:name="_Sec1188"/>
      <w:r>
        <w:t>3. Práva na používanie</w:t>
      </w:r>
      <w:bookmarkEnd w:id="159"/>
    </w:p>
    <w:tbl>
      <w:tblPr>
        <w:tblStyle w:val="PURTable"/>
        <w:tblW w:w="0" w:type="dxa"/>
        <w:tblLook w:val="04A0" w:firstRow="1" w:lastRow="0" w:firstColumn="1" w:lastColumn="0" w:noHBand="0" w:noVBand="1"/>
      </w:tblPr>
      <w:tblGrid>
        <w:gridCol w:w="3605"/>
        <w:gridCol w:w="3580"/>
        <w:gridCol w:w="3605"/>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3">
              <w:r>
                <w:rPr>
                  <w:color w:val="00467F"/>
                  <w:u w:val="single"/>
                </w:rPr>
                <w:t>univerzálne</w:t>
              </w:r>
            </w:hyperlink>
            <w:r>
              <w:t xml:space="preserve">, </w:t>
            </w:r>
            <w:hyperlink r:id="rId7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w:instrText>
            </w:r>
            <w:r>
              <w:instrText xml:space="preserve">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Dodatočný softvér: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"Zahrnuté</w:instrText>
            </w:r>
            <w:r>
              <w:instrText xml:space="preserve">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w:instrText>
            </w:r>
            <w:r>
              <w:instrText xml:space="preserve">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5">
              <w:r>
                <w:rPr>
                  <w:color w:val="00467F"/>
                  <w:u w:val="single"/>
                </w:rPr>
                <w:t>internetové funkcie</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5"/>
        <w:gridCol w:w="352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16CA" w:rsidRDefault="008A544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8716CA" w:rsidRDefault="008A5443">
            <w:pPr>
              <w:pStyle w:val="ProductList-TableBody"/>
            </w:pPr>
            <w:r>
              <w:t>Licencia System Center 2016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3.2 Technológia SQL Server</w:t>
      </w:r>
    </w:p>
    <w:p w:rsidR="008716CA" w:rsidRDefault="008A544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w:t>
      </w:r>
      <w:r>
        <w:t xml:space="preserve">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w:instrText>
      </w:r>
      <w:r>
        <w:instrText xml:space="preserv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8716CA" w:rsidRDefault="008A5443">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70"/>
        <w:gridCol w:w="3610"/>
        <w:gridCol w:w="3610"/>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označuje kateg</w:instrText>
            </w:r>
            <w:r>
              <w:instrText xml:space="preserve">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zabezpečenie pred zlyhaním: ne</w:t>
            </w:r>
            <w:r>
              <w:rPr>
                <w:color w:val="404040"/>
              </w:rPr>
              <w:t>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77">
              <w:r>
                <w:rPr>
                  <w:color w:val="00467F"/>
                  <w:u w:val="single"/>
                </w:rPr>
                <w:t>Zoznam produktov – október 2013</w:t>
              </w:r>
            </w:hyperlink>
            <w:r>
              <w:t xml:space="preserve">, </w:t>
            </w:r>
            <w:hyperlink r:id="rId78">
              <w:r>
                <w:rPr>
                  <w:color w:val="00467F"/>
                  <w:u w:val="single"/>
                </w:rPr>
                <w:t>podmienky používania produkto</w:t>
              </w:r>
              <w:r>
                <w:rPr>
                  <w:color w:val="00467F"/>
                  <w:u w:val="single"/>
                </w:rPr>
                <w:t>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roaming: nevzťahuje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w:instrText>
            </w:r>
            <w:r>
              <w:instrText xml:space="preserve">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161" w:name="_Sec1190"/>
      <w:r>
        <w:lastRenderedPageBreak/>
        <w:t xml:space="preserve">System Center Service </w:t>
      </w:r>
      <w:r>
        <w:t>Manager</w:t>
      </w:r>
      <w:bookmarkEnd w:id="161"/>
      <w:r>
        <w:fldChar w:fldCharType="begin"/>
      </w:r>
      <w:r>
        <w:instrText xml:space="preserve"> TC "</w:instrText>
      </w:r>
      <w:bookmarkStart w:id="162" w:name="_Toc526088839"/>
      <w:r>
        <w:instrText>System Center Service Manager</w:instrText>
      </w:r>
      <w:bookmarkEnd w:id="162"/>
      <w:r>
        <w:instrText>" \l 3</w:instrText>
      </w:r>
      <w:r>
        <w:fldChar w:fldCharType="end"/>
      </w:r>
    </w:p>
    <w:p w:rsidR="008716CA" w:rsidRDefault="008A5443">
      <w:pPr>
        <w:pStyle w:val="ProductList-Offering1SubSection"/>
        <w:outlineLvl w:val="3"/>
      </w:pPr>
      <w:bookmarkStart w:id="163" w:name="_Sec1191"/>
      <w:r>
        <w:t>1. Dostupnosť programu</w:t>
      </w:r>
      <w:bookmarkEnd w:id="163"/>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w:instrText>
            </w:r>
            <w:r>
              <w:instrText xml:space="preserve">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16CA">
        <w:tc>
          <w:tcPr>
            <w:tcW w:w="41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pre celú o</w:instrText>
            </w:r>
            <w:r>
              <w:instrText xml:space="preserve">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716CA">
        <w:tc>
          <w:tcPr>
            <w:tcW w:w="41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716CA" w:rsidRDefault="008716C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A5443">
      <w:pPr>
        <w:pStyle w:val="ProductList-Offering1SubSection"/>
        <w:outlineLvl w:val="3"/>
      </w:pPr>
      <w:bookmarkStart w:id="164" w:name="_Sec1192"/>
      <w:r>
        <w:t>2. Podmienky produktu</w:t>
      </w:r>
      <w:bookmarkEnd w:id="164"/>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Service Manager balíka System Center 2012 Client Management Suite</w:t>
            </w:r>
            <w:r>
              <w:fldChar w:fldCharType="begin"/>
            </w:r>
            <w:r>
              <w:instrText xml:space="preserve"> XE "System Center 2012 Client Managemen</w:instrText>
            </w:r>
            <w:r>
              <w:instrText xml:space="preserve">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Nižšie vydania: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9">
              <w:r>
                <w:rPr>
                  <w:color w:val="00467F"/>
                  <w:u w:val="single"/>
                </w:rPr>
                <w:t>Príloha B</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w:t>
            </w:r>
            <w:r>
              <w:rPr>
                <w:color w:val="404040"/>
              </w:rPr>
              <w:t>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zníženie počtu licencií: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aktualizáciu: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2.1 Akademickí zákazníci</w:t>
      </w:r>
    </w:p>
    <w:p w:rsidR="008716CA" w:rsidRDefault="008A5443">
      <w:pPr>
        <w:pStyle w:val="ProductList-Body"/>
      </w:pPr>
      <w:r>
        <w:t xml:space="preserve">Zákazníci s programami Enrollment for Education Solutions a School Subscription Enrollment si môžu zakúpiť licenciu na spravovanie klientov pre produkt </w:t>
      </w:r>
      <w:r>
        <w:t xml:space="preserve">System Center 2016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w:t>
        </w:r>
        <w:r>
          <w:rPr>
            <w:color w:val="00467F"/>
            <w:u w:val="single"/>
          </w:rPr>
          <w:t>erov</w:t>
        </w:r>
      </w:hyperlink>
      <w:r>
        <w:t xml:space="preserve">. </w:t>
      </w:r>
    </w:p>
    <w:p w:rsidR="008716CA" w:rsidRDefault="008A5443">
      <w:pPr>
        <w:pStyle w:val="ProductList-Offering1SubSection"/>
        <w:outlineLvl w:val="3"/>
      </w:pPr>
      <w:bookmarkStart w:id="165" w:name="_Sec1193"/>
      <w:r>
        <w:t>3. Práva na používanie</w:t>
      </w:r>
      <w:bookmarkEnd w:id="165"/>
    </w:p>
    <w:tbl>
      <w:tblPr>
        <w:tblStyle w:val="PURTable"/>
        <w:tblW w:w="0" w:type="dxa"/>
        <w:tblLook w:val="04A0" w:firstRow="1" w:lastRow="0" w:firstColumn="1" w:lastColumn="0" w:noHBand="0" w:noVBand="1"/>
      </w:tblPr>
      <w:tblGrid>
        <w:gridCol w:w="3605"/>
        <w:gridCol w:w="3580"/>
        <w:gridCol w:w="3605"/>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0">
              <w:r>
                <w:rPr>
                  <w:color w:val="00467F"/>
                  <w:u w:val="single"/>
                </w:rPr>
                <w:t>univerzálne</w:t>
              </w:r>
            </w:hyperlink>
            <w:r>
              <w:t xml:space="preserve">, </w:t>
            </w:r>
            <w:hyperlink r:id="rId81">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w:instrText>
            </w:r>
            <w:r>
              <w:instrText xml:space="preserve">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Dodatočný softvér: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"Zahrnuté</w:instrText>
            </w:r>
            <w:r>
              <w:instrText xml:space="preserve">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w:instrText>
            </w:r>
            <w:r>
              <w:instrText xml:space="preserve">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2">
              <w:r>
                <w:rPr>
                  <w:color w:val="00467F"/>
                  <w:u w:val="single"/>
                </w:rPr>
                <w:t>internetové funkcie</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3.1 Licencia na spravovanie</w:t>
      </w:r>
    </w:p>
    <w:tbl>
      <w:tblPr>
        <w:tblStyle w:val="PURTable"/>
        <w:tblW w:w="0" w:type="dxa"/>
        <w:tblLook w:val="04A0" w:firstRow="1" w:lastRow="0" w:firstColumn="1" w:lastColumn="0" w:noHBand="0" w:noVBand="1"/>
      </w:tblPr>
      <w:tblGrid>
        <w:gridCol w:w="3594"/>
        <w:gridCol w:w="3600"/>
        <w:gridCol w:w="3596"/>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16CA" w:rsidRDefault="008A5443">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8716CA" w:rsidRDefault="008A5443">
            <w:pPr>
              <w:pStyle w:val="ProductList-TableBody"/>
            </w:pPr>
            <w:r>
              <w:t>Licencia System Center 2016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8716CA" w:rsidRDefault="008A5443">
            <w:pPr>
              <w:pStyle w:val="ProductList-TableBody"/>
            </w:pPr>
            <w:r>
              <w:t>Microsoft Identity Manager 2016 licencia CAL (pre používateľa)</w:t>
            </w:r>
          </w:p>
        </w:tc>
      </w:tr>
      <w:tr w:rsidR="008716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16CA" w:rsidRDefault="008716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16CA" w:rsidRDefault="008A5443">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3.2 Technológia SQL Server</w:t>
      </w:r>
    </w:p>
    <w:p w:rsidR="008716CA" w:rsidRDefault="008A544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w:instrText>
      </w:r>
      <w:r>
        <w:instrText xml:space="preserve">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w:t>
      </w:r>
      <w:r>
        <w:rPr>
          <w:color w:val="0563C1"/>
        </w:rPr>
        <w:t xml:space="preserve"> systému</w:t>
      </w:r>
      <w:r>
        <w:fldChar w:fldCharType="end"/>
      </w:r>
      <w:r>
        <w:t xml:space="preserve"> na obmedzené účely podpory tohto produktu a akéhokoľvek iného produktu, ktorý zahŕňa databázový softvér SQL Server.</w:t>
      </w:r>
    </w:p>
    <w:p w:rsidR="008716CA" w:rsidRDefault="008A5443">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70"/>
        <w:gridCol w:w="3610"/>
        <w:gridCol w:w="3610"/>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označuje kategóriu produktu na účely určenia výhod krytia</w:instrText>
            </w:r>
            <w:r>
              <w:instrText xml:space="preserve">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zabezpečenie pred zlyhaním: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Prenos licencií: nevzťahuje </w:t>
            </w:r>
            <w:r>
              <w:rPr>
                <w:color w:val="404040"/>
              </w:rPr>
              <w:t>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w:instrText>
            </w:r>
            <w:r>
              <w:instrText xml:space="preserve">je to uvedené. (Úplná definícia je uvedená v slovníku.)" </w:instrText>
            </w:r>
            <w:r>
              <w:fldChar w:fldCharType="separate"/>
            </w:r>
            <w:r>
              <w:rPr>
                <w:color w:val="0563C1"/>
              </w:rPr>
              <w:t>Práva na migráciu</w:t>
            </w:r>
            <w:r>
              <w:fldChar w:fldCharType="end"/>
            </w:r>
            <w:r>
              <w:t xml:space="preserve">: </w:t>
            </w:r>
            <w:hyperlink r:id="rId84">
              <w:r>
                <w:rPr>
                  <w:color w:val="00467F"/>
                  <w:u w:val="single"/>
                </w:rPr>
                <w:t>Zoznam produktov – október 2013</w:t>
              </w:r>
            </w:hyperlink>
            <w:r>
              <w:t xml:space="preserve">, </w:t>
            </w:r>
            <w:hyperlink r:id="rId85">
              <w:r>
                <w:rPr>
                  <w:color w:val="00467F"/>
                  <w:u w:val="single"/>
                </w:rPr>
                <w:t>podmienky používania produ</w:t>
              </w:r>
              <w:r>
                <w:rPr>
                  <w:color w:val="00467F"/>
                  <w:u w:val="single"/>
                </w:rPr>
                <w:t>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roaming: nevzťahuje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4.1 Práva na aktuálnu vetvu softvéru System Center Service Manager</w:t>
      </w:r>
    </w:p>
    <w:p w:rsidR="008716CA" w:rsidRDefault="008A5443">
      <w:pPr>
        <w:pStyle w:val="ProductList-Body"/>
      </w:pPr>
      <w:r>
        <w:t>Zákazníci s aktívnym krytím SA pre licencie na softvér System Center Service Manager alebo s licenciou ekvivalentnou licenci</w:t>
      </w:r>
      <w:r>
        <w:t>i ML smú inštalovať a používať voliteľnú aktuálnu vetvu softvéru System Center Service Manager.</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1Heading"/>
        <w:outlineLvl w:val="1"/>
      </w:pPr>
      <w:bookmarkStart w:id="167" w:name="_Sec616"/>
      <w:r>
        <w:lastRenderedPageBreak/>
        <w:t>Virtual Desktop Infrastructure (VDI) Suite</w:t>
      </w:r>
      <w:bookmarkEnd w:id="167"/>
      <w:r>
        <w:fldChar w:fldCharType="begin"/>
      </w:r>
      <w:r>
        <w:instrText xml:space="preserve"> TC "</w:instrText>
      </w:r>
      <w:bookmarkStart w:id="168" w:name="_Toc526088840"/>
      <w:r>
        <w:instrText>Virtual Desktop Infrastructure (VDI) Suite</w:instrText>
      </w:r>
      <w:bookmarkEnd w:id="168"/>
      <w:r>
        <w:instrText>" \l 2</w:instrText>
      </w:r>
      <w:r>
        <w:fldChar w:fldCharType="end"/>
      </w:r>
    </w:p>
    <w:p w:rsidR="008716CA" w:rsidRDefault="008A5443">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6">
        <w:r>
          <w:rPr>
            <w:color w:val="00467F"/>
            <w:u w:val="single"/>
          </w:rPr>
          <w:t>http://go.microsoft.com/?linkid=9839206</w:t>
        </w:r>
      </w:hyperlink>
      <w:r>
        <w:t xml:space="preserve"> a Zoznam produktov z júna 2015 na adrese </w:t>
      </w:r>
      <w:hyperlink r:id="rId87">
        <w:r>
          <w:rPr>
            <w:color w:val="00467F"/>
            <w:u w:val="single"/>
          </w:rPr>
          <w:t>http://go.microsoft.com/?linkid=9839207</w:t>
        </w:r>
      </w:hyperlink>
      <w:r>
        <w:t>.</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GroupHeading"/>
        <w:outlineLvl w:val="1"/>
      </w:pPr>
      <w:bookmarkStart w:id="169" w:name="_Sec617"/>
      <w:r>
        <w:t>Visual Studio</w:t>
      </w:r>
      <w:bookmarkEnd w:id="169"/>
      <w:r>
        <w:fldChar w:fldCharType="begin"/>
      </w:r>
      <w:r>
        <w:instrText xml:space="preserve"> TC "</w:instrText>
      </w:r>
      <w:bookmarkStart w:id="170" w:name="_Toc526088841"/>
      <w:r>
        <w:instrText>Visual Studio</w:instrText>
      </w:r>
      <w:bookmarkEnd w:id="170"/>
      <w:r>
        <w:instrText>" \l 2</w:instrText>
      </w:r>
      <w:r>
        <w:fldChar w:fldCharType="end"/>
      </w:r>
    </w:p>
    <w:p w:rsidR="008716CA" w:rsidRDefault="008A5443">
      <w:pPr>
        <w:pStyle w:val="ProductList-Offering2HeadingNoBorder"/>
        <w:outlineLvl w:val="2"/>
      </w:pPr>
      <w:bookmarkStart w:id="171" w:name="_Sec649"/>
      <w:r>
        <w:t>Visual Studio</w:t>
      </w:r>
      <w:bookmarkEnd w:id="171"/>
      <w:r>
        <w:fldChar w:fldCharType="begin"/>
      </w:r>
      <w:r>
        <w:instrText xml:space="preserve"> TC "</w:instrText>
      </w:r>
      <w:bookmarkStart w:id="172" w:name="_Toc526088842"/>
      <w:r>
        <w:instrText>Visual Studio</w:instrText>
      </w:r>
      <w:bookmarkEnd w:id="172"/>
      <w:r>
        <w:instrText>" \l 3</w:instrText>
      </w:r>
      <w:r>
        <w:fldChar w:fldCharType="end"/>
      </w:r>
    </w:p>
    <w:p w:rsidR="008716CA" w:rsidRDefault="008A5443">
      <w:pPr>
        <w:pStyle w:val="ProductList-Offering1SubSection"/>
        <w:outlineLvl w:val="3"/>
      </w:pPr>
      <w:bookmarkStart w:id="173" w:name="_Sec697"/>
      <w:r>
        <w:t>1. Dostupnosť programu</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w:instrText>
            </w:r>
            <w:r>
              <w:instrText xml:space="preserve">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16CA">
        <w:tc>
          <w:tcPr>
            <w:tcW w:w="41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rPr>
                <w:color w:val="000000"/>
              </w:rPr>
              <w:t>Visual Studio Professiona</w:t>
            </w:r>
            <w:r>
              <w:rPr>
                <w:color w:val="000000"/>
              </w:rPr>
              <w:t>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Predplatné na Visual Studio Professional 2017</w:t>
            </w:r>
            <w:r>
              <w:fldChar w:fldCharType="begin"/>
            </w:r>
            <w:r>
              <w:instrText xml:space="preserve"> XE "Predplatné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w:instrText>
            </w:r>
            <w:r>
              <w:instrText xml:space="pre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Predplatné na Visual Studio Enterprise 2017</w:t>
            </w:r>
            <w:r>
              <w:fldChar w:fldCharType="begin"/>
            </w:r>
            <w:r>
              <w:instrText xml:space="preserve"> XE "Predplatné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Predplatné na Visual Studio Test Professional 2017</w:t>
            </w:r>
            <w:r>
              <w:fldChar w:fldCharType="begin"/>
            </w:r>
            <w:r>
              <w:instrText xml:space="preserve"> XE "</w:instrText>
            </w:r>
            <w:r>
              <w:instrText xml:space="preserve">Predplatné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w:instrText>
            </w:r>
            <w:r>
              <w:instrText xml:space="preserve">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716CA" w:rsidRDefault="008A544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716CA" w:rsidRDefault="008A5443">
      <w:pPr>
        <w:pStyle w:val="ProductList-Offering1SubSection"/>
        <w:outlineLvl w:val="3"/>
      </w:pPr>
      <w:bookmarkStart w:id="174" w:name="_Sec752"/>
      <w:r>
        <w:t>2. Podmienky produktu</w:t>
      </w:r>
      <w:bookmarkEnd w:id="174"/>
    </w:p>
    <w:tbl>
      <w:tblPr>
        <w:tblStyle w:val="PURTable"/>
        <w:tblW w:w="0" w:type="dxa"/>
        <w:tblLook w:val="04A0" w:firstRow="1" w:lastRow="0" w:firstColumn="1" w:lastColumn="0" w:noHBand="0" w:noVBand="1"/>
      </w:tblPr>
      <w:tblGrid>
        <w:gridCol w:w="3608"/>
        <w:gridCol w:w="3608"/>
        <w:gridCol w:w="3574"/>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w:t>
            </w:r>
            <w:r>
              <w:rPr>
                <w:color w:val="0563C1"/>
              </w:rPr>
              <w:t>rzia</w:t>
            </w:r>
            <w:r>
              <w:fldChar w:fldCharType="end"/>
            </w:r>
            <w:r>
              <w:t>: Visual Studio 2015</w:t>
            </w:r>
            <w:r>
              <w:fldChar w:fldCharType="begin"/>
            </w:r>
            <w:r>
              <w:instrText xml:space="preserve"> XE "Visual Studio 2015" </w:instrText>
            </w:r>
            <w:r>
              <w:fldChar w:fldCharType="end"/>
            </w:r>
            <w:r>
              <w:t xml:space="preserve"> (09/15) Visual Studio 2015 so službou MSDN (7/15)</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w:instrText>
            </w:r>
            <w:r>
              <w:instrText xml:space="preserve">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w:instrText>
            </w:r>
            <w:r>
              <w:instrText xml:space="preserv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nevzťahuje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aktualizáciu: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2.1 Udelenie licencie na produkt SQL Server Parallel Data Warehouse Developer</w:t>
      </w:r>
    </w:p>
    <w:p w:rsidR="008716CA" w:rsidRDefault="008A5443">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a Visual Studio Test </w:t>
      </w:r>
      <w:r>
        <w:t>Professional 2017 Subscription sa považujú za majúcich jednu licenciu na produkt SQL Server 2016 Parallel Data Warehouse Developer.</w:t>
      </w:r>
    </w:p>
    <w:p w:rsidR="008716CA" w:rsidRDefault="008716CA">
      <w:pPr>
        <w:pStyle w:val="ProductList-Body"/>
      </w:pPr>
    </w:p>
    <w:p w:rsidR="008716CA" w:rsidRDefault="008A5443">
      <w:pPr>
        <w:pStyle w:val="ProductList-ClauseHeading"/>
        <w:outlineLvl w:val="4"/>
      </w:pPr>
      <w:r>
        <w:t>2.2 Udelenie licencie pre produkt Visual Studio Team Foundation Server 2018</w:t>
      </w:r>
    </w:p>
    <w:p w:rsidR="008716CA" w:rsidRDefault="008A5443">
      <w:pPr>
        <w:pStyle w:val="ProductList-Body"/>
      </w:pPr>
      <w:r>
        <w:t xml:space="preserve">Všetci </w:t>
      </w:r>
      <w:r>
        <w:fldChar w:fldCharType="begin"/>
      </w:r>
      <w:r>
        <w:instrText xml:space="preserve"> AutoTextList   \s NoStyle \t "Licencova</w:instrText>
      </w:r>
      <w:r>
        <w:instrText xml:space="preserve">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w:t>
      </w:r>
      <w:r>
        <w:t xml:space="preserve">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2018 a jednu licenciu CAL pre jednotliv</w:t>
      </w:r>
      <w:r>
        <w:t xml:space="preserve">ých používateľov na produkt Team Foundation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w:t>
      </w:r>
      <w:r>
        <w:rPr>
          <w:color w:val="0563C1"/>
        </w:rPr>
        <w:t>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8716CA" w:rsidRDefault="008716CA">
      <w:pPr>
        <w:pStyle w:val="ProductList-Body"/>
      </w:pPr>
    </w:p>
    <w:p w:rsidR="008716CA" w:rsidRDefault="008A5443">
      <w:pPr>
        <w:pStyle w:val="ProductList-ClauseHeading"/>
        <w:outlineLvl w:val="4"/>
      </w:pPr>
      <w:r>
        <w:t>2.3 Služby platformy Microsoft Azure</w:t>
      </w:r>
    </w:p>
    <w:p w:rsidR="008716CA" w:rsidRDefault="008A5443">
      <w:pPr>
        <w:pStyle w:val="ProductList-Body"/>
      </w:pPr>
      <w:r>
        <w:t>Výhody platformy Microsoft Azure sa nedajú skombinovať z viacerých predplatných produktu Visual Studio ani platforiem MSDN do jedného konta platformy Microsoft Azure.</w:t>
      </w:r>
    </w:p>
    <w:p w:rsidR="008716CA" w:rsidRDefault="008A5443">
      <w:pPr>
        <w:pStyle w:val="ProductList-Offering1SubSection"/>
        <w:outlineLvl w:val="3"/>
      </w:pPr>
      <w:bookmarkStart w:id="175" w:name="_Sec810"/>
      <w:r>
        <w:t>3. Práva na používanie</w:t>
      </w:r>
      <w:bookmarkEnd w:id="175"/>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podmienky a pož</w:instrText>
            </w:r>
            <w:r>
              <w:instrText xml:space="preserve">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"Licenčné podmienky špecifické pre produkt: Ind</w:instrText>
            </w:r>
            <w:r>
              <w:instrText xml:space="preserve">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Dodatočný softvér: neaplikovate</w:t>
            </w:r>
            <w:r>
              <w:rPr>
                <w:color w:val="404040"/>
              </w:rPr>
              <w:t>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"Zahrnuté technológie: označuje ďalšie súčasti od spoločnosti Microsoft zahrnuté v produkte. Podrobnosti nájde</w:instrText>
            </w:r>
            <w:r>
              <w:instrText xml:space="preserv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w:instrText>
            </w:r>
            <w:r>
              <w:instrText xml:space="preserve">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 xml:space="preserve">Mapy </w:t>
              </w:r>
              <w:r>
                <w:rPr>
                  <w:color w:val="00467F"/>
                  <w:u w:val="single"/>
                </w:rPr>
                <w:t>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3.1 Súbor BUILDSERVER.TXT</w:t>
      </w:r>
    </w:p>
    <w:p w:rsidR="008716CA" w:rsidRDefault="008A5443">
      <w:pPr>
        <w:pStyle w:val="ProductList-Body"/>
      </w:pPr>
      <w:r>
        <w:t xml:space="preserve">Zákazník smie nainštalovať kópie súborov zo zoznamov BuildServer, ktoré sa nachádzajú na stránke </w:t>
      </w:r>
      <w:hyperlink r:id="rId88">
        <w:r>
          <w:rPr>
            <w:color w:val="00467F"/>
            <w:u w:val="single"/>
          </w:rPr>
          <w:t>http://go.microsoft.com/fwlink/?LinkId=286955</w:t>
        </w:r>
      </w:hyperlink>
      <w:r>
        <w:t>, vo svojich počítačoch používaných na zostavovan</w:t>
      </w:r>
      <w:r>
        <w:t>ie výhradne na účely kompilovania, zostavovania, overovania a archivovania svojich programov alebo na účely prevádzkovania testov kvality alebo výkonu v rámci procesu zostavovania vo svojich počítačoch používaných na zostavovanie.</w:t>
      </w:r>
    </w:p>
    <w:p w:rsidR="008716CA" w:rsidRDefault="008716CA">
      <w:pPr>
        <w:pStyle w:val="ProductList-Body"/>
      </w:pPr>
    </w:p>
    <w:p w:rsidR="008716CA" w:rsidRDefault="008A5443">
      <w:pPr>
        <w:pStyle w:val="ProductList-ClauseHeading"/>
        <w:outlineLvl w:val="4"/>
      </w:pPr>
      <w:r>
        <w:t>3.2 Pomôcky</w:t>
      </w:r>
    </w:p>
    <w:p w:rsidR="008716CA" w:rsidRDefault="008A5443">
      <w:pPr>
        <w:pStyle w:val="ProductList-Body"/>
      </w:pPr>
      <w:r>
        <w:t>Zákazník smi</w:t>
      </w:r>
      <w:r>
        <w:t xml:space="preserve">e kopírovať a inštalovať pomôcky uvedené na stránke </w:t>
      </w:r>
      <w:hyperlink r:id="rId89">
        <w:r>
          <w:rPr>
            <w:color w:val="00467F"/>
            <w:u w:val="single"/>
          </w:rPr>
          <w:t>http://go.microsoft.com/fwlink/?LinkId=286955</w:t>
        </w:r>
      </w:hyperlink>
      <w:r>
        <w:t>, ktoré získa so softvérom, do svojich počítačov od iných tretích strán výhradne na účely lade</w:t>
      </w:r>
      <w:r>
        <w:t>nia a nasadzovania svojich programov a databáz, ktoré zákazník vyvinie pomocou tohto softvéru. Zákazník musí odstrániť všetky pomôcky nainštalované v zariadení, keď dokončí ladenie svojho programu alebo 30 dní po tom, ako ich nainštaloval v príslušnom zari</w:t>
      </w:r>
      <w:r>
        <w:t>adení, podľa toho, čo nastane skôr. Spoločnosť Microsoft nie je zodpovedná za žiadne používanie treťou stranou ani jej prístup k pomôckam, ktoré zákazník nainštaluje v ľubovoľnom zariadení.</w:t>
      </w:r>
    </w:p>
    <w:p w:rsidR="008716CA" w:rsidRDefault="008716CA">
      <w:pPr>
        <w:pStyle w:val="ProductList-Body"/>
      </w:pPr>
    </w:p>
    <w:p w:rsidR="008716CA" w:rsidRDefault="008A5443">
      <w:pPr>
        <w:pStyle w:val="ProductList-ClauseHeading"/>
        <w:outlineLvl w:val="4"/>
      </w:pPr>
      <w:r>
        <w:t>3.3 Office Professional Plus 2016 – Visual Studio Enterprise Subs</w:t>
      </w:r>
      <w:r>
        <w:t>cription</w:t>
      </w:r>
    </w:p>
    <w:p w:rsidR="008716CA" w:rsidRDefault="008A5443">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w:t>
      </w:r>
      <w:r>
        <w:t>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w:instrText>
      </w:r>
      <w:r>
        <w:instrText xml:space="preserve">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8716CA" w:rsidRDefault="008716CA">
      <w:pPr>
        <w:pStyle w:val="ProductList-Body"/>
      </w:pPr>
    </w:p>
    <w:p w:rsidR="008716CA" w:rsidRDefault="008A5443">
      <w:pPr>
        <w:pStyle w:val="ProductList-ClauseHeading"/>
        <w:outlineLvl w:val="4"/>
      </w:pPr>
      <w:r>
        <w:t>3.4 Licenčné podmienky tretích strán pre open-source súčasti</w:t>
      </w:r>
    </w:p>
    <w:p w:rsidR="008716CA" w:rsidRDefault="008A5443">
      <w:pPr>
        <w:pStyle w:val="ProductList-Body"/>
      </w:pPr>
      <w:r>
        <w:fldChar w:fldCharType="begin"/>
      </w:r>
      <w:r>
        <w:instrText xml:space="preserve"> </w:instrText>
      </w:r>
      <w:r>
        <w:instrText xml:space="preserve">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w:t>
      </w:r>
      <w:r>
        <w:t>kou rozsahu vyžadovaného licenčnými podmienkami tretích strán, ktorými sa riadi používanie určitých open-source súčastí, ktoré môžu byť zahrnuté v tomto softvéri.</w:t>
      </w:r>
    </w:p>
    <w:p w:rsidR="008716CA" w:rsidRDefault="008A5443">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70"/>
        <w:gridCol w:w="3610"/>
        <w:gridCol w:w="3610"/>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Indikuje kategóriu pro</w:instrText>
            </w:r>
            <w:r>
              <w:instrText xml:space="preserve">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zabezpečenie pred zlyhaním:</w:t>
            </w:r>
            <w:r>
              <w:rPr>
                <w:color w:val="404040"/>
              </w:rPr>
              <w:t xml:space="preserve">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90">
              <w:r>
                <w:rPr>
                  <w:color w:val="00467F"/>
                  <w:u w:val="single"/>
                </w:rPr>
                <w:t>Zoznam produktov – marec 2014</w:t>
              </w:r>
            </w:hyperlink>
            <w:r>
              <w:t xml:space="preserve"> a </w:t>
            </w:r>
            <w:hyperlink r:id="rId91">
              <w:r>
                <w:rPr>
                  <w:color w:val="00467F"/>
                  <w:u w:val="single"/>
                </w:rPr>
                <w:t>podmienky používania produktov</w:t>
              </w:r>
              <w:r>
                <w:rPr>
                  <w:color w:val="00467F"/>
                  <w:u w:val="single"/>
                </w:rPr>
                <w:t xml:space="preserve">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roaming: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ekvivalentné krytiu SA: Licencie SL na softvér nadobudnuté v rámci prihlášky Server and Cloud Enrollment alebo zmluvy Microsoft Produc</w:instrText>
            </w:r>
            <w:r>
              <w:instrText xml:space="preserve">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4.1 Nárok na krytie Software Assurance</w:t>
      </w:r>
    </w:p>
    <w:p w:rsidR="008716CA" w:rsidRDefault="008A5443">
      <w:pPr>
        <w:pStyle w:val="ProductList-Body"/>
      </w:pPr>
      <w:r>
        <w:t>Zákazníci s krytím SA pre akúkoľvek lic</w:t>
      </w:r>
      <w:r>
        <w:t>enciu na softvér Visual Studio Subscription, ktorému čoskoro uplynie doba účinnosti, alebo s aktívnym maloobchodným predplatným zodpovedajúcim ponukám produktov Visual Studio v dokumente Podmienky používania produktov, si môžu predĺžiť krytie na základe ak</w:t>
      </w:r>
      <w:r>
        <w:t>ejkoľvek licencie na produkt Visual Studio Subscription. Pri predlžovaní s prechodom na inú úroveň predplatného sa predchádzajúce podmienky používania nahradia novými podmienkami používania a akýkoľvek softvér nezahrnutý v novom predplatnom sa nemôže ďalej</w:t>
      </w:r>
      <w:r>
        <w:t xml:space="preserve">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8716CA" w:rsidRDefault="008716CA">
      <w:pPr>
        <w:pStyle w:val="ProductList-Body"/>
      </w:pPr>
    </w:p>
    <w:p w:rsidR="008716CA" w:rsidRDefault="008A5443">
      <w:pPr>
        <w:pStyle w:val="ProductList-ClauseHeading"/>
        <w:outlineLvl w:val="4"/>
      </w:pPr>
      <w:r>
        <w:t xml:space="preserve">4.2 Trvalé </w:t>
      </w:r>
      <w:r>
        <w:t>práva na produkt Visual Studio Subscription</w:t>
      </w:r>
    </w:p>
    <w:p w:rsidR="008716CA" w:rsidRDefault="008A5443">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rsidR="008716CA" w:rsidRDefault="008716CA">
      <w:pPr>
        <w:pStyle w:val="PURBreadcrumb"/>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6088843"/>
      <w:r>
        <w:instrText>Visual Studio Team Foundation Server</w:instrText>
      </w:r>
      <w:bookmarkEnd w:id="178"/>
      <w:r>
        <w:instrText>" \l 3</w:instrText>
      </w:r>
      <w:r>
        <w:fldChar w:fldCharType="end"/>
      </w:r>
    </w:p>
    <w:p w:rsidR="008716CA" w:rsidRDefault="008A5443">
      <w:pPr>
        <w:pStyle w:val="ProductList-Offering1SubSection"/>
        <w:outlineLvl w:val="3"/>
      </w:pPr>
      <w:bookmarkStart w:id="179" w:name="_Sec698"/>
      <w:r>
        <w:t>1. Dostupnosť programu</w:t>
      </w:r>
      <w:bookmarkEnd w:id="179"/>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w:instrText>
            </w:r>
            <w:r>
              <w:instrText xml:space="preserv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w:instrText>
            </w:r>
            <w:r>
              <w:instrText xml:space="preserve">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w:instrText>
            </w:r>
            <w:r>
              <w:instrText xml:space="preserve">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16CA">
        <w:tc>
          <w:tcPr>
            <w:tcW w:w="41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rPr>
                <w:color w:val="000000"/>
              </w:rPr>
              <w:t>Visual Studio Team Foundation Server 2018 s technológiou SQL Server 2017</w:t>
            </w:r>
            <w:r>
              <w:fldChar w:fldCharType="begin"/>
            </w:r>
            <w:r>
              <w:instrText xml:space="preserve"> XE "Visual Studio Team Foundation Server 2018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8716CA" w:rsidRDefault="008716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t>Visual Studio Team Foundation Server 2018 – licencia CAL</w:t>
            </w:r>
            <w:r>
              <w:fldChar w:fldCharType="begin"/>
            </w:r>
            <w:r>
              <w:instrText xml:space="preserve"> XE "Visual Studio Team Foundation Server 2018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8716CA" w:rsidRDefault="008716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716CA" w:rsidRDefault="008A544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716CA" w:rsidRDefault="008A5443">
      <w:pPr>
        <w:pStyle w:val="ProductList-Offering1SubSection"/>
        <w:outlineLvl w:val="3"/>
      </w:pPr>
      <w:bookmarkStart w:id="180" w:name="_Sec753"/>
      <w:r>
        <w:t>2. Podmienky p</w:t>
      </w:r>
      <w:r>
        <w:t>roduktu</w:t>
      </w:r>
      <w:bookmarkEnd w:id="180"/>
    </w:p>
    <w:tbl>
      <w:tblPr>
        <w:tblStyle w:val="PURTable"/>
        <w:tblW w:w="0" w:type="dxa"/>
        <w:tblLook w:val="04A0" w:firstRow="1" w:lastRow="0" w:firstColumn="1" w:lastColumn="0" w:noHBand="0" w:noVBand="1"/>
      </w:tblPr>
      <w:tblGrid>
        <w:gridCol w:w="3616"/>
        <w:gridCol w:w="3592"/>
        <w:gridCol w:w="3582"/>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w:instrText>
            </w:r>
            <w:r>
              <w:instrText xml:space="preserve">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Nižšie vydania: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w:instrText>
            </w:r>
            <w:r>
              <w:instrText xml:space="preserve">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w:t>
            </w:r>
            <w:r>
              <w:rPr>
                <w:color w:val="404040"/>
              </w:rPr>
              <w:t>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nevzťahuje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predplatených licencií alebo budúceho vyhradeného ročného z</w:instrText>
            </w:r>
            <w:r>
              <w:instrText xml:space="preserve">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aktualizáciu: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A5443">
      <w:pPr>
        <w:pStyle w:val="ProductList-Offering1SubSection"/>
        <w:outlineLvl w:val="3"/>
      </w:pPr>
      <w:bookmarkStart w:id="181" w:name="_Sec811"/>
      <w:r>
        <w:lastRenderedPageBreak/>
        <w:t>3. Práva na používanie</w:t>
      </w:r>
      <w:bookmarkEnd w:id="181"/>
    </w:p>
    <w:tbl>
      <w:tblPr>
        <w:tblStyle w:val="PURTable"/>
        <w:tblW w:w="0" w:type="dxa"/>
        <w:tblLook w:val="04A0" w:firstRow="1" w:lastRow="0" w:firstColumn="1" w:lastColumn="0" w:noHBand="0" w:noVBand="1"/>
      </w:tblPr>
      <w:tblGrid>
        <w:gridCol w:w="3606"/>
        <w:gridCol w:w="3595"/>
        <w:gridCol w:w="3589"/>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w:instrText>
            </w:r>
            <w:r>
              <w:instrText xml:space="preserve">st   \s NoStyle \t "Licenčné podmienky špecifické pre produkt: Indikuje, že špecifikácie špecifické pre daný produkt, ktoré riadia nasadenie a používanie produktu, sú zahrnuté v tabuľke Práva na používanie." </w:instrText>
            </w:r>
            <w:r>
              <w:fldChar w:fldCharType="separate"/>
            </w:r>
            <w:r>
              <w:rPr>
                <w:color w:val="0563C1"/>
              </w:rPr>
              <w:t>Licenčné podmienky špecifické pre produkt</w:t>
            </w:r>
            <w:r>
              <w:fldChar w:fldCharType="end"/>
            </w:r>
            <w:r>
              <w:t>: vš</w:t>
            </w:r>
            <w:r>
              <w:t>etky</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"Požiadavky na prístup externých</w:instrText>
            </w:r>
            <w:r>
              <w:instrText xml:space="preserve">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"Zahrnuté technológie: označuje ďalšie súčasti od spoločnosti Microsof</w:instrText>
            </w:r>
            <w:r>
              <w:instrText xml:space="preserve">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5"/>
        <w:gridCol w:w="3598"/>
        <w:gridCol w:w="361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16CA" w:rsidRDefault="008A544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716CA" w:rsidRDefault="008A5443">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8716CA" w:rsidRDefault="008A5443">
            <w:pPr>
              <w:pStyle w:val="ProductList-TableBody"/>
            </w:pPr>
            <w:r>
              <w:t>Služby Azure DevOps, platená používateľská služba</w:t>
            </w:r>
          </w:p>
        </w:tc>
      </w:tr>
    </w:tbl>
    <w:p w:rsidR="008716CA" w:rsidRDefault="008716CA">
      <w:pPr>
        <w:pStyle w:val="ProductList-Body"/>
      </w:pPr>
    </w:p>
    <w:p w:rsidR="008716CA" w:rsidRDefault="008A5443">
      <w:pPr>
        <w:pStyle w:val="ProductList-SubClauseHeading"/>
        <w:outlineLvl w:val="5"/>
      </w:pPr>
      <w:r>
        <w:t>3.1.1 Dodatočné funkcie</w:t>
      </w:r>
    </w:p>
    <w:p w:rsidR="008716CA" w:rsidRDefault="008A5443">
      <w:pPr>
        <w:pStyle w:val="ProductList-BodyIndented"/>
      </w:pPr>
      <w:r>
        <w:t>Správa testovania</w:t>
      </w:r>
    </w:p>
    <w:tbl>
      <w:tblPr>
        <w:tblStyle w:val="PURTable0"/>
        <w:tblW w:w="0" w:type="dxa"/>
        <w:tblLook w:val="04A0" w:firstRow="1" w:lastRow="0" w:firstColumn="1" w:lastColumn="0" w:noHBand="0" w:noVBand="1"/>
      </w:tblPr>
      <w:tblGrid>
        <w:gridCol w:w="3462"/>
        <w:gridCol w:w="3476"/>
        <w:gridCol w:w="3492"/>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16CA" w:rsidRDefault="008A544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716CA" w:rsidRDefault="008A5443">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8716CA" w:rsidRDefault="008A5443">
            <w:pPr>
              <w:pStyle w:val="ProductList-TableBody"/>
            </w:pPr>
            <w:r>
              <w:t>Predplatné Vis</w:t>
            </w:r>
            <w:r>
              <w:t>ual Studio Enterprise</w:t>
            </w:r>
          </w:p>
        </w:tc>
      </w:tr>
      <w:tr w:rsidR="008716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16CA" w:rsidRDefault="008716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16CA" w:rsidRDefault="008A5443">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8716CA" w:rsidRDefault="008A5443">
            <w:pPr>
              <w:pStyle w:val="ProductList-TableBody"/>
            </w:pPr>
            <w:r>
              <w:t>Azure DevOps Services Test Manager, platená používateľská služba</w:t>
            </w:r>
          </w:p>
        </w:tc>
      </w:tr>
    </w:tbl>
    <w:p w:rsidR="008716CA" w:rsidRDefault="008716CA">
      <w:pPr>
        <w:pStyle w:val="ProductList-BodyIndented"/>
      </w:pPr>
    </w:p>
    <w:p w:rsidR="008716CA" w:rsidRDefault="008A5443">
      <w:pPr>
        <w:pStyle w:val="ProductList-SubClauseHeading"/>
        <w:outlineLvl w:val="5"/>
      </w:pPr>
      <w:r>
        <w:t>3.1.2 Dodatočné funkcie</w:t>
      </w:r>
    </w:p>
    <w:p w:rsidR="008716CA" w:rsidRDefault="008A5443">
      <w:pPr>
        <w:pStyle w:val="ProductList-BodyIndented"/>
      </w:pPr>
      <w:r>
        <w:t>Package Management</w:t>
      </w:r>
    </w:p>
    <w:tbl>
      <w:tblPr>
        <w:tblStyle w:val="PURTable0"/>
        <w:tblW w:w="0" w:type="dxa"/>
        <w:tblLook w:val="04A0" w:firstRow="1" w:lastRow="0" w:firstColumn="1" w:lastColumn="0" w:noHBand="0" w:noVBand="1"/>
      </w:tblPr>
      <w:tblGrid>
        <w:gridCol w:w="3465"/>
        <w:gridCol w:w="3465"/>
        <w:gridCol w:w="3500"/>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16CA" w:rsidRDefault="008A544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716CA" w:rsidRDefault="008A5443">
            <w:pPr>
              <w:pStyle w:val="ProductList-TableBody"/>
            </w:pPr>
            <w:r>
              <w:t>Predplatné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8716CA" w:rsidRDefault="008A5443">
            <w:pPr>
              <w:pStyle w:val="ProductList-TableBody"/>
            </w:pPr>
            <w:r>
              <w:t>Azure DevOps Services Package Management, platená používateľská služba</w:t>
            </w:r>
          </w:p>
        </w:tc>
      </w:tr>
    </w:tbl>
    <w:p w:rsidR="008716CA" w:rsidRDefault="008716CA">
      <w:pPr>
        <w:pStyle w:val="ProductList-BodyIndented"/>
      </w:pPr>
    </w:p>
    <w:p w:rsidR="008716CA" w:rsidRDefault="008A5443">
      <w:pPr>
        <w:pStyle w:val="ProductList-ClauseHeading"/>
        <w:outlineLvl w:val="4"/>
      </w:pPr>
      <w:r>
        <w:t>3.2 Používanie, ktoré nevyžaduje licencie CAL</w:t>
      </w:r>
    </w:p>
    <w:p w:rsidR="008716CA" w:rsidRDefault="008A5443">
      <w:pPr>
        <w:pStyle w:val="ProductList-Body"/>
      </w:pPr>
      <w:r>
        <w:t xml:space="preserve">Nasledujúce spôsoby používania nevyžadujú </w:t>
      </w:r>
      <w:r>
        <w:fldChar w:fldCharType="begin"/>
      </w:r>
      <w:r>
        <w:instrText xml:space="preserve"> AutoTextList   \s NoStyle \t "Licencia CAL je licencia na klientsky prístup, ktorá môže byť po</w:instrText>
      </w:r>
      <w:r>
        <w:instrText xml:space="preserve">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Azure DevOps prostr</w:t>
      </w:r>
      <w:r>
        <w:t>edníctvom servera proxy Team Foundation Server 2018, poskytovanie schválení pre úrovne ako súčasť kanála správy vydaní a prístup na server Visual Studio Team Foundation Server prostredníctvom združeného pripojenia z inej integrovanej aplikácie alebo služby</w:t>
      </w:r>
      <w:r>
        <w:t>.</w:t>
      </w:r>
    </w:p>
    <w:p w:rsidR="008716CA" w:rsidRDefault="008716CA">
      <w:pPr>
        <w:pStyle w:val="ProductList-Body"/>
      </w:pPr>
    </w:p>
    <w:p w:rsidR="008716CA" w:rsidRDefault="008A5443">
      <w:pPr>
        <w:pStyle w:val="ProductList-ClauseHeading"/>
        <w:outlineLvl w:val="4"/>
      </w:pPr>
      <w:r>
        <w:t>3.3 Technológia SQL Server</w:t>
      </w:r>
    </w:p>
    <w:p w:rsidR="008716CA" w:rsidRDefault="008A544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8716CA" w:rsidRDefault="008716CA">
      <w:pPr>
        <w:pStyle w:val="ProductList-Body"/>
      </w:pPr>
    </w:p>
    <w:p w:rsidR="008716CA" w:rsidRDefault="008A5443">
      <w:pPr>
        <w:pStyle w:val="ProductList-ClauseHeading"/>
        <w:outlineLvl w:val="4"/>
      </w:pPr>
      <w:r>
        <w:t>3.4 Licenčné podmienky tre</w:t>
      </w:r>
      <w:r>
        <w:t>tích strán pre open-source súčasti</w:t>
      </w:r>
    </w:p>
    <w:p w:rsidR="008716CA" w:rsidRDefault="008A544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w:t>
      </w:r>
      <w:r>
        <w:t>dzovať zdrojový kód softvéru s výnimkou rozsahu vyžadovaného licenčnými podmienkami tretích strán, ktorými sa riadi používanie určitých open-source súčastí, ktoré môžu byť zahrnuté v tomto softvéri.</w:t>
      </w:r>
    </w:p>
    <w:p w:rsidR="008716CA" w:rsidRDefault="008716CA">
      <w:pPr>
        <w:pStyle w:val="ProductList-Body"/>
      </w:pPr>
    </w:p>
    <w:p w:rsidR="008716CA" w:rsidRDefault="008A5443">
      <w:pPr>
        <w:pStyle w:val="ProductList-ClauseHeading"/>
        <w:outlineLvl w:val="4"/>
      </w:pPr>
      <w:r>
        <w:t>3.5 Visual Studio Team Foundation Server Build Services</w:t>
      </w:r>
    </w:p>
    <w:p w:rsidR="008716CA" w:rsidRDefault="008A5443">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w:t>
      </w:r>
      <w:r>
        <w:t xml:space="preserve">tudio Enterprise (mesačné alebo ročné predplatné) alebo Visual Studio Professional (mesačné alebo ročné predplatné), zákazník smie tiež inštalovať softvér Visual Studio a povoliť k nemu prístup a jeho používanie v rámci služieb Team Foundation Server 2018 </w:t>
      </w:r>
      <w:r>
        <w:t xml:space="preserve">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w:instrText>
      </w:r>
      <w:r>
        <w:instrText xml:space="preserve">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2018.</w:t>
      </w:r>
    </w:p>
    <w:p w:rsidR="008716CA" w:rsidRDefault="008716CA">
      <w:pPr>
        <w:pStyle w:val="ProductList-Body"/>
      </w:pPr>
    </w:p>
    <w:p w:rsidR="008716CA" w:rsidRDefault="008A5443">
      <w:pPr>
        <w:pStyle w:val="ProductList-ClauseHeading"/>
        <w:outlineLvl w:val="4"/>
      </w:pPr>
      <w:r>
        <w:t>3.6 Spravovanie vydaní</w:t>
      </w:r>
    </w:p>
    <w:p w:rsidR="008716CA" w:rsidRDefault="008A5443">
      <w:pPr>
        <w:pStyle w:val="ProductList-Body"/>
      </w:pPr>
      <w:r>
        <w:t>Visual Studio Team Foundation Server zahŕňa jedno súbežné nasadenie použitím funkcie spravovania vydaní. Každá z nasledujúcich možností poskytuje jedno dodatočné súbežné nasadenie na licenciu:</w:t>
      </w:r>
    </w:p>
    <w:p w:rsidR="008716CA" w:rsidRDefault="008A5443">
      <w:pPr>
        <w:pStyle w:val="ProductList-Bullet"/>
        <w:numPr>
          <w:ilvl w:val="0"/>
          <w:numId w:val="25"/>
        </w:numPr>
      </w:pPr>
      <w:r>
        <w:t>Predplatné Visual Studio Enterprise</w:t>
      </w:r>
    </w:p>
    <w:p w:rsidR="008716CA" w:rsidRDefault="008A5443">
      <w:pPr>
        <w:pStyle w:val="ProductList-Bullet"/>
        <w:numPr>
          <w:ilvl w:val="0"/>
          <w:numId w:val="25"/>
        </w:numPr>
      </w:pPr>
      <w:r>
        <w:t>Visual Studio Enterprise (m</w:t>
      </w:r>
      <w:r>
        <w:t>esačné alebo ročné predplatné)</w:t>
      </w:r>
    </w:p>
    <w:p w:rsidR="008716CA" w:rsidRDefault="008A5443">
      <w:pPr>
        <w:pStyle w:val="ProductList-Bullet"/>
        <w:numPr>
          <w:ilvl w:val="0"/>
          <w:numId w:val="25"/>
        </w:numPr>
      </w:pPr>
      <w:r>
        <w:t>Azure Pipelines (platená inštancia)</w:t>
      </w:r>
    </w:p>
    <w:p w:rsidR="008716CA" w:rsidRDefault="008716CA">
      <w:pPr>
        <w:pStyle w:val="ProductList-Body"/>
      </w:pPr>
    </w:p>
    <w:p w:rsidR="008716CA" w:rsidRDefault="008A5443">
      <w:pPr>
        <w:pStyle w:val="ProductList-ClauseHeading"/>
        <w:outlineLvl w:val="4"/>
      </w:pPr>
      <w:r>
        <w:t>3.7 Package Management</w:t>
      </w:r>
    </w:p>
    <w:p w:rsidR="008716CA" w:rsidRDefault="008A5443">
      <w:pPr>
        <w:pStyle w:val="ProductList-Body"/>
      </w:pPr>
      <w:r>
        <w:t>Každá licencia na softvér Visual Studio Team Foundation Server zahŕňa právo na používanie funkcie Package Management pre najviac päť používateľov alebo zariadení.</w:t>
      </w:r>
    </w:p>
    <w:p w:rsidR="008716CA" w:rsidRDefault="008716CA">
      <w:pPr>
        <w:pStyle w:val="ProductList-Body"/>
      </w:pPr>
    </w:p>
    <w:p w:rsidR="008716CA" w:rsidRDefault="008A5443">
      <w:pPr>
        <w:pStyle w:val="ProductList-ClauseHeading"/>
        <w:outlineLvl w:val="4"/>
      </w:pPr>
      <w:r>
        <w:t>3</w:t>
      </w:r>
      <w:r>
        <w:t>.8 Dodatočný softvér</w:t>
      </w:r>
    </w:p>
    <w:tbl>
      <w:tblPr>
        <w:tblStyle w:val="PURTable"/>
        <w:tblW w:w="0" w:type="dxa"/>
        <w:tblLook w:val="04A0" w:firstRow="1" w:lastRow="0" w:firstColumn="1" w:lastColumn="0" w:noHBand="0" w:noVBand="1"/>
      </w:tblPr>
      <w:tblGrid>
        <w:gridCol w:w="3656"/>
        <w:gridCol w:w="3567"/>
        <w:gridCol w:w="356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716CA" w:rsidRDefault="008716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716CA" w:rsidRDefault="008716CA">
            <w:pPr>
              <w:pStyle w:val="ProductList-TableBody"/>
            </w:pPr>
          </w:p>
        </w:tc>
      </w:tr>
    </w:tbl>
    <w:p w:rsidR="008716CA" w:rsidRDefault="008A5443">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513"/>
        <w:gridCol w:w="3512"/>
        <w:gridCol w:w="3677"/>
        <w:gridCol w:w="88"/>
      </w:tblGrid>
      <w:tr w:rsidR="008716C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označuje kategóriu produktu na účely určenia výhod krytia SA, ktoré sa všeobecne vzťahujú na skupinu produktov, ako </w:instrText>
            </w:r>
            <w:r>
              <w:instrText xml:space="preserve">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w:instrText>
            </w:r>
            <w:r>
              <w:instrText xml:space="preserv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zabezpečenie pred zlyhaním: neaplikovateľné</w:t>
            </w:r>
          </w:p>
        </w:tc>
      </w:tr>
      <w:tr w:rsidR="008716C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migráciu: zákazník môže mať možnosť upgradovať z predchádzajúcich verzií softvéru alebo iných produktov na základe špec</w:instrText>
            </w:r>
            <w:r>
              <w:instrText xml:space="preserve">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2">
              <w:r>
                <w:rPr>
                  <w:color w:val="00467F"/>
                  <w:u w:val="single"/>
                </w:rPr>
                <w:t>Podmienky používania pro</w:t>
              </w:r>
              <w:r>
                <w:rPr>
                  <w:color w:val="00467F"/>
                  <w:u w:val="single"/>
                </w:rPr>
                <w:t>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roaming: nevzťahuje sa</w:t>
            </w:r>
          </w:p>
        </w:tc>
      </w:tr>
      <w:tr w:rsidR="008716C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lastRenderedPageBreak/>
              <w:fldChar w:fldCharType="begin"/>
            </w:r>
            <w:r>
              <w:instrText xml:space="preserve"> AutoTextList   \s NoStyle \t "Vlastné hosťovanie: Výhoda krytia SA, ktorá povoľuje používanie produktov na podmienené účely hosťovania. Podrobnosti nájdete v článku Servery – aplikácie s vlastným hos</w:instrText>
            </w:r>
            <w:r>
              <w:instrText xml:space="preserve">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r w:rsidR="008716CA">
        <w:tc>
          <w:tcPr>
            <w:tcW w:w="12240" w:type="dxa"/>
            <w:gridSpan w:val="4"/>
            <w:tcBorders>
              <w:top w:val="none" w:sz="4" w:space="0" w:color="6E6E6E"/>
              <w:left w:val="none" w:sz="4" w:space="0" w:color="6E6E6E"/>
              <w:bottom w:val="none" w:sz="4" w:space="0" w:color="6E6E6E"/>
              <w:right w:val="none" w:sz="4" w:space="0" w:color="6E6E6E"/>
            </w:tcBorders>
          </w:tcPr>
          <w:p w:rsidR="008716CA" w:rsidRDefault="008716CA">
            <w:pPr>
              <w:pStyle w:val="PURBreadcrumb"/>
            </w:pPr>
          </w:p>
          <w:tbl>
            <w:tblPr>
              <w:tblW w:w="0" w:type="dxa"/>
              <w:tblLook w:val="04A0" w:firstRow="1" w:lastRow="0" w:firstColumn="1" w:lastColumn="0" w:noHBand="0" w:noVBand="1"/>
            </w:tblPr>
            <w:tblGrid>
              <w:gridCol w:w="10674"/>
            </w:tblGrid>
            <w:tr w:rsidR="008716CA">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TableBody"/>
            </w:pPr>
          </w:p>
        </w:tc>
      </w:tr>
    </w:tbl>
    <w:p w:rsidR="008716CA" w:rsidRDefault="008716CA">
      <w:pPr>
        <w:pStyle w:val="ProductList-Body"/>
      </w:pPr>
    </w:p>
    <w:p w:rsidR="008716CA" w:rsidRDefault="008A5443">
      <w:pPr>
        <w:pStyle w:val="ProductList-OfferingGroupHeading"/>
        <w:outlineLvl w:val="1"/>
      </w:pPr>
      <w:bookmarkStart w:id="183" w:name="_Sec618"/>
      <w:r>
        <w:t>Windows</w:t>
      </w:r>
      <w:bookmarkEnd w:id="183"/>
      <w:r>
        <w:fldChar w:fldCharType="begin"/>
      </w:r>
      <w:r>
        <w:instrText xml:space="preserve"> TC "</w:instrText>
      </w:r>
      <w:bookmarkStart w:id="184" w:name="_Toc526088844"/>
      <w:r>
        <w:instrText>Windows</w:instrText>
      </w:r>
      <w:bookmarkEnd w:id="184"/>
      <w:r>
        <w:instrText>" \l 2</w:instrText>
      </w:r>
      <w:r>
        <w:fldChar w:fldCharType="end"/>
      </w:r>
    </w:p>
    <w:p w:rsidR="008716CA" w:rsidRDefault="008A5443">
      <w:pPr>
        <w:pStyle w:val="ProductList-Offering2HeadingNoBorder"/>
        <w:outlineLvl w:val="2"/>
      </w:pPr>
      <w:bookmarkStart w:id="185" w:name="_Sec652"/>
      <w:r>
        <w:t>Počítačový operačný systém Windows</w:t>
      </w:r>
      <w:bookmarkEnd w:id="185"/>
      <w:r>
        <w:fldChar w:fldCharType="begin"/>
      </w:r>
      <w:r>
        <w:instrText xml:space="preserve"> TC "</w:instrText>
      </w:r>
      <w:bookmarkStart w:id="186" w:name="_Toc526088845"/>
      <w:r>
        <w:instrText>Počítačový operačný systém Windows</w:instrText>
      </w:r>
      <w:bookmarkEnd w:id="186"/>
      <w:r>
        <w:instrText>" \l 3</w:instrText>
      </w:r>
      <w:r>
        <w:fldChar w:fldCharType="end"/>
      </w:r>
    </w:p>
    <w:p w:rsidR="008716CA" w:rsidRDefault="008A5443">
      <w:pPr>
        <w:pStyle w:val="ProductList-Offering1SubSection"/>
        <w:outlineLvl w:val="3"/>
      </w:pPr>
      <w:bookmarkStart w:id="187" w:name="_Sec700"/>
      <w:r>
        <w:t>1. Dostupnosť programu</w:t>
      </w:r>
      <w:bookmarkEnd w:id="187"/>
    </w:p>
    <w:tbl>
      <w:tblPr>
        <w:tblStyle w:val="PURTable"/>
        <w:tblW w:w="0" w:type="dxa"/>
        <w:tblLook w:val="04A0" w:firstRow="1" w:lastRow="0" w:firstColumn="1" w:lastColumn="0" w:noHBand="0" w:noVBand="1"/>
      </w:tblPr>
      <w:tblGrid>
        <w:gridCol w:w="3587"/>
        <w:gridCol w:w="606"/>
        <w:gridCol w:w="592"/>
        <w:gridCol w:w="595"/>
        <w:gridCol w:w="581"/>
        <w:gridCol w:w="590"/>
        <w:gridCol w:w="595"/>
        <w:gridCol w:w="606"/>
        <w:gridCol w:w="634"/>
        <w:gridCol w:w="616"/>
        <w:gridCol w:w="598"/>
        <w:gridCol w:w="588"/>
        <w:gridCol w:w="590"/>
      </w:tblGrid>
      <w:tr w:rsidR="008716C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"Licencia</w:instrText>
            </w:r>
            <w:r>
              <w:instrText xml:space="preserve">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w:instrText>
            </w:r>
            <w:r>
              <w:instrText xml:space="preserv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w:instrText>
            </w:r>
            <w:r>
              <w:instrText xml:space="preserve">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716CA">
        <w:tc>
          <w:tcPr>
            <w:tcW w:w="3920" w:type="dxa"/>
            <w:tcBorders>
              <w:top w:val="single" w:sz="9" w:space="0" w:color="FFFFFF"/>
              <w:left w:val="single" w:sz="9" w:space="0" w:color="FFFFFF"/>
              <w:bottom w:val="dashed" w:sz="4" w:space="0" w:color="BFBFBF"/>
              <w:right w:val="single" w:sz="9" w:space="0" w:color="FFFFFF"/>
            </w:tcBorders>
          </w:tcPr>
          <w:p w:rsidR="008716CA" w:rsidRDefault="008A5443">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r>
      <w:tr w:rsidR="008716CA">
        <w:tc>
          <w:tcPr>
            <w:tcW w:w="39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r>
      <w:tr w:rsidR="008716CA">
        <w:tc>
          <w:tcPr>
            <w:tcW w:w="39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rPr>
                <w:color w:val="000000"/>
              </w:rPr>
              <w:t>Windows 10 Enterprise (na zariadenie)</w:t>
            </w:r>
            <w:r>
              <w:fldChar w:fldCharType="begin"/>
            </w:r>
            <w:r>
              <w:instrText xml:space="preserve"> XE "</w:instrText>
            </w:r>
            <w:r>
              <w:instrText xml:space="preserve">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r>
      <w:tr w:rsidR="008716CA">
        <w:tc>
          <w:tcPr>
            <w:tcW w:w="39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t>Windows 10 Enterprise E3 Per</w:t>
            </w:r>
            <w:r>
              <w:fldChar w:fldCharType="begin"/>
            </w:r>
            <w:r>
              <w:instrText xml:space="preserve"> XE "Windows 10 Enterprise E3 Per"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r>
      <w:tr w:rsidR="008716CA">
        <w:tc>
          <w:tcPr>
            <w:tcW w:w="39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t>Windows 10 Enterprise – E3 pre jednotlivých používateľov z krytia SA</w:t>
            </w:r>
            <w:r>
              <w:fldChar w:fldCharType="begin"/>
            </w:r>
            <w:r>
              <w:instrText xml:space="preserve"> XE "</w:instrText>
            </w:r>
            <w:r>
              <w:instrText xml:space="preserve">Windows 10 Enterprise – E3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r>
      <w:tr w:rsidR="008716CA">
        <w:tc>
          <w:tcPr>
            <w:tcW w:w="39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r>
      <w:tr w:rsidR="008716CA">
        <w:tc>
          <w:tcPr>
            <w:tcW w:w="39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t xml:space="preserve">Windows 10 Enterprise E5 – z SA </w:t>
            </w:r>
            <w:r>
              <w:fldChar w:fldCharType="begin"/>
            </w:r>
            <w:r>
              <w:instrText xml:space="preserve"> XE "Windows 10 Enterprise E5 – z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r>
      <w:tr w:rsidR="008716CA">
        <w:tc>
          <w:tcPr>
            <w:tcW w:w="39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r>
      <w:tr w:rsidR="008716CA">
        <w:tc>
          <w:tcPr>
            <w:tcW w:w="39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w:instrText>
            </w:r>
            <w:r>
              <w:instrText xml:space="preserv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r>
      <w:tr w:rsidR="008716CA">
        <w:tc>
          <w:tcPr>
            <w:tcW w:w="39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r>
      <w:tr w:rsidR="008716CA">
        <w:tc>
          <w:tcPr>
            <w:tcW w:w="39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r>
      <w:tr w:rsidR="008716CA">
        <w:tc>
          <w:tcPr>
            <w:tcW w:w="39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r>
      <w:tr w:rsidR="008716CA">
        <w:tc>
          <w:tcPr>
            <w:tcW w:w="39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r>
      <w:tr w:rsidR="008716CA">
        <w:tc>
          <w:tcPr>
            <w:tcW w:w="39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r>
      <w:tr w:rsidR="008716CA">
        <w:tc>
          <w:tcPr>
            <w:tcW w:w="39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w:instrText>
            </w:r>
            <w:r>
              <w:instrText xml:space="preserve">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r>
      <w:tr w:rsidR="008716CA">
        <w:tc>
          <w:tcPr>
            <w:tcW w:w="39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r>
      <w:tr w:rsidR="008716CA">
        <w:tc>
          <w:tcPr>
            <w:tcW w:w="39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r>
      <w:tr w:rsidR="008716CA">
        <w:tc>
          <w:tcPr>
            <w:tcW w:w="39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r>
      <w:tr w:rsidR="008716CA">
        <w:tc>
          <w:tcPr>
            <w:tcW w:w="39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t>Inovácia z Windows 10 Home na Pro pre Microsoft 365 Business</w:t>
            </w:r>
            <w:r>
              <w:fldChar w:fldCharType="begin"/>
            </w:r>
            <w:r>
              <w:instrText xml:space="preserve"> XE "Inovácia z Windows 10 Home na Pro pre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r>
      <w:tr w:rsidR="008716CA">
        <w:tc>
          <w:tcPr>
            <w:tcW w:w="39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r>
      <w:tr w:rsidR="008716CA">
        <w:tc>
          <w:tcPr>
            <w:tcW w:w="3920" w:type="dxa"/>
            <w:tcBorders>
              <w:top w:val="dashed" w:sz="4" w:space="0" w:color="BFBFBF"/>
              <w:left w:val="single" w:sz="9" w:space="0" w:color="FFFFFF"/>
              <w:bottom w:val="single" w:sz="4" w:space="0" w:color="FFFFFF"/>
              <w:right w:val="single" w:sz="9" w:space="0" w:color="FFFFFF"/>
            </w:tcBorders>
          </w:tcPr>
          <w:p w:rsidR="008716CA" w:rsidRDefault="008A5443">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716CA" w:rsidRDefault="008A5443">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8716CA" w:rsidRDefault="008A5443">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8716CA" w:rsidRDefault="008716C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r>
    </w:tbl>
    <w:p w:rsidR="008716CA" w:rsidRDefault="008A5443">
      <w:pPr>
        <w:pStyle w:val="ProductList-Offering1SubSection"/>
        <w:outlineLvl w:val="3"/>
      </w:pPr>
      <w:bookmarkStart w:id="188" w:name="_Sec755"/>
      <w:r>
        <w:t>2. Podmienky produktu</w:t>
      </w:r>
      <w:bookmarkEnd w:id="188"/>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strText>
            </w:r>
            <w:r>
              <w:instrText xml:space="preserve">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w:instrText>
            </w:r>
            <w:r>
              <w:instrText xml:space="preserve">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"Nižšie vydania: povolené nižšie vydania zodpovedajúce určeným vyšším vydaniam. Zákazník smie používať povolené nižšie</w:instrText>
            </w:r>
            <w:r>
              <w:instrText xml:space="preserv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w:instrText>
            </w:r>
            <w:r>
              <w:instrText xml:space="preserve">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w:t>
            </w:r>
            <w:r>
              <w:rPr>
                <w:color w:val="404040"/>
              </w:rPr>
              <w:t>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"Výhoda používania študen</w:instrText>
            </w:r>
            <w:r>
              <w:instrText>tmi: Inštitúcie, ktoré majú licenciu na oprávňujúci produkt pre svoj celkový počet v rámci celej organizácie, majú možnosť získať licenciu na produkt pre svojich študentov v pomere 1 : 15 alebo 1 : 40 študentov na pedagogického pracovníka (alebo používateľ</w:instrText>
            </w:r>
            <w:r>
              <w:instrText xml:space="preserve">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aktualizáciu: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 xml:space="preserve">Zľava </w:t>
            </w:r>
            <w:r>
              <w:rPr>
                <w:color w:val="0563C1"/>
              </w:rPr>
              <w:t>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w:t>
            </w:r>
            <w:r>
              <w:rPr>
                <w:color w:val="0563C1"/>
              </w:rPr>
              <w:t>é licencie a licencie z krytia SA</w:t>
            </w:r>
            <w:r>
              <w:fldChar w:fldCharType="end"/>
            </w:r>
            <w:r>
              <w:t xml:space="preserve">: pozrite si </w:t>
            </w:r>
            <w:hyperlink w:anchor="_Sec1237">
              <w:r>
                <w:rPr>
                  <w:color w:val="00467F"/>
                  <w:u w:val="single"/>
                </w:rPr>
                <w:t>prílohu C</w:t>
              </w:r>
            </w:hyperlink>
          </w:p>
        </w:tc>
      </w:tr>
    </w:tbl>
    <w:p w:rsidR="008716CA" w:rsidRDefault="008716CA">
      <w:pPr>
        <w:pStyle w:val="ProductList-Body"/>
      </w:pPr>
    </w:p>
    <w:p w:rsidR="008716CA" w:rsidRDefault="008A5443">
      <w:pPr>
        <w:pStyle w:val="ProductList-ClauseHeading"/>
        <w:outlineLvl w:val="4"/>
      </w:pPr>
      <w:r>
        <w:lastRenderedPageBreak/>
        <w:t>2.1 Priraďovanie licencií</w:t>
      </w:r>
    </w:p>
    <w:p w:rsidR="008716CA" w:rsidRDefault="008A5443">
      <w:pPr>
        <w:pStyle w:val="ProductList-SubClauseHeading"/>
        <w:outlineLvl w:val="5"/>
      </w:pPr>
      <w:r>
        <w:t>2.1.1 Nárok na priradenie licencií pre jednotlivých používateľov (s výnimkou produktu Virtual Desktop Access)</w:t>
      </w:r>
    </w:p>
    <w:p w:rsidR="008716CA" w:rsidRDefault="008A5443">
      <w:pPr>
        <w:pStyle w:val="ProductList-BodyIndented"/>
      </w:pPr>
      <w:r>
        <w:fldChar w:fldCharType="begin"/>
      </w:r>
      <w:r>
        <w:instrText xml:space="preserve"> AutoTextList   \s NoStyle \</w:instrText>
      </w:r>
      <w:r>
        <w:instrText xml:space="preserve">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w:instrText>
      </w:r>
      <w:r>
        <w:instrText xml:space="preserve">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rsidR="008716CA" w:rsidRDefault="008716CA">
      <w:pPr>
        <w:pStyle w:val="ProductList-BodyIndented"/>
      </w:pPr>
    </w:p>
    <w:p w:rsidR="008716CA" w:rsidRDefault="008A5443">
      <w:pPr>
        <w:pStyle w:val="ProductList-SubClauseHeading"/>
        <w:outlineLvl w:val="5"/>
      </w:pPr>
      <w:r>
        <w:t>2.1.2 Nárok na priradenie licencií pre jednotliv</w:t>
      </w:r>
      <w:r>
        <w:t>é zariadenia (s výnimkou produktu Virtual Desktop Access)</w:t>
      </w:r>
    </w:p>
    <w:p w:rsidR="008716CA" w:rsidRDefault="008A5443">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w:instrText>
      </w:r>
      <w:r>
        <w:instrText xml:space="preserve">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ktoré</w:instrText>
      </w:r>
      <w:r>
        <w:instrText xml:space="preserve">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w:t>
      </w:r>
      <w:r>
        <w:t>tie Software Assurance.</w:t>
      </w:r>
    </w:p>
    <w:p w:rsidR="008716CA" w:rsidRDefault="008716CA">
      <w:pPr>
        <w:pStyle w:val="ProductList-BodyIndented"/>
      </w:pPr>
    </w:p>
    <w:p w:rsidR="008716CA" w:rsidRDefault="008A5443">
      <w:pPr>
        <w:pStyle w:val="ProductList-SubClauseHeading"/>
        <w:outlineLvl w:val="5"/>
      </w:pPr>
      <w:r>
        <w:t>2.1.3 Nárok na priradenie licencie Virtual Desktop Access (VDA)</w:t>
      </w:r>
    </w:p>
    <w:p w:rsidR="008716CA" w:rsidRDefault="008A5443">
      <w:pPr>
        <w:pStyle w:val="ProductList-BodyIndented"/>
      </w:pPr>
      <w:r>
        <w:t>Licencie VDA pre jednotlivé zariadenia a pre jednotlivých používateľov možno priradiť ľubovoľnému používateľovi alebo zariadeniu.</w:t>
      </w:r>
    </w:p>
    <w:p w:rsidR="008716CA" w:rsidRDefault="008716CA">
      <w:pPr>
        <w:pStyle w:val="ProductList-BodyIndented"/>
      </w:pPr>
    </w:p>
    <w:p w:rsidR="008716CA" w:rsidRDefault="008A5443">
      <w:pPr>
        <w:pStyle w:val="ProductList-ClauseHeading"/>
        <w:outlineLvl w:val="4"/>
      </w:pPr>
      <w:r>
        <w:t>2.2 Oprávňujúce operačné systémy</w:t>
      </w:r>
    </w:p>
    <w:p w:rsidR="008716CA" w:rsidRDefault="008A5443">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rsidR="008716CA" w:rsidRDefault="008716CA">
      <w:pPr>
        <w:pStyle w:val="ProductList-Body"/>
      </w:pPr>
    </w:p>
    <w:p w:rsidR="008716CA" w:rsidRDefault="008A5443">
      <w:pPr>
        <w:pStyle w:val="ProductList-SubClauseHeading"/>
        <w:outlineLvl w:val="5"/>
      </w:pPr>
      <w:r>
        <w:t>2.2.1 Oprávňujúci operačný systém –</w:t>
      </w:r>
      <w:r>
        <w:t xml:space="preserve">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490"/>
        <w:gridCol w:w="3769"/>
        <w:gridCol w:w="3171"/>
      </w:tblGrid>
      <w:tr w:rsidR="008716C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jc w:val="center"/>
            </w:pPr>
            <w:r>
              <w:rPr>
                <w:color w:val="FFFFFF"/>
              </w:rPr>
              <w:t>Zmluva Enterprise Agreement, Microsoft Products and Services Agreement, Select, Select</w:t>
            </w:r>
            <w:r>
              <w:rPr>
                <w:color w:val="FFFFFF"/>
              </w:rPr>
              <w:t xml:space="preserve">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jc w:val="center"/>
            </w:pPr>
            <w:r>
              <w:rPr>
                <w:color w:val="FFFFFF"/>
              </w:rPr>
              <w:t>Zmluva Microsoft Cloud Agreement</w:t>
            </w:r>
          </w:p>
        </w:tc>
      </w:tr>
      <w:tr w:rsidR="008716CA">
        <w:tc>
          <w:tcPr>
            <w:tcW w:w="3920" w:type="dxa"/>
            <w:tcBorders>
              <w:top w:val="single" w:sz="4" w:space="0" w:color="000000"/>
              <w:left w:val="single" w:sz="4" w:space="0" w:color="000000"/>
              <w:bottom w:val="single" w:sz="4" w:space="0" w:color="000000"/>
              <w:right w:val="none" w:sz="4" w:space="0" w:color="000000"/>
            </w:tcBorders>
          </w:tcPr>
          <w:p w:rsidR="008716CA" w:rsidRDefault="008A544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8716CA" w:rsidRDefault="008716CA">
            <w:pPr>
              <w:pStyle w:val="ProductList-TableBody"/>
            </w:pPr>
          </w:p>
        </w:tc>
      </w:tr>
      <w:tr w:rsidR="008716CA">
        <w:tc>
          <w:tcPr>
            <w:tcW w:w="39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3920" w:type="dxa"/>
            <w:tcBorders>
              <w:top w:val="single" w:sz="4" w:space="0" w:color="000000"/>
              <w:left w:val="single" w:sz="4" w:space="0" w:color="000000"/>
              <w:bottom w:val="single" w:sz="4" w:space="0" w:color="000000"/>
              <w:right w:val="none" w:sz="4" w:space="0" w:color="000000"/>
            </w:tcBorders>
          </w:tcPr>
          <w:p w:rsidR="008716CA" w:rsidRDefault="008A5443">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8716CA" w:rsidRDefault="008716CA">
            <w:pPr>
              <w:pStyle w:val="ProductList-TableBody"/>
              <w:jc w:val="center"/>
            </w:pPr>
          </w:p>
        </w:tc>
      </w:tr>
      <w:tr w:rsidR="008716CA">
        <w:tc>
          <w:tcPr>
            <w:tcW w:w="39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r>
    </w:tbl>
    <w:p w:rsidR="008716CA" w:rsidRDefault="008716CA">
      <w:pPr>
        <w:pStyle w:val="ProductList-BodyIndented"/>
      </w:pPr>
    </w:p>
    <w:p w:rsidR="008716CA" w:rsidRDefault="008A5443">
      <w:pPr>
        <w:pStyle w:val="ProductList-SubClauseHeading"/>
        <w:outlineLvl w:val="5"/>
      </w:pPr>
      <w:r>
        <w:t>2.2.2 Oprávňujúci operačný systém – licencie pre jednotlivé zariadenia (s výnimkou licencií na produkt Virtual De</w:t>
      </w:r>
      <w:r>
        <w:t>sktop Access)</w:t>
      </w:r>
    </w:p>
    <w:p w:rsidR="008716CA" w:rsidRDefault="008A5443">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w:instrText>
      </w:r>
      <w:r>
        <w:instrText xml:space="preserve">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rsidR="008716CA" w:rsidRDefault="008716CA">
      <w:pPr>
        <w:pStyle w:val="ProductList-BodyIndented"/>
      </w:pPr>
    </w:p>
    <w:tbl>
      <w:tblPr>
        <w:tblStyle w:val="PURTable0"/>
        <w:tblW w:w="0" w:type="dxa"/>
        <w:tblLook w:val="04A0" w:firstRow="1" w:lastRow="0" w:firstColumn="1" w:lastColumn="0" w:noHBand="0" w:noVBand="1"/>
      </w:tblPr>
      <w:tblGrid>
        <w:gridCol w:w="3388"/>
        <w:gridCol w:w="1403"/>
        <w:gridCol w:w="1403"/>
        <w:gridCol w:w="1454"/>
        <w:gridCol w:w="1403"/>
        <w:gridCol w:w="1379"/>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jc w:val="center"/>
            </w:pPr>
            <w:r>
              <w:rPr>
                <w:color w:val="FFFFFF"/>
              </w:rPr>
              <w:t>Aca</w:t>
            </w:r>
            <w:r>
              <w:rPr>
                <w:color w:val="FFFFFF"/>
              </w:rPr>
              <w:t>demic a Charity</w:t>
            </w:r>
          </w:p>
        </w:tc>
      </w:tr>
      <w:tr w:rsidR="008716CA">
        <w:tc>
          <w:tcPr>
            <w:tcW w:w="4040" w:type="dxa"/>
            <w:tcBorders>
              <w:top w:val="single" w:sz="4" w:space="0" w:color="000000"/>
              <w:left w:val="single" w:sz="4" w:space="0" w:color="000000"/>
              <w:bottom w:val="single" w:sz="4" w:space="0" w:color="000000"/>
              <w:right w:val="none" w:sz="4" w:space="0" w:color="000000"/>
            </w:tcBorders>
          </w:tcPr>
          <w:p w:rsidR="008716CA" w:rsidRDefault="008A544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716CA" w:rsidRDefault="008716CA">
            <w:pPr>
              <w:pStyle w:val="ProductList-TableBody"/>
              <w:jc w:val="center"/>
            </w:pP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  Enterprise, IoT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040" w:type="dxa"/>
            <w:tcBorders>
              <w:top w:val="single" w:sz="4" w:space="0" w:color="000000"/>
              <w:left w:val="single" w:sz="4" w:space="0" w:color="000000"/>
              <w:bottom w:val="single" w:sz="4" w:space="0" w:color="000000"/>
              <w:right w:val="none" w:sz="4" w:space="0" w:color="000000"/>
            </w:tcBorders>
          </w:tcPr>
          <w:p w:rsidR="008716CA" w:rsidRDefault="008A544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716CA" w:rsidRDefault="008716CA">
            <w:pPr>
              <w:pStyle w:val="ProductList-TableBody"/>
              <w:jc w:val="center"/>
            </w:pP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040" w:type="dxa"/>
            <w:tcBorders>
              <w:top w:val="single" w:sz="4" w:space="0" w:color="000000"/>
              <w:left w:val="single" w:sz="4" w:space="0" w:color="000000"/>
              <w:bottom w:val="single" w:sz="4" w:space="0" w:color="000000"/>
              <w:right w:val="none" w:sz="4" w:space="0" w:color="000000"/>
            </w:tcBorders>
          </w:tcPr>
          <w:p w:rsidR="008716CA" w:rsidRDefault="008A544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716CA" w:rsidRDefault="008716CA">
            <w:pPr>
              <w:pStyle w:val="ProductList-TableBody"/>
              <w:jc w:val="center"/>
            </w:pP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040" w:type="dxa"/>
            <w:tcBorders>
              <w:top w:val="single" w:sz="4" w:space="0" w:color="000000"/>
              <w:left w:val="single" w:sz="4" w:space="0" w:color="000000"/>
              <w:bottom w:val="single" w:sz="4" w:space="0" w:color="000000"/>
              <w:right w:val="none" w:sz="4" w:space="0" w:color="000000"/>
            </w:tcBorders>
          </w:tcPr>
          <w:p w:rsidR="008716CA" w:rsidRDefault="008A544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716CA" w:rsidRDefault="008716CA">
            <w:pPr>
              <w:pStyle w:val="ProductList-TableBody"/>
              <w:jc w:val="center"/>
            </w:pP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040" w:type="dxa"/>
            <w:tcBorders>
              <w:top w:val="single" w:sz="4" w:space="0" w:color="000000"/>
              <w:left w:val="single" w:sz="4" w:space="0" w:color="000000"/>
              <w:bottom w:val="single" w:sz="4" w:space="0" w:color="000000"/>
              <w:right w:val="none" w:sz="4" w:space="0" w:color="000000"/>
            </w:tcBorders>
          </w:tcPr>
          <w:p w:rsidR="008716CA" w:rsidRDefault="008A544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716CA" w:rsidRDefault="008716CA">
            <w:pPr>
              <w:pStyle w:val="ProductList-TableBody"/>
              <w:jc w:val="center"/>
            </w:pP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040" w:type="dxa"/>
            <w:tcBorders>
              <w:top w:val="single" w:sz="4" w:space="0" w:color="000000"/>
              <w:left w:val="single" w:sz="4" w:space="0" w:color="000000"/>
              <w:bottom w:val="single" w:sz="4" w:space="0" w:color="000000"/>
              <w:right w:val="none" w:sz="4" w:space="0" w:color="000000"/>
            </w:tcBorders>
          </w:tcPr>
          <w:p w:rsidR="008716CA" w:rsidRDefault="008A544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716CA" w:rsidRDefault="008716CA">
            <w:pPr>
              <w:pStyle w:val="ProductList-TableBody"/>
              <w:jc w:val="center"/>
            </w:pP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040" w:type="dxa"/>
            <w:tcBorders>
              <w:top w:val="single" w:sz="4" w:space="0" w:color="000000"/>
              <w:left w:val="single" w:sz="4" w:space="0" w:color="000000"/>
              <w:bottom w:val="single" w:sz="4" w:space="0" w:color="000000"/>
              <w:right w:val="none" w:sz="4" w:space="0" w:color="000000"/>
            </w:tcBorders>
          </w:tcPr>
          <w:p w:rsidR="008716CA" w:rsidRDefault="008A5443">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716CA" w:rsidRDefault="008716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716CA" w:rsidRDefault="008716CA">
            <w:pPr>
              <w:pStyle w:val="ProductList-TableBody"/>
              <w:jc w:val="center"/>
            </w:pP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lastRenderedPageBreak/>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7 Professional/Ultimate for Embedded Systems</w:t>
            </w:r>
            <w:r>
              <w:fldChar w:fldCharType="begin"/>
            </w:r>
            <w:r>
              <w:instrText xml:space="preserve"> XE "Windows 7 Professi</w:instrText>
            </w:r>
            <w:r>
              <w:instrText xml:space="preserve">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bl>
    <w:p w:rsidR="008716CA" w:rsidRDefault="008A5443">
      <w:pPr>
        <w:pStyle w:val="ProductList-BodyIndented"/>
      </w:pPr>
      <w:r>
        <w:rPr>
          <w:i/>
          <w:vertAlign w:val="superscript"/>
        </w:rPr>
        <w:t>1</w:t>
      </w:r>
      <w:r>
        <w:rPr>
          <w:i/>
        </w:rPr>
        <w:t xml:space="preserve">Tiež sa vzťahuje na oprávnené zariadenia získané prostredníctvom zlúčenia alebo akvizície. </w:t>
      </w:r>
    </w:p>
    <w:p w:rsidR="008716CA" w:rsidRDefault="008A5443">
      <w:pPr>
        <w:pStyle w:val="ProductList-BodyIndented"/>
      </w:pPr>
      <w:r>
        <w:rPr>
          <w:i/>
          <w:vertAlign w:val="superscript"/>
        </w:rPr>
        <w:t>2</w:t>
      </w:r>
      <w:r>
        <w:rPr>
          <w:i/>
        </w:rPr>
        <w:t xml:space="preserve">Pred prvým predajom zariadenia musí byť oprávneným výrobcom predinštalovaný systém macOS. </w:t>
      </w:r>
    </w:p>
    <w:p w:rsidR="008716CA" w:rsidRDefault="008716CA">
      <w:pPr>
        <w:pStyle w:val="ProductList-BodyIndented"/>
      </w:pPr>
    </w:p>
    <w:p w:rsidR="008716CA" w:rsidRDefault="008A5443">
      <w:pPr>
        <w:pStyle w:val="ProductList-SubClauseHeading"/>
        <w:outlineLvl w:val="5"/>
      </w:pPr>
      <w:r>
        <w:t>2.2.3 Oprávňujúci operačný systém s obmedzeným používaním – licencie pre jednotlivé zariadenia</w:t>
      </w:r>
    </w:p>
    <w:p w:rsidR="008716CA" w:rsidRDefault="008716CA">
      <w:pPr>
        <w:pStyle w:val="ProductList-BodyIndented"/>
      </w:pPr>
    </w:p>
    <w:tbl>
      <w:tblPr>
        <w:tblStyle w:val="PURTable0"/>
        <w:tblW w:w="0" w:type="dxa"/>
        <w:tblLook w:val="04A0" w:firstRow="1" w:lastRow="0" w:firstColumn="1" w:lastColumn="0" w:noHBand="0" w:noVBand="1"/>
      </w:tblPr>
      <w:tblGrid>
        <w:gridCol w:w="3885"/>
        <w:gridCol w:w="1631"/>
        <w:gridCol w:w="1631"/>
        <w:gridCol w:w="1672"/>
        <w:gridCol w:w="1611"/>
      </w:tblGrid>
      <w:tr w:rsidR="008716C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jc w:val="center"/>
            </w:pPr>
            <w:r>
              <w:rPr>
                <w:color w:val="FFFFFF"/>
              </w:rPr>
              <w:t>Academic a Charity</w:t>
            </w:r>
          </w:p>
        </w:tc>
      </w:tr>
      <w:tr w:rsidR="008716CA">
        <w:tc>
          <w:tcPr>
            <w:tcW w:w="46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6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6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6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6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6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Embedded POSReady 7</w:t>
            </w:r>
            <w:r>
              <w:fldChar w:fldCharType="begin"/>
            </w:r>
            <w:r>
              <w:instrText xml:space="preserve"> XE "Windows Embed</w:instrText>
            </w:r>
            <w:r>
              <w:instrText xml:space="preserve">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6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6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6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6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bl>
    <w:p w:rsidR="008716CA" w:rsidRDefault="008A5443">
      <w:pPr>
        <w:pStyle w:val="ProductList-BodyIndented"/>
      </w:pPr>
      <w:r>
        <w:rPr>
          <w:i/>
          <w:vertAlign w:val="superscript"/>
        </w:rPr>
        <w:t>1</w:t>
      </w:r>
      <w:r>
        <w:rPr>
          <w:i/>
        </w:rPr>
        <w:t xml:space="preserve">Tiež sa vzťahuje na oprávnené zariadenia získané prostredníctvom zlúčenia alebo akvizície. </w:t>
      </w:r>
    </w:p>
    <w:p w:rsidR="008716CA" w:rsidRDefault="008716CA">
      <w:pPr>
        <w:pStyle w:val="ProductList-BodyIndented"/>
      </w:pPr>
    </w:p>
    <w:p w:rsidR="008716CA" w:rsidRDefault="008A5443">
      <w:pPr>
        <w:pStyle w:val="ProductList-BodyIndented"/>
      </w:pPr>
      <w:r>
        <w:rPr>
          <w:b/>
        </w:rPr>
        <w:t>2.2.3.1 Oprávňujúce operačné systémy s obmedzeným používaním</w:t>
      </w:r>
    </w:p>
    <w:p w:rsidR="008716CA" w:rsidRDefault="008A5443">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w:t>
      </w:r>
      <w:r>
        <w:t>ie, v ktorom sa prevádzkuje získaný softvér Windows, sa nesmie používať ako počítač na všeobecné účely ani ako komerčne využiteľná náhrada takéhoto systému. Získaný softvér Windows nainštalovaný v zariadeniach licencovaných s verziou Point of Sale (POS) sy</w:t>
      </w:r>
      <w:r>
        <w:t>stému Windows Embedded sa musí primárne používať na prevádzkovanie nejakej aplikácie POS.</w:t>
      </w:r>
    </w:p>
    <w:p w:rsidR="008716CA" w:rsidRDefault="008716CA">
      <w:pPr>
        <w:pStyle w:val="ProductList-BodyIndented"/>
      </w:pPr>
    </w:p>
    <w:p w:rsidR="008716CA" w:rsidRDefault="008A5443">
      <w:pPr>
        <w:pStyle w:val="ProductList-BodyIndented"/>
      </w:pPr>
      <w:r>
        <w:rPr>
          <w:b/>
        </w:rPr>
        <w:t>2.2.3.2 Obmedzenie nákupu krytia Software Assurance pre oprávňujúce operačné systémy s obmedzeným používaním</w:t>
      </w:r>
    </w:p>
    <w:p w:rsidR="008716CA" w:rsidRDefault="008A5443">
      <w:pPr>
        <w:pStyle w:val="ProductList-BodyIndented"/>
      </w:pPr>
      <w:r>
        <w:t xml:space="preserve">Krytie Software Assurance nemožno získať pre zariadenia </w:t>
      </w:r>
      <w:r>
        <w:t>licencované s oprávňujúcimi operačnými systémami s obmedzeným používaním. Toto obmedzenie sa nevzťahuje na zariadenia licencované so systémom Windows 10 IoT for Retail alebo Thin Clients.</w:t>
      </w:r>
    </w:p>
    <w:p w:rsidR="008716CA" w:rsidRDefault="008716CA">
      <w:pPr>
        <w:pStyle w:val="ProductList-BodyIndented"/>
      </w:pPr>
    </w:p>
    <w:p w:rsidR="008716CA" w:rsidRDefault="008A5443">
      <w:pPr>
        <w:pStyle w:val="ProductList-ClauseHeading"/>
        <w:outlineLvl w:val="4"/>
      </w:pPr>
      <w:r>
        <w:t>2.3 Kombinovanie licencií pre jednotlivých používateľov a pre jedno</w:t>
      </w:r>
      <w:r>
        <w:t>tlivé zariadenia v rámci prihlášok Enterprise</w:t>
      </w:r>
    </w:p>
    <w:p w:rsidR="008716CA" w:rsidRDefault="008A5443">
      <w:pPr>
        <w:pStyle w:val="ProductList-Body"/>
      </w:pPr>
      <w:r>
        <w:t>Zákazníci smú kombinovať licencie na Windows pre jednotlivé zariadenia a pre jednotlivých používateľov v rámci prihlášok Enterprise, ak 1) všetci používatelia nelicencovaných oprávnených zariadení majú licenciu</w:t>
      </w:r>
      <w:r>
        <w:t xml:space="preserve"> na Windows pre jednotlivých používateľov a 2) všetky oprávnené zariadenia používané nelicencovanými používateľmi majú licenciu na Windows pre jednotlivé zariadenia.</w:t>
      </w:r>
    </w:p>
    <w:p w:rsidR="008716CA" w:rsidRDefault="008716CA">
      <w:pPr>
        <w:pStyle w:val="ProductList-Body"/>
      </w:pPr>
    </w:p>
    <w:p w:rsidR="008716CA" w:rsidRDefault="008A5443">
      <w:pPr>
        <w:pStyle w:val="ProductList-ClauseHeading"/>
        <w:outlineLvl w:val="4"/>
      </w:pPr>
      <w:r>
        <w:t>2.4 Upgradovania systému Windows Pro/Enterprise bez stanovenia verzie pre Čínsku ľudovú r</w:t>
      </w:r>
      <w:r>
        <w:t>epubliku</w:t>
      </w:r>
    </w:p>
    <w:p w:rsidR="008716CA" w:rsidRDefault="008A544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w:t>
      </w:r>
      <w:r>
        <w:t xml:space="preserve">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w:t>
      </w:r>
      <w:r>
        <w:t>a získaného softvéru. Na licencie na Windows Enterprise a Windows Professional bez stanovenia verzie sa vzťahujú oprávňujúce operačné systémy pre vydania Enterprise resp. Pro systému Windows 10 (v uvedenom poradí).</w:t>
      </w:r>
    </w:p>
    <w:p w:rsidR="008716CA" w:rsidRDefault="008716CA">
      <w:pPr>
        <w:pStyle w:val="ProductList-Body"/>
      </w:pPr>
    </w:p>
    <w:p w:rsidR="008716CA" w:rsidRDefault="008A5443">
      <w:pPr>
        <w:pStyle w:val="ProductList-ClauseHeading"/>
        <w:outlineLvl w:val="4"/>
      </w:pPr>
      <w:r>
        <w:t xml:space="preserve">2.5 Preinštalovanie z bitového obrazu </w:t>
      </w:r>
      <w:r>
        <w:t>tretími stranami</w:t>
      </w:r>
    </w:p>
    <w:p w:rsidR="008716CA" w:rsidRDefault="008A5443">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rsidR="008716CA" w:rsidRDefault="008716CA">
      <w:pPr>
        <w:pStyle w:val="ProductList-Body"/>
      </w:pPr>
    </w:p>
    <w:p w:rsidR="008716CA" w:rsidRDefault="008A5443">
      <w:pPr>
        <w:pStyle w:val="ProductList-ClauseHeading"/>
        <w:outlineLvl w:val="4"/>
      </w:pPr>
      <w:r>
        <w:t>2.6 Regionálne možnosti d</w:t>
      </w:r>
      <w:r>
        <w:t>odávky</w:t>
      </w:r>
    </w:p>
    <w:p w:rsidR="008716CA" w:rsidRDefault="008A5443">
      <w:pPr>
        <w:pStyle w:val="ProductList-SubClauseHeading"/>
        <w:outlineLvl w:val="5"/>
      </w:pPr>
      <w:r>
        <w:t>2.6.1 Vydania systému Windows KN</w:t>
      </w:r>
    </w:p>
    <w:p w:rsidR="008716CA" w:rsidRDefault="008A5443">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rsidR="008716CA" w:rsidRDefault="008716CA">
      <w:pPr>
        <w:pStyle w:val="ProductList-BodyIndented"/>
      </w:pPr>
    </w:p>
    <w:p w:rsidR="008716CA" w:rsidRDefault="008A5443">
      <w:pPr>
        <w:pStyle w:val="ProductList-SubClauseHeading"/>
        <w:outlineLvl w:val="5"/>
      </w:pPr>
      <w:r>
        <w:t>2.6</w:t>
      </w:r>
      <w:r>
        <w:t>.2 Vydania systému Windows N (bez aplikácie Windows Media Player)</w:t>
      </w:r>
    </w:p>
    <w:p w:rsidR="008716CA" w:rsidRDefault="008A5443">
      <w:pPr>
        <w:pStyle w:val="ProductList-BodyIndented"/>
      </w:pPr>
      <w:r>
        <w:t>Zákazníci sídliaci v krajinách Európskej únie (EÚ) alebo krajinách Európskeho združenia voľného obchodu (EZVO) s aktívnou multilicenčnou zmluvou alebo prihláškou sú oprávnení získať média pr</w:t>
      </w:r>
      <w:r>
        <w:t>e vydania systému Microsoft Windows N na vývoj a používanie v krajinách Európskej únie (EÚ) alebo Európskeho združenia voľného obchodu (EZVO). (Na účely programu Open License je „aktívnou zmluvou“ tá, ktorá je priradená k aktívnemu číslu autorizácie v prog</w:t>
      </w:r>
      <w:r>
        <w:t>rame Open License.)</w:t>
      </w:r>
    </w:p>
    <w:p w:rsidR="008716CA" w:rsidRDefault="008716CA">
      <w:pPr>
        <w:pStyle w:val="ProductList-BodyIndented"/>
      </w:pPr>
    </w:p>
    <w:p w:rsidR="008716CA" w:rsidRDefault="008A5443">
      <w:pPr>
        <w:pStyle w:val="ProductList-ClauseHeading"/>
        <w:outlineLvl w:val="4"/>
      </w:pPr>
      <w:r>
        <w:t>2.7 Súprava Windows Embedded 8 Standard Enterprise Kit</w:t>
      </w:r>
    </w:p>
    <w:p w:rsidR="008716CA" w:rsidRDefault="008A5443">
      <w:pPr>
        <w:pStyle w:val="ProductList-Body"/>
      </w:pPr>
      <w:r>
        <w:t>Používanie funkcií softvéru aktivovaných prostredníctvom súpravy Windows Embedded 8 Standard Enterprise Kit podlieha licenčným podmienkam pre pôvodný softvér Windows Embedded 8 Sta</w:t>
      </w:r>
      <w:r>
        <w:t>ndard. Doba účinnosti práva na používanie funkcií softvéru uplynie pri uplynutí doby účinnosti práva na používanie pôvodného softvéru. Licencia na súpravu Windows Embedded 8 Standard Enterprise Kit musí byť natrvalo priradená k jedinému zariadeniu a nesmie</w:t>
      </w:r>
      <w:r>
        <w:t xml:space="preserve"> sa prevádzať na žiadne iné zariadenie.</w:t>
      </w:r>
    </w:p>
    <w:p w:rsidR="008716CA" w:rsidRDefault="008716CA">
      <w:pPr>
        <w:pStyle w:val="ProductList-Body"/>
      </w:pPr>
    </w:p>
    <w:p w:rsidR="008716CA" w:rsidRDefault="008A5443">
      <w:pPr>
        <w:pStyle w:val="ProductList-ClauseHeading"/>
        <w:outlineLvl w:val="4"/>
      </w:pPr>
      <w:r>
        <w:t>2.8 Nárok na nákup inovácie z Windows 10 Home na Pro pre Microsoft 365 Business</w:t>
      </w:r>
    </w:p>
    <w:p w:rsidR="008716CA" w:rsidRDefault="008A5443">
      <w:pPr>
        <w:pStyle w:val="ProductList-Body"/>
      </w:pPr>
      <w:r>
        <w:t>Zákazníci z Austrálie, Islandu, Japonska, Kanady, Nového Zélandu, Nórska, Švajčiarska, USA alebo ľubovoľnej krajiny Európskej únie môžu</w:t>
      </w:r>
      <w:r>
        <w:t xml:space="preserve"> získať licenciu na inováciu z Windows 10 Home na Pro pre Microsoft 365 Business v ľubovoľnom množstve až do počtu svojich predplatných softvéru Microsoft 365 Business. Napriek článku 2.2 Oprávňujúce operačné systémy platí, že zákazník smie inštalovať inov</w:t>
      </w:r>
      <w:r>
        <w:t>áciu z Windows 10 Home na Pro pre softvér Microsoft 365 Business v zariadeniach s licenciou na Windows Home verzie 7 alebo novšej.</w:t>
      </w:r>
    </w:p>
    <w:p w:rsidR="008716CA" w:rsidRDefault="008716CA">
      <w:pPr>
        <w:pStyle w:val="ProductList-Body"/>
      </w:pPr>
    </w:p>
    <w:p w:rsidR="008716CA" w:rsidRDefault="008A5443">
      <w:pPr>
        <w:pStyle w:val="ProductList-ClauseHeading"/>
        <w:outlineLvl w:val="4"/>
      </w:pPr>
      <w:r>
        <w:t>2.9 Nárok na nákup softvéru Windows 10 Home to Pro Right Licensing for E3/E5</w:t>
      </w:r>
    </w:p>
    <w:p w:rsidR="008716CA" w:rsidRDefault="008A5443">
      <w:pPr>
        <w:pStyle w:val="ProductList-SubClauseHeading"/>
        <w:outlineLvl w:val="5"/>
      </w:pPr>
      <w:r>
        <w:t>2.9.1 Podmienky</w:t>
      </w:r>
    </w:p>
    <w:p w:rsidR="008716CA" w:rsidRDefault="008A5443">
      <w:pPr>
        <w:pStyle w:val="ProductList-BodyIndented"/>
      </w:pPr>
      <w:r>
        <w:t>Bez ohľadu na podmienky uvedené</w:t>
      </w:r>
      <w:r>
        <w:t xml:space="preserve"> v článku 2.2 Oprávňujúce operačné systémy majú zákazníci v Austrálii, Kanade, Islande, Japonsku, Novom Zélande, Nórsku, Švajčiarsku, USA alebo ktorejkoľvek krajine Európskej únie nárok na produkt Windows 10 Home to Pro Right Licensing pre zariadenia licen</w:t>
      </w:r>
      <w:r>
        <w:t>cované so systémom Windows Home verzie 7 alebo novšej, ak boli licencované s ľubovoľnou z týchto licencií od 1. marca 2017:</w:t>
      </w:r>
    </w:p>
    <w:p w:rsidR="008716CA" w:rsidRDefault="008A5443">
      <w:pPr>
        <w:pStyle w:val="ProductList-Bullet"/>
        <w:numPr>
          <w:ilvl w:val="1"/>
          <w:numId w:val="26"/>
        </w:numPr>
      </w:pPr>
      <w:r>
        <w:t xml:space="preserve">Windows 10 Enterprise na zariadení s aktívnym krytím SA </w:t>
      </w:r>
    </w:p>
    <w:p w:rsidR="008716CA" w:rsidRDefault="008A5443">
      <w:pPr>
        <w:pStyle w:val="ProductList-Bullet"/>
        <w:numPr>
          <w:ilvl w:val="1"/>
          <w:numId w:val="26"/>
        </w:numPr>
      </w:pPr>
      <w:r>
        <w:t>Licencie SL na produkt Windows 10 Enterprise E3/E5</w:t>
      </w:r>
    </w:p>
    <w:p w:rsidR="008716CA" w:rsidRDefault="008716CA">
      <w:pPr>
        <w:pStyle w:val="ProductList-BodyIndented"/>
      </w:pPr>
    </w:p>
    <w:p w:rsidR="008716CA" w:rsidRDefault="008A5443">
      <w:pPr>
        <w:pStyle w:val="ProductList-SubClauseHeading"/>
        <w:outlineLvl w:val="5"/>
      </w:pPr>
      <w:r>
        <w:t>2.9.2 Požiadavky na zak</w:t>
      </w:r>
      <w:r>
        <w:t>úpenie</w:t>
      </w:r>
    </w:p>
    <w:p w:rsidR="008716CA" w:rsidRDefault="008A5443">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w:t>
      </w:r>
      <w:r>
        <w:t>ednávky. Zákazníci musia získať licenciu pre každé zariadenie, ktoré má licenciu na systém Windows 10 Home a ktoré spĺňa aspoň jedno z nasledujúcich kritérií:</w:t>
      </w:r>
    </w:p>
    <w:p w:rsidR="008716CA" w:rsidRDefault="008A5443">
      <w:pPr>
        <w:pStyle w:val="ProductList-Bullet"/>
        <w:numPr>
          <w:ilvl w:val="1"/>
          <w:numId w:val="27"/>
        </w:numPr>
      </w:pPr>
      <w:r>
        <w:t xml:space="preserve">má licenciu Windows 10 Enterprise pre jednotlivé zariadenia alebo </w:t>
      </w:r>
    </w:p>
    <w:p w:rsidR="008716CA" w:rsidRDefault="008A5443">
      <w:pPr>
        <w:pStyle w:val="ProductList-Bullet"/>
        <w:numPr>
          <w:ilvl w:val="1"/>
          <w:numId w:val="27"/>
        </w:numPr>
      </w:pPr>
      <w:r>
        <w:t>je v ňom nainštalovaný produkt</w:t>
      </w:r>
      <w:r>
        <w:t xml:space="preserve"> Pro alebo Enterprise a používa ho používateľ s licenciou Windows 10 Enterprise E3/E5.</w:t>
      </w:r>
    </w:p>
    <w:p w:rsidR="008716CA" w:rsidRDefault="008716CA">
      <w:pPr>
        <w:pStyle w:val="ProductList-BodyIndented"/>
      </w:pPr>
    </w:p>
    <w:p w:rsidR="008716CA" w:rsidRDefault="008A5443">
      <w:pPr>
        <w:pStyle w:val="ProductList-SubClauseHeading"/>
        <w:outlineLvl w:val="5"/>
      </w:pPr>
      <w:r>
        <w:t>2.9.3 Obmedzenia licencií</w:t>
      </w:r>
    </w:p>
    <w:p w:rsidR="008716CA" w:rsidRDefault="008A5443">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rsidR="008716CA" w:rsidRDefault="008716CA">
      <w:pPr>
        <w:pStyle w:val="ProductList-BodyIndented"/>
      </w:pPr>
    </w:p>
    <w:p w:rsidR="008716CA" w:rsidRDefault="008A5443">
      <w:pPr>
        <w:pStyle w:val="ProductList-ClauseHeading"/>
        <w:outlineLvl w:val="4"/>
      </w:pPr>
      <w:r>
        <w:t>2.10</w:t>
      </w:r>
      <w:r>
        <w:t xml:space="preserve"> Automatické aktualizácie</w:t>
      </w:r>
    </w:p>
    <w:p w:rsidR="008716CA" w:rsidRDefault="008A5443">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w:t>
      </w:r>
      <w:r>
        <w:t>aných metód. Všetky aktualizácie sú licencované na základe rovnakých podmienok ako produkt, na ktorý sa vzťahujú.</w:t>
      </w:r>
    </w:p>
    <w:p w:rsidR="008716CA" w:rsidRDefault="008716CA">
      <w:pPr>
        <w:pStyle w:val="ProductList-Body"/>
      </w:pPr>
    </w:p>
    <w:p w:rsidR="008716CA" w:rsidRDefault="008A5443">
      <w:pPr>
        <w:pStyle w:val="ProductList-ClauseHeading"/>
        <w:outlineLvl w:val="4"/>
      </w:pPr>
      <w:r>
        <w:t>2.11 Akademické a charitatívne programy</w:t>
      </w:r>
    </w:p>
    <w:p w:rsidR="008716CA" w:rsidRDefault="008A5443">
      <w:pPr>
        <w:pStyle w:val="ProductList-SubClauseHeading"/>
        <w:outlineLvl w:val="5"/>
      </w:pPr>
      <w:r>
        <w:t>2.11.1 Priraďovanie licencií</w:t>
      </w:r>
    </w:p>
    <w:p w:rsidR="008716CA" w:rsidRDefault="008A5443">
      <w:pPr>
        <w:pStyle w:val="ProductList-BodyIndented"/>
      </w:pPr>
      <w:r>
        <w:rPr>
          <w:b/>
        </w:rPr>
        <w:t>2.11.1.1 Priraďovanie licencií pre jednotlivých používateľov</w:t>
      </w:r>
    </w:p>
    <w:p w:rsidR="008716CA" w:rsidRDefault="008A5443">
      <w:pPr>
        <w:pStyle w:val="ProductList-BodyIndented"/>
      </w:pPr>
      <w:r>
        <w:fldChar w:fldCharType="begin"/>
      </w:r>
      <w:r>
        <w:instrText xml:space="preserve"> AutoTextLi</w:instrText>
      </w:r>
      <w:r>
        <w:instrText xml:space="preserve">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w:instrText>
      </w:r>
      <w:r>
        <w:instrText xml:space="preserve">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w:t>
      </w:r>
      <w:r>
        <w:rPr>
          <w:color w:val="0563C1"/>
        </w:rPr>
        <w:t>e</w:t>
      </w:r>
      <w:r>
        <w:fldChar w:fldCharType="end"/>
      </w:r>
      <w:r>
        <w:t xml:space="preserve"> pre jednotlivé zariadenia. </w:t>
      </w:r>
    </w:p>
    <w:p w:rsidR="008716CA" w:rsidRDefault="008716CA">
      <w:pPr>
        <w:pStyle w:val="ProductList-BodyIndented"/>
      </w:pPr>
    </w:p>
    <w:p w:rsidR="008716CA" w:rsidRDefault="008A5443">
      <w:pPr>
        <w:pStyle w:val="ProductList-BodyIndented"/>
      </w:pPr>
      <w:r>
        <w:rPr>
          <w:b/>
        </w:rPr>
        <w:t>2.11.1.2 Priraďovanie licencií pre jednotlivé zariadenia</w:t>
      </w:r>
    </w:p>
    <w:p w:rsidR="008716CA" w:rsidRDefault="008A5443">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w:instrText>
      </w:r>
      <w:r>
        <w:instrText xml:space="preserve">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w:instrText>
      </w:r>
      <w:r>
        <w:instrText xml:space="preserv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w:t>
      </w:r>
      <w:r>
        <w:t xml:space="preserve">kiaľ zákazník nemá pre toto zariadenie krytie Software Assurance. </w:t>
      </w:r>
    </w:p>
    <w:p w:rsidR="008716CA" w:rsidRDefault="008716CA">
      <w:pPr>
        <w:pStyle w:val="ProductList-BodyIndented"/>
      </w:pPr>
    </w:p>
    <w:p w:rsidR="008716CA" w:rsidRDefault="008A5443">
      <w:pPr>
        <w:pStyle w:val="ProductList-SubClauseHeading"/>
        <w:outlineLvl w:val="5"/>
      </w:pPr>
      <w:r>
        <w:t>2.11.2 Práva na vydanie systému Windows v akademickom programe</w:t>
      </w:r>
    </w:p>
    <w:p w:rsidR="008716CA" w:rsidRDefault="008A5443">
      <w:pPr>
        <w:pStyle w:val="ProductList-BodyIndented"/>
      </w:pPr>
      <w:r>
        <w:t>Licencie na vydanie Windows Education zahŕňajú práva na inštaláciu alebo aktiváciu vydania Windows Enterprise namiesto vydani</w:t>
      </w:r>
      <w:r>
        <w:t>a Windows Education.</w:t>
      </w:r>
    </w:p>
    <w:p w:rsidR="008716CA" w:rsidRDefault="008716CA">
      <w:pPr>
        <w:pStyle w:val="ProductList-BodyIndented"/>
      </w:pPr>
    </w:p>
    <w:p w:rsidR="008716CA" w:rsidRDefault="008A5443">
      <w:pPr>
        <w:pStyle w:val="ProductList-SubClauseHeading"/>
        <w:outlineLvl w:val="5"/>
      </w:pPr>
      <w:r>
        <w:t>2.11.3 Používanie v učebniach a knižniciach</w:t>
      </w:r>
    </w:p>
    <w:p w:rsidR="008716CA" w:rsidRDefault="008A5443">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w:instrText>
      </w:r>
      <w:r>
        <w:instrText>NoStyle \t "Akýkoľvek zamestnanec (vrátane študentského zamestnanca), zmluvný dodávateľ alebo dobrovoľník pracujúci v inštitúcii alebo pre inštitúciu, ktorý používa nejaký produkt alebo nejaké oprávnené zariadenie v prospech inštitúcie alebo v rámci vzťahu</w:instrText>
      </w:r>
      <w:r>
        <w:instrText xml:space="preserve">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w:t>
      </w:r>
      <w:r>
        <w:t xml:space="preserv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hosťovane</w:instrText>
      </w:r>
      <w:r>
        <w:instrText xml:space="preserve">j službe po stanovenú dobu." </w:instrText>
      </w:r>
      <w:r>
        <w:fldChar w:fldCharType="separate"/>
      </w:r>
      <w:r>
        <w:rPr>
          <w:color w:val="0563C1"/>
        </w:rPr>
        <w:t>licencie SL</w:t>
      </w:r>
      <w:r>
        <w:fldChar w:fldCharType="end"/>
      </w:r>
      <w:r>
        <w:t xml:space="preserve"> pre jednotlivých používateľov získané na základe zmluvy Microsoft Cloud Agreement.</w:t>
      </w:r>
    </w:p>
    <w:p w:rsidR="008716CA" w:rsidRDefault="008716CA">
      <w:pPr>
        <w:pStyle w:val="ProductList-BodyIndented"/>
      </w:pPr>
    </w:p>
    <w:p w:rsidR="008716CA" w:rsidRDefault="008A5443">
      <w:pPr>
        <w:pStyle w:val="ProductList-SubClauseHeading"/>
        <w:outlineLvl w:val="5"/>
      </w:pPr>
      <w:r>
        <w:t>2.11.4 Obmedzenia vzťahujúce sa na operačný systém vo vydaní Starter Edition pre akademické programy</w:t>
      </w:r>
    </w:p>
    <w:p w:rsidR="008716CA" w:rsidRDefault="008A5443">
      <w:pPr>
        <w:pStyle w:val="ProductList-BodyIndented"/>
      </w:pPr>
      <w:r>
        <w:fldChar w:fldCharType="begin"/>
      </w:r>
      <w:r>
        <w:instrText xml:space="preserve"> AutoTextList   \s NoStyle </w:instrText>
      </w:r>
      <w:r>
        <w:instrText xml:space="preserve">\t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w:t>
      </w:r>
      <w:r>
        <w:t xml:space="preserve"> Starter Edition ako oprávňujúci operačný systém nemožno prevádzať mimo krajiny zakúpenia.</w:t>
      </w:r>
    </w:p>
    <w:p w:rsidR="008716CA" w:rsidRDefault="008716CA">
      <w:pPr>
        <w:pStyle w:val="ProductList-BodyIndented"/>
      </w:pPr>
    </w:p>
    <w:p w:rsidR="008716CA" w:rsidRDefault="008A5443">
      <w:pPr>
        <w:pStyle w:val="ProductList-Offering1SubSection"/>
        <w:outlineLvl w:val="3"/>
      </w:pPr>
      <w:bookmarkStart w:id="189" w:name="_Sec813"/>
      <w:r>
        <w:lastRenderedPageBreak/>
        <w:t>3. Práva na používanie</w:t>
      </w:r>
      <w:bookmarkEnd w:id="189"/>
    </w:p>
    <w:tbl>
      <w:tblPr>
        <w:tblStyle w:val="PURTable"/>
        <w:tblW w:w="0" w:type="dxa"/>
        <w:tblLook w:val="04A0" w:firstRow="1" w:lastRow="0" w:firstColumn="1" w:lastColumn="0" w:noHBand="0" w:noVBand="1"/>
      </w:tblPr>
      <w:tblGrid>
        <w:gridCol w:w="3619"/>
        <w:gridCol w:w="3590"/>
        <w:gridCol w:w="3581"/>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w:t>
            </w:r>
            <w:r>
              <w:rPr>
                <w:color w:val="0563C1"/>
              </w:rPr>
              <w:t>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3">
              <w:r>
                <w:rPr>
                  <w:color w:val="00467F"/>
                  <w:u w:val="single"/>
                </w:rPr>
                <w:t>OST</w:t>
              </w:r>
            </w:hyperlink>
            <w:r>
              <w:t xml:space="preserve"> (časť licencií Windows 10 Enterprise E5 a Windows VDA E5 zahŕňajúca službu Rozší</w:t>
            </w:r>
            <w:r>
              <w:t>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w:t>
            </w:r>
            <w:r>
              <w:rPr>
                <w:color w:val="0563C1"/>
              </w:rPr>
              <w:t>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Dodatočný softvér: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Zahrnuté technológie: nevzťahuj</w:t>
            </w:r>
            <w:r>
              <w:rPr>
                <w:color w:val="404040"/>
              </w:rPr>
              <w:t>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 xml:space="preserve">3.1 Lokálne </w:t>
      </w:r>
      <w:r>
        <w:t>používanie softvéru Windows</w:t>
      </w:r>
    </w:p>
    <w:p w:rsidR="008716CA" w:rsidRDefault="008A5443">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w:instrText>
      </w:r>
      <w:r>
        <w:instrText xml:space="preserv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w:t>
      </w:r>
      <w:r>
        <w:t xml:space="preserve">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w:instrText>
      </w:r>
      <w:r>
        <w:instrText xml:space="preserv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w:instrText>
      </w:r>
      <w:r>
        <w:instrText xml:space="preserve">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w:instrText>
      </w:r>
      <w:r>
        <w:instrText xml:space="preserve">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rsidR="008716CA" w:rsidRDefault="008716CA">
      <w:pPr>
        <w:pStyle w:val="ProductList-Body"/>
      </w:pPr>
    </w:p>
    <w:p w:rsidR="008716CA" w:rsidRDefault="008A5443">
      <w:pPr>
        <w:pStyle w:val="ProductList-ClauseHeading"/>
        <w:outlineLvl w:val="4"/>
      </w:pPr>
      <w:r>
        <w:t>3.2 Aktivácia systému Windows 10 na báze služby Azure AD</w:t>
      </w:r>
    </w:p>
    <w:p w:rsidR="008716CA" w:rsidRDefault="008A544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w:t>
      </w:r>
      <w:r>
        <w:rPr>
          <w:color w:val="0563C1"/>
        </w:rPr>
        <w:t>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w:instrText>
      </w:r>
      <w:r>
        <w:instrText xml:space="preserve">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w:t>
      </w:r>
      <w:r>
        <w:t>úcich systém Windows 10 Pro Anniversary Update alebo Windows 10 Enterprise Creator’s Update alebo novší.</w:t>
      </w:r>
    </w:p>
    <w:p w:rsidR="008716CA" w:rsidRDefault="008716CA">
      <w:pPr>
        <w:pStyle w:val="ProductList-Body"/>
      </w:pPr>
    </w:p>
    <w:p w:rsidR="008716CA" w:rsidRDefault="008A5443">
      <w:pPr>
        <w:pStyle w:val="ProductList-ClauseHeading"/>
        <w:outlineLvl w:val="4"/>
      </w:pPr>
      <w:r>
        <w:t>3.3 Aplikácie systému Windows</w:t>
      </w:r>
    </w:p>
    <w:p w:rsidR="008716CA" w:rsidRDefault="008A5443">
      <w:pPr>
        <w:pStyle w:val="ProductList-Body"/>
      </w:pPr>
      <w:r>
        <w:t>Ak sa v nastaveniach aplikácie zákazníkovi nezobrazia ani nenachádzajú iné podmienky, zákazník súhlasí s tým, že služby,</w:t>
      </w:r>
      <w:r>
        <w:t xml:space="preserve"> ku ktorým pristupuje z aplikácie systému Windows, sa riadia zmluvou o poskytovaní služieb spoločnosti Microsoft uvedenou na stránke </w:t>
      </w:r>
      <w:hyperlink r:id="rId94">
        <w:r>
          <w:rPr>
            <w:color w:val="00467F"/>
            <w:u w:val="single"/>
          </w:rPr>
          <w:t>http://go.microsoft.com/fwlink/?linkid=246338</w:t>
        </w:r>
      </w:hyperlink>
      <w:r>
        <w:t>a v prípade a</w:t>
      </w:r>
      <w:r>
        <w:t xml:space="preserve">plikácií systému Windows, ktoré pristupujú k službám Xbox, podmienkami používania služieb Xbox.com uvedenými na stránke </w:t>
      </w:r>
      <w:hyperlink r:id="rId95">
        <w:r>
          <w:rPr>
            <w:color w:val="00467F"/>
            <w:u w:val="single"/>
          </w:rPr>
          <w:t>http://xbox.com/legal/livetou</w:t>
        </w:r>
      </w:hyperlink>
      <w:r>
        <w:t>.</w:t>
      </w:r>
    </w:p>
    <w:p w:rsidR="008716CA" w:rsidRDefault="008716CA">
      <w:pPr>
        <w:pStyle w:val="ProductList-Body"/>
      </w:pPr>
    </w:p>
    <w:p w:rsidR="008716CA" w:rsidRDefault="008A5443">
      <w:pPr>
        <w:pStyle w:val="ProductList-ClauseHeading"/>
        <w:outlineLvl w:val="4"/>
      </w:pPr>
      <w:r>
        <w:t>3.4 Windows 10 Mobile Enterprise</w:t>
      </w:r>
    </w:p>
    <w:p w:rsidR="008716CA" w:rsidRDefault="008A5443">
      <w:pPr>
        <w:pStyle w:val="ProductList-Body"/>
      </w:pPr>
      <w:r>
        <w:t>Zákazníci so zmluvou E</w:t>
      </w:r>
      <w:r>
        <w:t>nterprise, Microsoft Products and Services alebo Select Plus môžu inštalovať a používať Windows 10 Mobile Enterprise počas doby účinnosti ich zmluvy.</w:t>
      </w:r>
    </w:p>
    <w:p w:rsidR="008716CA" w:rsidRDefault="008716CA">
      <w:pPr>
        <w:pStyle w:val="ProductList-Body"/>
      </w:pPr>
    </w:p>
    <w:p w:rsidR="008716CA" w:rsidRDefault="008A5443">
      <w:pPr>
        <w:pStyle w:val="ProductList-ClauseHeading"/>
        <w:outlineLvl w:val="4"/>
      </w:pPr>
      <w:r>
        <w:t>3.5 Práva na používanie aktivácie v rámci zmluvy Microsoft Cloud Agreement</w:t>
      </w:r>
    </w:p>
    <w:p w:rsidR="008716CA" w:rsidRDefault="008A5443">
      <w:pPr>
        <w:pStyle w:val="ProductList-Body"/>
      </w:pPr>
      <w:r>
        <w:t xml:space="preserve">Pre zákazníkov s licenciou na </w:t>
      </w:r>
      <w:r>
        <w:t>základe zmluvy Microsoft Cloud Agreement:</w:t>
      </w:r>
    </w:p>
    <w:p w:rsidR="008716CA" w:rsidRDefault="008A5443">
      <w:pPr>
        <w:pStyle w:val="ProductList-Bullet"/>
        <w:numPr>
          <w:ilvl w:val="0"/>
          <w:numId w:val="28"/>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w:instrText>
      </w:r>
      <w:r>
        <w:instrText xml:space="preserve">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8716CA" w:rsidRDefault="008A5443">
      <w:pPr>
        <w:pStyle w:val="ProductList-Bullet"/>
        <w:numPr>
          <w:ilvl w:val="0"/>
          <w:numId w:val="28"/>
        </w:numPr>
      </w:pPr>
      <w:r>
        <w:t>Napriek univerzálnym licenčným podmienkam alebo</w:t>
      </w:r>
      <w:r>
        <w:t xml:space="preserve"> multilicenčnej zmluve platí, že licencie na upgrade nezahŕňajú práva na spúšťanie či inštaláciu predchádzajúcej verzie, verzie v inom jazyku, verzie pre inú platformu či nižšieho vydania systému Windows vrátane Windows 10 Enterprise LTSC.</w:t>
      </w:r>
    </w:p>
    <w:p w:rsidR="008716CA" w:rsidRDefault="008A5443">
      <w:pPr>
        <w:pStyle w:val="ProductList-Bullet"/>
        <w:numPr>
          <w:ilvl w:val="0"/>
          <w:numId w:val="28"/>
        </w:numPr>
      </w:pPr>
      <w:r>
        <w:t>Článok 4 (Softwa</w:t>
      </w:r>
      <w:r>
        <w:t xml:space="preserve">re Assurance) sa neuplatňuje. </w:t>
      </w:r>
    </w:p>
    <w:p w:rsidR="008716CA" w:rsidRDefault="008716CA">
      <w:pPr>
        <w:pStyle w:val="ProductList-Body"/>
      </w:pPr>
    </w:p>
    <w:p w:rsidR="008716CA" w:rsidRDefault="008A5443">
      <w:pPr>
        <w:pStyle w:val="ProductList-ClauseHeading"/>
        <w:outlineLvl w:val="4"/>
      </w:pPr>
      <w:r>
        <w:t>3.6 Výhoda upgradovania na systém Windows 10</w:t>
      </w:r>
    </w:p>
    <w:p w:rsidR="008716CA" w:rsidRDefault="008A5443">
      <w:pPr>
        <w:pStyle w:val="ProductList-Body"/>
      </w:pPr>
      <w:r>
        <w:t>Nasledujúce licencie SL pre jednotlivých používateľov zahŕňajú výhodu na upgradovanie na systém Windows 10 (iba upgradovanie verzie, vydanie zostáva rovnaké) pre zariadenia licenc</w:t>
      </w:r>
      <w:r>
        <w:t xml:space="preserve">ované so systémom Windows 7, 8 a 8.1.  </w:t>
      </w:r>
    </w:p>
    <w:p w:rsidR="008716CA" w:rsidRDefault="008A5443">
      <w:pPr>
        <w:pStyle w:val="ProductList-Bullet"/>
        <w:numPr>
          <w:ilvl w:val="0"/>
          <w:numId w:val="29"/>
        </w:numPr>
      </w:pPr>
      <w:r>
        <w:t xml:space="preserve">Windows 10 Enterprise (všetky) </w:t>
      </w:r>
    </w:p>
    <w:p w:rsidR="008716CA" w:rsidRDefault="008A5443">
      <w:pPr>
        <w:pStyle w:val="ProductList-Bullet"/>
        <w:numPr>
          <w:ilvl w:val="0"/>
          <w:numId w:val="29"/>
        </w:numPr>
      </w:pPr>
      <w:r>
        <w:t>Microsoft 365 (všetky)</w:t>
      </w:r>
    </w:p>
    <w:p w:rsidR="008716CA" w:rsidRDefault="008716CA">
      <w:pPr>
        <w:pStyle w:val="ProductList-Body"/>
      </w:pPr>
    </w:p>
    <w:p w:rsidR="008716CA" w:rsidRDefault="008A5443">
      <w:pPr>
        <w:pStyle w:val="ProductList-ClauseHeading"/>
        <w:outlineLvl w:val="4"/>
      </w:pPr>
      <w:r>
        <w:t>3.7 Hosťovanie systému Windows 10 pre viacerých nájomníkov</w:t>
      </w:r>
    </w:p>
    <w:p w:rsidR="008716CA" w:rsidRDefault="008A5443">
      <w:pPr>
        <w:pStyle w:val="ProductList-Body"/>
      </w:pPr>
      <w:r>
        <w:t>Zákazníci s licenciami SL pre jednotlivých používateľov na Windows 10 Enterprise (s výnimkou výhradne lokálnej licencie) alebo s licenciami SL pre jednotlivých používateľov na Windows 10 Education alebo SLs/VDA používajúci aktiváciu na báze služby Azure AD</w:t>
      </w:r>
      <w:r>
        <w:t xml:space="preserve"> smú inštalovať aktualizáciu Windows 10 Creators Update alebo novšiu verziu softvéru do virtuálneho počítača prevádzkovaného na platforme Microsoft Azure alebo zdieľanom serveri oprávneného partnera poskytujúceho hostiteľské služby pre viacerých nájomníkov</w:t>
      </w:r>
      <w:r>
        <w:t xml:space="preserve"> uvedeného na adrese </w:t>
      </w:r>
      <w:hyperlink r:id="rId96">
        <w:r>
          <w:rPr>
            <w:color w:val="00467F"/>
            <w:u w:val="single"/>
          </w:rPr>
          <w:t>www.microsoft.com/Qualified_Multitenant_Hoster_Program</w:t>
        </w:r>
      </w:hyperlink>
      <w:r>
        <w:t xml:space="preserve">. Každý </w:t>
      </w:r>
      <w:r>
        <w:fldChar w:fldCharType="begin"/>
      </w:r>
      <w:r>
        <w:instrText xml:space="preserve"> AutoTextList   \s NoStyle \t "Licencovaný používateľ je jedna osoba, ktorej je priradená li</w:instrText>
      </w:r>
      <w:r>
        <w:instrText xml:space="preserve">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w:t>
      </w:r>
      <w:r>
        <w:t xml:space="preserve">razov na platforme Microsoft Azure musia zákazníci uviesť svoje používanie hosťovania systému Windows 10 pre viacerých nájomníkov a dodržať ďalšie požiadavky na konfiguráciu softvéru dostupné na adrese </w:t>
      </w:r>
      <w:hyperlink r:id="rId97">
        <w:r>
          <w:rPr>
            <w:color w:val="00467F"/>
            <w:u w:val="single"/>
          </w:rPr>
          <w:t>https://docs.microsoft.com/en-us/windows/deployment/vda-subscription-activation</w:t>
        </w:r>
      </w:hyperlink>
      <w:r>
        <w:t xml:space="preserve">. Požiadavky na nasadenie prostredníctvom partnera sú k dispozícii na adrese </w:t>
      </w:r>
      <w:hyperlink r:id="rId98">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"Výhoda používania študentmi: Inštitúcie, ktoré majú l</w:instrText>
      </w:r>
      <w:r>
        <w:instrText>icenciu na oprávňujúci produkt pre svoj celkový počet v rámci celej organizácie, majú možnosť získať licenciu na produkt pre svojich študentov v pomere 1 : 15 alebo 1 : 40 študentov na pedagogického pracovníka (alebo používateľa z radov zamestnancov/pedago</w:instrText>
      </w:r>
      <w:r>
        <w:instrText xml:space="preserve">gického zboru) bez ďalších nákladov." </w:instrText>
      </w:r>
      <w:r>
        <w:fldChar w:fldCharType="separate"/>
      </w:r>
      <w:r>
        <w:rPr>
          <w:color w:val="0563C1"/>
        </w:rPr>
        <w:t>výhody používania študentmi</w:t>
      </w:r>
      <w:r>
        <w:fldChar w:fldCharType="end"/>
      </w:r>
      <w:r>
        <w:t>.</w:t>
      </w:r>
    </w:p>
    <w:p w:rsidR="008716CA" w:rsidRDefault="008716CA">
      <w:pPr>
        <w:pStyle w:val="ProductList-Body"/>
      </w:pPr>
    </w:p>
    <w:p w:rsidR="008716CA" w:rsidRDefault="008A5443">
      <w:pPr>
        <w:pStyle w:val="ProductList-Offering1SubSection"/>
        <w:outlineLvl w:val="3"/>
      </w:pPr>
      <w:bookmarkStart w:id="190" w:name="_Sec841"/>
      <w:r>
        <w:lastRenderedPageBreak/>
        <w:t>4. Software Assurance</w:t>
      </w:r>
      <w:bookmarkEnd w:id="190"/>
    </w:p>
    <w:tbl>
      <w:tblPr>
        <w:tblStyle w:val="PURTable"/>
        <w:tblW w:w="0" w:type="dxa"/>
        <w:tblLook w:val="04A0" w:firstRow="1" w:lastRow="0" w:firstColumn="1" w:lastColumn="0" w:noHBand="0" w:noVBand="1"/>
      </w:tblPr>
      <w:tblGrid>
        <w:gridCol w:w="3588"/>
        <w:gridCol w:w="3597"/>
        <w:gridCol w:w="3605"/>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označuje kategóriu produktu na účely stanovenia výhod krytia SA, ktoré sa všeobecne vzťahujú na danú skupinu produ</w:instrText>
            </w:r>
            <w:r>
              <w:instrText xml:space="preserve">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zabezpečenie pred zlyhaním: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migráciu: </w:instrText>
            </w:r>
            <w:r>
              <w:instrText>zákazník môže mať možnosť upgradovať z predchádzajúcich verzií softvéru alebo iných produktov na základe špeciálnych podmienok publikovaných v produktovej položke alebo v dokumente Zoznam produktov, ako je to uvedené. (Úplná definícia je uvedená v slovníku</w:instrText>
            </w:r>
            <w:r>
              <w:instrText xml:space="preserve">.)" </w:instrText>
            </w:r>
            <w:r>
              <w:fldChar w:fldCharType="separate"/>
            </w:r>
            <w:r>
              <w:rPr>
                <w:color w:val="0563C1"/>
              </w:rPr>
              <w:t>Práva na migráciu</w:t>
            </w:r>
            <w:r>
              <w:fldChar w:fldCharType="end"/>
            </w:r>
            <w:r>
              <w:t xml:space="preserve">: </w:t>
            </w:r>
            <w:hyperlink r:id="rId99">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100">
              <w:r>
                <w:rPr>
                  <w:color w:val="00467F"/>
                  <w:u w:val="single"/>
                </w:rPr>
                <w:t>Február 2016 – Podmienky používania produktov</w:t>
              </w:r>
            </w:hyperlink>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4.1 Ďalšie práva na používanie v rámci krytia Software Assurance</w:t>
      </w:r>
    </w:p>
    <w:p w:rsidR="008716CA" w:rsidRDefault="008A5443">
      <w:pPr>
        <w:pStyle w:val="ProductList-Body"/>
      </w:pPr>
      <w:r>
        <w:t xml:space="preserve">Na nasledujúce licencie sa vzťahuje časť 4 (Software Assurance). </w:t>
      </w:r>
    </w:p>
    <w:p w:rsidR="008716CA" w:rsidRDefault="008A5443">
      <w:pPr>
        <w:pStyle w:val="ProductList-Bullet"/>
        <w:numPr>
          <w:ilvl w:val="0"/>
          <w:numId w:val="30"/>
        </w:numPr>
      </w:pPr>
      <w:r>
        <w:t>Windows 10 Enterprise E3/E5</w:t>
      </w:r>
    </w:p>
    <w:p w:rsidR="008716CA" w:rsidRDefault="008A5443">
      <w:pPr>
        <w:pStyle w:val="ProductList-Bullet"/>
        <w:numPr>
          <w:ilvl w:val="0"/>
          <w:numId w:val="30"/>
        </w:numPr>
      </w:pPr>
      <w:r>
        <w:t>Windows 10 Enterprise pre jednotlivé zariadenia</w:t>
      </w:r>
    </w:p>
    <w:p w:rsidR="008716CA" w:rsidRDefault="008A5443">
      <w:pPr>
        <w:pStyle w:val="ProductList-Bullet"/>
        <w:numPr>
          <w:ilvl w:val="0"/>
          <w:numId w:val="30"/>
        </w:numPr>
      </w:pPr>
      <w:r>
        <w:t>Windows 10 Education E3/E5</w:t>
      </w:r>
    </w:p>
    <w:p w:rsidR="008716CA" w:rsidRDefault="008A5443">
      <w:pPr>
        <w:pStyle w:val="ProductList-Bullet"/>
        <w:numPr>
          <w:ilvl w:val="0"/>
          <w:numId w:val="30"/>
        </w:numPr>
      </w:pPr>
      <w:r>
        <w:t>Windows VDA E3/E5</w:t>
      </w:r>
    </w:p>
    <w:p w:rsidR="008716CA" w:rsidRDefault="008A5443">
      <w:pPr>
        <w:pStyle w:val="ProductList-Bullet"/>
        <w:numPr>
          <w:ilvl w:val="0"/>
          <w:numId w:val="30"/>
        </w:numPr>
      </w:pPr>
      <w:r>
        <w:t>Windows VDA na zariadenie</w:t>
      </w:r>
    </w:p>
    <w:p w:rsidR="008716CA" w:rsidRDefault="008A5443">
      <w:pPr>
        <w:pStyle w:val="ProductList-Body"/>
      </w:pPr>
      <w:r>
        <w:t xml:space="preserve">Toto ustanovenie sa nevzťahuje na licencie </w:t>
      </w:r>
      <w:r>
        <w:t xml:space="preserve">SL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w:instrText>
      </w:r>
      <w:r>
        <w:instrText xml:space="preserve">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pre študentov</w:t>
      </w:r>
      <w:r>
        <w:fldChar w:fldCharType="end"/>
      </w:r>
      <w:r>
        <w:t>.</w:t>
      </w:r>
    </w:p>
    <w:p w:rsidR="008716CA" w:rsidRDefault="008716CA">
      <w:pPr>
        <w:pStyle w:val="ProductList-Body"/>
      </w:pPr>
    </w:p>
    <w:p w:rsidR="008716CA" w:rsidRDefault="008A5443">
      <w:pPr>
        <w:pStyle w:val="ProductList-ClauseHeading"/>
        <w:outlineLvl w:val="4"/>
      </w:pPr>
      <w:r>
        <w:t xml:space="preserve">4.2 Virtualizácia </w:t>
      </w:r>
      <w:r>
        <w:t>softvéru Windows</w:t>
      </w:r>
    </w:p>
    <w:p w:rsidR="008716CA" w:rsidRDefault="008A5443">
      <w:pPr>
        <w:pStyle w:val="ProductList-SubClauseHeading"/>
        <w:outlineLvl w:val="5"/>
      </w:pPr>
      <w:r>
        <w:t>4.2.1 Lokálna virtualizácia</w:t>
      </w:r>
    </w:p>
    <w:p w:rsidR="008716CA" w:rsidRDefault="008A5443">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w:instrText>
      </w:r>
      <w:r>
        <w:instrText xml:space="preserve">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w:instrText>
      </w:r>
      <w:r>
        <w:instrText xml:space="preserve">.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w:instrText>
      </w:r>
      <w:r>
        <w:instrText xml:space="preserve">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w:t>
      </w:r>
      <w:r>
        <w:t xml:space="preserve">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w:t>
      </w:r>
      <w:r>
        <w:t xml:space="preserve">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w:t>
      </w:r>
      <w:r>
        <w:t xml:space="preserve">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w:instrText>
      </w:r>
      <w:r>
        <w:instrText xml:space="preserve">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w:instrText>
      </w:r>
      <w:r>
        <w:instrText xml:space="preserve">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w:instrText>
      </w:r>
      <w:r>
        <w:instrText xml:space="preserve">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8716CA" w:rsidRDefault="008716CA">
      <w:pPr>
        <w:pStyle w:val="ProductList-BodyIndented"/>
      </w:pPr>
    </w:p>
    <w:p w:rsidR="008716CA" w:rsidRDefault="008A5443">
      <w:pPr>
        <w:pStyle w:val="ProductList-SubClauseHeading"/>
        <w:outlineLvl w:val="5"/>
      </w:pPr>
      <w:r>
        <w:t>4.2.2 Vzdialená virtualizácia</w:t>
      </w:r>
    </w:p>
    <w:p w:rsidR="008716CA" w:rsidRDefault="008A5443">
      <w:pPr>
        <w:pStyle w:val="ProductList-BodyIndented"/>
      </w:pPr>
      <w:r>
        <w:t xml:space="preserve">Ktorékoľvek </w:t>
      </w:r>
      <w:r>
        <w:fldChar w:fldCharType="begin"/>
      </w:r>
      <w:r>
        <w:instrText xml:space="preserve"> AutoTe</w:instrText>
      </w:r>
      <w:r>
        <w:instrText xml:space="preserv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w:t>
      </w:r>
      <w:r>
        <w:t xml:space="preserve">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w:instrText>
      </w:r>
      <w:r>
        <w:instrText xml:space="preserve">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w:instrText>
      </w:r>
      <w:r>
        <w:instrText>urované na fungovanie priamo vo fyzickom hardvérovom systéme. Inštancia operačného systému používaná na prevádzkovanie softvéru na virtualizáciu hardvéru alebo na poskytovanie služieb virtualizácie hardvéru sa považuje za súčasť fyzického prostredia operač</w:instrText>
      </w:r>
      <w:r>
        <w:instrText xml:space="preserve">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w:t>
      </w:r>
    </w:p>
    <w:p w:rsidR="008716CA" w:rsidRDefault="008716CA">
      <w:pPr>
        <w:pStyle w:val="ProductList-BodyIndented"/>
      </w:pPr>
    </w:p>
    <w:p w:rsidR="008716CA" w:rsidRDefault="008A5443">
      <w:pPr>
        <w:pStyle w:val="ProductList-ClauseHeading"/>
        <w:outlineLvl w:val="4"/>
      </w:pPr>
      <w:r>
        <w:t>4.3 Výhoda pre zariadenia s obrazovkami s uhlopriečkou do 10,1 palca</w:t>
      </w:r>
    </w:p>
    <w:p w:rsidR="008716CA" w:rsidRDefault="008A5443">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rsidR="008716CA" w:rsidRDefault="008716CA">
      <w:pPr>
        <w:pStyle w:val="ProductList-Body"/>
      </w:pPr>
    </w:p>
    <w:p w:rsidR="008716CA" w:rsidRDefault="008A5443">
      <w:pPr>
        <w:pStyle w:val="ProductList-ClauseHeading"/>
        <w:outlineLvl w:val="4"/>
      </w:pPr>
      <w:r>
        <w:t>4.4 Windo</w:t>
      </w:r>
      <w:r>
        <w:t>ws to Go</w:t>
      </w:r>
    </w:p>
    <w:p w:rsidR="008716CA" w:rsidRDefault="008A5443">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w:t>
      </w:r>
      <w:r>
        <w:t xml:space="preserve">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w:instrText>
      </w:r>
      <w:r>
        <w:instrText xml:space="preserve">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w:t>
      </w:r>
      <w:r>
        <w:t>icencovania pre jednotlivých používateľov v ľubovoľnom zariadení.</w:t>
      </w:r>
    </w:p>
    <w:p w:rsidR="008716CA" w:rsidRDefault="008716CA">
      <w:pPr>
        <w:pStyle w:val="ProductList-Body"/>
      </w:pPr>
    </w:p>
    <w:p w:rsidR="008716CA" w:rsidRDefault="008A5443">
      <w:pPr>
        <w:pStyle w:val="ProductList-SubClauseHeading"/>
        <w:outlineLvl w:val="5"/>
      </w:pPr>
      <w:r>
        <w:t>4.4.1 Možnosť licencovania softvéru Windows to Go pre študentov</w:t>
      </w:r>
    </w:p>
    <w:p w:rsidR="008716CA" w:rsidRDefault="008A5443">
      <w:pPr>
        <w:pStyle w:val="ProductList-BodyIndented"/>
      </w:pPr>
      <w:r>
        <w:t xml:space="preserve">Akademické inštitúcie, ktoré sa rozhodnú využiť možnosť licencovania pre študentov, majú povolenú maximálne jednu </w:t>
      </w:r>
      <w:r>
        <w:fldChar w:fldCharType="begin"/>
      </w:r>
      <w:r>
        <w:instrText xml:space="preserve"> AutoTextLi</w:instrText>
      </w:r>
      <w:r>
        <w:instrText xml:space="preserve">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w:t>
      </w:r>
      <w:r>
        <w:t>štitúcii.</w:t>
      </w:r>
    </w:p>
    <w:p w:rsidR="008716CA" w:rsidRDefault="008716CA">
      <w:pPr>
        <w:pStyle w:val="ProductList-BodyIndented"/>
      </w:pPr>
    </w:p>
    <w:p w:rsidR="008716CA" w:rsidRDefault="008A5443">
      <w:pPr>
        <w:pStyle w:val="ProductList-ClauseHeading"/>
        <w:outlineLvl w:val="4"/>
      </w:pPr>
      <w:r>
        <w:t>4.5 Windows Pro SA</w:t>
      </w:r>
    </w:p>
    <w:p w:rsidR="008716CA" w:rsidRDefault="008A5443">
      <w:pPr>
        <w:pStyle w:val="ProductList-Body"/>
      </w:pPr>
      <w:r>
        <w:t>Zákazníci, ktorí predtým získali krytie SA pre systém Windows Pro, si môžu predĺžiť krytie SA pre svoje licencované zariadenia bez nutnosti zakúpenia licencie na Windows Enterprise.</w:t>
      </w:r>
    </w:p>
    <w:p w:rsidR="008716CA" w:rsidRDefault="008716CA">
      <w:pPr>
        <w:pStyle w:val="ProductList-Body"/>
      </w:pPr>
    </w:p>
    <w:p w:rsidR="008716CA" w:rsidRDefault="008A5443">
      <w:pPr>
        <w:pStyle w:val="ProductList-ClauseHeading"/>
        <w:outlineLvl w:val="4"/>
      </w:pPr>
      <w:r>
        <w:t>4.6 Microsoft Desktop Optimization Pack (MD</w:t>
      </w:r>
      <w:r>
        <w:t>OP)</w:t>
      </w:r>
    </w:p>
    <w:p w:rsidR="008716CA" w:rsidRDefault="008A5443">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w:instrText>
      </w:r>
      <w:r>
        <w:instrText xml:space="preserve">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w:instrText>
      </w:r>
      <w:r>
        <w:instrText xml:space="preserve">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rsidR="008716CA" w:rsidRDefault="008716CA">
      <w:pPr>
        <w:pStyle w:val="ProductList-Body"/>
      </w:pPr>
    </w:p>
    <w:p w:rsidR="008716CA" w:rsidRDefault="008A5443">
      <w:pPr>
        <w:pStyle w:val="ProductList-SubClauseHeading"/>
        <w:outlineLvl w:val="5"/>
      </w:pPr>
      <w:r>
        <w:t>4.6.1 Ná</w:t>
      </w:r>
      <w:r>
        <w:t>rok na používanie softvéru MDOP</w:t>
      </w:r>
    </w:p>
    <w:p w:rsidR="008716CA" w:rsidRDefault="008A5443">
      <w:pPr>
        <w:pStyle w:val="ProductList-BodyIndented"/>
      </w:pPr>
      <w:r>
        <w:t>Zákazníci s nasledujúcimi licenciami majú práva na používanie softvéru MDOP a nemusia si kúpiť softvér MDOP samostatne.</w:t>
      </w:r>
    </w:p>
    <w:p w:rsidR="008716CA" w:rsidRDefault="008A5443">
      <w:pPr>
        <w:pStyle w:val="ProductList-Bullet"/>
        <w:numPr>
          <w:ilvl w:val="1"/>
          <w:numId w:val="31"/>
        </w:numPr>
      </w:pPr>
      <w:r>
        <w:t xml:space="preserve">Windows 10 Enterprise E3/E5 </w:t>
      </w:r>
    </w:p>
    <w:p w:rsidR="008716CA" w:rsidRDefault="008A5443">
      <w:pPr>
        <w:pStyle w:val="ProductList-Bullet"/>
        <w:numPr>
          <w:ilvl w:val="1"/>
          <w:numId w:val="31"/>
        </w:numPr>
      </w:pPr>
      <w:r>
        <w:t>Windows 10 Education E3/E5</w:t>
      </w:r>
    </w:p>
    <w:p w:rsidR="008716CA" w:rsidRDefault="008A5443">
      <w:pPr>
        <w:pStyle w:val="ProductList-Bullet"/>
        <w:numPr>
          <w:ilvl w:val="1"/>
          <w:numId w:val="31"/>
        </w:numPr>
      </w:pPr>
      <w:r>
        <w:t>Windows VDA E3/E5</w:t>
      </w:r>
    </w:p>
    <w:p w:rsidR="008716CA" w:rsidRDefault="008A5443">
      <w:pPr>
        <w:pStyle w:val="ProductList-Bullet"/>
        <w:numPr>
          <w:ilvl w:val="1"/>
          <w:numId w:val="31"/>
        </w:numPr>
      </w:pPr>
      <w:r>
        <w:t>zmluva s dňom účinnosti pripad</w:t>
      </w:r>
      <w:r>
        <w:t>ajúcim na 1. augusta 2015 alebo neskôr a licencia VDA pre jednotlivé zariadenia alebo licencia Windows 10 Enterprise pre jednotlivé zariadenia.</w:t>
      </w:r>
    </w:p>
    <w:p w:rsidR="008716CA" w:rsidRDefault="008716CA">
      <w:pPr>
        <w:pStyle w:val="ProductList-BodyIndented"/>
      </w:pPr>
    </w:p>
    <w:p w:rsidR="008716CA" w:rsidRDefault="008A5443">
      <w:pPr>
        <w:pStyle w:val="ProductList-ClauseHeading"/>
        <w:outlineLvl w:val="4"/>
      </w:pPr>
      <w:r>
        <w:lastRenderedPageBreak/>
        <w:t>4.7 Práva na prevádzkovanie klastrovaných aplikácií HPC</w:t>
      </w:r>
    </w:p>
    <w:p w:rsidR="008716CA" w:rsidRDefault="008A5443">
      <w:pPr>
        <w:pStyle w:val="ProductList-Body"/>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w:t>
      </w:r>
      <w:r>
        <w:t xml:space="preserve">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w:instrText>
      </w:r>
      <w:r>
        <w:instrText xml:space="preserv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w:instrText>
      </w:r>
      <w:r>
        <w:instrText xml:space="preserve">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možno pre</w:instrText>
      </w:r>
      <w:r>
        <w:instrText xml:space="preserv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w:instrText>
      </w:r>
      <w:r>
        <w:instrText xml:space="preserve">rdvérový systém, v ktorom možno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w:instrText>
      </w:r>
      <w:r>
        <w:instrText xml:space="preserve">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na iné účely umožňujúce</w:t>
      </w:r>
      <w:r>
        <w:t xml:space="preserve"> prístup viacerých používateľov ani na žiadne iné podobné účely zdieľania prostriedkov.</w:t>
      </w:r>
    </w:p>
    <w:p w:rsidR="008716CA" w:rsidRDefault="008716CA">
      <w:pPr>
        <w:pStyle w:val="ProductList-Body"/>
      </w:pPr>
    </w:p>
    <w:p w:rsidR="008716CA" w:rsidRDefault="008A5443">
      <w:pPr>
        <w:pStyle w:val="ProductList-ClauseHeading"/>
        <w:outlineLvl w:val="4"/>
      </w:pPr>
      <w:r>
        <w:t>4.8 Počítačový operačný systém Windows – Windows Thin PC</w:t>
      </w:r>
    </w:p>
    <w:p w:rsidR="008716CA" w:rsidRDefault="008A5443">
      <w:pPr>
        <w:pStyle w:val="ProductList-Body"/>
      </w:pPr>
      <w:r>
        <w:t xml:space="preserve">Zákazník smie používať softvér Windows Thin PC namiesto softvéru počítačového operačného systému Windows, ale </w:t>
      </w:r>
      <w:r>
        <w:t>iba na prevádzkovanie typov aplikácií uvedených nižšie.</w:t>
      </w:r>
    </w:p>
    <w:p w:rsidR="008716CA" w:rsidRDefault="008A5443">
      <w:pPr>
        <w:pStyle w:val="ProductList-Bullet"/>
        <w:numPr>
          <w:ilvl w:val="0"/>
          <w:numId w:val="32"/>
        </w:numPr>
      </w:pPr>
      <w:r>
        <w:t xml:space="preserve">zabezpečenie </w:t>
      </w:r>
    </w:p>
    <w:p w:rsidR="008716CA" w:rsidRDefault="008A5443">
      <w:pPr>
        <w:pStyle w:val="ProductList-Bullet"/>
        <w:numPr>
          <w:ilvl w:val="0"/>
          <w:numId w:val="32"/>
        </w:numPr>
      </w:pPr>
      <w:r>
        <w:t xml:space="preserve">správa </w:t>
      </w:r>
    </w:p>
    <w:p w:rsidR="008716CA" w:rsidRDefault="008A5443">
      <w:pPr>
        <w:pStyle w:val="ProductList-Bullet"/>
        <w:numPr>
          <w:ilvl w:val="0"/>
          <w:numId w:val="32"/>
        </w:numPr>
      </w:pPr>
      <w:r>
        <w:t xml:space="preserve">terminálová emulácia </w:t>
      </w:r>
    </w:p>
    <w:p w:rsidR="008716CA" w:rsidRDefault="008A5443">
      <w:pPr>
        <w:pStyle w:val="ProductList-Bullet"/>
        <w:numPr>
          <w:ilvl w:val="0"/>
          <w:numId w:val="32"/>
        </w:numPr>
      </w:pPr>
      <w:r>
        <w:t xml:space="preserve">vzdialená pracovná plocha a podobné technológie </w:t>
      </w:r>
    </w:p>
    <w:p w:rsidR="008716CA" w:rsidRDefault="008A5443">
      <w:pPr>
        <w:pStyle w:val="ProductList-Bullet"/>
        <w:numPr>
          <w:ilvl w:val="0"/>
          <w:numId w:val="32"/>
        </w:numPr>
      </w:pPr>
      <w:r>
        <w:t xml:space="preserve">webový prehľadávač </w:t>
      </w:r>
    </w:p>
    <w:p w:rsidR="008716CA" w:rsidRDefault="008A5443">
      <w:pPr>
        <w:pStyle w:val="ProductList-Bullet"/>
        <w:numPr>
          <w:ilvl w:val="0"/>
          <w:numId w:val="32"/>
        </w:numPr>
      </w:pPr>
      <w:r>
        <w:t xml:space="preserve">mediálny prehrávač </w:t>
      </w:r>
    </w:p>
    <w:p w:rsidR="008716CA" w:rsidRDefault="008A5443">
      <w:pPr>
        <w:pStyle w:val="ProductList-Bullet"/>
        <w:numPr>
          <w:ilvl w:val="0"/>
          <w:numId w:val="32"/>
        </w:numPr>
      </w:pPr>
      <w:r>
        <w:t xml:space="preserve">klient na odosielanie okamžitých správ </w:t>
      </w:r>
    </w:p>
    <w:p w:rsidR="008716CA" w:rsidRDefault="008A5443">
      <w:pPr>
        <w:pStyle w:val="ProductList-Bullet"/>
        <w:numPr>
          <w:ilvl w:val="0"/>
          <w:numId w:val="32"/>
        </w:numPr>
      </w:pPr>
      <w:r>
        <w:t xml:space="preserve">zobrazovače dokumentov </w:t>
      </w:r>
    </w:p>
    <w:p w:rsidR="008716CA" w:rsidRDefault="008A5443">
      <w:pPr>
        <w:pStyle w:val="ProductList-Bullet"/>
        <w:numPr>
          <w:ilvl w:val="0"/>
          <w:numId w:val="32"/>
        </w:numPr>
      </w:pPr>
      <w:r>
        <w:t>NET Framework a Java Virtual Machine</w:t>
      </w:r>
    </w:p>
    <w:p w:rsidR="008716CA" w:rsidRDefault="008A5443">
      <w:pPr>
        <w:pStyle w:val="ProductList-Body"/>
      </w:pPr>
      <w:r>
        <w:t>Zákazník smie používať softvér na inom zariadení, ako je zariadenie, na ktoré bol pôvodne nainštalovaný, ak presunie príslušné krytie Software Assurance na toto druhé zariadenie.</w:t>
      </w:r>
    </w:p>
    <w:p w:rsidR="008716CA" w:rsidRDefault="008716CA">
      <w:pPr>
        <w:pStyle w:val="ProductList-Body"/>
      </w:pPr>
    </w:p>
    <w:p w:rsidR="008716CA" w:rsidRDefault="008A5443">
      <w:pPr>
        <w:pStyle w:val="ProductList-ClauseHeading"/>
        <w:outlineLvl w:val="4"/>
      </w:pPr>
      <w:r>
        <w:t>4.9 Uplynutie doby účinnosti krytia Sof</w:t>
      </w:r>
      <w:r>
        <w:t>tware Assurance pre trvalé licencie</w:t>
      </w:r>
    </w:p>
    <w:p w:rsidR="008716CA" w:rsidRDefault="008A5443">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ktoré</w:instrText>
      </w:r>
      <w:r>
        <w:instrText xml:space="preserve">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w:instrText>
      </w:r>
      <w:r>
        <w:instrText xml:space="preserve">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w:t>
      </w:r>
      <w:r>
        <w:t xml:space="preserve">encovaného zariadenia verziu Windows Enterprise Long Term Servicing Channel, ktorá je aktuálna v čase uplynutia doby účinnosti. </w:t>
      </w:r>
    </w:p>
    <w:p w:rsidR="008716CA" w:rsidRDefault="008716CA">
      <w:pPr>
        <w:pStyle w:val="ProductList-Body"/>
      </w:pPr>
    </w:p>
    <w:p w:rsidR="008716CA" w:rsidRDefault="008716CA">
      <w:pPr>
        <w:pStyle w:val="PURBreadcrumb"/>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GroupHeading"/>
        <w:outlineLvl w:val="1"/>
      </w:pPr>
      <w:bookmarkStart w:id="191" w:name="_Sec619"/>
      <w:r>
        <w:t xml:space="preserve">Windows </w:t>
      </w:r>
      <w:r>
        <w:t>Server</w:t>
      </w:r>
      <w:bookmarkEnd w:id="191"/>
      <w:r>
        <w:fldChar w:fldCharType="begin"/>
      </w:r>
      <w:r>
        <w:instrText xml:space="preserve"> TC "</w:instrText>
      </w:r>
      <w:bookmarkStart w:id="192" w:name="_Toc526088846"/>
      <w:r>
        <w:instrText>Windows Server</w:instrText>
      </w:r>
      <w:bookmarkEnd w:id="192"/>
      <w:r>
        <w:instrText>" \l 2</w:instrText>
      </w:r>
      <w:r>
        <w:fldChar w:fldCharType="end"/>
      </w:r>
    </w:p>
    <w:p w:rsidR="008716CA" w:rsidRDefault="008A5443">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26088847"/>
      <w:r>
        <w:instrText>Windows MultiPoint Server</w:instrText>
      </w:r>
      <w:bookmarkEnd w:id="194"/>
      <w:r>
        <w:instrText>" \l 3</w:instrText>
      </w:r>
      <w:r>
        <w:fldChar w:fldCharType="end"/>
      </w:r>
    </w:p>
    <w:p w:rsidR="008716CA" w:rsidRDefault="008A5443">
      <w:pPr>
        <w:pStyle w:val="ProductList-Offering1SubSection"/>
        <w:outlineLvl w:val="3"/>
      </w:pPr>
      <w:bookmarkStart w:id="195" w:name="_Sec702"/>
      <w:r>
        <w:t>1. Dostupnosť programu</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w:instrText>
            </w:r>
            <w:r>
              <w:instrText xml:space="preserve">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"Microsof</w:instrText>
            </w:r>
            <w:r>
              <w:instrText xml:space="preserve">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"Open</w:instrText>
            </w:r>
            <w:r>
              <w:instrText xml:space="preserve">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716CA">
        <w:tc>
          <w:tcPr>
            <w:tcW w:w="4160" w:type="dxa"/>
            <w:tcBorders>
              <w:top w:val="single" w:sz="9" w:space="0" w:color="FFFFFF"/>
              <w:left w:val="single" w:sz="9" w:space="0" w:color="FFFFFF"/>
              <w:bottom w:val="none" w:sz="4" w:space="0" w:color="BFBFBF"/>
              <w:right w:val="single" w:sz="9" w:space="0" w:color="FFFFFF"/>
            </w:tcBorders>
          </w:tcPr>
          <w:p w:rsidR="008716CA" w:rsidRDefault="008A544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716CA" w:rsidRDefault="008A544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716CA" w:rsidRDefault="008A544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716CA" w:rsidRDefault="008A544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716CA" w:rsidRDefault="008A544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716CA" w:rsidRDefault="008A5443">
      <w:pPr>
        <w:pStyle w:val="ProductList-Offering1SubSection"/>
        <w:outlineLvl w:val="3"/>
      </w:pPr>
      <w:bookmarkStart w:id="196" w:name="_Sec757"/>
      <w:r>
        <w:t>2. Podmienky produktu</w:t>
      </w:r>
      <w:bookmarkEnd w:id="196"/>
    </w:p>
    <w:tbl>
      <w:tblPr>
        <w:tblStyle w:val="PURTable"/>
        <w:tblW w:w="0" w:type="dxa"/>
        <w:tblLook w:val="04A0" w:firstRow="1" w:lastRow="0" w:firstColumn="1" w:lastColumn="0" w:noHBand="0" w:noVBand="1"/>
      </w:tblPr>
      <w:tblGrid>
        <w:gridCol w:w="3603"/>
        <w:gridCol w:w="3581"/>
        <w:gridCol w:w="3606"/>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w:instrText>
            </w:r>
            <w:r>
              <w:instrText xml:space="preserve">: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Nižšie vydania: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Nevyhnutná podmienka (SA):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w:t>
            </w:r>
            <w:r>
              <w:rPr>
                <w:color w:val="404040"/>
              </w:rPr>
              <w:t>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aktualizáciu: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Offering1SubSection"/>
        <w:outlineLvl w:val="3"/>
      </w:pPr>
      <w:bookmarkStart w:id="197" w:name="_Sec800"/>
      <w:r>
        <w:t>3. Práva na používanie</w:t>
      </w:r>
      <w:bookmarkEnd w:id="197"/>
    </w:p>
    <w:tbl>
      <w:tblPr>
        <w:tblStyle w:val="PURTable"/>
        <w:tblW w:w="0" w:type="dxa"/>
        <w:tblLook w:val="04A0" w:firstRow="1" w:lastRow="0" w:firstColumn="1" w:lastColumn="0" w:noHBand="0" w:noVBand="1"/>
      </w:tblPr>
      <w:tblGrid>
        <w:gridCol w:w="3596"/>
        <w:gridCol w:w="3585"/>
        <w:gridCol w:w="3609"/>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w:instrText>
            </w:r>
            <w:r>
              <w:instrText xml:space="preserve">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w:instrText>
            </w:r>
            <w:r>
              <w:instrText xml:space="preserve">m serverového softvéru." </w:instrText>
            </w:r>
            <w:r>
              <w:fldChar w:fldCharType="separate"/>
            </w:r>
            <w:r>
              <w:rPr>
                <w:color w:val="0563C1"/>
              </w:rPr>
              <w:t>Dodatočný softvér</w:t>
            </w:r>
            <w:r>
              <w:fldChar w:fldCharType="end"/>
            </w:r>
            <w:r>
              <w:t>: všetky vydania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Zahrnuté technológie:</w:t>
            </w:r>
            <w:r>
              <w:rPr>
                <w:color w:val="404040"/>
              </w:rPr>
              <w:t xml:space="preserve">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16CA" w:rsidRDefault="008A544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716CA" w:rsidRDefault="008A5443">
            <w:pPr>
              <w:pStyle w:val="ProductList-TableBody"/>
            </w:pPr>
            <w:r>
              <w:t>Licencia CAL na softvér Windows Server 2019 Remote Desktop Services a licencia CAL na softvér Windows Server 2019</w:t>
            </w:r>
            <w:r>
              <w:fldChar w:fldCharType="begin"/>
            </w:r>
            <w:r>
              <w:instrText xml:space="preserve"> XE "Windows Server</w:instrText>
            </w:r>
            <w:r>
              <w:instrText xml:space="preserve">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716CA" w:rsidRDefault="008A5443">
            <w:pPr>
              <w:pStyle w:val="ProductList-TableBody"/>
            </w:pPr>
            <w:r>
              <w:t>Licencia CAL na softvér Windows Server 2019 Remote Desktop Services a licencia ekvivalentná licencii CAL</w:t>
            </w:r>
          </w:p>
          <w:p w:rsidR="008716CA" w:rsidRDefault="008A5443">
            <w:pPr>
              <w:pStyle w:val="ProductList-TableBody"/>
            </w:pPr>
            <w:r>
              <w:t xml:space="preserve">(pozrite si </w:t>
            </w:r>
            <w:hyperlink w:anchor="_Sec591">
              <w:r>
                <w:rPr>
                  <w:color w:val="00467F"/>
                  <w:u w:val="single"/>
                </w:rPr>
                <w:t>prílohu A</w:t>
              </w:r>
            </w:hyperlink>
            <w:r>
              <w:t>)</w:t>
            </w:r>
          </w:p>
        </w:tc>
      </w:tr>
    </w:tbl>
    <w:p w:rsidR="008716CA" w:rsidRDefault="008716CA">
      <w:pPr>
        <w:pStyle w:val="ProductList-Body"/>
      </w:pPr>
    </w:p>
    <w:p w:rsidR="008716CA" w:rsidRDefault="008A5443">
      <w:pPr>
        <w:pStyle w:val="ProductList-SubClauseHeading"/>
        <w:outlineLvl w:val="5"/>
      </w:pPr>
      <w:r>
        <w:t xml:space="preserve">3.1.1 Dodatočné funkcie súvisiace s licenciou CAL na produkt Windows Server 2019 </w:t>
      </w:r>
      <w:r>
        <w:t>Active Directory Rights Management Services</w:t>
      </w:r>
    </w:p>
    <w:p w:rsidR="008716CA" w:rsidRDefault="008A5443">
      <w:pPr>
        <w:pStyle w:val="ProductList-BodyIndented"/>
      </w:pPr>
      <w:r>
        <w:t>Windows Server 2019 Rights Management Services</w:t>
      </w:r>
    </w:p>
    <w:tbl>
      <w:tblPr>
        <w:tblStyle w:val="PURTable0"/>
        <w:tblW w:w="0" w:type="dxa"/>
        <w:tblLook w:val="04A0" w:firstRow="1" w:lastRow="0" w:firstColumn="1" w:lastColumn="0" w:noHBand="0" w:noVBand="1"/>
      </w:tblPr>
      <w:tblGrid>
        <w:gridCol w:w="3478"/>
        <w:gridCol w:w="3507"/>
        <w:gridCol w:w="3445"/>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16CA" w:rsidRDefault="008A544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716CA" w:rsidRDefault="008A5443">
            <w:pPr>
              <w:pStyle w:val="ProductList-TableBody"/>
            </w:pPr>
            <w:r>
              <w:t>Licencia CAL na produkt Windows Server 2019 Active Directory Rights Management Services</w:t>
            </w:r>
            <w:r>
              <w:fldChar w:fldCharType="begin"/>
            </w:r>
            <w:r>
              <w:instrText xml:space="preserve"> XE "Licencia CAL na produkt Windows Server 2019</w:instrText>
            </w:r>
            <w:r>
              <w:instrText xml:space="preserve">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716CA" w:rsidRDefault="008A5443">
            <w:pPr>
              <w:pStyle w:val="ProductList-TableBody"/>
            </w:pPr>
            <w:r>
              <w:t xml:space="preserve">Licencia rovná licencii CAL (pozrite si </w:t>
            </w:r>
            <w:hyperlink w:anchor="_Sec591">
              <w:r>
                <w:rPr>
                  <w:color w:val="00467F"/>
                  <w:u w:val="single"/>
                </w:rPr>
                <w:t>Prílohu A</w:t>
              </w:r>
            </w:hyperlink>
            <w:r>
              <w:t>)</w:t>
            </w:r>
          </w:p>
        </w:tc>
      </w:tr>
    </w:tbl>
    <w:p w:rsidR="008716CA" w:rsidRDefault="008716CA">
      <w:pPr>
        <w:pStyle w:val="ProductList-BodyIndented"/>
      </w:pPr>
    </w:p>
    <w:p w:rsidR="008716CA" w:rsidRDefault="008A5443">
      <w:pPr>
        <w:pStyle w:val="ProductList-ClauseHeading"/>
        <w:outlineLvl w:val="4"/>
      </w:pPr>
      <w:r>
        <w:t>3.2 Spúšťanie inštancií softvéru</w:t>
      </w:r>
    </w:p>
    <w:p w:rsidR="008716CA" w:rsidRDefault="008A5443">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w:t>
      </w:r>
      <w:r>
        <w:t xml:space="preserve">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w:instrText>
      </w:r>
      <w:r>
        <w:instrText>\t "Fyzické POS je POS, ktoré je nakonfigurované na fungovanie priamo vo fyzickom hardvérovom systéme. Inštancia operačného systému používaná na prevádzkovanie softvéru na virtualizáciu hardvéru alebo na poskytovanie služieb virtualizácie hardvéru sa považ</w:instrText>
      </w:r>
      <w:r>
        <w:instrText xml:space="preserve">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w:instrText>
      </w:r>
      <w:r>
        <w:instrText xml:space="preserve">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w:instrText>
      </w:r>
      <w:r>
        <w:instrText xml:space="preserve">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w:instrText>
      </w:r>
      <w:r>
        <w:instrText xml:space="preserve">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w:t>
      </w:r>
      <w:r>
        <w:rPr>
          <w:color w:val="0563C1"/>
        </w:rPr>
        <w:t>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 xml:space="preserve">virtuálneho prostredia operačného </w:t>
      </w:r>
      <w:r>
        <w:rPr>
          <w:color w:val="0563C1"/>
        </w:rPr>
        <w:t>systému</w:t>
      </w:r>
      <w:r>
        <w:fldChar w:fldCharType="end"/>
      </w:r>
      <w:r>
        <w:t>.</w:t>
      </w:r>
    </w:p>
    <w:p w:rsidR="008716CA" w:rsidRDefault="008716CA">
      <w:pPr>
        <w:pStyle w:val="ProductList-Body"/>
      </w:pPr>
    </w:p>
    <w:p w:rsidR="008716CA" w:rsidRDefault="008A5443">
      <w:pPr>
        <w:pStyle w:val="ProductList-ClauseHeading"/>
        <w:outlineLvl w:val="4"/>
      </w:pPr>
      <w:r>
        <w:t>3.3 Licencie na prístup</w:t>
      </w:r>
    </w:p>
    <w:p w:rsidR="008716CA" w:rsidRDefault="008A5443">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w:instrText>
      </w:r>
      <w:r>
        <w:instrText xml:space="preserve">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w:instrText>
      </w:r>
      <w:r>
        <w:instrText xml:space="preserve">\t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8716CA" w:rsidRDefault="008716CA">
      <w:pPr>
        <w:pStyle w:val="ProductList-Body"/>
      </w:pPr>
    </w:p>
    <w:p w:rsidR="008716CA" w:rsidRDefault="008A5443">
      <w:pPr>
        <w:pStyle w:val="ProductList-ClauseHeading"/>
        <w:outlineLvl w:val="4"/>
      </w:pPr>
      <w:r>
        <w:t>3.4 Windows MultiPoint Server 2016 Connector</w:t>
      </w:r>
    </w:p>
    <w:p w:rsidR="008716CA" w:rsidRDefault="008A5443">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w:t>
      </w:r>
      <w:r>
        <w:t>rver. Ak k serverovému softvéru pristupuje z tohto zariadenia výlučne na účely používania aplikácie MultiPoint Dashboard, nepotrebuje licenciu CAL na softvér Remote Desktop Services.</w:t>
      </w:r>
    </w:p>
    <w:p w:rsidR="008716CA" w:rsidRDefault="008716CA">
      <w:pPr>
        <w:pStyle w:val="ProductList-Body"/>
      </w:pPr>
    </w:p>
    <w:p w:rsidR="008716CA" w:rsidRDefault="008A5443">
      <w:pPr>
        <w:pStyle w:val="ProductList-ClauseHeading"/>
        <w:outlineLvl w:val="4"/>
      </w:pPr>
      <w:r>
        <w:t>3.5 Typ inštalácie</w:t>
      </w:r>
    </w:p>
    <w:p w:rsidR="008716CA" w:rsidRDefault="008A5443">
      <w:pPr>
        <w:pStyle w:val="ProductList-Body"/>
      </w:pPr>
      <w:r>
        <w:t>Zákazník smie iba inštalovať softvér Remote Desktop S</w:t>
      </w:r>
      <w:r>
        <w:t>ervices a nasadiť a používať rolu MultiPoint Services.</w:t>
      </w:r>
    </w:p>
    <w:p w:rsidR="008716CA" w:rsidRDefault="008716CA">
      <w:pPr>
        <w:pStyle w:val="ProductList-Body"/>
      </w:pPr>
    </w:p>
    <w:p w:rsidR="008716CA" w:rsidRDefault="008A5443">
      <w:pPr>
        <w:pStyle w:val="ProductList-ClauseHeading"/>
        <w:outlineLvl w:val="4"/>
      </w:pPr>
      <w:r>
        <w:t>3.6 Dodatočný softvér</w:t>
      </w:r>
    </w:p>
    <w:p w:rsidR="008716CA" w:rsidRDefault="008A5443">
      <w:pPr>
        <w:pStyle w:val="ProductList-Body"/>
      </w:pPr>
      <w:r>
        <w:t xml:space="preserve">Zoznam dodatočného softvéru nájdete na stránke </w:t>
      </w:r>
      <w:hyperlink r:id="rId101">
        <w:r>
          <w:rPr>
            <w:color w:val="00467F"/>
            <w:u w:val="single"/>
          </w:rPr>
          <w:t>http://go.microsoft.com/fwlink/?LinkId=245856</w:t>
        </w:r>
      </w:hyperlink>
      <w:r>
        <w:t>.</w:t>
      </w:r>
    </w:p>
    <w:p w:rsidR="008716CA" w:rsidRDefault="008A5443">
      <w:pPr>
        <w:pStyle w:val="ProductList-Offering1SubSection"/>
        <w:outlineLvl w:val="3"/>
      </w:pPr>
      <w:bookmarkStart w:id="198" w:name="_Sec832"/>
      <w:r>
        <w:t>4. Software Assuran</w:t>
      </w:r>
      <w:r>
        <w:t>ce</w:t>
      </w:r>
      <w:bookmarkEnd w:id="198"/>
    </w:p>
    <w:tbl>
      <w:tblPr>
        <w:tblStyle w:val="PURTable"/>
        <w:tblW w:w="0" w:type="dxa"/>
        <w:tblLook w:val="04A0" w:firstRow="1" w:lastRow="0" w:firstColumn="1" w:lastColumn="0" w:noHBand="0" w:noVBand="1"/>
      </w:tblPr>
      <w:tblGrid>
        <w:gridCol w:w="3589"/>
        <w:gridCol w:w="3595"/>
        <w:gridCol w:w="3606"/>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w:instrText>
            </w:r>
            <w:r>
              <w:instrText>toTextList   \s NoStyle \t "Zotavenie po havárii: práva dostupné pre zákazníkov s krytím SA na používanie softvéru na účely podmieneného zotavenia po havárii. Podrobnosti nájdete v článku Servery – práva na zotavenie po havárii v prílohe B – Software Assur</w:instrText>
            </w:r>
            <w:r>
              <w:instrText xml:space="preserve">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zabezpečenie pred zlyhaním: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102">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roaming: nevzťahuje s</w:t>
            </w:r>
            <w:r>
              <w:rPr>
                <w:color w:val="404040"/>
              </w:rPr>
              <w:t>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199" w:name="_Sec655"/>
      <w:r>
        <w:t>Windows Server</w:t>
      </w:r>
      <w:bookmarkEnd w:id="199"/>
      <w:r>
        <w:fldChar w:fldCharType="begin"/>
      </w:r>
      <w:r>
        <w:instrText xml:space="preserve"> TC "</w:instrText>
      </w:r>
      <w:bookmarkStart w:id="200" w:name="_Toc526088848"/>
      <w:r>
        <w:instrText>Windows Server</w:instrText>
      </w:r>
      <w:bookmarkEnd w:id="200"/>
      <w:r>
        <w:instrText>" \l 3</w:instrText>
      </w:r>
      <w:r>
        <w:fldChar w:fldCharType="end"/>
      </w:r>
    </w:p>
    <w:p w:rsidR="008716CA" w:rsidRDefault="008A5443">
      <w:pPr>
        <w:pStyle w:val="ProductList-Offering1SubSection"/>
        <w:outlineLvl w:val="3"/>
      </w:pPr>
      <w:bookmarkStart w:id="201" w:name="_Sec703"/>
      <w:r>
        <w:t>1. Dostupnosť programu</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w:instrText>
            </w:r>
            <w:r>
              <w:instrText xml:space="preserve">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w:instrText>
            </w:r>
            <w:r>
              <w:instrText xml:space="preserve">ation Solutions," </w:instrText>
            </w:r>
            <w:r>
              <w:fldChar w:fldCharType="separate"/>
            </w:r>
            <w:r>
              <w:rPr>
                <w:color w:val="FFFFFF"/>
              </w:rPr>
              <w:t>EES</w:t>
            </w:r>
            <w:r>
              <w:fldChar w:fldCharType="end"/>
            </w:r>
          </w:p>
        </w:tc>
      </w:tr>
      <w:tr w:rsidR="008716CA">
        <w:tc>
          <w:tcPr>
            <w:tcW w:w="4160" w:type="dxa"/>
            <w:tcBorders>
              <w:top w:val="single" w:sz="9" w:space="0" w:color="FFFFFF"/>
              <w:left w:val="single" w:sz="9" w:space="0" w:color="FFFFFF"/>
              <w:bottom w:val="dashed" w:sz="4" w:space="0" w:color="BFBFBF"/>
              <w:right w:val="single" w:sz="9" w:space="0" w:color="FFFFFF"/>
            </w:tcBorders>
          </w:tcPr>
          <w:p w:rsidR="008716CA" w:rsidRDefault="008A5443">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716CA" w:rsidRDefault="008A544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pre celú o</w:instrText>
            </w:r>
            <w:r>
              <w:instrText xml:space="preserve">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716CA">
        <w:tc>
          <w:tcPr>
            <w:tcW w:w="416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716CA">
        <w:tc>
          <w:tcPr>
            <w:tcW w:w="416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8716CA" w:rsidRDefault="008A544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716CA">
        <w:tc>
          <w:tcPr>
            <w:tcW w:w="416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rPr>
                <w:color w:val="000000"/>
              </w:rPr>
              <w:t>Windows Server 2019 Remote Desktop Services External Connector</w:t>
            </w:r>
            <w:r>
              <w:fldChar w:fldCharType="begin"/>
            </w:r>
            <w:r>
              <w:instrText xml:space="preserve"> XE</w:instrText>
            </w:r>
            <w:r>
              <w:instrText xml:space="preserv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rPr>
                <w:color w:val="000000"/>
              </w:rPr>
              <w:t>Wi</w:t>
            </w:r>
            <w:r>
              <w:rPr>
                <w:color w:val="000000"/>
              </w:rPr>
              <w:t>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716CA" w:rsidRDefault="008A544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716CA">
        <w:tc>
          <w:tcPr>
            <w:tcW w:w="4160" w:type="dxa"/>
            <w:tcBorders>
              <w:top w:val="dashed" w:sz="4" w:space="0" w:color="BFBFBF"/>
              <w:left w:val="single" w:sz="9" w:space="0" w:color="FFFFFF"/>
              <w:bottom w:val="single" w:sz="4" w:space="0" w:color="FFFFFF"/>
              <w:right w:val="single" w:sz="9" w:space="0" w:color="FFFFFF"/>
            </w:tcBorders>
          </w:tcPr>
          <w:p w:rsidR="008716CA" w:rsidRDefault="008A5443">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716CA" w:rsidRDefault="008A5443">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8716CA" w:rsidRDefault="008A544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8716CA" w:rsidRDefault="008A544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8716CA" w:rsidRDefault="008A544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716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716CA" w:rsidRDefault="008A5443">
      <w:pPr>
        <w:pStyle w:val="ProductList-Offering1SubSection"/>
        <w:outlineLvl w:val="3"/>
      </w:pPr>
      <w:bookmarkStart w:id="202" w:name="_Sec758"/>
      <w:r>
        <w:lastRenderedPageBreak/>
        <w:t>2. Podmienky produktu</w:t>
      </w:r>
      <w:bookmarkEnd w:id="202"/>
    </w:p>
    <w:tbl>
      <w:tblPr>
        <w:tblStyle w:val="PURTable"/>
        <w:tblW w:w="0" w:type="dxa"/>
        <w:tblLook w:val="04A0" w:firstRow="1" w:lastRow="0" w:firstColumn="1" w:lastColumn="0" w:noHBand="0" w:noVBand="1"/>
      </w:tblPr>
      <w:tblGrid>
        <w:gridCol w:w="3604"/>
        <w:gridCol w:w="3581"/>
        <w:gridCol w:w="3605"/>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w:instrText>
            </w:r>
            <w:r>
              <w:instrText xml:space="preserve">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w:instrText>
            </w:r>
            <w:r>
              <w:instrText xml:space="preserve">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Spôsobi</w:t>
            </w:r>
            <w:r>
              <w:rPr>
                <w:color w:val="404040"/>
              </w:rPr>
              <w:t xml:space="preserve">lé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Predpoklad (SA):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"Výnimka pre oprávnených používateľov: výnimka vzťahujúca sa na používateľov, ktorí vyu</w:instrText>
            </w:r>
            <w:r>
              <w:instrText xml:space="preserve">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Nárok na zníženie počtu licencií: nevzťahuje sa </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aktualizáciu: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2.1 Windows Server Premium Assurance – dodatočná licencia</w:t>
      </w:r>
    </w:p>
    <w:p w:rsidR="008716CA" w:rsidRDefault="008A5443">
      <w:pPr>
        <w:pStyle w:val="ProductList-Body"/>
      </w:pPr>
      <w:r>
        <w:t>Zákazníci hľadajúci podmienky a p</w:t>
      </w:r>
      <w:r>
        <w:t>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103">
        <w:r>
          <w:rPr>
            <w:color w:val="00467F"/>
            <w:u w:val="single"/>
          </w:rPr>
          <w:t>http://go.microso</w:t>
        </w:r>
        <w:r>
          <w:rPr>
            <w:color w:val="00467F"/>
            <w:u w:val="single"/>
          </w:rPr>
          <w:t>ft.com/?linkid=9839206</w:t>
        </w:r>
      </w:hyperlink>
      <w:r>
        <w:t xml:space="preserve">.  </w:t>
      </w:r>
    </w:p>
    <w:p w:rsidR="008716CA" w:rsidRDefault="008716CA">
      <w:pPr>
        <w:pStyle w:val="ProductList-Body"/>
      </w:pPr>
    </w:p>
    <w:p w:rsidR="008716CA" w:rsidRDefault="008A5443">
      <w:pPr>
        <w:pStyle w:val="ProductList-Offering1SubSection"/>
        <w:outlineLvl w:val="3"/>
      </w:pPr>
      <w:bookmarkStart w:id="203" w:name="_Sec807"/>
      <w:r>
        <w:t>3. Práva na používanie</w:t>
      </w:r>
      <w:bookmarkEnd w:id="203"/>
    </w:p>
    <w:tbl>
      <w:tblPr>
        <w:tblStyle w:val="PURTable"/>
        <w:tblW w:w="0" w:type="dxa"/>
        <w:tblLook w:val="04A0" w:firstRow="1" w:lastRow="0" w:firstColumn="1" w:lastColumn="0" w:noHBand="0" w:noVBand="1"/>
      </w:tblPr>
      <w:tblGrid>
        <w:gridCol w:w="3593"/>
        <w:gridCol w:w="3586"/>
        <w:gridCol w:w="3611"/>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"Licenčné podmienky špecifické pre konkrétne produkty: Ozna</w:instrText>
            </w:r>
            <w:r>
              <w:instrText xml:space="preserve">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w:instrText>
            </w:r>
            <w:r>
              <w:instrText xml:space="preserve">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w:instrText>
            </w:r>
            <w:r>
              <w:instrText xml:space="preserve">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Zahrnuté technológie: neaplik</w:t>
            </w:r>
            <w:r>
              <w:rPr>
                <w:color w:val="404040"/>
              </w:rPr>
              <w:t>ovateľné</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3"/>
        <w:gridCol w:w="3606"/>
        <w:gridCol w:w="3601"/>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16CA" w:rsidRDefault="008A544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716CA" w:rsidRDefault="008A5443">
            <w:pPr>
              <w:pStyle w:val="ProductList-TableBody"/>
            </w:pPr>
            <w:r>
              <w:t>Windows Server 2019 CAL</w:t>
            </w:r>
          </w:p>
          <w:p w:rsidR="008716CA" w:rsidRDefault="008A5443">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8716CA" w:rsidRDefault="008A5443">
            <w:pPr>
              <w:pStyle w:val="ProductList-TableBody"/>
            </w:pPr>
            <w:r>
              <w:t xml:space="preserve">Predplatné pre Windows server licenciou CAL </w:t>
            </w:r>
          </w:p>
          <w:p w:rsidR="008716CA" w:rsidRDefault="008A5443">
            <w:pPr>
              <w:pStyle w:val="ProductList-TableBody"/>
            </w:pPr>
            <w:r>
              <w:t xml:space="preserve">Licencia rovná licencii CAL (pozrite si </w:t>
            </w:r>
            <w:hyperlink w:anchor="_Sec591">
              <w:r>
                <w:rPr>
                  <w:color w:val="00467F"/>
                  <w:u w:val="single"/>
                </w:rPr>
                <w:t>Prílohu A</w:t>
              </w:r>
            </w:hyperlink>
            <w:r>
              <w:t>)</w:t>
            </w:r>
          </w:p>
        </w:tc>
      </w:tr>
    </w:tbl>
    <w:p w:rsidR="008716CA" w:rsidRDefault="008A5443">
      <w:pPr>
        <w:pStyle w:val="ProductList-Body"/>
      </w:pPr>
      <w:r>
        <w:rPr>
          <w:i/>
        </w:rPr>
        <w:t xml:space="preserve">*Platí výnimka, že používatelia nepotrebujú licencie CAL na Windows Server, pokiaľ pristupujú k serverovému softvéru výhradne na </w:t>
      </w:r>
      <w:r>
        <w:rPr>
          <w:i/>
        </w:rPr>
        <w:t>účely synchronizácie medzi infraštruktúrou služby Active Directory prevádzkovanou na licencovaných serveroch zákazníka a službou Azure Active Directory.</w:t>
      </w:r>
    </w:p>
    <w:p w:rsidR="008716CA" w:rsidRDefault="008716CA">
      <w:pPr>
        <w:pStyle w:val="ProductList-Body"/>
      </w:pPr>
    </w:p>
    <w:p w:rsidR="008716CA" w:rsidRDefault="008A5443">
      <w:pPr>
        <w:pStyle w:val="ProductList-SubClauseHeading"/>
        <w:outlineLvl w:val="5"/>
      </w:pPr>
      <w:r>
        <w:t xml:space="preserve">3.1.1 Dodatočné funkcie súvisiace s licenciou CAL na produkt Windows Server 2019 Remote Desktop </w:t>
      </w:r>
      <w:r>
        <w:t>Services</w:t>
      </w:r>
    </w:p>
    <w:p w:rsidR="008716CA" w:rsidRDefault="008A5443">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476"/>
        <w:gridCol w:w="3458"/>
        <w:gridCol w:w="3496"/>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16CA" w:rsidRDefault="008A544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716CA" w:rsidRDefault="008A5443">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716CA" w:rsidRDefault="008A5443">
            <w:pPr>
              <w:pStyle w:val="ProductList-TableBody"/>
            </w:pPr>
            <w:r>
              <w:t>Windows Server 2019 Remote Desktop Services – lice</w:t>
            </w:r>
            <w:r>
              <w:t>ncia SL pre jednotlivých používateľov</w:t>
            </w:r>
          </w:p>
        </w:tc>
      </w:tr>
    </w:tbl>
    <w:p w:rsidR="008716CA" w:rsidRDefault="008A5443">
      <w:pPr>
        <w:pStyle w:val="ProductList-BodyIndented"/>
      </w:pPr>
      <w:r>
        <w:rPr>
          <w:i/>
        </w:rPr>
        <w:t>*Vyžaduje sa aj na používanie softvéru Windows Server na hosťovanie grafického používateľského rozhrania (pomocou funkcie Windows Server 2019 Remote Desktop Services alebo inej technológie).</w:t>
      </w:r>
    </w:p>
    <w:p w:rsidR="008716CA" w:rsidRDefault="008716CA">
      <w:pPr>
        <w:pStyle w:val="ProductList-BodyIndented"/>
      </w:pPr>
    </w:p>
    <w:p w:rsidR="008716CA" w:rsidRDefault="008A5443">
      <w:pPr>
        <w:pStyle w:val="ProductList-SubClauseHeading"/>
        <w:outlineLvl w:val="5"/>
      </w:pPr>
      <w:r>
        <w:t>3.1.2 Dodatočné funkcie s</w:t>
      </w:r>
      <w:r>
        <w:t>úvisiace s licenciou CAL na produkt Windows Server 2019 Rights Management Services</w:t>
      </w:r>
    </w:p>
    <w:p w:rsidR="008716CA" w:rsidRDefault="008A544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60"/>
        <w:gridCol w:w="3489"/>
        <w:gridCol w:w="3481"/>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16CA" w:rsidRDefault="008A544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716CA" w:rsidRDefault="008A5443">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8716CA" w:rsidRDefault="008A5443">
            <w:pPr>
              <w:pStyle w:val="ProductList-TableBody"/>
            </w:pPr>
            <w:r>
              <w:t>Azure I</w:t>
            </w:r>
            <w:r>
              <w:t>nformation Protection (P1 a P2) – licencia SL pre jednotlivých používateľov</w:t>
            </w:r>
          </w:p>
        </w:tc>
      </w:tr>
      <w:tr w:rsidR="008716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16CA" w:rsidRDefault="008716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16CA" w:rsidRDefault="008716C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716CA" w:rsidRDefault="008A5443">
            <w:pPr>
              <w:pStyle w:val="ProductList-TableBody"/>
            </w:pPr>
            <w:r>
              <w:t xml:space="preserve">Licencia ekvivalentná licencii CAL (pozrite si </w:t>
            </w:r>
            <w:hyperlink w:anchor="_Sec591">
              <w:r>
                <w:rPr>
                  <w:color w:val="00467F"/>
                  <w:u w:val="single"/>
                </w:rPr>
                <w:t>Prílohu A</w:t>
              </w:r>
            </w:hyperlink>
            <w:r>
              <w:t>)</w:t>
            </w:r>
          </w:p>
        </w:tc>
      </w:tr>
    </w:tbl>
    <w:p w:rsidR="008716CA" w:rsidRDefault="008716CA">
      <w:pPr>
        <w:pStyle w:val="ProductList-BodyIndented"/>
      </w:pPr>
    </w:p>
    <w:p w:rsidR="008716CA" w:rsidRDefault="008A5443">
      <w:pPr>
        <w:pStyle w:val="ProductList-SubClauseHeading"/>
        <w:outlineLvl w:val="5"/>
      </w:pPr>
      <w:r>
        <w:t>3.1.3 Dodatočné funkcie súvisiace s licenciou CAL pre používateľov na produkt Microsoft</w:t>
      </w:r>
      <w:r>
        <w:t xml:space="preserve"> Identity Manager</w:t>
      </w:r>
    </w:p>
    <w:p w:rsidR="008716CA" w:rsidRDefault="008A5443">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2"/>
        <w:gridCol w:w="3484"/>
        <w:gridCol w:w="3484"/>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716CA" w:rsidRDefault="008A544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716CA" w:rsidRDefault="008A5443">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8716CA" w:rsidRDefault="008A5443">
            <w:pPr>
              <w:pStyle w:val="ProductList-TableBody"/>
            </w:pPr>
            <w:r>
              <w:t>Azure Active Directory Premium (P1 a P2) – licencia SL pre jednotlivých používateľov</w:t>
            </w:r>
          </w:p>
        </w:tc>
      </w:tr>
      <w:tr w:rsidR="008716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716CA" w:rsidRDefault="008716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716CA" w:rsidRDefault="008A5443">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716CA" w:rsidRDefault="008716CA">
            <w:pPr>
              <w:pStyle w:val="ProductList-TableBody"/>
            </w:pPr>
          </w:p>
        </w:tc>
      </w:tr>
    </w:tbl>
    <w:p w:rsidR="008716CA" w:rsidRDefault="008A5443">
      <w:pPr>
        <w:pStyle w:val="ProductList-BodyIndented"/>
      </w:pPr>
      <w:r>
        <w:rPr>
          <w:i/>
        </w:rPr>
        <w:t xml:space="preserve">* Tiež sa vyžaduje pre každú osobu, pre ktorú softvér vydáva alebo spravuje informácie o identite. </w:t>
      </w:r>
    </w:p>
    <w:p w:rsidR="008716CA" w:rsidRDefault="008716CA">
      <w:pPr>
        <w:pStyle w:val="ProductList-BodyIndented"/>
      </w:pPr>
    </w:p>
    <w:p w:rsidR="008716CA" w:rsidRDefault="008A5443">
      <w:pPr>
        <w:pStyle w:val="ProductList-SubClauseHeading"/>
        <w:outlineLvl w:val="5"/>
      </w:pPr>
      <w:r>
        <w:t>3.1.4 Synchronizačná služba</w:t>
      </w:r>
    </w:p>
    <w:p w:rsidR="008716CA" w:rsidRDefault="008A5443">
      <w:pPr>
        <w:pStyle w:val="ProductList-BodyIndented"/>
      </w:pPr>
      <w:r>
        <w:t>Licencie CAL na produkt Microsoft Identity Manager 2016 sa nevyžadujú pre používateľov, ktorí používajú iba synchronizačnú službu produktu Microsoft Identity Manager.</w:t>
      </w:r>
    </w:p>
    <w:p w:rsidR="008716CA" w:rsidRDefault="008716CA">
      <w:pPr>
        <w:pStyle w:val="ProductList-BodyIndented"/>
      </w:pPr>
    </w:p>
    <w:p w:rsidR="008716CA" w:rsidRDefault="008A5443">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16CA" w:rsidRDefault="008A544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716CA" w:rsidRDefault="008A5443">
            <w:pPr>
              <w:pStyle w:val="ProductList-TableBody"/>
            </w:pPr>
            <w:r>
              <w:t>Windows Server</w:t>
            </w:r>
            <w:r>
              <w:t xml:space="preserve">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
      </w:pPr>
    </w:p>
    <w:p w:rsidR="008716CA" w:rsidRDefault="008A5443">
      <w:pPr>
        <w:pStyle w:val="ProductList-SubClauseHeading"/>
        <w:outlineLvl w:val="5"/>
      </w:pPr>
      <w:r>
        <w:lastRenderedPageBreak/>
        <w:t>3.2.1 Dodatočné funkcie súvisiace s licenciou External Connector na produkt Windows Server 2019 Remote Desktop Services</w:t>
      </w:r>
    </w:p>
    <w:p w:rsidR="008716CA" w:rsidRDefault="008A5443">
      <w:pPr>
        <w:pStyle w:val="ProductList-BodyIndented"/>
      </w:pPr>
      <w:r>
        <w:t>Funkcie Microsoft Application Virtualization for Remote Desktop Services a Windows Server 2019 Remote Deskto</w:t>
      </w:r>
      <w:r>
        <w:t>p Services</w:t>
      </w:r>
    </w:p>
    <w:tbl>
      <w:tblPr>
        <w:tblStyle w:val="PURTable0"/>
        <w:tblW w:w="0" w:type="dxa"/>
        <w:tblLook w:val="04A0" w:firstRow="1" w:lastRow="0" w:firstColumn="1" w:lastColumn="0" w:noHBand="0" w:noVBand="1"/>
      </w:tblPr>
      <w:tblGrid>
        <w:gridCol w:w="3516"/>
        <w:gridCol w:w="3511"/>
        <w:gridCol w:w="3403"/>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16CA" w:rsidRDefault="008A544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716CA" w:rsidRDefault="008A5443">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716CA" w:rsidRDefault="008716CA">
            <w:pPr>
              <w:pStyle w:val="ProductList-TableBody"/>
            </w:pPr>
          </w:p>
        </w:tc>
      </w:tr>
    </w:tbl>
    <w:p w:rsidR="008716CA" w:rsidRDefault="008A5443">
      <w:pPr>
        <w:pStyle w:val="ProductList-BodyIndented"/>
      </w:pPr>
      <w:r>
        <w:rPr>
          <w:i/>
        </w:rPr>
        <w:t>*Vyžaduje sa aj na používanie softvéru Windows Server na hosťovanie grafického používateľského rozhrania (pomocou funkcie Windows Server 2019 Remote Desktop Services alebo inej technológie).</w:t>
      </w:r>
    </w:p>
    <w:p w:rsidR="008716CA" w:rsidRDefault="008716CA">
      <w:pPr>
        <w:pStyle w:val="ProductList-BodyIndented"/>
      </w:pPr>
    </w:p>
    <w:p w:rsidR="008716CA" w:rsidRDefault="008A5443">
      <w:pPr>
        <w:pStyle w:val="ProductList-SubClauseHeading"/>
        <w:outlineLvl w:val="5"/>
      </w:pPr>
      <w:r>
        <w:t>3.2.2 Dodatočné funkcie súvisiace s licenciou External Connector</w:t>
      </w:r>
      <w:r>
        <w:t xml:space="preserve"> na produkt Windows Server 2019 Rights Management Services</w:t>
      </w:r>
    </w:p>
    <w:p w:rsidR="008716CA" w:rsidRDefault="008A5443">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33"/>
        <w:gridCol w:w="3391"/>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16CA" w:rsidRDefault="008A544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716CA" w:rsidRDefault="008A5443">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Indented"/>
      </w:pPr>
    </w:p>
    <w:p w:rsidR="008716CA" w:rsidRDefault="008A5443">
      <w:pPr>
        <w:pStyle w:val="ProductList-SubClauseHeading"/>
        <w:outlineLvl w:val="5"/>
      </w:pPr>
      <w:r>
        <w:t xml:space="preserve">3.2.3 Dodatočné funkcie súvisiace </w:t>
      </w:r>
      <w:r>
        <w:t>s licenciou External Connector na produkt Microsoft Identity Manager</w:t>
      </w:r>
    </w:p>
    <w:p w:rsidR="008716CA" w:rsidRDefault="008A5443">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716CA" w:rsidRDefault="008A544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716CA" w:rsidRDefault="008A5443">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8716CA" w:rsidRDefault="008716CA">
            <w:pPr>
              <w:pStyle w:val="ProductList-TableBody"/>
            </w:pPr>
          </w:p>
        </w:tc>
      </w:tr>
    </w:tbl>
    <w:p w:rsidR="008716CA" w:rsidRDefault="008A5443">
      <w:pPr>
        <w:pStyle w:val="ProductList-BodyIndented"/>
      </w:pPr>
      <w:r>
        <w:rPr>
          <w:i/>
        </w:rPr>
        <w:t>* Tiež sa vyžaduje pre všetkých externých p</w:t>
      </w:r>
      <w:r>
        <w:rPr>
          <w:i/>
        </w:rPr>
        <w:t>oužívateľov, pre ktorých softvér vydáva alebo spravuje informácie o identite (keď nie sú k dispozícii licencie CAL na produkt Microsoft Identity Manager 2016).</w:t>
      </w:r>
    </w:p>
    <w:p w:rsidR="008716CA" w:rsidRDefault="008716CA">
      <w:pPr>
        <w:pStyle w:val="ProductList-BodyIndented"/>
      </w:pPr>
    </w:p>
    <w:p w:rsidR="008716CA" w:rsidRDefault="008A5443">
      <w:pPr>
        <w:pStyle w:val="ProductList-ClauseHeading"/>
        <w:outlineLvl w:val="4"/>
      </w:pPr>
      <w:r>
        <w:t>3.3 Dodatočné podmienky pre softvér Windows Server 2019 Essentials</w:t>
      </w:r>
    </w:p>
    <w:p w:rsidR="008716CA" w:rsidRDefault="008A5443">
      <w:pPr>
        <w:pStyle w:val="ProductList-SubClauseHeading"/>
        <w:outlineLvl w:val="5"/>
      </w:pPr>
      <w:r>
        <w:t>3.3.1 Obmedzenia použitia</w:t>
      </w:r>
    </w:p>
    <w:p w:rsidR="008716CA" w:rsidRDefault="008A5443">
      <w:pPr>
        <w:pStyle w:val="ProductList-Bullet"/>
        <w:numPr>
          <w:ilvl w:val="1"/>
          <w:numId w:val="33"/>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w:t>
      </w:r>
      <w:r>
        <w:t xml:space="preserv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w:instrText>
      </w:r>
      <w:r>
        <w:instrText xml:space="preserv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w:instrText>
      </w:r>
      <w:r>
        <w:instrText xml:space="preserve">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rsidR="008716CA" w:rsidRDefault="008A5443">
      <w:pPr>
        <w:pStyle w:val="ProductList-Bullet"/>
        <w:numPr>
          <w:ilvl w:val="1"/>
          <w:numId w:val="33"/>
        </w:numPr>
      </w:pPr>
      <w:r>
        <w:t xml:space="preserve">Zákazník musí prevádzkovať serverový softvér v rámci domény, v ktorej je nakonfigurovaná služba Active Directory </w:t>
      </w:r>
      <w:r>
        <w:t>servera ako (i) radič domény (jeden server, ktorý obsahuje všetky roly operácií FSMO (flexible single master operations)), (ii) koreňový adresár štruktúry domény, (iii) tak, aby nebol podriadenou doménou a (iv) nemal žiaden vzťah dôvery so žiadnymi ďalšími</w:t>
      </w:r>
      <w:r>
        <w:t xml:space="preserve">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w:t>
      </w:r>
      <w:r>
        <w:rPr>
          <w:color w:val="0563C1"/>
        </w:rPr>
        <w:t>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w:instrText>
      </w:r>
      <w:r>
        <w:instrText xml:space="preserv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w:t>
      </w:r>
      <w:r>
        <w:t xml:space="preserve">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w:instrText>
      </w:r>
      <w:r>
        <w:instrText xml:space="preserve">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w:instrText>
      </w:r>
      <w:r>
        <w:instrText xml:space="preserve">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8716CA" w:rsidRDefault="008716CA">
      <w:pPr>
        <w:pStyle w:val="ProductList-BodyIndented"/>
      </w:pPr>
    </w:p>
    <w:p w:rsidR="008716CA" w:rsidRDefault="008A5443">
      <w:pPr>
        <w:pStyle w:val="ProductList-SubClauseHeading"/>
        <w:outlineLvl w:val="5"/>
      </w:pPr>
      <w:r>
        <w:t>3.3.2 Používanie serverového softvéru</w:t>
      </w:r>
    </w:p>
    <w:p w:rsidR="008716CA" w:rsidRDefault="008A5443">
      <w:pPr>
        <w:pStyle w:val="ProductList-BodyIndented"/>
      </w:pPr>
      <w:r>
        <w:t>Používateľské konto je jedinečné meno použív</w:t>
      </w:r>
      <w:r>
        <w:t xml:space="preserve">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w:t>
      </w:r>
      <w:r>
        <w:t>softvéru na danom serveri. Smie zmeniť priradenie používateľského konta z jedného používateľa na iného, pokiaľ sa zmena priradenia neuskutoční do 90 dní od posledného priradenia.</w:t>
      </w:r>
    </w:p>
    <w:p w:rsidR="008716CA" w:rsidRDefault="008716CA">
      <w:pPr>
        <w:pStyle w:val="ProductList-BodyIndented"/>
      </w:pPr>
    </w:p>
    <w:p w:rsidR="008716CA" w:rsidRDefault="008A5443">
      <w:pPr>
        <w:pStyle w:val="ProductList-SubClauseHeading"/>
        <w:outlineLvl w:val="5"/>
      </w:pPr>
      <w:r>
        <w:t>3.3.3 Windows Server 2019 Essentials Connector</w:t>
      </w:r>
    </w:p>
    <w:p w:rsidR="008716CA" w:rsidRDefault="008A5443">
      <w:pPr>
        <w:pStyle w:val="ProductList-BodyIndented"/>
      </w:pPr>
      <w:r>
        <w:t>Zákazník smie inštalovať a po</w:t>
      </w:r>
      <w:r>
        <w:t>užívať softvér Windows Server 2019 Essentials Connector naraz najviac v 50 zariadeniach. Tento softvér smie používať iba so serverovým softvérom.</w:t>
      </w:r>
    </w:p>
    <w:p w:rsidR="008716CA" w:rsidRDefault="008716CA">
      <w:pPr>
        <w:pStyle w:val="ProductList-BodyIndented"/>
      </w:pPr>
    </w:p>
    <w:p w:rsidR="008716CA" w:rsidRDefault="008A5443">
      <w:pPr>
        <w:pStyle w:val="ProductList-SubClauseHeading"/>
        <w:outlineLvl w:val="5"/>
      </w:pPr>
      <w:r>
        <w:t>3.3.4 Prístup k službám Windows Server 2019 Active Directory Rights Management Services</w:t>
      </w:r>
    </w:p>
    <w:p w:rsidR="008716CA" w:rsidRDefault="008A5443">
      <w:pPr>
        <w:pStyle w:val="ProductList-BodyIndented"/>
      </w:pPr>
      <w:r>
        <w:t>Pre každé používateľs</w:t>
      </w:r>
      <w:r>
        <w:t>ké konto, prostredníctvom ktorého používateľ priamo alebo nepriamo pristupuje k funkciám produktu Windows Server 2019 Active Directory Rights Management Services, musí zákazník získať licenciu CAL na softvér Windows Server 2019 Active Directory Rights Mana</w:t>
      </w:r>
      <w:r>
        <w:t>gement Services.</w:t>
      </w:r>
    </w:p>
    <w:p w:rsidR="008716CA" w:rsidRDefault="008716CA">
      <w:pPr>
        <w:pStyle w:val="ProductList-BodyIndented"/>
      </w:pPr>
    </w:p>
    <w:p w:rsidR="008716CA" w:rsidRDefault="008A5443">
      <w:pPr>
        <w:pStyle w:val="ProductList-ClauseHeading"/>
        <w:outlineLvl w:val="4"/>
      </w:pPr>
      <w:r>
        <w:t>3.4 Kontajnery softvéru Windows Server bez izolácie Hyper-V so softvérom Windows Server 2019 Standard a Datacenter</w:t>
      </w:r>
    </w:p>
    <w:p w:rsidR="008716CA" w:rsidRDefault="008A5443">
      <w:pPr>
        <w:pStyle w:val="ProductList-Body"/>
      </w:pPr>
      <w:r>
        <w:t xml:space="preserve">Zákazník smie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w:t>
      </w:r>
      <w:r>
        <w:t xml:space="preserve">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w:instrText>
      </w:r>
      <w:r>
        <w:instrText xml:space="preserve">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w:t>
      </w:r>
      <w:r>
        <w:rPr>
          <w:color w:val="0563C1"/>
        </w:rPr>
        <w:t>nery softvéru Windows Server bez izolácie Hyper-V</w:t>
      </w:r>
      <w:r>
        <w:fldChar w:fldCharType="end"/>
      </w:r>
      <w:r>
        <w:t>.</w:t>
      </w:r>
    </w:p>
    <w:p w:rsidR="008716CA" w:rsidRDefault="008716CA">
      <w:pPr>
        <w:pStyle w:val="ProductList-Body"/>
      </w:pPr>
    </w:p>
    <w:p w:rsidR="008716CA" w:rsidRDefault="008A5443">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09"/>
        <w:gridCol w:w="3654"/>
        <w:gridCol w:w="352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8716CA" w:rsidRDefault="008716CA">
            <w:pPr>
              <w:pStyle w:val="ProductList-TableBody"/>
            </w:pPr>
          </w:p>
        </w:tc>
      </w:tr>
    </w:tbl>
    <w:p w:rsidR="008716CA" w:rsidRDefault="008A5443">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76"/>
        <w:gridCol w:w="3621"/>
        <w:gridCol w:w="3593"/>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w:instrText>
            </w:r>
            <w:r>
              <w:instrText>extList   \s NoStyle \t "Zotavenie po havárii: práva dostupné pre zákazníkov s krytím SA na používanie softvéru na účely podmieneného zotavenia po havárii. Podrobnosti nájdete v článku Servery – práva na zotavenie po havárii v prílohe B – Software Assuranc</w:instrText>
            </w:r>
            <w:r>
              <w:instrText xml:space="preserve">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716CA" w:rsidRDefault="008A5443">
            <w:pPr>
              <w:pStyle w:val="ProductList-TableBody"/>
            </w:pPr>
            <w:r>
              <w:rPr>
                <w:color w:val="404040"/>
              </w:rPr>
              <w:t>Práva na zabezpečenie pred zlyhaním: nevzťahuje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"Prenos licencií: Práva dostupné pre zákazníkov s krytím SA na zmenu priradenia licencií mimo štandardných termínov alebo na použí</w:instrText>
            </w:r>
            <w:r>
              <w:instrText xml:space="preserve">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"Práva na migráciu: zákazník môže mať m</w:instrText>
            </w:r>
            <w:r>
              <w:instrText xml:space="preserve">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w:t>
            </w:r>
            <w:r>
              <w:rPr>
                <w:color w:val="0563C1"/>
              </w:rPr>
              <w:t>iu</w:t>
            </w:r>
            <w:r>
              <w:fldChar w:fldCharType="end"/>
            </w:r>
            <w:r>
              <w:t xml:space="preserve">: Pozrite si dokumenty </w:t>
            </w:r>
            <w:hyperlink r:id="rId104">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w:t>
            </w:r>
            <w:r>
              <w:t>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w:instrText>
            </w:r>
            <w:r>
              <w:instrText xml:space="preserve">ver" </w:instrText>
            </w:r>
            <w:r>
              <w:fldChar w:fldCharType="end"/>
            </w:r>
            <w:r>
              <w:t xml:space="preserve">), </w:t>
            </w:r>
            <w:hyperlink r:id="rId105">
              <w:r>
                <w:rPr>
                  <w:color w:val="00467F"/>
                  <w:u w:val="single"/>
                </w:rPr>
                <w:t>Zoznam produktov – jún 2015</w:t>
              </w:r>
            </w:hyperlink>
            <w:r>
              <w:t xml:space="preserve"> (Forefront Identity Manager </w:t>
            </w:r>
            <w:r>
              <w:lastRenderedPageBreak/>
              <w:t>2010 R2</w:t>
            </w:r>
            <w:r>
              <w:fldChar w:fldCharType="begin"/>
            </w:r>
            <w:r>
              <w:instrText xml:space="preserve"> XE "Forefront Identity Manager 2010 R2" </w:instrText>
            </w:r>
            <w:r>
              <w:fldChar w:fldCharType="end"/>
            </w:r>
            <w:r>
              <w:t xml:space="preserve">), </w:t>
            </w:r>
            <w:hyperlink r:id="rId106">
              <w:r>
                <w:rPr>
                  <w:color w:val="00467F"/>
                  <w:u w:val="single"/>
                </w:rPr>
                <w:t>Podmienky používani</w:t>
              </w:r>
              <w:r>
                <w:rPr>
                  <w:color w:val="00467F"/>
                  <w:u w:val="single"/>
                </w:rPr>
                <w:t>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716CA" w:rsidRDefault="008A5443">
            <w:pPr>
              <w:pStyle w:val="ProductList-TableBody"/>
            </w:pPr>
            <w:r>
              <w:rPr>
                <w:color w:val="404040"/>
              </w:rPr>
              <w:lastRenderedPageBreak/>
              <w:t xml:space="preserve">Práva na roaming: nevzťahuje sa </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716CA" w:rsidRDefault="008A5443">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716CA" w:rsidRDefault="008716CA">
            <w:pPr>
              <w:pStyle w:val="ProductList-TableBody"/>
            </w:pPr>
          </w:p>
        </w:tc>
      </w:tr>
    </w:tbl>
    <w:p w:rsidR="008716CA" w:rsidRDefault="008716CA">
      <w:pPr>
        <w:pStyle w:val="ProductList-ClauseHeading"/>
        <w:outlineLvl w:val="4"/>
      </w:pPr>
    </w:p>
    <w:p w:rsidR="008716CA" w:rsidRDefault="008A5443">
      <w:pPr>
        <w:pStyle w:val="ProductList-ClauseHeading"/>
        <w:outlineLvl w:val="4"/>
      </w:pPr>
      <w:r>
        <w:t>4.1 Výhoda hybridného používania platformy Microsoft Azure pre Windows Server</w:t>
      </w:r>
    </w:p>
    <w:p w:rsidR="008716CA" w:rsidRDefault="008A5443">
      <w:pPr>
        <w:pStyle w:val="ProductList-Body"/>
      </w:pPr>
      <w:r>
        <w:t xml:space="preserve">Pozrite si </w:t>
      </w:r>
      <w:hyperlink w:anchor="_Sec624">
        <w:r>
          <w:rPr>
            <w:color w:val="00467F"/>
            <w:u w:val="single"/>
          </w:rPr>
          <w:t>článok 8. Výhoda hybridného používania</w:t>
        </w:r>
        <w:r>
          <w:rPr>
            <w:color w:val="00467F"/>
            <w:u w:val="single"/>
          </w:rPr>
          <w:t xml:space="preserve"> platformy Microsoft Azure </w:t>
        </w:r>
      </w:hyperlink>
      <w:r>
        <w:t>v rámci produktovej položky Microsoft Azure obsahujúcej informácie o nasadzovaní bitových obrazov softvéru Windows Server na platformu Microsoft Azure.</w:t>
      </w:r>
    </w:p>
    <w:p w:rsidR="008716CA" w:rsidRDefault="008716CA">
      <w:pPr>
        <w:pStyle w:val="ProductList-Body"/>
      </w:pPr>
    </w:p>
    <w:p w:rsidR="008716CA" w:rsidRDefault="008A5443">
      <w:pPr>
        <w:pStyle w:val="ProductList-ClauseHeading"/>
        <w:outlineLvl w:val="4"/>
      </w:pPr>
      <w:r>
        <w:t>4.2 Vydania vydávané v polročných intervaloch</w:t>
      </w:r>
    </w:p>
    <w:p w:rsidR="008716CA" w:rsidRDefault="008A5443">
      <w:pPr>
        <w:pStyle w:val="ProductList-Body"/>
      </w:pPr>
      <w:r>
        <w:t>Zákazníci s aktívnym krytím SA</w:t>
      </w:r>
      <w:r>
        <w:t xml:space="preserve">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w:instrText>
      </w:r>
      <w:r>
        <w:instrText xml:space="preserve">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w:instrText>
      </w:r>
      <w:r>
        <w:instrText xml:space="preserve">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Fo</w:t>
      </w:r>
    </w:p>
    <w:p w:rsidR="008716CA" w:rsidRDefault="008716CA">
      <w:pPr>
        <w:pStyle w:val="ProductList-ClauseHeading"/>
        <w:outlineLvl w:val="4"/>
      </w:pPr>
    </w:p>
    <w:p w:rsidR="008716CA" w:rsidRDefault="008A5443">
      <w:pPr>
        <w:pStyle w:val="ProductList-ClauseHeading"/>
        <w:outlineLvl w:val="4"/>
      </w:pPr>
      <w:r>
        <w:t xml:space="preserve">4.3 Licencia CAL pre jednotlivých používateľov a licencia SL pre jednotlivých </w:t>
      </w:r>
      <w:r>
        <w:t>používateľov na produkt Remote Desktop Services („RDS“) – rozšírené práva</w:t>
      </w:r>
    </w:p>
    <w:p w:rsidR="008716CA" w:rsidRDefault="008A5443">
      <w:pPr>
        <w:pStyle w:val="ProductList-Body"/>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w:instrText>
      </w:r>
      <w:r>
        <w:instrText xml:space="preserve">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w:t>
      </w:r>
      <w:r>
        <w:rPr>
          <w:color w:val="0563C1"/>
        </w:rPr>
        <w:t>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w:instrText>
      </w:r>
      <w:r>
        <w:instrText xml:space="preserve">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w:t>
      </w:r>
      <w:r>
        <w:rPr>
          <w:color w:val="0563C1"/>
        </w:rPr>
        <w:t>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w:instrText>
      </w:r>
      <w:r>
        <w:instrText xml:space="preserve">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w:instrText>
      </w:r>
      <w:r>
        <w:instrText>nosu licencií v rámci krytia Software Assurance je subjekt uvedený na stránke http://www.microsoft.com/licensing/software-assurance/license-mobility.aspx, ktorý má oprávnenie od spoločnosti Microsoft na hosťovanie softvéru zákazníkov na zdieľaných serveroc</w:instrText>
      </w:r>
      <w:r>
        <w:instrText xml:space="preserve">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pre klientsky prístup, ktorá môže byť podľa daného prípadu priradená používateľovi alebo zariadeniu</w:instrText>
      </w:r>
      <w:r>
        <w:instrText xml:space="preserve">.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platformy Microsoft Azure alebo k novému </w:t>
      </w:r>
      <w:r>
        <w:fldChar w:fldCharType="begin"/>
      </w:r>
      <w:r>
        <w:instrText xml:space="preserve"> AutoTextList   \s NoStyle \t "Partner </w:instrText>
      </w:r>
      <w:r>
        <w:instrText>programu prenosu licencií v rámci krytia Software Assurance je subjekt uvedený na stránke http://www.microsoft.com/licensing/software-assurance/license-mobility.aspx, ktorý má oprávnenie od spoločnosti Microsoft na hosťovanie softvéru zákazníkov na zdieľan</w:instrText>
      </w:r>
      <w:r>
        <w:instrText xml:space="preserve">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8716CA" w:rsidRDefault="008716CA">
      <w:pPr>
        <w:pStyle w:val="PURBreadcrumb"/>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716CA">
      <w:pPr>
        <w:sectPr w:rsidR="008716CA">
          <w:headerReference w:type="default" r:id="rId107"/>
          <w:footerReference w:type="default" r:id="rId108"/>
          <w:type w:val="continuous"/>
          <w:pgSz w:w="12240" w:h="15840" w:code="1"/>
          <w:pgMar w:top="1170" w:right="720" w:bottom="720" w:left="720" w:header="432" w:footer="288" w:gutter="0"/>
          <w:cols w:space="360"/>
        </w:sectPr>
      </w:pPr>
    </w:p>
    <w:p w:rsidR="008716CA" w:rsidRDefault="008A5443">
      <w:pPr>
        <w:pStyle w:val="ProductList-SectionHeading"/>
        <w:pageBreakBefore/>
        <w:outlineLvl w:val="0"/>
      </w:pPr>
      <w:bookmarkStart w:id="205" w:name="_Sec548"/>
      <w:bookmarkEnd w:id="33"/>
      <w:r>
        <w:lastRenderedPageBreak/>
        <w:t>Služby online</w:t>
      </w:r>
      <w:r>
        <w:fldChar w:fldCharType="begin"/>
      </w:r>
      <w:r>
        <w:instrText xml:space="preserve"> TC "</w:instrText>
      </w:r>
      <w:bookmarkStart w:id="206" w:name="_Toc526088849"/>
      <w:r>
        <w:instrText>Služby online</w:instrText>
      </w:r>
      <w:bookmarkEnd w:id="206"/>
      <w:r>
        <w:instrText>" \l 1</w:instrText>
      </w:r>
      <w:r>
        <w:fldChar w:fldCharType="end"/>
      </w:r>
    </w:p>
    <w:p w:rsidR="008716CA" w:rsidRDefault="008A5443">
      <w:pPr>
        <w:pStyle w:val="ProductList-Body"/>
      </w:pPr>
      <w:r>
        <w:t>Zakúpenie a používanie služieb online spolo</w:t>
      </w:r>
      <w:r>
        <w:t xml:space="preserve">čnosti Microsoft zákazníkom sa riadi podmienkami používania produktov a podmienkami používania služieb online (PPSO) spoločnosti Microsoft, ktoré sa nachádzajú na stránke </w:t>
      </w:r>
      <w:hyperlink r:id="rId109">
        <w:r>
          <w:rPr>
            <w:color w:val="00467F"/>
            <w:u w:val="single"/>
          </w:rPr>
          <w:t>http://go.microsoft.com/?l</w:t>
        </w:r>
        <w:r>
          <w:rPr>
            <w:color w:val="00467F"/>
            <w:u w:val="single"/>
          </w:rPr>
          <w:t>inkid=9840733</w:t>
        </w:r>
      </w:hyperlink>
      <w:r>
        <w:t xml:space="preserve"> a sú zahrnuté do tohto dokumentu odkazom.</w:t>
      </w:r>
    </w:p>
    <w:p w:rsidR="008716CA" w:rsidRDefault="008A5443">
      <w:pPr>
        <w:pStyle w:val="ProductList-Offering1Heading"/>
        <w:outlineLvl w:val="1"/>
      </w:pPr>
      <w:bookmarkStart w:id="207" w:name="_Sec620"/>
      <w:r>
        <w:t>Regionálna dostupnosť služieb online</w:t>
      </w:r>
      <w:bookmarkEnd w:id="207"/>
      <w:r>
        <w:fldChar w:fldCharType="begin"/>
      </w:r>
      <w:r>
        <w:instrText xml:space="preserve"> TC "</w:instrText>
      </w:r>
      <w:bookmarkStart w:id="208" w:name="_Toc526088850"/>
      <w:r>
        <w:instrText>Regionálna dostupnosť služieb online</w:instrText>
      </w:r>
      <w:bookmarkEnd w:id="208"/>
      <w:r>
        <w:instrText>" \l 2</w:instrText>
      </w:r>
      <w:r>
        <w:fldChar w:fldCharType="end"/>
      </w:r>
    </w:p>
    <w:p w:rsidR="008716CA" w:rsidRDefault="008A5443">
      <w:pPr>
        <w:pStyle w:val="ProductList-Body"/>
      </w:pPr>
      <w:r>
        <w:t xml:space="preserve">Zoznam krajín a oblastí, v ktorých sú dostupné služby online, nájdete na stránke </w:t>
      </w:r>
      <w:hyperlink r:id="rId110" w:anchor="international">
        <w:r>
          <w:rPr>
            <w:color w:val="00467F"/>
            <w:u w:val="single"/>
          </w:rPr>
          <w:t>http://www.microsoft.com/online/faq.aspx#international</w:t>
        </w:r>
      </w:hyperlink>
      <w:r>
        <w:t>.</w:t>
      </w:r>
    </w:p>
    <w:p w:rsidR="008716CA" w:rsidRDefault="008A5443">
      <w:pPr>
        <w:pStyle w:val="ProductList-Offering1Heading"/>
        <w:outlineLvl w:val="1"/>
      </w:pPr>
      <w:bookmarkStart w:id="209" w:name="_Sec621"/>
      <w:r>
        <w:t>Pravidlá nákupu služieb online</w:t>
      </w:r>
      <w:bookmarkEnd w:id="209"/>
      <w:r>
        <w:fldChar w:fldCharType="begin"/>
      </w:r>
      <w:r>
        <w:instrText xml:space="preserve"> TC "</w:instrText>
      </w:r>
      <w:bookmarkStart w:id="210" w:name="_Toc526088851"/>
      <w:r>
        <w:instrText>Pravidlá nákupu služieb online</w:instrText>
      </w:r>
      <w:bookmarkEnd w:id="210"/>
      <w:r>
        <w:instrText>" \l 2</w:instrText>
      </w:r>
      <w:r>
        <w:fldChar w:fldCharType="end"/>
      </w:r>
    </w:p>
    <w:p w:rsidR="008716CA" w:rsidRDefault="008A5443">
      <w:pPr>
        <w:pStyle w:val="ProductList-Body"/>
      </w:pPr>
      <w:r>
        <w:t>Na nákup služieb online sa vzťahujú nasledujúce pravidlá nákupu:</w:t>
      </w:r>
    </w:p>
    <w:p w:rsidR="008716CA" w:rsidRDefault="008A5443">
      <w:pPr>
        <w:pStyle w:val="ProductList-Bullet"/>
        <w:numPr>
          <w:ilvl w:val="0"/>
          <w:numId w:val="34"/>
        </w:numPr>
      </w:pPr>
      <w:r>
        <w:t xml:space="preserve">Doba účinnosti </w:t>
      </w:r>
      <w:r>
        <w:t>predplatného sa líši v závislosti od programu nákupu. V programe zmluvy Enterprise doba účinnosti predplatného služieb online iných ako platformy Microsoft Azure musí byť súbežná a končiť dátumom skončenia zákazníkovej prihlášky.</w:t>
      </w:r>
    </w:p>
    <w:p w:rsidR="008716CA" w:rsidRDefault="008A5443">
      <w:pPr>
        <w:pStyle w:val="ProductList-Bullet"/>
        <w:numPr>
          <w:ilvl w:val="0"/>
          <w:numId w:val="34"/>
        </w:numPr>
      </w:pPr>
      <w:r>
        <w:t>Ak zákazník uskutoční doda</w:t>
      </w:r>
      <w:r>
        <w:t>točné nákupy niektorej služby online, doba účinnosti predplatného tohto dodatočného nákupu musí byť v súlade so zákazníkovou existujúcou dobou účinnosti predplatného tej istej služby online. Toto ustanovenie sa nevzťahuje na rezervácie na používanie platfo</w:t>
      </w:r>
      <w:r>
        <w:t>rmy Azure.</w:t>
      </w:r>
    </w:p>
    <w:p w:rsidR="008716CA" w:rsidRDefault="008A5443">
      <w:pPr>
        <w:pStyle w:val="ProductList-Bullet"/>
        <w:numPr>
          <w:ilvl w:val="0"/>
          <w:numId w:val="34"/>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rsidR="008716CA" w:rsidRDefault="008A5443">
      <w:pPr>
        <w:pStyle w:val="ProductList-Bullet"/>
        <w:numPr>
          <w:ilvl w:val="0"/>
          <w:numId w:val="34"/>
        </w:numPr>
      </w:pPr>
      <w:r>
        <w:t>Podmienky pre pl</w:t>
      </w:r>
      <w:r>
        <w:t>atformu Microsoft Azure sú uvedené v produktovej položke Microsoft Azure.</w:t>
      </w:r>
    </w:p>
    <w:p w:rsidR="008716CA" w:rsidRDefault="008A5443">
      <w:pPr>
        <w:pStyle w:val="ProductList-Bullet"/>
        <w:numPr>
          <w:ilvl w:val="0"/>
          <w:numId w:val="34"/>
        </w:numPr>
      </w:pPr>
      <w:r>
        <w:fldChar w:fldCharType="begin"/>
      </w:r>
      <w:r>
        <w:instrText xml:space="preserve"> AutoTextList   \s NoStyle \t "Dodatočná licencia je licencia, ktorá sa kupuje dodatočne (a priraďuje) k predtým získanej oprávňujúcej licencii… (Úplná definícia je uvedená v slovník</w:instrText>
      </w:r>
      <w:r>
        <w:instrText xml:space="preserve">u.)" </w:instrText>
      </w:r>
      <w:r>
        <w:fldChar w:fldCharType="separate"/>
      </w:r>
      <w:r>
        <w:rPr>
          <w:color w:val="0563C1"/>
        </w:rPr>
        <w:t>Dodatočnú</w:t>
      </w:r>
      <w:r>
        <w:fldChar w:fldCharType="end"/>
      </w:r>
      <w:r>
        <w:t xml:space="preserve"> licenciu SL pre jednotlivých používateľov a licenciu SL pre jednotlivých používateľov na </w:t>
      </w:r>
      <w:r>
        <w:fldChar w:fldCharType="begin"/>
      </w:r>
      <w:r>
        <w:instrText xml:space="preserve"> AutoTextList   \s NoStyle \t "Licencia na prestúpenie na vyššiu edíciu je licencia, ktorá sa kupuje dodatočne (a priraďuje) k predtým získanej zákla</w:instrText>
      </w:r>
      <w:r>
        <w:instrText xml:space="preserve">dnej licencii." </w:instrText>
      </w:r>
      <w:r>
        <w:fldChar w:fldCharType="separate"/>
      </w:r>
      <w:r>
        <w:rPr>
          <w:color w:val="0563C1"/>
        </w:rPr>
        <w:t>prestúpenie na vyššiu edíciu</w:t>
      </w:r>
      <w:r>
        <w:fldChar w:fldCharType="end"/>
      </w:r>
      <w:r>
        <w:t xml:space="preserve"> je nutné zakúpiť na základe rovnakej multilicenčnej zmluvy a prihlášky (ak nejaká existuje) ako ich príslušnú oprávňujúcu licenciu alebo základnú licenciu SL pre jednotlivých používateľov. Doba účinnosti </w:t>
      </w:r>
      <w:r>
        <w:fldChar w:fldCharType="begin"/>
      </w:r>
      <w:r>
        <w:instrText xml:space="preserve"> Aut</w:instrText>
      </w:r>
      <w:r>
        <w:instrText xml:space="preserve">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w:t>
      </w:r>
      <w:r>
        <w:t xml:space="preserv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w:t>
      </w:r>
      <w:r>
        <w:t xml:space="preserve"> používateľov, podľa toho, čo nastane skôr. Doba účinnosti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licencií na prestúpenie na vyšši</w:t>
      </w:r>
      <w:r>
        <w:rPr>
          <w:color w:val="0563C1"/>
        </w:rPr>
        <w:t>u edíciu</w:t>
      </w:r>
      <w:r>
        <w:fldChar w:fldCharType="end"/>
      </w:r>
      <w:r>
        <w:t xml:space="preserve"> uplynie pri uplynutí doby účinnosti licencie SL pre jednotlivých používateľov na </w:t>
      </w:r>
      <w:r>
        <w:fldChar w:fldCharType="begin"/>
      </w:r>
      <w:r>
        <w:instrText xml:space="preserve"> AutoTextList   \s NoStyle \t "Licencia na prestúpenie na vyššiu edíciu je licencia, ktorá sa kupuje dodatočne (a priraďuje) k predtým získanej základnej licencii.</w:instrText>
      </w:r>
      <w:r>
        <w:instrText xml:space="preserve">" </w:instrText>
      </w:r>
      <w:r>
        <w:fldChar w:fldCharType="separate"/>
      </w:r>
      <w:r>
        <w:rPr>
          <w:color w:val="0563C1"/>
        </w:rPr>
        <w:t>prestúpenie na vyššiu edíciu</w:t>
      </w:r>
      <w:r>
        <w:fldChar w:fldCharType="end"/>
      </w:r>
      <w:r>
        <w:t xml:space="preserve"> alebo základnej licencie SL pre jednotlivých používateľov, podľa toho, čo nastane skôr.</w:t>
      </w:r>
    </w:p>
    <w:p w:rsidR="008716CA" w:rsidRDefault="008A5443">
      <w:pPr>
        <w:pStyle w:val="ProductList-Offering1Heading"/>
        <w:outlineLvl w:val="1"/>
      </w:pPr>
      <w:bookmarkStart w:id="211" w:name="_Sec623"/>
      <w:r>
        <w:t>Predĺženie služieb online</w:t>
      </w:r>
      <w:bookmarkEnd w:id="211"/>
      <w:r>
        <w:fldChar w:fldCharType="begin"/>
      </w:r>
      <w:r>
        <w:instrText xml:space="preserve"> TC "</w:instrText>
      </w:r>
      <w:bookmarkStart w:id="212" w:name="_Toc526088852"/>
      <w:r>
        <w:instrText>Predĺženie služieb online</w:instrText>
      </w:r>
      <w:bookmarkEnd w:id="212"/>
      <w:r>
        <w:instrText>" \l 2</w:instrText>
      </w:r>
      <w:r>
        <w:fldChar w:fldCharType="end"/>
      </w:r>
    </w:p>
    <w:p w:rsidR="008716CA" w:rsidRDefault="008A5443">
      <w:pPr>
        <w:pStyle w:val="ProductList-Body"/>
      </w:pPr>
      <w:r>
        <w:t>Online služby s automatickým obnovením sa obnovia automaticky v deň po</w:t>
      </w:r>
      <w:r>
        <w:t xml:space="preserve"> uplynutí doby účinnosti ich predplatného, pokiaľ sa zákazník nerozhodne, že ich už nepredĺži, a to prostredníctvom zrušenia automatického predĺženia minimálne 30 dní pred uplynutím doby účinnosti predplatného na základe predloženia objednávky svojmu preda</w:t>
      </w:r>
      <w:r>
        <w:t xml:space="preserve">jcovi alebo pomocou formulára, ktorý je dostupný na stránke </w:t>
      </w:r>
      <w:hyperlink r:id="rId111">
        <w:r>
          <w:rPr>
            <w:color w:val="00467F"/>
            <w:u w:val="single"/>
          </w:rPr>
          <w:t>http://microsoft.com/licensing/contracts</w:t>
        </w:r>
      </w:hyperlink>
      <w:r>
        <w:t>. Predplatné služieb online pre vládnych a akademických zákazníkov sa nepredĺži automaticky, pok</w:t>
      </w:r>
      <w:r>
        <w:t>iaľ zákazník nezvolí možnosť automatického predĺženia.</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GroupHeading"/>
        <w:outlineLvl w:val="1"/>
      </w:pPr>
      <w:bookmarkStart w:id="213" w:name="_Sec624"/>
      <w:r>
        <w:t>Služby Microsoft Azure</w:t>
      </w:r>
      <w:bookmarkEnd w:id="213"/>
      <w:r>
        <w:fldChar w:fldCharType="begin"/>
      </w:r>
      <w:r>
        <w:instrText xml:space="preserve"> TC "</w:instrText>
      </w:r>
      <w:bookmarkStart w:id="214" w:name="_Toc526088853"/>
      <w:r>
        <w:instrText>Služby Microsoft Azure</w:instrText>
      </w:r>
      <w:bookmarkEnd w:id="214"/>
      <w:r>
        <w:instrText>" \l 2</w:instrText>
      </w:r>
      <w:r>
        <w:fldChar w:fldCharType="end"/>
      </w:r>
    </w:p>
    <w:p w:rsidR="008716CA" w:rsidRDefault="008A5443">
      <w:pPr>
        <w:pStyle w:val="ProductList-ClauseHeading"/>
        <w:outlineLvl w:val="2"/>
      </w:pPr>
      <w:r>
        <w:t>1. Definície</w:t>
      </w:r>
    </w:p>
    <w:p w:rsidR="008716CA" w:rsidRDefault="008A5443">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rsidR="008716CA" w:rsidRDefault="008A5443">
      <w:pPr>
        <w:pStyle w:val="ProductList-Body"/>
      </w:pPr>
      <w:r>
        <w:rPr>
          <w:b/>
          <w:color w:val="00188F"/>
        </w:rPr>
        <w:t>Rezervácie na používanie platformy Azure</w:t>
      </w:r>
      <w:r>
        <w:t>znamená pokročilejšiu kúpu služieb na platforme Azure spoločnosti M</w:t>
      </w:r>
      <w:r>
        <w:t>icrosoft, ktoré sú k dispozícii pre špecifický časový úsek a región (napr. rezervované inštancie VM, rezervované inštancie softvéru, atď.).</w:t>
      </w:r>
    </w:p>
    <w:p w:rsidR="008716CA" w:rsidRDefault="008A5443">
      <w:pPr>
        <w:pStyle w:val="ProductList-Body"/>
      </w:pPr>
      <w:r>
        <w:rPr>
          <w:b/>
          <w:color w:val="00188F"/>
        </w:rPr>
        <w:t xml:space="preserve">Sadzby podľa spotreby </w:t>
      </w:r>
      <w:r>
        <w:t>znamenajú ceny za využívanie služieb Microsoft Azure alebo v prípade niektorých plánov služieb</w:t>
      </w:r>
      <w:r>
        <w:t xml:space="preserve"> Microsoft Azure za akékoľvek využívanie prekračujúce stanovené množstvo. Sadzby podľa spotreby sa môžu označovať v iných dokumentoch spoločnosti Microsoft alebo dokumentoch k službám Microsoft Azure aj ako „sadzby pri nadmernom využívaní“ alebo „nadmerné </w:t>
      </w:r>
      <w:r>
        <w:t>využívanie“.</w:t>
      </w:r>
    </w:p>
    <w:p w:rsidR="008716CA" w:rsidRDefault="008A5443">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w:t>
      </w:r>
      <w:r>
        <w:t>é využívať hostovaciu výnimku uvedenú v dokumente Podmienky používania služieb online.</w:t>
      </w:r>
    </w:p>
    <w:p w:rsidR="008716CA" w:rsidRDefault="008A5443">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w:t>
      </w:r>
      <w:r>
        <w:t>re.</w:t>
      </w:r>
    </w:p>
    <w:p w:rsidR="008716CA" w:rsidRDefault="008716CA">
      <w:pPr>
        <w:pStyle w:val="ProductList-Body"/>
      </w:pPr>
    </w:p>
    <w:p w:rsidR="008716CA" w:rsidRDefault="008A5443">
      <w:pPr>
        <w:pStyle w:val="ProductList-ClauseHeading"/>
        <w:outlineLvl w:val="2"/>
      </w:pPr>
      <w:r>
        <w:t>2. Doba účinnosti predplatného</w:t>
      </w:r>
    </w:p>
    <w:p w:rsidR="008716CA" w:rsidRDefault="008A5443">
      <w:pPr>
        <w:pStyle w:val="ProductList-Body"/>
      </w:pPr>
      <w:r>
        <w:t>Okrem toho, ako je to popísané nižšie ohľadne rezervácií na použitie platformy Azure, si zákazník smie predplatiť iba služby na platforme Azure spolo4nosti Microsoft (vrátane plánov služieb Microsoft Azure) po dobu účinn</w:t>
      </w:r>
      <w:r>
        <w:t>osti predplatného, ktorá sa končí dátumom skončenia prihlášky zákazníka (ďalej len „súbežnosť platnosti“). Zákazníkovi, ktorý si chce predplatiť služby Microsoft Azure, musia zostávať aspoň dva mesiace doby účinnosti prihlášky.</w:t>
      </w:r>
    </w:p>
    <w:p w:rsidR="008716CA" w:rsidRDefault="008716CA">
      <w:pPr>
        <w:pStyle w:val="ProductList-Body"/>
      </w:pPr>
    </w:p>
    <w:p w:rsidR="008716CA" w:rsidRDefault="008A5443">
      <w:pPr>
        <w:pStyle w:val="ProductList-ClauseHeading"/>
        <w:outlineLvl w:val="2"/>
      </w:pPr>
      <w:r>
        <w:lastRenderedPageBreak/>
        <w:t>3. Nákup služieb</w:t>
      </w:r>
    </w:p>
    <w:p w:rsidR="008716CA" w:rsidRDefault="008A5443">
      <w:pPr>
        <w:pStyle w:val="ProductList-Body"/>
      </w:pPr>
      <w:r>
        <w:t>Služby Mic</w:t>
      </w:r>
      <w:r>
        <w:t>rosoft Azure možno nakupovať jedným z nasledujúcich spôsobov alebo ich kombináciou:</w:t>
      </w:r>
    </w:p>
    <w:p w:rsidR="008716CA" w:rsidRDefault="008A5443">
      <w:pPr>
        <w:pStyle w:val="ProductList-Bullet"/>
        <w:numPr>
          <w:ilvl w:val="0"/>
          <w:numId w:val="35"/>
        </w:numPr>
      </w:pPr>
      <w:r>
        <w:rPr>
          <w:b/>
          <w:color w:val="00188F"/>
        </w:rPr>
        <w:t>Peňažný záväzok</w:t>
      </w:r>
      <w:r>
        <w:t>: Zákazník bude mať prístup k celému svojmu peňažnému záväzku počas celej doby účinnosti svojej prihlášky, pokiaľ odsúhlasí fakturáciu celej sumy vopred (ďal</w:t>
      </w:r>
      <w:r>
        <w:t>ej len „možnosť predplatenia v plnej sume“). Prípadne ak si zákazník zvolí ročnú fakturáciu svojho peňažného záväzku, každý rok prihlášky bude mať prístup k vyhradenému ročnému záväzku (ďalej len „možnosť ročného predplatenia“). V rámci možnosti predplaten</w:t>
      </w:r>
      <w:r>
        <w:t>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w:t>
      </w:r>
      <w:r>
        <w:t>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w:t>
      </w:r>
      <w:r>
        <w:t xml:space="preserve">icrosoft pred ďalším výročím. </w:t>
      </w:r>
    </w:p>
    <w:p w:rsidR="008716CA" w:rsidRDefault="008A5443">
      <w:pPr>
        <w:pStyle w:val="ProductList-Bullet"/>
        <w:numPr>
          <w:ilvl w:val="0"/>
          <w:numId w:val="35"/>
        </w:numPr>
      </w:pPr>
      <w:r>
        <w:rPr>
          <w:b/>
          <w:color w:val="00188F"/>
        </w:rPr>
        <w:t>Spotreba</w:t>
      </w:r>
      <w:r>
        <w:t>: Zákazník uhrádza platby na základe objemu služieb Microsoft Azure spotrebovaného počas fakturačného obdobia. Niektoré funkcie služieb Microsoft Azure môžu byť k dispozícii na zakúpenie iba na báze spotreby.</w:t>
      </w:r>
    </w:p>
    <w:p w:rsidR="008716CA" w:rsidRDefault="008A5443">
      <w:pPr>
        <w:pStyle w:val="ProductList-Bullet"/>
        <w:numPr>
          <w:ilvl w:val="0"/>
          <w:numId w:val="35"/>
        </w:numPr>
      </w:pPr>
      <w:r>
        <w:rPr>
          <w:b/>
          <w:color w:val="00188F"/>
        </w:rPr>
        <w:t>Plán slu</w:t>
      </w:r>
      <w:r>
        <w:rPr>
          <w:b/>
          <w:color w:val="00188F"/>
        </w:rPr>
        <w:t>žieb Microsoft Azure</w:t>
      </w:r>
      <w:r>
        <w:t xml:space="preserve">: Zákazník môže mať možnosť predplatiť si niektorú službu Microsoft Azure ako plán služieb Microsoft Azure. </w:t>
      </w:r>
    </w:p>
    <w:p w:rsidR="008716CA" w:rsidRDefault="008A5443">
      <w:pPr>
        <w:pStyle w:val="ProductList-Bullet"/>
        <w:numPr>
          <w:ilvl w:val="0"/>
          <w:numId w:val="35"/>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w:t>
      </w:r>
      <w:r>
        <w:t>y bez peňažného záväzku.</w:t>
      </w:r>
    </w:p>
    <w:p w:rsidR="008716CA" w:rsidRDefault="008A5443">
      <w:pPr>
        <w:pStyle w:val="ProductList-Bullet"/>
        <w:numPr>
          <w:ilvl w:val="0"/>
          <w:numId w:val="35"/>
        </w:numPr>
      </w:pPr>
      <w:r>
        <w:rPr>
          <w:b/>
          <w:color w:val="00188F"/>
        </w:rPr>
        <w:t>Rezervácie na používanie platformy Azure</w:t>
      </w:r>
      <w:r>
        <w:t>: Rezervácie na používanie platformy Azure sú zakúpené jednorázovou platbou vopred na špecifické obdobie nie dlhšie než tri roky. Rezervácie na používanie platformy Azure vypršia na konci špe</w:t>
      </w:r>
      <w:r>
        <w:t>cifikovaného obdobia. Zákazníkovi nebude vrátená platba za nevyužité rezervácie na používanie platformy Azure. Napriek podmienkam a požiadavkam uvedených nižšie v multilicenčnej zmluve zákazníka, fixné ceny sa nevzťahujú na rezervácie na používanie platfor</w:t>
      </w:r>
      <w:r>
        <w:t>my Azure. Ceny rezervácie platformy Azure budú stanovené na základe dostupných cenových hladín v čase každej kúpy.</w:t>
      </w:r>
    </w:p>
    <w:p w:rsidR="008716CA" w:rsidRDefault="008716CA">
      <w:pPr>
        <w:pStyle w:val="ProductList-Body"/>
      </w:pPr>
    </w:p>
    <w:p w:rsidR="008716CA" w:rsidRDefault="008A5443">
      <w:pPr>
        <w:pStyle w:val="ProductList-ClauseHeading"/>
        <w:outlineLvl w:val="2"/>
      </w:pPr>
      <w:r>
        <w:t>4. Ceny</w:t>
      </w:r>
    </w:p>
    <w:p w:rsidR="008716CA" w:rsidRDefault="008A5443">
      <w:pPr>
        <w:pStyle w:val="ProductList-Body"/>
      </w:pPr>
      <w:r>
        <w:t>Spoločnosť Microsoft môže počas doby účinnosti prihlášky zákazníka trvale alebo dočasne (v rámci propagačnej akcie) ponúknuť zákazní</w:t>
      </w:r>
      <w:r>
        <w:t>kovi (alebo jeho predajcovi) nižšie ceny jednotlivých služieb Microsoft Azure.</w:t>
      </w:r>
    </w:p>
    <w:p w:rsidR="008716CA" w:rsidRDefault="008716CA">
      <w:pPr>
        <w:pStyle w:val="ProductList-Body"/>
      </w:pPr>
    </w:p>
    <w:p w:rsidR="008716CA" w:rsidRDefault="008A5443">
      <w:pPr>
        <w:pStyle w:val="ProductList-ClauseHeading"/>
        <w:outlineLvl w:val="2"/>
      </w:pPr>
      <w:r>
        <w:t>5. Platba a poplatky</w:t>
      </w:r>
    </w:p>
    <w:p w:rsidR="008716CA" w:rsidRDefault="008A5443">
      <w:pPr>
        <w:pStyle w:val="ProductList-Bullet"/>
        <w:numPr>
          <w:ilvl w:val="0"/>
          <w:numId w:val="36"/>
        </w:numPr>
      </w:pPr>
      <w:r>
        <w:rPr>
          <w:b/>
          <w:color w:val="00188F"/>
        </w:rPr>
        <w:t>Využívanie peňažného záväzku</w:t>
      </w:r>
      <w:r>
        <w:t>: Spoločnosť Microsoft každý mesiac odpočíta od peňažného záväzku zákazníka (alebo vyhradeného ročného záväzku, podľa daného pr</w:t>
      </w:r>
      <w:r>
        <w:t>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w:t>
      </w:r>
      <w:r>
        <w:t xml:space="preserve">potreby (ako je to uvedené nižšie). </w:t>
      </w:r>
    </w:p>
    <w:p w:rsidR="008716CA" w:rsidRDefault="008A5443">
      <w:pPr>
        <w:pStyle w:val="ProductList-Bullet"/>
        <w:numPr>
          <w:ilvl w:val="0"/>
          <w:numId w:val="36"/>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w:t>
      </w:r>
      <w:r>
        <w:t>fakturovať ihneď a budúce vyhradené ročné záväzky sa budú fakturovať vo výročie dňa účinnosti prihlášky.</w:t>
      </w:r>
    </w:p>
    <w:p w:rsidR="008716CA" w:rsidRDefault="008A5443">
      <w:pPr>
        <w:pStyle w:val="ProductList-Bullet"/>
        <w:numPr>
          <w:ilvl w:val="0"/>
          <w:numId w:val="36"/>
        </w:numPr>
      </w:pPr>
      <w:r>
        <w:rPr>
          <w:b/>
          <w:color w:val="00188F"/>
        </w:rPr>
        <w:t>Fakturácia prebytku peňažného záväzku</w:t>
      </w:r>
      <w:r>
        <w:t>: Ak bude zákazníkovo využitie vyššie ako jeho peňažný záväzok v rámci predplatného v plnej sume alebo ako jeho vy</w:t>
      </w:r>
      <w:r>
        <w:t>hradený ročný záväzok v rámci možnosti ročného predplatenia, takýto prebytok sa bude zákazníkovi (alebo jeho predajcovi) fakturovať na základe sadzieb podľa spotreby na konci každého mesiaca prihlášky.</w:t>
      </w:r>
    </w:p>
    <w:p w:rsidR="008716CA" w:rsidRDefault="008A5443">
      <w:pPr>
        <w:pStyle w:val="ProductList-Bullet"/>
        <w:numPr>
          <w:ilvl w:val="0"/>
          <w:numId w:val="36"/>
        </w:numPr>
      </w:pPr>
      <w:r>
        <w:rPr>
          <w:b/>
          <w:color w:val="00188F"/>
        </w:rPr>
        <w:t>Fakturácia spotreby</w:t>
      </w:r>
      <w:r>
        <w:t>: Ak zákazník používa služby Micros</w:t>
      </w:r>
      <w:r>
        <w:t xml:space="preserve">oft Azure bez peňažného záväzku, bude sa mu (alebo jeho predajcovi) fakturovať mesačne podľa spotrebnej sadzby. Všetko využívanie služieb Microsoft Azure po uplynutí alebo vypovedaní doby účinnosti zákazníkovho predplatného sa bude zákazníkovi (alebo jeho </w:t>
      </w:r>
      <w:r>
        <w:t>predajcovi) fakturovať mesačne za spotrebné sadzby aktuálne v danej dobe.</w:t>
      </w:r>
    </w:p>
    <w:p w:rsidR="008716CA" w:rsidRDefault="008A5443">
      <w:pPr>
        <w:pStyle w:val="ProductList-Bullet"/>
        <w:numPr>
          <w:ilvl w:val="0"/>
          <w:numId w:val="36"/>
        </w:numPr>
      </w:pPr>
      <w:r>
        <w:rPr>
          <w:b/>
          <w:color w:val="00188F"/>
        </w:rPr>
        <w:t>Fakturácia plánu služieb Azure</w:t>
      </w:r>
      <w:r>
        <w:t>: Zakúpenie plánu služieb Microsoft Azure sa bude zákazníkovi (alebo jeho predajcovi) fakturovať na základe podmienok multilicenčnej zmluvy zákazníka, k</w:t>
      </w:r>
      <w:r>
        <w:t xml:space="preserve">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w:t>
      </w:r>
      <w:r>
        <w:t>množstvo“), zákazníkovo využívanie tejto služby, ktoré prekračuje úvodné množstvo, sa bude fakturovať za sadzby podľa spotreby a na takéto využívanie možno uplatniť zákazníkov vyhradený peňažný záväzok.</w:t>
      </w:r>
    </w:p>
    <w:p w:rsidR="008716CA" w:rsidRDefault="008A5443">
      <w:pPr>
        <w:pStyle w:val="ProductList-Bullet"/>
        <w:numPr>
          <w:ilvl w:val="0"/>
          <w:numId w:val="36"/>
        </w:numPr>
      </w:pPr>
      <w:r>
        <w:rPr>
          <w:b/>
          <w:color w:val="00188F"/>
        </w:rPr>
        <w:t>Rezervácie na používanie platformy Azure</w:t>
      </w:r>
      <w:r>
        <w:t>: : Nákup rez</w:t>
      </w:r>
      <w:r>
        <w:t>ervácií platformy Azure bude automaticky odpočítaný od akéhokoľvek dostupného peňažného záväzku. Ak zákazník využil všetok svoj peňažný záväzok alebo ak náklady na rezervácie platformy Azure prevyšujú dostupný zostatok peňažného záväzku v čase kúpy, prebyt</w:t>
      </w:r>
      <w:r>
        <w:t>ok sa vyfakturuje tak, ako je to inak uvedené v tomto článku „Platba a poplatky“. Nákupy rezervácií platformy Azure prostredníctvom stránky Azure.com sa zúčtujú z jeho kreditnej karty uloženej v našich záznamoch v plnej výške, alebo sa zaúčtujú v nasledujú</w:t>
      </w:r>
      <w:r>
        <w:t xml:space="preserve">cej faktúre. Rezervované inštancie platformy Azure pre virtuálny počítač alebo databázové služby Azure SQL zahŕňajú iba výpočtovú techniku (základnú sadzbu) a nezahŕňajú náklady na softvér (napr. Windows Server alebo SQL Server), úložisko ani zálohovanie. </w:t>
      </w:r>
      <w:r>
        <w:t>Naopak nštancie rezervácie na používanie platformy Azure pre softvér nezahŕňajú náklady na výpočtovú techniku.</w:t>
      </w:r>
    </w:p>
    <w:p w:rsidR="008716CA" w:rsidRDefault="008A5443">
      <w:pPr>
        <w:pStyle w:val="ProductList-ClauseHeading"/>
        <w:outlineLvl w:val="2"/>
      </w:pPr>
      <w:r>
        <w:t>6. Možnosti rezervácií na používanie platformy Azure</w:t>
      </w:r>
    </w:p>
    <w:p w:rsidR="008716CA" w:rsidRDefault="008A5443">
      <w:pPr>
        <w:pStyle w:val="ProductList-Body"/>
      </w:pPr>
      <w:r>
        <w:t>Nasledujúce možnosti sa vzťahujú na rezervácie na používanie platformy Azure, ktoré zákazník</w:t>
      </w:r>
      <w:r>
        <w:t xml:space="preserve"> kúpil.</w:t>
      </w:r>
    </w:p>
    <w:p w:rsidR="008716CA" w:rsidRDefault="008A5443">
      <w:pPr>
        <w:pStyle w:val="ProductList-Bullet"/>
        <w:numPr>
          <w:ilvl w:val="0"/>
          <w:numId w:val="37"/>
        </w:numPr>
      </w:pPr>
      <w:r>
        <w:rPr>
          <w:b/>
          <w:color w:val="00188F"/>
        </w:rPr>
        <w:t>Výmena</w:t>
      </w:r>
      <w:r>
        <w:t xml:space="preserve"> je to možnosť, ktorá zákazníkovi umožňuje uplatniť peňažnú hodnotu zvyšnej doby rezervácie platformy Azure na nákup jednej alebo viacerých nových rezervácií platformy Azure s rovnakou alebo väčšou peňažnou hodnotou pre rovnakú službu.</w:t>
      </w:r>
    </w:p>
    <w:p w:rsidR="008716CA" w:rsidRDefault="008A5443">
      <w:pPr>
        <w:pStyle w:val="ProductList-Bullet"/>
        <w:numPr>
          <w:ilvl w:val="0"/>
          <w:numId w:val="37"/>
        </w:numPr>
      </w:pPr>
      <w:r>
        <w:rPr>
          <w:b/>
          <w:color w:val="00188F"/>
        </w:rPr>
        <w:t>Zrušiť</w:t>
      </w:r>
      <w:r>
        <w:t>: je možnosť, ktorá dovoľuje zákazníkovi získať peniaze naspäť na základe zostávajúcej dĺžky platnosti rezervácie na používanie platformy Azure mínus poplatok za predčasné ukončenie zmluvy (v súčasnosti 12 percent) a podlieha obmedzeniu zrušenia stanoveném</w:t>
      </w:r>
      <w:r>
        <w:t>u spoločnosťou Microsoft (v súčasnosti 50 000 USD ročne).</w:t>
      </w:r>
    </w:p>
    <w:p w:rsidR="008716CA" w:rsidRDefault="008A5443">
      <w:pPr>
        <w:pStyle w:val="ProductList-Bullet"/>
        <w:numPr>
          <w:ilvl w:val="0"/>
          <w:numId w:val="37"/>
        </w:numPr>
      </w:pPr>
      <w:r>
        <w:rPr>
          <w:b/>
          <w:color w:val="00188F"/>
        </w:rPr>
        <w:t>Pridelenie</w:t>
      </w:r>
      <w:r>
        <w:t xml:space="preserve"> dovolí zákazníkovi uplatniť rezerváciu na používanie platformy Azure na jedno (rozsiahle) predplatné na registráciách/účtoch(zdieľaných). </w:t>
      </w:r>
    </w:p>
    <w:p w:rsidR="008716CA" w:rsidRDefault="008716CA">
      <w:pPr>
        <w:pStyle w:val="ProductList-Body"/>
      </w:pPr>
    </w:p>
    <w:p w:rsidR="008716CA" w:rsidRDefault="008A5443">
      <w:pPr>
        <w:pStyle w:val="ProductList-ClauseHeading"/>
        <w:outlineLvl w:val="2"/>
      </w:pPr>
      <w:r>
        <w:lastRenderedPageBreak/>
        <w:t>7. Programy Open License, Open Value a Open Val</w:t>
      </w:r>
      <w:r>
        <w:t>ue Subscription</w:t>
      </w:r>
    </w:p>
    <w:p w:rsidR="008716CA" w:rsidRDefault="008A5443">
      <w:pPr>
        <w:pStyle w:val="ProductList-SubClauseHeading"/>
        <w:outlineLvl w:val="3"/>
      </w:pPr>
      <w:r>
        <w:t>7.1 Definície</w:t>
      </w:r>
    </w:p>
    <w:p w:rsidR="008716CA" w:rsidRDefault="008A5443">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rsidR="008716CA" w:rsidRDefault="008A5443">
      <w:pPr>
        <w:pStyle w:val="ProductList-BodyIndented"/>
      </w:pPr>
      <w:r>
        <w:rPr>
          <w:b/>
          <w:color w:val="00188F"/>
        </w:rPr>
        <w:t>Portál</w:t>
      </w:r>
      <w:r>
        <w:t xml:space="preserve"> znamená online portál, prostredníctvom ktorého zákazník spravuje</w:t>
      </w:r>
      <w:r>
        <w:t xml:space="preserve"> svoje predplatné.</w:t>
      </w:r>
    </w:p>
    <w:p w:rsidR="008716CA" w:rsidRDefault="008A5443">
      <w:pPr>
        <w:pStyle w:val="ProductList-BodyIndented"/>
      </w:pPr>
      <w:r>
        <w:rPr>
          <w:b/>
          <w:color w:val="00188F"/>
        </w:rPr>
        <w:t>Predplatné</w:t>
      </w:r>
      <w:r>
        <w:t xml:space="preserve"> znamená predplatné s hodnotou stanovenou v čase objednávky, ktorú možno vymeniť za určité množstvo služieb Microsoft Azure.</w:t>
      </w:r>
    </w:p>
    <w:p w:rsidR="008716CA" w:rsidRDefault="008716CA">
      <w:pPr>
        <w:pStyle w:val="ProductList-BodyIndented"/>
      </w:pPr>
    </w:p>
    <w:p w:rsidR="008716CA" w:rsidRDefault="008A5443">
      <w:pPr>
        <w:pStyle w:val="ProductList-SubClauseHeading"/>
        <w:outlineLvl w:val="3"/>
      </w:pPr>
      <w:r>
        <w:t>7.2 Doba účinnosti predplatného</w:t>
      </w:r>
    </w:p>
    <w:p w:rsidR="008716CA" w:rsidRDefault="008A5443">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w:t>
      </w:r>
      <w:r>
        <w:t>acov alebo kým sa nespotrebuje ich hodnota, podľa toho, čo nastane skôr. Predplatné nemožno kombinovať. Zákazník môže mať viacero aktívnych predplatných. Kedykoľvek možno zakúpiť nové predplatné.</w:t>
      </w:r>
    </w:p>
    <w:p w:rsidR="008716CA" w:rsidRDefault="008716CA">
      <w:pPr>
        <w:pStyle w:val="ProductList-BodyIndented"/>
      </w:pPr>
    </w:p>
    <w:p w:rsidR="008716CA" w:rsidRDefault="008A5443">
      <w:pPr>
        <w:pStyle w:val="ProductList-ClauseHeading"/>
        <w:outlineLvl w:val="2"/>
      </w:pPr>
      <w:r>
        <w:t>8. Výhoda hybridného používania platformy Microsoft Azure</w:t>
      </w:r>
    </w:p>
    <w:p w:rsidR="008716CA" w:rsidRDefault="008A5443">
      <w:pPr>
        <w:pStyle w:val="ProductList-SubClauseHeading"/>
        <w:outlineLvl w:val="3"/>
      </w:pPr>
      <w:r>
        <w:t>8</w:t>
      </w:r>
      <w:r>
        <w:t>.1 Výhoda hybridného používania platformy Microsoft Azure pre Windows Server</w:t>
      </w:r>
    </w:p>
    <w:p w:rsidR="008716CA" w:rsidRDefault="008A5443">
      <w:pPr>
        <w:pStyle w:val="ProductList-BodyIndented"/>
      </w:pPr>
      <w:r>
        <w:t>V rámci výhody hybridného používania platformy Microsoft Azure pre Windows Server smie zákazník používať virtuálne počítače so systémom Windows Server na platforme Microsoft Azure a platiť iba za náklady na výpočtový výkon (ďalej len „základná inštancia“).</w:t>
      </w:r>
      <w:r>
        <w:t xml:space="preserve">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w:instrText>
      </w:r>
      <w:r>
        <w:instrText xml:space="preserve">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w:instrText>
      </w:r>
      <w:r>
        <w:instrText xml:space="preserve">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w:t>
      </w:r>
      <w:r>
        <w:t xml:space="preserve">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w:instrText>
      </w:r>
      <w:r>
        <w:instrText xml:space="preserve">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 Zákazník smie používať vydania Standard </w:t>
      </w:r>
      <w:r>
        <w:t>alebo Datacenter.</w:t>
      </w:r>
    </w:p>
    <w:p w:rsidR="008716CA" w:rsidRDefault="008716CA">
      <w:pPr>
        <w:pStyle w:val="ProductList-BodyIndented"/>
      </w:pPr>
    </w:p>
    <w:p w:rsidR="008716CA" w:rsidRDefault="008A5443">
      <w:pPr>
        <w:pStyle w:val="ProductList-BodyIndented"/>
      </w:pPr>
      <w:r>
        <w:t>Zákazník musí pri vytváraní alebo konfigurácii virtuálneho počítača na platforme Azure uviesť, že používa Windows Server v rámci výhody hybridného používania platformy Azure pre Windows Server. Používanie systému Windows Server v rámci t</w:t>
      </w:r>
      <w:r>
        <w:t xml:space="preserve">ejto výhody sa riadi </w:t>
      </w:r>
      <w:hyperlink r:id="rId112">
        <w:r>
          <w:rPr>
            <w:color w:val="00467F"/>
            <w:u w:val="single"/>
          </w:rPr>
          <w:t>podmienkami používania služieb online</w:t>
        </w:r>
      </w:hyperlink>
      <w:r>
        <w:t>.</w:t>
      </w:r>
    </w:p>
    <w:p w:rsidR="008716CA" w:rsidRDefault="008716CA">
      <w:pPr>
        <w:pStyle w:val="ProductList-BodyIndented"/>
      </w:pPr>
    </w:p>
    <w:p w:rsidR="008716CA" w:rsidRDefault="008A5443">
      <w:pPr>
        <w:pStyle w:val="ProductList-BodyIndented"/>
      </w:pPr>
      <w:r>
        <w:t>Výhody hybridného používania platformy Azure pre Windows Server poskytuje dodatočné práva na nasadzovanie a používanie softvéru pri upla</w:t>
      </w:r>
      <w:r>
        <w:t xml:space="preserve">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w:instrText>
      </w:r>
      <w:r>
        <w:instrText xml:space="preserve">e právo na stiahnutie, inštaláciu, používanie a prístup k produktu." </w:instrText>
      </w:r>
      <w:r>
        <w:fldChar w:fldCharType="separate"/>
      </w:r>
      <w:r>
        <w:rPr>
          <w:color w:val="0563C1"/>
        </w:rPr>
        <w:t>licenciami</w:t>
      </w:r>
      <w:r>
        <w:fldChar w:fldCharType="end"/>
      </w:r>
      <w:r>
        <w:t xml:space="preserve"> na vydanie Standard. Zákazník nesmie súbežne priradiť štandardnú </w:t>
      </w:r>
      <w:r>
        <w:fldChar w:fldCharType="begin"/>
      </w:r>
      <w:r>
        <w:instrText xml:space="preserve"> AutoTextList   \s NoStyle \t "Licencia je právo na stiahnutie, inštaláciu, používanie a prístup k produktu.</w:instrText>
      </w:r>
      <w:r>
        <w:instrText xml:space="preserve">" </w:instrText>
      </w:r>
      <w:r>
        <w:fldChar w:fldCharType="separate"/>
      </w:r>
      <w:r>
        <w:rPr>
          <w:color w:val="0563C1"/>
        </w:rPr>
        <w:t>licenciu</w:t>
      </w:r>
      <w:r>
        <w:fldChar w:fldCharType="end"/>
      </w:r>
      <w:r>
        <w:t xml:space="preserve"> na výhodu hybridného používania platformy Microsoft Azure pre Windows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nejakému </w:t>
      </w:r>
      <w:r>
        <w:fldChar w:fldCharType="begin"/>
      </w:r>
      <w:r>
        <w:instrText xml:space="preserve"> AutoTextList</w:instrText>
      </w:r>
      <w:r>
        <w:instrText xml:space="preserve">   \s NoStyle \t "Server je fyzický hardvérový systém, v ktorom možno prevádzkovať serverový softvér." </w:instrText>
      </w:r>
      <w:r>
        <w:fldChar w:fldCharType="separate"/>
      </w:r>
      <w:r>
        <w:rPr>
          <w:color w:val="0563C1"/>
        </w:rPr>
        <w:t>serveru</w:t>
      </w:r>
      <w:r>
        <w:fldChar w:fldCharType="end"/>
      </w:r>
      <w:r>
        <w:t xml:space="preserve"> vyhradenú na jeho používanie s výnimkou jednorazového priradenia na dobu nepresahujúcu 31 dní, aby mohol zákazník vykonať migráciu týchto prac</w:t>
      </w:r>
      <w:r>
        <w:t xml:space="preserve">ovných zaťažení na platformu Azure.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platforme Azure“, keď zákazník používa systém Windows Serve</w:t>
      </w:r>
      <w:r>
        <w:t xml:space="preserve">r v rámci výhody hybridného používania platformy Azure pre Windows Server, pričom po dobu 90 dní sa nesmú nasadzovať na iné </w:t>
      </w:r>
      <w:r>
        <w:fldChar w:fldCharType="begin"/>
      </w:r>
      <w:r>
        <w:instrText xml:space="preserve"> AutoTextList   \s NoStyle \t "Licencovaný server je jeden server s priradenou licenciou vyhradený na používanie zákazníkom. Na účel</w:instrText>
      </w:r>
      <w:r>
        <w:instrText xml:space="preserve">y tejto definície sa oblasť hardvéru alebo komponent blade považuje za samostatný server." </w:instrText>
      </w:r>
      <w:r>
        <w:fldChar w:fldCharType="separate"/>
      </w:r>
      <w:r>
        <w:rPr>
          <w:color w:val="0563C1"/>
        </w:rPr>
        <w:t>licencované servery</w:t>
      </w:r>
      <w:r>
        <w:fldChar w:fldCharType="end"/>
      </w:r>
      <w:r>
        <w:t xml:space="preserve"> zákazníka.</w:t>
      </w:r>
    </w:p>
    <w:p w:rsidR="008716CA" w:rsidRDefault="008716CA">
      <w:pPr>
        <w:pStyle w:val="ProductList-BodyIndented"/>
      </w:pPr>
    </w:p>
    <w:p w:rsidR="008716CA" w:rsidRDefault="008A5443">
      <w:pPr>
        <w:pStyle w:val="ProductList-SubClauseHeading"/>
        <w:outlineLvl w:val="3"/>
      </w:pPr>
      <w:r>
        <w:t>8.2 Výhody hybridného používania platformy Microsoft Azure pre SQL Server</w:t>
      </w:r>
    </w:p>
    <w:p w:rsidR="008716CA" w:rsidRDefault="008A5443">
      <w:pPr>
        <w:pStyle w:val="ProductList-BodyIndented"/>
      </w:pPr>
      <w:r>
        <w:t>Na základe výhody hybridného používania platformy Micros</w:t>
      </w:r>
      <w:r>
        <w:t xml:space="preserve">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w:t>
      </w:r>
      <w:r>
        <w:t>Microsoft Azure uvedené v tabuľke nižšie v uvedených pomeroch. Ak chce zákazník využívať výhodu hybridného používania platformy Azure pre SQL Server na spotrebovanie aspoň dvoch údajových služieb Microsoft Azure, pre každú službu musí byť vyhradená jedna a</w:t>
      </w:r>
      <w:r>
        <w:t xml:space="preserve">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8716CA" w:rsidRDefault="008716CA">
      <w:pPr>
        <w:pStyle w:val="ProductList-BodyIndented"/>
      </w:pPr>
    </w:p>
    <w:tbl>
      <w:tblPr>
        <w:tblStyle w:val="PURTable0"/>
        <w:tblW w:w="0" w:type="dxa"/>
        <w:tblLook w:val="04A0" w:firstRow="1" w:lastRow="0" w:firstColumn="1" w:lastColumn="0" w:noHBand="0" w:noVBand="1"/>
      </w:tblPr>
      <w:tblGrid>
        <w:gridCol w:w="3091"/>
        <w:gridCol w:w="3720"/>
        <w:gridCol w:w="3629"/>
      </w:tblGrid>
      <w:tr w:rsidR="008716C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8716CA" w:rsidRDefault="008A5443">
            <w:pPr>
              <w:pStyle w:val="ProductList-TableBody"/>
            </w:pPr>
            <w:r>
              <w:rPr>
                <w:color w:val="FFFFFF"/>
              </w:rPr>
              <w:t>Oprávnená licencia</w:t>
            </w:r>
          </w:p>
        </w:tc>
        <w:tc>
          <w:tcPr>
            <w:tcW w:w="4280" w:type="dxa"/>
            <w:tcBorders>
              <w:bottom w:val="none" w:sz="4" w:space="0" w:color="6E6E6E"/>
            </w:tcBorders>
            <w:shd w:val="clear" w:color="auto" w:fill="0070C0"/>
          </w:tcPr>
          <w:p w:rsidR="008716CA" w:rsidRDefault="008A5443">
            <w:pPr>
              <w:pStyle w:val="ProductList-TableBody"/>
            </w:pPr>
            <w:r>
              <w:rPr>
                <w:color w:val="FFFFFF"/>
              </w:rPr>
              <w:t>Údajová služba Microsoft Azure</w:t>
            </w:r>
          </w:p>
        </w:tc>
        <w:tc>
          <w:tcPr>
            <w:tcW w:w="4160" w:type="dxa"/>
            <w:shd w:val="clear" w:color="auto" w:fill="0070C0"/>
          </w:tcPr>
          <w:p w:rsidR="008716CA" w:rsidRDefault="008A5443">
            <w:pPr>
              <w:pStyle w:val="ProductList-TableBody"/>
            </w:pPr>
            <w:r>
              <w:rPr>
                <w:color w:val="FFFFFF"/>
              </w:rPr>
              <w:t>Pomer oprávnených licencií k virtuálnym jadrám na platforme Azure</w:t>
            </w:r>
          </w:p>
        </w:tc>
      </w:tr>
      <w:tr w:rsidR="008716CA">
        <w:tc>
          <w:tcPr>
            <w:tcW w:w="3540" w:type="dxa"/>
            <w:tcBorders>
              <w:left w:val="single" w:sz="4" w:space="0" w:color="6E6E6E"/>
              <w:bottom w:val="none" w:sz="4" w:space="0" w:color="6E6E6E"/>
              <w:right w:val="single" w:sz="4" w:space="0" w:color="6E6E6E"/>
            </w:tcBorders>
          </w:tcPr>
          <w:p w:rsidR="008716CA" w:rsidRDefault="008A5443">
            <w:pPr>
              <w:pStyle w:val="ProductList-TableBody"/>
            </w:pPr>
            <w:r>
              <w:t>SQ</w:t>
            </w:r>
            <w:r>
              <w:t>L Server Enterprise (jadrová licencia)</w:t>
            </w:r>
          </w:p>
        </w:tc>
        <w:tc>
          <w:tcPr>
            <w:tcW w:w="4280" w:type="dxa"/>
            <w:tcBorders>
              <w:top w:val="none" w:sz="4" w:space="0" w:color="6E6E6E"/>
              <w:left w:val="single" w:sz="4" w:space="0" w:color="6E6E6E"/>
              <w:right w:val="single" w:sz="4" w:space="0" w:color="6E6E6E"/>
            </w:tcBorders>
          </w:tcPr>
          <w:p w:rsidR="008716CA" w:rsidRDefault="008A5443">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rsidR="008716CA" w:rsidRDefault="008A5443">
            <w:pPr>
              <w:pStyle w:val="ProductList-TableBody"/>
            </w:pPr>
            <w:r>
              <w:t>1 jadrová licencia : 4 virtuálnym jadrám</w:t>
            </w:r>
          </w:p>
        </w:tc>
      </w:tr>
      <w:tr w:rsidR="008716CA">
        <w:tc>
          <w:tcPr>
            <w:tcW w:w="3540" w:type="dxa"/>
            <w:tcBorders>
              <w:top w:val="none" w:sz="4" w:space="0" w:color="6E6E6E"/>
              <w:left w:val="single" w:sz="4" w:space="0" w:color="6E6E6E"/>
              <w:bottom w:val="none" w:sz="4" w:space="0" w:color="6E6E6E"/>
            </w:tcBorders>
          </w:tcPr>
          <w:p w:rsidR="008716CA" w:rsidRDefault="008716CA">
            <w:pPr>
              <w:pStyle w:val="ProductList-TableBody"/>
            </w:pPr>
          </w:p>
        </w:tc>
        <w:tc>
          <w:tcPr>
            <w:tcW w:w="4280" w:type="dxa"/>
          </w:tcPr>
          <w:p w:rsidR="008716CA" w:rsidRDefault="008A5443">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rsidR="008716CA" w:rsidRDefault="008A5443">
            <w:pPr>
              <w:pStyle w:val="ProductList-TableBody"/>
            </w:pPr>
            <w:r>
              <w:t>1 jadrová licencia : 1 virtuálnemu jadru</w:t>
            </w:r>
          </w:p>
        </w:tc>
      </w:tr>
      <w:tr w:rsidR="008716CA">
        <w:tc>
          <w:tcPr>
            <w:tcW w:w="3540" w:type="dxa"/>
            <w:tcBorders>
              <w:top w:val="none" w:sz="4" w:space="0" w:color="6E6E6E"/>
              <w:left w:val="single" w:sz="4" w:space="0" w:color="6E6E6E"/>
              <w:bottom w:val="none" w:sz="4" w:space="0" w:color="6E6E6E"/>
            </w:tcBorders>
          </w:tcPr>
          <w:p w:rsidR="008716CA" w:rsidRDefault="008716CA">
            <w:pPr>
              <w:pStyle w:val="ProductList-TableBody"/>
            </w:pPr>
          </w:p>
        </w:tc>
        <w:tc>
          <w:tcPr>
            <w:tcW w:w="4280" w:type="dxa"/>
          </w:tcPr>
          <w:p w:rsidR="008716CA" w:rsidRDefault="008A5443">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8716CA" w:rsidRDefault="008A5443">
            <w:pPr>
              <w:pStyle w:val="ProductList-TableBody"/>
            </w:pPr>
            <w:r>
              <w:t>1 jadrová licencia : 1 virtuálnemu jadru</w:t>
            </w:r>
          </w:p>
        </w:tc>
      </w:tr>
      <w:tr w:rsidR="008716CA">
        <w:tc>
          <w:tcPr>
            <w:tcW w:w="3540" w:type="dxa"/>
            <w:tcBorders>
              <w:top w:val="none" w:sz="4" w:space="0" w:color="6E6E6E"/>
              <w:left w:val="single" w:sz="4" w:space="0" w:color="6E6E6E"/>
              <w:bottom w:val="single" w:sz="4" w:space="0" w:color="6E6E6E"/>
            </w:tcBorders>
          </w:tcPr>
          <w:p w:rsidR="008716CA" w:rsidRDefault="008716CA">
            <w:pPr>
              <w:pStyle w:val="ProductList-TableBody"/>
            </w:pPr>
          </w:p>
        </w:tc>
        <w:tc>
          <w:tcPr>
            <w:tcW w:w="4280" w:type="dxa"/>
          </w:tcPr>
          <w:p w:rsidR="008716CA" w:rsidRDefault="008A5443">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8716CA" w:rsidRDefault="008A5443">
            <w:pPr>
              <w:pStyle w:val="ProductList-TableBody"/>
            </w:pPr>
            <w:r>
              <w:t>1 jadrová licencia</w:t>
            </w:r>
            <w:r>
              <w:rPr>
                <w:vertAlign w:val="superscript"/>
              </w:rPr>
              <w:t>1</w:t>
            </w:r>
            <w:r>
              <w:t xml:space="preserve"> : 1 virtuálnemu jadru</w:t>
            </w:r>
          </w:p>
        </w:tc>
      </w:tr>
      <w:tr w:rsidR="008716CA">
        <w:tc>
          <w:tcPr>
            <w:tcW w:w="3540" w:type="dxa"/>
            <w:tcBorders>
              <w:top w:val="single" w:sz="4" w:space="0" w:color="6E6E6E"/>
              <w:left w:val="single" w:sz="4" w:space="0" w:color="6E6E6E"/>
              <w:bottom w:val="none" w:sz="4" w:space="0" w:color="6E6E6E"/>
            </w:tcBorders>
          </w:tcPr>
          <w:p w:rsidR="008716CA" w:rsidRDefault="008A5443">
            <w:pPr>
              <w:pStyle w:val="ProductList-TableBody"/>
            </w:pPr>
            <w:r>
              <w:t>SQL Server Standard (jadrová licencia)</w:t>
            </w:r>
          </w:p>
        </w:tc>
        <w:tc>
          <w:tcPr>
            <w:tcW w:w="4280" w:type="dxa"/>
          </w:tcPr>
          <w:p w:rsidR="008716CA" w:rsidRDefault="008A5443">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rsidR="008716CA" w:rsidRDefault="008A5443">
            <w:pPr>
              <w:pStyle w:val="ProductList-TableBody"/>
            </w:pPr>
            <w:r>
              <w:t>1 jadrová licencia : 1 virtuálnemu jadru</w:t>
            </w:r>
          </w:p>
        </w:tc>
      </w:tr>
      <w:tr w:rsidR="008716CA">
        <w:tc>
          <w:tcPr>
            <w:tcW w:w="3540" w:type="dxa"/>
            <w:tcBorders>
              <w:top w:val="none" w:sz="4" w:space="0" w:color="6E6E6E"/>
              <w:left w:val="single" w:sz="4" w:space="0" w:color="6E6E6E"/>
              <w:bottom w:val="none" w:sz="4" w:space="0" w:color="6E6E6E"/>
            </w:tcBorders>
          </w:tcPr>
          <w:p w:rsidR="008716CA" w:rsidRDefault="008716CA">
            <w:pPr>
              <w:pStyle w:val="ProductList-TableBody"/>
            </w:pPr>
          </w:p>
        </w:tc>
        <w:tc>
          <w:tcPr>
            <w:tcW w:w="4280" w:type="dxa"/>
          </w:tcPr>
          <w:p w:rsidR="008716CA" w:rsidRDefault="008A5443">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rsidR="008716CA" w:rsidRDefault="008A5443">
            <w:pPr>
              <w:pStyle w:val="ProductList-TableBody"/>
            </w:pPr>
            <w:r>
              <w:t>1 jadrová licencia : 1 virtuálnemu jadru</w:t>
            </w:r>
          </w:p>
        </w:tc>
      </w:tr>
      <w:tr w:rsidR="008716CA">
        <w:tc>
          <w:tcPr>
            <w:tcW w:w="3540" w:type="dxa"/>
            <w:tcBorders>
              <w:top w:val="none" w:sz="4" w:space="0" w:color="6E6E6E"/>
              <w:left w:val="single" w:sz="4" w:space="0" w:color="6E6E6E"/>
              <w:bottom w:val="single" w:sz="4" w:space="0" w:color="6E6E6E"/>
            </w:tcBorders>
          </w:tcPr>
          <w:p w:rsidR="008716CA" w:rsidRDefault="008716CA">
            <w:pPr>
              <w:pStyle w:val="ProductList-TableBody"/>
            </w:pPr>
          </w:p>
        </w:tc>
        <w:tc>
          <w:tcPr>
            <w:tcW w:w="4280" w:type="dxa"/>
          </w:tcPr>
          <w:p w:rsidR="008716CA" w:rsidRDefault="008A5443">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8716CA" w:rsidRDefault="008A5443">
            <w:pPr>
              <w:pStyle w:val="ProductList-TableBody"/>
            </w:pPr>
            <w:r>
              <w:t>1 jadrová licencia</w:t>
            </w:r>
            <w:r>
              <w:rPr>
                <w:vertAlign w:val="superscript"/>
              </w:rPr>
              <w:t>1</w:t>
            </w:r>
            <w:r>
              <w:t xml:space="preserve"> : 1 virtuálnemu jadru</w:t>
            </w:r>
          </w:p>
        </w:tc>
      </w:tr>
    </w:tbl>
    <w:p w:rsidR="008716CA" w:rsidRDefault="008A5443">
      <w:pPr>
        <w:pStyle w:val="ProductList-BodyIndented"/>
      </w:pPr>
      <w:r>
        <w:rPr>
          <w:vertAlign w:val="superscript"/>
        </w:rPr>
        <w:t>1</w:t>
      </w:r>
      <w:r>
        <w:rPr>
          <w:i/>
        </w:rPr>
        <w:t>Podlieha minimálne štyrom jadrovým licenciám na jeden virtuálny počítač.</w:t>
      </w:r>
    </w:p>
    <w:p w:rsidR="008716CA" w:rsidRDefault="008716CA">
      <w:pPr>
        <w:pStyle w:val="ProductList-BodyIndented"/>
      </w:pPr>
    </w:p>
    <w:p w:rsidR="008716CA" w:rsidRDefault="008A5443">
      <w:pPr>
        <w:pStyle w:val="ProductList-BodyIndented"/>
      </w:pPr>
      <w:r>
        <w:t xml:space="preserve">S výhodou hybridného používania platformy Azure pre SQL Server sa zákazníkom nebude účtovať používanie údajovej služby Microsoft Azure, ale naďalej musia platiť náklady na výpočtový </w:t>
      </w:r>
      <w:r>
        <w:t>výkon (t. j. základnú sadzbu), úložisko a zálohovanie, ako aj za vstupno-výstupné zariadenia súvisiace s ich používaním služieb (podľa daného prípadu). Zákazníci musia pri konfigurácii pracovných záťaží na platforme Azure uviesť, že používajú databázu Azur</w:t>
      </w:r>
      <w:r>
        <w:t>e SQL (spravovaná inštancia, dynamická skupina a jedna databáza), služby integrácie Azure Data Factory SQL Server Integration Services alebo virtuálne počítače s produktom SQL Server v rámci výhody hybridného používania platformy Azure pre SQL Server. Záka</w:t>
      </w:r>
      <w:r>
        <w:t xml:space="preserve">zníci smú doplniť pracovné záťaže prevádzkované v rámci výhody hybridného používania platformy Azure pre SQL Server o úplne merané služby Azure.  </w:t>
      </w:r>
    </w:p>
    <w:p w:rsidR="008716CA" w:rsidRDefault="008716CA">
      <w:pPr>
        <w:pStyle w:val="ProductList-BodyIndented"/>
      </w:pPr>
    </w:p>
    <w:p w:rsidR="008716CA" w:rsidRDefault="008A5443">
      <w:pPr>
        <w:pStyle w:val="ProductList-BodyIndented"/>
      </w:pPr>
      <w:r>
        <w:t xml:space="preserve">Zákazník nesmie súbežne priradiť určitú </w:t>
      </w:r>
      <w:r>
        <w:fldChar w:fldCharType="begin"/>
      </w:r>
      <w:r>
        <w:instrText xml:space="preserve"> AutoTextList   \s NoStyle \t "Licencia je právo na stiahnutie, inšt</w:instrText>
      </w:r>
      <w:r>
        <w:instrText xml:space="preserve">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serveru vyhradenému na jeho používanie s výnimkou jednorazového priradenia na dobu nepresahujúcu 180 dní, aby mohol zákazník vykonať migráciu</w:t>
      </w:r>
      <w:r>
        <w:t xml:space="preserve"> týchto pracovných záťaží na platformu Azure. </w:t>
      </w:r>
    </w:p>
    <w:p w:rsidR="008716CA" w:rsidRDefault="008716CA">
      <w:pPr>
        <w:pStyle w:val="ProductList-BodyIndented"/>
      </w:pPr>
    </w:p>
    <w:p w:rsidR="008716CA" w:rsidRDefault="008A5443">
      <w:pPr>
        <w:pStyle w:val="ProductList-BodyIndented"/>
      </w:pPr>
      <w:r>
        <w:t xml:space="preserve">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vyhradených na používanie s výhodou hybridného používa</w:t>
      </w:r>
      <w:r>
        <w:t xml:space="preserve">nia platformy Azure pre SQL Server k serveru vyhradenému pre zákazníka alebo k zdieľaným serverom na základe programu prenosu licencií v rámci krytia Software Assurance pod podmienkou, že </w:t>
      </w:r>
      <w:r>
        <w:fldChar w:fldCharType="begin"/>
      </w:r>
      <w:r>
        <w:instrText xml:space="preserve"> AutoTextList   \s NoStyle \t "Licencia je právo na stiahnutie, inšt</w:instrText>
      </w:r>
      <w:r>
        <w:instrText xml:space="preserve">aláciu, používanie a prístup k produktu." </w:instrText>
      </w:r>
      <w:r>
        <w:fldChar w:fldCharType="separate"/>
      </w:r>
      <w:r>
        <w:rPr>
          <w:color w:val="0563C1"/>
        </w:rPr>
        <w:t>licencie</w:t>
      </w:r>
      <w:r>
        <w:fldChar w:fldCharType="end"/>
      </w:r>
      <w:r>
        <w:t xml:space="preserve"> musia zostať vyhradené na používanie na základe tejto výhody po dobu minimálne 90 dní po migrácii pracovnej záťaže. </w:t>
      </w:r>
    </w:p>
    <w:p w:rsidR="008716CA" w:rsidRDefault="008716CA">
      <w:pPr>
        <w:pStyle w:val="ProductList-BodyIndented"/>
      </w:pPr>
    </w:p>
    <w:p w:rsidR="008716CA" w:rsidRDefault="008A5443">
      <w:pPr>
        <w:pStyle w:val="ProductList-SubClauseHeading"/>
        <w:outlineLvl w:val="3"/>
      </w:pPr>
      <w:r>
        <w:t>8.2.1 Práva na zabezpečenie pred zlyhaním</w:t>
      </w:r>
    </w:p>
    <w:p w:rsidR="008716CA" w:rsidRDefault="008A5443">
      <w:pPr>
        <w:pStyle w:val="ProductList-BodyIndented"/>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SQL Server na používanie s virtuálnymi počítačmi s produktom SQL Server na základe výhody hybridného používania platformy Azure pre</w:t>
      </w:r>
      <w:r>
        <w:t xml:space="preserve"> SQL Server smie zákazník tiež prevádzkovať pasívne inštancie na zabezpečenie pred zlyhaním na platforme Microsoft Azure v očakávaní udalosti vyžadujúcej si zabezpečenia pred zlyhaním. Počet licencií, ktoré by inak boli potrebné na prevádzkovanie inštancií</w:t>
      </w:r>
      <w:r>
        <w:t xml:space="preserve"> na pasívne zabezpečenie pred zlyhaním, nesmie prekročiť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prevádzkovanie príslušného virtuálneho počítača s produkt</w:t>
      </w:r>
      <w:r>
        <w:t>om SQL Server na základe výhody hybridného používania platformy Azure.</w:t>
      </w:r>
    </w:p>
    <w:p w:rsidR="008716CA" w:rsidRDefault="008716CA">
      <w:pPr>
        <w:pStyle w:val="ProductList-BodyIndented"/>
      </w:pPr>
    </w:p>
    <w:p w:rsidR="008716CA" w:rsidRDefault="008A5443">
      <w:pPr>
        <w:pStyle w:val="ProductList-Offering2HeadingNoBorder"/>
        <w:outlineLvl w:val="2"/>
      </w:pPr>
      <w:bookmarkStart w:id="215" w:name="_Sec625"/>
      <w:r>
        <w:t>Služby Microsoft Azure</w:t>
      </w:r>
      <w:bookmarkEnd w:id="215"/>
      <w:r>
        <w:fldChar w:fldCharType="begin"/>
      </w:r>
      <w:r>
        <w:instrText xml:space="preserve"> TC "</w:instrText>
      </w:r>
      <w:bookmarkStart w:id="216" w:name="_Toc526088854"/>
      <w:r>
        <w:instrText>Služby Microsoft Azure</w:instrText>
      </w:r>
      <w:bookmarkEnd w:id="216"/>
      <w:r>
        <w:instrText>" \l 3</w:instrText>
      </w:r>
      <w:r>
        <w:fldChar w:fldCharType="end"/>
      </w:r>
    </w:p>
    <w:p w:rsidR="008716CA" w:rsidRDefault="008A5443">
      <w:pPr>
        <w:pStyle w:val="ProductList-Offering1SubSection"/>
        <w:outlineLvl w:val="3"/>
      </w:pPr>
      <w:bookmarkStart w:id="217" w:name="_Sec705"/>
      <w:r>
        <w:t>1. Dostupnosť programu</w:t>
      </w:r>
      <w:bookmarkEnd w:id="217"/>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8716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"Bod: Hodnota priradená produktu, ktorá sa používa na výpoč</w:instrText>
            </w:r>
            <w:r>
              <w:instrText xml:space="preserve">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w:instrText>
            </w:r>
            <w:r>
              <w:instrText xml:space="preserve">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"Predplatné na pr</w:instrText>
            </w:r>
            <w:r>
              <w:instrText xml:space="preserve">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716CA">
        <w:tc>
          <w:tcPr>
            <w:tcW w:w="4660" w:type="dxa"/>
            <w:tcBorders>
              <w:top w:val="single" w:sz="6" w:space="0" w:color="FFFFFF"/>
              <w:left w:val="none" w:sz="4" w:space="0" w:color="6E6E6E"/>
              <w:bottom w:val="dashed" w:sz="4" w:space="0" w:color="B2B2B2"/>
              <w:right w:val="none" w:sz="4" w:space="0" w:color="6E6E6E"/>
            </w:tcBorders>
          </w:tcPr>
          <w:p w:rsidR="008716CA" w:rsidRDefault="008A5443">
            <w:pPr>
              <w:pStyle w:val="ProductList-TableBody"/>
            </w:pPr>
            <w:r>
              <w:rPr>
                <w:color w:val="000000"/>
              </w:rPr>
              <w:t>Služby Microsoft Azure</w:t>
            </w:r>
            <w:r>
              <w:fldChar w:fldCharType="begin"/>
            </w:r>
            <w:r>
              <w:instrText xml:space="preserve"> XE "</w:instrText>
            </w:r>
            <w:r>
              <w:instrText xml:space="preserve">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2B2B2"/>
              <w:left w:val="none" w:sz="4" w:space="0" w:color="6E6E6E"/>
              <w:bottom w:val="none" w:sz="4" w:space="0" w:color="BFBFBF"/>
              <w:right w:val="none" w:sz="4" w:space="0" w:color="6E6E6E"/>
            </w:tcBorders>
          </w:tcPr>
          <w:p w:rsidR="008716CA" w:rsidRDefault="008A544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bl>
    <w:p w:rsidR="008716CA" w:rsidRDefault="008A5443">
      <w:pPr>
        <w:pStyle w:val="ProductList-Offering1SubSection"/>
        <w:outlineLvl w:val="3"/>
      </w:pPr>
      <w:bookmarkStart w:id="218" w:name="_Sec760"/>
      <w:r>
        <w:t>2. Podmienky produktu</w:t>
      </w:r>
      <w:bookmarkEnd w:id="218"/>
    </w:p>
    <w:tbl>
      <w:tblPr>
        <w:tblStyle w:val="PURTable"/>
        <w:tblW w:w="0" w:type="dxa"/>
        <w:tblLook w:val="04A0" w:firstRow="1" w:lastRow="0" w:firstColumn="1" w:lastColumn="0" w:noHBand="0" w:noVBand="1"/>
      </w:tblPr>
      <w:tblGrid>
        <w:gridCol w:w="3605"/>
        <w:gridCol w:w="3595"/>
        <w:gridCol w:w="3590"/>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3">
              <w:r>
                <w:rPr>
                  <w:color w:val="00467F"/>
                  <w:u w:val="single"/>
                </w:rPr>
                <w:t>Podmienky použí</w:t>
              </w:r>
              <w:r>
                <w:rPr>
                  <w:color w:val="00467F"/>
                  <w:u w:val="single"/>
                </w:rPr>
                <w:t>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w:t>
            </w:r>
            <w:r>
              <w:rPr>
                <w:color w:val="0563C1"/>
              </w:rPr>
              <w: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w:t>
            </w:r>
            <w:r>
              <w:rPr>
                <w:color w:val="0563C1"/>
              </w:rPr>
              <w:t>i</w:t>
            </w:r>
            <w:r>
              <w:fldChar w:fldCharType="end"/>
            </w:r>
            <w:r>
              <w:t>: do zrušenia pre služby Microsoft Azure</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(SCE): Pro</w:instrText>
            </w:r>
            <w:r>
              <w:instrText xml:space="preserve">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w:t>
            </w:r>
            <w:r>
              <w:t xml:space="preserve"> pre služby Microsoft Azure</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2.1 Plány služieb Microsoft Azure</w:t>
      </w:r>
    </w:p>
    <w:p w:rsidR="008716CA" w:rsidRDefault="008A5443">
      <w:pPr>
        <w:pStyle w:val="ProductList-Body"/>
      </w:pPr>
      <w:r>
        <w:t xml:space="preserve">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w:t>
      </w:r>
      <w:r>
        <w:t>plán služieb Microsoft Azure uvedených nižšie.</w:t>
      </w: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716CA" w:rsidRDefault="008716CA">
            <w:pPr>
              <w:pStyle w:val="PURBreadcrumb"/>
            </w:pPr>
          </w:p>
          <w:tbl>
            <w:tblPr>
              <w:tblW w:w="0" w:type="dxa"/>
              <w:tblLook w:val="04A0" w:firstRow="1" w:lastRow="0" w:firstColumn="1" w:lastColumn="0" w:noHBand="0" w:noVBand="1"/>
            </w:tblPr>
            <w:tblGrid>
              <w:gridCol w:w="10684"/>
            </w:tblGrid>
            <w:tr w:rsidR="008716CA">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TableBody"/>
            </w:pPr>
          </w:p>
        </w:tc>
      </w:tr>
    </w:tbl>
    <w:p w:rsidR="008716CA" w:rsidRDefault="008A5443">
      <w:pPr>
        <w:pStyle w:val="ProductList-Offering2HeadingNoBorder"/>
        <w:outlineLvl w:val="2"/>
      </w:pPr>
      <w:bookmarkStart w:id="219" w:name="_Sec1197"/>
      <w:r>
        <w:t>Plány infraštruktúry služby Microsoft Azure</w:t>
      </w:r>
      <w:bookmarkEnd w:id="219"/>
      <w:r>
        <w:fldChar w:fldCharType="begin"/>
      </w:r>
      <w:r>
        <w:instrText xml:space="preserve"> TC "</w:instrText>
      </w:r>
      <w:bookmarkStart w:id="220" w:name="_Toc526088855"/>
      <w:r>
        <w:instrText>Plány infraštruktúry služby Microsoft Azure</w:instrText>
      </w:r>
      <w:bookmarkEnd w:id="220"/>
      <w:r>
        <w:instrText>" \l 3</w:instrText>
      </w:r>
      <w:r>
        <w:fldChar w:fldCharType="end"/>
      </w:r>
    </w:p>
    <w:p w:rsidR="008716CA" w:rsidRDefault="008A5443">
      <w:pPr>
        <w:pStyle w:val="ProductList-Offering1SubSection"/>
        <w:outlineLvl w:val="3"/>
      </w:pPr>
      <w:bookmarkStart w:id="221" w:name="_Sec706"/>
      <w:r>
        <w:t>1. Dostupnosť programu</w:t>
      </w:r>
      <w:bookmarkEnd w:id="221"/>
    </w:p>
    <w:tbl>
      <w:tblPr>
        <w:tblStyle w:val="PURTable"/>
        <w:tblW w:w="0" w:type="dxa"/>
        <w:tblLook w:val="04A0" w:firstRow="1" w:lastRow="0" w:firstColumn="1" w:lastColumn="0" w:noHBand="0" w:noVBand="1"/>
      </w:tblPr>
      <w:tblGrid>
        <w:gridCol w:w="4233"/>
        <w:gridCol w:w="697"/>
        <w:gridCol w:w="687"/>
        <w:gridCol w:w="700"/>
        <w:gridCol w:w="712"/>
        <w:gridCol w:w="728"/>
        <w:gridCol w:w="828"/>
        <w:gridCol w:w="704"/>
        <w:gridCol w:w="694"/>
        <w:gridCol w:w="801"/>
      </w:tblGrid>
      <w:tr w:rsidR="008716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w:instrText>
            </w:r>
            <w:r>
              <w:instrText xml:space="preserve">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w:instrText>
            </w:r>
            <w:r>
              <w:instrText xml:space="preserve">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w:instrText>
            </w:r>
            <w:r>
              <w:instrText xml:space="preserve">TextList   \s NoStyle \t "Zmluva Microsoft Cloud Agreement (Cloud Solution Provider)" </w:instrText>
            </w:r>
            <w:r>
              <w:fldChar w:fldCharType="separate"/>
            </w:r>
            <w:r>
              <w:rPr>
                <w:color w:val="FFFFFF"/>
              </w:rPr>
              <w:t>CSP</w:t>
            </w:r>
            <w:r>
              <w:fldChar w:fldCharType="end"/>
            </w:r>
          </w:p>
        </w:tc>
      </w:tr>
      <w:tr w:rsidR="008716CA">
        <w:tc>
          <w:tcPr>
            <w:tcW w:w="46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Plán služby Microsoft Azure StorSimple so zariadením (zariadenie 8600)</w:t>
            </w:r>
            <w:r>
              <w:fldChar w:fldCharType="begin"/>
            </w:r>
            <w:r>
              <w:instrText xml:space="preserve"> XE "</w:instrText>
            </w:r>
            <w:r>
              <w:instrText xml:space="preserve">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 xml:space="preserve">Predĺženie plánu služby Microsoft Azure StorSimple 8100 </w:t>
            </w:r>
            <w:r>
              <w:fldChar w:fldCharType="begin"/>
            </w:r>
            <w:r>
              <w:instrText xml:space="preserve"> XE "</w:instrText>
            </w:r>
            <w:r>
              <w:instrText xml:space="preserve">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lastRenderedPageBreak/>
              <w:t>Operations Management and Security E1 – dodatočná licencia</w:t>
            </w:r>
            <w:r>
              <w:fldChar w:fldCharType="begin"/>
            </w:r>
            <w:r>
              <w:instrText xml:space="preserve"> XE "Operations Management and Security E1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Operations Management and Security E2 – dodatočná licencia</w:t>
            </w:r>
            <w:r>
              <w:fldChar w:fldCharType="begin"/>
            </w:r>
            <w:r>
              <w:instrText xml:space="preserve"> XE "Operations Management and Security E2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Operatívna správa a bezpečnosť E1 z krytia SA</w:t>
            </w:r>
            <w:r>
              <w:fldChar w:fldCharType="begin"/>
            </w:r>
            <w:r>
              <w:instrText xml:space="preserve"> XE "Operatívna správa a bezpečnosť E1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Operatívna správa a bezpečnosť E2 z krytia SA</w:t>
            </w:r>
            <w:r>
              <w:fldChar w:fldCharType="begin"/>
            </w:r>
            <w:r>
              <w:instrText xml:space="preserve"> XE "</w:instrText>
            </w:r>
            <w:r>
              <w:instrText xml:space="preserve">Operatívna správa a bezpečnosť E2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 xml:space="preserve">Operatívna správa a bezpečnosť: Insights and Analytics </w:t>
            </w:r>
            <w:r>
              <w:fldChar w:fldCharType="begin"/>
            </w:r>
            <w:r>
              <w:instrText xml:space="preserve"> XE "</w:instrText>
            </w:r>
            <w:r>
              <w:instrText xml:space="preserve">Operatívna správa a bezpečnosť: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Operačná správa a bezpečnosť: Automation and Control</w:t>
            </w:r>
            <w:r>
              <w:fldChar w:fldCharType="begin"/>
            </w:r>
            <w:r>
              <w:instrText xml:space="preserve"> XE "</w:instrText>
            </w:r>
            <w:r>
              <w:instrText xml:space="preserve">Operačná správa a bezpečnosť: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Operatívna správa a bezpečnosť: Security and Compliance</w:t>
            </w:r>
            <w:r>
              <w:fldChar w:fldCharType="begin"/>
            </w:r>
            <w:r>
              <w:instrText xml:space="preserve"> XE "</w:instrText>
            </w:r>
            <w:r>
              <w:instrText xml:space="preserve">Operatívna správa a bezpečnosť: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rPr>
                <w:color w:val="000000"/>
              </w:rPr>
              <w:t>Operatívna správa a bezpečnosť: Obnova zo zálohy a incident</w:t>
            </w:r>
            <w:r>
              <w:fldChar w:fldCharType="begin"/>
            </w:r>
            <w:r>
              <w:instrText xml:space="preserve"> XE "</w:instrText>
            </w:r>
            <w:r>
              <w:instrText xml:space="preserve">Operatívna správa a bezpečnosť: Obnova zo zálohy a incident"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bl>
    <w:p w:rsidR="008716CA" w:rsidRDefault="008A5443">
      <w:pPr>
        <w:pStyle w:val="ProductList-Offering1SubSection"/>
        <w:outlineLvl w:val="3"/>
      </w:pPr>
      <w:bookmarkStart w:id="222" w:name="_Sec761"/>
      <w:r>
        <w:t>2. Podmienky produktu</w:t>
      </w:r>
      <w:bookmarkEnd w:id="222"/>
    </w:p>
    <w:tbl>
      <w:tblPr>
        <w:tblStyle w:val="PURTable"/>
        <w:tblW w:w="0" w:type="dxa"/>
        <w:tblLook w:val="04A0" w:firstRow="1" w:lastRow="0" w:firstColumn="1" w:lastColumn="0" w:noHBand="0" w:noVBand="1"/>
      </w:tblPr>
      <w:tblGrid>
        <w:gridCol w:w="3585"/>
        <w:gridCol w:w="3614"/>
        <w:gridCol w:w="3591"/>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w:t>
              </w:r>
              <w:r>
                <w:rPr>
                  <w:color w:val="00467F"/>
                  <w:u w:val="single"/>
                </w:rPr>
                <w:t>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w:t>
            </w:r>
            <w:r>
              <w:rPr>
                <w:color w:val="0563C1"/>
              </w:rPr>
              <w: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w:t>
            </w:r>
            <w:r>
              <w:rPr>
                <w:color w:val="0563C1"/>
              </w:rPr>
              <w:t>bu účinnosti</w:t>
            </w:r>
            <w:r>
              <w:fldChar w:fldCharType="end"/>
            </w:r>
            <w:r>
              <w:t>: Všetky</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Operations Management and </w:t>
            </w:r>
            <w:r>
              <w:t>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služba online pre zákazníka, ktorý má prihlášku Enterprise, prihlášku Enterprise Subscriptio</w:instrText>
            </w:r>
            <w:r>
              <w:instrText xml:space="preserve">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Microsoft Azure StorSimple a Operations Mana</w:t>
            </w:r>
            <w:r>
              <w:t>gement and Security</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w:instrText>
            </w:r>
            <w:r>
              <w:instrText xml:space="preserve">hradeného ročného záväzku." </w:instrText>
            </w:r>
            <w:r>
              <w:fldChar w:fldCharType="separate"/>
            </w:r>
            <w:r>
              <w:rPr>
                <w:color w:val="0563C1"/>
              </w:rPr>
              <w:t>Oprávnené využiť zníženie počtu licencií (SCE)</w:t>
            </w:r>
            <w:r>
              <w:fldChar w:fldCharType="end"/>
            </w:r>
            <w:r>
              <w:t>: Všetky (okrem Azure RemoteApp)</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w:instrText>
            </w:r>
            <w:r>
              <w:instrText xml:space="preserve"> objednávania." </w:instrText>
            </w:r>
            <w:r>
              <w:fldChar w:fldCharType="separate"/>
            </w:r>
            <w:r>
              <w:rPr>
                <w:color w:val="0563C1"/>
              </w:rPr>
              <w:t>Oprávnené využiť aktualizáciu</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"Udáva, že produkt je k dispozícii ako dodatočná licencia a/alebo licencia z krytia SA. Podrobnosti nájdete v prílohe C – Dodatočné licencie </w:instrText>
            </w:r>
            <w:r>
              <w:instrText xml:space="preserve">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716CA" w:rsidRDefault="008716CA">
      <w:pPr>
        <w:pStyle w:val="ProductList-Body"/>
      </w:pPr>
    </w:p>
    <w:p w:rsidR="008716CA" w:rsidRDefault="008A5443">
      <w:pPr>
        <w:pStyle w:val="ProductList-ClauseHeading"/>
        <w:outlineLvl w:val="4"/>
      </w:pPr>
      <w:r>
        <w:t>2.1 Operations Management and Security</w:t>
      </w:r>
    </w:p>
    <w:p w:rsidR="008716CA" w:rsidRDefault="008716CA">
      <w:pPr>
        <w:pStyle w:val="ProductList-Body"/>
      </w:pPr>
    </w:p>
    <w:p w:rsidR="008716CA" w:rsidRDefault="008A5443">
      <w:pPr>
        <w:pStyle w:val="ProductList-SubClauseHeading"/>
        <w:outlineLvl w:val="5"/>
      </w:pPr>
      <w:r>
        <w:t>2.1.1 Operations Management Suite</w:t>
      </w:r>
    </w:p>
    <w:p w:rsidR="008716CA" w:rsidRDefault="008A5443">
      <w:pPr>
        <w:pStyle w:val="ProductList-BodyIndented"/>
      </w:pPr>
      <w:r>
        <w:t xml:space="preserve">Predplatné Operations Management and </w:t>
      </w:r>
      <w:r>
        <w:t>Security predstavujú ponuky v rámci balíka Operations Management Suite.</w:t>
      </w:r>
    </w:p>
    <w:p w:rsidR="008716CA" w:rsidRDefault="008716CA">
      <w:pPr>
        <w:pStyle w:val="ProductList-BodyIndented"/>
      </w:pPr>
    </w:p>
    <w:p w:rsidR="008716CA" w:rsidRDefault="008A5443">
      <w:pPr>
        <w:pStyle w:val="ProductList-SubClauseHeading"/>
        <w:outlineLvl w:val="5"/>
      </w:pPr>
      <w:r>
        <w:t>2.1.2 Softvér dodávaný s licenciou Operations Management and Security E1/E2</w:t>
      </w:r>
    </w:p>
    <w:p w:rsidR="008716CA" w:rsidRDefault="008A5443">
      <w:pPr>
        <w:pStyle w:val="ProductList-BodyIndented"/>
      </w:pPr>
      <w:r>
        <w:t>Počas doby účinnosti každého predplatného Operations Management and Security E1/E2 smie zákazník inštalovať</w:t>
      </w:r>
      <w:r>
        <w:t xml:space="preserve"> a spúšťať jednu kópiu zodpovedajúceho zahrnutého softvéru na spravovanie prostredia operačného systému vo svojom vlastnom zariadení alebo na platforme Microsoft Azure.</w:t>
      </w:r>
    </w:p>
    <w:tbl>
      <w:tblPr>
        <w:tblStyle w:val="PURTable0"/>
        <w:tblW w:w="0" w:type="dxa"/>
        <w:tblLook w:val="04A0" w:firstRow="1" w:lastRow="0" w:firstColumn="1" w:lastColumn="0" w:noHBand="0" w:noVBand="1"/>
      </w:tblPr>
      <w:tblGrid>
        <w:gridCol w:w="5164"/>
        <w:gridCol w:w="5266"/>
      </w:tblGrid>
      <w:tr w:rsidR="008716C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716CA" w:rsidRDefault="008A5443">
            <w:pPr>
              <w:pStyle w:val="ProductList-TableBody"/>
            </w:pPr>
            <w:r>
              <w:rPr>
                <w:color w:val="FFFFFF"/>
              </w:rPr>
              <w:t>Predplatné Operations Management and Security</w:t>
            </w:r>
          </w:p>
        </w:tc>
        <w:tc>
          <w:tcPr>
            <w:tcW w:w="6120" w:type="dxa"/>
            <w:tcBorders>
              <w:left w:val="single" w:sz="4" w:space="0" w:color="6E6E6E"/>
              <w:right w:val="single" w:sz="4" w:space="0" w:color="6E6E6E"/>
            </w:tcBorders>
            <w:shd w:val="clear" w:color="auto" w:fill="0072C6"/>
          </w:tcPr>
          <w:p w:rsidR="008716CA" w:rsidRDefault="008A5443">
            <w:pPr>
              <w:pStyle w:val="ProductList-TableBody"/>
            </w:pPr>
            <w:r>
              <w:rPr>
                <w:color w:val="FFFFFF"/>
              </w:rPr>
              <w:t>Zahrnutý softvér</w:t>
            </w:r>
          </w:p>
        </w:tc>
      </w:tr>
      <w:tr w:rsidR="008716CA">
        <w:tc>
          <w:tcPr>
            <w:tcW w:w="6000" w:type="dxa"/>
            <w:tcBorders>
              <w:left w:val="single" w:sz="4" w:space="0" w:color="6E6E6E"/>
              <w:bottom w:val="single" w:sz="4" w:space="0" w:color="6E6E6E"/>
              <w:right w:val="single" w:sz="4" w:space="0" w:color="6E6E6E"/>
            </w:tcBorders>
          </w:tcPr>
          <w:p w:rsidR="008716CA" w:rsidRDefault="008A5443">
            <w:pPr>
              <w:pStyle w:val="ProductList-TableBody"/>
            </w:pPr>
            <w:r>
              <w:t>Operations Management and Security E1</w:t>
            </w:r>
          </w:p>
          <w:p w:rsidR="008716CA" w:rsidRDefault="008A5443">
            <w:pPr>
              <w:pStyle w:val="ProductList-TableBody"/>
            </w:pPr>
            <w:r>
              <w:t>Operations Management and Security E1 z krytia SA</w:t>
            </w:r>
          </w:p>
        </w:tc>
        <w:tc>
          <w:tcPr>
            <w:tcW w:w="6120" w:type="dxa"/>
            <w:tcBorders>
              <w:left w:val="single" w:sz="4" w:space="0" w:color="6E6E6E"/>
              <w:bottom w:val="single" w:sz="4" w:space="0" w:color="6E6E6E"/>
              <w:right w:val="single" w:sz="4" w:space="0" w:color="6E6E6E"/>
            </w:tcBorders>
          </w:tcPr>
          <w:p w:rsidR="008716CA" w:rsidRDefault="008A5443">
            <w:pPr>
              <w:pStyle w:val="ProductList-TableBody"/>
            </w:pPr>
            <w:r>
              <w:t>System Center Server Standard</w:t>
            </w:r>
          </w:p>
        </w:tc>
      </w:tr>
      <w:tr w:rsidR="008716CA">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Operations Management and Security E2</w:t>
            </w:r>
          </w:p>
          <w:p w:rsidR="008716CA" w:rsidRDefault="008A5443">
            <w:pPr>
              <w:pStyle w:val="ProductList-TableBody"/>
            </w:pPr>
            <w:r>
              <w:t>Operations Management and Security E2 z krytia SA</w:t>
            </w:r>
          </w:p>
        </w:tc>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System Center Server Standard</w:t>
            </w:r>
          </w:p>
        </w:tc>
      </w:tr>
      <w:tr w:rsidR="008716CA">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System Center Operations Manager</w:t>
            </w:r>
          </w:p>
        </w:tc>
      </w:tr>
      <w:tr w:rsidR="008716CA">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System Center Configuration Manager</w:t>
            </w:r>
          </w:p>
          <w:p w:rsidR="008716CA" w:rsidRDefault="008A5443">
            <w:pPr>
              <w:pStyle w:val="ProductList-TableBody"/>
            </w:pPr>
            <w:r>
              <w:t>System Center Orchestrator</w:t>
            </w:r>
          </w:p>
          <w:p w:rsidR="008716CA" w:rsidRDefault="008A5443">
            <w:pPr>
              <w:pStyle w:val="ProductList-TableBody"/>
            </w:pPr>
            <w:r>
              <w:t>System Center Service Manager</w:t>
            </w:r>
          </w:p>
        </w:tc>
      </w:tr>
      <w:tr w:rsidR="008716CA">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System Center Data Protection Manager</w:t>
            </w:r>
          </w:p>
          <w:p w:rsidR="008716CA" w:rsidRDefault="008A5443">
            <w:pPr>
              <w:pStyle w:val="ProductList-TableBody"/>
            </w:pPr>
            <w:r>
              <w:t>System Center Virtual Machine Manager</w:t>
            </w:r>
          </w:p>
        </w:tc>
      </w:tr>
    </w:tbl>
    <w:p w:rsidR="008716CA" w:rsidRDefault="008716CA">
      <w:pPr>
        <w:pStyle w:val="ProductList-ClauseHeading"/>
        <w:outlineLvl w:val="4"/>
      </w:pPr>
    </w:p>
    <w:p w:rsidR="008716CA" w:rsidRDefault="008A5443">
      <w:pPr>
        <w:pStyle w:val="ProductList-ClauseHeading"/>
        <w:outlineLvl w:val="4"/>
      </w:pPr>
      <w:r>
        <w:t>2.2 Microsoft Azure Stack Plan</w:t>
      </w:r>
    </w:p>
    <w:p w:rsidR="008716CA" w:rsidRDefault="008A5443">
      <w:pPr>
        <w:pStyle w:val="ProductList-Body"/>
      </w:pPr>
      <w:r>
        <w:t xml:space="preserve">Zákazník smie používať službu Microsoft Azure Stack na </w:t>
      </w:r>
      <w:r>
        <w:fldChar w:fldCharType="begin"/>
      </w:r>
      <w:r>
        <w:instrText xml:space="preserve"> AutoTextList   \s NoStyle </w:instrText>
      </w:r>
      <w:r>
        <w:instrText xml:space="preserve">\t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w:t>
      </w:r>
      <w:r>
        <w:t xml:space="preserve"> v počte rovnajúcom sa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w:instrText>
      </w:r>
      <w:r>
        <w:instrText xml:space="preserve">softvér." </w:instrText>
      </w:r>
      <w:r>
        <w:fldChar w:fldCharType="separate"/>
      </w:r>
      <w:r>
        <w:rPr>
          <w:color w:val="0563C1"/>
        </w:rPr>
        <w:t>servera</w:t>
      </w:r>
      <w:r>
        <w:fldChar w:fldCharType="end"/>
      </w:r>
      <w:r>
        <w:t>.</w:t>
      </w:r>
    </w:p>
    <w:p w:rsidR="008716CA" w:rsidRDefault="008716CA">
      <w:pPr>
        <w:pStyle w:val="ProductList-Body"/>
      </w:pPr>
    </w:p>
    <w:p w:rsidR="008716CA" w:rsidRDefault="008A5443">
      <w:pPr>
        <w:pStyle w:val="ProductList-ClauseHeading"/>
        <w:outlineLvl w:val="4"/>
      </w:pPr>
      <w:r>
        <w:t>2.3 Ponuky plánov služby Microsoft Azure StorSimple</w:t>
      </w:r>
    </w:p>
    <w:p w:rsidR="008716CA" w:rsidRDefault="008A5443">
      <w:pPr>
        <w:pStyle w:val="ProductList-Body"/>
      </w:pPr>
      <w:r>
        <w:t>Za každý zakúpený plán pre službu StorSimple so zariadením získa zákazník zariadenie diskového poľa. Geografická dostupnosť a podmienky a požiadavky, ktorými sa riadi používanie dis</w:t>
      </w:r>
      <w:r>
        <w:t xml:space="preserve">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w:t>
      </w:r>
      <w:r>
        <w:t>chkoľvek ďalších diskových polí zákazníkom sa bude fakturovať za sadzby podľa spotreby. Plány Microsoft Azure StorSimple 8100 a 8600 možno znížiť pri nasledujúcom výročí po 12 mesiacoch nepretržitého používania.</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223" w:name="_Sec1198"/>
      <w:r>
        <w:t>Plány podpory služby Microsoft Azure</w:t>
      </w:r>
      <w:bookmarkEnd w:id="223"/>
      <w:r>
        <w:fldChar w:fldCharType="begin"/>
      </w:r>
      <w:r>
        <w:instrText xml:space="preserve"> TC "</w:instrText>
      </w:r>
      <w:bookmarkStart w:id="224" w:name="_Toc526088856"/>
      <w:r>
        <w:instrText>Plány podpory služby Microsoft Azure</w:instrText>
      </w:r>
      <w:bookmarkEnd w:id="224"/>
      <w:r>
        <w:instrText>" \l 3</w:instrText>
      </w:r>
      <w:r>
        <w:fldChar w:fldCharType="end"/>
      </w:r>
    </w:p>
    <w:p w:rsidR="008716CA" w:rsidRDefault="008A5443">
      <w:pPr>
        <w:pStyle w:val="ProductList-Offering1SubSection"/>
        <w:outlineLvl w:val="3"/>
      </w:pPr>
      <w:bookmarkStart w:id="225" w:name="_Sec1200"/>
      <w:r>
        <w:t>1. Dostupnosť programu</w:t>
      </w:r>
      <w:bookmarkEnd w:id="225"/>
    </w:p>
    <w:tbl>
      <w:tblPr>
        <w:tblStyle w:val="PURTable"/>
        <w:tblW w:w="0" w:type="dxa"/>
        <w:tblLook w:val="04A0" w:firstRow="1" w:lastRow="0" w:firstColumn="1" w:lastColumn="0" w:noHBand="0" w:noVBand="1"/>
      </w:tblPr>
      <w:tblGrid>
        <w:gridCol w:w="4234"/>
        <w:gridCol w:w="697"/>
        <w:gridCol w:w="687"/>
        <w:gridCol w:w="700"/>
        <w:gridCol w:w="711"/>
        <w:gridCol w:w="728"/>
        <w:gridCol w:w="828"/>
        <w:gridCol w:w="704"/>
        <w:gridCol w:w="694"/>
        <w:gridCol w:w="801"/>
      </w:tblGrid>
      <w:tr w:rsidR="008716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716CA">
        <w:tc>
          <w:tcPr>
            <w:tcW w:w="46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rPr>
                <w:color w:val="000000"/>
              </w:rPr>
              <w:lastRenderedPageBreak/>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w:instrText>
            </w:r>
            <w:r>
              <w:instrText xml:space="preserve">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t>Microsoft Azure StorSimple – prémiová technická podpora</w:t>
            </w:r>
            <w:r>
              <w:fldChar w:fldCharType="begin"/>
            </w:r>
            <w:r>
              <w:instrText xml:space="preserve"> XE "</w:instrText>
            </w:r>
            <w:r>
              <w:instrText xml:space="preserve">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716CA">
      <w:pPr>
        <w:pStyle w:val="ProductList-Body"/>
      </w:pPr>
    </w:p>
    <w:p w:rsidR="008716CA" w:rsidRDefault="008A5443">
      <w:pPr>
        <w:pStyle w:val="ProductList-Offering1SubSection"/>
        <w:outlineLvl w:val="3"/>
      </w:pPr>
      <w:bookmarkStart w:id="226" w:name="_Sec1201"/>
      <w:r>
        <w:t>2. Podmienky produktu</w:t>
      </w:r>
      <w:bookmarkEnd w:id="226"/>
    </w:p>
    <w:tbl>
      <w:tblPr>
        <w:tblStyle w:val="PURTable"/>
        <w:tblW w:w="0" w:type="dxa"/>
        <w:tblLook w:val="04A0" w:firstRow="1" w:lastRow="0" w:firstColumn="1" w:lastColumn="0" w:noHBand="0" w:noVBand="1"/>
      </w:tblPr>
      <w:tblGrid>
        <w:gridCol w:w="3605"/>
        <w:gridCol w:w="3595"/>
        <w:gridCol w:w="3590"/>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w:t>
              </w:r>
              <w:r>
                <w:rPr>
                  <w:color w:val="00467F"/>
                  <w:u w:val="single"/>
                </w:rPr>
                <w:t>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 xml:space="preserve">Skupina </w:t>
            </w:r>
            <w:r>
              <w:rPr>
                <w:color w:val="0563C1"/>
              </w:rPr>
              <w:t>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w:t>
            </w:r>
            <w:r>
              <w:rPr>
                <w:color w:val="0563C1"/>
              </w:rPr>
              <w:t>bu účinnosti</w:t>
            </w:r>
            <w:r>
              <w:fldChar w:fldCharType="end"/>
            </w:r>
            <w:r>
              <w:t>: všetky</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Propagačné ponuky: nevzťahuje sa </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služba online pre zá</w:instrText>
            </w:r>
            <w:r>
              <w:instrText xml:space="preserve">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w:t>
            </w:r>
            <w:r>
              <w:rPr>
                <w:color w:val="0563C1"/>
              </w:rPr>
              <w:t xml:space="preserv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Nárok na zníženie počtu licencií: nevzťahuje sa </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227" w:name="_Sec1199"/>
      <w:r>
        <w:t>Plány pre používateľov služby Microsoft Azure</w:t>
      </w:r>
      <w:bookmarkEnd w:id="227"/>
      <w:r>
        <w:fldChar w:fldCharType="begin"/>
      </w:r>
      <w:r>
        <w:instrText xml:space="preserve"> TC "</w:instrText>
      </w:r>
      <w:bookmarkStart w:id="228" w:name="_Toc526088857"/>
      <w:r>
        <w:instrText>Plány pre používateľov služby Microsoft Azure</w:instrText>
      </w:r>
      <w:bookmarkEnd w:id="228"/>
      <w:r>
        <w:instrText>" \l 3</w:instrText>
      </w:r>
      <w:r>
        <w:fldChar w:fldCharType="end"/>
      </w:r>
    </w:p>
    <w:p w:rsidR="008716CA" w:rsidRDefault="008A5443">
      <w:pPr>
        <w:pStyle w:val="ProductList-Offering1SubSection"/>
        <w:outlineLvl w:val="3"/>
      </w:pPr>
      <w:bookmarkStart w:id="229" w:name="_Sec1202"/>
      <w:r>
        <w:t>1. Dostupnosť programu</w:t>
      </w:r>
      <w:bookmarkEnd w:id="229"/>
    </w:p>
    <w:tbl>
      <w:tblPr>
        <w:tblStyle w:val="PURTable"/>
        <w:tblW w:w="0" w:type="dxa"/>
        <w:tblLook w:val="04A0" w:firstRow="1" w:lastRow="0" w:firstColumn="1" w:lastColumn="0" w:noHBand="0" w:noVBand="1"/>
      </w:tblPr>
      <w:tblGrid>
        <w:gridCol w:w="4229"/>
        <w:gridCol w:w="696"/>
        <w:gridCol w:w="695"/>
        <w:gridCol w:w="700"/>
        <w:gridCol w:w="711"/>
        <w:gridCol w:w="728"/>
        <w:gridCol w:w="827"/>
        <w:gridCol w:w="704"/>
        <w:gridCol w:w="693"/>
        <w:gridCol w:w="801"/>
      </w:tblGrid>
      <w:tr w:rsidR="008716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w:instrText>
            </w:r>
            <w:r>
              <w:instrText xml:space="preserv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716CA">
        <w:tc>
          <w:tcPr>
            <w:tcW w:w="46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t>Azure Active Directory Basic</w:t>
            </w:r>
            <w:r>
              <w:fldChar w:fldCharType="begin"/>
            </w:r>
            <w:r>
              <w:instrText xml:space="preserve"> XE "Azure Active Directory Basic"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w:instrText>
            </w:r>
            <w:r>
              <w:instrText xml:space="preserve">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w:t>
            </w:r>
            <w:r>
              <w:rPr>
                <w:color w:val="000000"/>
              </w:rPr>
              <w:t>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Azure Information Protection Premium – plán 2 – dodatočná licencia</w:t>
            </w:r>
            <w:r>
              <w:fldChar w:fldCharType="begin"/>
            </w:r>
            <w:r>
              <w:instrText xml:space="preserve"> XE "Azure Information Protection Premium – plán 2 – dodatočná licencia"</w:instrText>
            </w:r>
            <w:r>
              <w:instrText xml:space="preserv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716CA" w:rsidRDefault="008A54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 xml:space="preserve">, </w:t>
            </w:r>
            <w:r>
              <w:fldChar w:fldCharType="begin"/>
            </w:r>
            <w:r>
              <w:instrText xml:space="preserve"> A</w:instrText>
            </w:r>
            <w:r>
              <w:instrText xml:space="preserve">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bl>
    <w:p w:rsidR="008716CA" w:rsidRDefault="008A5443">
      <w:pPr>
        <w:pStyle w:val="ProductList-Offering1SubSection"/>
        <w:outlineLvl w:val="3"/>
      </w:pPr>
      <w:bookmarkStart w:id="230" w:name="_Sec1203"/>
      <w:r>
        <w:t>2. Podmienky produktu</w:t>
      </w:r>
      <w:bookmarkEnd w:id="230"/>
    </w:p>
    <w:tbl>
      <w:tblPr>
        <w:tblStyle w:val="PURTable"/>
        <w:tblW w:w="0" w:type="dxa"/>
        <w:tblLook w:val="04A0" w:firstRow="1" w:lastRow="0" w:firstColumn="1" w:lastColumn="0" w:noHBand="0" w:noVBand="1"/>
      </w:tblPr>
      <w:tblGrid>
        <w:gridCol w:w="3595"/>
        <w:gridCol w:w="3614"/>
        <w:gridCol w:w="3581"/>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w:instrText>
            </w:r>
            <w:r>
              <w:instrText xml:space="preserve">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w:instrText>
            </w:r>
            <w:r>
              <w:instrText xml:space="preserve">ej zmluve Enterprise a Enterprise Subscription." </w:instrText>
            </w:r>
            <w:r>
              <w:fldChar w:fldCharType="separate"/>
            </w:r>
            <w:r>
              <w:rPr>
                <w:color w:val="0563C1"/>
              </w:rPr>
              <w:t>Nárok na predĺženú dobu účinnosti</w:t>
            </w:r>
            <w:r>
              <w:fldChar w:fldCharType="end"/>
            </w:r>
            <w:r>
              <w:t>: všetky</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w:instrText>
            </w:r>
            <w:r>
              <w:instrText xml:space="preserve">s NoStyle \t "Nárok na zníženie počtu licencií: služba online pre zákazníka, ktorý má prihlášku Enterprise, prihlášku Enterprise Subscription, prihlášku Microsoft Azure Enrollment alebo prihlášku Enrollment for Education Solutions a môže nahlásiť zníženie </w:instrText>
            </w:r>
            <w:r>
              <w:instrText xml:space="preserve">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(SCE): produkty, pre ktoré môže zákazník s programom Server &amp; Cloud Enrollment po 12 nepretržitýc</w:instrText>
            </w:r>
            <w:r>
              <w:instrText xml:space="preserve">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w:instrText>
            </w:r>
            <w:r>
              <w:instrText xml:space="preserve">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aktualizác</w:instrText>
            </w:r>
            <w:r>
              <w:instrText xml:space="preserve">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xml:space="preserve">: Azure </w:t>
            </w:r>
            <w:r>
              <w:t>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"Udáva, že produkt je k dispozícii ako dodatočná licencia a/alebo licencia z krytia SA. P</w:instrText>
            </w:r>
            <w:r>
              <w:instrText xml:space="preserve">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716CA" w:rsidRDefault="008716CA">
      <w:pPr>
        <w:pStyle w:val="ProductList-Body"/>
      </w:pPr>
    </w:p>
    <w:p w:rsidR="008716CA" w:rsidRDefault="008A5443">
      <w:pPr>
        <w:pStyle w:val="ProductList-ClauseHeading"/>
        <w:outlineLvl w:val="4"/>
      </w:pPr>
      <w:r>
        <w:t xml:space="preserve">2.1 Rozšírené práva na používanie pre zákazníkov s </w:t>
      </w:r>
      <w:r>
        <w:t>produktom Azure Advanced Threat Protection for Users (AATP)</w:t>
      </w:r>
    </w:p>
    <w:p w:rsidR="008716CA" w:rsidRDefault="008A5443">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w:instrText>
      </w:r>
      <w:r>
        <w:instrText xml:space="preserve">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w:instrText>
      </w:r>
      <w:r>
        <w:instrText xml:space="preserve">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w:t>
      </w:r>
      <w:r>
        <w:t xml:space="preserve">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w:instrText>
      </w:r>
      <w:r>
        <w:instrText xml:space="preser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rsidR="008716CA" w:rsidRDefault="008716CA">
      <w:pPr>
        <w:pStyle w:val="ProductList-Body"/>
      </w:pPr>
    </w:p>
    <w:p w:rsidR="008716CA" w:rsidRDefault="008716CA">
      <w:pPr>
        <w:pStyle w:val="ProductList-Body"/>
      </w:pP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1HeadingNoBorder"/>
        <w:outlineLvl w:val="1"/>
      </w:pPr>
      <w:bookmarkStart w:id="231" w:name="_Sec629"/>
      <w:r>
        <w:t>Microsoft 365</w:t>
      </w:r>
      <w:bookmarkEnd w:id="231"/>
      <w:r>
        <w:fldChar w:fldCharType="begin"/>
      </w:r>
      <w:r>
        <w:instrText xml:space="preserve"> TC "</w:instrText>
      </w:r>
      <w:bookmarkStart w:id="232" w:name="_Toc526088858"/>
      <w:r>
        <w:instrText>Microsoft 365</w:instrText>
      </w:r>
      <w:bookmarkEnd w:id="232"/>
      <w:r>
        <w:instrText>" \l 2</w:instrText>
      </w:r>
      <w:r>
        <w:fldChar w:fldCharType="end"/>
      </w:r>
    </w:p>
    <w:p w:rsidR="008716CA" w:rsidRDefault="008A5443">
      <w:pPr>
        <w:pStyle w:val="ProductList-Offering1SubSection"/>
        <w:outlineLvl w:val="2"/>
      </w:pPr>
      <w:bookmarkStart w:id="233" w:name="_Sec713"/>
      <w:r>
        <w:t>1. Dostupnosť programu</w:t>
      </w:r>
      <w:bookmarkEnd w:id="233"/>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8716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"Zmluva Microsoft Clou</w:instrText>
            </w:r>
            <w:r>
              <w:instrText xml:space="preserve">d Agreement (Cloud Solution Provider)" </w:instrText>
            </w:r>
            <w:r>
              <w:fldChar w:fldCharType="separate"/>
            </w:r>
            <w:r>
              <w:rPr>
                <w:color w:val="FFFFFF"/>
              </w:rPr>
              <w:t>CSP</w:t>
            </w:r>
            <w:r>
              <w:fldChar w:fldCharType="end"/>
            </w:r>
          </w:p>
        </w:tc>
      </w:tr>
      <w:tr w:rsidR="008716CA">
        <w:tc>
          <w:tcPr>
            <w:tcW w:w="46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Microsoft 365 Education A3 s licenciou Core CAL</w:t>
            </w:r>
            <w:r>
              <w:fldChar w:fldCharType="begin"/>
            </w:r>
            <w:r>
              <w:instrText xml:space="preserve"> XE "</w:instrText>
            </w:r>
            <w:r>
              <w:instrText xml:space="preserve">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Microsoft 365 E3 a E5</w:t>
            </w:r>
            <w:r>
              <w:fldChar w:fldCharType="begin"/>
            </w:r>
            <w:r>
              <w:instrText xml:space="preserve"> XE "Microsoft 365 E3 a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Microsoft 365 E3 a E5 – dodatočná licencia</w:t>
            </w:r>
            <w:r>
              <w:fldChar w:fldCharType="begin"/>
            </w:r>
            <w:r>
              <w:instrText xml:space="preserve"> XE "Microsoft 365 E3 a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Microsoft 365 E3 a E5 – licencia z krytia SA</w:t>
            </w:r>
            <w:r>
              <w:fldChar w:fldCharType="begin"/>
            </w:r>
            <w:r>
              <w:instrText xml:space="preserve"> XE "</w:instrText>
            </w:r>
            <w:r>
              <w:instrText xml:space="preserve">Microsoft 365 E3 a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rPr>
                <w:color w:val="000000"/>
              </w:rPr>
              <w:t>Skype for Business Plus – dodatočná licencia CAL na produkt Microsoft 365 E3 (licencia SL pre jednotlivých používateľov)</w:t>
            </w:r>
            <w:r>
              <w:fldChar w:fldCharType="begin"/>
            </w:r>
            <w:r>
              <w:instrText xml:space="preserve"> XE "Skype for Business Plus – dodatočná licencia CAL na produkt Microsoft 3</w:instrText>
            </w:r>
            <w:r>
              <w:instrText xml:space="preserve">65 E3 (licencia SL pre jednotlivých používateľov)"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716CA">
      <w:pPr>
        <w:pStyle w:val="ProductList-Body"/>
      </w:pPr>
    </w:p>
    <w:p w:rsidR="008716CA" w:rsidRDefault="008A5443">
      <w:pPr>
        <w:pStyle w:val="ProductList-Offering1SubSection"/>
        <w:outlineLvl w:val="2"/>
      </w:pPr>
      <w:bookmarkStart w:id="234" w:name="_Sec768"/>
      <w:r>
        <w:t>2. Podmienky produktu</w:t>
      </w:r>
      <w:bookmarkEnd w:id="234"/>
    </w:p>
    <w:tbl>
      <w:tblPr>
        <w:tblStyle w:val="PURTable"/>
        <w:tblW w:w="0" w:type="dxa"/>
        <w:tblLook w:val="04A0" w:firstRow="1" w:lastRow="0" w:firstColumn="1" w:lastColumn="0" w:noHBand="0" w:noVBand="1"/>
      </w:tblPr>
      <w:tblGrid>
        <w:gridCol w:w="3595"/>
        <w:gridCol w:w="3614"/>
        <w:gridCol w:w="3581"/>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w:t>
              </w:r>
              <w:r>
                <w:rPr>
                  <w:color w:val="00467F"/>
                  <w:u w:val="single"/>
                </w:rPr>
                <w:t>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w:t>
            </w:r>
            <w:r>
              <w:rPr>
                <w:color w:val="0563C1"/>
              </w:rPr>
              <w:t>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w:t>
            </w:r>
            <w:r>
              <w:rPr>
                <w:color w:val="0563C1"/>
              </w:rPr>
              <w:t>nosti</w:t>
            </w:r>
            <w:r>
              <w:fldChar w:fldCharType="end"/>
            </w:r>
            <w:r>
              <w:t>: Všetko</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Propagačné ponuky: nevzťahuje sa </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w:instrText>
            </w:r>
            <w:r>
              <w:instrText xml:space="preserve">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(SCE): produkty, pre ktoré môže zákazník s programom Server &amp; Cloud </w:instrText>
            </w:r>
            <w:r>
              <w:instrText xml:space="preserve">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"Výhoda používania študentmi: Inš</w:instrText>
            </w:r>
            <w:r>
              <w:instrText>titúcie, ktoré majú licenciu na oprávňujúci produkt pre svoj celkový počet v rámci celej organizácie, majú možnosť získať licenciu na produkt pre svojich študentov v pomere 1 : 15 alebo 1 : 40 študentov na pedagogického pracovníka (alebo používateľa z rado</w:instrText>
            </w:r>
            <w:r>
              <w:instrText xml:space="preserve">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aktualizáciu: Predplatná licencia na službu online, ktorú si môže zákazní</w:instrText>
            </w:r>
            <w:r>
              <w:instrText xml:space="preserve">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w:instrText>
            </w:r>
            <w:r>
              <w:instrText xml:space="preserve">"Udáva,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716CA" w:rsidRDefault="008716CA">
      <w:pPr>
        <w:pStyle w:val="ProductList-Body"/>
      </w:pPr>
    </w:p>
    <w:p w:rsidR="008716CA" w:rsidRDefault="008A5443">
      <w:pPr>
        <w:pStyle w:val="ProductList-ClauseHeading"/>
        <w:outlineLvl w:val="3"/>
      </w:pPr>
      <w:r>
        <w:t>2.1 Príslušné licenčné podmienky</w:t>
      </w:r>
    </w:p>
    <w:p w:rsidR="008716CA" w:rsidRDefault="008A5443">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rsidR="008716CA" w:rsidRDefault="008A5443">
      <w:pPr>
        <w:pStyle w:val="ProductList-Bullet"/>
        <w:numPr>
          <w:ilvl w:val="0"/>
          <w:numId w:val="38"/>
        </w:numPr>
      </w:pPr>
      <w:r>
        <w:t>V prípade produktu Microsoft 365 E3/E5 súčasti zahŕňajú Of</w:t>
      </w:r>
      <w:r>
        <w:t xml:space="preserve">fice 365 Enterprise E3/E5, Enterprise Mobility + Security E3/E5 a Windows 10 Enterprise E3/E5 pre jednotlivých používateľov.   </w:t>
      </w:r>
    </w:p>
    <w:p w:rsidR="008716CA" w:rsidRDefault="008A5443">
      <w:pPr>
        <w:pStyle w:val="ProductList-Bullet"/>
        <w:numPr>
          <w:ilvl w:val="0"/>
          <w:numId w:val="38"/>
        </w:numPr>
      </w:pPr>
      <w:r>
        <w:t>V prípade produktu Microsoft 365 A3/A5 súčasti zahŕňajú Office 365 A3/A5, Enterprise Mobility + Security E3/E5, Windows 10 Educa</w:t>
      </w:r>
      <w:r>
        <w:t xml:space="preserve">tion E3/E5 na používateľa a Windows 10 Education A3/A5 pre jednotlivých používateľov. </w:t>
      </w:r>
    </w:p>
    <w:p w:rsidR="008716CA" w:rsidRDefault="008A5443">
      <w:pPr>
        <w:pStyle w:val="ProductList-Bullet"/>
        <w:numPr>
          <w:ilvl w:val="0"/>
          <w:numId w:val="38"/>
        </w:numPr>
      </w:pPr>
      <w:r>
        <w:t>V prípade produktu Microsoft 365 F1 súčasti zahŕňajú Office Online, Enterprise Mobility + Security E3 a Windows 10 Enterprise E3.</w:t>
      </w:r>
    </w:p>
    <w:p w:rsidR="008716CA" w:rsidRDefault="008716CA">
      <w:pPr>
        <w:pStyle w:val="ProductList-Body"/>
      </w:pPr>
    </w:p>
    <w:p w:rsidR="008716CA" w:rsidRDefault="008A5443">
      <w:pPr>
        <w:pStyle w:val="ProductList-ClauseHeading"/>
        <w:outlineLvl w:val="3"/>
      </w:pPr>
      <w:r>
        <w:t xml:space="preserve">2.2 Rozšírené práva na používanie pre </w:t>
      </w:r>
      <w:r>
        <w:t>produkt Microsoft 365 E3/E5</w:t>
      </w:r>
    </w:p>
    <w:p w:rsidR="008716CA" w:rsidRDefault="008A5443">
      <w:pPr>
        <w:pStyle w:val="ProductList-SubClauseHeading"/>
        <w:outlineLvl w:val="4"/>
      </w:pPr>
      <w:r>
        <w:t>2.2.1 Servery služieb Office</w:t>
      </w:r>
    </w:p>
    <w:p w:rsidR="008716CA" w:rsidRDefault="008A5443">
      <w:pPr>
        <w:pStyle w:val="ProductList-BodyIndented"/>
      </w:pPr>
      <w:r>
        <w:t>Každý licencovaný používateľ s priradenou licenciou SL pre jednotlivých používateľov na produkt Microsoft 365 E3/E5 smie:</w:t>
      </w:r>
    </w:p>
    <w:p w:rsidR="008716CA" w:rsidRDefault="008A5443">
      <w:pPr>
        <w:pStyle w:val="ProductList-Bullet"/>
        <w:numPr>
          <w:ilvl w:val="1"/>
          <w:numId w:val="39"/>
        </w:numPr>
      </w:pPr>
      <w:r>
        <w:t>inštalovať ľubovoľný počet kópií uvedeného serverového softvéru na ľubovoľnom</w:t>
      </w:r>
      <w:r>
        <w:t xml:space="preserve">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8716CA" w:rsidRDefault="008A5443">
      <w:pPr>
        <w:pStyle w:val="ProductList-Bullet"/>
        <w:numPr>
          <w:ilvl w:val="1"/>
          <w:numId w:val="39"/>
        </w:numPr>
      </w:pPr>
      <w:r>
        <w:t>prístup k serverovému softvéru uvedenému vyššie je</w:t>
      </w:r>
      <w:r>
        <w:t xml:space="preserve"> umožnený výhradne tým používateľom, ktorým bola priradená licencia SL pre jednotlivých používateľov na produkt Microsoft 365 E3/E5, a </w:t>
      </w:r>
      <w:r>
        <w:fldChar w:fldCharType="begin"/>
      </w:r>
      <w:r>
        <w:instrText xml:space="preserve"> AutoTextList   \s NoStyle \t "Externí používatelia sú používatelia, ktorí nie sú zamestnancami zákazníka ani jeho afilác</w:instrText>
      </w:r>
      <w:r>
        <w:instrText xml:space="preserve">ií a ani zmluvnými dodávateľmi či zástupcami pracujúcimi v priestoroch zákazníka alebo jeho afilácií." </w:instrText>
      </w:r>
      <w:r>
        <w:fldChar w:fldCharType="separate"/>
      </w:r>
      <w:r>
        <w:rPr>
          <w:color w:val="0563C1"/>
        </w:rPr>
        <w:t>externým používateľom</w:t>
      </w:r>
      <w:r>
        <w:fldChar w:fldCharType="end"/>
      </w:r>
      <w:r>
        <w:t>.</w:t>
      </w:r>
    </w:p>
    <w:p w:rsidR="008716CA" w:rsidRDefault="008A5443">
      <w:pPr>
        <w:pStyle w:val="ProductList-BodyIndented"/>
      </w:pPr>
      <w:r>
        <w:t>Toto ustanovenie sa nevzťahuje na licencie SL pre jednotlivých používateľov získané na základe zmluvy Microsoft Cloud Agreement</w:t>
      </w:r>
      <w:r>
        <w:t>.</w:t>
      </w:r>
    </w:p>
    <w:p w:rsidR="008716CA" w:rsidRDefault="008716CA">
      <w:pPr>
        <w:pStyle w:val="ProductList-BodyIndented"/>
      </w:pPr>
    </w:p>
    <w:p w:rsidR="008716CA" w:rsidRDefault="008A5443">
      <w:pPr>
        <w:pStyle w:val="ProductList-SubClauseHeading"/>
        <w:outlineLvl w:val="4"/>
      </w:pPr>
      <w:r>
        <w:t>2.2.2 Office Professional Plus</w:t>
      </w:r>
    </w:p>
    <w:p w:rsidR="008716CA" w:rsidRDefault="008A5443">
      <w:pPr>
        <w:pStyle w:val="ProductList-BodyIndented"/>
      </w:pPr>
      <w:r>
        <w:t>S platnosťou od 1. januára 2019 nebudú práva poskytované v tejto časti 2.2.2 dostupná pre nové alebo predĺžené odbery produktu Microsoft 365 E3/E5. Zákazníci s odbermi produktu Microsoft 365 E3/E5 platnými pred 1. januárom</w:t>
      </w:r>
      <w:r>
        <w:t xml:space="preserve"> 2019 môžu naďalej uplatňovať práva uvedené v tejto časti 2.2.2 až do konca obdobia odberu produktu Microsoft 365 E3/E5.</w:t>
      </w:r>
    </w:p>
    <w:p w:rsidR="008716CA" w:rsidRDefault="008716CA">
      <w:pPr>
        <w:pStyle w:val="ProductList-BodyIndented"/>
      </w:pPr>
    </w:p>
    <w:p w:rsidR="008716CA" w:rsidRDefault="008A5443">
      <w:pPr>
        <w:pStyle w:val="ProductList-SubSubClauseHeading"/>
        <w:outlineLvl w:val="5"/>
      </w:pPr>
      <w:r>
        <w:t>2.2.2.1 Licencie SL pre jednotlivých používateľov z krytia SA na produkt Microsoft 365:</w:t>
      </w:r>
    </w:p>
    <w:p w:rsidR="008716CA" w:rsidRDefault="008A5443">
      <w:pPr>
        <w:pStyle w:val="ProductList-BodyIndented2"/>
      </w:pPr>
      <w:r>
        <w:t>Pre každého licencovaného používateľa, ktorému</w:t>
      </w:r>
      <w:r>
        <w:t xml:space="preserve"> zákazník priradí licenciu SL pre jednotlivých používateľov z krytia SA na produkt Microsoft 365, smie zákazník inštalovať:</w:t>
      </w:r>
    </w:p>
    <w:p w:rsidR="008716CA" w:rsidRDefault="008A5443">
      <w:pPr>
        <w:pStyle w:val="ProductList-Bullet"/>
        <w:numPr>
          <w:ilvl w:val="2"/>
          <w:numId w:val="40"/>
        </w:numPr>
      </w:pPr>
      <w:r>
        <w:lastRenderedPageBreak/>
        <w:t>jednu lokálnu kópiu softvéru Office Professional Plus na výhradné používanie licencovaným používateľom po dobu účinnosti predplatnéh</w:t>
      </w:r>
      <w:r>
        <w:t>o a</w:t>
      </w:r>
    </w:p>
    <w:p w:rsidR="008716CA" w:rsidRDefault="008A5443">
      <w:pPr>
        <w:pStyle w:val="ProductList-Bullet"/>
        <w:numPr>
          <w:ilvl w:val="2"/>
          <w:numId w:val="40"/>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w:t>
      </w:r>
      <w:r>
        <w:t>cií SL pre jednotlivých používateľov, ktorým boli udelené tieto používateľské práva, nesmie prekročiť počet licencií SL pre jednotlivých používateľov z krytia SA pôvodne licencovaných na základe tejto zmluvy.</w:t>
      </w:r>
    </w:p>
    <w:p w:rsidR="008716CA" w:rsidRDefault="008716CA">
      <w:pPr>
        <w:pStyle w:val="ProductList-BodyIndented2"/>
      </w:pPr>
    </w:p>
    <w:p w:rsidR="008716CA" w:rsidRDefault="008A5443">
      <w:pPr>
        <w:pStyle w:val="ProductList-SubSubClauseHeading"/>
        <w:outlineLvl w:val="5"/>
      </w:pPr>
      <w:r>
        <w:t>2.2.2.2 Licencie SL pre jednotlivých používate</w:t>
      </w:r>
      <w:r>
        <w:t>ľov na produkt Microsoft 365 získané v rámci zmluvy MPSA</w:t>
      </w:r>
    </w:p>
    <w:p w:rsidR="008716CA" w:rsidRDefault="008A5443">
      <w:pPr>
        <w:pStyle w:val="ProductList-BodyIndented2"/>
      </w:pPr>
      <w:r>
        <w:t>Pre každého licencovaného používateľa so zariadením s krytím Software Assurance pre produkt Office Professional Plus, ktorému zákazník priradí licenciu SL pre jednotlivých používateľov na produkt Mic</w:t>
      </w:r>
      <w:r>
        <w:t>rosoft 365, smie zákazník nainštalovať jednu lokálnu kópiu produktu Office Professional Plus na výhradné používanie týmto licencovaným používateľom po dobu účinnosti predplatného.</w:t>
      </w:r>
    </w:p>
    <w:p w:rsidR="008716CA" w:rsidRDefault="008716CA">
      <w:pPr>
        <w:pStyle w:val="ProductList-BodyIndented2"/>
      </w:pPr>
    </w:p>
    <w:p w:rsidR="008716CA" w:rsidRDefault="008A5443">
      <w:pPr>
        <w:pStyle w:val="ProductList-ClauseHeading"/>
        <w:outlineLvl w:val="3"/>
      </w:pPr>
      <w:r>
        <w:t xml:space="preserve">2.3 Microsoft 365 F1 – práva na používanie produktu Windows 10 Enterprise </w:t>
      </w:r>
      <w:r>
        <w:t>E3</w:t>
      </w:r>
    </w:p>
    <w:p w:rsidR="008716CA" w:rsidRDefault="008A5443">
      <w:pPr>
        <w:pStyle w:val="ProductList-Body"/>
      </w:pPr>
      <w:r>
        <w:t>Práva na používanie pre súčasť systému Windows z Microsoft 365 F1 sú práva na používanie systému Windows 10 Enterprise E3 upravené takto:</w:t>
      </w:r>
    </w:p>
    <w:p w:rsidR="008716CA" w:rsidRDefault="008A5443">
      <w:pPr>
        <w:pStyle w:val="ProductList-Bullet"/>
        <w:numPr>
          <w:ilvl w:val="0"/>
          <w:numId w:val="41"/>
        </w:numPr>
      </w:pPr>
      <w:r>
        <w:t>Súčasť produktu Microsoft 365 F1 pre systém Windows funguje ako služba online a nie je nástupníckym softvérom žiadn</w:t>
      </w:r>
      <w:r>
        <w:t>ej predchádzajúcej verzie počítačového operačného systému Windows.</w:t>
      </w:r>
    </w:p>
    <w:p w:rsidR="008716CA" w:rsidRDefault="008A5443">
      <w:pPr>
        <w:pStyle w:val="ProductList-Bullet"/>
        <w:numPr>
          <w:ilvl w:val="0"/>
          <w:numId w:val="41"/>
        </w:numPr>
      </w:pPr>
      <w:r>
        <w:t>Neuplatňujú sa žiadne práva na používanie predchádzajúcich verzií, verzií v inom jazyku, verzií pre iné platformy či nižších vydaní systému Windows vrátane Windows 10 Enterprise LTSC.</w:t>
      </w:r>
    </w:p>
    <w:p w:rsidR="008716CA" w:rsidRDefault="008A5443">
      <w:pPr>
        <w:pStyle w:val="ProductList-Bullet"/>
        <w:numPr>
          <w:ilvl w:val="0"/>
          <w:numId w:val="41"/>
        </w:numPr>
      </w:pPr>
      <w:r>
        <w:t>Práva</w:t>
      </w:r>
      <w:r>
        <w:t xml:space="preserve"> na prístup a používanie virtualizovaných inštancií systému Windows neplatia.</w:t>
      </w:r>
    </w:p>
    <w:p w:rsidR="008716CA" w:rsidRDefault="008A5443">
      <w:pPr>
        <w:pStyle w:val="ProductList-Bullet"/>
        <w:numPr>
          <w:ilvl w:val="0"/>
          <w:numId w:val="41"/>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w:instrText>
      </w:r>
      <w:r>
        <w:instrText xml:space="preserve">ny používateľ je používateľ, ktorý používa licencované zariadenie viac než 50 % času v rámci ľubovoľného 90-dňového obdobia." </w:instrText>
      </w:r>
      <w:r>
        <w:fldChar w:fldCharType="separate"/>
      </w:r>
      <w:r>
        <w:rPr>
          <w:color w:val="0563C1"/>
        </w:rPr>
        <w:t>primárni používatelia</w:t>
      </w:r>
      <w:r>
        <w:fldChar w:fldCharType="end"/>
      </w:r>
      <w:r>
        <w:t xml:space="preserve"> žiadneho zariadenia.   </w:t>
      </w:r>
    </w:p>
    <w:p w:rsidR="008716CA" w:rsidRDefault="008A5443">
      <w:pPr>
        <w:pStyle w:val="ProductList-Bullet"/>
        <w:numPr>
          <w:ilvl w:val="0"/>
          <w:numId w:val="41"/>
        </w:numPr>
      </w:pPr>
      <w:r>
        <w:t>Zákazník musí použiť aktiváciu na báze služby Azure Active Directory. Zákazníci s</w:t>
      </w:r>
      <w:r>
        <w:t xml:space="preserve"> cloudovými službami pre vládnu komunitu v Spojených štátoch smú používať aktiváciu KMS namiesto aktivácie založenej na službe Azure AD.</w:t>
      </w:r>
    </w:p>
    <w:p w:rsidR="008716CA" w:rsidRDefault="008716CA">
      <w:pPr>
        <w:pStyle w:val="ProductList-Body"/>
      </w:pPr>
    </w:p>
    <w:p w:rsidR="008716CA" w:rsidRDefault="008A5443">
      <w:pPr>
        <w:pStyle w:val="ProductList-ClauseHeading"/>
        <w:outlineLvl w:val="3"/>
      </w:pPr>
      <w:r>
        <w:t>2.4 Práva na používanie produktu Microsoft 365 Business</w:t>
      </w:r>
    </w:p>
    <w:p w:rsidR="008716CA" w:rsidRDefault="008A5443">
      <w:pPr>
        <w:pStyle w:val="ProductList-Body"/>
      </w:pPr>
      <w:r>
        <w:t>Zákazník nesmie poskytovať viac než 300 používateľských predpl</w:t>
      </w:r>
      <w:r>
        <w:t>atných licencií. Práva na používanie pre súčasť systému Windows z Microsoft 365 Business sú upravené takto:</w:t>
      </w:r>
    </w:p>
    <w:p w:rsidR="008716CA" w:rsidRDefault="008A5443">
      <w:pPr>
        <w:pStyle w:val="ProductList-Bullet"/>
        <w:numPr>
          <w:ilvl w:val="0"/>
          <w:numId w:val="42"/>
        </w:numPr>
      </w:pPr>
      <w:r>
        <w:t>Windows Business funguje ako služba online a nie je nástupníckym softvérom žiadnej predchádzajúcej verzie počítačového operačného systému Windows.</w:t>
      </w:r>
    </w:p>
    <w:p w:rsidR="008716CA" w:rsidRDefault="008A5443">
      <w:pPr>
        <w:pStyle w:val="ProductList-Bullet"/>
        <w:numPr>
          <w:ilvl w:val="0"/>
          <w:numId w:val="42"/>
        </w:numPr>
      </w:pPr>
      <w:r>
        <w:t>N</w:t>
      </w:r>
      <w:r>
        <w:t>euplatňujú sa žiadne práva na používanie predchádzajúcich verzií, verzií v inom jazyku, verzií pre iné platformy či nižších vydaní systému Windows vrátane Windows 10 Enterprise LTSC.</w:t>
      </w:r>
    </w:p>
    <w:p w:rsidR="008716CA" w:rsidRDefault="008A5443">
      <w:pPr>
        <w:pStyle w:val="ProductList-Bullet"/>
        <w:numPr>
          <w:ilvl w:val="0"/>
          <w:numId w:val="42"/>
        </w:numPr>
      </w:pPr>
      <w:r>
        <w:t xml:space="preserve">Práva na prístup a používanie virtualizovaných inštancií systému Windows </w:t>
      </w:r>
      <w:r>
        <w:t xml:space="preserve">neplatia. </w:t>
      </w:r>
    </w:p>
    <w:p w:rsidR="008716CA" w:rsidRDefault="008716CA">
      <w:pPr>
        <w:pStyle w:val="ProductList-Body"/>
      </w:pPr>
    </w:p>
    <w:p w:rsidR="008716CA" w:rsidRDefault="008A5443">
      <w:pPr>
        <w:pStyle w:val="ProductList-ClauseHeading"/>
        <w:outlineLvl w:val="3"/>
      </w:pPr>
      <w:r>
        <w:t>2.5 Akademické programy</w:t>
      </w:r>
    </w:p>
    <w:p w:rsidR="008716CA" w:rsidRDefault="008A5443">
      <w:pPr>
        <w:pStyle w:val="ProductList-Body"/>
      </w:pPr>
      <w:r>
        <w:t>Nasledujúce ustanovenia sa vzťahujú na zákazníkov v rámci akademických multilicenčných programov:</w:t>
      </w:r>
    </w:p>
    <w:p w:rsidR="008716CA" w:rsidRDefault="008A5443">
      <w:pPr>
        <w:pStyle w:val="ProductList-SubClauseHeading"/>
        <w:outlineLvl w:val="4"/>
      </w:pPr>
      <w:r>
        <w:t>2.5.1 Microsoft 365 A1 (licencia SL pre jednotlivé zariadenia)</w:t>
      </w:r>
    </w:p>
    <w:p w:rsidR="008716CA" w:rsidRDefault="008A5443">
      <w:pPr>
        <w:pStyle w:val="ProductList-SubSubClauseHeading"/>
        <w:outlineLvl w:val="5"/>
      </w:pPr>
      <w:r>
        <w:t>2.5.1.1 Doba účinnosti</w:t>
      </w:r>
    </w:p>
    <w:p w:rsidR="008716CA" w:rsidRDefault="008A5443">
      <w:pPr>
        <w:pStyle w:val="ProductList-BodyIndented2"/>
      </w:pPr>
      <w:r>
        <w:t>Doba účinnosti licencie Microsoft 36</w:t>
      </w:r>
      <w:r>
        <w:t>5 A1 (licencia SL pre jednotlivé zariadenia) je šesť rokov od dátumu objednávky. Ak doba účinnosti licencie presiahne dobu účinnosti multilicenčnej zmluvy zákazníka, na základe ktorej bola licencia na produkt M365 A1 (licencia SL pre jednotlivé zariadenia)</w:t>
      </w:r>
      <w:r>
        <w:t xml:space="preserve"> zakúpená, podmienky takejto zmluvy zostanú účinné v prípade potreby aj po dobu účinnosti licencie na produkt M365 A1 (licencia SL pre jednotlivé zariadenia).</w:t>
      </w:r>
    </w:p>
    <w:p w:rsidR="008716CA" w:rsidRDefault="008716CA">
      <w:pPr>
        <w:pStyle w:val="ProductList-BodyIndented2"/>
      </w:pPr>
    </w:p>
    <w:p w:rsidR="008716CA" w:rsidRDefault="008A5443">
      <w:pPr>
        <w:pStyle w:val="ProductList-SubSubClauseHeading"/>
        <w:outlineLvl w:val="5"/>
      </w:pPr>
      <w:r>
        <w:t>2.5.1.2 Zrušenie a zmena priradenia</w:t>
      </w:r>
    </w:p>
    <w:p w:rsidR="008716CA" w:rsidRDefault="008A5443">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w:t>
      </w:r>
      <w:r>
        <w:t>la daná licencia na produkt M365 A1 (licencia SL pre jednotlivé zariadenia) predtým priradená.</w:t>
      </w:r>
    </w:p>
    <w:p w:rsidR="008716CA" w:rsidRDefault="008716CA">
      <w:pPr>
        <w:pStyle w:val="ProductList-BodyIndented2"/>
      </w:pPr>
    </w:p>
    <w:p w:rsidR="008716CA" w:rsidRDefault="008A5443">
      <w:pPr>
        <w:pStyle w:val="ProductList-SubSubClauseHeading"/>
        <w:outlineLvl w:val="5"/>
      </w:pPr>
      <w:r>
        <w:t>2.5.1.3 Verzie systému Windows 10</w:t>
      </w:r>
    </w:p>
    <w:p w:rsidR="008716CA" w:rsidRDefault="008A5443">
      <w:pPr>
        <w:pStyle w:val="ProductList-BodyIndented2"/>
      </w:pPr>
      <w:r>
        <w:t xml:space="preserve">Služby Microsoft 365 Education A1 zahŕňajú upgrade na verziu Windows 10 Pro Education pre zariadenia licencované so systémami </w:t>
      </w:r>
      <w:r>
        <w:t>Windows 7 Professional, Windows 8/8.1 Pro a Windows 10 Pro.</w:t>
      </w:r>
    </w:p>
    <w:p w:rsidR="008716CA" w:rsidRDefault="008716CA">
      <w:pPr>
        <w:pStyle w:val="ProductList-BodyIndented2"/>
      </w:pPr>
    </w:p>
    <w:p w:rsidR="008716CA" w:rsidRDefault="008A5443">
      <w:pPr>
        <w:pStyle w:val="ProductList-SubClauseHeading"/>
        <w:outlineLvl w:val="4"/>
      </w:pPr>
      <w:r>
        <w:t>2.5.2 Microsoft 365 A3/A5 (licencia SL pre používateľa)</w:t>
      </w:r>
    </w:p>
    <w:p w:rsidR="008716CA" w:rsidRDefault="008A5443">
      <w:pPr>
        <w:pStyle w:val="ProductList-SubSubClauseHeading"/>
        <w:outlineLvl w:val="5"/>
      </w:pPr>
      <w:r>
        <w:t>2.5.2.1 Servery služieb Office</w:t>
      </w:r>
    </w:p>
    <w:p w:rsidR="008716CA" w:rsidRDefault="008A5443">
      <w:pPr>
        <w:pStyle w:val="ProductList-BodyIndented2"/>
      </w:pPr>
      <w:r>
        <w:t xml:space="preserve">Zákazníci ktorí licencujú všetkých zamestnancov fakulty a pedagogických pracovníkov programom Microsoft 365 </w:t>
      </w:r>
      <w:r>
        <w:t>A3/A5 (licencia pre jedného použ=ivateľa SL) pod programom Enrollment for Education Solutions (ľubovoľná verzia) môžu:</w:t>
      </w:r>
    </w:p>
    <w:p w:rsidR="008716CA" w:rsidRDefault="008A5443">
      <w:pPr>
        <w:pStyle w:val="ProductList-Bullet"/>
        <w:numPr>
          <w:ilvl w:val="2"/>
          <w:numId w:val="43"/>
        </w:numPr>
      </w:pPr>
      <w:r>
        <w:t>inštalovať ľubovoľný počet kópií uvedeného serverového softvéru na ľubovoľnom serveri, ktorý je vyhradený na používanie zákazníkom: Excha</w:t>
      </w:r>
      <w:r>
        <w:t>nge Server, SharePoint Server a Skype for Business Server, a</w:t>
      </w:r>
    </w:p>
    <w:p w:rsidR="008716CA" w:rsidRDefault="008A5443">
      <w:pPr>
        <w:pStyle w:val="ProductList-Bullet"/>
        <w:numPr>
          <w:ilvl w:val="2"/>
          <w:numId w:val="43"/>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w:instrText>
      </w:r>
      <w:r>
        <w:instrText xml:space="preserve">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w:t>
      </w:r>
    </w:p>
    <w:p w:rsidR="008716CA" w:rsidRDefault="008A5443">
      <w:pPr>
        <w:pStyle w:val="ProductList-BodyIndented2"/>
      </w:pPr>
      <w:r>
        <w:t>Toto ustanovenie</w:t>
      </w:r>
      <w:r>
        <w:t xml:space="preserv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w:instrText>
      </w:r>
      <w:r>
        <w:instrText xml:space="preserve">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8716CA" w:rsidRDefault="008716CA">
      <w:pPr>
        <w:pStyle w:val="ProductList-BodyIndented2"/>
      </w:pPr>
    </w:p>
    <w:p w:rsidR="008716CA" w:rsidRDefault="008A5443">
      <w:pPr>
        <w:pStyle w:val="ProductList-SubSubClauseHeading"/>
        <w:outlineLvl w:val="5"/>
      </w:pPr>
      <w:r>
        <w:t>2.5.2.2 Microsoft 365 A3 s licenciou Core CAL</w:t>
      </w:r>
    </w:p>
    <w:p w:rsidR="008716CA" w:rsidRDefault="008A5443">
      <w:pPr>
        <w:pStyle w:val="ProductList-BodyIndented2"/>
      </w:pPr>
      <w:r>
        <w:t>Microsoft 365 A3 s licenciou Core CAL je k dispozícii len ako náhrada za Education Desktop s licenciou Core CAL.</w:t>
      </w:r>
    </w:p>
    <w:p w:rsidR="008716CA" w:rsidRDefault="008716CA">
      <w:pPr>
        <w:pStyle w:val="ProductList-ClauseHeading"/>
        <w:outlineLvl w:val="3"/>
      </w:pP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1HeadingNoBorder"/>
        <w:outlineLvl w:val="1"/>
      </w:pPr>
      <w:bookmarkStart w:id="235" w:name="_Sec657"/>
      <w:r>
        <w:t>Podniková mobilita + bezpečnosť</w:t>
      </w:r>
      <w:bookmarkEnd w:id="235"/>
      <w:r>
        <w:fldChar w:fldCharType="begin"/>
      </w:r>
      <w:r>
        <w:instrText xml:space="preserve"> TC "</w:instrText>
      </w:r>
      <w:bookmarkStart w:id="236" w:name="_Toc526088859"/>
      <w:r>
        <w:instrText>Podniková mobilita + bezpečnosť</w:instrText>
      </w:r>
      <w:bookmarkEnd w:id="236"/>
      <w:r>
        <w:instrText>" \l 2</w:instrText>
      </w:r>
      <w:r>
        <w:fldChar w:fldCharType="end"/>
      </w:r>
    </w:p>
    <w:p w:rsidR="008716CA" w:rsidRDefault="008A5443">
      <w:pPr>
        <w:pStyle w:val="ProductList-Offering1SubSection"/>
        <w:outlineLvl w:val="2"/>
      </w:pPr>
      <w:bookmarkStart w:id="237" w:name="_Sec709"/>
      <w:r>
        <w:t>1. Dostupnosť programu</w:t>
      </w:r>
      <w:bookmarkEnd w:id="237"/>
    </w:p>
    <w:tbl>
      <w:tblPr>
        <w:tblStyle w:val="PURTable"/>
        <w:tblW w:w="0" w:type="dxa"/>
        <w:tblLook w:val="04A0" w:firstRow="1" w:lastRow="0" w:firstColumn="1" w:lastColumn="0" w:noHBand="0" w:noVBand="1"/>
      </w:tblPr>
      <w:tblGrid>
        <w:gridCol w:w="4227"/>
        <w:gridCol w:w="696"/>
        <w:gridCol w:w="695"/>
        <w:gridCol w:w="700"/>
        <w:gridCol w:w="711"/>
        <w:gridCol w:w="728"/>
        <w:gridCol w:w="828"/>
        <w:gridCol w:w="704"/>
        <w:gridCol w:w="694"/>
        <w:gridCol w:w="801"/>
      </w:tblGrid>
      <w:tr w:rsidR="008716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"Zmluva Microsoft Clo</w:instrText>
            </w:r>
            <w:r>
              <w:instrText xml:space="preserve">ud Agreement (Cloud Solution Provider)" </w:instrText>
            </w:r>
            <w:r>
              <w:fldChar w:fldCharType="separate"/>
            </w:r>
            <w:r>
              <w:rPr>
                <w:color w:val="FFFFFF"/>
              </w:rPr>
              <w:t>CSP</w:t>
            </w:r>
            <w:r>
              <w:fldChar w:fldCharType="end"/>
            </w:r>
          </w:p>
        </w:tc>
      </w:tr>
      <w:tr w:rsidR="008716CA">
        <w:tc>
          <w:tcPr>
            <w:tcW w:w="46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"Produkt vzdelávacej pl</w:instrText>
            </w:r>
            <w:r>
              <w:instrText xml:space="preserve">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 xml:space="preserve">Enterprise Mobility + Security E5 </w:t>
            </w:r>
            <w:r>
              <w:fldChar w:fldCharType="begin"/>
            </w:r>
            <w:r>
              <w:instrText xml:space="preserve"> XE "</w:instrText>
            </w:r>
            <w:r>
              <w:instrText xml:space="preserve">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w:instrText>
            </w:r>
            <w:r>
              <w:instrText xml:space="preserve">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w:instrText>
            </w:r>
            <w:r>
              <w:instrText xml:space="preserve">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t>Enterprise Mobility + Security E5 z krytia SA</w:t>
            </w:r>
            <w:r>
              <w:fldChar w:fldCharType="begin"/>
            </w:r>
            <w:r>
              <w:instrText xml:space="preserve"> XE "</w:instrText>
            </w:r>
            <w:r>
              <w:instrText xml:space="preserve">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A5443">
      <w:pPr>
        <w:pStyle w:val="ProductList-Offering1SubSection"/>
        <w:outlineLvl w:val="2"/>
      </w:pPr>
      <w:bookmarkStart w:id="238" w:name="_Sec764"/>
      <w:r>
        <w:t>2. Podmienky produktu</w:t>
      </w:r>
      <w:bookmarkEnd w:id="238"/>
    </w:p>
    <w:tbl>
      <w:tblPr>
        <w:tblStyle w:val="PURTable"/>
        <w:tblW w:w="0" w:type="dxa"/>
        <w:tblLook w:val="04A0" w:firstRow="1" w:lastRow="0" w:firstColumn="1" w:lastColumn="0" w:noHBand="0" w:noVBand="1"/>
      </w:tblPr>
      <w:tblGrid>
        <w:gridCol w:w="3587"/>
        <w:gridCol w:w="3616"/>
        <w:gridCol w:w="358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w:t>
            </w:r>
            <w:r>
              <w:rPr>
                <w:color w:val="0563C1"/>
              </w:rPr>
              <w:t>ženú dobu účinnosti</w:t>
            </w:r>
            <w:r>
              <w:fldChar w:fldCharType="end"/>
            </w:r>
            <w:r>
              <w:t>: všetky</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zníženie počtu licencií (SCE):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"Výhoda používania študentmi: Inštitúcie</w:instrText>
            </w:r>
            <w:r>
              <w:instrText>, ktoré majú licenciu na oprávňujúci produkt pre svoj celkový počet v rámci celej organizácie, majú možnosť získať licenciu na produkt pre svojich študentov v pomere 1 : 15 alebo 1 : 40 študentov na pedagogického pracovníka (alebo používateľa z radov zames</w:instrText>
            </w:r>
            <w:r>
              <w:instrText xml:space="preserve">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w:instrText>
            </w:r>
            <w:r>
              <w:instrText xml:space="preserve">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w:instrText>
            </w:r>
            <w:r>
              <w:instrText xml:space="preserve">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716CA" w:rsidRDefault="008716CA">
      <w:pPr>
        <w:pStyle w:val="ProductList-ClauseHeading"/>
        <w:outlineLvl w:val="3"/>
      </w:pP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1HeadingNoBorder"/>
        <w:outlineLvl w:val="1"/>
      </w:pPr>
      <w:bookmarkStart w:id="239" w:name="_Sec1246"/>
      <w:r>
        <w:t>Predplatné pre Azure ce</w:t>
      </w:r>
      <w:r>
        <w:t>z server</w:t>
      </w:r>
      <w:bookmarkEnd w:id="239"/>
      <w:r>
        <w:fldChar w:fldCharType="begin"/>
      </w:r>
      <w:r>
        <w:instrText xml:space="preserve"> TC "</w:instrText>
      </w:r>
      <w:bookmarkStart w:id="240" w:name="_Toc526088860"/>
      <w:r>
        <w:instrText>Predplatné pre Azure cez server</w:instrText>
      </w:r>
      <w:bookmarkEnd w:id="240"/>
      <w:r>
        <w:instrText xml:space="preserve"> " \l 2</w:instrText>
      </w:r>
      <w:r>
        <w:fldChar w:fldCharType="end"/>
      </w:r>
    </w:p>
    <w:p w:rsidR="008716CA" w:rsidRDefault="008A5443">
      <w:pPr>
        <w:pStyle w:val="ProductList-Offering1SubSection"/>
        <w:outlineLvl w:val="2"/>
      </w:pPr>
      <w:bookmarkStart w:id="241" w:name="_Sec1247"/>
      <w:r>
        <w:t>1. Dostupnosť programu</w:t>
      </w:r>
      <w:bookmarkEnd w:id="241"/>
    </w:p>
    <w:tbl>
      <w:tblPr>
        <w:tblStyle w:val="PURTable"/>
        <w:tblW w:w="0" w:type="dxa"/>
        <w:tblLook w:val="04A0" w:firstRow="1" w:lastRow="0" w:firstColumn="1" w:lastColumn="0" w:noHBand="0" w:noVBand="1"/>
      </w:tblPr>
      <w:tblGrid>
        <w:gridCol w:w="4358"/>
        <w:gridCol w:w="709"/>
        <w:gridCol w:w="703"/>
        <w:gridCol w:w="712"/>
        <w:gridCol w:w="720"/>
        <w:gridCol w:w="731"/>
        <w:gridCol w:w="727"/>
        <w:gridCol w:w="715"/>
        <w:gridCol w:w="707"/>
        <w:gridCol w:w="708"/>
      </w:tblGrid>
      <w:tr w:rsidR="008716C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8716CA" w:rsidRDefault="008A5443">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716CA" w:rsidRDefault="008A5443">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716CA" w:rsidRDefault="008A544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716CA" w:rsidRDefault="008A544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716CA" w:rsidRDefault="008A544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716CA" w:rsidRDefault="008A544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716CA" w:rsidRDefault="008A544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716CA" w:rsidRDefault="008A544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716CA" w:rsidRDefault="008A544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716CA" w:rsidRDefault="008A5443">
            <w:pPr>
              <w:pStyle w:val="ProductList-TableBody"/>
              <w:jc w:val="center"/>
            </w:pPr>
            <w:r>
              <w:rPr>
                <w:color w:val="FFFFFF"/>
              </w:rPr>
              <w:t>CSP</w:t>
            </w:r>
          </w:p>
        </w:tc>
      </w:tr>
      <w:tr w:rsidR="008716CA">
        <w:tc>
          <w:tcPr>
            <w:tcW w:w="4660" w:type="dxa"/>
            <w:tcBorders>
              <w:top w:val="single" w:sz="4" w:space="0" w:color="FFFFFF"/>
              <w:left w:val="single" w:sz="4" w:space="0" w:color="FFFFFF"/>
              <w:bottom w:val="dashed" w:sz="4" w:space="0" w:color="BFBFBF"/>
              <w:right w:val="single" w:sz="4" w:space="0" w:color="FFFFFF"/>
            </w:tcBorders>
          </w:tcPr>
          <w:p w:rsidR="008716CA" w:rsidRDefault="008A5443">
            <w:pPr>
              <w:pStyle w:val="ProductList-TableBody"/>
            </w:pPr>
            <w:r>
              <w:t>SQL Server Standard (balíky 2 jadrových licencií)</w:t>
            </w:r>
          </w:p>
        </w:tc>
        <w:tc>
          <w:tcPr>
            <w:tcW w:w="740" w:type="dxa"/>
            <w:tcBorders>
              <w:top w:val="single" w:sz="4" w:space="0" w:color="FFFFFF"/>
              <w:left w:val="single" w:sz="4" w:space="0" w:color="FFFFFF"/>
              <w:bottom w:val="dashed" w:sz="4" w:space="0" w:color="BFBFBF"/>
              <w:right w:val="single" w:sz="4" w:space="0" w:color="FFFFFF"/>
            </w:tcBorders>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single" w:sz="4" w:space="0" w:color="FFFFFF"/>
              <w:bottom w:val="dashed" w:sz="4" w:space="0" w:color="BFBFBF"/>
              <w:right w:val="single" w:sz="4" w:space="0" w:color="FFFFFF"/>
            </w:tcBorders>
          </w:tcPr>
          <w:p w:rsidR="008716CA" w:rsidRDefault="008A5443">
            <w:pPr>
              <w:pStyle w:val="ProductList-TableBody"/>
            </w:pPr>
            <w:r>
              <w:t>SQL Server Enterprise Core (balíky 2 jadrových licencií)</w:t>
            </w:r>
          </w:p>
        </w:tc>
        <w:tc>
          <w:tcPr>
            <w:tcW w:w="740" w:type="dxa"/>
            <w:tcBorders>
              <w:top w:val="dashed" w:sz="4" w:space="0" w:color="BFBFBF"/>
              <w:left w:val="single" w:sz="4" w:space="0" w:color="FFFFFF"/>
              <w:bottom w:val="dashed" w:sz="4" w:space="0" w:color="BFBFBF"/>
              <w:right w:val="single" w:sz="4" w:space="0" w:color="FFFFFF"/>
            </w:tcBorders>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single" w:sz="4" w:space="0" w:color="FFFFFF"/>
              <w:bottom w:val="dashed" w:sz="4" w:space="0" w:color="BFBFBF"/>
              <w:right w:val="single" w:sz="4" w:space="0" w:color="FFFFFF"/>
            </w:tcBorders>
          </w:tcPr>
          <w:p w:rsidR="008716CA" w:rsidRDefault="008A5443">
            <w:pPr>
              <w:pStyle w:val="ProductList-TableBody"/>
            </w:pPr>
            <w:r>
              <w:t>Windows Server Standard (balík 8 jadrových licencií)</w:t>
            </w:r>
          </w:p>
        </w:tc>
        <w:tc>
          <w:tcPr>
            <w:tcW w:w="740" w:type="dxa"/>
            <w:tcBorders>
              <w:top w:val="dashed" w:sz="4" w:space="0" w:color="BFBFBF"/>
              <w:left w:val="single" w:sz="4" w:space="0" w:color="FFFFFF"/>
              <w:bottom w:val="dashed" w:sz="4" w:space="0" w:color="BFBFBF"/>
              <w:right w:val="single" w:sz="4" w:space="0" w:color="FFFFFF"/>
            </w:tcBorders>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single" w:sz="4" w:space="0" w:color="FFFFFF"/>
              <w:bottom w:val="dashed" w:sz="4" w:space="0" w:color="BFBFBF"/>
              <w:right w:val="single" w:sz="4" w:space="0" w:color="FFFFFF"/>
            </w:tcBorders>
          </w:tcPr>
          <w:p w:rsidR="008716CA" w:rsidRDefault="008A5443">
            <w:pPr>
              <w:pStyle w:val="ProductList-TableBody"/>
            </w:pPr>
            <w:r>
              <w:t>LKP na produkt Windows Server</w:t>
            </w:r>
          </w:p>
        </w:tc>
        <w:tc>
          <w:tcPr>
            <w:tcW w:w="740" w:type="dxa"/>
            <w:tcBorders>
              <w:top w:val="dashed" w:sz="4" w:space="0" w:color="BFBFBF"/>
              <w:left w:val="single" w:sz="4" w:space="0" w:color="FFFFFF"/>
              <w:bottom w:val="dashed" w:sz="4" w:space="0" w:color="BFBFBF"/>
              <w:right w:val="single" w:sz="4" w:space="0" w:color="FFFFFF"/>
            </w:tcBorders>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single" w:sz="4" w:space="0" w:color="FFFFFF"/>
              <w:bottom w:val="dashed" w:sz="4" w:space="0" w:color="BFBFBF"/>
              <w:right w:val="single" w:sz="4" w:space="0" w:color="FFFFFF"/>
            </w:tcBorders>
          </w:tcPr>
          <w:p w:rsidR="008716CA" w:rsidRDefault="008A5443">
            <w:pPr>
              <w:pStyle w:val="ProductList-TableBody"/>
            </w:pPr>
            <w:r>
              <w:t>Licencia CAL na produkt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716CA" w:rsidRDefault="008716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716CA" w:rsidRDefault="008716CA">
            <w:pPr>
              <w:pStyle w:val="ProductList-TableBody"/>
              <w:jc w:val="center"/>
            </w:pPr>
          </w:p>
        </w:tc>
      </w:tr>
    </w:tbl>
    <w:p w:rsidR="008716CA" w:rsidRDefault="008A5443">
      <w:pPr>
        <w:pStyle w:val="ProductList-Body"/>
      </w:pPr>
      <w:r>
        <w:rPr>
          <w:i/>
        </w:rPr>
        <w:t>Vyššie uvedené licencie budú dodatočne dostupné prostredníctvom obchodu spoločnosti Microsoft pre biznis</w:t>
      </w:r>
      <w:r>
        <w:t>.</w:t>
      </w:r>
    </w:p>
    <w:p w:rsidR="008716CA" w:rsidRDefault="008A5443">
      <w:pPr>
        <w:pStyle w:val="ProductList-Offering1SubSection"/>
        <w:outlineLvl w:val="2"/>
      </w:pPr>
      <w:bookmarkStart w:id="242" w:name="_Sec1248"/>
      <w:r>
        <w:t>2. Podmienky produktu</w:t>
      </w:r>
      <w:bookmarkEnd w:id="242"/>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OST</w:t>
              </w:r>
            </w:hyperlink>
            <w:r>
              <w:t xml:space="preserve"> (pri nasadení na Ser</w:t>
            </w:r>
            <w:r>
              <w:t xml:space="preserve">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Spôsobilé na predĺženú dobu účinnosti: nevzťahuje sa </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w:t>
            </w:r>
            <w:r>
              <w:rPr>
                <w:color w:val="404040"/>
              </w:rPr>
              <w:t xml:space="preserve">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(SCE):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w:t>
            </w:r>
            <w:r>
              <w:rPr>
                <w:color w:val="404040"/>
              </w:rPr>
              <w:t>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3"/>
      </w:pPr>
      <w:r>
        <w:lastRenderedPageBreak/>
        <w:t>2.1 Práva na aktualizáciu verzie</w:t>
      </w:r>
    </w:p>
    <w:p w:rsidR="008716CA" w:rsidRDefault="008A5443">
      <w:pPr>
        <w:pStyle w:val="ProductList-Body"/>
      </w:pPr>
      <w:r>
        <w:t>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w:t>
      </w:r>
      <w:r>
        <w:t xml:space="preserve"> verziám príslušného softvéru vydaného počas obdobia predplatného. </w:t>
      </w:r>
    </w:p>
    <w:p w:rsidR="008716CA" w:rsidRDefault="008716CA">
      <w:pPr>
        <w:pStyle w:val="ProductList-Body"/>
      </w:pPr>
    </w:p>
    <w:p w:rsidR="008716CA" w:rsidRDefault="008A5443">
      <w:pPr>
        <w:pStyle w:val="ProductList-ClauseHeading"/>
        <w:outlineLvl w:val="3"/>
      </w:pPr>
      <w:r>
        <w:t>2.2 Možnosti nasadenia pre systém Windows Server</w:t>
      </w:r>
    </w:p>
    <w:p w:rsidR="008716CA" w:rsidRDefault="008A5443">
      <w:pPr>
        <w:pStyle w:val="ProductList-SubClauseHeading"/>
        <w:outlineLvl w:val="4"/>
      </w:pPr>
      <w:r>
        <w:t>2.2.1 Používanie softvéru na platforme Microsoft Azure</w:t>
      </w:r>
    </w:p>
    <w:p w:rsidR="008716CA" w:rsidRDefault="008A5443">
      <w:pPr>
        <w:pStyle w:val="ProductList-BodyIndented"/>
      </w:pPr>
      <w:r>
        <w:t>Ak zákazník používa virtuálne počítače so systémom Windows Server na platforme Micr</w:t>
      </w:r>
      <w:r>
        <w:t>osoft Azure, nebude sa mu účtovať používanie systému Windows Server, ale musí platiť iba náklady na výpočtový výkon (ďalej len „základná inštancia“). Každá súprava 16 jadrových licencií oprávňuje zákazníka na používanie softvéru Windows Server na platforme</w:t>
      </w:r>
      <w:r>
        <w:t xml:space="preserve"> Microsoft Azure na maximálne 16 virtuálnych jadrách pridelených v rámci maximálne dvoch základných inštancií platformy Azure. Každá dodatočná súprava 8 jadrových licencií oprávňuje na používanie dodatočných 8 virtuálnych jadier a v jednej základnej inštan</w:t>
      </w:r>
      <w:r>
        <w:t>cii. Zákazník musí pri vytváraní alebo konfigurácii virtuálneho počítača na platforme Azure uviesť, že používa Windows Server v rámci výhody hybridného používania platformy Azure pre Windows Server. Používanie systému Windows Server na platforme Azure sa r</w:t>
      </w:r>
      <w:r>
        <w:t>iadi podmienkami používania služieb on-line.</w:t>
      </w:r>
    </w:p>
    <w:p w:rsidR="008716CA" w:rsidRDefault="008716CA">
      <w:pPr>
        <w:pStyle w:val="ProductList-BodyIndented"/>
      </w:pPr>
    </w:p>
    <w:p w:rsidR="008716CA" w:rsidRDefault="008A5443">
      <w:pPr>
        <w:pStyle w:val="ProductList-SubClauseHeading"/>
        <w:outlineLvl w:val="4"/>
      </w:pPr>
      <w:r>
        <w:t>2.2.2 Používanie softvéru na zákazníckych serveroch</w:t>
      </w:r>
    </w:p>
    <w:p w:rsidR="008716CA" w:rsidRDefault="008A5443">
      <w:pPr>
        <w:pStyle w:val="ProductList-BodyIndented"/>
      </w:pPr>
      <w:r>
        <w:t>Alternatívne môže zákazník používať systém Windows Server na serveroch určených na používanie zákazníkom. V tomto prípade poskytujú licencie na predplatné pro</w:t>
      </w:r>
      <w:r>
        <w:t>duktu Windows Server Standard pre platformu Azure (jadrové licencie, licencie CAL a licencie External Connector) rovnaké práva ako iné multilicenčné jadrové licencie, licencie CAL a licencie External Connector pre Windows Server Standard a podliehajú rovna</w:t>
      </w:r>
      <w:r>
        <w:t>kým podmienkam a požiadavkám, ako sú uvedené v časti „Práva na používanie“ v produktovej položke pre Windows Server v najaktuálnejšej verzii podmienok používania produktov. Počas trvania platnosti predplatného sú Zákazníkovi poskytnuté dodatočné práva, kto</w:t>
      </w:r>
      <w:r>
        <w:t>ré sú rovnocenné právam poskytovaným zákazníkom s licenciou SA v rámci vlastného hosťovania, obnovy po havárii a pri vydaní kanálov dvakrát za rok. Na používanie softvéru sa naďalej vzťahujú rovnaké podmienky, až na požiadavku vlastniť aktívnu licenciu SA.</w:t>
      </w:r>
    </w:p>
    <w:p w:rsidR="008716CA" w:rsidRDefault="008716CA">
      <w:pPr>
        <w:pStyle w:val="ProductList-BodyIndented"/>
      </w:pPr>
    </w:p>
    <w:p w:rsidR="008716CA" w:rsidRDefault="008A5443">
      <w:pPr>
        <w:pStyle w:val="ProductList-SubClauseHeading"/>
        <w:outlineLvl w:val="4"/>
      </w:pPr>
      <w:r>
        <w:t>2.2.3 Presun pracovných záťaží servera na platformu Azure</w:t>
      </w:r>
    </w:p>
    <w:p w:rsidR="008716CA" w:rsidRDefault="008A5443">
      <w:pPr>
        <w:pStyle w:val="ProductList-BodyIndented"/>
      </w:pPr>
      <w:r>
        <w:t>Zákazník nesmie súbežne priradiť predplatné na licenciu Azure na používanie platformy Azure a zákazníckych serverov, s výnimkou jednorazového priradenia na dobu nepresahujúcu 31 dní, aby mohol zák</w:t>
      </w:r>
      <w:r>
        <w:t>azník vykonať migráciu týchto pracovných zaťažení zo zákazníckych serverov na platformu Azure. Licencie sa považujú za „priradené k platforme Azure“, keď zákazník používa softvér na platforme Azure, pričom sa po dobu 90 dní nesmú nasadzovať na iné zákazníc</w:t>
      </w:r>
      <w:r>
        <w:t>ke servery.</w:t>
      </w:r>
    </w:p>
    <w:p w:rsidR="008716CA" w:rsidRDefault="008716CA">
      <w:pPr>
        <w:pStyle w:val="ProductList-BodyIndented"/>
      </w:pPr>
    </w:p>
    <w:p w:rsidR="008716CA" w:rsidRDefault="008A5443">
      <w:pPr>
        <w:pStyle w:val="ProductList-ClauseHeading"/>
        <w:outlineLvl w:val="3"/>
      </w:pPr>
      <w:r>
        <w:t>2.3 Možnosti nasadenia pre systém SQL Server</w:t>
      </w:r>
    </w:p>
    <w:p w:rsidR="008716CA" w:rsidRDefault="008A5443">
      <w:pPr>
        <w:pStyle w:val="ProductList-SubClauseHeading"/>
        <w:outlineLvl w:val="4"/>
      </w:pPr>
      <w:r>
        <w:t>2.3.1 Používanie softvéru na platforme Microsoft Azure</w:t>
      </w:r>
    </w:p>
    <w:p w:rsidR="008716CA" w:rsidRDefault="008A5443">
      <w:pPr>
        <w:pStyle w:val="ProductList-BodyIndented"/>
      </w:pPr>
      <w:r>
        <w:t>Zákazník môže používať údajové služby Microsoft Azure Data Services uvedené v nasledujúcej tabuľke v uvedených pomeroch. Ak chce zákazník používať predplatné na licencie pre používanie platformy Azure na spotrebovanie aspoň dvoch údajových služieb Microsof</w:t>
      </w:r>
      <w:r>
        <w:t>t Azure, pre každú službu musí byť vyhradená samostatná skupina licencií.</w:t>
      </w:r>
    </w:p>
    <w:tbl>
      <w:tblPr>
        <w:tblStyle w:val="PURTable0"/>
        <w:tblW w:w="0" w:type="dxa"/>
        <w:tblLook w:val="04A0" w:firstRow="1" w:lastRow="0" w:firstColumn="1" w:lastColumn="0" w:noHBand="0" w:noVBand="1"/>
      </w:tblPr>
      <w:tblGrid>
        <w:gridCol w:w="3091"/>
        <w:gridCol w:w="3720"/>
        <w:gridCol w:w="3629"/>
      </w:tblGrid>
      <w:tr w:rsidR="008716CA">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8716CA" w:rsidRDefault="008A5443">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rsidR="008716CA" w:rsidRDefault="008A5443">
            <w:pPr>
              <w:pStyle w:val="ProductList-TableBody"/>
            </w:pPr>
            <w:r>
              <w:rPr>
                <w:color w:val="FFFFFF"/>
              </w:rPr>
              <w:t>Údajová služba Microsoft Azure</w:t>
            </w:r>
          </w:p>
        </w:tc>
        <w:tc>
          <w:tcPr>
            <w:tcW w:w="4160" w:type="dxa"/>
            <w:tcBorders>
              <w:left w:val="single" w:sz="4" w:space="0" w:color="6E6E6E"/>
            </w:tcBorders>
            <w:shd w:val="clear" w:color="auto" w:fill="0070C0"/>
          </w:tcPr>
          <w:p w:rsidR="008716CA" w:rsidRDefault="008A5443">
            <w:pPr>
              <w:pStyle w:val="ProductList-TableBody"/>
            </w:pPr>
            <w:r>
              <w:rPr>
                <w:color w:val="FFFFFF"/>
              </w:rPr>
              <w:t>Pomer oprávnených licencií k virtuálnym jadrám na platforme Azure</w:t>
            </w:r>
          </w:p>
        </w:tc>
      </w:tr>
      <w:tr w:rsidR="008716CA">
        <w:tc>
          <w:tcPr>
            <w:tcW w:w="3540" w:type="dxa"/>
            <w:tcBorders>
              <w:left w:val="single" w:sz="4" w:space="0" w:color="6E6E6E"/>
              <w:bottom w:val="none" w:sz="4" w:space="0" w:color="6E6E6E"/>
              <w:right w:val="single" w:sz="4" w:space="0" w:color="6E6E6E"/>
            </w:tcBorders>
          </w:tcPr>
          <w:p w:rsidR="008716CA" w:rsidRDefault="008A5443">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rsidR="008716CA" w:rsidRDefault="008A5443">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rsidR="008716CA" w:rsidRDefault="008A5443">
            <w:pPr>
              <w:pStyle w:val="ProductList-TableBody"/>
            </w:pPr>
            <w:r>
              <w:t>1 jadrová licencia : 4 virtuálnym jadrám</w:t>
            </w:r>
          </w:p>
        </w:tc>
      </w:tr>
      <w:tr w:rsidR="008716CA">
        <w:tc>
          <w:tcPr>
            <w:tcW w:w="3540" w:type="dxa"/>
            <w:tcBorders>
              <w:top w:val="none" w:sz="4" w:space="0" w:color="6E6E6E"/>
              <w:left w:val="single" w:sz="4" w:space="0" w:color="6E6E6E"/>
              <w:bottom w:val="none" w:sz="4" w:space="0" w:color="6E6E6E"/>
            </w:tcBorders>
          </w:tcPr>
          <w:p w:rsidR="008716CA" w:rsidRDefault="008716CA">
            <w:pPr>
              <w:pStyle w:val="ProductList-TableBody"/>
            </w:pPr>
          </w:p>
        </w:tc>
        <w:tc>
          <w:tcPr>
            <w:tcW w:w="4280" w:type="dxa"/>
          </w:tcPr>
          <w:p w:rsidR="008716CA" w:rsidRDefault="008A5443">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rsidR="008716CA" w:rsidRDefault="008A5443">
            <w:pPr>
              <w:pStyle w:val="ProductList-TableBody"/>
            </w:pPr>
            <w:r>
              <w:t>1 jadrová licencia : 1 virtuálnemu jadru</w:t>
            </w:r>
          </w:p>
        </w:tc>
      </w:tr>
      <w:tr w:rsidR="008716CA">
        <w:tc>
          <w:tcPr>
            <w:tcW w:w="3540" w:type="dxa"/>
            <w:tcBorders>
              <w:top w:val="none" w:sz="4" w:space="0" w:color="6E6E6E"/>
              <w:left w:val="single" w:sz="4" w:space="0" w:color="6E6E6E"/>
              <w:bottom w:val="none" w:sz="4" w:space="0" w:color="6E6E6E"/>
            </w:tcBorders>
          </w:tcPr>
          <w:p w:rsidR="008716CA" w:rsidRDefault="008716CA">
            <w:pPr>
              <w:pStyle w:val="ProductList-TableBody"/>
            </w:pPr>
          </w:p>
        </w:tc>
        <w:tc>
          <w:tcPr>
            <w:tcW w:w="4280" w:type="dxa"/>
          </w:tcPr>
          <w:p w:rsidR="008716CA" w:rsidRDefault="008A5443">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8716CA" w:rsidRDefault="008A5443">
            <w:pPr>
              <w:pStyle w:val="ProductList-TableBody"/>
            </w:pPr>
            <w:r>
              <w:t>1 jadrová licencia : 1 virtuálnemu jadru</w:t>
            </w:r>
          </w:p>
        </w:tc>
      </w:tr>
      <w:tr w:rsidR="008716CA">
        <w:tc>
          <w:tcPr>
            <w:tcW w:w="3540" w:type="dxa"/>
            <w:tcBorders>
              <w:top w:val="none" w:sz="4" w:space="0" w:color="6E6E6E"/>
              <w:left w:val="single" w:sz="4" w:space="0" w:color="6E6E6E"/>
              <w:bottom w:val="single" w:sz="4" w:space="0" w:color="6E6E6E"/>
            </w:tcBorders>
          </w:tcPr>
          <w:p w:rsidR="008716CA" w:rsidRDefault="008716CA">
            <w:pPr>
              <w:pStyle w:val="ProductList-TableBody"/>
            </w:pPr>
          </w:p>
        </w:tc>
        <w:tc>
          <w:tcPr>
            <w:tcW w:w="4280" w:type="dxa"/>
          </w:tcPr>
          <w:p w:rsidR="008716CA" w:rsidRDefault="008A5443">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8716CA" w:rsidRDefault="008A5443">
            <w:pPr>
              <w:pStyle w:val="ProductList-TableBody"/>
            </w:pPr>
            <w:r>
              <w:t>1 jadrová licencia</w:t>
            </w:r>
            <w:r>
              <w:rPr>
                <w:vertAlign w:val="superscript"/>
              </w:rPr>
              <w:t>1</w:t>
            </w:r>
            <w:r>
              <w:t xml:space="preserve"> : 1 virtuálnemu jadru</w:t>
            </w:r>
          </w:p>
        </w:tc>
      </w:tr>
      <w:tr w:rsidR="008716CA">
        <w:tc>
          <w:tcPr>
            <w:tcW w:w="3540" w:type="dxa"/>
            <w:tcBorders>
              <w:top w:val="single" w:sz="4" w:space="0" w:color="6E6E6E"/>
              <w:left w:val="single" w:sz="4" w:space="0" w:color="6E6E6E"/>
              <w:bottom w:val="none" w:sz="4" w:space="0" w:color="6E6E6E"/>
            </w:tcBorders>
          </w:tcPr>
          <w:p w:rsidR="008716CA" w:rsidRDefault="008A5443">
            <w:pPr>
              <w:pStyle w:val="ProductList-TableBody"/>
            </w:pPr>
            <w:r>
              <w:t>SQL Server Standard (jadrová licencia)</w:t>
            </w:r>
          </w:p>
        </w:tc>
        <w:tc>
          <w:tcPr>
            <w:tcW w:w="4280" w:type="dxa"/>
          </w:tcPr>
          <w:p w:rsidR="008716CA" w:rsidRDefault="008A5443">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rsidR="008716CA" w:rsidRDefault="008A5443">
            <w:pPr>
              <w:pStyle w:val="ProductList-TableBody"/>
            </w:pPr>
            <w:r>
              <w:t>1 jadrová licencia : 1 virtuálnemu jadru</w:t>
            </w:r>
          </w:p>
        </w:tc>
      </w:tr>
      <w:tr w:rsidR="008716CA">
        <w:tc>
          <w:tcPr>
            <w:tcW w:w="3540" w:type="dxa"/>
            <w:tcBorders>
              <w:top w:val="none" w:sz="4" w:space="0" w:color="6E6E6E"/>
              <w:left w:val="single" w:sz="4" w:space="0" w:color="6E6E6E"/>
              <w:bottom w:val="none" w:sz="4" w:space="0" w:color="6E6E6E"/>
            </w:tcBorders>
          </w:tcPr>
          <w:p w:rsidR="008716CA" w:rsidRDefault="008716CA">
            <w:pPr>
              <w:pStyle w:val="ProductList-TableBody"/>
            </w:pPr>
          </w:p>
        </w:tc>
        <w:tc>
          <w:tcPr>
            <w:tcW w:w="4280" w:type="dxa"/>
          </w:tcPr>
          <w:p w:rsidR="008716CA" w:rsidRDefault="008A5443">
            <w:pPr>
              <w:pStyle w:val="ProductList-TableBody"/>
            </w:pPr>
            <w:r>
              <w:t>Azure Data Factory SQL Server Integration Services (štandardná licencia)</w:t>
            </w:r>
          </w:p>
        </w:tc>
        <w:tc>
          <w:tcPr>
            <w:tcW w:w="4160" w:type="dxa"/>
            <w:tcBorders>
              <w:top w:val="single" w:sz="4" w:space="0" w:color="6E6E6E"/>
              <w:bottom w:val="single" w:sz="4" w:space="0" w:color="6E6E6E"/>
              <w:right w:val="single" w:sz="4" w:space="0" w:color="6E6E6E"/>
            </w:tcBorders>
          </w:tcPr>
          <w:p w:rsidR="008716CA" w:rsidRDefault="008A5443">
            <w:pPr>
              <w:pStyle w:val="ProductList-TableBody"/>
            </w:pPr>
            <w:r>
              <w:t>1 jadr</w:t>
            </w:r>
            <w:r>
              <w:t>ová licencia : 1 virtuálnemu jadru</w:t>
            </w:r>
          </w:p>
        </w:tc>
      </w:tr>
      <w:tr w:rsidR="008716CA">
        <w:tc>
          <w:tcPr>
            <w:tcW w:w="3540" w:type="dxa"/>
            <w:tcBorders>
              <w:top w:val="none" w:sz="4" w:space="0" w:color="6E6E6E"/>
              <w:left w:val="single" w:sz="4" w:space="0" w:color="6E6E6E"/>
              <w:bottom w:val="single" w:sz="4" w:space="0" w:color="6E6E6E"/>
            </w:tcBorders>
          </w:tcPr>
          <w:p w:rsidR="008716CA" w:rsidRDefault="008716CA">
            <w:pPr>
              <w:pStyle w:val="ProductList-TableBody"/>
            </w:pPr>
          </w:p>
        </w:tc>
        <w:tc>
          <w:tcPr>
            <w:tcW w:w="4280" w:type="dxa"/>
          </w:tcPr>
          <w:p w:rsidR="008716CA" w:rsidRDefault="008A5443">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8716CA" w:rsidRDefault="008A5443">
            <w:pPr>
              <w:pStyle w:val="ProductList-TableBody"/>
            </w:pPr>
            <w:r>
              <w:t>1 jadrová licencia</w:t>
            </w:r>
            <w:r>
              <w:rPr>
                <w:vertAlign w:val="superscript"/>
              </w:rPr>
              <w:t>1</w:t>
            </w:r>
            <w:r>
              <w:t xml:space="preserve"> : 1 virtuálnemu jadru</w:t>
            </w:r>
          </w:p>
        </w:tc>
      </w:tr>
    </w:tbl>
    <w:p w:rsidR="008716CA" w:rsidRDefault="008A5443">
      <w:pPr>
        <w:pStyle w:val="ProductList-BodyIndented"/>
      </w:pPr>
      <w:r>
        <w:rPr>
          <w:vertAlign w:val="superscript"/>
        </w:rPr>
        <w:t>1</w:t>
      </w:r>
      <w:r>
        <w:rPr>
          <w:i/>
        </w:rPr>
        <w:t>Podlieha minimálne štyrom jadrovým licenciám na jeden virtuálny počítač.</w:t>
      </w:r>
    </w:p>
    <w:p w:rsidR="008716CA" w:rsidRDefault="008716CA">
      <w:pPr>
        <w:pStyle w:val="ProductList-BodyIndented"/>
      </w:pPr>
    </w:p>
    <w:p w:rsidR="008716CA" w:rsidRDefault="008A5443">
      <w:pPr>
        <w:pStyle w:val="ProductList-BodyIndented"/>
      </w:pPr>
      <w:r>
        <w:t>Zákazníkom sa nebude účtovať používanie údajovej služby Microsoft Azure, ale naďalej musia platiť náklady na výpočtový výkon (t. j. základnú sadzbu), úložisko a zálohovanie, ako aj za vstupno-výstupné zariadenia súvisiace s ich používaním služieb (podľa da</w:t>
      </w:r>
      <w:r>
        <w:t xml:space="preserve">ného prípadu). Zákazník musí pri konfigurácii pracovných záťaží na platforme Azure uviesť, že používa databázu Azure SQL (spravovaná inštancia, dynamická skupina a jedna databáza), služby integrácie Azure Data Factory SQL Server Integration Services alebo </w:t>
      </w:r>
      <w:r>
        <w:t xml:space="preserve">virtuálne počítače s produktom SQL Server v rámci výhody hybridného používania platformy Azure pre SQL Server. Zákazníci smú doplniť tieto pracovné záťaže s úplne meranými službami Azure.  </w:t>
      </w:r>
    </w:p>
    <w:p w:rsidR="008716CA" w:rsidRDefault="008716CA">
      <w:pPr>
        <w:pStyle w:val="ProductList-BodyIndented"/>
      </w:pPr>
    </w:p>
    <w:p w:rsidR="008716CA" w:rsidRDefault="008A5443">
      <w:pPr>
        <w:pStyle w:val="ProductList-SubClauseHeading"/>
        <w:outlineLvl w:val="4"/>
      </w:pPr>
      <w:r>
        <w:t>2.3.2 Práva na zabezpečenie pred zlyhaním</w:t>
      </w:r>
    </w:p>
    <w:p w:rsidR="008716CA" w:rsidRDefault="008A5443">
      <w:pPr>
        <w:pStyle w:val="ProductList-BodyIndented"/>
      </w:pPr>
      <w:r>
        <w:t>Pri vyhradzovaní predpl</w:t>
      </w:r>
      <w:r>
        <w:t>atného na SQL Server na jadrové licencie pre platformu Azure na používanie s virtuálnymi počítačmi s produktom SQL Server na platforme Azure smie zákazník tiež prevádzkovať pasívne inštancie na zabezpečenie pred zlyhaním na platforme Microsoft Azure v očak</w:t>
      </w:r>
      <w:r>
        <w:t>ávaní udalosti vyžadujúcej si zabezpečenia pred zlyhaním. Počet licencií, ktoré by inak boli potrebné na prevádzkovanie inštancií na pasívne zabezpečenie pred zlyhaním, nesmie prekročiť počet licencií potrebných na prevádzkovanie primárneho virtuálneho poč</w:t>
      </w:r>
      <w:r>
        <w:t>ítača s produktom SQL Server.</w:t>
      </w:r>
    </w:p>
    <w:p w:rsidR="008716CA" w:rsidRDefault="008716CA">
      <w:pPr>
        <w:pStyle w:val="ProductList-BodyIndented"/>
      </w:pPr>
    </w:p>
    <w:p w:rsidR="008716CA" w:rsidRDefault="008A5443">
      <w:pPr>
        <w:pStyle w:val="ProductList-SubClauseHeading"/>
        <w:outlineLvl w:val="4"/>
      </w:pPr>
      <w:r>
        <w:t>2.3.3 Používanie softvéru na zákazníckych serveroch</w:t>
      </w:r>
    </w:p>
    <w:p w:rsidR="008716CA" w:rsidRDefault="008A5443">
      <w:pPr>
        <w:pStyle w:val="ProductList-BodyIndented"/>
      </w:pPr>
      <w:r>
        <w:t>Alternatívne môže zákazník používať systém SQL Server na serveroch určených na používanie zákazníkom. V tomto prípade poskytujú jadrové licencie na jadrové predplatné produk</w:t>
      </w:r>
      <w:r>
        <w:t>tov SQL Server Standard a SQL Server Enterprise pre platformu Azure rovnaké práva ako iné multilicenčné jadrové licencie na SQL Server Standard resp. SQL Server Enterprise a podliehajú rovnakým podmienkam a požiadavkám, ako sú uvedené v časti „Práva na pou</w:t>
      </w:r>
      <w:r>
        <w:t>žívanie“ v produktovej položke pre SQL Server v najaktuálnejšej verzii podmienok používania produktov. Po dobu účinnosti predplatného sa zákazníkovi navyše udeľujú práva ekvivalentné právam poskytovaným zákazníkom s krytím SA na základe práv na vlastné hos</w:t>
      </w:r>
      <w:r>
        <w:t>ťovanie, zotavenie po havárii, prenos licencií v rámci serverových fariem, zabezpečenie pred zlyhaním a neobmedzenú virtualizáciu*, ako aj práva na používanie produktov Machine Learning Server for Windows*, Machine Learning Server for Linux*, Machine Learn</w:t>
      </w:r>
      <w:r>
        <w:t>ing for Hadoop* a Power BI Report Server*. Na používanie softvéru sa naďalej vzťahujú rovnaké podmienky, až na požiadavku vlastniť aktívnu licenciu SA.</w:t>
      </w:r>
    </w:p>
    <w:p w:rsidR="008716CA" w:rsidRDefault="008A5443">
      <w:pPr>
        <w:pStyle w:val="ProductList-BodyIndented"/>
      </w:pPr>
      <w:r>
        <w:t>*Práva na používanie platné iba pre zákazníkov s produktom SQL Server Enterprise Core.</w:t>
      </w:r>
    </w:p>
    <w:p w:rsidR="008716CA" w:rsidRDefault="008716CA">
      <w:pPr>
        <w:pStyle w:val="ProductList-BodyIndented"/>
      </w:pPr>
    </w:p>
    <w:p w:rsidR="008716CA" w:rsidRDefault="008A5443">
      <w:pPr>
        <w:pStyle w:val="ProductList-SubClauseHeading"/>
        <w:outlineLvl w:val="4"/>
      </w:pPr>
      <w:r>
        <w:t>2.3.4 Presun pra</w:t>
      </w:r>
      <w:r>
        <w:t>covných záťaží servera na platformu Azure</w:t>
      </w:r>
    </w:p>
    <w:p w:rsidR="008716CA" w:rsidRDefault="008A5443">
      <w:pPr>
        <w:pStyle w:val="ProductList-BodyIndented"/>
      </w:pPr>
      <w:r>
        <w:t>Zákazník nesmie súbežne priradiť licencie na používanie platformy Azure a priradiť rovnakú licenciu k serveru vyhradenú na jeho používanie s výnimkou jednorazového priradenia na dobu nepresahujúcu 180 dní, aby moho</w:t>
      </w:r>
      <w:r>
        <w:t xml:space="preserve">l zákazník vykonať migráciu týchto pracovných zaťažení na platformu Azure. </w:t>
      </w:r>
    </w:p>
    <w:p w:rsidR="008716CA" w:rsidRDefault="008716CA">
      <w:pPr>
        <w:pStyle w:val="ProductList-BodyIndented"/>
      </w:pPr>
    </w:p>
    <w:p w:rsidR="008716CA" w:rsidRDefault="008A5443">
      <w:pPr>
        <w:pStyle w:val="ProductList-SubClauseHeading"/>
        <w:outlineLvl w:val="4"/>
      </w:pPr>
      <w:r>
        <w:t>2.3.5 Opätovné pridelenie licencií</w:t>
      </w:r>
    </w:p>
    <w:p w:rsidR="008716CA" w:rsidRDefault="008A5443">
      <w:pPr>
        <w:pStyle w:val="ProductList-BodyIndented"/>
      </w:pPr>
      <w:r>
        <w:t>Zákazník smie zmeniť priradenie licencií na používanie platformy Azure k serveru vyhradenému pre zákazníka pod podmienkou, že licencie musia zos</w:t>
      </w:r>
      <w:r>
        <w:t xml:space="preserve">tať vyhradené na používanie v rámci daného prostredia po dobu minimálne 90 dní po migrácii pracovnej záťaže. </w:t>
      </w:r>
    </w:p>
    <w:p w:rsidR="008716CA" w:rsidRDefault="008716CA">
      <w:pPr>
        <w:pStyle w:val="ProductList-BodyIndented"/>
        <w:jc w:val="right"/>
      </w:pPr>
    </w:p>
    <w:tbl>
      <w:tblPr>
        <w:tblStyle w:val="PURTable0"/>
        <w:tblW w:w="0" w:type="dxa"/>
        <w:tblLook w:val="04A0" w:firstRow="1" w:lastRow="0" w:firstColumn="1" w:lastColumn="0" w:noHBand="0" w:noVBand="1"/>
      </w:tblPr>
      <w:tblGrid>
        <w:gridCol w:w="1044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Indented"/>
      </w:pPr>
    </w:p>
    <w:p w:rsidR="008716CA" w:rsidRDefault="008A5443">
      <w:pPr>
        <w:pStyle w:val="ProductList-Offering1HeadingNoBorder"/>
        <w:outlineLvl w:val="1"/>
      </w:pPr>
      <w:bookmarkStart w:id="243" w:name="_Sec1151"/>
      <w:r>
        <w:t>Služby Microsoft Dynamics 365</w:t>
      </w:r>
      <w:bookmarkEnd w:id="243"/>
      <w:r>
        <w:fldChar w:fldCharType="begin"/>
      </w:r>
      <w:r>
        <w:instrText xml:space="preserve"> TC "</w:instrText>
      </w:r>
      <w:bookmarkStart w:id="244" w:name="_Toc526088861"/>
      <w:r>
        <w:instrText>Služby Microsoft Dynamics 365</w:instrText>
      </w:r>
      <w:bookmarkEnd w:id="244"/>
      <w:r>
        <w:instrText>" \l 2</w:instrText>
      </w:r>
      <w:r>
        <w:fldChar w:fldCharType="end"/>
      </w:r>
    </w:p>
    <w:p w:rsidR="008716CA" w:rsidRDefault="008A5443">
      <w:pPr>
        <w:pStyle w:val="ProductList-Offering1SubSection"/>
        <w:outlineLvl w:val="2"/>
      </w:pPr>
      <w:bookmarkStart w:id="245" w:name="_Sec1152"/>
      <w:r>
        <w:t>1. Dostupnosť programu</w:t>
      </w:r>
      <w:bookmarkEnd w:id="245"/>
    </w:p>
    <w:tbl>
      <w:tblPr>
        <w:tblStyle w:val="PURTable"/>
        <w:tblW w:w="0" w:type="dxa"/>
        <w:tblLook w:val="04A0" w:firstRow="1" w:lastRow="0" w:firstColumn="1" w:lastColumn="0" w:noHBand="0" w:noVBand="1"/>
      </w:tblPr>
      <w:tblGrid>
        <w:gridCol w:w="4228"/>
        <w:gridCol w:w="684"/>
        <w:gridCol w:w="672"/>
        <w:gridCol w:w="790"/>
        <w:gridCol w:w="703"/>
        <w:gridCol w:w="724"/>
        <w:gridCol w:w="818"/>
        <w:gridCol w:w="693"/>
        <w:gridCol w:w="688"/>
        <w:gridCol w:w="784"/>
      </w:tblGrid>
      <w:tr w:rsidR="008716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w:instrText>
            </w:r>
            <w:r>
              <w:instrText xml:space="preserv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w:instrText>
            </w:r>
            <w:r>
              <w:instrText xml:space="preserve">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716CA">
        <w:tc>
          <w:tcPr>
            <w:tcW w:w="46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t>Dynamics 365 Business Central Premium/Essentials/Team Member</w:t>
            </w:r>
            <w:r>
              <w:fldChar w:fldCharType="begin"/>
            </w:r>
            <w:r>
              <w:instrText xml:space="preserve"> XE "Dynamics 365 Business Central Premium/Essentials/Team Member</w:instrText>
            </w:r>
            <w:r>
              <w:instrText xml:space="preserve">"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Customer Engagement Plan</w:t>
            </w:r>
            <w:r>
              <w:fldChar w:fldCharType="begin"/>
            </w:r>
            <w:r>
              <w:instrText xml:space="preserve"> XE "Dynamics 365 Customer Engagement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Customer Engagement Plan – dodatočná licencia</w:t>
            </w:r>
            <w:r>
              <w:fldChar w:fldCharType="begin"/>
            </w:r>
            <w:r>
              <w:instrText xml:space="preserve"> XE "Dynamics 365 Customer Engagement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Customer Engagement Plan – licencia z krytia SA</w:t>
            </w:r>
            <w:r>
              <w:fldChar w:fldCharType="begin"/>
            </w:r>
            <w:r>
              <w:instrText xml:space="preserve"> XE "Dynamics 365 Customer Engagement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Plan</w:t>
            </w:r>
            <w:r>
              <w:fldChar w:fldCharType="begin"/>
            </w:r>
            <w:r>
              <w:instrText xml:space="preserve"> XE "Dynamics 365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Plan – dodatočná licencia</w:t>
            </w:r>
            <w:r>
              <w:fldChar w:fldCharType="begin"/>
            </w:r>
            <w:r>
              <w:instrText xml:space="preserve"> XE "</w:instrText>
            </w:r>
            <w:r>
              <w:instrText xml:space="preserve">Dynamics 365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Plan – licencia z krytia SA</w:t>
            </w:r>
            <w:r>
              <w:fldChar w:fldCharType="begin"/>
            </w:r>
            <w:r>
              <w:instrText xml:space="preserve"> XE "Dynamics 365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Unified Operations Plan</w:t>
            </w:r>
            <w:r>
              <w:fldChar w:fldCharType="begin"/>
            </w:r>
            <w:r>
              <w:instrText xml:space="preserve"> XE "Dynamics 365 Unified Operations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Unified Operations Plan – dodatočná licencia</w:t>
            </w:r>
            <w:r>
              <w:fldChar w:fldCharType="begin"/>
            </w:r>
            <w:r>
              <w:instrText xml:space="preserve"> XE "Dynamics 365 Unified Operations Plan – dodatočná licencia" </w:instrText>
            </w:r>
            <w:r>
              <w:fldChar w:fldCharType="end"/>
            </w:r>
            <w:r>
              <w:t xml:space="preserve"> (licencia SL pre p</w:t>
            </w:r>
            <w:r>
              <w:t>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Unified Operations Plan – licencia z krytia SA</w:t>
            </w:r>
            <w:r>
              <w:fldChar w:fldCharType="begin"/>
            </w:r>
            <w:r>
              <w:instrText xml:space="preserve"> XE "</w:instrText>
            </w:r>
            <w:r>
              <w:instrText xml:space="preserve">Dynamics 365 Unified Operations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w:instrText>
            </w:r>
            <w:r>
              <w:instrText xml:space="preserve">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w:instrText>
            </w:r>
            <w:r>
              <w:instrText xml:space="preserve">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Customer Service Professional</w:t>
            </w:r>
            <w:r>
              <w:fldChar w:fldCharType="begin"/>
            </w:r>
            <w:r>
              <w:instrText xml:space="preserve"> XE "</w:instrText>
            </w:r>
            <w:r>
              <w:instrText xml:space="preserve">Dynamics 365 for Customer Service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Field Service</w:t>
            </w:r>
            <w:r>
              <w:fldChar w:fldCharType="begin"/>
            </w:r>
            <w:r>
              <w:instrText xml:space="preserve"> XE "Dynamics 365 fo</w:instrText>
            </w:r>
            <w:r>
              <w:instrText xml:space="preserve">r Field Service"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Field Service</w:t>
            </w:r>
            <w:r>
              <w:fldChar w:fldCharType="begin"/>
            </w:r>
            <w:r>
              <w:instrText xml:space="preserve"> XE "Dynamics 365 for Field Service"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 xml:space="preserve">Dynamics 365 for Marketing </w:t>
            </w:r>
            <w:r>
              <w:fldChar w:fldCharType="begin"/>
            </w:r>
            <w:r>
              <w:instrText xml:space="preserve"> XE "Dynamics 365 for Marketing " </w:instrText>
            </w:r>
            <w:r>
              <w:fldChar w:fldCharType="end"/>
            </w:r>
            <w:r>
              <w:t>(licencia SL)</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Operations – licencia pre zariadenie</w:t>
            </w:r>
            <w:r>
              <w:fldChar w:fldCharType="begin"/>
            </w:r>
            <w:r>
              <w:instrText xml:space="preserve"> XE "Dynamics 365 for Operations – licencia pre zariadenie"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lastRenderedPageBreak/>
              <w:t>Dynamics 365 for Operations – dodatočná licencia pre zariadenie</w:t>
            </w:r>
            <w:r>
              <w:fldChar w:fldCharType="begin"/>
            </w:r>
            <w:r>
              <w:instrText xml:space="preserve"> XE "Dynamics 365 for Operations – dodatočná licencia pre zariadenie"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 xml:space="preserve">Dynamics 365 for Operations – licencia pre zariadenie z krytia SA </w:t>
            </w:r>
            <w:r>
              <w:fldChar w:fldCharType="begin"/>
            </w:r>
            <w:r>
              <w:instrText xml:space="preserve"> XE "Dynamics 365 for Operations – licencia pre zariadenie z krytia SA " </w:instrText>
            </w:r>
            <w:r>
              <w:fldChar w:fldCharType="end"/>
            </w:r>
            <w:r>
              <w:t>(licencia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w:instrText>
            </w:r>
            <w:r>
              <w:instrText xml:space="preserve">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Retail</w:t>
            </w:r>
            <w:r>
              <w:fldChar w:fldCharType="begin"/>
            </w:r>
            <w:r>
              <w:instrText xml:space="preserve"> XE "Dynamics 365 for Retail"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Retail – dodatočná licencia</w:t>
            </w:r>
            <w:r>
              <w:fldChar w:fldCharType="begin"/>
            </w:r>
            <w:r>
              <w:instrText xml:space="preserve"> XE "</w:instrText>
            </w:r>
            <w:r>
              <w:instrText xml:space="preserve">Dynamics 365 for Retail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Retail – licencia z krytia SA</w:t>
            </w:r>
            <w:r>
              <w:fldChar w:fldCharType="begin"/>
            </w:r>
            <w:r>
              <w:instrText xml:space="preserve"> XE "Dynamics 365 for Retail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Sales Enterprise</w:t>
            </w:r>
            <w:r>
              <w:fldChar w:fldCharType="begin"/>
            </w:r>
            <w:r>
              <w:instrText xml:space="preserve"> XE "Dynamics 365 for Sales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Sales Enterprise</w:t>
            </w:r>
            <w:r>
              <w:fldChar w:fldCharType="begin"/>
            </w:r>
            <w:r>
              <w:instrText xml:space="preserve"> XE "Dynamics 365 for Sales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w:instrText>
            </w:r>
            <w:r>
              <w:instrText xml:space="preserve">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Sales Professional</w:t>
            </w:r>
            <w:r>
              <w:fldChar w:fldCharType="begin"/>
            </w:r>
            <w:r>
              <w:instrText xml:space="preserve"> XE "Dynamics 365 for Sales Professional" </w:instrText>
            </w:r>
            <w:r>
              <w:fldChar w:fldCharType="end"/>
            </w:r>
            <w:r>
              <w:t xml:space="preserve"> (licencia SL pre použív</w:t>
            </w:r>
            <w:r>
              <w:t>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Talent</w:t>
            </w:r>
            <w:r>
              <w:fldChar w:fldCharType="begin"/>
            </w:r>
            <w:r>
              <w:instrText xml:space="preserve"> XE "Dynamics 365 for Talent"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Talent – dodatočná licencia</w:t>
            </w:r>
            <w:r>
              <w:fldChar w:fldCharType="begin"/>
            </w:r>
            <w:r>
              <w:instrText xml:space="preserve"> XE "</w:instrText>
            </w:r>
            <w:r>
              <w:instrText xml:space="preserve">Dynamics 365 for Talent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Talent – licencia z krytia SA</w:t>
            </w:r>
            <w:r>
              <w:fldChar w:fldCharType="begin"/>
            </w:r>
            <w:r>
              <w:instrText xml:space="preserve"> XE "Dynamics 365 for Talent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w:instrText>
            </w:r>
            <w:r>
              <w:instrText xml:space="preserve">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Team Members – dodatočná licencia</w:t>
            </w:r>
            <w:r>
              <w:fldChar w:fldCharType="begin"/>
            </w:r>
            <w:r>
              <w:instrText xml:space="preserve"> XE "Dynamics 365 for Team Members – dodatočná licenc</w:instrText>
            </w:r>
            <w:r>
              <w:instrText xml:space="preserve">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Team Members – licencia z krytia SA</w:t>
            </w:r>
            <w:r>
              <w:fldChar w:fldCharType="begin"/>
            </w:r>
            <w:r>
              <w:instrText xml:space="preserve"> XE "Dynamics 365 for Team Members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w:instrText>
            </w:r>
            <w:r>
              <w:instrText xml:space="preserve">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 dodatočný portál riešenia Customer Engagement</w:t>
            </w:r>
            <w:r>
              <w:fldChar w:fldCharType="begin"/>
            </w:r>
            <w:r>
              <w:instrText xml:space="preserve"> XE "</w:instrText>
            </w:r>
            <w:r>
              <w:instrText xml:space="preserve">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 dodatočné zobrazenia stránok na port</w:t>
            </w:r>
            <w:r>
              <w: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 dodatočné úložisko databázy riešenia Customer Engagement</w:t>
            </w:r>
            <w:r>
              <w:fldChar w:fldCharType="begin"/>
            </w:r>
            <w:r>
              <w:instrText xml:space="preserve"> XE "Dynamics 3</w:instrText>
            </w:r>
            <w:r>
              <w:instrText xml:space="preserve">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 dodatočné príspevky v sociálnych sie</w:t>
            </w:r>
            <w:r>
              <w:t>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for Marketing – dodatočné kontakty</w:t>
            </w:r>
            <w:r>
              <w:fldChar w:fldCharType="begin"/>
            </w:r>
            <w:r>
              <w:instrText xml:space="preserve"> XE "Dynamics 365 for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Unified Operations Plan – dodatočné úložisko súborov</w:t>
            </w:r>
            <w:r>
              <w:fldChar w:fldCharType="begin"/>
            </w:r>
            <w:r>
              <w:instrText xml:space="preserve"> XE "Dynamics 365 Unified Operations Plan – dodatočné úložisko súborov</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Unified Operations Plan – úrovne izolovaného priestoru 1 – 5</w:t>
            </w:r>
            <w:r>
              <w:fldChar w:fldCharType="begin"/>
            </w:r>
            <w:r>
              <w:instrText xml:space="preserve"> XE "</w:instrText>
            </w:r>
            <w:r>
              <w:instrText xml:space="preserve">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A5443">
      <w:pPr>
        <w:pStyle w:val="ProductList-Offering1SubSection"/>
        <w:outlineLvl w:val="2"/>
      </w:pPr>
      <w:bookmarkStart w:id="246" w:name="_Sec1153"/>
      <w:r>
        <w:t>2. Podmienky produktu</w:t>
      </w:r>
      <w:bookmarkEnd w:id="246"/>
    </w:p>
    <w:tbl>
      <w:tblPr>
        <w:tblStyle w:val="PURTable"/>
        <w:tblW w:w="0" w:type="dxa"/>
        <w:tblLook w:val="04A0" w:firstRow="1" w:lastRow="0" w:firstColumn="1" w:lastColumn="0" w:noHBand="0" w:noVBand="1"/>
      </w:tblPr>
      <w:tblGrid>
        <w:gridCol w:w="3608"/>
        <w:gridCol w:w="3602"/>
        <w:gridCol w:w="3580"/>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w:t>
              </w:r>
              <w:r>
                <w:rPr>
                  <w:color w:val="00467F"/>
                  <w:u w:val="single"/>
                </w:rPr>
                <w:t>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w:t>
            </w:r>
            <w:r>
              <w:rPr>
                <w:color w:val="0563C1"/>
              </w:rPr>
              <w: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w:t>
            </w:r>
            <w:r>
              <w:rPr>
                <w:color w:val="0563C1"/>
              </w:rPr>
              <w:t>osti</w:t>
            </w:r>
            <w:r>
              <w:fldChar w:fldCharType="end"/>
            </w:r>
            <w:r>
              <w:t>: Všetky okrem riešenia Microsoft Relationship Sales</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w:t>
            </w:r>
            <w:r>
              <w:rPr>
                <w:color w:val="0563C1"/>
              </w:rPr>
              <w:t>enka</w:t>
            </w:r>
            <w:r>
              <w:fldChar w:fldCharType="end"/>
            </w:r>
            <w:r>
              <w:t>: Licencia na odber Team Member, licencie na odber na základe počtu používateľov z krytia SA, licencie na odber doplnku na základe počtu používateľov, 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Propagačné ponuky: nevzťahuje sa </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w:instrText>
            </w:r>
            <w:r>
              <w:instrText xml:space="preserve">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w:instrText>
            </w:r>
            <w:r>
              <w:instrText xml:space="preserve">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w:instrText>
            </w:r>
            <w:r>
              <w:instrText xml:space="preserve">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w:instrText>
            </w:r>
            <w:r>
              <w:instrText xml:space="preserve">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716CA" w:rsidRDefault="008716CA">
      <w:pPr>
        <w:pStyle w:val="ProductList-Body"/>
      </w:pPr>
    </w:p>
    <w:p w:rsidR="008716CA" w:rsidRDefault="008A5443">
      <w:pPr>
        <w:pStyle w:val="ProductList-ClauseHeading"/>
        <w:outlineLvl w:val="3"/>
      </w:pPr>
      <w:r>
        <w:lastRenderedPageBreak/>
        <w:t>2.1 Unified Service Desk (USD)</w:t>
      </w:r>
    </w:p>
    <w:p w:rsidR="008716CA" w:rsidRDefault="008A5443">
      <w:pPr>
        <w:pStyle w:val="ProductList-Body"/>
      </w:pPr>
      <w:r>
        <w:t xml:space="preserve">Zákazníci s aktívnymi predplatnými produktov Dynamics 365 Customer Engagement Plan, Dynamics 365 Unified Operations </w:t>
      </w:r>
      <w:r>
        <w:t>Plan alebo Dynamics 365 Plan smú inštalovať a používať softvér USD pre každého používateľa.</w:t>
      </w:r>
    </w:p>
    <w:p w:rsidR="008716CA" w:rsidRDefault="008716CA">
      <w:pPr>
        <w:pStyle w:val="ProductList-Body"/>
      </w:pPr>
    </w:p>
    <w:p w:rsidR="008716CA" w:rsidRDefault="008A5443">
      <w:pPr>
        <w:pStyle w:val="ProductList-ClauseHeading"/>
        <w:outlineLvl w:val="3"/>
      </w:pPr>
      <w:r>
        <w:t>2.2 Dynamics CustomerSource</w:t>
      </w:r>
    </w:p>
    <w:p w:rsidR="008716CA" w:rsidRDefault="008A5443">
      <w:pPr>
        <w:pStyle w:val="ProductList-Body"/>
      </w:pPr>
      <w:r>
        <w:t xml:space="preserve">Zákazníci s aktívnymi predplatenými služieb Dynamics 365 smú pristupovať k službe CustomerSource a používať ju. </w:t>
      </w:r>
    </w:p>
    <w:p w:rsidR="008716CA" w:rsidRDefault="008716CA">
      <w:pPr>
        <w:pStyle w:val="ProductList-Body"/>
      </w:pPr>
    </w:p>
    <w:p w:rsidR="008716CA" w:rsidRDefault="008A5443">
      <w:pPr>
        <w:pStyle w:val="ProductList-ClauseHeading"/>
        <w:outlineLvl w:val="3"/>
      </w:pPr>
      <w:r>
        <w:t>2.3 Nárok na oprávnen</w:t>
      </w:r>
      <w:r>
        <w:t>é ponuky</w:t>
      </w:r>
    </w:p>
    <w:p w:rsidR="008716CA" w:rsidRDefault="008A5443">
      <w:pPr>
        <w:pStyle w:val="ProductList-Body"/>
      </w:pPr>
      <w:r>
        <w:t>Zákazníci s aktívnou zmluvou, ktorí získali pred 1. novembrom 2016 nejaké predplatné služby on-line, krytie Software Assurance alebo licenciu Dynamics Enhancement Plan na oprávňujúce produkty uvedené v tabuľke nižšie, môžu získať príslušnú oprávňu</w:t>
      </w:r>
      <w:r>
        <w:t>júcu ponuku na služby on-line Dynamics 365 do 1. novembra 2019. Multilicenční zákazníci a zákazníci s dynamickým cenníkom majú nárok na túto ponuku, ak získali licenciu na službu predplatného v rámci licenčného programu iného než je ten, v ktorom je licenc</w:t>
      </w:r>
      <w:r>
        <w:t>ovaný oprávňujúci produkt.</w:t>
      </w:r>
    </w:p>
    <w:tbl>
      <w:tblPr>
        <w:tblStyle w:val="PURTable"/>
        <w:tblW w:w="0" w:type="dxa"/>
        <w:tblLook w:val="04A0" w:firstRow="1" w:lastRow="0" w:firstColumn="1" w:lastColumn="0" w:noHBand="0" w:noVBand="1"/>
      </w:tblPr>
      <w:tblGrid>
        <w:gridCol w:w="5333"/>
        <w:gridCol w:w="5457"/>
      </w:tblGrid>
      <w:tr w:rsidR="008716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716CA" w:rsidRDefault="008A5443">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716CA" w:rsidRDefault="008A5443">
            <w:pPr>
              <w:pStyle w:val="ProductList-TableBody"/>
            </w:pPr>
            <w:r>
              <w:rPr>
                <w:color w:val="FFFFFF"/>
              </w:rPr>
              <w:t>Zodpovedajúca oprávnená ponuka služieb on-line Dynamics 365</w:t>
            </w:r>
          </w:p>
        </w:tc>
      </w:tr>
      <w:tr w:rsidR="008716CA">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Oprávnená ponuka služieb Dynamics 365</w:t>
            </w:r>
            <w:r>
              <w:br/>
            </w:r>
          </w:p>
        </w:tc>
      </w:tr>
      <w:tr w:rsidR="008716CA">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Oprávnená ponuka služieb Dynamics 365 z krytia SA*</w:t>
            </w:r>
            <w:r>
              <w:br/>
              <w:t>Oprávnená ponuka služieb Dynamics 365 – dodatočná licencia*</w:t>
            </w:r>
          </w:p>
        </w:tc>
      </w:tr>
      <w:tr w:rsidR="008716CA">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AX</w:t>
            </w:r>
          </w:p>
          <w:p w:rsidR="008716CA" w:rsidRDefault="008A544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Business Central – oprávnená ponuka</w:t>
            </w:r>
            <w:r>
              <w:br/>
            </w:r>
          </w:p>
        </w:tc>
      </w:tr>
    </w:tbl>
    <w:p w:rsidR="008716CA" w:rsidRDefault="008A5443">
      <w:pPr>
        <w:pStyle w:val="ProductList-Body"/>
      </w:pPr>
      <w:r>
        <w:rPr>
          <w:i/>
        </w:rPr>
        <w:t>*Oprávňujúce licencie a zodpovedajúce licen</w:t>
      </w:r>
      <w:r>
        <w:rPr>
          <w:i/>
        </w:rPr>
        <w:t xml:space="preserve">cie USL z krytia SA a dodatočné licencie USL sú uvedené </w:t>
      </w:r>
      <w:hyperlink w:anchor="_Sec1237">
        <w:r>
          <w:rPr>
            <w:i/>
            <w:color w:val="00467F"/>
            <w:u w:val="single"/>
          </w:rPr>
          <w:t>prílohe C – Dodatočné licencie a iné prechodové licencie</w:t>
        </w:r>
      </w:hyperlink>
      <w:r>
        <w:rPr>
          <w:i/>
        </w:rPr>
        <w:t xml:space="preserve">. </w:t>
      </w:r>
    </w:p>
    <w:p w:rsidR="008716CA" w:rsidRDefault="008716CA">
      <w:pPr>
        <w:pStyle w:val="ProductList-Body"/>
      </w:pPr>
    </w:p>
    <w:p w:rsidR="008716CA" w:rsidRDefault="008A5443">
      <w:pPr>
        <w:pStyle w:val="ProductList-ClauseHeading"/>
        <w:outlineLvl w:val="3"/>
      </w:pPr>
      <w:r>
        <w:t>2.4 Dynamics 365 Plan pre vládne subjekty</w:t>
      </w:r>
    </w:p>
    <w:p w:rsidR="008716CA" w:rsidRDefault="008A5443">
      <w:pPr>
        <w:pStyle w:val="ProductList-Body"/>
      </w:pPr>
      <w:r>
        <w:t>Dynamics 365 Unified Operations Plan, Dynamics 365 for Retail a Dyn</w:t>
      </w:r>
      <w:r>
        <w:t>amics 365 for Talent nie sú k dispozícii v produkte Microsoft 365 Plan pre vládne subjekty.</w:t>
      </w:r>
    </w:p>
    <w:p w:rsidR="008716CA" w:rsidRDefault="008716CA">
      <w:pPr>
        <w:pStyle w:val="ProductList-Body"/>
      </w:pPr>
    </w:p>
    <w:p w:rsidR="008716CA" w:rsidRDefault="008A5443">
      <w:pPr>
        <w:pStyle w:val="ProductList-ClauseHeading"/>
        <w:outlineLvl w:val="3"/>
      </w:pPr>
      <w:r>
        <w:t>2.5 Dynamics 365 Customer Engagement Plan a Customer Engagement Apps pre vládne a akademické subjekty</w:t>
      </w:r>
    </w:p>
    <w:p w:rsidR="008716CA" w:rsidRDefault="008A5443">
      <w:pPr>
        <w:pStyle w:val="ProductList-Body"/>
      </w:pPr>
      <w:r>
        <w:t xml:space="preserve">Dynamics 365 Customer Engagement Plan a jeho jednotlivé služby, ako sú definované v prílohe k dokumentu </w:t>
      </w:r>
      <w:hyperlink r:id="rId121">
        <w:r>
          <w:rPr>
            <w:color w:val="00467F"/>
            <w:u w:val="single"/>
          </w:rPr>
          <w:t>Podmienky používania služieb on-line</w:t>
        </w:r>
      </w:hyperlink>
      <w:r>
        <w:t xml:space="preserve"> číslo 2 s názvom Balíky predplatných licencií, sú k disp</w:t>
      </w:r>
      <w:r>
        <w:t>ozícii pre vládne a akademické subjekty v rámci programov Open License, Open Value a Open Value Subscription.</w:t>
      </w:r>
    </w:p>
    <w:p w:rsidR="008716CA" w:rsidRDefault="008716CA">
      <w:pPr>
        <w:pStyle w:val="ProductList-Body"/>
      </w:pPr>
    </w:p>
    <w:p w:rsidR="008716CA" w:rsidRDefault="008A5443">
      <w:pPr>
        <w:pStyle w:val="ProductList-ClauseHeading"/>
        <w:outlineLvl w:val="3"/>
      </w:pPr>
      <w:r>
        <w:t>2.6 Vložené vydania služieb Dynamics 365</w:t>
      </w:r>
    </w:p>
    <w:p w:rsidR="008716CA" w:rsidRDefault="008A5443">
      <w:pPr>
        <w:pStyle w:val="ProductList-Body"/>
      </w:pPr>
      <w:r>
        <w:t>Prostredníctvom zmluvy Microsoft Cloud Agreement sú k dispozícii vložené vydania niektorých služieb Dyna</w:t>
      </w:r>
      <w:r>
        <w:t xml:space="preserve">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w:instrText>
      </w:r>
      <w:r>
        <w:instrText xml:space="preserve">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w:t>
      </w:r>
      <w:r>
        <w:rPr>
          <w:color w:val="0563C1"/>
        </w:rPr>
        <w:t>ia</w:t>
      </w:r>
      <w:r>
        <w:fldChar w:fldCharType="end"/>
      </w:r>
      <w:r>
        <w:t xml:space="preserve"> ani ho používať s inými aplikáciami.</w:t>
      </w:r>
    </w:p>
    <w:p w:rsidR="008716CA" w:rsidRDefault="008716CA">
      <w:pPr>
        <w:pStyle w:val="ProductList-Body"/>
      </w:pPr>
    </w:p>
    <w:p w:rsidR="008716CA" w:rsidRDefault="008A5443">
      <w:pPr>
        <w:pStyle w:val="ProductList-ClauseHeading"/>
        <w:outlineLvl w:val="3"/>
      </w:pPr>
      <w:r>
        <w:t>2.7 Predpoklady pre licencie SL na produkt Dynamics 365 Team Member</w:t>
      </w:r>
    </w:p>
    <w:p w:rsidR="008716CA" w:rsidRDefault="008A5443">
      <w:pPr>
        <w:pStyle w:val="ProductList-Body"/>
      </w:pPr>
      <w:r>
        <w:t>Licencie SL na produkt Dynamics 365 Team Members môžu získať iba zákazníci s licenciami na produkty Dynamics 365 Plan, Dynamics 365 Customer Eng</w:t>
      </w:r>
      <w:r>
        <w:t>agement Engagement Plan, Dynamics 365 Plan, Dynamics 365 Unified Operations Plan alebo aplikácie, ktoré sú súčasťou týchto plánov.</w:t>
      </w:r>
    </w:p>
    <w:p w:rsidR="008716CA" w:rsidRDefault="008716CA">
      <w:pPr>
        <w:pStyle w:val="ProductList-Body"/>
      </w:pPr>
    </w:p>
    <w:p w:rsidR="008716CA" w:rsidRDefault="008A5443">
      <w:pPr>
        <w:pStyle w:val="ProductList-ClauseHeading"/>
        <w:outlineLvl w:val="3"/>
      </w:pPr>
      <w:r>
        <w:t>2.8 Predpoklady pre Dynamics 365 for Marketing Attach</w:t>
      </w:r>
    </w:p>
    <w:p w:rsidR="008716CA" w:rsidRDefault="008A5443">
      <w:pPr>
        <w:pStyle w:val="ProductList-Body"/>
      </w:pPr>
      <w:r>
        <w:t>Dodatočnú licenciu na produkt Dynamics 365 for Marketing môžu získať i</w:t>
      </w:r>
      <w:r>
        <w:t>ba zákazníci s licenciami na produkty Microsoft Relationship Sales, Dynamics 365 Customer Engagement Plan alebo aplikácie, ktoré sú súčasťou produktu Dynamics 365 Customer Engagement Plan.</w:t>
      </w:r>
    </w:p>
    <w:p w:rsidR="008716CA" w:rsidRDefault="008716CA">
      <w:pPr>
        <w:pStyle w:val="ProductList-Body"/>
      </w:pPr>
    </w:p>
    <w:p w:rsidR="008716CA" w:rsidRDefault="008A5443">
      <w:pPr>
        <w:pStyle w:val="ProductList-ClauseHeading"/>
        <w:outlineLvl w:val="3"/>
      </w:pPr>
      <w:r>
        <w:t>2.9 Funkcia licencie Team Members pre existujúcich zákazníkov</w:t>
      </w:r>
    </w:p>
    <w:p w:rsidR="008716CA" w:rsidRDefault="008A5443">
      <w:pPr>
        <w:pStyle w:val="ProductList-Body"/>
      </w:pPr>
      <w:r>
        <w:t>Exis</w:t>
      </w:r>
      <w:r>
        <w:t>tujúci zákazníci s licenciami Team Member získanými pred 1. októbrom 2018 môžu používať existujúce a novo získané licencie Team Member v súlade s opisom služby uvedeným v prílohe H licenčnej príručky k produktu Dynamics 365 (</w:t>
      </w:r>
      <w:hyperlink r:id="rId122">
        <w:r>
          <w:rPr>
            <w:color w:val="00467F"/>
            <w:u w:val="single"/>
          </w:rPr>
          <w:t>https://go.microsoft.com/fwlink/?LinkId=866544&amp;clcid=0x409</w:t>
        </w:r>
      </w:hyperlink>
      <w:r>
        <w:t>) po celú dobu trvania ich existujúceho odberu a ľubovoľne nasledujúcej doby odberu začatej pred 1. júlom 2020 alebo do 30. júna 2023, podľa toho, ktor</w:t>
      </w:r>
      <w:r>
        <w:t>ý z týchto termínov nastane skôr.</w:t>
      </w:r>
    </w:p>
    <w:p w:rsidR="008716CA" w:rsidRDefault="008716CA">
      <w:pPr>
        <w:pStyle w:val="ProductList-Body"/>
      </w:pPr>
    </w:p>
    <w:p w:rsidR="008716CA" w:rsidRDefault="008A5443">
      <w:pPr>
        <w:pStyle w:val="ProductList-ClauseHeading"/>
        <w:outlineLvl w:val="3"/>
      </w:pPr>
      <w:r>
        <w:t>2.10 Dynamics 365 for Talent Comprehensive Hiring</w:t>
      </w:r>
    </w:p>
    <w:p w:rsidR="008716CA" w:rsidRDefault="008A5443">
      <w:pPr>
        <w:pStyle w:val="ProductList-Body"/>
      </w:pPr>
      <w:r>
        <w:t>Minimálny počet nasnímaných licencií k produktu Dynamics 365 for Talent Comprehensive hiring musí zahŕňať dostatočné oprávnenia zamestnancov, tak aby spĺňali alebo prekrač</w:t>
      </w:r>
      <w:r>
        <w:t>ovali počet pracovníkov na výplatných listinách zákazník a ktorejkoľvek z jeho zúčastnených afilácií.</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GroupHeading"/>
        <w:outlineLvl w:val="1"/>
      </w:pPr>
      <w:bookmarkStart w:id="247" w:name="_Sec632"/>
      <w:r>
        <w:lastRenderedPageBreak/>
        <w:t>Služby Office 365</w:t>
      </w:r>
      <w:bookmarkEnd w:id="247"/>
      <w:r>
        <w:fldChar w:fldCharType="begin"/>
      </w:r>
      <w:r>
        <w:instrText xml:space="preserve"> TC "</w:instrText>
      </w:r>
      <w:bookmarkStart w:id="248" w:name="_Toc526088862"/>
      <w:r>
        <w:instrText>Služby Office 365</w:instrText>
      </w:r>
      <w:bookmarkEnd w:id="248"/>
      <w:r>
        <w:instrText>" \l 2</w:instrText>
      </w:r>
      <w:r>
        <w:fldChar w:fldCharType="end"/>
      </w:r>
    </w:p>
    <w:p w:rsidR="008716CA" w:rsidRDefault="008A5443">
      <w:pPr>
        <w:pStyle w:val="ProductList-Offering2HeadingNoBorder"/>
        <w:outlineLvl w:val="2"/>
      </w:pPr>
      <w:bookmarkStart w:id="249" w:name="_Sec633"/>
      <w:r>
        <w:t>Aplikácie balíka Office 365</w:t>
      </w:r>
      <w:bookmarkEnd w:id="249"/>
      <w:r>
        <w:fldChar w:fldCharType="begin"/>
      </w:r>
      <w:r>
        <w:instrText xml:space="preserve"> TC "</w:instrText>
      </w:r>
      <w:bookmarkStart w:id="250" w:name="_Toc526088863"/>
      <w:r>
        <w:instrText>Aplikácie balíka Office 365</w:instrText>
      </w:r>
      <w:bookmarkEnd w:id="250"/>
      <w:r>
        <w:instrText>" \l 3</w:instrText>
      </w:r>
      <w:r>
        <w:fldChar w:fldCharType="end"/>
      </w:r>
    </w:p>
    <w:p w:rsidR="008716CA" w:rsidRDefault="008A5443">
      <w:pPr>
        <w:pStyle w:val="ProductList-Offering1SubSection"/>
        <w:outlineLvl w:val="3"/>
      </w:pPr>
      <w:bookmarkStart w:id="251" w:name="_Sec719"/>
      <w:r>
        <w:t>1. Dostupnosť programu</w:t>
      </w:r>
      <w:bookmarkEnd w:id="251"/>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8716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"Bod: Hodnota priradená produktu, ktorá sa používa na výpočet multilicenčnej cenovej hladiny vz</w:instrText>
            </w:r>
            <w:r>
              <w:instrText xml:space="preserve">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w:instrText>
            </w:r>
            <w:r>
              <w:instrText xml:space="preserve">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w:t>
            </w:r>
            <w:r>
              <w:rPr>
                <w:color w:val="FFFFFF"/>
              </w:rPr>
              <w:t>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716CA">
        <w:tc>
          <w:tcPr>
            <w:tcW w:w="46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w:instrText>
            </w:r>
            <w:r>
              <w:instrText xml:space="preserve">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 xml:space="preserve">, </w:t>
            </w: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Office 365 ProPlus z krytia SA</w:t>
            </w:r>
            <w:r>
              <w:fldChar w:fldCharType="begin"/>
            </w:r>
            <w:r>
              <w:instrText xml:space="preserve"> XE "Office 365 ProPlus z krytia SA"</w:instrText>
            </w:r>
            <w:r>
              <w:instrText xml:space="preserv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A5443">
      <w:pPr>
        <w:pStyle w:val="ProductList-Offering1SubSection"/>
        <w:outlineLvl w:val="3"/>
      </w:pPr>
      <w:bookmarkStart w:id="252" w:name="_Sec774"/>
      <w:r>
        <w:t xml:space="preserve">2. </w:t>
      </w:r>
      <w:r>
        <w:t>Podmienky produktu</w:t>
      </w:r>
      <w:bookmarkEnd w:id="252"/>
    </w:p>
    <w:tbl>
      <w:tblPr>
        <w:tblStyle w:val="PURTable"/>
        <w:tblW w:w="0" w:type="dxa"/>
        <w:tblLook w:val="04A0" w:firstRow="1" w:lastRow="0" w:firstColumn="1" w:lastColumn="0" w:noHBand="0" w:noVBand="1"/>
      </w:tblPr>
      <w:tblGrid>
        <w:gridCol w:w="3595"/>
        <w:gridCol w:w="3614"/>
        <w:gridCol w:w="3581"/>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w:instrText>
            </w:r>
            <w:r>
              <w:instrText xml:space="preserve">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 xml:space="preserve">Nárok </w:t>
            </w:r>
            <w:r>
              <w:rPr>
                <w:color w:val="0563C1"/>
              </w:rPr>
              <w:t>na predĺženú dobu účinnosti</w:t>
            </w:r>
            <w:r>
              <w:fldChar w:fldCharType="end"/>
            </w:r>
            <w:r>
              <w:t>: Visio Online</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Propagačné ponuky: nevzťahuje sa </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služba online pre zákazníka</w:instrText>
            </w:r>
            <w:r>
              <w:instrText xml:space="preserve">,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 xml:space="preserve">Nárok na zníženie počtu </w:t>
            </w:r>
            <w:r>
              <w:rPr>
                <w:color w:val="0563C1"/>
              </w:rPr>
              <w:t>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w:instrText>
            </w:r>
            <w:r>
              <w:instrText xml:space="preserve">yhradeného ročného záväzku." </w:instrText>
            </w:r>
            <w:r>
              <w:fldChar w:fldCharType="separate"/>
            </w:r>
            <w:r>
              <w:rPr>
                <w:color w:val="0563C1"/>
              </w:rPr>
              <w:t>Nárok na zníženie počtu licencií (SCE)</w:t>
            </w:r>
            <w:r>
              <w:fldChar w:fldCharType="end"/>
            </w:r>
            <w:r>
              <w:t>: Visio Online</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w:instrText>
            </w:r>
            <w:r>
              <w:instrText xml:space="preserve">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aktualizác</w:instrText>
            </w:r>
            <w:r>
              <w:instrText xml:space="preserve">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w:t>
            </w:r>
            <w:r>
              <w:t>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w:t>
            </w:r>
            <w:r>
              <w:rPr>
                <w:color w:val="0563C1"/>
              </w:rPr>
              <w:t>né licencie a licencie z krytia SA</w:t>
            </w:r>
            <w:r>
              <w:fldChar w:fldCharType="end"/>
            </w:r>
            <w:r>
              <w:t xml:space="preserve">: pozrite si </w:t>
            </w:r>
            <w:hyperlink w:anchor="_Sec1237">
              <w:r>
                <w:rPr>
                  <w:color w:val="00467F"/>
                  <w:u w:val="single"/>
                </w:rPr>
                <w:t>prílohu C</w:t>
              </w:r>
            </w:hyperlink>
          </w:p>
        </w:tc>
      </w:tr>
    </w:tbl>
    <w:p w:rsidR="008716CA" w:rsidRDefault="008716CA">
      <w:pPr>
        <w:pStyle w:val="ProductList-Body"/>
      </w:pPr>
    </w:p>
    <w:p w:rsidR="008716CA" w:rsidRDefault="008A5443">
      <w:pPr>
        <w:pStyle w:val="ProductList-ClauseHeading"/>
        <w:outlineLvl w:val="4"/>
      </w:pPr>
      <w:r>
        <w:t>2.1 Nárok na médiá softvéru Office 365 Pro Plus s právami na systém Windows To Go</w:t>
      </w:r>
    </w:p>
    <w:p w:rsidR="008716CA" w:rsidRDefault="008A5443">
      <w:pPr>
        <w:pStyle w:val="ProductList-Body"/>
      </w:pPr>
      <w:r>
        <w:t xml:space="preserve">Ak používateľ, ktorému zákazník priradil licenciu na produkt Office 365 ProPlus, </w:t>
      </w:r>
      <w:r>
        <w:t>používa softvér na základe práv na produkt Windows To Go, potom namiesto inštalácie kópie softvéru poskytovanej s produktom Office 365 ProPlus do jedného z piatich povolených zariadení v súlade s podmienkami poskytovania služby Office 365 ProPlus môže tent</w:t>
      </w:r>
      <w:r>
        <w: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w:t>
      </w:r>
      <w:r>
        <w:t>k zariadení. Po vypovedaní predplatného služby Office 365 ProPlus zákazníka tento musí odinštalovať softvér Office Professional Plus 2013 z USB kľúča.</w:t>
      </w:r>
    </w:p>
    <w:p w:rsidR="008716CA" w:rsidRDefault="008716CA">
      <w:pPr>
        <w:pStyle w:val="ProductList-Body"/>
      </w:pPr>
    </w:p>
    <w:p w:rsidR="008716CA" w:rsidRDefault="008A5443">
      <w:pPr>
        <w:pStyle w:val="ProductList-ClauseHeading"/>
        <w:outlineLvl w:val="4"/>
      </w:pPr>
      <w:r>
        <w:t>2.2 Obdobie migrácie pre program Open Value Subscription</w:t>
      </w:r>
    </w:p>
    <w:p w:rsidR="008716CA" w:rsidRDefault="008A5443">
      <w:pPr>
        <w:pStyle w:val="ProductList-Body"/>
      </w:pPr>
      <w:r>
        <w:t>Pre každú jednotku licencií SL pre jednotlivých</w:t>
      </w:r>
      <w:r>
        <w:t xml:space="preserve"> používateľov na produkty Office 365 ProPlus, Enterprise E3/E5 alebo A3/E5, ktorú zákazník aktivuje najneskôr v deň uplynutia doby účinnosti svojej zmluvy Open Value Subscription („dátum uplynutia doby účinnosti“), môže zákazník naďalej používať kópiu soft</w:t>
      </w:r>
      <w:r>
        <w: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w:t>
      </w:r>
      <w:r>
        <w:t>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8716CA" w:rsidRDefault="008716CA">
      <w:pPr>
        <w:pStyle w:val="ProductList-Body"/>
      </w:pPr>
    </w:p>
    <w:p w:rsidR="008716CA" w:rsidRDefault="008A5443">
      <w:pPr>
        <w:pStyle w:val="ProductList-ClauseHeading"/>
        <w:outlineLvl w:val="4"/>
      </w:pPr>
      <w:r>
        <w:t>2.3 Práva na nasadzovanie softvéru Visio</w:t>
      </w:r>
    </w:p>
    <w:p w:rsidR="008716CA" w:rsidRDefault="008A5443">
      <w:pPr>
        <w:pStyle w:val="ProductList-Body"/>
      </w:pPr>
      <w:r>
        <w:t>Používatelia softvéru Visio Online Plan 2 smú inštalovať a použí</w:t>
      </w:r>
      <w:r>
        <w:t>vať jednu kópiu softvéru Visio Standard 2016 alebo Visio Professional 2016, prípadne predchádzajúcu verziu softvéru Visio, a to nasledujúcim spôsobom:</w:t>
      </w:r>
    </w:p>
    <w:p w:rsidR="008716CA" w:rsidRDefault="008A5443">
      <w:pPr>
        <w:pStyle w:val="ProductList-Bullet"/>
        <w:numPr>
          <w:ilvl w:val="0"/>
          <w:numId w:val="44"/>
        </w:numPr>
      </w:pPr>
      <w:r>
        <w:t>ak má používateľ licenciu na Office Standard alebo Office Professional Plus</w:t>
      </w:r>
      <w:r>
        <w:rPr>
          <w:vertAlign w:val="superscript"/>
        </w:rPr>
        <w:t>1</w:t>
      </w:r>
      <w:r>
        <w:t xml:space="preserve"> a</w:t>
      </w:r>
    </w:p>
    <w:p w:rsidR="008716CA" w:rsidRDefault="008A5443">
      <w:pPr>
        <w:pStyle w:val="ProductList-Bullet"/>
        <w:numPr>
          <w:ilvl w:val="0"/>
          <w:numId w:val="44"/>
        </w:numPr>
      </w:pPr>
      <w:r>
        <w:t>výhradne v zariadení, v kt</w:t>
      </w:r>
      <w:r>
        <w:t>orom je nainštalovaný balík programov Office.</w:t>
      </w:r>
    </w:p>
    <w:p w:rsidR="008716CA" w:rsidRDefault="008A5443">
      <w:pPr>
        <w:pStyle w:val="ProductList-Body"/>
      </w:pPr>
      <w:r>
        <w:rPr>
          <w:vertAlign w:val="superscript"/>
        </w:rPr>
        <w:t>1</w:t>
      </w:r>
      <w:r>
        <w:t>Na toto právo majú nárok používatelia produktu Office Professional Plus s licenciou v rámci licencie SL pre jednotlivých používateľov na produkt Microsoft 365 udelenej z krytia SA, ktorej platnosť začala pred 1. januárom 2019.</w:t>
      </w:r>
    </w:p>
    <w:p w:rsidR="008716CA" w:rsidRDefault="008716CA">
      <w:pPr>
        <w:pStyle w:val="ProductList-Body"/>
      </w:pPr>
    </w:p>
    <w:p w:rsidR="008716CA" w:rsidRDefault="008A5443">
      <w:pPr>
        <w:pStyle w:val="ProductList-ClauseHeading"/>
        <w:outlineLvl w:val="4"/>
      </w:pPr>
      <w:r>
        <w:t>2.4 Doplnok Multi-Geo Capabi</w:t>
      </w:r>
      <w:r>
        <w:t>lities pre Office 365</w:t>
      </w:r>
    </w:p>
    <w:p w:rsidR="008716CA" w:rsidRDefault="008A5443">
      <w:pPr>
        <w:pStyle w:val="ProductList-Body"/>
      </w:pPr>
      <w:r>
        <w:t>Predplatné doplnku Multi-Geo Capabilities pre Office 365 podliehajú nasledujúcim podmienkam:</w:t>
      </w:r>
    </w:p>
    <w:p w:rsidR="008716CA" w:rsidRDefault="008A5443">
      <w:pPr>
        <w:pStyle w:val="ProductList-Bullet"/>
        <w:numPr>
          <w:ilvl w:val="0"/>
          <w:numId w:val="45"/>
        </w:numPr>
      </w:pPr>
      <w:r>
        <w:t xml:space="preserve">minimálne 5 000 predplatných služieb Office 365 na zákazníka, </w:t>
      </w:r>
    </w:p>
    <w:p w:rsidR="008716CA" w:rsidRDefault="008A5443">
      <w:pPr>
        <w:pStyle w:val="ProductList-Bullet"/>
        <w:numPr>
          <w:ilvl w:val="0"/>
          <w:numId w:val="45"/>
        </w:numPr>
      </w:pPr>
      <w:r>
        <w:t>minimálne 5 % predplatných služieb Office 365 v rámci klienta má zodpovedajúce</w:t>
      </w:r>
      <w:r>
        <w:t xml:space="preserve"> predplatné doplnku Multi-Geo Capabilities pre Office 365, </w:t>
      </w:r>
    </w:p>
    <w:p w:rsidR="008716CA" w:rsidRDefault="008A5443">
      <w:pPr>
        <w:pStyle w:val="ProductList-Bullet"/>
        <w:numPr>
          <w:ilvl w:val="0"/>
          <w:numId w:val="45"/>
        </w:numPr>
      </w:pPr>
      <w:r>
        <w:t>s výnimkou úvodného zriadenia predplatného doplnku Multi-Geo Capabilities pre Office 365 sú geografické presuny za mesiac obmedzené na (i) 4 000 alebo (ii) 5 % zákazníkových predplatných doplnku M</w:t>
      </w:r>
      <w:r>
        <w:t xml:space="preserve">ulti-Geo Capabilities pre Office 365, podľa toho, čo je menej, a </w:t>
      </w:r>
    </w:p>
    <w:p w:rsidR="008716CA" w:rsidRDefault="008A5443">
      <w:pPr>
        <w:pStyle w:val="ProductList-Bullet"/>
        <w:numPr>
          <w:ilvl w:val="0"/>
          <w:numId w:val="45"/>
        </w:numPr>
      </w:pPr>
      <w:r>
        <w:t>zákazník musí mať fakturačnú adresu v Indii, ak chce priradiť predplatné doplnku Multi-Geo Capabilities pre Office 365 používateľom v Indii.</w:t>
      </w:r>
    </w:p>
    <w:p w:rsidR="008716CA" w:rsidRDefault="008A5443">
      <w:pPr>
        <w:pStyle w:val="ProductList-Body"/>
      </w:pPr>
      <w:r>
        <w:lastRenderedPageBreak/>
        <w:t>Na účely tejto klauzuly sa službami Office 365 oz</w:t>
      </w:r>
      <w:r>
        <w:t>načujú služby on-line, ktoré zahŕňajú jednu z nasledujúcich možností: verzie F1, E1, E3 a E5 služieb Office 365 alebo Microsoft 365 či plány 1 alebo 2 služieb Exchange Online, OneDrive for Business alebo SharePoint Online.</w:t>
      </w:r>
    </w:p>
    <w:p w:rsidR="008716CA" w:rsidRDefault="008716CA">
      <w:pPr>
        <w:pStyle w:val="ProductList-Body"/>
      </w:pPr>
    </w:p>
    <w:p w:rsidR="008716CA" w:rsidRDefault="008A5443">
      <w:pPr>
        <w:pStyle w:val="ProductList-ClauseHeading"/>
        <w:outlineLvl w:val="4"/>
      </w:pPr>
      <w:r>
        <w:t>2.5 Akademické programy</w:t>
      </w:r>
    </w:p>
    <w:p w:rsidR="008716CA" w:rsidRDefault="008A5443">
      <w:pPr>
        <w:pStyle w:val="ProductList-Body"/>
      </w:pPr>
      <w:r>
        <w:t>Nasleduj</w:t>
      </w:r>
      <w:r>
        <w:t>úce ustanovenia sa vzťahujú na zákazníkov v rámci akademických multilicenčných programov:</w:t>
      </w:r>
    </w:p>
    <w:p w:rsidR="008716CA" w:rsidRDefault="008716CA">
      <w:pPr>
        <w:pStyle w:val="ProductList-Body"/>
      </w:pPr>
    </w:p>
    <w:p w:rsidR="008716CA" w:rsidRDefault="008A5443">
      <w:pPr>
        <w:pStyle w:val="ProductList-SubClauseHeading"/>
        <w:outlineLvl w:val="5"/>
      </w:pPr>
      <w:r>
        <w:t>2.5.1 Rozšírené práva na používanie</w:t>
      </w:r>
    </w:p>
    <w:p w:rsidR="008716CA" w:rsidRDefault="008A5443">
      <w:pPr>
        <w:pStyle w:val="ProductList-BodyIndented"/>
      </w:pPr>
      <w:r>
        <w:rPr>
          <w:b/>
        </w:rPr>
        <w:t>2.5.1.1 Office Professional Plus</w:t>
      </w:r>
    </w:p>
    <w:p w:rsidR="008716CA" w:rsidRDefault="008A5443">
      <w:pPr>
        <w:pStyle w:val="ProductList-BodyIndented"/>
      </w:pPr>
      <w:r>
        <w:t>Inštitúcie s licenciami SL pre jednotlivých používateľov na produkt Office 365 ProPlus priradený</w:t>
      </w:r>
      <w:r>
        <w:t xml:space="preserve">mi celému pedagogickému zboru/všetkým zamestnancom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w:instrText>
      </w:r>
      <w:r>
        <w:instrText xml:space="preserve">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jednu lokálnu kópiu produktu Office Professional Plus na výhradné používanie l</w:t>
      </w:r>
      <w:r>
        <w:t xml:space="preserve">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w:instrText>
      </w:r>
      <w:r>
        <w:instrText>študentmi: Inštitúcie, ktoré majú licenciu na oprávňujúci produkt pre svoj celkový počet v rámci celej organizácie, majú možnosť získať licenciu na produkt pre svojich študentov v pomere 1 : 15 alebo 1 : 40 študentov na pedagogického pracovníka (alebo použ</w:instrText>
      </w:r>
      <w:r>
        <w:instrText xml:space="preserve">ívateľa z radov zamestnancov/pedagogického zboru) bez ďalších nákladov." </w:instrText>
      </w:r>
      <w:r>
        <w:fldChar w:fldCharType="separate"/>
      </w:r>
      <w:r>
        <w:rPr>
          <w:color w:val="0563C1"/>
        </w:rPr>
        <w:t>výhody používania študentmi</w:t>
      </w:r>
      <w:r>
        <w:fldChar w:fldCharType="end"/>
      </w:r>
      <w:r>
        <w:t xml:space="preserve">. </w:t>
      </w:r>
    </w:p>
    <w:p w:rsidR="008716CA" w:rsidRDefault="008716CA">
      <w:pPr>
        <w:pStyle w:val="ProductList-BodyIndented"/>
      </w:pPr>
    </w:p>
    <w:p w:rsidR="008716CA" w:rsidRDefault="008A5443">
      <w:pPr>
        <w:pStyle w:val="ProductList-BodyIndented"/>
      </w:pPr>
      <w:r>
        <w:rPr>
          <w:b/>
        </w:rPr>
        <w:t xml:space="preserve">2.5.1.2 Office 365 ProPlus </w:t>
      </w:r>
    </w:p>
    <w:p w:rsidR="008716CA" w:rsidRDefault="008A5443">
      <w:pPr>
        <w:pStyle w:val="ProductList-BodyIndented"/>
      </w:pPr>
      <w:r>
        <w:t>Pokiaľ má inštitúcia licenciu na produkt Office 365 ProPlus pridelenú licenciu SL pre celý pedagogický zbor a všetkých za</w:t>
      </w:r>
      <w:r>
        <w:t>mestnancov vo svojej definovanej organizácii na základe zmluvy Open Value Subscription for Education Solutions alebo zmluvu pre školu Enrollment for Education Solutions (spred roka 2017), potom má nárok získať licencie na produkt Office 365 ProPlus pre vše</w:t>
      </w:r>
      <w:r>
        <w:t>tkých študentov zaregistrovaných v akejkoľvek vzdelávacej inštitúcii, ktorá je súčasťou organizácie definovanej inštitúciou, bez ohľadu na to, či ide o študenta denného alebo diaľkového štúdia, a to bez dodatočných nákladov pre inštitúciu. Licencie získané</w:t>
      </w:r>
      <w:r>
        <w:t xml:space="preserve"> zadarmo prostredníctvom tejto ponuky sa nemôžu započítať do požadovaného minimálneho množstva objednávaného inštitúciou. </w:t>
      </w:r>
    </w:p>
    <w:p w:rsidR="008716CA" w:rsidRDefault="008716CA">
      <w:pPr>
        <w:pStyle w:val="ProductList-BodyIndented"/>
      </w:pPr>
    </w:p>
    <w:p w:rsidR="008716CA" w:rsidRDefault="008A5443">
      <w:pPr>
        <w:pStyle w:val="ProductList-SubClauseHeading"/>
        <w:outlineLvl w:val="5"/>
      </w:pPr>
      <w:r>
        <w:t>2.5.2 Používanie v učebniach a knižniciach</w:t>
      </w:r>
    </w:p>
    <w:p w:rsidR="008716CA" w:rsidRDefault="008A5443">
      <w:pPr>
        <w:pStyle w:val="ProductList-BodyIndented"/>
      </w:pPr>
      <w:r>
        <w:t>Inštitúcie s licenciami SL pre jednotlivých používateľov na produkt Office 365 ProPlus pr</w:t>
      </w:r>
      <w:r>
        <w:t>iradenými celému pedagogickému zboru/všetkým zamestnancom alebo pedagogickým pracovníkom smú nainštalovať softvér Office Professional Plus v akejkoľvek učebni alebo knižnici s voľným prístupom v rámci organizácie danej inštitúcie. Používanie tohto softvéru</w:t>
      </w:r>
      <w:r>
        <w:t xml:space="preserve"> inak podlieha licenčným podmienkam pre softvér Office Professional Plus. Toto ustanovenie sa nevzťahuje na licencie SL pre jednotlivých používateľov získané na základe zmluvy Microsoft Cloud Agreement.</w:t>
      </w:r>
    </w:p>
    <w:p w:rsidR="008716CA" w:rsidRDefault="008716CA">
      <w:pPr>
        <w:pStyle w:val="ProductList-BodyIndented"/>
        <w:jc w:val="right"/>
      </w:pPr>
    </w:p>
    <w:tbl>
      <w:tblPr>
        <w:tblStyle w:val="PURTable0"/>
        <w:tblW w:w="0" w:type="dxa"/>
        <w:tblLook w:val="04A0" w:firstRow="1" w:lastRow="0" w:firstColumn="1" w:lastColumn="0" w:noHBand="0" w:noVBand="1"/>
      </w:tblPr>
      <w:tblGrid>
        <w:gridCol w:w="1044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Indented"/>
      </w:pPr>
    </w:p>
    <w:p w:rsidR="008716CA" w:rsidRDefault="008A5443">
      <w:pPr>
        <w:pStyle w:val="ProductList-Offering2HeadingNoBorder"/>
        <w:outlineLvl w:val="2"/>
      </w:pPr>
      <w:bookmarkStart w:id="253" w:name="_Sec634"/>
      <w:r>
        <w:t>Balíky služieb Office 365</w:t>
      </w:r>
      <w:bookmarkEnd w:id="253"/>
      <w:r>
        <w:fldChar w:fldCharType="begin"/>
      </w:r>
      <w:r>
        <w:instrText xml:space="preserve"> TC "</w:instrText>
      </w:r>
      <w:bookmarkStart w:id="254" w:name="_Toc526088864"/>
      <w:r>
        <w:instrText>Balíky služieb Office 365</w:instrText>
      </w:r>
      <w:bookmarkEnd w:id="254"/>
      <w:r>
        <w:instrText>" \l 3</w:instrText>
      </w:r>
      <w:r>
        <w:fldChar w:fldCharType="end"/>
      </w:r>
    </w:p>
    <w:p w:rsidR="008716CA" w:rsidRDefault="008A5443">
      <w:pPr>
        <w:pStyle w:val="ProductList-Offering1SubSection"/>
        <w:outlineLvl w:val="3"/>
      </w:pPr>
      <w:bookmarkStart w:id="255" w:name="_Sec720"/>
      <w:r>
        <w:t>1. Dostupnosť programu</w:t>
      </w:r>
      <w:bookmarkEnd w:id="255"/>
    </w:p>
    <w:tbl>
      <w:tblPr>
        <w:tblStyle w:val="PURTable"/>
        <w:tblW w:w="0" w:type="dxa"/>
        <w:tblLook w:val="04A0" w:firstRow="1" w:lastRow="0" w:firstColumn="1" w:lastColumn="0" w:noHBand="0" w:noVBand="1"/>
      </w:tblPr>
      <w:tblGrid>
        <w:gridCol w:w="4033"/>
        <w:gridCol w:w="677"/>
        <w:gridCol w:w="675"/>
        <w:gridCol w:w="781"/>
        <w:gridCol w:w="698"/>
        <w:gridCol w:w="722"/>
        <w:gridCol w:w="813"/>
        <w:gridCol w:w="687"/>
        <w:gridCol w:w="924"/>
        <w:gridCol w:w="774"/>
      </w:tblGrid>
      <w:tr w:rsidR="008716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"Zmluva Microsoft Clo</w:instrText>
            </w:r>
            <w:r>
              <w:instrText xml:space="preserve">ud Agreement (Cloud Solution Provider)" </w:instrText>
            </w:r>
            <w:r>
              <w:fldChar w:fldCharType="separate"/>
            </w:r>
            <w:r>
              <w:rPr>
                <w:color w:val="FFFFFF"/>
              </w:rPr>
              <w:t>CSP</w:t>
            </w:r>
            <w:r>
              <w:fldChar w:fldCharType="end"/>
            </w:r>
          </w:p>
        </w:tc>
      </w:tr>
      <w:tr w:rsidR="008716CA">
        <w:tc>
          <w:tcPr>
            <w:tcW w:w="46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 xml:space="preserve">Office 365 Enterprise E1 a </w:t>
            </w:r>
            <w:r>
              <w:t>E3</w:t>
            </w:r>
            <w:r>
              <w:fldChar w:fldCharType="begin"/>
            </w:r>
            <w:r>
              <w:instrText xml:space="preserve"> XE "Office 365 Enterprise E1 a E3"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Office 365 Enterprise E1 a E3 – dodatočná licencia</w:t>
            </w:r>
            <w:r>
              <w:fldChar w:fldCharType="begin"/>
            </w:r>
            <w:r>
              <w:instrText xml:space="preserve"> XE "</w:instrText>
            </w:r>
            <w:r>
              <w:instrText xml:space="preserve">Office 365 Enterprise E1 a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w:instrText>
            </w:r>
            <w:r>
              <w:instrText xml:space="preserve">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Office 365 Enterprise E1 a E3 z krytia SA</w:t>
            </w:r>
            <w:r>
              <w:fldChar w:fldCharType="begin"/>
            </w:r>
            <w:r>
              <w:instrText xml:space="preserve"> XE "Office 365 Enterprise E1 a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Office 365 Enterprise E5 (licencia SL pre jednotlivých používateľov)</w:t>
            </w:r>
            <w:r>
              <w:fldChar w:fldCharType="begin"/>
            </w:r>
            <w:r>
              <w:instrText xml:space="preserve"> XE "Office 365 Enterprise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Office 365 Enterprise E5 z krytia SA</w:t>
            </w:r>
            <w:r>
              <w:fldChar w:fldCharType="begin"/>
            </w:r>
            <w:r>
              <w:instrText xml:space="preserve"> XE "Office 365 Enterprise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t>Office 365 Enterprise F1</w:t>
            </w:r>
            <w:r>
              <w:fldChar w:fldCharType="begin"/>
            </w:r>
            <w:r>
              <w:instrText xml:space="preserve"> XE "Office 365 Enterprise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bl>
    <w:p w:rsidR="008716CA" w:rsidRDefault="008A5443">
      <w:pPr>
        <w:pStyle w:val="ProductList-Offering1SubSection"/>
        <w:outlineLvl w:val="3"/>
      </w:pPr>
      <w:bookmarkStart w:id="256" w:name="_Sec775"/>
      <w:r>
        <w:t>2. Podmienky produktu</w:t>
      </w:r>
      <w:bookmarkEnd w:id="256"/>
    </w:p>
    <w:tbl>
      <w:tblPr>
        <w:tblStyle w:val="PURTable"/>
        <w:tblW w:w="0" w:type="dxa"/>
        <w:tblLook w:val="04A0" w:firstRow="1" w:lastRow="0" w:firstColumn="1" w:lastColumn="0" w:noHBand="0" w:noVBand="1"/>
      </w:tblPr>
      <w:tblGrid>
        <w:gridCol w:w="3590"/>
        <w:gridCol w:w="3610"/>
        <w:gridCol w:w="3590"/>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w:t>
              </w:r>
              <w:r>
                <w:rPr>
                  <w:color w:val="00467F"/>
                  <w:u w:val="single"/>
                </w:rPr>
                <w:t>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 xml:space="preserve">Skupina </w:t>
            </w:r>
            <w:r>
              <w:rPr>
                <w:color w:val="0563C1"/>
              </w:rPr>
              <w:t>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w:instrText>
            </w:r>
            <w:r>
              <w:instrText xml:space="preserve">ej zmluve Enterprise a Enterprise Subscription." </w:instrText>
            </w:r>
            <w:r>
              <w:fldChar w:fldCharType="separate"/>
            </w:r>
            <w:r>
              <w:rPr>
                <w:color w:val="0563C1"/>
              </w:rPr>
              <w:t>Nárok na predĺženú dobu účinnosti</w:t>
            </w:r>
            <w:r>
              <w:fldChar w:fldCharType="end"/>
            </w:r>
            <w:r>
              <w:t>: Enterprise, A3/A5, Government, F</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lastRenderedPageBreak/>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"Podmienka: informuje, že musia byť splnené niektoré ďalšie podmienky, </w:instrText>
            </w:r>
            <w:r>
              <w:instrText xml:space="preserve">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Propagačné ponuky: nevzťahuje sa </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"Výnimka pre oprávnených používateľov: výnimka v</w:instrText>
            </w:r>
            <w:r>
              <w:instrText xml:space="preserve">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w:instrText>
            </w:r>
            <w:r>
              <w:instrText>lužba online pre zákazníka, ktorý má prihlášku Enterprise, prihlášku Enterprise Subscription, prihlášku Microsoft Azure Enrollment alebo prihlášku Enrollment for Education Solutions a môže nahlásiť zníženie počtu licencií alebo vyhradeného ročného záväzku.</w:instrText>
            </w:r>
            <w:r>
              <w:instrText xml:space="preserve">" </w:instrText>
            </w:r>
            <w:r>
              <w:fldChar w:fldCharType="separate"/>
            </w:r>
            <w:r>
              <w:rPr>
                <w:color w:val="0563C1"/>
              </w:rPr>
              <w:t>Nárok na zníženie počtu licencií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w:instrText>
            </w:r>
            <w:r>
              <w:instrText xml:space="preserve">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w:instrText>
            </w:r>
            <w:r>
              <w:instrText xml:space="preserve">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aktualizác</w:instrText>
            </w:r>
            <w:r>
              <w:instrText xml:space="preserve">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Enterpri</w:t>
            </w:r>
            <w:r>
              <w:t>se (s výnimkou krytia SA), F</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w:t>
            </w:r>
            <w:r>
              <w:rPr>
                <w:color w:val="0563C1"/>
              </w:rPr>
              <w:t>icencie a licencie z krytia SA</w:t>
            </w:r>
            <w:r>
              <w:fldChar w:fldCharType="end"/>
            </w:r>
            <w:r>
              <w:t xml:space="preserve">: pozrite si </w:t>
            </w:r>
            <w:hyperlink w:anchor="_Sec1237">
              <w:r>
                <w:rPr>
                  <w:color w:val="00467F"/>
                  <w:u w:val="single"/>
                </w:rPr>
                <w:t>prílohu C</w:t>
              </w:r>
            </w:hyperlink>
          </w:p>
        </w:tc>
      </w:tr>
    </w:tbl>
    <w:p w:rsidR="008716CA" w:rsidRDefault="008716CA">
      <w:pPr>
        <w:pStyle w:val="ProductList-Body"/>
      </w:pPr>
    </w:p>
    <w:p w:rsidR="008716CA" w:rsidRDefault="008A5443">
      <w:pPr>
        <w:pStyle w:val="ProductList-ClauseHeading"/>
        <w:outlineLvl w:val="4"/>
      </w:pPr>
      <w:r>
        <w:t>2.1 Akademické programy</w:t>
      </w:r>
    </w:p>
    <w:p w:rsidR="008716CA" w:rsidRDefault="008A5443">
      <w:pPr>
        <w:pStyle w:val="ProductList-Body"/>
      </w:pPr>
      <w:r>
        <w:t>Nasledujúce ustanovenia sa vzťahujú na zákazníkov v rámci akademických multilicenčných programov.</w:t>
      </w:r>
    </w:p>
    <w:p w:rsidR="008716CA" w:rsidRDefault="008716CA">
      <w:pPr>
        <w:pStyle w:val="ProductList-Body"/>
      </w:pPr>
    </w:p>
    <w:p w:rsidR="008716CA" w:rsidRDefault="008A5443">
      <w:pPr>
        <w:pStyle w:val="ProductList-SubClauseHeading"/>
        <w:outlineLvl w:val="5"/>
      </w:pPr>
      <w:r>
        <w:t>2.1.1 Rozšírené práva na používanie produktu</w:t>
      </w:r>
      <w:r>
        <w:t xml:space="preserve"> Office Professional Plus</w:t>
      </w:r>
    </w:p>
    <w:p w:rsidR="008716CA" w:rsidRDefault="008A5443">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w:t>
      </w:r>
      <w:r>
        <w:t>ovať jednu lokálnu kópiu produktu Office Professional Plus na výhradné používanie daným licencovaným používateľom po dobu účinnosti predplatného. Toto ustanovenie sa nevzťahuje na licencie SL pre jednotlivých používateľov získané na základe zmluvy Microsof</w:t>
      </w:r>
      <w:r>
        <w:t xml:space="preserve">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w:instrText>
      </w:r>
      <w:r>
        <w:instrText xml:space="preserve">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8716CA" w:rsidRDefault="008716CA">
      <w:pPr>
        <w:pStyle w:val="ProductList-BodyIndented"/>
      </w:pPr>
    </w:p>
    <w:p w:rsidR="008716CA" w:rsidRDefault="008A5443">
      <w:pPr>
        <w:pStyle w:val="ProductList-SubClauseHeading"/>
        <w:outlineLvl w:val="5"/>
      </w:pPr>
      <w:r>
        <w:t>2.1.2 Rozšírené práva na používanie produktu Office 365 ProPl</w:t>
      </w:r>
      <w:r>
        <w:t>us</w:t>
      </w:r>
    </w:p>
    <w:p w:rsidR="008716CA" w:rsidRDefault="008A5443">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w:instrText>
      </w:r>
      <w:r>
        <w:instrText xml:space="preserve">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w:instrText>
      </w:r>
      <w:r>
        <w:instrText xml:space="preserve">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rsidR="008716CA" w:rsidRDefault="008716CA">
      <w:pPr>
        <w:pStyle w:val="ProductList-BodyIndented"/>
      </w:pPr>
    </w:p>
    <w:p w:rsidR="008716CA" w:rsidRDefault="008A5443">
      <w:pPr>
        <w:pStyle w:val="ProductList-SubClauseHeading"/>
        <w:outlineLvl w:val="5"/>
      </w:pPr>
      <w:r>
        <w:t>2.1.3 Používanie v učebniach a knižniciach</w:t>
      </w:r>
    </w:p>
    <w:p w:rsidR="008716CA" w:rsidRDefault="008A5443">
      <w:pPr>
        <w:pStyle w:val="ProductList-BodyIndented"/>
      </w:pPr>
      <w:r>
        <w:t>Inštitúcie s licenciami SL pre jednotlivých používateľov na produkt Office 365 A3/A5 priradenými celému pedagogickému zboru/všetkým zamestnancom alebo pedagogickým pracovníkom smú nainštalovať softvér Office Professional Plus v akejkoľvek učebni alebo kniž</w:t>
      </w:r>
      <w:r>
        <w:t xml:space="preserve">nici s voľným prístupom v rámci organizácie danej inštitúcie. Používanie tohto softvéru inak podlieha licenčným podmienkam pre softvér Office Professional Plus. Toto ustanovenie sa nevzťahuje na licencie SL pre jednotlivých používateľov získané na základe </w:t>
      </w:r>
      <w:r>
        <w:t>zmluvy Microsoft Cloud Agreement.</w:t>
      </w:r>
    </w:p>
    <w:p w:rsidR="008716CA" w:rsidRDefault="008716CA">
      <w:pPr>
        <w:pStyle w:val="ProductList-BodyIndented"/>
        <w:jc w:val="right"/>
      </w:pPr>
    </w:p>
    <w:tbl>
      <w:tblPr>
        <w:tblStyle w:val="PURTable0"/>
        <w:tblW w:w="0" w:type="dxa"/>
        <w:tblLook w:val="04A0" w:firstRow="1" w:lastRow="0" w:firstColumn="1" w:lastColumn="0" w:noHBand="0" w:noVBand="1"/>
      </w:tblPr>
      <w:tblGrid>
        <w:gridCol w:w="1044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Indented"/>
      </w:pPr>
    </w:p>
    <w:p w:rsidR="008716CA" w:rsidRDefault="008A5443">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26088865"/>
      <w:r>
        <w:instrText>Office 365 Cloud App Security</w:instrText>
      </w:r>
      <w:bookmarkEnd w:id="258"/>
      <w:r>
        <w:instrText>" \l 3</w:instrText>
      </w:r>
      <w:r>
        <w:fldChar w:fldCharType="end"/>
      </w:r>
    </w:p>
    <w:p w:rsidR="008716CA" w:rsidRDefault="008A5443">
      <w:pPr>
        <w:pStyle w:val="ProductList-Offering1SubSection"/>
        <w:outlineLvl w:val="3"/>
      </w:pPr>
      <w:bookmarkStart w:id="259" w:name="_Sec919"/>
      <w:r>
        <w:t>1. Dostupnosť programu</w:t>
      </w:r>
      <w:bookmarkEnd w:id="259"/>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8716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Služby onli</w:t>
            </w:r>
            <w:r>
              <w:rPr>
                <w:color w:val="FFFFFF"/>
              </w:rPr>
              <w:t>ne</w:t>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w:instrText>
            </w:r>
            <w:r>
              <w:instrText xml:space="preserve">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w:instrText>
            </w:r>
            <w:r>
              <w:instrText xml:space="preserv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"Zmluva Microsoft </w:instrText>
            </w:r>
            <w:r>
              <w:instrText xml:space="preserve">Cloud Agreement (Cloud Solution Provider)" </w:instrText>
            </w:r>
            <w:r>
              <w:fldChar w:fldCharType="separate"/>
            </w:r>
            <w:r>
              <w:rPr>
                <w:color w:val="FFFFFF"/>
              </w:rPr>
              <w:t>CSP</w:t>
            </w:r>
            <w:r>
              <w:fldChar w:fldCharType="end"/>
            </w:r>
          </w:p>
        </w:tc>
      </w:tr>
      <w:tr w:rsidR="008716CA">
        <w:tc>
          <w:tcPr>
            <w:tcW w:w="4660" w:type="dxa"/>
            <w:tcBorders>
              <w:top w:val="single" w:sz="6" w:space="0" w:color="FFFFFF"/>
              <w:left w:val="none" w:sz="4" w:space="0" w:color="6E6E6E"/>
              <w:bottom w:val="none" w:sz="4" w:space="0" w:color="A5A5A5"/>
              <w:right w:val="none" w:sz="4" w:space="0" w:color="6E6E6E"/>
            </w:tcBorders>
          </w:tcPr>
          <w:p w:rsidR="008716CA" w:rsidRDefault="008A5443">
            <w:pPr>
              <w:pStyle w:val="ProductList-TableBody"/>
            </w:pPr>
            <w:r>
              <w:rPr>
                <w:color w:val="000000"/>
              </w:rPr>
              <w:t>Office 365 Cloud App Security (licencia SL pre používateľa)</w:t>
            </w:r>
            <w:r>
              <w:fldChar w:fldCharType="begin"/>
            </w:r>
            <w:r>
              <w:instrText xml:space="preserve"> XE "Office 365 Cloud App Security (licencia SL pre používateľa)"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bl>
    <w:p w:rsidR="008716CA" w:rsidRDefault="008A5443">
      <w:pPr>
        <w:pStyle w:val="ProductList-Offering1SubSection"/>
        <w:outlineLvl w:val="3"/>
      </w:pPr>
      <w:bookmarkStart w:id="260" w:name="_Sec920"/>
      <w:r>
        <w:t>2. Podmienky produktu</w:t>
      </w:r>
      <w:bookmarkEnd w:id="260"/>
    </w:p>
    <w:tbl>
      <w:tblPr>
        <w:tblStyle w:val="PURTable"/>
        <w:tblW w:w="0" w:type="dxa"/>
        <w:tblLook w:val="04A0" w:firstRow="1" w:lastRow="0" w:firstColumn="1" w:lastColumn="0" w:noHBand="0" w:noVBand="1"/>
      </w:tblPr>
      <w:tblGrid>
        <w:gridCol w:w="3585"/>
        <w:gridCol w:w="3614"/>
        <w:gridCol w:w="3591"/>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w:instrText>
            </w:r>
            <w:r>
              <w:instrText xml:space="preserve">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w:instrText>
            </w:r>
            <w:r>
              <w:instrText xml:space="preserve">é v licenčnej zmluve Enterprise a Enterprise Subscription." </w:instrText>
            </w:r>
            <w:r>
              <w:fldChar w:fldCharType="separate"/>
            </w:r>
            <w:r>
              <w:rPr>
                <w:color w:val="0563C1"/>
              </w:rPr>
              <w:t>Oprávnené využiť predĺženú dobu účinnosti</w:t>
            </w:r>
            <w:r>
              <w:fldChar w:fldCharType="end"/>
            </w:r>
            <w:r>
              <w:t>: Všetky</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w:instrText>
            </w:r>
            <w:r>
              <w:instrText xml:space="preserve">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(SCE): produkty, pre ktoré môže zákazník s programom Serve</w:instrText>
            </w:r>
            <w:r>
              <w:instrText xml:space="pre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"Výhoda používania študen</w:instrText>
            </w:r>
            <w:r>
              <w:instrText>tmi: Inštitúcie, ktoré majú licenciu na oprávňujúci produkt pre svoj celkový počet v rámci celej organizácie, majú možnosť získať licenciu na produkt pre svojich študentov v pomere 1 : 15 alebo 1 : 40 študentov na pedagogického pracovníka (alebo používateľ</w:instrText>
            </w:r>
            <w:r>
              <w:instrText xml:space="preserve">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aktualizáciu: Predplatná licencia na službu on-line, ktorú si môž</w:instrText>
            </w:r>
            <w:r>
              <w:instrText xml:space="preserve">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261" w:name="_Sec877"/>
      <w:r>
        <w:t>Microsoft MyAnalytics</w:t>
      </w:r>
      <w:bookmarkEnd w:id="261"/>
      <w:r>
        <w:fldChar w:fldCharType="begin"/>
      </w:r>
      <w:r>
        <w:instrText xml:space="preserve"> TC "</w:instrText>
      </w:r>
      <w:bookmarkStart w:id="262" w:name="_Toc526088866"/>
      <w:r>
        <w:instrText>Microsoft MyAnalytics</w:instrText>
      </w:r>
      <w:bookmarkEnd w:id="262"/>
      <w:r>
        <w:instrText>" \l 3</w:instrText>
      </w:r>
      <w:r>
        <w:fldChar w:fldCharType="end"/>
      </w:r>
    </w:p>
    <w:p w:rsidR="008716CA" w:rsidRDefault="008A5443">
      <w:pPr>
        <w:pStyle w:val="ProductList-Offering1SubSection"/>
        <w:outlineLvl w:val="3"/>
      </w:pPr>
      <w:bookmarkStart w:id="263" w:name="_Sec878"/>
      <w:r>
        <w:t>1. Dostupnosť programu</w:t>
      </w:r>
      <w:bookmarkEnd w:id="263"/>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8716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"Bod: Hodnota priradená produktu, ktorá sa používa na vý</w:instrText>
            </w:r>
            <w:r>
              <w:instrText xml:space="preserve">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"Zmluva Microsoft Cloud Agreement (Cloud Solution Provider</w:instrText>
            </w:r>
            <w:r>
              <w:instrText xml:space="preserve">)" </w:instrText>
            </w:r>
            <w:r>
              <w:fldChar w:fldCharType="separate"/>
            </w:r>
            <w:r>
              <w:rPr>
                <w:color w:val="FFFFFF"/>
              </w:rPr>
              <w:t>CSP</w:t>
            </w:r>
            <w:r>
              <w:fldChar w:fldCharType="end"/>
            </w:r>
          </w:p>
        </w:tc>
      </w:tr>
      <w:tr w:rsidR="008716CA">
        <w:tc>
          <w:tcPr>
            <w:tcW w:w="4660" w:type="dxa"/>
            <w:tcBorders>
              <w:top w:val="single" w:sz="6" w:space="0" w:color="FFFFFF"/>
              <w:left w:val="none" w:sz="4" w:space="0" w:color="6E6E6E"/>
              <w:bottom w:val="none" w:sz="4" w:space="0" w:color="BFBFBF"/>
              <w:right w:val="none" w:sz="4" w:space="0" w:color="6E6E6E"/>
            </w:tcBorders>
          </w:tcPr>
          <w:p w:rsidR="008716CA" w:rsidRDefault="008A5443">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w:instrText>
            </w:r>
            <w:r>
              <w:instrText xml:space="preserve">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bl>
    <w:p w:rsidR="008716CA" w:rsidRDefault="008A5443">
      <w:pPr>
        <w:pStyle w:val="ProductList-Offering1SubSection"/>
        <w:outlineLvl w:val="3"/>
      </w:pPr>
      <w:bookmarkStart w:id="264" w:name="_Sec879"/>
      <w:r>
        <w:t>2. Podmienky produktu</w:t>
      </w:r>
      <w:bookmarkEnd w:id="264"/>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w:t>
            </w:r>
            <w:r>
              <w:t>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Spôsobilé na predĺženú dobu účinnosti: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nevzťahuje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"Výnimka pre oprávnených používateľov: výnimka vzťahujúca sa na použí</w:instrText>
            </w:r>
            <w:r>
              <w:instrText xml:space="preserve">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služba online pre zák</w:instrText>
            </w:r>
            <w:r>
              <w:instrText xml:space="preserve">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 xml:space="preserve">Nárok na zníženie </w:t>
            </w:r>
            <w:r>
              <w:rPr>
                <w:color w:val="0563C1"/>
              </w:rPr>
              <w:t>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(SCE):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lastRenderedPageBreak/>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w:instrText>
            </w:r>
            <w:r>
              <w:instrText xml:space="preserve">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265" w:name="_Sec880"/>
      <w:r>
        <w:t>Office 365 Advanced Compliance</w:t>
      </w:r>
      <w:bookmarkEnd w:id="265"/>
      <w:r>
        <w:fldChar w:fldCharType="begin"/>
      </w:r>
      <w:r>
        <w:instrText xml:space="preserve"> TC "</w:instrText>
      </w:r>
      <w:bookmarkStart w:id="266" w:name="_Toc526088867"/>
      <w:r>
        <w:instrText>Office 365 Advanced Compliance</w:instrText>
      </w:r>
      <w:bookmarkEnd w:id="266"/>
      <w:r>
        <w:instrText>" \l 3</w:instrText>
      </w:r>
      <w:r>
        <w:fldChar w:fldCharType="end"/>
      </w:r>
    </w:p>
    <w:p w:rsidR="008716CA" w:rsidRDefault="008A5443">
      <w:pPr>
        <w:pStyle w:val="ProductList-Offering1SubSection"/>
        <w:outlineLvl w:val="3"/>
      </w:pPr>
      <w:bookmarkStart w:id="267" w:name="_Sec881"/>
      <w:r>
        <w:t xml:space="preserve">1. Dostupnosť </w:t>
      </w:r>
      <w:r>
        <w:t>programu</w:t>
      </w:r>
      <w:bookmarkEnd w:id="267"/>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8716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w:instrText>
            </w:r>
            <w:r>
              <w:instrText xml:space="preserve">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w:instrText>
            </w:r>
            <w:r>
              <w:instrText xml:space="preserve">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716CA">
        <w:tc>
          <w:tcPr>
            <w:tcW w:w="4660" w:type="dxa"/>
            <w:tcBorders>
              <w:top w:val="single" w:sz="6" w:space="0" w:color="FFFFFF"/>
              <w:left w:val="none" w:sz="4" w:space="0" w:color="6E6E6E"/>
              <w:bottom w:val="none" w:sz="4" w:space="0" w:color="BFBFBF"/>
              <w:right w:val="none" w:sz="4" w:space="0" w:color="6E6E6E"/>
            </w:tcBorders>
          </w:tcPr>
          <w:p w:rsidR="008716CA" w:rsidRDefault="008A544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w:instrText>
            </w:r>
            <w:r>
              <w:instrText xml:space="preserve">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A5443">
      <w:pPr>
        <w:pStyle w:val="ProductList-Offering1SubSection"/>
        <w:outlineLvl w:val="3"/>
      </w:pPr>
      <w:bookmarkStart w:id="268" w:name="_Sec882"/>
      <w:r>
        <w:t>2. Podmienky produktu</w:t>
      </w:r>
      <w:bookmarkEnd w:id="268"/>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Indikuje skupinu produktov, do ktorej patrí príslušný produkt, na účely určenia zliav. Existujú tri kategó</w:instrText>
            </w:r>
            <w:r>
              <w:instrText xml:space="preserve">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Spôsobilé na predĺženú dobu účinnosti: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nevzťahuje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w:instrText>
            </w:r>
            <w:r>
              <w:instrText xml:space="preserve">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"Nárok na zníženie počtu licencií (SCE): Produkty, pre ktoré môže zákazník s programom Server &amp; Cloud</w:instrText>
            </w:r>
            <w:r>
              <w:instrText xml:space="preserve">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w:instrText>
            </w:r>
            <w:r>
              <w:instrText xml:space="preserve">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269" w:name="_Sec665"/>
      <w:r>
        <w:t>Exchange Online</w:t>
      </w:r>
      <w:bookmarkEnd w:id="269"/>
      <w:r>
        <w:fldChar w:fldCharType="begin"/>
      </w:r>
      <w:r>
        <w:instrText xml:space="preserve"> TC "</w:instrText>
      </w:r>
      <w:bookmarkStart w:id="270" w:name="_Toc526088868"/>
      <w:r>
        <w:instrText>Exchange Online</w:instrText>
      </w:r>
      <w:bookmarkEnd w:id="270"/>
      <w:r>
        <w:instrText>" \l 3</w:instrText>
      </w:r>
      <w:r>
        <w:fldChar w:fldCharType="end"/>
      </w:r>
    </w:p>
    <w:p w:rsidR="008716CA" w:rsidRDefault="008A5443">
      <w:pPr>
        <w:pStyle w:val="ProductList-Offering1SubSection"/>
        <w:outlineLvl w:val="3"/>
      </w:pPr>
      <w:bookmarkStart w:id="271" w:name="_Sec721"/>
      <w:r>
        <w:t>1. Dostupnosť programu</w:t>
      </w:r>
      <w:bookmarkEnd w:id="271"/>
    </w:p>
    <w:tbl>
      <w:tblPr>
        <w:tblStyle w:val="PURTable"/>
        <w:tblW w:w="0" w:type="dxa"/>
        <w:tblLook w:val="04A0" w:firstRow="1" w:lastRow="0" w:firstColumn="1" w:lastColumn="0" w:noHBand="0" w:noVBand="1"/>
      </w:tblPr>
      <w:tblGrid>
        <w:gridCol w:w="4179"/>
        <w:gridCol w:w="689"/>
        <w:gridCol w:w="687"/>
        <w:gridCol w:w="796"/>
        <w:gridCol w:w="706"/>
        <w:gridCol w:w="725"/>
        <w:gridCol w:w="822"/>
        <w:gridCol w:w="697"/>
        <w:gridCol w:w="693"/>
        <w:gridCol w:w="790"/>
      </w:tblGrid>
      <w:tr w:rsidR="008716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"Zmluva Microsoft Cl</w:instrText>
            </w:r>
            <w:r>
              <w:instrText xml:space="preserve">oud Agreement (Cloud Solution Provider)" </w:instrText>
            </w:r>
            <w:r>
              <w:fldChar w:fldCharType="separate"/>
            </w:r>
            <w:r>
              <w:rPr>
                <w:color w:val="FFFFFF"/>
              </w:rPr>
              <w:t>CSP</w:t>
            </w:r>
            <w:r>
              <w:fldChar w:fldCharType="end"/>
            </w:r>
          </w:p>
        </w:tc>
      </w:tr>
      <w:tr w:rsidR="008716CA">
        <w:tc>
          <w:tcPr>
            <w:tcW w:w="46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Exchange Online Plan 1 – dodatočná licencia</w:t>
            </w:r>
            <w:r>
              <w:fldChar w:fldCharType="begin"/>
            </w:r>
            <w:r>
              <w:instrText xml:space="preserve"> XE "</w:instrText>
            </w:r>
            <w:r>
              <w:instrText xml:space="preserve">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w:instrText>
            </w:r>
            <w:r>
              <w:instrText xml:space="preserve">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w:instrText>
            </w:r>
            <w:r>
              <w:instrText xml:space="preserve">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w:instrText>
            </w:r>
            <w:r>
              <w:instrText xml:space="preserve">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Exchange Online Arc</w:t>
            </w:r>
            <w:r>
              <w:t>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Office 365 Data Los</w:t>
            </w:r>
            <w:r>
              <w:t xml:space="preserve">s Prevention </w:t>
            </w:r>
            <w:r>
              <w:fldChar w:fldCharType="begin"/>
            </w:r>
            <w:r>
              <w:instrText xml:space="preserve"> XE "Office 365 Data Loss Prevention " </w:instrText>
            </w:r>
            <w:r>
              <w:fldChar w:fldCharType="end"/>
            </w:r>
            <w:r>
              <w:t>(licencia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A5443">
      <w:pPr>
        <w:pStyle w:val="ProductList-Offering1SubSection"/>
        <w:outlineLvl w:val="3"/>
      </w:pPr>
      <w:bookmarkStart w:id="272" w:name="_Sec776"/>
      <w:r>
        <w:t xml:space="preserve">2. </w:t>
      </w:r>
      <w:r>
        <w:t>Podmienky produktu</w:t>
      </w:r>
      <w:bookmarkEnd w:id="272"/>
    </w:p>
    <w:tbl>
      <w:tblPr>
        <w:tblStyle w:val="PURTable"/>
        <w:tblW w:w="0" w:type="dxa"/>
        <w:tblLook w:val="04A0" w:firstRow="1" w:lastRow="0" w:firstColumn="1" w:lastColumn="0" w:noHBand="0" w:noVBand="1"/>
      </w:tblPr>
      <w:tblGrid>
        <w:gridCol w:w="3581"/>
        <w:gridCol w:w="3616"/>
        <w:gridCol w:w="3593"/>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príslušný produkt patrí, na účely stanovenia zliav. Existujú tri kat</w:instrText>
            </w:r>
            <w:r>
              <w:instrText xml:space="preserve">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w:instrText>
            </w:r>
            <w:r>
              <w:instrText xml:space="preserve">zmluve Enterprise a Enterprise Subscription." </w:instrText>
            </w:r>
            <w:r>
              <w:fldChar w:fldCharType="separate"/>
            </w:r>
            <w:r>
              <w:rPr>
                <w:color w:val="0563C1"/>
              </w:rPr>
              <w:t>Oprávnené využiť predĺženú dobu účinnosti</w:t>
            </w:r>
            <w:r>
              <w:fldChar w:fldCharType="end"/>
            </w:r>
            <w:r>
              <w:t>: Všetky</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"Práva na migráciu: zákazník môže mať možnosť upgradovať z predchádzajúcich verzií softvéru alebo iných produktov na základe š</w:instrText>
            </w:r>
            <w:r>
              <w:instrText xml:space="preserve">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9">
              <w:r>
                <w:rPr>
                  <w:color w:val="00467F"/>
                  <w:u w:val="single"/>
                </w:rPr>
                <w:t>Zoznam produktov – ma</w:t>
              </w:r>
              <w:r>
                <w:rPr>
                  <w:color w:val="00467F"/>
                  <w:u w:val="single"/>
                </w:rPr>
                <w:t>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"Výnimka pre oprávnených používateľov: výnimka vzťahujúca sa na používateľov, ktorí využívajú produkty výhradne na základe jednej</w:instrText>
            </w:r>
            <w:r>
              <w:instrText xml:space="preserve">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služba online pre zákazníka, ktorý má prihlášku Enterprise, prihlášku Enter</w:instrText>
            </w:r>
            <w:r>
              <w:instrText xml:space="preserve">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w:instrText>
            </w:r>
            <w:r>
              <w:instrText xml:space="preserve">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w:t>
            </w:r>
            <w:r>
              <w:rPr>
                <w:color w:val="0563C1"/>
              </w:rPr>
              <w:t>yužiť zníženie počtu licencií (SCE)</w:t>
            </w:r>
            <w:r>
              <w:fldChar w:fldCharType="end"/>
            </w:r>
            <w:r>
              <w:t>: Všetky</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w:instrText>
            </w:r>
            <w:r>
              <w:instrText xml:space="preserve">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"Nárok na aktualizác</w:instrText>
            </w:r>
            <w:r>
              <w:instrText xml:space="preserve">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xml:space="preserve">: </w:t>
            </w:r>
            <w:r>
              <w:t>Všetky</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w:t>
            </w:r>
            <w:r>
              <w:rPr>
                <w:color w:val="0563C1"/>
              </w:rPr>
              <w:t>rytia SA</w:t>
            </w:r>
            <w:r>
              <w:fldChar w:fldCharType="end"/>
            </w:r>
            <w:r>
              <w:t xml:space="preserve">: pozrite si </w:t>
            </w:r>
            <w:hyperlink w:anchor="_Sec1237">
              <w:r>
                <w:rPr>
                  <w:color w:val="00467F"/>
                  <w:u w:val="single"/>
                </w:rPr>
                <w:t>prílohu C</w:t>
              </w:r>
            </w:hyperlink>
          </w:p>
        </w:tc>
      </w:tr>
    </w:tbl>
    <w:p w:rsidR="008716CA" w:rsidRDefault="008716CA">
      <w:pPr>
        <w:pStyle w:val="ProductList-Body"/>
      </w:pPr>
    </w:p>
    <w:p w:rsidR="008716CA" w:rsidRDefault="008A5443">
      <w:pPr>
        <w:pStyle w:val="ProductList-ClauseHeading"/>
        <w:outlineLvl w:val="4"/>
      </w:pPr>
      <w:r>
        <w:lastRenderedPageBreak/>
        <w:t>2.1 Exchange Online Archiving for Exchange Server</w:t>
      </w:r>
    </w:p>
    <w:p w:rsidR="008716CA" w:rsidRDefault="008A5443">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8716CA" w:rsidRDefault="008716CA">
      <w:pPr>
        <w:pStyle w:val="ProductList-Body"/>
      </w:pPr>
    </w:p>
    <w:p w:rsidR="008716CA" w:rsidRDefault="008A5443">
      <w:pPr>
        <w:pStyle w:val="ProductList-ClauseHeading"/>
        <w:outlineLvl w:val="4"/>
      </w:pPr>
      <w:r>
        <w:t>2.2 Exchange Online Archiving for Exchange Server A</w:t>
      </w:r>
    </w:p>
    <w:p w:rsidR="008716CA" w:rsidRDefault="008A5443">
      <w:pPr>
        <w:pStyle w:val="ProductList-Body"/>
      </w:pPr>
      <w:r>
        <w:t>Akademické inštitúcie v rámci programu Enrollment for Education Solutions a zmluvy Open Value Subscription for Education Solutions s licenciou Enterprise CAL</w:t>
      </w:r>
      <w:r>
        <w:fldChar w:fldCharType="begin"/>
      </w:r>
      <w:r>
        <w:instrText xml:space="preserve"> XE "Enterprise CAL" </w:instrText>
      </w:r>
      <w:r>
        <w:fldChar w:fldCharType="end"/>
      </w:r>
      <w:r>
        <w:t xml:space="preserve"> Suite pokrývajúcou i</w:t>
      </w:r>
      <w:r>
        <w:t xml:space="preserve">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w:t>
      </w:r>
      <w:r>
        <w:t xml:space="preserve">celej organizácie a počtu študentov. </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273" w:name="_Sec666"/>
      <w:r>
        <w:t>OneDrive for Business</w:t>
      </w:r>
      <w:bookmarkEnd w:id="273"/>
      <w:r>
        <w:fldChar w:fldCharType="begin"/>
      </w:r>
      <w:r>
        <w:instrText xml:space="preserve"> TC "</w:instrText>
      </w:r>
      <w:bookmarkStart w:id="274" w:name="_Toc526088869"/>
      <w:r>
        <w:instrText>OneDrive for Business</w:instrText>
      </w:r>
      <w:bookmarkEnd w:id="274"/>
      <w:r>
        <w:instrText>" \l 3</w:instrText>
      </w:r>
      <w:r>
        <w:fldChar w:fldCharType="end"/>
      </w:r>
    </w:p>
    <w:p w:rsidR="008716CA" w:rsidRDefault="008A5443">
      <w:pPr>
        <w:pStyle w:val="ProductList-Offering1SubSection"/>
        <w:outlineLvl w:val="3"/>
      </w:pPr>
      <w:bookmarkStart w:id="275" w:name="_Sec722"/>
      <w:r>
        <w:t>1. Dostupnosť programu</w:t>
      </w:r>
      <w:bookmarkEnd w:id="275"/>
    </w:p>
    <w:tbl>
      <w:tblPr>
        <w:tblStyle w:val="PURTable"/>
        <w:tblW w:w="0" w:type="dxa"/>
        <w:tblLook w:val="04A0" w:firstRow="1" w:lastRow="0" w:firstColumn="1" w:lastColumn="0" w:noHBand="0" w:noVBand="1"/>
      </w:tblPr>
      <w:tblGrid>
        <w:gridCol w:w="4166"/>
        <w:gridCol w:w="691"/>
        <w:gridCol w:w="689"/>
        <w:gridCol w:w="799"/>
        <w:gridCol w:w="708"/>
        <w:gridCol w:w="726"/>
        <w:gridCol w:w="824"/>
        <w:gridCol w:w="699"/>
        <w:gridCol w:w="688"/>
        <w:gridCol w:w="794"/>
      </w:tblGrid>
      <w:tr w:rsidR="008716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"Zmluva Microsoft Cl</w:instrText>
            </w:r>
            <w:r>
              <w:instrText xml:space="preserve">oud Agreement (Cloud Solution Provider)" </w:instrText>
            </w:r>
            <w:r>
              <w:fldChar w:fldCharType="separate"/>
            </w:r>
            <w:r>
              <w:rPr>
                <w:color w:val="FFFFFF"/>
              </w:rPr>
              <w:t>CSP</w:t>
            </w:r>
            <w:r>
              <w:fldChar w:fldCharType="end"/>
            </w:r>
          </w:p>
        </w:tc>
      </w:tr>
      <w:tr w:rsidR="008716CA">
        <w:tc>
          <w:tcPr>
            <w:tcW w:w="4660" w:type="dxa"/>
            <w:tcBorders>
              <w:top w:val="single" w:sz="6" w:space="0" w:color="FFFFFF"/>
              <w:left w:val="none" w:sz="4" w:space="0" w:color="6E6E6E"/>
              <w:bottom w:val="single" w:sz="4" w:space="0" w:color="FFFFFF"/>
              <w:right w:val="none" w:sz="4" w:space="0" w:color="6E6E6E"/>
            </w:tcBorders>
          </w:tcPr>
          <w:p w:rsidR="008716CA" w:rsidRDefault="008A5443">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single" w:sz="4" w:space="0" w:color="FFFFF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bl>
    <w:p w:rsidR="008716CA" w:rsidRDefault="008A5443">
      <w:pPr>
        <w:pStyle w:val="ProductList-Offering1SubSection"/>
        <w:outlineLvl w:val="3"/>
      </w:pPr>
      <w:bookmarkStart w:id="276" w:name="_Sec777"/>
      <w:r>
        <w:t>2. Podmienky produktu</w:t>
      </w:r>
      <w:bookmarkEnd w:id="276"/>
    </w:p>
    <w:tbl>
      <w:tblPr>
        <w:tblStyle w:val="PURTable"/>
        <w:tblW w:w="0" w:type="dxa"/>
        <w:tblLook w:val="04A0" w:firstRow="1" w:lastRow="0" w:firstColumn="1" w:lastColumn="0" w:noHBand="0" w:noVBand="1"/>
      </w:tblPr>
      <w:tblGrid>
        <w:gridCol w:w="3595"/>
        <w:gridCol w:w="3614"/>
        <w:gridCol w:w="3581"/>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 xml:space="preserve">Podmienky </w:t>
            </w:r>
            <w:r>
              <w:rPr>
                <w:color w:val="0563C1"/>
              </w:rPr>
              <w:t>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w:instrText>
            </w:r>
            <w:r>
              <w:instrText xml:space="preserve">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t>Propagačné ponuky: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služba online pre zákazníka, ktorý má prihlášku</w:instrText>
            </w:r>
            <w:r>
              <w:instrText xml:space="preserve">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w:instrText>
            </w:r>
            <w:r>
              <w:instrText xml:space="preserve">áväzku." </w:instrText>
            </w:r>
            <w:r>
              <w:fldChar w:fldCharType="separate"/>
            </w:r>
            <w:r>
              <w:rPr>
                <w:color w:val="0563C1"/>
              </w:rPr>
              <w:t>Nárok na zníženie počtu licencií (SCE)</w:t>
            </w:r>
            <w:r>
              <w:fldChar w:fldCharType="end"/>
            </w:r>
            <w:r>
              <w:t>: Všetky</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w:instrText>
            </w:r>
            <w:r>
              <w:instrText xml:space="preserve">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277" w:name="_Sec667"/>
      <w:r>
        <w:t>Project Online</w:t>
      </w:r>
      <w:bookmarkEnd w:id="277"/>
      <w:r>
        <w:fldChar w:fldCharType="begin"/>
      </w:r>
      <w:r>
        <w:instrText xml:space="preserve"> TC "</w:instrText>
      </w:r>
      <w:bookmarkStart w:id="278" w:name="_Toc526088870"/>
      <w:r>
        <w:instrText>Project Online</w:instrText>
      </w:r>
      <w:bookmarkEnd w:id="278"/>
      <w:r>
        <w:instrText>" \l 3</w:instrText>
      </w:r>
      <w:r>
        <w:fldChar w:fldCharType="end"/>
      </w:r>
    </w:p>
    <w:p w:rsidR="008716CA" w:rsidRDefault="008A5443">
      <w:pPr>
        <w:pStyle w:val="ProductList-Offering1SubSection"/>
        <w:outlineLvl w:val="3"/>
      </w:pPr>
      <w:bookmarkStart w:id="279" w:name="_Sec723"/>
      <w:r>
        <w:t>1. Dostupnosť programu</w:t>
      </w:r>
      <w:bookmarkEnd w:id="279"/>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8716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w:instrText>
            </w:r>
            <w:r>
              <w:instrText xml:space="preserve">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716CA">
        <w:tc>
          <w:tcPr>
            <w:tcW w:w="46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w:instrText>
            </w:r>
            <w:r>
              <w:instrText xml:space="preserv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Project Online Essentials – dodatočná licencia</w:t>
            </w:r>
            <w:r>
              <w:fldChar w:fldCharType="begin"/>
            </w:r>
            <w:r>
              <w:instrText xml:space="preserve"> XE "</w:instrText>
            </w:r>
            <w:r>
              <w:instrText xml:space="preserve">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w:instrText>
            </w:r>
            <w:r>
              <w:instrText xml:space="preserve">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Project Online Professional – dodatočná licencia</w:t>
            </w:r>
            <w:r>
              <w:fldChar w:fldCharType="begin"/>
            </w:r>
            <w:r>
              <w:instrText xml:space="preserve"> XE "Project Online Professional – dod</w:instrText>
            </w:r>
            <w:r>
              <w:instrText xml:space="preserve">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w:instrText>
            </w:r>
            <w:r>
              <w:instrText xml:space="preserve">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Project Online Premium – dodatočná licencia</w:t>
            </w:r>
            <w:r>
              <w:fldChar w:fldCharType="begin"/>
            </w:r>
            <w:r>
              <w:instrText xml:space="preserve"> XE "</w:instrText>
            </w:r>
            <w:r>
              <w:instrText xml:space="preserve">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A5443">
      <w:pPr>
        <w:pStyle w:val="ProductList-Offering1SubSection"/>
        <w:outlineLvl w:val="3"/>
      </w:pPr>
      <w:bookmarkStart w:id="280" w:name="_Sec778"/>
      <w:r>
        <w:t>2. Podmienky produktu</w:t>
      </w:r>
      <w:bookmarkEnd w:id="280"/>
    </w:p>
    <w:tbl>
      <w:tblPr>
        <w:tblStyle w:val="PURTable"/>
        <w:tblW w:w="0" w:type="dxa"/>
        <w:tblLook w:val="04A0" w:firstRow="1" w:lastRow="0" w:firstColumn="1" w:lastColumn="0" w:noHBand="0" w:noVBand="1"/>
      </w:tblPr>
      <w:tblGrid>
        <w:gridCol w:w="3595"/>
        <w:gridCol w:w="3614"/>
        <w:gridCol w:w="3581"/>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w:t>
              </w:r>
              <w:r>
                <w:rPr>
                  <w:color w:val="00467F"/>
                  <w:u w:val="single"/>
                </w:rPr>
                <w:t>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w:t>
            </w:r>
            <w:r>
              <w:rPr>
                <w:color w:val="0563C1"/>
              </w:rPr>
              <w: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Propagačné ponuky: nevzťahuje sa </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služba online pre zákazníka</w:instrText>
            </w:r>
            <w:r>
              <w:instrText xml:space="preserve">,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 xml:space="preserve">Nárok na zníženie počtu </w:t>
            </w:r>
            <w:r>
              <w:rPr>
                <w:color w:val="0563C1"/>
              </w:rPr>
              <w:t>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w:instrText>
            </w:r>
            <w:r>
              <w:instrText xml:space="preserve">yhradeného ročného záväzku." </w:instrText>
            </w:r>
            <w:r>
              <w:fldChar w:fldCharType="separate"/>
            </w:r>
            <w:r>
              <w:rPr>
                <w:color w:val="0563C1"/>
              </w:rPr>
              <w:t>Nárok na zníženie počtu licencií (SCE)</w:t>
            </w:r>
            <w:r>
              <w:fldChar w:fldCharType="end"/>
            </w:r>
            <w:r>
              <w:t>: Všetky</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w:instrText>
            </w:r>
            <w:r>
              <w:instrText xml:space="preserve">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w:instrText>
            </w:r>
            <w:r>
              <w:instrText xml:space="preserve">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716CA" w:rsidRDefault="008716CA">
      <w:pPr>
        <w:pStyle w:val="ProductList-Body"/>
        <w:jc w:val="right"/>
      </w:pPr>
    </w:p>
    <w:p w:rsidR="008716CA" w:rsidRDefault="008A5443">
      <w:pPr>
        <w:pStyle w:val="ProductList-ClauseHeading"/>
        <w:outlineLvl w:val="4"/>
      </w:pPr>
      <w:r>
        <w:lastRenderedPageBreak/>
        <w:t>2.1 Práva na nasadzovanie softvéru Project</w:t>
      </w:r>
    </w:p>
    <w:p w:rsidR="008716CA" w:rsidRDefault="008A5443">
      <w:pPr>
        <w:pStyle w:val="ProductList-Body"/>
      </w:pPr>
      <w:r>
        <w:t>Používatelia softvéru Project Online Professional alebo Project Online</w:t>
      </w:r>
      <w:r>
        <w:t xml:space="preserve"> Premium smú inštalovať a používať jednu kópiu softvéru Project Standard 2016 alebo Project Professional 2016, prípadne predchádzajúcej verzie softvéru Project, a to nasledujúcim spôsobom:</w:t>
      </w:r>
    </w:p>
    <w:p w:rsidR="008716CA" w:rsidRDefault="008A5443">
      <w:pPr>
        <w:pStyle w:val="ProductList-Bullet"/>
        <w:numPr>
          <w:ilvl w:val="0"/>
          <w:numId w:val="46"/>
        </w:numPr>
      </w:pPr>
      <w:r>
        <w:t>ak má používateľ licenciu na Office Standard alebo Office Professio</w:t>
      </w:r>
      <w:r>
        <w:t>nal Plus</w:t>
      </w:r>
      <w:r>
        <w:rPr>
          <w:vertAlign w:val="superscript"/>
        </w:rPr>
        <w:t>1</w:t>
      </w:r>
      <w:r>
        <w:t xml:space="preserve"> a</w:t>
      </w:r>
    </w:p>
    <w:p w:rsidR="008716CA" w:rsidRDefault="008A5443">
      <w:pPr>
        <w:pStyle w:val="ProductList-Bullet"/>
        <w:numPr>
          <w:ilvl w:val="0"/>
          <w:numId w:val="46"/>
        </w:numPr>
      </w:pPr>
      <w:r>
        <w:t>výhradne v zariadení, v ktorom je nainštalovaný balík programov Office.</w:t>
      </w:r>
    </w:p>
    <w:p w:rsidR="008716CA" w:rsidRDefault="008A5443">
      <w:pPr>
        <w:pStyle w:val="ProductList-Body"/>
      </w:pPr>
      <w:r>
        <w:rPr>
          <w:vertAlign w:val="superscript"/>
        </w:rPr>
        <w:t>1</w:t>
      </w:r>
      <w:r>
        <w:t>Na toto právo majú nárok používatelia produktu Office Professional Plus s licenciou v rámci licencie SL pre jednotlivých používateľov na produkt Microsoft 365 udelenej z k</w:t>
      </w:r>
      <w:r>
        <w:t>rytia SA, ktorej platnosť začala pred 1. januárom 2019.</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281" w:name="_Sec668"/>
      <w:r>
        <w:t>SharePoint Online</w:t>
      </w:r>
      <w:bookmarkEnd w:id="281"/>
      <w:r>
        <w:fldChar w:fldCharType="begin"/>
      </w:r>
      <w:r>
        <w:instrText xml:space="preserve"> TC "</w:instrText>
      </w:r>
      <w:bookmarkStart w:id="282" w:name="_Toc526088871"/>
      <w:r>
        <w:instrText>SharePoint Online</w:instrText>
      </w:r>
      <w:bookmarkEnd w:id="282"/>
      <w:r>
        <w:instrText>" \l 3</w:instrText>
      </w:r>
      <w:r>
        <w:fldChar w:fldCharType="end"/>
      </w:r>
    </w:p>
    <w:p w:rsidR="008716CA" w:rsidRDefault="008A5443">
      <w:pPr>
        <w:pStyle w:val="ProductList-Offering1SubSection"/>
        <w:outlineLvl w:val="3"/>
      </w:pPr>
      <w:bookmarkStart w:id="283" w:name="_Sec724"/>
      <w:r>
        <w:t>1. Dostupnosť programu</w:t>
      </w:r>
      <w:bookmarkEnd w:id="283"/>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8716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w:instrText>
            </w:r>
            <w:r>
              <w:instrText xml:space="preserve"> \t "Zmluva Microsoft Cloud Agreement (Cloud Solution Provider)" </w:instrText>
            </w:r>
            <w:r>
              <w:fldChar w:fldCharType="separate"/>
            </w:r>
            <w:r>
              <w:rPr>
                <w:color w:val="FFFFFF"/>
              </w:rPr>
              <w:t>CSP</w:t>
            </w:r>
            <w:r>
              <w:fldChar w:fldCharType="end"/>
            </w:r>
          </w:p>
        </w:tc>
      </w:tr>
      <w:tr w:rsidR="008716CA">
        <w:tc>
          <w:tcPr>
            <w:tcW w:w="4660" w:type="dxa"/>
            <w:tcBorders>
              <w:top w:val="single" w:sz="6" w:space="0" w:color="FFFFFF"/>
              <w:left w:val="none" w:sz="4" w:space="0" w:color="6E6E6E"/>
              <w:bottom w:val="dashed" w:sz="4" w:space="0" w:color="7F7F7F"/>
              <w:right w:val="none" w:sz="4" w:space="0" w:color="6E6E6E"/>
            </w:tcBorders>
          </w:tcPr>
          <w:p w:rsidR="008716CA" w:rsidRDefault="008A5443">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7F7F7F"/>
              <w:left w:val="none" w:sz="4" w:space="0" w:color="6E6E6E"/>
              <w:bottom w:val="dashed" w:sz="4" w:space="0" w:color="7F7F7F"/>
              <w:right w:val="none" w:sz="4" w:space="0" w:color="6E6E6E"/>
            </w:tcBorders>
          </w:tcPr>
          <w:p w:rsidR="008716CA" w:rsidRDefault="008A5443">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7F7F7F"/>
              <w:left w:val="none" w:sz="4" w:space="0" w:color="6E6E6E"/>
              <w:bottom w:val="none" w:sz="4" w:space="0" w:color="BFBFBF"/>
              <w:right w:val="none" w:sz="4" w:space="0" w:color="6E6E6E"/>
            </w:tcBorders>
          </w:tcPr>
          <w:p w:rsidR="008716CA" w:rsidRDefault="008A5443">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bl>
    <w:p w:rsidR="008716CA" w:rsidRDefault="008A5443">
      <w:pPr>
        <w:pStyle w:val="ProductList-Offering1SubSection"/>
        <w:outlineLvl w:val="3"/>
      </w:pPr>
      <w:bookmarkStart w:id="284" w:name="_Sec779"/>
      <w:r>
        <w:t>2. Podmienky produktu</w:t>
      </w:r>
      <w:bookmarkEnd w:id="284"/>
    </w:p>
    <w:tbl>
      <w:tblPr>
        <w:tblStyle w:val="PURTable"/>
        <w:tblW w:w="0" w:type="dxa"/>
        <w:tblLook w:val="04A0" w:firstRow="1" w:lastRow="0" w:firstColumn="1" w:lastColumn="0" w:noHBand="0" w:noVBand="1"/>
      </w:tblPr>
      <w:tblGrid>
        <w:gridCol w:w="3595"/>
        <w:gridCol w:w="3614"/>
        <w:gridCol w:w="3581"/>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w:instrText>
            </w:r>
            <w:r>
              <w:instrText xml:space="preserve">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w:instrText>
            </w:r>
            <w:r>
              <w:instrText xml:space="preserve">uve Enterprise a Enterprise Subscription." </w:instrText>
            </w:r>
            <w:r>
              <w:fldChar w:fldCharType="separate"/>
            </w:r>
            <w:r>
              <w:rPr>
                <w:color w:val="0563C1"/>
              </w:rPr>
              <w:t>Nárok na predĺženú dobu účinnosti</w:t>
            </w:r>
            <w:r>
              <w:fldChar w:fldCharType="end"/>
            </w:r>
            <w:r>
              <w:t>: Všetko</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"Podmienka: informuje, že musia byť splnené niektoré ďalšie podmienky, aby bolo možné zakúpiť licencie </w:instrText>
            </w:r>
            <w:r>
              <w:instrText xml:space="preserve">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Propagačné ponuky: nevzťahuje sa </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"Výnimka pre oprávnených používateľov: výnimka vzťahujúca sa na používateľov, kt</w:instrText>
            </w:r>
            <w:r>
              <w:instrText xml:space="preserve">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služba online pre zákazník</w:instrText>
            </w:r>
            <w:r>
              <w:instrText xml:space="preserve">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w:t>
            </w:r>
            <w:r>
              <w:rPr>
                <w:color w:val="0563C1"/>
              </w:rPr>
              <w:t xml:space="preserve">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w:instrText>
            </w:r>
            <w:r>
              <w:instrText xml:space="preserve">vyhradeného ročného záväzku." </w:instrText>
            </w:r>
            <w:r>
              <w:fldChar w:fldCharType="separate"/>
            </w:r>
            <w:r>
              <w:rPr>
                <w:color w:val="0563C1"/>
              </w:rPr>
              <w:t>Nárok na zníženie počtu licencií (SCE)</w:t>
            </w:r>
            <w:r>
              <w:fldChar w:fldCharType="end"/>
            </w:r>
            <w:r>
              <w:t>: Všetky</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w:instrText>
            </w:r>
            <w:r>
              <w:instrText xml:space="preserve">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w:instrText>
            </w:r>
            <w:r>
              <w:instrText xml:space="preserve">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716CA" w:rsidRDefault="008716CA">
      <w:pPr>
        <w:pStyle w:val="ProductList-Body"/>
      </w:pP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285" w:name="_Sec669"/>
      <w:r>
        <w:t>Hlasové služby:</w:t>
      </w:r>
      <w:bookmarkEnd w:id="285"/>
      <w:r>
        <w:fldChar w:fldCharType="begin"/>
      </w:r>
      <w:r>
        <w:instrText xml:space="preserve"> TC "</w:instrText>
      </w:r>
      <w:bookmarkStart w:id="286" w:name="_Toc526088872"/>
      <w:r>
        <w:instrText>Hlasové služby:</w:instrText>
      </w:r>
      <w:bookmarkEnd w:id="286"/>
      <w:r>
        <w:instrText>" \l 3</w:instrText>
      </w:r>
      <w:r>
        <w:fldChar w:fldCharType="end"/>
      </w:r>
    </w:p>
    <w:p w:rsidR="008716CA" w:rsidRDefault="008A5443">
      <w:pPr>
        <w:pStyle w:val="ProductList-Offering1SubSection"/>
        <w:outlineLvl w:val="3"/>
      </w:pPr>
      <w:bookmarkStart w:id="287" w:name="_Sec725"/>
      <w:r>
        <w:t>1. Dostupnosť programu</w:t>
      </w:r>
      <w:bookmarkEnd w:id="287"/>
    </w:p>
    <w:tbl>
      <w:tblPr>
        <w:tblStyle w:val="PURTable"/>
        <w:tblW w:w="0" w:type="dxa"/>
        <w:tblLook w:val="04A0" w:firstRow="1" w:lastRow="0" w:firstColumn="1" w:lastColumn="0" w:noHBand="0" w:noVBand="1"/>
      </w:tblPr>
      <w:tblGrid>
        <w:gridCol w:w="4176"/>
        <w:gridCol w:w="689"/>
        <w:gridCol w:w="687"/>
        <w:gridCol w:w="797"/>
        <w:gridCol w:w="706"/>
        <w:gridCol w:w="725"/>
        <w:gridCol w:w="822"/>
        <w:gridCol w:w="698"/>
        <w:gridCol w:w="693"/>
        <w:gridCol w:w="791"/>
      </w:tblGrid>
      <w:tr w:rsidR="008716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716CA">
        <w:tc>
          <w:tcPr>
            <w:tcW w:w="4660" w:type="dxa"/>
            <w:tcBorders>
              <w:top w:val="single" w:sz="6" w:space="0" w:color="FFFFFF"/>
              <w:left w:val="none" w:sz="4" w:space="0" w:color="6E6E6E"/>
              <w:bottom w:val="dashed" w:sz="4" w:space="0" w:color="A5A5A5"/>
              <w:right w:val="none" w:sz="4" w:space="0" w:color="6E6E6E"/>
            </w:tcBorders>
          </w:tcPr>
          <w:p w:rsidR="008716CA" w:rsidRDefault="008A5443">
            <w:pPr>
              <w:pStyle w:val="ProductList-TableBody"/>
            </w:pPr>
            <w:r>
              <w:t>Skype for Business Online – plán 2</w:t>
            </w:r>
            <w:r>
              <w:fldChar w:fldCharType="begin"/>
            </w:r>
            <w:r>
              <w:instrText xml:space="preserve"> XE "Skype for Business Online – plán 2"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w:instrText>
            </w:r>
            <w:r>
              <w:instrText xml:space="preserve">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A5A5A5"/>
              <w:left w:val="none" w:sz="4" w:space="0" w:color="6E6E6E"/>
              <w:bottom w:val="dashed" w:sz="4" w:space="0" w:color="A5A5A5"/>
              <w:right w:val="none" w:sz="4" w:space="0" w:color="6E6E6E"/>
            </w:tcBorders>
          </w:tcPr>
          <w:p w:rsidR="008716CA" w:rsidRDefault="008A5443">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w:instrText>
            </w:r>
            <w:r>
              <w:instrText xml:space="preserve">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A5A5A5"/>
              <w:left w:val="none" w:sz="4" w:space="0" w:color="6E6E6E"/>
              <w:bottom w:val="dashed" w:sz="4" w:space="0" w:color="A5A5A5"/>
              <w:right w:val="none" w:sz="4" w:space="0" w:color="6E6E6E"/>
            </w:tcBorders>
          </w:tcPr>
          <w:p w:rsidR="008716CA" w:rsidRDefault="008A5443">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A5A5A5"/>
              <w:left w:val="none" w:sz="4" w:space="0" w:color="6E6E6E"/>
              <w:bottom w:val="dashed" w:sz="4" w:space="0" w:color="A5A5A5"/>
              <w:right w:val="none" w:sz="4" w:space="0" w:color="6E6E6E"/>
            </w:tcBorders>
          </w:tcPr>
          <w:p w:rsidR="008716CA" w:rsidRDefault="008A5443">
            <w:pPr>
              <w:pStyle w:val="ProductList-TableBody"/>
            </w:pPr>
            <w:r>
              <w:t>Calling Plan</w:t>
            </w:r>
            <w:r>
              <w:fldChar w:fldCharType="begin"/>
            </w:r>
            <w:r>
              <w:instrText xml:space="preserve"> XE "</w:instrText>
            </w:r>
            <w:r>
              <w:instrText xml:space="preserve">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w:instrText>
            </w:r>
            <w:r>
              <w:instrText xml:space="preserve">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A5A5A5"/>
              <w:left w:val="none" w:sz="4" w:space="0" w:color="6E6E6E"/>
              <w:bottom w:val="dashed" w:sz="4" w:space="0" w:color="A5A5A5"/>
              <w:right w:val="none" w:sz="4" w:space="0" w:color="6E6E6E"/>
            </w:tcBorders>
          </w:tcPr>
          <w:p w:rsidR="008716CA" w:rsidRDefault="008A5443">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A5A5A5"/>
              <w:left w:val="none" w:sz="4" w:space="0" w:color="6E6E6E"/>
              <w:bottom w:val="none" w:sz="4" w:space="0" w:color="A5A5A5"/>
              <w:right w:val="none" w:sz="4" w:space="0" w:color="6E6E6E"/>
            </w:tcBorders>
          </w:tcPr>
          <w:p w:rsidR="008716CA" w:rsidRDefault="008A544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A5443">
      <w:pPr>
        <w:pStyle w:val="ProductList-Offering1SubSection"/>
        <w:outlineLvl w:val="3"/>
      </w:pPr>
      <w:bookmarkStart w:id="288" w:name="_Sec780"/>
      <w:r>
        <w:t>2. Podmienky produktu</w:t>
      </w:r>
      <w:bookmarkEnd w:id="288"/>
    </w:p>
    <w:tbl>
      <w:tblPr>
        <w:tblStyle w:val="PURTable"/>
        <w:tblW w:w="0" w:type="dxa"/>
        <w:tblLook w:val="04A0" w:firstRow="1" w:lastRow="0" w:firstColumn="1" w:lastColumn="0" w:noHBand="0" w:noVBand="1"/>
      </w:tblPr>
      <w:tblGrid>
        <w:gridCol w:w="3580"/>
        <w:gridCol w:w="3605"/>
        <w:gridCol w:w="3605"/>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w:t>
              </w:r>
              <w:r>
                <w:rPr>
                  <w:color w:val="00467F"/>
                  <w:u w:val="single"/>
                </w:rPr>
                <w:t>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w:t>
            </w:r>
            <w:r>
              <w:rPr>
                <w:color w:val="0563C1"/>
              </w:rPr>
              <w: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w:t>
            </w:r>
            <w:r>
              <w:rPr>
                <w:color w:val="0563C1"/>
              </w:rPr>
              <w:t>osti</w:t>
            </w:r>
            <w:r>
              <w:fldChar w:fldCharType="end"/>
            </w:r>
            <w:r>
              <w:t>: Všetko</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Propagačné ponuky: nevzťahuje sa </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služba online pre zákazníka, ktorý má prihlášku Enterprise, prih</w:instrText>
            </w:r>
            <w:r>
              <w:instrText xml:space="preserve">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Všetko (s výnimkou služb</w:t>
            </w:r>
            <w:r>
              <w:t xml:space="preserve">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w:instrText>
            </w:r>
            <w:r>
              <w:instrText xml:space="preserve">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w:instrText>
            </w:r>
            <w:r>
              <w:instrText xml:space="preserve">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"Udáva, že produkt je k dispozícii ako dodatočná licencia a/alebo licencia z krytia SA. Podrobnosti nájdete v prílohe C – Dodatočné lic</w:instrText>
            </w:r>
            <w:r>
              <w:instrText xml:space="preserve">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716CA" w:rsidRDefault="008716CA">
      <w:pPr>
        <w:pStyle w:val="ProductList-Body"/>
      </w:pPr>
    </w:p>
    <w:p w:rsidR="008716CA" w:rsidRDefault="008A5443">
      <w:pPr>
        <w:pStyle w:val="ProductList-ClauseHeading"/>
        <w:outlineLvl w:val="4"/>
      </w:pPr>
      <w:r>
        <w:t>2.1 Skype Mac</w:t>
      </w:r>
    </w:p>
    <w:p w:rsidR="008716CA" w:rsidRDefault="008A5443">
      <w:pPr>
        <w:pStyle w:val="ProductList-Body"/>
      </w:pPr>
      <w:r>
        <w:t>Plány pre podnikanie online Skype for Business Plan 1 vyžaduje oddelenú kúpu a inštaláciu p</w:t>
      </w:r>
      <w:r>
        <w:t>rogramu Skype for Business 2019 pre prístup ku kompletnej sade funkcií programu Skype for Business Online Plan 1.</w:t>
      </w:r>
    </w:p>
    <w:p w:rsidR="008716CA" w:rsidRDefault="008716CA">
      <w:pPr>
        <w:pStyle w:val="ProductList-Body"/>
      </w:pPr>
    </w:p>
    <w:p w:rsidR="008716CA" w:rsidRDefault="008A5443">
      <w:pPr>
        <w:pStyle w:val="ProductList-ClauseHeading"/>
        <w:outlineLvl w:val="4"/>
      </w:pPr>
      <w:r>
        <w:lastRenderedPageBreak/>
        <w:t>2.2 Communication Credits</w:t>
      </w:r>
    </w:p>
    <w:p w:rsidR="008716CA" w:rsidRDefault="008A5443">
      <w:pPr>
        <w:pStyle w:val="ProductList-Body"/>
      </w:pPr>
      <w:r>
        <w:t xml:space="preserve">Služba Communication Credits vyžaduje počiatočnú platbu prostredníctvom portálu na spravovanie služieb Office 365. </w:t>
      </w:r>
      <w:r>
        <w:t>Spoločnosť Microsoft okamžite vystaví zákazníkovi alebo jeho predajcovi faktúru za každú transakciu. Ak je zapnuté automatické obnovovanie, vystaví faktúru aj pri každom dosiahnutí minimálneho zostatku. Všetky tieto fondy nevyužité počas 12 mesiacov od dát</w:t>
      </w:r>
      <w:r>
        <w:t xml:space="preserve">umu transakcie prepadnú. </w:t>
      </w:r>
    </w:p>
    <w:p w:rsidR="008716CA" w:rsidRDefault="008716CA">
      <w:pPr>
        <w:pStyle w:val="ProductList-Body"/>
      </w:pPr>
    </w:p>
    <w:p w:rsidR="008716CA" w:rsidRDefault="008A5443">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w:t>
      </w:r>
      <w:r>
        <w:t>eny uvedené v príslušnej multilicenčnej zmluve.</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289" w:name="_Sec1217"/>
      <w:r>
        <w:t>Workplace Analytics</w:t>
      </w:r>
      <w:bookmarkEnd w:id="289"/>
      <w:r>
        <w:fldChar w:fldCharType="begin"/>
      </w:r>
      <w:r>
        <w:instrText xml:space="preserve"> TC "</w:instrText>
      </w:r>
      <w:bookmarkStart w:id="290" w:name="_Toc526088873"/>
      <w:r>
        <w:instrText>Workplace Analytics</w:instrText>
      </w:r>
      <w:bookmarkEnd w:id="290"/>
      <w:r>
        <w:instrText>" \l 3</w:instrText>
      </w:r>
      <w:r>
        <w:fldChar w:fldCharType="end"/>
      </w:r>
    </w:p>
    <w:p w:rsidR="008716CA" w:rsidRDefault="008A5443">
      <w:pPr>
        <w:pStyle w:val="ProductList-Offering1SubSection"/>
        <w:outlineLvl w:val="3"/>
      </w:pPr>
      <w:bookmarkStart w:id="291" w:name="_Sec1218"/>
      <w:r>
        <w:t>Dostupnosť programu</w:t>
      </w:r>
      <w:bookmarkEnd w:id="291"/>
    </w:p>
    <w:tbl>
      <w:tblPr>
        <w:tblStyle w:val="PURTable"/>
        <w:tblW w:w="0" w:type="dxa"/>
        <w:tblLook w:val="04A0" w:firstRow="1" w:lastRow="0" w:firstColumn="1" w:lastColumn="0" w:noHBand="0" w:noVBand="1"/>
      </w:tblPr>
      <w:tblGrid>
        <w:gridCol w:w="4057"/>
        <w:gridCol w:w="797"/>
        <w:gridCol w:w="682"/>
        <w:gridCol w:w="801"/>
        <w:gridCol w:w="709"/>
        <w:gridCol w:w="726"/>
        <w:gridCol w:w="825"/>
        <w:gridCol w:w="701"/>
        <w:gridCol w:w="690"/>
        <w:gridCol w:w="796"/>
      </w:tblGrid>
      <w:tr w:rsidR="008716C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716CA" w:rsidRDefault="008A544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w:instrText>
            </w:r>
            <w:r>
              <w:instrText xml:space="preserv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"Zmluva Microsoft Clou</w:instrText>
            </w:r>
            <w:r>
              <w:instrText xml:space="preserve">d Agreement (Cloud Solution Provider)" </w:instrText>
            </w:r>
            <w:r>
              <w:fldChar w:fldCharType="separate"/>
            </w:r>
            <w:r>
              <w:rPr>
                <w:color w:val="FFFFFF"/>
              </w:rPr>
              <w:t>CSP</w:t>
            </w:r>
            <w:r>
              <w:fldChar w:fldCharType="end"/>
            </w:r>
          </w:p>
        </w:tc>
      </w:tr>
      <w:tr w:rsidR="008716CA">
        <w:tc>
          <w:tcPr>
            <w:tcW w:w="4520" w:type="dxa"/>
            <w:tcBorders>
              <w:top w:val="none" w:sz="4" w:space="0" w:color="BFBFBF"/>
              <w:left w:val="none" w:sz="4" w:space="0" w:color="000000"/>
              <w:bottom w:val="none" w:sz="4" w:space="0" w:color="7F7F7F"/>
              <w:right w:val="none" w:sz="4" w:space="0" w:color="000000"/>
            </w:tcBorders>
          </w:tcPr>
          <w:p w:rsidR="008716CA" w:rsidRDefault="008A5443">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A5443">
      <w:pPr>
        <w:pStyle w:val="ProductList-Offering1SubSection"/>
        <w:outlineLvl w:val="3"/>
      </w:pPr>
      <w:bookmarkStart w:id="292" w:name="_Sec1219"/>
      <w:r>
        <w:t>Podmienky produktu</w:t>
      </w:r>
      <w:bookmarkEnd w:id="292"/>
    </w:p>
    <w:tbl>
      <w:tblPr>
        <w:tblStyle w:val="PURTable"/>
        <w:tblW w:w="0" w:type="dxa"/>
        <w:tblLook w:val="04A0" w:firstRow="1" w:lastRow="0" w:firstColumn="1" w:lastColumn="0" w:noHBand="0" w:noVBand="1"/>
      </w:tblPr>
      <w:tblGrid>
        <w:gridCol w:w="3580"/>
        <w:gridCol w:w="3605"/>
        <w:gridCol w:w="3605"/>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w:t>
              </w:r>
              <w:r>
                <w:rPr>
                  <w:color w:val="00467F"/>
                  <w:u w:val="single"/>
                </w:rPr>
                <w:t>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w:t>
            </w:r>
            <w:r>
              <w:rPr>
                <w:color w:val="0563C1"/>
              </w:rPr>
              <w: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w:t>
            </w:r>
            <w:r>
              <w:rPr>
                <w:color w:val="0563C1"/>
              </w:rPr>
              <w:t>osti</w:t>
            </w:r>
            <w:r>
              <w:fldChar w:fldCharType="end"/>
            </w:r>
            <w:r>
              <w:t>: všetky</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w:instrText>
            </w:r>
            <w:r>
              <w:instrText xml:space="preserve">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(SCE): Produkty, pre ktoré môže zákazník s programom Server &amp; Cloud</w:instrText>
            </w:r>
            <w:r>
              <w:instrText xml:space="preserve">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w:instrText>
            </w:r>
            <w:r>
              <w:instrText xml:space="preserve">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GroupHeading"/>
        <w:outlineLvl w:val="1"/>
      </w:pPr>
      <w:bookmarkStart w:id="293" w:name="_Sec635"/>
      <w:r>
        <w:t>Iné služby online</w:t>
      </w:r>
      <w:bookmarkEnd w:id="293"/>
      <w:r>
        <w:fldChar w:fldCharType="begin"/>
      </w:r>
      <w:r>
        <w:instrText xml:space="preserve"> TC "</w:instrText>
      </w:r>
      <w:bookmarkStart w:id="294" w:name="_Toc526088874"/>
      <w:r>
        <w:instrText>Iné služby online</w:instrText>
      </w:r>
      <w:bookmarkEnd w:id="294"/>
      <w:r>
        <w:instrText>" \l 2</w:instrText>
      </w:r>
      <w:r>
        <w:fldChar w:fldCharType="end"/>
      </w:r>
    </w:p>
    <w:p w:rsidR="008716CA" w:rsidRDefault="008A5443">
      <w:pPr>
        <w:pStyle w:val="ProductList-Offering2HeadingNoBorder"/>
        <w:outlineLvl w:val="2"/>
      </w:pPr>
      <w:bookmarkStart w:id="295" w:name="_Sec670"/>
      <w:r>
        <w:t>Bing Maps</w:t>
      </w:r>
      <w:bookmarkEnd w:id="295"/>
      <w:r>
        <w:fldChar w:fldCharType="begin"/>
      </w:r>
      <w:r>
        <w:instrText xml:space="preserve"> TC "</w:instrText>
      </w:r>
      <w:bookmarkStart w:id="296" w:name="_Toc526088875"/>
      <w:r>
        <w:instrText>Bing Maps</w:instrText>
      </w:r>
      <w:bookmarkEnd w:id="296"/>
      <w:r>
        <w:instrText>" \l 3</w:instrText>
      </w:r>
      <w:r>
        <w:fldChar w:fldCharType="end"/>
      </w:r>
    </w:p>
    <w:p w:rsidR="008716CA" w:rsidRDefault="008A5443">
      <w:pPr>
        <w:pStyle w:val="ProductList-Offering1SubSection"/>
        <w:outlineLvl w:val="3"/>
      </w:pPr>
      <w:bookmarkStart w:id="297" w:name="_Sec726"/>
      <w:r>
        <w:t>1. Dost</w:t>
      </w:r>
      <w:r>
        <w:t>upnosť programu</w:t>
      </w:r>
      <w:bookmarkEnd w:id="297"/>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8716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w:instrText>
            </w:r>
            <w:r>
              <w:instrText xml:space="preserve">\t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w:instrText>
            </w:r>
            <w:r>
              <w:instrText xml:space="preserve">Style \t "Zmluva Microsoft Cloud Agreement (Cloud Solution Provider)" </w:instrText>
            </w:r>
            <w:r>
              <w:fldChar w:fldCharType="separate"/>
            </w:r>
            <w:r>
              <w:rPr>
                <w:color w:val="FFFFFF"/>
              </w:rPr>
              <w:t>CSP</w:t>
            </w:r>
            <w:r>
              <w:fldChar w:fldCharType="end"/>
            </w:r>
          </w:p>
        </w:tc>
      </w:tr>
      <w:tr w:rsidR="008716CA">
        <w:tc>
          <w:tcPr>
            <w:tcW w:w="46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rPr>
                <w:color w:val="000000"/>
              </w:rPr>
              <w:t>Licencia (SL) na službu Bing Maps Enterprise Platform</w:t>
            </w:r>
            <w:r>
              <w:fldChar w:fldCharType="begin"/>
            </w:r>
            <w:r>
              <w:instrText xml:space="preserve"> XE "Licencia (SL) na službu Bing Maps Enterprise Platform"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Platforma na správu Mobile Asset</w:t>
            </w:r>
            <w:r>
              <w:fldChar w:fldCharType="begin"/>
            </w:r>
            <w:r>
              <w:instrText xml:space="preserve"> XE "Platforma na správu Mobile Asset"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Využitie internej webstránky pre Bing Maps vo výške 100 tisíc transakcií (SL)</w:t>
            </w:r>
            <w:r>
              <w:fldChar w:fldCharType="begin"/>
            </w:r>
            <w:r>
              <w:instrText xml:space="preserve"> XE "</w:instrText>
            </w:r>
            <w:r>
              <w:instrText xml:space="preserve">Využitie internej webstránky pre Bing Maps vo výške 100 tisíc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Využitie internej webstránky pre Bing Maps vo výške 500 tisíc (a viac) transakcií (SL)</w:t>
            </w:r>
            <w:r>
              <w:fldChar w:fldCharType="begin"/>
            </w:r>
            <w:r>
              <w:instrText xml:space="preserve"> XE "Využitie internej webstránky pre Bing Maps vo výške 500 tisíc (a viac)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w:instrText>
            </w:r>
            <w:r>
              <w:instrText xml:space="preserve">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Mobilná správa majetku automatická matrica vzdialenosti majetku</w:t>
            </w:r>
            <w:r>
              <w:fldChar w:fldCharType="begin"/>
            </w:r>
            <w:r>
              <w:instrText xml:space="preserve"> XE "Mobilná správa majetku automatická matrica </w:instrText>
            </w:r>
            <w:r>
              <w:instrText xml:space="preserve">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Mobilná správa majetku manuálna matrica vzdialenosti majetku</w:t>
            </w:r>
            <w:r>
              <w:fldChar w:fldCharType="begin"/>
            </w:r>
            <w:r>
              <w:instrText xml:space="preserve"> XE "</w:instrText>
            </w:r>
            <w:r>
              <w:instrText xml:space="preserve">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rPr>
                <w:color w:val="000000"/>
              </w:rPr>
              <w:t>Využitie verejnej webstránky Bing Maps na 100 000 transakcií (SL)</w:t>
            </w:r>
            <w:r>
              <w:fldChar w:fldCharType="begin"/>
            </w:r>
            <w:r>
              <w:instrText xml:space="preserve"> XE "Využitie verejnej webstránky Bing Maps na 100 000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w:instrText>
            </w:r>
            <w:r>
              <w:instrText xml:space="preserve">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rPr>
                <w:color w:val="000000"/>
              </w:rPr>
              <w:t>Využitie verejnej webstránky Bing Maps na 500 000 (a viac) transakcií (SL)</w:t>
            </w:r>
            <w:r>
              <w:fldChar w:fldCharType="begin"/>
            </w:r>
            <w:r>
              <w:instrText xml:space="preserve"> XE "Využitie verejnej webstránky Bing Maps na 500 000 (a viac) transakcií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716CA" w:rsidRDefault="008A544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A5443">
      <w:pPr>
        <w:pStyle w:val="ProductList-Offering1SubSection"/>
        <w:outlineLvl w:val="3"/>
      </w:pPr>
      <w:bookmarkStart w:id="298" w:name="_Sec781"/>
      <w:r>
        <w:lastRenderedPageBreak/>
        <w:t>2. Podmienky produktu</w:t>
      </w:r>
      <w:bookmarkEnd w:id="298"/>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5">
              <w:r>
                <w:rPr>
                  <w:color w:val="00467F"/>
                  <w:u w:val="single"/>
                </w:rPr>
                <w:t>Podmienky použí</w:t>
              </w:r>
              <w:r>
                <w:rPr>
                  <w:color w:val="00467F"/>
                  <w:u w:val="single"/>
                </w:rPr>
                <w:t>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w:t>
            </w:r>
            <w:r>
              <w:rPr>
                <w:color w:val="0563C1"/>
              </w:rPr>
              <w: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Spôsobilé na predĺženú dobu účinnosti: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Nárok na zníženie počtu licencií: </w:t>
            </w:r>
            <w:r>
              <w:rPr>
                <w:color w:val="404040"/>
              </w:rPr>
              <w:t>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(SCE):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2.1 Zúčtovateľné transakcie</w:t>
      </w:r>
    </w:p>
    <w:p w:rsidR="008716CA" w:rsidRDefault="008A5443">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w:t>
      </w:r>
      <w:r>
        <w:t>tovateľné transakcie k dátumu uplynutia doby účinnosti prihlášky alebo predplatného prepadnú.</w:t>
      </w:r>
    </w:p>
    <w:p w:rsidR="008716CA" w:rsidRDefault="008716CA">
      <w:pPr>
        <w:pStyle w:val="ProductList-Body"/>
      </w:pPr>
    </w:p>
    <w:p w:rsidR="008716CA" w:rsidRDefault="008A5443">
      <w:pPr>
        <w:pStyle w:val="ProductList-Body"/>
      </w:pPr>
      <w:r>
        <w:t>Zákazník, ktorý prekročí svoj celkový počet zakúpených zúčtovateľných transakcií, si musí do 30 dní po oznámení spoločnosťou Microsoft zakúpiť ďalšie dodatočné l</w:t>
      </w:r>
      <w:r>
        <w:t>icencie SL na produkt Bing Maps Public Website Usage alebo dodatočné licencie SL na produkt Bing Maps Internal Website Usage pokrývajúce prekročené zúčtovateľné transakcie a odhadované budúce zúčtovateľné transakcie po zvyšok doby účinnosti prihlášky, inak</w:t>
      </w:r>
      <w:r>
        <w:t xml:space="preserve"> môže spoločnosť Microsoft vypovedať prístup zákazníka k službe Bing Maps.</w:t>
      </w:r>
    </w:p>
    <w:p w:rsidR="008716CA" w:rsidRDefault="008716CA">
      <w:pPr>
        <w:pStyle w:val="ProductList-Body"/>
      </w:pPr>
    </w:p>
    <w:p w:rsidR="008716CA" w:rsidRDefault="008A5443">
      <w:pPr>
        <w:pStyle w:val="ProductList-ClauseHeading"/>
        <w:outlineLvl w:val="4"/>
      </w:pPr>
      <w:r>
        <w:t>2.2 Požiadavky na mobilnú správu aktív Mobile Asset Management Per Asset</w:t>
      </w:r>
    </w:p>
    <w:p w:rsidR="008716CA" w:rsidRDefault="008A5443">
      <w:pPr>
        <w:pStyle w:val="ProductList-Body"/>
      </w:pPr>
      <w:r>
        <w:t>Nasledujúce ponuky vyžadujú licenciu na mesačné predplatné na používanie správy aktív Mobile Asset Manageme</w:t>
      </w:r>
      <w:r>
        <w:t xml:space="preserve">nt Per Asset: </w:t>
      </w:r>
    </w:p>
    <w:p w:rsidR="008716CA" w:rsidRDefault="008A5443">
      <w:pPr>
        <w:pStyle w:val="ProductList-Bullet"/>
        <w:numPr>
          <w:ilvl w:val="0"/>
          <w:numId w:val="47"/>
        </w:numPr>
      </w:pPr>
      <w:r>
        <w:t>Automatická matrica na určovanie vzdialenosti Distance Matrix Per Asset</w:t>
      </w:r>
    </w:p>
    <w:p w:rsidR="008716CA" w:rsidRDefault="008A5443">
      <w:pPr>
        <w:pStyle w:val="ProductList-Bullet"/>
        <w:numPr>
          <w:ilvl w:val="0"/>
          <w:numId w:val="47"/>
        </w:numPr>
      </w:pPr>
      <w:r>
        <w:t>Manuálna matrica na určovanie vzdialenosti Distance Matrix Per Asset</w:t>
      </w:r>
    </w:p>
    <w:p w:rsidR="008716CA" w:rsidRDefault="008A5443">
      <w:pPr>
        <w:pStyle w:val="ProductList-Bullet"/>
        <w:numPr>
          <w:ilvl w:val="0"/>
          <w:numId w:val="47"/>
        </w:numPr>
      </w:pPr>
      <w:r>
        <w:t>Určovanie trasy vozidiel pre každé aktívum</w:t>
      </w:r>
    </w:p>
    <w:p w:rsidR="008716CA" w:rsidRDefault="008A5443">
      <w:pPr>
        <w:pStyle w:val="ProductList-Bullet"/>
        <w:numPr>
          <w:ilvl w:val="0"/>
          <w:numId w:val="47"/>
        </w:numPr>
      </w:pPr>
      <w:r>
        <w:t>Analýza jazdy pre každé aktívum</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299" w:name="_Sec674"/>
      <w:r>
        <w:t>Platforma firemnej aplikácie</w:t>
      </w:r>
      <w:bookmarkEnd w:id="299"/>
      <w:r>
        <w:fldChar w:fldCharType="begin"/>
      </w:r>
      <w:r>
        <w:instrText xml:space="preserve"> TC "</w:instrText>
      </w:r>
      <w:bookmarkStart w:id="300" w:name="_Toc526088876"/>
      <w:r>
        <w:instrText>Platforma firemnej aplikácie</w:instrText>
      </w:r>
      <w:bookmarkEnd w:id="300"/>
      <w:r>
        <w:instrText>" \l 3</w:instrText>
      </w:r>
      <w:r>
        <w:fldChar w:fldCharType="end"/>
      </w:r>
    </w:p>
    <w:p w:rsidR="008716CA" w:rsidRDefault="008A5443">
      <w:pPr>
        <w:pStyle w:val="ProductList-Offering1SubSection"/>
        <w:outlineLvl w:val="3"/>
      </w:pPr>
      <w:bookmarkStart w:id="301" w:name="_Sec730"/>
      <w:r>
        <w:t>1. Dostupnosť programu</w:t>
      </w:r>
      <w:bookmarkEnd w:id="301"/>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8716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w:instrText>
            </w:r>
            <w:r>
              <w:instrText xml:space="preserve">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w:instrText>
            </w:r>
            <w:r>
              <w:instrText xml:space="preserve">\t "Zmluva Microsoft Cloud Agreement (Cloud Solution Provider)" </w:instrText>
            </w:r>
            <w:r>
              <w:fldChar w:fldCharType="separate"/>
            </w:r>
            <w:r>
              <w:rPr>
                <w:color w:val="FFFFFF"/>
              </w:rPr>
              <w:t>CSP</w:t>
            </w:r>
            <w:r>
              <w:fldChar w:fldCharType="end"/>
            </w:r>
          </w:p>
        </w:tc>
      </w:tr>
      <w:tr w:rsidR="008716CA">
        <w:tc>
          <w:tcPr>
            <w:tcW w:w="4660" w:type="dxa"/>
            <w:tcBorders>
              <w:top w:val="single" w:sz="6" w:space="0" w:color="FFFFFF"/>
              <w:left w:val="none" w:sz="4" w:space="0" w:color="6E6E6E"/>
              <w:bottom w:val="dashed" w:sz="4" w:space="0" w:color="B2B2B2"/>
              <w:right w:val="none" w:sz="4" w:space="0" w:color="6E6E6E"/>
            </w:tcBorders>
          </w:tcPr>
          <w:p w:rsidR="008716CA" w:rsidRDefault="008A5443">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2B2B2"/>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2B2B2"/>
              <w:left w:val="none" w:sz="4" w:space="0" w:color="6E6E6E"/>
              <w:bottom w:val="dashed" w:sz="4" w:space="0" w:color="B2B2B2"/>
              <w:right w:val="none" w:sz="4" w:space="0" w:color="6E6E6E"/>
            </w:tcBorders>
          </w:tcPr>
          <w:p w:rsidR="008716CA" w:rsidRDefault="008A5443">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2B2B2"/>
              <w:left w:val="none" w:sz="4" w:space="0" w:color="6E6E6E"/>
              <w:bottom w:val="dashed" w:sz="4" w:space="0" w:color="B2B2B2"/>
              <w:right w:val="none" w:sz="4" w:space="0" w:color="6E6E6E"/>
            </w:tcBorders>
          </w:tcPr>
          <w:p w:rsidR="008716CA" w:rsidRDefault="008A5443">
            <w:pPr>
              <w:pStyle w:val="ProductList-TableBody"/>
            </w:pPr>
            <w:r>
              <w:t>Microsoft PowerApps Plan 1</w:t>
            </w:r>
            <w:r>
              <w:fldChar w:fldCharType="begin"/>
            </w:r>
            <w:r>
              <w:instrText xml:space="preserve"> XE "Microsoft PowerApps Plan 1" </w:instrText>
            </w:r>
            <w:r>
              <w:fldChar w:fldCharType="end"/>
            </w:r>
            <w:r>
              <w:t xml:space="preserve"> (licencia SL pre jednot</w:t>
            </w:r>
            <w:r>
              <w:t>livé zariadenia a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2B2B2"/>
              <w:left w:val="none" w:sz="4" w:space="0" w:color="6E6E6E"/>
              <w:bottom w:val="dashed" w:sz="4" w:space="0" w:color="B2B2B2"/>
              <w:right w:val="none" w:sz="4" w:space="0" w:color="6E6E6E"/>
            </w:tcBorders>
          </w:tcPr>
          <w:p w:rsidR="008716CA" w:rsidRDefault="008A5443">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2B2B2"/>
              <w:left w:val="none" w:sz="4" w:space="0" w:color="6E6E6E"/>
              <w:bottom w:val="dashed" w:sz="4" w:space="0" w:color="B2B2B2"/>
              <w:right w:val="none" w:sz="4" w:space="0" w:color="6E6E6E"/>
            </w:tcBorders>
          </w:tcPr>
          <w:p w:rsidR="008716CA" w:rsidRDefault="008A5443">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2B2B2"/>
              <w:left w:val="none" w:sz="4" w:space="0" w:color="6E6E6E"/>
              <w:bottom w:val="dashed" w:sz="4" w:space="0" w:color="B2B2B2"/>
              <w:right w:val="none" w:sz="4" w:space="0" w:color="6E6E6E"/>
            </w:tcBorders>
          </w:tcPr>
          <w:p w:rsidR="008716CA" w:rsidRDefault="008A5443">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2B2B2"/>
              <w:left w:val="none" w:sz="4" w:space="0" w:color="6E6E6E"/>
              <w:bottom w:val="dashed" w:sz="4" w:space="0" w:color="B2B2B2"/>
              <w:right w:val="none" w:sz="4" w:space="0" w:color="6E6E6E"/>
            </w:tcBorders>
          </w:tcPr>
          <w:p w:rsidR="008716CA" w:rsidRDefault="008A5443">
            <w:pPr>
              <w:pStyle w:val="ProductList-TableBody"/>
            </w:pPr>
            <w:r>
              <w:t>Microsoft Stream Plan 2 – dodatočná licencia</w:t>
            </w:r>
            <w:r>
              <w:fldChar w:fldCharType="begin"/>
            </w:r>
            <w:r>
              <w:instrText xml:space="preserve"> XE "Microsoft Stream Plan 2 – dodatočná licencia"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2B2B2"/>
              <w:left w:val="none" w:sz="4" w:space="0" w:color="6E6E6E"/>
              <w:bottom w:val="dashed" w:sz="4" w:space="0" w:color="B2B2B2"/>
              <w:right w:val="none" w:sz="4" w:space="0" w:color="6E6E6E"/>
            </w:tcBorders>
          </w:tcPr>
          <w:p w:rsidR="008716CA" w:rsidRDefault="008A5443">
            <w:pPr>
              <w:pStyle w:val="ProductList-TableBody"/>
            </w:pPr>
            <w:r>
              <w:t>Microsoft Stream – dodatočné úložisko (500 GB)</w:t>
            </w:r>
            <w:r>
              <w:fldChar w:fldCharType="begin"/>
            </w:r>
            <w:r>
              <w:instrText xml:space="preserve"> XE "Microsoft Stream – dodatočné úložisko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2B2B2"/>
              <w:left w:val="none" w:sz="4" w:space="0" w:color="6E6E6E"/>
              <w:bottom w:val="dashed" w:sz="4" w:space="0" w:color="B2B2B2"/>
              <w:right w:val="none" w:sz="4" w:space="0" w:color="6E6E6E"/>
            </w:tcBorders>
          </w:tcPr>
          <w:p w:rsidR="008716CA" w:rsidRDefault="008A544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2B2B2"/>
              <w:left w:val="none" w:sz="4" w:space="0" w:color="6E6E6E"/>
              <w:bottom w:val="dashed" w:sz="4" w:space="0" w:color="B2B2B2"/>
              <w:right w:val="none" w:sz="4" w:space="0" w:color="6E6E6E"/>
            </w:tcBorders>
          </w:tcPr>
          <w:p w:rsidR="008716CA" w:rsidRDefault="008A5443">
            <w:pPr>
              <w:pStyle w:val="ProductList-TableBody"/>
            </w:pPr>
            <w:r>
              <w:t>Power BI Premium EM1 A</w:t>
            </w:r>
            <w:r>
              <w:fldChar w:fldCharType="begin"/>
            </w:r>
            <w:r>
              <w:instrText xml:space="preserve"> XE "</w:instrText>
            </w:r>
            <w:r>
              <w:instrText xml:space="preserve">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2B2B2"/>
              <w:left w:val="none" w:sz="4" w:space="0" w:color="6E6E6E"/>
              <w:bottom w:val="dashed" w:sz="4" w:space="0" w:color="B2B2B2"/>
              <w:right w:val="none" w:sz="4" w:space="0" w:color="6E6E6E"/>
            </w:tcBorders>
          </w:tcPr>
          <w:p w:rsidR="008716CA" w:rsidRDefault="008A544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2B2B2"/>
              <w:left w:val="none" w:sz="4" w:space="0" w:color="6E6E6E"/>
              <w:bottom w:val="dashed" w:sz="4" w:space="0" w:color="B2B2B2"/>
              <w:right w:val="none" w:sz="4" w:space="0" w:color="6E6E6E"/>
            </w:tcBorders>
          </w:tcPr>
          <w:p w:rsidR="008716CA" w:rsidRDefault="008A544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2B2B2"/>
              <w:left w:val="none" w:sz="4" w:space="0" w:color="6E6E6E"/>
              <w:bottom w:val="dashed" w:sz="4" w:space="0" w:color="B2B2B2"/>
              <w:right w:val="none" w:sz="4" w:space="0" w:color="6E6E6E"/>
            </w:tcBorders>
          </w:tcPr>
          <w:p w:rsidR="008716CA" w:rsidRDefault="008A544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2B2B2"/>
              <w:left w:val="none" w:sz="4" w:space="0" w:color="6E6E6E"/>
              <w:bottom w:val="dashed" w:sz="4" w:space="0" w:color="B2B2B2"/>
              <w:right w:val="none" w:sz="4" w:space="0" w:color="6E6E6E"/>
            </w:tcBorders>
          </w:tcPr>
          <w:p w:rsidR="008716CA" w:rsidRDefault="008A544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2B2B2"/>
              <w:left w:val="none" w:sz="4" w:space="0" w:color="6E6E6E"/>
              <w:bottom w:val="dashed" w:sz="4" w:space="0" w:color="B2B2B2"/>
              <w:right w:val="none" w:sz="4" w:space="0" w:color="6E6E6E"/>
            </w:tcBorders>
          </w:tcPr>
          <w:p w:rsidR="008716CA" w:rsidRDefault="008A544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2B2B2"/>
              <w:left w:val="none" w:sz="4" w:space="0" w:color="6E6E6E"/>
              <w:bottom w:val="dashed" w:sz="4" w:space="0" w:color="B2B2B2"/>
              <w:right w:val="none" w:sz="4" w:space="0" w:color="6E6E6E"/>
            </w:tcBorders>
          </w:tcPr>
          <w:p w:rsidR="008716CA" w:rsidRDefault="008A544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2B2B2"/>
              <w:left w:val="none" w:sz="4" w:space="0" w:color="6E6E6E"/>
              <w:bottom w:val="dashed" w:sz="4" w:space="0" w:color="B2B2B2"/>
              <w:right w:val="none" w:sz="4" w:space="0" w:color="6E6E6E"/>
            </w:tcBorders>
          </w:tcPr>
          <w:p w:rsidR="008716CA" w:rsidRDefault="008A544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2B2B2"/>
              <w:left w:val="none" w:sz="4" w:space="0" w:color="6E6E6E"/>
              <w:bottom w:val="dashed" w:sz="4" w:space="0" w:color="B2B2B2"/>
              <w:right w:val="none" w:sz="4" w:space="0" w:color="6E6E6E"/>
            </w:tcBorders>
          </w:tcPr>
          <w:p w:rsidR="008716CA" w:rsidRDefault="008A544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2B2B2"/>
              <w:left w:val="none" w:sz="4" w:space="0" w:color="6E6E6E"/>
              <w:bottom w:val="dashed" w:sz="4" w:space="0" w:color="B2B2B2"/>
              <w:right w:val="none" w:sz="4" w:space="0" w:color="6E6E6E"/>
            </w:tcBorders>
          </w:tcPr>
          <w:p w:rsidR="008716CA" w:rsidRDefault="008A544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2B2B2"/>
              <w:left w:val="none" w:sz="4" w:space="0" w:color="6E6E6E"/>
              <w:bottom w:val="dashed" w:sz="4" w:space="0" w:color="B2B2B2"/>
              <w:right w:val="none" w:sz="4" w:space="0" w:color="6E6E6E"/>
            </w:tcBorders>
          </w:tcPr>
          <w:p w:rsidR="008716CA" w:rsidRDefault="008A544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2B2B2"/>
              <w:left w:val="none" w:sz="4" w:space="0" w:color="6E6E6E"/>
              <w:bottom w:val="dashed" w:sz="4" w:space="0" w:color="BFBFBF"/>
              <w:right w:val="none" w:sz="4" w:space="0" w:color="6E6E6E"/>
            </w:tcBorders>
          </w:tcPr>
          <w:p w:rsidR="008716CA" w:rsidRDefault="008A544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6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A5443">
      <w:pPr>
        <w:pStyle w:val="ProductList-Offering1SubSection"/>
        <w:outlineLvl w:val="3"/>
      </w:pPr>
      <w:bookmarkStart w:id="302" w:name="_Sec785"/>
      <w:r>
        <w:lastRenderedPageBreak/>
        <w:t>2. Podmienky produktu</w:t>
      </w:r>
      <w:bookmarkEnd w:id="302"/>
    </w:p>
    <w:tbl>
      <w:tblPr>
        <w:tblStyle w:val="PURTable"/>
        <w:tblW w:w="0" w:type="dxa"/>
        <w:tblLook w:val="04A0" w:firstRow="1" w:lastRow="0" w:firstColumn="1" w:lastColumn="0" w:noHBand="0" w:noVBand="1"/>
      </w:tblPr>
      <w:tblGrid>
        <w:gridCol w:w="3592"/>
        <w:gridCol w:w="3610"/>
        <w:gridCol w:w="3588"/>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 xml:space="preserve">Podmienky poskytovania </w:t>
            </w:r>
            <w:r>
              <w:rPr>
                <w:color w:val="0563C1"/>
              </w:rPr>
              <w:t>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w:instrText>
            </w:r>
            <w:r>
              <w:instrText xml:space="preserve">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predĺženú dobu účinnosti: Služby on-line, ktoré sú oprávnené využiť predĺženú dobu účinnosti tak, ako je to uvedené v</w:instrText>
            </w:r>
            <w:r>
              <w:instrText xml:space="preserve"> licenčnej zmluve Enterprise a Enterprise Subscription." </w:instrText>
            </w:r>
            <w:r>
              <w:fldChar w:fldCharType="separate"/>
            </w:r>
            <w:r>
              <w:rPr>
                <w:color w:val="0563C1"/>
              </w:rPr>
              <w:t>Nárok na predĺženú dobu účinnosti</w:t>
            </w:r>
            <w:r>
              <w:fldChar w:fldCharType="end"/>
            </w:r>
            <w:r>
              <w:t>: Flow, PowerApps, Stream</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nevzťahuje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w:instrText>
            </w:r>
            <w:r>
              <w:instrText xml:space="preserve">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(SCE): Produkty, pre ktoré môže zákazník s programom Server &amp;</w:instrText>
            </w:r>
            <w:r>
              <w:instrText xml:space="preserve">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w:instrText>
            </w:r>
            <w:r>
              <w:instrText xml:space="preserve">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 xml:space="preserve">Nárok </w:t>
            </w:r>
            <w:r>
              <w:rPr>
                <w:color w:val="0563C1"/>
              </w:rPr>
              <w:t>na aktualizáciu</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2.1 Power BI Report Server – prevádzkovanie inštancií</w:t>
      </w:r>
    </w:p>
    <w:p w:rsidR="008716CA" w:rsidRDefault="008A5443">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w:instrText>
      </w:r>
      <w:r>
        <w:instrText>igurované na fungovanie priamo vo fyzickom hardvérovom systéme. Inštancia operačného systému používaná na prevádzkovanie softvéru na virtualizáciu hardvéru alebo na poskytovanie služieb virtualizácie hardvéru sa považuje za súčasť fyzického prostredia oper</w:instrText>
      </w:r>
      <w:r>
        <w:instrText xml:space="preserve">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w:t>
      </w:r>
      <w:r>
        <w:rPr>
          <w:color w:val="0563C1"/>
        </w:rPr>
        <w:t>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w:instrText>
      </w:r>
      <w:r>
        <w:instrText xml:space="preserve"> hardvérovom systéme." </w:instrText>
      </w:r>
      <w:r>
        <w:fldChar w:fldCharType="separate"/>
      </w:r>
      <w:r>
        <w:rPr>
          <w:color w:val="0563C1"/>
        </w:rPr>
        <w:t>virtuálnom prostredí operačného systému</w:t>
      </w:r>
      <w:r>
        <w:fldChar w:fldCharType="end"/>
      </w:r>
      <w:r>
        <w:t xml:space="preserve"> na zdieľaných serveroch výhradne v službách Microsoft Azure. Zákazník smie prevádzkovať softvér Power BI Report Server vo fyzickom alebo </w:t>
      </w:r>
      <w:r>
        <w:fldChar w:fldCharType="begin"/>
      </w:r>
      <w:r>
        <w:instrText xml:space="preserve"> AutoTextList   \s NoStyle \t "Virtuálne prostredie o</w:instrText>
      </w:r>
      <w:r>
        <w:instrText xml:space="preserve">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w:t>
      </w:r>
      <w:r>
        <w:t xml:space="preserve">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w:t>
      </w:r>
      <w:r>
        <w:t xml:space="preserve">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zákazník bude potrebovať dodatočnú predplatnú licenciu pre ka</w:t>
      </w:r>
      <w:r>
        <w:t xml:space="preserve">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w:instrText>
      </w:r>
      <w:r>
        <w:instrText xml:space="preserve">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rsidR="008716CA" w:rsidRDefault="008716CA">
      <w:pPr>
        <w:pStyle w:val="ProductList-Body"/>
      </w:pPr>
    </w:p>
    <w:p w:rsidR="008716CA" w:rsidRDefault="008A5443">
      <w:pPr>
        <w:pStyle w:val="ProductList-ClauseHeading"/>
        <w:outlineLvl w:val="4"/>
      </w:pPr>
      <w:r>
        <w:t>2.2 Power BI Report Server – zdieľanie obsahu</w:t>
      </w:r>
    </w:p>
    <w:p w:rsidR="008716CA" w:rsidRDefault="008A5443">
      <w:pPr>
        <w:pStyle w:val="ProductList-Body"/>
      </w:pPr>
      <w:r>
        <w:t xml:space="preserve">Na publikovanie zdieľaných zostáv služby Power BI pomocou softvéru Power BI Report Server je potrebná licencia SL pre jednotlivých používateľov na službu Power BI Pro.  </w:t>
      </w:r>
    </w:p>
    <w:p w:rsidR="008716CA" w:rsidRDefault="008716CA">
      <w:pPr>
        <w:pStyle w:val="ProductList-Body"/>
      </w:pPr>
    </w:p>
    <w:p w:rsidR="008716CA" w:rsidRDefault="008A5443">
      <w:pPr>
        <w:pStyle w:val="ProductList-ClauseHeading"/>
        <w:outlineLvl w:val="4"/>
      </w:pPr>
      <w:r>
        <w:t>2.3 Technológia SQL Server</w:t>
      </w:r>
    </w:p>
    <w:p w:rsidR="008716CA" w:rsidRDefault="008A5443">
      <w:pPr>
        <w:pStyle w:val="ProductList-Body"/>
      </w:pPr>
      <w:r>
        <w:t xml:space="preserve">Zákazník smie prevádzkovať v jednom </w:t>
      </w:r>
      <w:r>
        <w:fldChar w:fldCharType="begin"/>
      </w:r>
      <w:r>
        <w:instrText xml:space="preserve"> AutoTextList   \s NoS</w:instrText>
      </w:r>
      <w:r>
        <w:instrText xml:space="preserve">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w:t>
      </w:r>
      <w:r>
        <w:rPr>
          <w:color w:val="0563C1"/>
        </w:rPr>
        <w:t>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w:t>
      </w:r>
      <w:r>
        <w:t xml:space="preserve">súčasťou softvéru Power BI Report Server, a to na obmedzený účel podpory softvéru Power BI Report Server a akéhokoľvek iného produktu, ktorý zahŕňa databázový softvér SQL Server.  </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303" w:name="_Sec1209"/>
      <w:r>
        <w:t>Microsoft Kaizala Pro</w:t>
      </w:r>
      <w:bookmarkEnd w:id="303"/>
      <w:r>
        <w:fldChar w:fldCharType="begin"/>
      </w:r>
      <w:r>
        <w:instrText xml:space="preserve"> TC "</w:instrText>
      </w:r>
      <w:bookmarkStart w:id="304" w:name="_Toc526088877"/>
      <w:r>
        <w:instrText>Microsoft Kaizala Pro</w:instrText>
      </w:r>
      <w:bookmarkEnd w:id="304"/>
      <w:r>
        <w:instrText>" \l 3</w:instrText>
      </w:r>
      <w:r>
        <w:fldChar w:fldCharType="end"/>
      </w:r>
    </w:p>
    <w:p w:rsidR="008716CA" w:rsidRDefault="008A5443">
      <w:pPr>
        <w:pStyle w:val="ProductList-Offering1SubSection"/>
        <w:outlineLvl w:val="3"/>
      </w:pPr>
      <w:bookmarkStart w:id="305" w:name="_Sec1210"/>
      <w:r>
        <w:t>1. Dostupnosť programu</w:t>
      </w:r>
      <w:bookmarkEnd w:id="305"/>
    </w:p>
    <w:tbl>
      <w:tblPr>
        <w:tblStyle w:val="PURTable"/>
        <w:tblW w:w="0" w:type="dxa"/>
        <w:tblLook w:val="04A0" w:firstRow="1" w:lastRow="0" w:firstColumn="1" w:lastColumn="0" w:noHBand="0" w:noVBand="1"/>
      </w:tblPr>
      <w:tblGrid>
        <w:gridCol w:w="4055"/>
        <w:gridCol w:w="797"/>
        <w:gridCol w:w="682"/>
        <w:gridCol w:w="801"/>
        <w:gridCol w:w="708"/>
        <w:gridCol w:w="726"/>
        <w:gridCol w:w="824"/>
        <w:gridCol w:w="700"/>
        <w:gridCol w:w="696"/>
        <w:gridCol w:w="795"/>
      </w:tblGrid>
      <w:tr w:rsidR="008716C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716CA" w:rsidRDefault="008A544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w:instrText>
            </w:r>
            <w:r>
              <w:instrText xml:space="preserv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"Zmluva Microsoft Clou</w:instrText>
            </w:r>
            <w:r>
              <w:instrText xml:space="preserve">d Agreement (Cloud Solution Provider)" </w:instrText>
            </w:r>
            <w:r>
              <w:fldChar w:fldCharType="separate"/>
            </w:r>
            <w:r>
              <w:rPr>
                <w:color w:val="FFFFFF"/>
              </w:rPr>
              <w:t>CSP</w:t>
            </w:r>
            <w:r>
              <w:fldChar w:fldCharType="end"/>
            </w:r>
          </w:p>
        </w:tc>
      </w:tr>
      <w:tr w:rsidR="008716CA">
        <w:tc>
          <w:tcPr>
            <w:tcW w:w="4520" w:type="dxa"/>
            <w:tcBorders>
              <w:top w:val="none" w:sz="4" w:space="0" w:color="BFBFBF"/>
              <w:left w:val="none" w:sz="4" w:space="0" w:color="000000"/>
              <w:bottom w:val="none" w:sz="4" w:space="0" w:color="7F7F7F"/>
              <w:right w:val="none" w:sz="4" w:space="0" w:color="000000"/>
            </w:tcBorders>
          </w:tcPr>
          <w:p w:rsidR="008716CA" w:rsidRDefault="008A5443">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bl>
    <w:p w:rsidR="008716CA" w:rsidRDefault="008A5443">
      <w:pPr>
        <w:pStyle w:val="ProductList-Offering1SubSection"/>
        <w:outlineLvl w:val="3"/>
      </w:pPr>
      <w:bookmarkStart w:id="306" w:name="_Sec1211"/>
      <w:r>
        <w:t>2. Podmienky produktu</w:t>
      </w:r>
      <w:bookmarkEnd w:id="306"/>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w:t>
              </w:r>
              <w:r>
                <w:rPr>
                  <w:color w:val="00467F"/>
                  <w:u w:val="single"/>
                </w:rPr>
                <w:t>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w:t>
            </w:r>
            <w:r>
              <w:rPr>
                <w:color w:val="0563C1"/>
              </w:rPr>
              <w: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predĺženú dobu účinnosti: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w:instrText>
            </w:r>
            <w:r>
              <w:instrText>t "Nárok na zníženie počtu licencií: služba online pre zákazníka, ktorý má prihlášku Enterprise, prihlášku Enterprise Subscription, prihlášku Microsoft Azure Enrollment alebo prihlášku Enrollment for Education Solutions a môže nahlásiť zníženie počtu licen</w:instrText>
            </w:r>
            <w:r>
              <w:instrText xml:space="preserve">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w:instrText>
            </w:r>
            <w:r>
              <w:instrText xml:space="preserve">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w:instrText>
            </w:r>
            <w:r>
              <w:instrText xml:space="preserve">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2.1 Geografická dostupnosť</w:t>
      </w:r>
    </w:p>
    <w:p w:rsidR="008716CA" w:rsidRDefault="008A5443">
      <w:pPr>
        <w:pStyle w:val="ProductList-Body"/>
      </w:pPr>
      <w:r>
        <w:t>Služba Kaizala je dostupná len v Argentíne, Bangladéši, Brazílii, Kambodži, Čile, Kolumbii, Egypte, Etiópii, Indii, Indonézii, Izraeli, Jordánsku, Keni, Libanone, Malajzii, Mex</w:t>
      </w:r>
      <w:r>
        <w:t>iku, Maroku, Nigérii, na Filipínach, v Rwande, Saudskej Arábii, Singapure, Juhoafrickej republike, Tanzánii, Thajsku, Turecku, Ugande a Vietname.</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w:t>
              </w:r>
              <w:r>
                <w:rPr>
                  <w:color w:val="00467F"/>
                  <w:sz w:val="14"/>
                  <w:u w:val="single"/>
                </w:rPr>
                <w:t>ter</w:t>
              </w:r>
            </w:hyperlink>
          </w:p>
        </w:tc>
      </w:tr>
    </w:tbl>
    <w:p w:rsidR="008716CA" w:rsidRDefault="008716CA">
      <w:pPr>
        <w:pStyle w:val="ProductList-Body"/>
      </w:pPr>
    </w:p>
    <w:p w:rsidR="008716CA" w:rsidRDefault="008A5443">
      <w:pPr>
        <w:pStyle w:val="ProductList-Offering2HeadingNoBorder"/>
        <w:outlineLvl w:val="2"/>
      </w:pPr>
      <w:bookmarkStart w:id="307" w:name="_Sec1206"/>
      <w:r>
        <w:t>Microsoft Cloud App Security</w:t>
      </w:r>
      <w:bookmarkEnd w:id="307"/>
      <w:r>
        <w:fldChar w:fldCharType="begin"/>
      </w:r>
      <w:r>
        <w:instrText xml:space="preserve"> TC "</w:instrText>
      </w:r>
      <w:bookmarkStart w:id="308" w:name="_Toc526088878"/>
      <w:r>
        <w:instrText>Microsoft Cloud App Security</w:instrText>
      </w:r>
      <w:bookmarkEnd w:id="308"/>
      <w:r>
        <w:instrText>" \l 3</w:instrText>
      </w:r>
      <w:r>
        <w:fldChar w:fldCharType="end"/>
      </w:r>
    </w:p>
    <w:p w:rsidR="008716CA" w:rsidRDefault="008A5443">
      <w:pPr>
        <w:pStyle w:val="ProductList-Offering1SubSection"/>
        <w:outlineLvl w:val="3"/>
      </w:pPr>
      <w:bookmarkStart w:id="309" w:name="_Sec1207"/>
      <w:r>
        <w:t>1. Dostupnosť programu</w:t>
      </w:r>
      <w:bookmarkEnd w:id="309"/>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8716C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716CA" w:rsidRDefault="008A544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w:instrText>
            </w:r>
            <w:r>
              <w:instrText xml:space="preserve">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w:instrText>
            </w:r>
            <w:r>
              <w:instrText xml:space="preserve">\t "Zmluva Microsoft Cloud Agreement (Cloud Solution Provider)" </w:instrText>
            </w:r>
            <w:r>
              <w:fldChar w:fldCharType="separate"/>
            </w:r>
            <w:r>
              <w:rPr>
                <w:color w:val="FFFFFF"/>
              </w:rPr>
              <w:t>CSP</w:t>
            </w:r>
            <w:r>
              <w:fldChar w:fldCharType="end"/>
            </w:r>
          </w:p>
        </w:tc>
      </w:tr>
      <w:tr w:rsidR="008716CA">
        <w:tc>
          <w:tcPr>
            <w:tcW w:w="4520" w:type="dxa"/>
            <w:tcBorders>
              <w:top w:val="none" w:sz="4" w:space="0" w:color="BFBFBF"/>
              <w:left w:val="none" w:sz="4" w:space="0" w:color="000000"/>
              <w:bottom w:val="dashed" w:sz="4" w:space="0" w:color="7F7F7F"/>
              <w:right w:val="none" w:sz="4" w:space="0" w:color="000000"/>
            </w:tcBorders>
          </w:tcPr>
          <w:p w:rsidR="008716CA" w:rsidRDefault="008A5443">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bl>
    <w:p w:rsidR="008716CA" w:rsidRDefault="008716CA">
      <w:pPr>
        <w:pStyle w:val="ProductList-Body"/>
      </w:pPr>
    </w:p>
    <w:p w:rsidR="008716CA" w:rsidRDefault="008A5443">
      <w:pPr>
        <w:pStyle w:val="ProductList-Offering1SubSection"/>
        <w:outlineLvl w:val="3"/>
      </w:pPr>
      <w:bookmarkStart w:id="310" w:name="_Sec1208"/>
      <w:r>
        <w:lastRenderedPageBreak/>
        <w:t>2. Podmienky produktu</w:t>
      </w:r>
      <w:bookmarkEnd w:id="310"/>
    </w:p>
    <w:tbl>
      <w:tblPr>
        <w:tblStyle w:val="PURTable"/>
        <w:tblW w:w="0" w:type="dxa"/>
        <w:tblLook w:val="04A0" w:firstRow="1" w:lastRow="0" w:firstColumn="1" w:lastColumn="0" w:noHBand="0" w:noVBand="1"/>
      </w:tblPr>
      <w:tblGrid>
        <w:gridCol w:w="3570"/>
        <w:gridCol w:w="3624"/>
        <w:gridCol w:w="3596"/>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 xml:space="preserve">Podmienky poskytovania </w:t>
            </w:r>
            <w:r>
              <w:rPr>
                <w:color w:val="0563C1"/>
              </w:rPr>
              <w:t>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w:instrText>
            </w:r>
            <w:r>
              <w:instrText xml:space="preserve">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"Oprávnené využiť predĺženú dobu účinnosti: služby online, ktoré sú oprávnené využiť predĺženú dobu účinnosti tak, ako je to uv</w:instrText>
            </w:r>
            <w:r>
              <w:instrText xml:space="preserve">edené v licenčnej zmluve Enterprise a Enterprise Subscription." </w:instrText>
            </w:r>
            <w:r>
              <w:fldChar w:fldCharType="separate"/>
            </w:r>
            <w:r>
              <w:rPr>
                <w:color w:val="0563C1"/>
              </w:rPr>
              <w:t>Nárok na predĺženú dobu účinnosti</w:t>
            </w:r>
            <w:r>
              <w:fldChar w:fldCharType="end"/>
            </w:r>
            <w:r>
              <w:t>: všetky</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w:instrText>
            </w:r>
            <w:r>
              <w:instrText xml:space="preserve">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"Nárok na zníženie počtu licencií (SCE): produkty, pre ktoré môže zákazník s programom Server</w:instrText>
            </w:r>
            <w:r>
              <w:instrText xml:space="preserve">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w:instrText>
            </w:r>
            <w:r>
              <w:instrText xml:space="preserve">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A5443">
            <w:pPr>
              <w:pStyle w:val="ProductList-TableBody"/>
            </w:pPr>
            <w:r>
              <w:fldChar w:fldCharType="begin"/>
            </w:r>
            <w:r>
              <w:instrText xml:space="preserve"> AutoTextList   \s NoStyle \t "Nárok na aktualizác</w:instrText>
            </w:r>
            <w:r>
              <w:instrText xml:space="preserve">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w:t>
            </w:r>
            <w:r>
              <w:t xml:space="preserve">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716CA" w:rsidRDefault="008716CA">
            <w:pPr>
              <w:pStyle w:val="ProductList-TableBody"/>
            </w:pPr>
          </w:p>
        </w:tc>
      </w:tr>
    </w:tbl>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311" w:name="_Sec630"/>
      <w:r>
        <w:t>Microsoft Intune</w:t>
      </w:r>
      <w:bookmarkEnd w:id="311"/>
      <w:r>
        <w:fldChar w:fldCharType="begin"/>
      </w:r>
      <w:r>
        <w:instrText xml:space="preserve"> TC "</w:instrText>
      </w:r>
      <w:bookmarkStart w:id="312" w:name="_Toc526088879"/>
      <w:r>
        <w:instrText>Microsoft Intune</w:instrText>
      </w:r>
      <w:bookmarkEnd w:id="312"/>
      <w:r>
        <w:instrText>" \l 3</w:instrText>
      </w:r>
      <w:r>
        <w:fldChar w:fldCharType="end"/>
      </w:r>
    </w:p>
    <w:p w:rsidR="008716CA" w:rsidRDefault="008A5443">
      <w:pPr>
        <w:pStyle w:val="ProductList-Offering1SubSection"/>
        <w:outlineLvl w:val="3"/>
      </w:pPr>
      <w:bookmarkStart w:id="313" w:name="_Sec714"/>
      <w:r>
        <w:t>1. Dostupnosť programu</w:t>
      </w:r>
      <w:bookmarkEnd w:id="313"/>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8716C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716CA" w:rsidRDefault="008A544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716CA">
        <w:tc>
          <w:tcPr>
            <w:tcW w:w="4520" w:type="dxa"/>
            <w:tcBorders>
              <w:top w:val="none" w:sz="4" w:space="0" w:color="BFBFBF"/>
              <w:left w:val="none" w:sz="4" w:space="0" w:color="000000"/>
              <w:bottom w:val="dashed" w:sz="4" w:space="0" w:color="7F7F7F"/>
              <w:right w:val="none" w:sz="4" w:space="0" w:color="000000"/>
            </w:tcBorders>
          </w:tcPr>
          <w:p w:rsidR="008716CA" w:rsidRDefault="008A5443">
            <w:pPr>
              <w:pStyle w:val="ProductList-TableBody"/>
            </w:pPr>
            <w:r>
              <w:t>Microsoft Intune</w:t>
            </w:r>
            <w:r>
              <w:fldChar w:fldCharType="begin"/>
            </w:r>
            <w:r>
              <w:instrText xml:space="preserve"> XE "Microsoft Intune" </w:instrText>
            </w:r>
            <w:r>
              <w:fldChar w:fldCharType="end"/>
            </w:r>
            <w:r>
              <w:t xml:space="preserve"> (licencia SL pre jednotlivých používateľov, licencia SL pre jednotlivé zariadenia)</w:t>
            </w:r>
          </w:p>
        </w:tc>
        <w:tc>
          <w:tcPr>
            <w:tcW w:w="860" w:type="dxa"/>
            <w:tcBorders>
              <w:top w:val="single" w:sz="6" w:space="0" w:color="FFFFFF"/>
              <w:left w:val="none" w:sz="4" w:space="0" w:color="000000"/>
              <w:bottom w:val="dashed" w:sz="4" w:space="0" w:color="7F7F7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w:instrText>
            </w:r>
            <w:r>
              <w:instrText xml:space="preserve">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520" w:type="dxa"/>
            <w:tcBorders>
              <w:top w:val="dashed" w:sz="4" w:space="0" w:color="7F7F7F"/>
              <w:left w:val="none" w:sz="4" w:space="0" w:color="6E6E6E"/>
              <w:bottom w:val="dashed" w:sz="4" w:space="0" w:color="7F7F7F"/>
              <w:right w:val="none" w:sz="4" w:space="0" w:color="6E6E6E"/>
            </w:tcBorders>
          </w:tcPr>
          <w:p w:rsidR="008716CA" w:rsidRDefault="008A5443">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520" w:type="dxa"/>
            <w:tcBorders>
              <w:top w:val="dashed" w:sz="4" w:space="0" w:color="7F7F7F"/>
              <w:left w:val="none" w:sz="4" w:space="0" w:color="6E6E6E"/>
              <w:bottom w:val="dashed" w:sz="4" w:space="0" w:color="949494"/>
              <w:right w:val="none" w:sz="4" w:space="0" w:color="6E6E6E"/>
            </w:tcBorders>
          </w:tcPr>
          <w:p w:rsidR="008716CA" w:rsidRDefault="008A5443">
            <w:pPr>
              <w:pStyle w:val="ProductList-TableBody"/>
            </w:pPr>
            <w:r>
              <w:rPr>
                <w:color w:val="000000"/>
              </w:rPr>
              <w:t>Dodatočná licencia SL pre jednotlivých používateľov na produkt Microsoft Intune Extra Storage 1 GB</w:t>
            </w:r>
            <w:r>
              <w:fldChar w:fldCharType="begin"/>
            </w:r>
            <w:r>
              <w:instrText xml:space="preserve"> XE "</w:instrText>
            </w:r>
            <w:r>
              <w:instrText xml:space="preserve">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520" w:type="dxa"/>
            <w:tcBorders>
              <w:top w:val="dashed" w:sz="4" w:space="0" w:color="949494"/>
              <w:left w:val="none" w:sz="4" w:space="0" w:color="6E6E6E"/>
              <w:bottom w:val="dashed" w:sz="4" w:space="0" w:color="949494"/>
              <w:right w:val="none" w:sz="4" w:space="0" w:color="6E6E6E"/>
            </w:tcBorders>
          </w:tcPr>
          <w:p w:rsidR="008716CA" w:rsidRDefault="008A5443">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520" w:type="dxa"/>
            <w:tcBorders>
              <w:top w:val="dashed" w:sz="4" w:space="0" w:color="949494"/>
              <w:left w:val="none" w:sz="4" w:space="0" w:color="6E6E6E"/>
              <w:bottom w:val="dashed" w:sz="4" w:space="0" w:color="B7B7B7"/>
              <w:right w:val="none" w:sz="4" w:space="0" w:color="6E6E6E"/>
            </w:tcBorders>
          </w:tcPr>
          <w:p w:rsidR="008716CA" w:rsidRDefault="008A5443">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r w:rsidR="008716CA">
        <w:tc>
          <w:tcPr>
            <w:tcW w:w="4520" w:type="dxa"/>
            <w:tcBorders>
              <w:top w:val="dashed" w:sz="4" w:space="0" w:color="B7B7B7"/>
              <w:left w:val="none" w:sz="4" w:space="0" w:color="6E6E6E"/>
              <w:bottom w:val="none" w:sz="4" w:space="0" w:color="BFBFBF"/>
              <w:right w:val="none" w:sz="4" w:space="0" w:color="6E6E6E"/>
            </w:tcBorders>
          </w:tcPr>
          <w:p w:rsidR="008716CA" w:rsidRDefault="008A5443">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A5443">
      <w:pPr>
        <w:pStyle w:val="ProductList-Offering1SubSection"/>
        <w:outlineLvl w:val="3"/>
      </w:pPr>
      <w:bookmarkStart w:id="314" w:name="_Sec769"/>
      <w:r>
        <w:t>2. Podmienky produktu</w:t>
      </w:r>
      <w:bookmarkEnd w:id="314"/>
    </w:p>
    <w:tbl>
      <w:tblPr>
        <w:tblStyle w:val="PURTable"/>
        <w:tblW w:w="0" w:type="dxa"/>
        <w:tblLook w:val="04A0" w:firstRow="1" w:lastRow="0" w:firstColumn="1" w:lastColumn="0" w:noHBand="0" w:noVBand="1"/>
      </w:tblPr>
      <w:tblGrid>
        <w:gridCol w:w="3595"/>
        <w:gridCol w:w="3614"/>
        <w:gridCol w:w="3581"/>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w:t>
              </w:r>
              <w:r>
                <w:rPr>
                  <w:color w:val="00467F"/>
                  <w:u w:val="single"/>
                </w:rPr>
                <w:t>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w:t>
            </w:r>
            <w:r>
              <w:rPr>
                <w:color w:val="0563C1"/>
              </w:rPr>
              <w: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w:t>
            </w:r>
            <w:r>
              <w:rPr>
                <w:color w:val="0563C1"/>
              </w:rPr>
              <w:t>osti</w:t>
            </w:r>
            <w:r>
              <w:fldChar w:fldCharType="end"/>
            </w:r>
            <w:r>
              <w:t>: všetky</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(SCE): nevzťahuje sa</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w:instrText>
            </w:r>
            <w:r>
              <w:instrText xml:space="preserve"> \s NoStyle \t "Výhoda používania študentmi: Inštitúcie, ktoré majú licenciu na oprávňujúci produkt pre svoj celkový počet v rámci celej organizácie, majú možnosť získať licenciu na produkt pre svojich študentov v pomere 1 : 15 alebo 1 : 40 študentov na pe</w:instrText>
            </w:r>
            <w:r>
              <w:instrText xml:space="preserv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w:instrText>
            </w:r>
            <w:r>
              <w:instrText xml:space="preserve">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w:instrText>
            </w:r>
            <w:r>
              <w:instrText xml:space="preserve">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716CA" w:rsidRDefault="008716CA">
      <w:pPr>
        <w:pStyle w:val="ProductList-Body"/>
      </w:pPr>
    </w:p>
    <w:p w:rsidR="008716CA" w:rsidRDefault="008A5443">
      <w:pPr>
        <w:pStyle w:val="ProductList-ClauseHeading"/>
        <w:outlineLvl w:val="4"/>
      </w:pPr>
      <w:r>
        <w:t>2.1 Microsoft Intune for EDU (licencia SL pre jednotlivé zariadenia)</w:t>
      </w:r>
    </w:p>
    <w:p w:rsidR="008716CA" w:rsidRDefault="008A5443">
      <w:pPr>
        <w:pStyle w:val="ProductList-SubClauseHeading"/>
        <w:outlineLvl w:val="5"/>
      </w:pPr>
      <w:r>
        <w:t>2.1.1 Doba účinnosti</w:t>
      </w:r>
    </w:p>
    <w:p w:rsidR="008716CA" w:rsidRDefault="008A5443">
      <w:pPr>
        <w:pStyle w:val="ProductList-BodyIndented"/>
      </w:pPr>
      <w:r>
        <w:t>Doba účinnosti predplatného Microsoft Intune for EDU (lic</w:t>
      </w:r>
      <w:r>
        <w:t>encia SL pre jednotlivé zariadenia) (ďalej len ako „licencia SL pre jednotlivé zariadenia na produkt Intune“) je šesť rokov od dátumu objednávky. Ak doba účinnosti licencie SL pre jednotlivé zariadenia na produkt Intune trvá aj po uplynutí doby účinnosti m</w:t>
      </w:r>
      <w:r>
        <w:t>ultilicenčnej zmluvy zákazníka, na základe ktorej bola licencia SL pre jednotlivé zariadenia na produkt Intune zakúpená, podmienky takejto zmluvy zostanú účinné po dobu účinnosti licencie SL pre jednotlivé zariadenia na produkt Intune.</w:t>
      </w:r>
    </w:p>
    <w:p w:rsidR="008716CA" w:rsidRDefault="008716CA">
      <w:pPr>
        <w:pStyle w:val="ProductList-BodyIndented"/>
      </w:pPr>
    </w:p>
    <w:p w:rsidR="008716CA" w:rsidRDefault="008A5443">
      <w:pPr>
        <w:pStyle w:val="ProductList-SubClauseHeading"/>
        <w:outlineLvl w:val="5"/>
      </w:pPr>
      <w:r>
        <w:t>2.1.2 Zrušenie a zm</w:t>
      </w:r>
      <w:r>
        <w:t>ena priradenia</w:t>
      </w:r>
    </w:p>
    <w:p w:rsidR="008716CA" w:rsidRDefault="008A5443">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w:t>
      </w:r>
      <w:r>
        <w:t>rdvéru zariadenia, ku ktorému bola daná licencia SL pre jednotlivé zariadenia na produkt Intune predtým priradená.</w:t>
      </w:r>
    </w:p>
    <w:p w:rsidR="008716CA" w:rsidRDefault="008716CA">
      <w:pPr>
        <w:pStyle w:val="ProductList-BodyIndented"/>
        <w:jc w:val="right"/>
      </w:pPr>
    </w:p>
    <w:tbl>
      <w:tblPr>
        <w:tblStyle w:val="PURTable0"/>
        <w:tblW w:w="0" w:type="dxa"/>
        <w:tblLook w:val="04A0" w:firstRow="1" w:lastRow="0" w:firstColumn="1" w:lastColumn="0" w:noHBand="0" w:noVBand="1"/>
      </w:tblPr>
      <w:tblGrid>
        <w:gridCol w:w="1044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Indented"/>
      </w:pPr>
    </w:p>
    <w:p w:rsidR="008716CA" w:rsidRDefault="008A5443">
      <w:pPr>
        <w:pStyle w:val="ProductList-Offering2HeadingNoBorder"/>
        <w:outlineLvl w:val="2"/>
      </w:pPr>
      <w:bookmarkStart w:id="315" w:name="_Sec672"/>
      <w:r>
        <w:t>Microsoft Learning</w:t>
      </w:r>
      <w:bookmarkEnd w:id="315"/>
      <w:r>
        <w:fldChar w:fldCharType="begin"/>
      </w:r>
      <w:r>
        <w:instrText xml:space="preserve"> TC "</w:instrText>
      </w:r>
      <w:bookmarkStart w:id="316" w:name="_Toc526088880"/>
      <w:r>
        <w:instrText>Microsoft Learning</w:instrText>
      </w:r>
      <w:bookmarkEnd w:id="316"/>
      <w:r>
        <w:instrText>" \l 3</w:instrText>
      </w:r>
      <w:r>
        <w:fldChar w:fldCharType="end"/>
      </w:r>
    </w:p>
    <w:p w:rsidR="008716CA" w:rsidRDefault="008A5443">
      <w:pPr>
        <w:pStyle w:val="ProductList-Offering1SubSection"/>
        <w:outlineLvl w:val="3"/>
      </w:pPr>
      <w:bookmarkStart w:id="317" w:name="_Sec728"/>
      <w:r>
        <w:t>1. Dostupnosť programu</w:t>
      </w:r>
      <w:bookmarkEnd w:id="317"/>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8716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w:instrText>
            </w:r>
            <w:r>
              <w:instrText xml:space="preserve">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w:instrText>
            </w:r>
            <w:r>
              <w:instrText xml:space="preserve">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716CA">
        <w:tc>
          <w:tcPr>
            <w:tcW w:w="4660" w:type="dxa"/>
            <w:tcBorders>
              <w:top w:val="single" w:sz="6" w:space="0" w:color="FFFFFF"/>
              <w:left w:val="none" w:sz="4" w:space="0" w:color="6E6E6E"/>
              <w:bottom w:val="dashed" w:sz="4" w:space="0" w:color="BFBFBF"/>
              <w:right w:val="none" w:sz="4" w:space="0" w:color="6E6E6E"/>
            </w:tcBorders>
          </w:tcPr>
          <w:p w:rsidR="008716CA" w:rsidRDefault="008A544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lastRenderedPageBreak/>
              <w:t>Microsoft Learning MCP 30 – kupóny na školenia</w:t>
            </w:r>
            <w:r>
              <w:fldChar w:fldCharType="begin"/>
            </w:r>
            <w:r>
              <w:instrText xml:space="preserve"> XE "Microsoft Learning MCP 30 – kupóny </w:instrText>
            </w:r>
            <w:r>
              <w:instrText xml:space="preserve">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w:instrText>
            </w:r>
            <w:r>
              <w:instrText xml:space="preserve">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dashed" w:sz="4" w:space="0" w:color="BFBFBF"/>
              <w:right w:val="none" w:sz="4" w:space="0" w:color="6E6E6E"/>
            </w:tcBorders>
          </w:tcPr>
          <w:p w:rsidR="008716CA" w:rsidRDefault="008A5443">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8716CA" w:rsidRDefault="008A544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4660" w:type="dxa"/>
            <w:tcBorders>
              <w:top w:val="dashed" w:sz="4" w:space="0" w:color="BFBFBF"/>
              <w:left w:val="none" w:sz="4" w:space="0" w:color="6E6E6E"/>
              <w:bottom w:val="none" w:sz="4" w:space="0" w:color="BFBFBF"/>
              <w:right w:val="none" w:sz="4" w:space="0" w:color="6E6E6E"/>
            </w:tcBorders>
          </w:tcPr>
          <w:p w:rsidR="008716CA" w:rsidRDefault="008A5443">
            <w:pPr>
              <w:pStyle w:val="ProductList-TableBody"/>
            </w:pPr>
            <w:r>
              <w:t>Microsoft Learning MOS/MTA/MCE Certification 500 – licencia pre skúšobnú lokalitu</w:t>
            </w:r>
            <w:r>
              <w:fldChar w:fldCharType="begin"/>
            </w:r>
            <w:r>
              <w:instrText xml:space="preserve"> XE "Microsoft Learning MOS/MTA/MCE Certification 500 – licen</w:instrText>
            </w:r>
            <w:r>
              <w:instrText xml:space="preserve">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rsidR="008716CA" w:rsidRDefault="008A544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bl>
    <w:p w:rsidR="008716CA" w:rsidRDefault="008A5443">
      <w:pPr>
        <w:pStyle w:val="ProductList-Offering1SubSection"/>
        <w:outlineLvl w:val="3"/>
      </w:pPr>
      <w:bookmarkStart w:id="318" w:name="_Sec783"/>
      <w:r>
        <w:t>2. Podmienky produktu</w:t>
      </w:r>
      <w:bookmarkEnd w:id="318"/>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0">
              <w:r>
                <w:rPr>
                  <w:color w:val="00467F"/>
                  <w:u w:val="single"/>
                </w:rPr>
                <w:t>Podmienky použí</w:t>
              </w:r>
              <w:r>
                <w:rPr>
                  <w:color w:val="00467F"/>
                  <w:u w:val="single"/>
                </w:rPr>
                <w:t>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w:t>
            </w:r>
            <w:r>
              <w:rPr>
                <w:color w:val="0563C1"/>
              </w:rPr>
              <w: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Spôsobilé na predĺženú dobu účinnosti: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 xml:space="preserve">Nárok na zníženie počtu licencií: </w:t>
            </w:r>
            <w:r>
              <w:rPr>
                <w:color w:val="404040"/>
              </w:rPr>
              <w:t>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zníženie počtu licencií (SCE): nevzťahuje sa</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4"/>
      </w:pPr>
      <w:r>
        <w:t>2.1 Kupóny</w:t>
      </w:r>
    </w:p>
    <w:p w:rsidR="008716CA" w:rsidRDefault="008A5443">
      <w:pPr>
        <w:pStyle w:val="ProductList-Body"/>
      </w:pPr>
      <w:r>
        <w:t xml:space="preserve">Kupóny sa poskytujú pri zakúpení a ich doba účinnosti uplynie 12 mesiacov od dátumu zakúpenia. </w:t>
      </w:r>
    </w:p>
    <w:p w:rsidR="008716CA" w:rsidRDefault="008716CA">
      <w:pPr>
        <w:pStyle w:val="ProductList-Body"/>
      </w:pPr>
    </w:p>
    <w:p w:rsidR="008716CA" w:rsidRDefault="008A5443">
      <w:pPr>
        <w:pStyle w:val="ProductList-ClauseHeading"/>
        <w:outlineLvl w:val="4"/>
      </w:pPr>
      <w:r>
        <w:t>2.2 Licencia Microsoft Office Specialist (MOS), Microsoft Technology Associate (MTA) a Microsoft Certification Educator (MCE) – licencia pre skúšobnú lokalitu</w:t>
      </w:r>
    </w:p>
    <w:p w:rsidR="008716CA" w:rsidRDefault="008A5443">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w:t>
      </w:r>
      <w:r>
        <w:t xml:space="preserve">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w:t>
      </w:r>
      <w:r>
        <w:t>í doby účinnosti zmluvy prepadnú. Akademickí zákazníci môžu poskytovať skúšky na základe licencie pre lokalitu len pre svojich členov pedagogického zboru a zaregistrovaných študentov.</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w:t>
              </w:r>
              <w:r>
                <w:rPr>
                  <w:color w:val="00467F"/>
                  <w:sz w:val="14"/>
                  <w:u w:val="single"/>
                </w:rPr>
                <w:t>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2HeadingNoBorder"/>
        <w:outlineLvl w:val="2"/>
      </w:pPr>
      <w:bookmarkStart w:id="319" w:name="_Sec1148"/>
      <w:r>
        <w:t>Minecraft: Učebná verzia</w:t>
      </w:r>
      <w:bookmarkEnd w:id="319"/>
      <w:r>
        <w:fldChar w:fldCharType="begin"/>
      </w:r>
      <w:r>
        <w:instrText xml:space="preserve"> TC "</w:instrText>
      </w:r>
      <w:bookmarkStart w:id="320" w:name="_Toc526088881"/>
      <w:r>
        <w:instrText>Minecraft: Učebná verzia</w:instrText>
      </w:r>
      <w:bookmarkEnd w:id="320"/>
      <w:r>
        <w:instrText>" \l 3</w:instrText>
      </w:r>
      <w:r>
        <w:fldChar w:fldCharType="end"/>
      </w:r>
    </w:p>
    <w:p w:rsidR="008716CA" w:rsidRDefault="008A5443">
      <w:pPr>
        <w:pStyle w:val="ProductList-Offering1SubSection"/>
        <w:outlineLvl w:val="3"/>
      </w:pPr>
      <w:bookmarkStart w:id="321" w:name="_Sec1149"/>
      <w:r>
        <w:t>1. Dostupnosť programu</w:t>
      </w:r>
      <w:bookmarkEnd w:id="321"/>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8716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"Enterprise Agreement a Ente</w:instrText>
            </w:r>
            <w:r>
              <w:instrText xml:space="preserv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716CA" w:rsidRDefault="008A5443">
            <w:pPr>
              <w:pStyle w:val="ProductList-TableBody"/>
              <w:jc w:val="center"/>
            </w:pPr>
            <w:r>
              <w:fldChar w:fldCharType="begin"/>
            </w:r>
            <w:r>
              <w:instrText xml:space="preserve"> AutoTextList   \s NoStyle \t "Zmluva Microsoft Clou</w:instrText>
            </w:r>
            <w:r>
              <w:instrText xml:space="preserve">d Agreement (Cloud Solution Provider)" </w:instrText>
            </w:r>
            <w:r>
              <w:fldChar w:fldCharType="separate"/>
            </w:r>
            <w:r>
              <w:rPr>
                <w:color w:val="FFFFFF"/>
              </w:rPr>
              <w:t>CSP</w:t>
            </w:r>
            <w:r>
              <w:fldChar w:fldCharType="end"/>
            </w:r>
          </w:p>
        </w:tc>
      </w:tr>
      <w:tr w:rsidR="008716CA">
        <w:tc>
          <w:tcPr>
            <w:tcW w:w="4660" w:type="dxa"/>
            <w:tcBorders>
              <w:top w:val="single" w:sz="6" w:space="0" w:color="FFFFFF"/>
              <w:left w:val="none" w:sz="4" w:space="0" w:color="6E6E6E"/>
              <w:bottom w:val="none" w:sz="4" w:space="0" w:color="BFBFBF"/>
              <w:right w:val="none" w:sz="4" w:space="0" w:color="6E6E6E"/>
            </w:tcBorders>
          </w:tcPr>
          <w:p w:rsidR="008716CA" w:rsidRDefault="008A5443">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716CA" w:rsidRDefault="008A544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A544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716CA" w:rsidRDefault="008716CA">
            <w:pPr>
              <w:pStyle w:val="ProductList-TableBody"/>
              <w:jc w:val="center"/>
            </w:pPr>
          </w:p>
        </w:tc>
      </w:tr>
    </w:tbl>
    <w:p w:rsidR="008716CA" w:rsidRDefault="008A5443">
      <w:pPr>
        <w:pStyle w:val="ProductList-Offering1SubSection"/>
        <w:outlineLvl w:val="3"/>
      </w:pPr>
      <w:bookmarkStart w:id="322" w:name="_Sec1150"/>
      <w:r>
        <w:t xml:space="preserve">2. </w:t>
      </w:r>
      <w:r>
        <w:t>Podmienky produktu</w:t>
      </w:r>
      <w:bookmarkEnd w:id="322"/>
    </w:p>
    <w:tbl>
      <w:tblPr>
        <w:tblStyle w:val="PURTable"/>
        <w:tblW w:w="0" w:type="dxa"/>
        <w:tblLook w:val="04A0" w:firstRow="1" w:lastRow="0" w:firstColumn="1" w:lastColumn="0" w:noHBand="0" w:noVBand="1"/>
      </w:tblPr>
      <w:tblGrid>
        <w:gridCol w:w="3596"/>
        <w:gridCol w:w="3597"/>
        <w:gridCol w:w="3597"/>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"Skupina produktov: označuje skupinu produktov, do ktorej príslušný produkt patrí, na účely stanovenia zliav. Existujú tri kat</w:instrText>
            </w:r>
            <w:r>
              <w:instrText xml:space="preserve">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predĺženú dobu účinnosti: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Propagačné ponuky: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zníženie počtu licencií (SCE): neaplikovateľné</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fldChar w:fldCharType="begin"/>
            </w:r>
            <w:r>
              <w:instrText xml:space="preserve"> AutoTextList   \s NoStyle \t "Výhoda používania študentmi: Inštitúcie, ktoré m</w:instrText>
            </w:r>
            <w:r>
              <w:instrText>ajú licenciu na oprávňujúci produkt pre svoj celkový počet v rámci celej organizácie, majú možnosť získať licenciu na produkt pre svojich študentov v pomere 1 : 15 alebo 1 : 40 študentov na pedagogického pracovníka (alebo používateľa z radov zamestnancov/p</w:instrText>
            </w:r>
            <w:r>
              <w:instrText xml:space="preserve">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A5443">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716CA" w:rsidRDefault="008716CA">
            <w:pPr>
              <w:pStyle w:val="ProductList-TableBody"/>
            </w:pPr>
          </w:p>
        </w:tc>
      </w:tr>
    </w:tbl>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716CA">
      <w:pPr>
        <w:sectPr w:rsidR="008716CA">
          <w:headerReference w:type="default" r:id="rId142"/>
          <w:footerReference w:type="default" r:id="rId143"/>
          <w:type w:val="continuous"/>
          <w:pgSz w:w="12240" w:h="15840" w:code="1"/>
          <w:pgMar w:top="1170" w:right="720" w:bottom="720" w:left="720" w:header="432" w:footer="288" w:gutter="0"/>
          <w:cols w:space="360"/>
        </w:sectPr>
      </w:pPr>
    </w:p>
    <w:p w:rsidR="008716CA" w:rsidRDefault="008A5443">
      <w:pPr>
        <w:pStyle w:val="ProductList-SectionHeading"/>
        <w:pageBreakBefore/>
        <w:outlineLvl w:val="0"/>
      </w:pPr>
      <w:bookmarkStart w:id="323" w:name="_Sec549"/>
      <w:bookmarkEnd w:id="205"/>
      <w:r>
        <w:lastRenderedPageBreak/>
        <w:t>Slovník</w:t>
      </w:r>
      <w:r>
        <w:fldChar w:fldCharType="begin"/>
      </w:r>
      <w:r>
        <w:instrText xml:space="preserve"> TC "</w:instrText>
      </w:r>
      <w:bookmarkStart w:id="324" w:name="_Toc526088882"/>
      <w:r>
        <w:instrText>Slovník</w:instrText>
      </w:r>
      <w:bookmarkEnd w:id="324"/>
      <w:r>
        <w:instrText>" \l 1</w:instrText>
      </w:r>
      <w:r>
        <w:fldChar w:fldCharType="end"/>
      </w:r>
    </w:p>
    <w:p w:rsidR="008716CA" w:rsidRDefault="008A5443">
      <w:pPr>
        <w:pStyle w:val="ProductList-Offering1Heading"/>
        <w:outlineLvl w:val="1"/>
      </w:pPr>
      <w:bookmarkStart w:id="325" w:name="_Sec550"/>
      <w:r>
        <w:t>Atribúty</w:t>
      </w:r>
      <w:bookmarkEnd w:id="325"/>
      <w:r>
        <w:fldChar w:fldCharType="begin"/>
      </w:r>
      <w:r>
        <w:instrText xml:space="preserve"> TC "</w:instrText>
      </w:r>
      <w:bookmarkStart w:id="326" w:name="_Toc526088883"/>
      <w:r>
        <w:instrText>Atribúty</w:instrText>
      </w:r>
      <w:bookmarkEnd w:id="326"/>
      <w:r>
        <w:instrText>" \l 2</w:instrText>
      </w:r>
      <w:r>
        <w:fldChar w:fldCharType="end"/>
      </w:r>
    </w:p>
    <w:p w:rsidR="008716CA" w:rsidRDefault="008A5443">
      <w:pPr>
        <w:pStyle w:val="ProductList-BodySpaced"/>
      </w:pPr>
      <w:r>
        <w:t>Atribúty sú uvedené v tab</w:t>
      </w:r>
      <w:r>
        <w:t>uľkách každej produktovej položky a informujú o právach alebo podmienkach vzťahujúcich sa na produkty.</w:t>
      </w:r>
    </w:p>
    <w:p w:rsidR="008716CA" w:rsidRDefault="008716CA">
      <w:pPr>
        <w:pStyle w:val="ProductList-BodySpaced"/>
      </w:pPr>
    </w:p>
    <w:p w:rsidR="008716CA" w:rsidRDefault="008A5443">
      <w:pPr>
        <w:pStyle w:val="ProductList-BodySpaced"/>
      </w:pPr>
      <w:r>
        <w:rPr>
          <w:b/>
          <w:color w:val="00188F"/>
        </w:rPr>
        <w:t>Dodatočný softvér</w:t>
      </w:r>
      <w:r>
        <w:t>: softvér uvedený v právach na používanie serverových produktov, ktorý zákazník smie používať v ľubovoľnom zariadení v spojitosti so sv</w:t>
      </w:r>
      <w:r>
        <w:t>ojím používaním serverového softvéru.</w:t>
      </w:r>
    </w:p>
    <w:p w:rsidR="008716CA" w:rsidRDefault="008A5443">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w:t>
        </w:r>
        <w:r>
          <w:rPr>
            <w:color w:val="00467F"/>
            <w:u w:val="single"/>
          </w:rPr>
          <w:t>lužby online a iné prechodové licencie</w:t>
        </w:r>
      </w:hyperlink>
      <w:r>
        <w:t>.</w:t>
      </w:r>
    </w:p>
    <w:p w:rsidR="008716CA" w:rsidRDefault="008A5443">
      <w:pPr>
        <w:pStyle w:val="ProductList-BodySpaced"/>
      </w:pPr>
      <w:r>
        <w:rPr>
          <w:b/>
          <w:color w:val="00188F"/>
        </w:rPr>
        <w:t>Požiadavka na klientsky prístup</w:t>
      </w:r>
      <w:r>
        <w:t>: uvádza, či serverový produkt vyžaduje licencie CAL na prístup používateľov a zariadení.</w:t>
      </w:r>
    </w:p>
    <w:p w:rsidR="008716CA" w:rsidRDefault="008A5443">
      <w:pPr>
        <w:pStyle w:val="ProductList-BodySpaced"/>
      </w:pPr>
      <w:r>
        <w:rPr>
          <w:b/>
          <w:color w:val="00188F"/>
        </w:rPr>
        <w:t>Zotavenie po havárii</w:t>
      </w:r>
      <w:r>
        <w:t>: práva dostupné pre zákazníkov s krytím SA na používanie softvéru na účely</w:t>
      </w:r>
      <w:r>
        <w:t xml:space="preserve">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8716CA" w:rsidRDefault="008A5443">
      <w:pPr>
        <w:pStyle w:val="ProductList-BodySpaced"/>
      </w:pPr>
      <w:r>
        <w:rPr>
          <w:b/>
          <w:color w:val="00188F"/>
        </w:rPr>
        <w:t>Nižšie vydania</w:t>
      </w:r>
      <w:r>
        <w:t>: povolené nižšie vydania zodpovedajúce urč</w:t>
      </w:r>
      <w:r>
        <w:t>eným vyšším vydaniam. Zákazník smie používať povolené nižšie vydanie namiesto licencovaného vydania vyššej úrovne tak, ako je to povolené v Univerzálnych licenčných podmienkach.</w:t>
      </w:r>
    </w:p>
    <w:p w:rsidR="008716CA" w:rsidRDefault="008A5443">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rsidR="008716CA" w:rsidRDefault="008A5443">
      <w:pPr>
        <w:pStyle w:val="ProductList-BodySpaced"/>
      </w:pPr>
      <w:r>
        <w:rPr>
          <w:b/>
          <w:color w:val="00188F"/>
        </w:rPr>
        <w:t>Požiadavka na prístup externých používateľov</w:t>
      </w:r>
      <w:r>
        <w:t>: uvádza konkrétne licenčné požiadavky alebo možnosti na prístup</w:t>
      </w:r>
      <w:r>
        <w:t xml:space="preserv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8716CA" w:rsidRDefault="008A5443">
      <w:pPr>
        <w:pStyle w:val="ProductList-BodySpaced"/>
      </w:pPr>
      <w:r>
        <w:rPr>
          <w:b/>
          <w:color w:val="00188F"/>
        </w:rPr>
        <w:t>Práv</w:t>
      </w:r>
      <w:r>
        <w:rPr>
          <w:b/>
          <w:color w:val="00188F"/>
        </w:rPr>
        <w:t>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s priradenou licenciou vyhradený na používanie zákazníkom. Na účely </w:instrText>
      </w:r>
      <w:r>
        <w:instrText xml:space="preserve">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w:t>
      </w:r>
      <w:r>
        <w:t xml:space="preserve">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w:instrText>
      </w:r>
      <w:r>
        <w:instrText xml:space="preserve">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w:instrText>
      </w:r>
      <w:r>
        <w:instrText xml:space="preserve">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w:t>
      </w:r>
      <w:r>
        <w:t>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w:t>
      </w:r>
      <w:r>
        <w:t>ancií. Táto výhoda krytia SA vyžaduje krytie SA pre licenčný server a prístupovú licenciu, ak sa používa.</w:t>
      </w:r>
    </w:p>
    <w:p w:rsidR="008716CA" w:rsidRDefault="008A5443">
      <w:pPr>
        <w:pStyle w:val="ProductList-BodySpaced"/>
      </w:pPr>
      <w:r>
        <w:rPr>
          <w:b/>
          <w:color w:val="00188F"/>
        </w:rPr>
        <w:t>Zahrnuté technológie</w:t>
      </w:r>
      <w:r>
        <w:t>: označuje ďalšie súčasti od spoločnosti Microsoft zahrnuté v produkte. Podrobnosti nájdete v článku Zahrnuté technológie v Univer</w:t>
      </w:r>
      <w:r>
        <w:t>zálnych licenčných podmienkach.</w:t>
      </w:r>
    </w:p>
    <w:p w:rsidR="008716CA" w:rsidRDefault="008A5443">
      <w:pPr>
        <w:pStyle w:val="ProductList-BodySpaced"/>
      </w:pPr>
      <w:r>
        <w:rPr>
          <w:b/>
          <w:color w:val="00188F"/>
        </w:rPr>
        <w:t>Prenos licencií</w:t>
      </w:r>
      <w:r>
        <w:t>: Práva dostupné pre zákazníkov s krytím SA na zmenu priradenia licencií mimo štandardných termínov alebo na používanie produktov na serveroch s viacerými nájomníkmi mimo vlastných dátových centier. Podrobnost</w:t>
      </w:r>
      <w:r>
        <w:t xml:space="preserve">i nájdete v článku Prenos licencií v </w:t>
      </w:r>
      <w:hyperlink w:anchor="_Sec564">
        <w:r>
          <w:rPr>
            <w:color w:val="00467F"/>
            <w:u w:val="single"/>
          </w:rPr>
          <w:t>prílohe B</w:t>
        </w:r>
      </w:hyperlink>
      <w:r>
        <w:t xml:space="preserve"> – Software Assurance.</w:t>
      </w:r>
    </w:p>
    <w:p w:rsidR="008716CA" w:rsidRDefault="008A5443">
      <w:pPr>
        <w:pStyle w:val="ProductList-BodySpaced"/>
      </w:pPr>
      <w:r>
        <w:rPr>
          <w:b/>
          <w:color w:val="00188F"/>
        </w:rPr>
        <w:t>Licenčné podmienky</w:t>
      </w:r>
      <w:r>
        <w:t>: podmienky a požiadavky, ktorými sa riadi nasadzovanie a používanie produktu.</w:t>
      </w:r>
    </w:p>
    <w:p w:rsidR="008716CA" w:rsidRDefault="008A5443">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w:t>
      </w:r>
      <w:r>
        <w:t>áva na downgradovanie, aby mohol používať predchádzajúce verzie rovnakých alebo iných produktov namiesto licencovanej verzie.</w:t>
      </w:r>
    </w:p>
    <w:p w:rsidR="008716CA" w:rsidRDefault="008A5443">
      <w:pPr>
        <w:pStyle w:val="ProductList-BodySpaced"/>
      </w:pPr>
      <w:r>
        <w:rPr>
          <w:b/>
          <w:color w:val="00188F"/>
        </w:rPr>
        <w:t>Podmienka</w:t>
      </w:r>
      <w:r>
        <w:t>: informuje, že musia byť splnené niektoré ďalšie podmienky, aby bolo možné zakúpiť licencie na príslušný produkt.</w:t>
      </w:r>
    </w:p>
    <w:p w:rsidR="008716CA" w:rsidRDefault="008A5443">
      <w:pPr>
        <w:pStyle w:val="ProductList-BodySpaced"/>
      </w:pPr>
      <w:r>
        <w:rPr>
          <w:b/>
          <w:color w:val="00188F"/>
        </w:rPr>
        <w:t>Podmie</w:t>
      </w:r>
      <w:r>
        <w:rPr>
          <w:b/>
          <w:color w:val="00188F"/>
        </w:rPr>
        <w:t>nka (SA)</w:t>
      </w:r>
      <w:r>
        <w:t>:informuje, že musia byť splnené niektoré ďalšie podmienky, aby bolo možné zakúpiť krytie SA pre príslušný produkt.</w:t>
      </w:r>
    </w:p>
    <w:p w:rsidR="008716CA" w:rsidRDefault="008A5443">
      <w:pPr>
        <w:pStyle w:val="ProductList-BodySpaced"/>
      </w:pPr>
      <w:r>
        <w:rPr>
          <w:b/>
          <w:color w:val="00188F"/>
        </w:rPr>
        <w:t>Predchádzajúca verzia</w:t>
      </w:r>
      <w:r>
        <w:t>: staršie verzie produktu a dátum ich dostupnosti.</w:t>
      </w:r>
    </w:p>
    <w:p w:rsidR="008716CA" w:rsidRDefault="008A5443">
      <w:pPr>
        <w:pStyle w:val="ProductList-BodySpaced"/>
      </w:pPr>
      <w:r>
        <w:rPr>
          <w:b/>
          <w:color w:val="00188F"/>
        </w:rPr>
        <w:t>Oznámenia</w:t>
      </w:r>
      <w:r>
        <w:t>: označuje oznámenia vzťahujúce sa na daný produkt.</w:t>
      </w:r>
      <w:r>
        <w:t xml:space="preserve"> Podrobnosti nájdete v článku Oznámenia v </w:t>
      </w:r>
      <w:hyperlink w:anchor="_Sec537">
        <w:r>
          <w:rPr>
            <w:color w:val="00467F"/>
            <w:u w:val="single"/>
          </w:rPr>
          <w:t>Univerzálnych licenčných podmienkach</w:t>
        </w:r>
      </w:hyperlink>
      <w:r>
        <w:t>.</w:t>
      </w:r>
    </w:p>
    <w:p w:rsidR="008716CA" w:rsidRDefault="008A5443">
      <w:pPr>
        <w:pStyle w:val="ProductList-BodySpaced"/>
      </w:pPr>
      <w:r>
        <w:rPr>
          <w:b/>
          <w:color w:val="00188F"/>
        </w:rPr>
        <w:t>Program Online Subscription (OSP)</w:t>
      </w:r>
      <w:r>
        <w:t>: produkt je dostupný v programe Online Subscription.</w:t>
      </w:r>
    </w:p>
    <w:p w:rsidR="008716CA" w:rsidRDefault="008A5443">
      <w:pPr>
        <w:pStyle w:val="ProductList-BodySpaced"/>
      </w:pPr>
      <w:r>
        <w:rPr>
          <w:b/>
          <w:color w:val="00188F"/>
        </w:rPr>
        <w:t>Skupina produktov</w:t>
      </w:r>
      <w:r>
        <w:t>: Označuje skupinu produktov, do ktorej pa</w:t>
      </w:r>
      <w:r>
        <w:t>trí príslušný produkt, na účely určenia zliav. Existujú tri kategórie skupín produktov: aplikačné, serverové a systémové.</w:t>
      </w:r>
    </w:p>
    <w:p w:rsidR="008716CA" w:rsidRDefault="008A5443">
      <w:pPr>
        <w:pStyle w:val="ProductList-BodySpaced"/>
      </w:pPr>
      <w:r>
        <w:rPr>
          <w:b/>
          <w:color w:val="00188F"/>
        </w:rPr>
        <w:t>Licenčné podmienky špecifické pre konkrétne produkty</w:t>
      </w:r>
      <w:r>
        <w:t xml:space="preserve">: Označuje, že pod tabuľkou Práva na používanie sú uvedené podmienky a požiadavky </w:t>
      </w:r>
      <w:r>
        <w:t>špecifické pre konkrétny produkt, ktorými sa riadi jeho nasadzovanie a používanie.</w:t>
      </w:r>
    </w:p>
    <w:p w:rsidR="008716CA" w:rsidRDefault="008A5443">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rsidR="008716CA" w:rsidRDefault="008A5443">
      <w:pPr>
        <w:pStyle w:val="ProductList-BodySpaced"/>
      </w:pPr>
      <w:r>
        <w:rPr>
          <w:b/>
          <w:color w:val="00188F"/>
        </w:rPr>
        <w:t>Výnimka pre oprá</w:t>
      </w:r>
      <w:r>
        <w:rPr>
          <w:b/>
          <w:color w:val="00188F"/>
        </w:rPr>
        <w:t>vnených používateľov</w:t>
      </w:r>
      <w:r>
        <w:t>: výnimka vzťahujúca sa na používateľov, ktorí využívajú produkty výhradne na základe jednej z týchto licencií. Títo používatelia sa nezapočítavajú medzi oprávnených používateľov v rámci multilicenčnej zmluvy zákazníka, a to napriek aký</w:t>
      </w:r>
      <w:r>
        <w:t xml:space="preserve">mkoľvek rozporným ustanoveniam v danej zmluve. </w:t>
      </w:r>
    </w:p>
    <w:p w:rsidR="008716CA" w:rsidRDefault="008A5443">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w:t>
      </w:r>
      <w:r>
        <w:t>olutions a môže nahlásiť zníženie počtu licencií alebo vyhradeného ročného záväzku.</w:t>
      </w:r>
    </w:p>
    <w:p w:rsidR="008716CA" w:rsidRDefault="008A5443">
      <w:pPr>
        <w:pStyle w:val="ProductList-BodySpaced"/>
      </w:pPr>
      <w:r>
        <w:rPr>
          <w:b/>
          <w:color w:val="00188F"/>
        </w:rPr>
        <w:t>Nárok na zníženie počtu licencií (SCE)</w:t>
      </w:r>
      <w:r>
        <w:t>: produkty, pre ktoré môže zákazník s programom Server &amp; Cloud Enrollment po 12 nepretržitých mesiacoch nahlásiť zníženie počtu predpl</w:t>
      </w:r>
      <w:r>
        <w:t>atných licencií alebo budúceho vyhradeného ročného záväzku.</w:t>
      </w:r>
    </w:p>
    <w:p w:rsidR="008716CA" w:rsidRDefault="008A5443">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w:instrText>
      </w:r>
      <w:r>
        <w:instrText xml:space="preserve">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w:instrText>
      </w:r>
      <w:r>
        <w:instrText xml:space="preserve">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w:t>
      </w:r>
      <w:r>
        <w:rPr>
          <w:color w:val="0563C1"/>
        </w:rPr>
        <w:t>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w:t>
      </w:r>
      <w:r>
        <w:rPr>
          <w:color w:val="0563C1"/>
        </w:rPr>
        <w: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w:t>
      </w:r>
      <w:r>
        <w:t xml:space="preserve">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w:instrText>
      </w:r>
      <w:r>
        <w:instrText xml:space="preserve">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w:t>
      </w:r>
      <w:r>
        <w:t xml:space="preserve">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w:t>
      </w:r>
      <w:r>
        <w:t xml:space="preserve">oveniam zákazníkovej multilicenčnej </w:t>
      </w:r>
      <w:r>
        <w:lastRenderedPageBreak/>
        <w:t>zmluvy platí, že oprávnené počítače a zariadenia nezahŕňajú žiadne oprávňujúce zariadenia tretej strany, z ktorých používatelia zákazníka pristupujú k softvéru a akémukoľvek (inému) podnikovému produktu a používajú ich v</w:t>
      </w:r>
      <w:r>
        <w:t>ýlučne na základe práv na roaming.</w:t>
      </w:r>
    </w:p>
    <w:p w:rsidR="008716CA" w:rsidRDefault="008A5443">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w:t>
      </w:r>
      <w:r>
        <w:t xml:space="preserve">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w:instrText>
      </w:r>
      <w:r>
        <w:instrText xml:space="preserve">, používanie a prístup k produktu." </w:instrText>
      </w:r>
      <w:r>
        <w:fldChar w:fldCharType="separate"/>
      </w:r>
      <w:r>
        <w:rPr>
          <w:color w:val="0563C1"/>
        </w:rPr>
        <w:t>licencie</w:t>
      </w:r>
      <w:r>
        <w:fldChar w:fldCharType="end"/>
      </w:r>
      <w:r>
        <w:t xml:space="preserve"> s krytím SA.</w:t>
      </w:r>
    </w:p>
    <w:p w:rsidR="008716CA" w:rsidRDefault="008A5443">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8716CA" w:rsidRDefault="008A5443">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rsidR="008716CA" w:rsidRDefault="008A5443">
      <w:pPr>
        <w:pStyle w:val="ProductList-BodySpaced"/>
      </w:pPr>
      <w:r>
        <w:rPr>
          <w:b/>
          <w:color w:val="00188F"/>
        </w:rPr>
        <w:t>Výhoda používania študentmi</w:t>
      </w:r>
      <w:r>
        <w:t>: Možnosť pre inštitúcie, ktoré majú licencie na oprávňujúci produkt pre svoj celkový počet v rámci celej organizácie, získať licenciu na používanie produktu ich študentmi v pomere 1 : 15 alebo 1 : 40 štude</w:t>
      </w:r>
      <w:r>
        <w:t xml:space="preserve">ntov na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w:instrText>
      </w:r>
      <w:r>
        <w:instrText xml:space="preserve">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w:t>
      </w:r>
      <w:r>
        <w:t xml:space="preserve">dentmi a príslušné pomery sú uvedené v </w:t>
      </w:r>
      <w:hyperlink w:anchor="_Sec1230">
        <w:r>
          <w:rPr>
            <w:color w:val="00467F"/>
            <w:u w:val="single"/>
          </w:rPr>
          <w:t>prílohe H – Výhody používania študentmi a akademické programy</w:t>
        </w:r>
      </w:hyperlink>
      <w:r>
        <w:t>. Takéto študentské licencie sa nemôžu započítavať do vyžadovaného minimálneho objednávaného množstva. Používanie študentmi s</w:t>
      </w:r>
      <w:r>
        <w:t xml:space="preserve">a riadi licenčnými podmienkami pre produkty licencované na základe výhody používania študentmi. Doba účinnosti práv na používanie produktov na základe výhody používania študentmi uplynie, keď už študent nebude navštevovať danú inštitúciu. </w:t>
      </w:r>
    </w:p>
    <w:p w:rsidR="008716CA" w:rsidRDefault="008A5443">
      <w:pPr>
        <w:pStyle w:val="ProductList-BodySpaced"/>
      </w:pPr>
      <w:r>
        <w:rPr>
          <w:b/>
          <w:color w:val="00188F"/>
        </w:rPr>
        <w:t>Balík</w:t>
      </w:r>
      <w:r>
        <w:t>: Produkt s</w:t>
      </w:r>
      <w:r>
        <w:t xml:space="preserve">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w:t>
      </w:r>
      <w:r>
        <w:t>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r>
        <w:t>.</w:t>
      </w:r>
    </w:p>
    <w:p w:rsidR="008716CA" w:rsidRDefault="008A5443">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rsidR="008716CA" w:rsidRDefault="008A5443">
      <w:pPr>
        <w:pStyle w:val="ProductList-BodySpaced"/>
      </w:pPr>
      <w:r>
        <w:rPr>
          <w:b/>
          <w:color w:val="00188F"/>
        </w:rPr>
        <w:t>Zľava UTD</w:t>
      </w:r>
      <w:r>
        <w:t>: zľa</w:t>
      </w:r>
      <w:r>
        <w:t xml:space="preserve">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w:instrText>
      </w:r>
      <w:r>
        <w:instrText xml:space="preserve">stup k produktu." </w:instrText>
      </w:r>
      <w:r>
        <w:fldChar w:fldCharType="separate"/>
      </w:r>
      <w:r>
        <w:rPr>
          <w:color w:val="0563C1"/>
        </w:rPr>
        <w:t>licenciu</w:t>
      </w:r>
      <w:r>
        <w:fldChar w:fldCharType="end"/>
      </w:r>
      <w:r>
        <w:t xml:space="preserve"> na príslušný oprávňujúci produkt.</w:t>
      </w:r>
    </w:p>
    <w:p w:rsidR="008716CA" w:rsidRDefault="008716CA">
      <w:pPr>
        <w:pStyle w:val="ProductList-BodySpaced"/>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Spaced"/>
      </w:pPr>
    </w:p>
    <w:p w:rsidR="008716CA" w:rsidRDefault="008A5443">
      <w:pPr>
        <w:pStyle w:val="ProductList-Offering1Heading"/>
        <w:outlineLvl w:val="1"/>
      </w:pPr>
      <w:bookmarkStart w:id="327" w:name="_Sec551"/>
      <w:r>
        <w:t>Hodnoty buniek</w:t>
      </w:r>
      <w:bookmarkEnd w:id="327"/>
      <w:r>
        <w:fldChar w:fldCharType="begin"/>
      </w:r>
      <w:r>
        <w:instrText xml:space="preserve"> TC "</w:instrText>
      </w:r>
      <w:bookmarkStart w:id="328" w:name="_Toc526088884"/>
      <w:r>
        <w:instrText>Hodnoty buniek</w:instrText>
      </w:r>
      <w:bookmarkEnd w:id="328"/>
      <w:r>
        <w:instrText>" \l 2</w:instrText>
      </w:r>
      <w:r>
        <w:fldChar w:fldCharType="end"/>
      </w:r>
    </w:p>
    <w:p w:rsidR="008716CA" w:rsidRDefault="008A5443">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8716CA" w:rsidRDefault="008716CA">
      <w:pPr>
        <w:pStyle w:val="ProductList-BodySpaced"/>
      </w:pPr>
    </w:p>
    <w:p w:rsidR="008716CA" w:rsidRDefault="008A5443">
      <w:pPr>
        <w:pStyle w:val="ProductList-BodySpaced"/>
      </w:pPr>
      <w:r>
        <w:rPr>
          <w:b/>
          <w:color w:val="00188F"/>
        </w:rPr>
        <w:t>A</w:t>
      </w:r>
      <w:r>
        <w:t xml:space="preserve">= </w:t>
      </w:r>
      <w:r>
        <w:rPr>
          <w:color w:val="00188F"/>
        </w:rPr>
        <w:t>dodatočný produkt</w:t>
      </w:r>
      <w:r>
        <w:t xml:space="preserve">: produkt sa </w:t>
      </w:r>
      <w:r>
        <w:t>ponúka ako dodatočný produkt.</w:t>
      </w:r>
    </w:p>
    <w:p w:rsidR="008716CA" w:rsidRDefault="008A5443">
      <w:pPr>
        <w:pStyle w:val="ProductList-BodySpaced"/>
      </w:pPr>
      <w:r>
        <w:rPr>
          <w:b/>
          <w:color w:val="00188F"/>
        </w:rPr>
        <w:t xml:space="preserve">AO </w:t>
      </w:r>
      <w:r>
        <w:t xml:space="preserve">= </w:t>
      </w:r>
      <w:r>
        <w:rPr>
          <w:color w:val="00188F"/>
        </w:rPr>
        <w:t>dodatočný produkt pre celú organizáciu</w:t>
      </w:r>
      <w:r>
        <w:t>: Produkt sa ponúka ako dodatočný produkt a musí sa objednať pre celú organizáciu.</w:t>
      </w:r>
    </w:p>
    <w:p w:rsidR="008716CA" w:rsidRDefault="008A5443">
      <w:pPr>
        <w:pStyle w:val="ProductList-BodySpaced"/>
      </w:pPr>
      <w:r>
        <w:rPr>
          <w:b/>
        </w:rPr>
        <w:t xml:space="preserve">AF </w:t>
      </w:r>
      <w:r>
        <w:rPr>
          <w:color w:val="000000"/>
        </w:rPr>
        <w:t xml:space="preserve">= </w:t>
      </w:r>
      <w:r>
        <w:rPr>
          <w:color w:val="00188F"/>
        </w:rPr>
        <w:t>Dodatočný produkt Faculty</w:t>
      </w:r>
      <w:r>
        <w:rPr>
          <w:color w:val="000000"/>
        </w:rPr>
        <w:t xml:space="preserve">: </w:t>
      </w:r>
      <w:r>
        <w:t>Produkt sa ponúka ako dodatočný produkt pre školský program a licenc</w:t>
      </w:r>
      <w:r>
        <w:t xml:space="preserve">ia musí pokrývať všetkých pedagogických pracovníkov v rámci celej organizácie. </w:t>
      </w:r>
    </w:p>
    <w:p w:rsidR="008716CA" w:rsidRDefault="008A5443">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rsidR="008716CA" w:rsidRDefault="008A5443">
      <w:pPr>
        <w:pStyle w:val="ProductList-BodySpaced"/>
      </w:pPr>
      <w:r>
        <w:rPr>
          <w:b/>
        </w:rPr>
        <w:t xml:space="preserve">AS </w:t>
      </w:r>
      <w:r>
        <w:rPr>
          <w:color w:val="000000"/>
        </w:rPr>
        <w:t xml:space="preserve">= </w:t>
      </w:r>
      <w:r>
        <w:rPr>
          <w:color w:val="00188F"/>
        </w:rPr>
        <w:t>Do</w:t>
      </w:r>
      <w:r>
        <w:rPr>
          <w:color w:val="00188F"/>
        </w:rPr>
        <w:t>datočný produkt School</w:t>
      </w:r>
      <w:r>
        <w:rPr>
          <w:color w:val="000000"/>
        </w:rPr>
        <w:t xml:space="preserve">: </w:t>
      </w:r>
      <w:r>
        <w:t xml:space="preserve">Produkt sa ponúka ako dodatočný produkt výhradne pre školské programy.  </w:t>
      </w:r>
    </w:p>
    <w:p w:rsidR="008716CA" w:rsidRDefault="008A5443">
      <w:pPr>
        <w:pStyle w:val="ProductList-BodySpaced"/>
      </w:pPr>
      <w:r>
        <w:rPr>
          <w:b/>
          <w:color w:val="00188F"/>
        </w:rPr>
        <w:t>E</w:t>
      </w:r>
      <w:r>
        <w:t xml:space="preserve"> = </w:t>
      </w:r>
      <w:r>
        <w:rPr>
          <w:color w:val="00188F"/>
        </w:rPr>
        <w:t>podnikový produkt</w:t>
      </w:r>
      <w:r>
        <w:t>: produkt sa ponúka ako podnikový produkt, nie však pre osobné počítače.</w:t>
      </w:r>
    </w:p>
    <w:p w:rsidR="008716CA" w:rsidRDefault="008A5443">
      <w:pPr>
        <w:pStyle w:val="ProductList-BodySpaced"/>
      </w:pPr>
      <w:r>
        <w:rPr>
          <w:b/>
          <w:color w:val="00188F"/>
        </w:rPr>
        <w:t>ED</w:t>
      </w:r>
      <w:r>
        <w:t xml:space="preserve"> = </w:t>
      </w:r>
      <w:r>
        <w:rPr>
          <w:color w:val="00188F"/>
        </w:rPr>
        <w:t>Education Desktop</w:t>
      </w:r>
      <w:r>
        <w:t>: produkt sa ponúka ako produkt vzdelávacej počítačovej platformy s licenciou Enterprise CAL Suite alebo Core CAL Suite v rámci programov Enrollment for Education Solutions (s dátumom publikácie pred októbrom 2017) a Open Value Subscription – Education Sol</w:t>
      </w:r>
      <w:r>
        <w:t xml:space="preserve">utions a musí byť licencovaný na báze pre celú organizáciu tak, aby pokrýval celý pedagogický zbor a všetkých zamestnancov.   </w:t>
      </w:r>
    </w:p>
    <w:p w:rsidR="008716CA" w:rsidRDefault="008A5443">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w:t>
      </w:r>
      <w:r>
        <w:t>žiadavky na podnikový produkt. Licencie EO for Core CAL a Enterprise CAL Suite vyžadujú príslušnú licenciu CAL Suite Bridge.</w:t>
      </w:r>
    </w:p>
    <w:p w:rsidR="008716CA" w:rsidRDefault="008A5443">
      <w:pPr>
        <w:pStyle w:val="ProductList-BodySpaced"/>
      </w:pPr>
      <w:r>
        <w:rPr>
          <w:b/>
          <w:color w:val="00188F"/>
        </w:rPr>
        <w:t>EP</w:t>
      </w:r>
      <w:r>
        <w:rPr>
          <w:color w:val="000000"/>
        </w:rPr>
        <w:t xml:space="preserve"> = </w:t>
      </w:r>
      <w:r>
        <w:rPr>
          <w:color w:val="00188F"/>
        </w:rPr>
        <w:t>produkt vzdelávacej platformy</w:t>
      </w:r>
      <w:r>
        <w:t xml:space="preserve">: Produkt sa ponúka ako produkt vzdelávacej platformy v rámci programov Enrollment for Education </w:t>
      </w:r>
      <w:r>
        <w:t xml:space="preserve">Solutions (s dátumom publikácie v októbri 2017 alebo neskôr) a musí byť licencovaný na báze pre celú organizáciu tak, aby pokrýval všetkých </w:t>
      </w:r>
      <w:r>
        <w:fldChar w:fldCharType="begin"/>
      </w:r>
      <w:r>
        <w:instrText xml:space="preserve"> AutoTextList   \s NoStyle \t "Akýkoľvek zamestnanec (vrátane študentského zamestnanca), zmluvný dodávateľ alebo dob</w:instrText>
      </w:r>
      <w:r>
        <w:instrText xml:space="preserve">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w:t>
      </w:r>
      <w:r>
        <w:t>vý počet študentov.</w:t>
      </w:r>
    </w:p>
    <w:p w:rsidR="008716CA" w:rsidRDefault="008A5443">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rsidR="008716CA" w:rsidRDefault="008A5443">
      <w:pPr>
        <w:pStyle w:val="ProductList-BodySpaced"/>
      </w:pPr>
      <w:r>
        <w:rPr>
          <w:b/>
          <w:color w:val="00188F"/>
        </w:rPr>
        <w:t>OW</w:t>
      </w:r>
      <w:r>
        <w:t xml:space="preserve"> = </w:t>
      </w:r>
      <w:r>
        <w:rPr>
          <w:color w:val="00188F"/>
        </w:rPr>
        <w:t>pre celú organizáciu</w:t>
      </w:r>
      <w:r>
        <w:t>: K dispozícii v rámci možnost</w:t>
      </w:r>
      <w:r>
        <w:t>i pre celú organizáciu.</w:t>
      </w:r>
    </w:p>
    <w:p w:rsidR="008716CA" w:rsidRDefault="008A5443">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rsidR="008716CA" w:rsidRDefault="008A5443">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w:t>
      </w:r>
      <w:r>
        <w:t>y a musí sa objednať pre celkový počet študentov.</w:t>
      </w:r>
    </w:p>
    <w:p w:rsidR="008716CA" w:rsidRDefault="008A5443">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w:t>
      </w:r>
      <w:r>
        <w:t xml:space="preserve"> jednotky.</w:t>
      </w:r>
    </w:p>
    <w:p w:rsidR="008716CA" w:rsidRDefault="008A5443">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8716CA" w:rsidRDefault="008A5443">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w:t>
      </w:r>
      <w:r>
        <w:t>d Enrollment.</w:t>
      </w:r>
    </w:p>
    <w:p w:rsidR="008716CA" w:rsidRDefault="008A5443">
      <w:pPr>
        <w:pStyle w:val="ProductList-BodySpaced"/>
      </w:pPr>
      <w:r>
        <w:rPr>
          <w:b/>
          <w:color w:val="00188F"/>
        </w:rPr>
        <w:lastRenderedPageBreak/>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 ktoré súčasti sú súčasťou balíka.</w:t>
      </w:r>
    </w:p>
    <w:p w:rsidR="008716CA" w:rsidRDefault="008716CA">
      <w:pPr>
        <w:pStyle w:val="ProductList-BodySpaced"/>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Spaced"/>
      </w:pPr>
    </w:p>
    <w:p w:rsidR="008716CA" w:rsidRDefault="008A5443">
      <w:pPr>
        <w:pStyle w:val="ProductList-Offering1Heading"/>
        <w:outlineLvl w:val="1"/>
      </w:pPr>
      <w:bookmarkStart w:id="329" w:name="_Sec552"/>
      <w:r>
        <w:t>Názvy stĺpcov</w:t>
      </w:r>
      <w:bookmarkEnd w:id="329"/>
      <w:r>
        <w:fldChar w:fldCharType="begin"/>
      </w:r>
      <w:r>
        <w:instrText xml:space="preserve"> TC "</w:instrText>
      </w:r>
      <w:bookmarkStart w:id="330" w:name="_Toc526088885"/>
      <w:r>
        <w:instrText>Názvy stĺpcov</w:instrText>
      </w:r>
      <w:bookmarkEnd w:id="330"/>
      <w:r>
        <w:instrText>" \l 2</w:instrText>
      </w:r>
      <w:r>
        <w:fldChar w:fldCharType="end"/>
      </w:r>
    </w:p>
    <w:p w:rsidR="008716CA" w:rsidRDefault="008A5443">
      <w:pPr>
        <w:pStyle w:val="ProductList-BodySpaced"/>
      </w:pPr>
      <w:r>
        <w:t>Názvy stĺpcov sú uvedené v tabuľke Dostupnosť programu každej produktovej položky a slúžia na organizáciu informácií o dostupnosti programu podľa p</w:t>
      </w:r>
      <w:r>
        <w:t>rogramu, typu ponuky, bodov a dátumov dostupnosti.</w:t>
      </w:r>
    </w:p>
    <w:p w:rsidR="008716CA" w:rsidRDefault="008716CA">
      <w:pPr>
        <w:pStyle w:val="ProductList-BodySpaced"/>
      </w:pPr>
    </w:p>
    <w:p w:rsidR="008716CA" w:rsidRDefault="008A5443">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rsidR="008716CA" w:rsidRDefault="008A5443">
      <w:pPr>
        <w:pStyle w:val="ProductList-BodySpaced"/>
      </w:pPr>
      <w:r>
        <w:rPr>
          <w:b/>
          <w:color w:val="00188F"/>
        </w:rPr>
        <w:t xml:space="preserve">DA </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8716CA" w:rsidRDefault="008A5443">
      <w:pPr>
        <w:pStyle w:val="ProductList-BodySpaced"/>
      </w:pPr>
      <w:r>
        <w:rPr>
          <w:b/>
          <w:color w:val="00188F"/>
        </w:rPr>
        <w:t>EA/EAS</w:t>
      </w:r>
      <w:r>
        <w:t xml:space="preserve"> = </w:t>
      </w:r>
      <w:r>
        <w:rPr>
          <w:color w:val="00188F"/>
        </w:rPr>
        <w:t>zmluva E</w:t>
      </w:r>
      <w:r>
        <w:rPr>
          <w:color w:val="00188F"/>
        </w:rPr>
        <w:t>nterprise a zmluva Enterprise Subscription</w:t>
      </w:r>
      <w:r>
        <w:t>: zahŕňa prihlášky Enterprise a Enterprise Subscription vrátane prihlášky Server Cloud.</w:t>
      </w:r>
    </w:p>
    <w:p w:rsidR="008716CA" w:rsidRDefault="008A5443">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w:t>
      </w:r>
      <w:r>
        <w:t>ramu Campus and School Agreement (CASA).</w:t>
      </w:r>
    </w:p>
    <w:p w:rsidR="008716CA" w:rsidRDefault="008A5443">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8716CA" w:rsidRDefault="008A5443">
      <w:pPr>
        <w:pStyle w:val="ProductList-BodySpaced"/>
      </w:pPr>
      <w:r>
        <w:rPr>
          <w:b/>
          <w:color w:val="00188F"/>
        </w:rPr>
        <w:t xml:space="preserve">L/SA </w:t>
      </w:r>
      <w:r>
        <w:t xml:space="preserve">= </w:t>
      </w:r>
      <w:r>
        <w:rPr>
          <w:color w:val="00188F"/>
        </w:rPr>
        <w:t>licencia a krytie SA</w:t>
      </w:r>
      <w:r>
        <w:t xml:space="preserve">: bodová hodnota stanovená pre </w:t>
      </w:r>
      <w:r>
        <w:t>prípad, keď sa ponúka na zakúpenie súčasne licencia aj krytie SA.</w:t>
      </w:r>
    </w:p>
    <w:p w:rsidR="008716CA" w:rsidRDefault="008A5443">
      <w:pPr>
        <w:pStyle w:val="ProductList-BodySpaced"/>
      </w:pPr>
      <w:r>
        <w:rPr>
          <w:b/>
          <w:color w:val="00188F"/>
        </w:rPr>
        <w:t>MPSA</w:t>
      </w:r>
      <w:r>
        <w:t xml:space="preserve"> = </w:t>
      </w:r>
      <w:r>
        <w:rPr>
          <w:color w:val="00188F"/>
        </w:rPr>
        <w:t>zmluva Microsoft Products and Services Agreement</w:t>
      </w:r>
      <w:r>
        <w:t>.</w:t>
      </w:r>
    </w:p>
    <w:p w:rsidR="008716CA" w:rsidRDefault="008A5443">
      <w:pPr>
        <w:pStyle w:val="ProductList-BodySpaced"/>
      </w:pPr>
      <w:r>
        <w:rPr>
          <w:b/>
          <w:color w:val="00188F"/>
        </w:rPr>
        <w:t>OL</w:t>
      </w:r>
      <w:r>
        <w:t xml:space="preserve"> = </w:t>
      </w:r>
      <w:r>
        <w:rPr>
          <w:color w:val="00188F"/>
        </w:rPr>
        <w:t>Open License</w:t>
      </w:r>
      <w:r>
        <w:t xml:space="preserve">: Licencia Open License zahŕňa programy Open License, Open License for Academic, Open License for Government a Open </w:t>
      </w:r>
      <w:r>
        <w:t>License for Charity, kde sú dostupné.</w:t>
      </w:r>
    </w:p>
    <w:p w:rsidR="008716CA" w:rsidRDefault="008A5443">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rsidR="008716CA" w:rsidRDefault="008A5443">
      <w:pPr>
        <w:pStyle w:val="ProductList-BodySpaced"/>
      </w:pPr>
      <w:r>
        <w:rPr>
          <w:b/>
          <w:color w:val="00188F"/>
        </w:rPr>
        <w:t>OVS-ES</w:t>
      </w:r>
      <w:r>
        <w:t xml:space="preserve"> = </w:t>
      </w:r>
      <w:r>
        <w:rPr>
          <w:color w:val="00188F"/>
        </w:rPr>
        <w:t>Open Value Subscription – Education Solut</w:t>
      </w:r>
      <w:r>
        <w:rPr>
          <w:color w:val="00188F"/>
        </w:rPr>
        <w:t>ions</w:t>
      </w:r>
      <w:r>
        <w:t>.</w:t>
      </w:r>
    </w:p>
    <w:p w:rsidR="008716CA" w:rsidRDefault="008A5443">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8716CA" w:rsidRDefault="008A5443">
      <w:pPr>
        <w:pStyle w:val="ProductList-BodySpaced"/>
      </w:pPr>
      <w:r>
        <w:rPr>
          <w:b/>
          <w:color w:val="00188F"/>
        </w:rPr>
        <w:t>SA</w:t>
      </w:r>
      <w:r>
        <w:t xml:space="preserve"> = </w:t>
      </w:r>
      <w:r>
        <w:rPr>
          <w:color w:val="00188F"/>
        </w:rPr>
        <w:t>krytie Software Assurance</w:t>
      </w:r>
      <w:r>
        <w:t>: bodová hodnota stanovená pre prípad, keď sa pre uvedený softvér ponúka kryt</w:t>
      </w:r>
      <w:r>
        <w:t>ie Software Assurance.</w:t>
      </w:r>
    </w:p>
    <w:p w:rsidR="008716CA" w:rsidRDefault="008A5443">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8716CA" w:rsidRDefault="008716CA">
      <w:pPr>
        <w:pStyle w:val="ProductList-BodySpaced"/>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Spaced"/>
      </w:pPr>
    </w:p>
    <w:p w:rsidR="008716CA" w:rsidRDefault="008A5443">
      <w:pPr>
        <w:pStyle w:val="ProductList-Offering1Heading"/>
        <w:outlineLvl w:val="1"/>
      </w:pPr>
      <w:bookmarkStart w:id="331" w:name="_Sec553"/>
      <w:r>
        <w:t>Definície</w:t>
      </w:r>
      <w:bookmarkEnd w:id="331"/>
      <w:r>
        <w:fldChar w:fldCharType="begin"/>
      </w:r>
      <w:r>
        <w:instrText xml:space="preserve"> TC "</w:instrText>
      </w:r>
      <w:bookmarkStart w:id="332" w:name="_Toc526088886"/>
      <w:r>
        <w:instrText>Definície</w:instrText>
      </w:r>
      <w:bookmarkEnd w:id="332"/>
      <w:r>
        <w:instrText>" \l 2</w:instrText>
      </w:r>
      <w:r>
        <w:fldChar w:fldCharType="end"/>
      </w:r>
    </w:p>
    <w:p w:rsidR="008716CA" w:rsidRDefault="008A5443">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w:t>
      </w:r>
      <w:r>
        <w:t>ho Open Value Subscription – Education Solutions.</w:t>
      </w:r>
    </w:p>
    <w:p w:rsidR="008716CA" w:rsidRDefault="008A5443">
      <w:pPr>
        <w:pStyle w:val="ProductList-BodySpaced"/>
      </w:pPr>
      <w:r>
        <w:rPr>
          <w:b/>
          <w:color w:val="00188F"/>
        </w:rPr>
        <w:t xml:space="preserve">Dodatočná licencia </w:t>
      </w:r>
      <w:r>
        <w:t>je licencia, ktorá sa kupuje dodatočne (a priraďuje) k predtým získanej oprávňujúcej licencii (alebo skupine oprávňujúcich licencií). Dodatočná licencia je priradená k jednému oprávnenému</w:t>
      </w:r>
      <w:r>
        <w:t xml:space="preserve"> používateľovi (podľa definície v prihláške zákazníka) alebo k rovnakému serveru alebo zariadeniu, ako sú priradené oprávňujúce licencie. V prípade akejkoľvek dodatočnej licencie SL pre jednotlivých používateľov neuvedenej samostatne v dokumente Práva na p</w:t>
      </w:r>
      <w:r>
        <w:t xml:space="preserve">oužívanie služieb online sa uplatňujú licenčné podmienky vzťahujúce sa na úplnú licenciu SL pre jednotlivých používateľov na rovnakú službu. </w:t>
      </w:r>
    </w:p>
    <w:p w:rsidR="008716CA" w:rsidRDefault="008A5443">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ktorá sa musí používať v spojitosti so základn</w:t>
      </w:r>
      <w:r>
        <w:t xml:space="preserve">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8716CA" w:rsidRDefault="008A5443">
      <w:pPr>
        <w:pStyle w:val="ProductList-BodySpaced"/>
      </w:pPr>
      <w:r>
        <w:rPr>
          <w:b/>
          <w:color w:val="00188F"/>
        </w:rPr>
        <w:t>Dodatočná licencia External Connector</w:t>
      </w:r>
      <w:r>
        <w:t xml:space="preserve"> je </w:t>
      </w:r>
      <w:r>
        <w:fldChar w:fldCharType="begin"/>
      </w:r>
      <w:r>
        <w:instrText xml:space="preserve"> </w:instrText>
      </w:r>
      <w:r>
        <w:instrText xml:space="preserve">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w:t>
      </w:r>
      <w:r>
        <w:rPr>
          <w:color w:val="0563C1"/>
        </w:rPr>
        <w:t>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w:instrText>
      </w:r>
      <w:r>
        <w:instrText xml:space="preserve">zii serverového softvéru alebo k jeho starším verziám." </w:instrText>
      </w:r>
      <w:r>
        <w:fldChar w:fldCharType="separate"/>
      </w:r>
      <w:r>
        <w:rPr>
          <w:color w:val="0563C1"/>
        </w:rPr>
        <w:t>licenciou External Connector</w:t>
      </w:r>
      <w:r>
        <w:fldChar w:fldCharType="end"/>
      </w:r>
      <w:r>
        <w:t>.</w:t>
      </w:r>
    </w:p>
    <w:p w:rsidR="008716CA" w:rsidRDefault="008A5443">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w:t>
      </w:r>
      <w:r>
        <w:t xml:space="preserve">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w:t>
      </w:r>
      <w:r>
        <w:t>softvéru z jedného zariadenia všetkým používateľom. Licencie CAL umožňujú prístup k serverovému softvéru prevádzkovanému výhradne na licencovaných serveroch zákazníka.</w:t>
      </w:r>
    </w:p>
    <w:p w:rsidR="008716CA" w:rsidRDefault="008A5443">
      <w:pPr>
        <w:pStyle w:val="ProductList-BodySpaced"/>
      </w:pPr>
      <w:r>
        <w:rPr>
          <w:b/>
          <w:color w:val="00188F"/>
        </w:rPr>
        <w:t>Licencia ekvivalentná licencii CAL</w:t>
      </w:r>
      <w:r>
        <w:t xml:space="preserve"> je podľa konkrétnej situácie </w:t>
      </w:r>
      <w:r>
        <w:fldChar w:fldCharType="begin"/>
      </w:r>
      <w:r>
        <w:instrText xml:space="preserve"> AutoTextList   \s NoSty</w:instrText>
      </w:r>
      <w:r>
        <w:instrText xml:space="preserve">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w:instrText>
      </w:r>
      <w:r>
        <w:instrText xml:space="preserve">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w:t>
      </w:r>
      <w:r>
        <w:t xml:space="preserve">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w:instrText>
      </w:r>
      <w:r>
        <w:instrText xml:space="preserve">"Licencia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Licencia CAL Suite je licenc</w:t>
      </w:r>
      <w:r>
        <w:t xml:space="preserve">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w:t>
      </w:r>
      <w:r>
        <w:t>rytie SA k dátumu dostupnosti.</w:t>
      </w:r>
    </w:p>
    <w:p w:rsidR="008716CA" w:rsidRDefault="008A5443">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w:instrText>
      </w:r>
      <w:r>
        <w:instrText xml:space="preserve">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8716CA" w:rsidRDefault="008A5443">
      <w:pPr>
        <w:pStyle w:val="ProductList-BodySpaced"/>
      </w:pPr>
      <w:r>
        <w:rPr>
          <w:b/>
          <w:color w:val="00188F"/>
        </w:rPr>
        <w:t>Klastrovaná aplikácia HPC</w:t>
      </w:r>
      <w:r>
        <w:t xml:space="preserve"> predstavuje vysokovýkonné výpočtové aplikácie, ktoré súbežne riešia komplexné</w:t>
      </w:r>
      <w:r>
        <w:t xml:space="preserve">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w:t>
      </w:r>
      <w:r>
        <w:t>bným middleware HPC, ktorý ich súbežne distribuuje do jedného alebo viacerých počítačov pracujúcich v rámci klastra HPC.</w:t>
      </w:r>
    </w:p>
    <w:p w:rsidR="008716CA" w:rsidRDefault="008A5443">
      <w:pPr>
        <w:pStyle w:val="ProductList-BodySpaced"/>
      </w:pPr>
      <w:r>
        <w:rPr>
          <w:b/>
          <w:color w:val="00188F"/>
        </w:rPr>
        <w:lastRenderedPageBreak/>
        <w:t>Uzol klastra</w:t>
      </w:r>
      <w:r>
        <w:t xml:space="preserve"> predstavuje zariadenie, ktoré je vyhradené na prevádzkovanie </w:t>
      </w:r>
      <w:r>
        <w:fldChar w:fldCharType="begin"/>
      </w:r>
      <w:r>
        <w:instrText xml:space="preserve"> AutoTextList   \s NoStyle \t "Klastrovanú aplikáciu HPC tvor</w:instrText>
      </w:r>
      <w:r>
        <w:instrText xml:space="preserve">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w:instrText>
      </w:r>
      <w:r>
        <w:instrText xml:space="preserve">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8716CA" w:rsidRDefault="008A5443">
      <w:pPr>
        <w:pStyle w:val="ProductList-BodySpaced"/>
      </w:pPr>
      <w:r>
        <w:rPr>
          <w:b/>
          <w:color w:val="00188F"/>
        </w:rPr>
        <w:t>Faktor jadra</w:t>
      </w:r>
      <w:r>
        <w:t xml:space="preserve"> je číselná hodnota, ktorá sa spája s konkrétnym </w:t>
      </w:r>
      <w:r>
        <w:fldChar w:fldCharType="begin"/>
      </w:r>
      <w:r>
        <w:instrText xml:space="preserve"> AutoTextList   \s N</w:instrText>
      </w:r>
      <w:r>
        <w:instrText xml:space="preserve">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w:instrText>
      </w:r>
      <w:r>
        <w:instrText xml:space="preserve">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8716CA" w:rsidRDefault="008A5443">
      <w:pPr>
        <w:pStyle w:val="ProductList-BodySpaced"/>
      </w:pPr>
      <w:r>
        <w:rPr>
          <w:b/>
          <w:color w:val="00188F"/>
        </w:rPr>
        <w:t>Uzol na zhromažďovanie cyklov</w:t>
      </w:r>
      <w:r>
        <w:t xml:space="preserve"> je zariadenie, ktoré nie je vyhradené na prevádzkov</w:t>
      </w:r>
      <w:r>
        <w:t xml:space="preserve">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w:t>
      </w:r>
      <w:r>
        <w:t xml:space="preserve">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8716CA" w:rsidRDefault="008A5443">
      <w:pPr>
        <w:pStyle w:val="ProductList-BodySpaced"/>
      </w:pPr>
      <w:r>
        <w:rPr>
          <w:b/>
          <w:color w:val="00188F"/>
        </w:rPr>
        <w:t>Vložené zjednotené riešenie</w:t>
      </w:r>
      <w:r>
        <w:t xml:space="preserve"> zn</w:t>
      </w:r>
      <w:r>
        <w:t>amená obchodnú aplikáciu vyvinutú zákazníkovým predajcom, ktorý na ňu poskytuje zákazníkovi licenciu, pričom táto aplikácia pridáva významné a primárne funkčnosti do vloženého produktu s licenciou SL.</w:t>
      </w:r>
    </w:p>
    <w:p w:rsidR="008716CA" w:rsidRDefault="008A5443">
      <w:pPr>
        <w:pStyle w:val="ProductList-BodySpaced"/>
      </w:pPr>
      <w:r>
        <w:rPr>
          <w:b/>
          <w:color w:val="00188F"/>
        </w:rPr>
        <w:t>Licencia External Connector</w:t>
      </w:r>
      <w:r>
        <w:t xml:space="preserve"> predstavuje licenciu prirad</w:t>
      </w:r>
      <w:r>
        <w:t xml:space="preserve">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w:instrText>
      </w:r>
      <w:r>
        <w:instrText xml:space="preserve">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8716CA" w:rsidRDefault="008A5443">
      <w:pPr>
        <w:pStyle w:val="ProductList-BodySpaced"/>
      </w:pPr>
      <w:r>
        <w:rPr>
          <w:b/>
          <w:color w:val="00188F"/>
        </w:rPr>
        <w:t>Externí používatelia</w:t>
      </w:r>
      <w:r>
        <w:t xml:space="preserve"> sú používatelia, ktorí nie sú zamestnancami zákazníka ani jeho zástupcovia a ani zmluvný dodávatelia či zástupcovia pracujúci v pracovnom p</w:t>
      </w:r>
      <w:r>
        <w:t>riestore zákazníka alebo jeho zástupcov.</w:t>
      </w:r>
    </w:p>
    <w:p w:rsidR="008716CA" w:rsidRDefault="008A5443">
      <w:pPr>
        <w:pStyle w:val="ProductList-BodySpaced"/>
      </w:pPr>
      <w:r>
        <w:rPr>
          <w:b/>
          <w:color w:val="00188F"/>
        </w:rPr>
        <w:t xml:space="preserve">Government Community Cloud (len v USA) </w:t>
      </w:r>
      <w:r>
        <w:t>označuje služby on-line, ktoré sú k dispozícii výlučne pre komunitu. Práva na používanie cloudových služieb pre vládnu komunitu sú ekvivalentné štandardným ekvivalentným právam</w:t>
      </w:r>
      <w:r>
        <w:t xml:space="preserve"> na používanie pre viacerých nájomníkov, pokiaľ nie je uvedené inak. Oprávňujúce služby online sa ponúkajú ako cloudové služby pre vládnu komunitu a cloudové služby pre mimovládnu komunitu. Zákazníkom sa môžu poskytovať ako jeden alebo druhý typ, nie však </w:t>
      </w:r>
      <w:r>
        <w:t xml:space="preserve">ako ich kombinácia. Služby online označované ako cloudové služby pre vládnu komunitu sa nesmú nasadzovať v rovnakej doméne so špecifickými cloudovými službami pre mimovládnu komunitu. </w:t>
      </w:r>
    </w:p>
    <w:p w:rsidR="008716CA" w:rsidRDefault="008A5443">
      <w:pPr>
        <w:pStyle w:val="ProductList-BodySpaced"/>
      </w:pPr>
      <w:r>
        <w:rPr>
          <w:b/>
          <w:color w:val="00188F"/>
        </w:rPr>
        <w:t>„Absolvent štúdia“</w:t>
      </w:r>
      <w:r>
        <w:t xml:space="preserve"> je študent, ktorý buď (1) dosiahol v škole alebo vzd</w:t>
      </w:r>
      <w:r>
        <w:t>elávacej inštitúcii v rámci Organizácie určitý stupeň alebo úroveň, ktorá študenta oprávňuje podať prihlášku na vysokú školu či univerzitu, alebo (2) na vysokej škole alebo univerzite v rámci Organizácie získal diplom alebo titul.</w:t>
      </w:r>
    </w:p>
    <w:p w:rsidR="008716CA" w:rsidRDefault="008A5443">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w:instrText>
      </w:r>
      <w:r>
        <w:instrText xml:space="preserve">yzickom hardvérovom systéme." </w:instrText>
      </w:r>
      <w:r>
        <w:fldChar w:fldCharType="separate"/>
      </w:r>
      <w:r>
        <w:rPr>
          <w:color w:val="0563C1"/>
        </w:rPr>
        <w:t>fyzickom procesore</w:t>
      </w:r>
      <w:r>
        <w:fldChar w:fldCharType="end"/>
      </w:r>
      <w:r>
        <w:t>.</w:t>
      </w:r>
    </w:p>
    <w:p w:rsidR="008716CA" w:rsidRDefault="008A5443">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w:instrText>
      </w:r>
      <w:r>
        <w:instrText xml:space="preserve">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w:t>
      </w:r>
      <w:r>
        <w:t xml:space="preserve">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w:instrText>
      </w:r>
      <w:r>
        <w:instrText xml:space="preserve">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8716CA" w:rsidRDefault="008A5443">
      <w:pPr>
        <w:pStyle w:val="ProductList-BodySpaced"/>
      </w:pPr>
      <w:r>
        <w:rPr>
          <w:b/>
          <w:color w:val="00188F"/>
        </w:rPr>
        <w:t>Inštancia</w:t>
      </w:r>
      <w:r>
        <w:t xml:space="preserve"> je obraz softvéru, ktorý sa</w:t>
      </w:r>
      <w:r>
        <w:t xml:space="preserve">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8716CA" w:rsidRDefault="008A5443">
      <w:pPr>
        <w:pStyle w:val="ProductList-BodySpaced"/>
      </w:pPr>
      <w:r>
        <w:rPr>
          <w:b/>
          <w:color w:val="00188F"/>
        </w:rPr>
        <w:t>Pedagogický pracovník</w:t>
      </w:r>
      <w:r>
        <w:t>je akýkoľvek zame</w:t>
      </w:r>
      <w:r>
        <w:t>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w:t>
      </w:r>
      <w:r>
        <w:t>. Táto definícia nezahŕňa používateľov žiadneho produktu uvedeného v podmienkach používania produktov ako vylúčeného z definície pedagogického pracovníka.</w:t>
      </w:r>
    </w:p>
    <w:p w:rsidR="008716CA" w:rsidRDefault="008A5443">
      <w:pPr>
        <w:pStyle w:val="ProductList-BodySpaced"/>
      </w:pPr>
      <w:r>
        <w:rPr>
          <w:b/>
          <w:color w:val="00188F"/>
        </w:rPr>
        <w:t xml:space="preserve">Licencia </w:t>
      </w:r>
      <w:r>
        <w:t>je právo na stiahnutie, inštaláciu, používanie a prístup k produktu.</w:t>
      </w:r>
    </w:p>
    <w:p w:rsidR="008716CA" w:rsidRDefault="008A5443">
      <w:pPr>
        <w:pStyle w:val="ProductList-BodySpaced"/>
      </w:pPr>
      <w:r>
        <w:rPr>
          <w:b/>
          <w:color w:val="00188F"/>
        </w:rPr>
        <w:t>Licencované zariadenie</w:t>
      </w:r>
      <w:r>
        <w:t xml:space="preserve"> </w:t>
      </w:r>
      <w:r>
        <w:t>je jeden fyzický hardvérový systém, ktorému je priradená licencia. Na účely tejto definície sa oblasť hardvéru alebo komponent blade považuje za samostatné zariadenie.</w:t>
      </w:r>
    </w:p>
    <w:p w:rsidR="008716CA" w:rsidRDefault="008A5443">
      <w:pPr>
        <w:pStyle w:val="ProductList-BodySpaced"/>
      </w:pPr>
      <w:r>
        <w:rPr>
          <w:b/>
          <w:color w:val="00188F"/>
        </w:rPr>
        <w:t xml:space="preserve">Partner programu prenosu licencií v rámci krytia Software Assurance </w:t>
      </w:r>
      <w:r>
        <w:t>je subjekt uvedený n</w:t>
      </w:r>
      <w:r>
        <w:t xml:space="preserve">a stránke </w:t>
      </w:r>
      <w:hyperlink r:id="rId144">
        <w:r>
          <w:rPr>
            <w:color w:val="00467F"/>
            <w:u w:val="single"/>
          </w:rPr>
          <w:t>http://www.microsoft.com/licensing/software-assurance/license-mobility.aspx</w:t>
        </w:r>
      </w:hyperlink>
      <w:r>
        <w:t>, ktorý má oprávnenie od spoločnosti Microsoft na hosťovanie softvéru zákazn</w:t>
      </w:r>
      <w:r>
        <w:t xml:space="preserve">íkov na zdieľaných serveroch. </w:t>
      </w:r>
    </w:p>
    <w:p w:rsidR="008716CA" w:rsidRDefault="008A5443">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s priradenou </w:t>
      </w:r>
      <w:r>
        <w:fldChar w:fldCharType="begin"/>
      </w:r>
      <w:r>
        <w:instrText xml:space="preserve"> AutoTextList   \s NoStyle \t "Licencia je právo na stiahn</w:instrText>
      </w:r>
      <w:r>
        <w:instrText xml:space="preserve">utie, inštaláciu, používanie a prístup k produktu." </w:instrText>
      </w:r>
      <w:r>
        <w:fldChar w:fldCharType="separate"/>
      </w:r>
      <w:r>
        <w:rPr>
          <w:color w:val="0563C1"/>
        </w:rPr>
        <w:t>licenciou</w:t>
      </w:r>
      <w:r>
        <w:fldChar w:fldCharType="end"/>
      </w:r>
      <w:r>
        <w:t xml:space="preserve"> vyhradený na používanie zákazníkom. Na účely tejto definície sa oblasť hardvéru alebo komponent blade považuje za samostatný server.</w:t>
      </w:r>
    </w:p>
    <w:p w:rsidR="008716CA" w:rsidRDefault="008A5443">
      <w:pPr>
        <w:pStyle w:val="ProductList-BodySpaced"/>
      </w:pPr>
      <w:r>
        <w:rPr>
          <w:b/>
          <w:color w:val="00188F"/>
        </w:rPr>
        <w:t>Licencovaný používateľ</w:t>
      </w:r>
      <w:r>
        <w:t xml:space="preserve"> je jedna osoba, ktorej je priradená</w:t>
      </w:r>
      <w:r>
        <w:t xml:space="preserv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8716CA" w:rsidRDefault="008A5443">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w:instrText>
      </w:r>
      <w:r>
        <w:instrText xml:space="preserve">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w:t>
      </w:r>
      <w:r>
        <w:t>ríslušnej verzie serverového softvéru alebo ľubovoľnej staršej verzie serverového softvéru. Existujú dve kategórie licencií na spravovanie: licencia na spravovanie servera a licencia na spravovanie klienta. Existujú tri typy licencií na spravovanie klienta</w:t>
      </w:r>
      <w:r>
        <w:t xml:space="preserve">: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w:instrText>
      </w:r>
      <w:r>
        <w:instrText xml:space="preserve">ebo inak emulovaného) operačného systému alebo jej časť... (Úplná definícia je uvedená v slovníku.)" </w:instrText>
      </w:r>
      <w:r>
        <w:fldChar w:fldCharType="separate"/>
      </w:r>
      <w:r>
        <w:rPr>
          <w:color w:val="0563C1"/>
        </w:rPr>
        <w:t>prostredia operačného systému</w:t>
      </w:r>
      <w:r>
        <w:fldChar w:fldCharType="end"/>
      </w:r>
      <w:r>
        <w:t>, ku ktorému pristupuje jeden používateľ. Licencia na spravovanie prostredia operačného systému umožňuje spravovanie jednéh</w:t>
      </w:r>
      <w:r>
        <w:t xml:space="preserve">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w:instrText>
      </w:r>
      <w:r>
        <w:instrText xml:space="preserve">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8716CA" w:rsidRDefault="008A5443">
      <w:pPr>
        <w:pStyle w:val="ProductList-BodySpaced"/>
      </w:pPr>
      <w:r>
        <w:rPr>
          <w:b/>
          <w:color w:val="00188F"/>
        </w:rPr>
        <w:t>Licencia ekvivalentná</w:t>
      </w:r>
      <w:r>
        <w:rPr>
          <w:b/>
          <w:color w:val="00188F"/>
        </w:rPr>
        <w:t xml:space="preserve">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w:instrText>
      </w:r>
      <w:r>
        <w:instrText xml:space="preserve">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w:t>
      </w:r>
      <w:r>
        <w:t>encii na spravovanie iba vtedy, ak zákazník zakúpil licenciu po dátume dostupnosti serverových produktov alebo ak mal zákazník aktívne krytie SA k dátumu dostupnosti.</w:t>
      </w:r>
    </w:p>
    <w:p w:rsidR="008716CA" w:rsidRDefault="008A5443">
      <w:pPr>
        <w:pStyle w:val="ProductList-BodySpaced"/>
      </w:pPr>
      <w:r>
        <w:rPr>
          <w:b/>
          <w:color w:val="00188F"/>
        </w:rPr>
        <w:t xml:space="preserve">Spravovanie prostredia operačného systému </w:t>
      </w:r>
      <w:r>
        <w:t>je vyžadovanie alebo prijímanie údajov, konfigu</w:t>
      </w:r>
      <w:r>
        <w:t xml:space="preserve">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w:instrText>
      </w:r>
      <w:r>
        <w:instrText xml:space="preserve">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w:instrText>
      </w:r>
      <w:r>
        <w:instrText xml:space="preserve">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8716CA" w:rsidRDefault="008A5443">
      <w:pPr>
        <w:pStyle w:val="ProductList-BodySpaced"/>
      </w:pPr>
      <w:r>
        <w:rPr>
          <w:b/>
          <w:color w:val="00188F"/>
        </w:rPr>
        <w:t>Prostredie operačného systému (POS)</w:t>
      </w:r>
      <w:r>
        <w:t xml:space="preserve"> je celá inšta</w:t>
      </w:r>
      <w:r>
        <w:t>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w:t>
      </w:r>
      <w:r>
        <w:t xml:space="preserve">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w:instrText>
      </w:r>
      <w:r>
        <w:instrText>e \t "Fyzické POS je POS, ktoré je nakonfigurované na fungovanie priamo vo fyzickom hardvérovom systéme. Inštancia operačného systému používaná na prevádzkovanie softvéru na virtualizáciu hardvéru alebo na poskytovanie služieb virtualizácie hardvéru sa pov</w:instrText>
      </w:r>
      <w:r>
        <w:instrText xml:space="preserve">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w:instrText>
      </w:r>
      <w:r>
        <w:instrText xml:space="preserve">na prevádzkovanie vo virtuálnom hardvérovom systéme." </w:instrText>
      </w:r>
      <w:r>
        <w:fldChar w:fldCharType="separate"/>
      </w:r>
      <w:r>
        <w:rPr>
          <w:color w:val="0563C1"/>
        </w:rPr>
        <w:t>virtuálnych prostredí operačného systému</w:t>
      </w:r>
      <w:r>
        <w:fldChar w:fldCharType="end"/>
      </w:r>
      <w:r>
        <w:t>.</w:t>
      </w:r>
    </w:p>
    <w:p w:rsidR="008716CA" w:rsidRDefault="008A5443">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w:t>
      </w:r>
      <w:r>
        <w:rPr>
          <w:color w:val="0563C1"/>
        </w:rPr>
        <w:t>kom procesore</w:t>
      </w:r>
      <w:r>
        <w:fldChar w:fldCharType="end"/>
      </w:r>
      <w:r>
        <w:t>.</w:t>
      </w:r>
    </w:p>
    <w:p w:rsidR="008716CA" w:rsidRDefault="008A5443">
      <w:pPr>
        <w:pStyle w:val="ProductList-BodySpaced"/>
      </w:pPr>
      <w:r>
        <w:rPr>
          <w:b/>
          <w:color w:val="00188F"/>
        </w:rPr>
        <w:lastRenderedPageBreak/>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w:instrText>
      </w:r>
      <w:r>
        <w:instrText xml:space="preserve">bo jej časť... (Úplná definícia je uvedená v slovníku.)" </w:instrText>
      </w:r>
      <w:r>
        <w:fldChar w:fldCharType="separate"/>
      </w:r>
      <w:r>
        <w:rPr>
          <w:color w:val="0563C1"/>
        </w:rPr>
        <w:t>prostredie operačného systému</w:t>
      </w:r>
      <w:r>
        <w:fldChar w:fldCharType="end"/>
      </w:r>
      <w:r>
        <w:t>, ktoré je nakonfigurované na prevádzkovanie priamo vo fyzickom hardvérovom systéme. Inštancia operačného systému používaná na prevádzkovanie softvéru na virtualizáciu</w:t>
      </w:r>
      <w:r>
        <w:t xml:space="preserve">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w:instrText>
      </w:r>
      <w:r>
        <w:instrText xml:space="preserve">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8716CA" w:rsidRDefault="008A5443">
      <w:pPr>
        <w:pStyle w:val="ProductList-BodySpaced"/>
      </w:pPr>
      <w:r>
        <w:rPr>
          <w:b/>
          <w:color w:val="00188F"/>
        </w:rPr>
        <w:t xml:space="preserve">Fyzický procesor </w:t>
      </w:r>
      <w:r>
        <w:t>je procesor nachádzajúci sa</w:t>
      </w:r>
      <w:r>
        <w:t xml:space="preserve"> vo fyzickom hardvérovom systéme.</w:t>
      </w:r>
    </w:p>
    <w:p w:rsidR="008716CA" w:rsidRDefault="008A5443">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w:instrText>
      </w:r>
      <w:r>
        <w:instrText xml:space="preserve">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8716CA" w:rsidRDefault="008A5443">
      <w:pPr>
        <w:pStyle w:val="ProductList-BodySpaced"/>
      </w:pPr>
      <w:r>
        <w:rPr>
          <w:b/>
          <w:color w:val="00188F"/>
        </w:rPr>
        <w:t>Produkčné prostredie</w:t>
      </w:r>
      <w:r>
        <w:t xml:space="preserve"> je akékoľvek fyzické alebo virtuálne prostredie operačného systému, v ktorom sa prevádzkuje produkčná záťaž a</w:t>
      </w:r>
      <w:r>
        <w:t xml:space="preserve">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w:instrText>
      </w:r>
      <w:r>
        <w:instrText xml:space="preserve">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w:instrText>
      </w:r>
      <w:r>
        <w:instrText xml:space="preserve">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w:t>
      </w:r>
      <w:r>
        <w:t>čným údajom.</w:t>
      </w:r>
    </w:p>
    <w:p w:rsidR="008716CA" w:rsidRDefault="008A5443">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rsidR="008716CA" w:rsidRDefault="008A5443">
      <w:pPr>
        <w:pStyle w:val="ProductList-BodySpaced"/>
      </w:pPr>
      <w:r>
        <w:rPr>
          <w:b/>
          <w:color w:val="00188F"/>
        </w:rPr>
        <w:t>Spustená inštancia</w:t>
      </w:r>
      <w:r>
        <w:t xml:space="preserve"> je </w:t>
      </w:r>
      <w:r>
        <w:fldChar w:fldCharType="begin"/>
      </w:r>
      <w:r>
        <w:instrText xml:space="preserve"> AutoTextList   \s NoStyle \t "Inštancia je obraz </w:instrText>
      </w:r>
      <w:r>
        <w:instrText xml:space="preserve">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w:t>
      </w:r>
      <w:r>
        <w:t>amäte a vykoná jednu alebo viac jej inštrukcií.) Ak je už inštancia spustená, považuje sa za spustenú (bez ohľadu na to, či sa vykonávajú jej pokyny alebo nie), až kým sa neodstráni z pamäte.</w:t>
      </w:r>
    </w:p>
    <w:p w:rsidR="008716CA" w:rsidRDefault="008A5443">
      <w:pPr>
        <w:pStyle w:val="ProductList-BodySpaced"/>
      </w:pPr>
      <w:r>
        <w:rPr>
          <w:b/>
          <w:color w:val="00188F"/>
        </w:rPr>
        <w:t>Licencia SL</w:t>
      </w:r>
      <w:r>
        <w:t xml:space="preserve"> je predplatná </w:t>
      </w:r>
      <w:r>
        <w:fldChar w:fldCharType="begin"/>
      </w:r>
      <w:r>
        <w:instrText xml:space="preserve"> AutoTextList   \s NoStyle \t "Licenci</w:instrText>
      </w:r>
      <w:r>
        <w:instrText xml:space="preserve">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rsidR="008716CA" w:rsidRDefault="008A5443">
      <w:pPr>
        <w:pStyle w:val="ProductList-BodySpaced"/>
      </w:pPr>
      <w:r>
        <w:rPr>
          <w:b/>
          <w:color w:val="00188F"/>
        </w:rPr>
        <w:t>Server</w:t>
      </w:r>
      <w:r>
        <w:t xml:space="preserve"> je fyzický hardvérový systém, v ktorom možno prevádzkovať serverový softvér.</w:t>
      </w:r>
    </w:p>
    <w:p w:rsidR="008716CA" w:rsidRDefault="008A5443">
      <w:pPr>
        <w:pStyle w:val="ProductList-BodySpaced"/>
      </w:pPr>
      <w:r>
        <w:rPr>
          <w:b/>
          <w:color w:val="00188F"/>
        </w:rPr>
        <w:t xml:space="preserve">Serverová </w:t>
      </w:r>
      <w:r>
        <w:rPr>
          <w:b/>
          <w:color w:val="00188F"/>
        </w:rPr>
        <w:t>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w:t>
      </w:r>
      <w:r>
        <w:t>krátkodobo. (EÚ je Európska únia a EZVO je Európske združenie voľného obchodu.)</w:t>
      </w:r>
    </w:p>
    <w:p w:rsidR="008716CA" w:rsidRDefault="008A5443">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w:t>
      </w:r>
      <w:r>
        <w:t>livých používateľov na prestúpenie na vyššiu edíciu neuvedenej samostatne v dokumente Práva na používanie služieb online sa uplatňujú licenčné podmienky vzťahujúce sa na ekvivalentnú úplnú licenciu SL pre jednotlivých používateľov.</w:t>
      </w:r>
    </w:p>
    <w:p w:rsidR="008716CA" w:rsidRDefault="008A5443">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rsidR="008716CA" w:rsidRDefault="008A5443">
      <w:pPr>
        <w:pStyle w:val="ProductList-BodySpaced"/>
      </w:pPr>
      <w:r>
        <w:rPr>
          <w:b/>
          <w:color w:val="00188F"/>
        </w:rPr>
        <w:t>Študentské oprávnené zariadenie</w:t>
      </w:r>
      <w:r>
        <w:t xml:space="preserve"> je oprávnené zariadenie, ktoré študent alebo organiz</w:t>
      </w:r>
      <w:r>
        <w:t xml:space="preserve">ácia vlastní, má v prenájme alebo má ho pod kontrolou a ktoré je určené výhradne na osobné používanie daným študentom. </w:t>
      </w:r>
    </w:p>
    <w:p w:rsidR="008716CA" w:rsidRDefault="008A5443">
      <w:pPr>
        <w:pStyle w:val="ProductList-BodySpaced"/>
      </w:pPr>
      <w:r>
        <w:rPr>
          <w:b/>
          <w:color w:val="00188F"/>
        </w:rPr>
        <w:t>Virtuálne jadro</w:t>
      </w:r>
      <w:r>
        <w:t xml:space="preserve"> je jednotka výpočtového výkonu vo virtuálnom hardvérovom systéme. Virtuálne jadro predstavuje jedno alebo viac virtuálny</w:t>
      </w:r>
      <w:r>
        <w:t>ch hardvérových aplikačných vláken.</w:t>
      </w:r>
    </w:p>
    <w:p w:rsidR="008716CA" w:rsidRDefault="008A5443">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w:instrText>
      </w:r>
      <w:r>
        <w:instrText xml:space="preserve">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8716CA" w:rsidRDefault="008A5443">
      <w:pPr>
        <w:pStyle w:val="ProductList-BodySpaced"/>
      </w:pPr>
      <w:r>
        <w:rPr>
          <w:b/>
          <w:color w:val="00188F"/>
        </w:rPr>
        <w:t>Webová pracovná záťaž</w:t>
      </w:r>
      <w:r>
        <w:t xml:space="preserve"> (nazývaná aj „</w:t>
      </w:r>
      <w:r>
        <w:rPr>
          <w:color w:val="00188F"/>
        </w:rPr>
        <w:t>internetové webové riešenia</w:t>
      </w:r>
      <w:r>
        <w:t>“) s</w:t>
      </w:r>
      <w:r>
        <w:t>ú verejne prístupné webové stránky, webové lokality, webové aplikácie, webové služby alebo poštové služby POP3. Na objasnenie, prístup k obsahu, informáciám a aplikáciám poskytovaným softvérom v rámci internetového webového riešenia nie je obmedzený na zam</w:t>
      </w:r>
      <w:r>
        <w:t>estnancov zákazníka alebo zamestnancov jeho afilácií.</w:t>
      </w:r>
    </w:p>
    <w:p w:rsidR="008716CA" w:rsidRDefault="008A5443">
      <w:pPr>
        <w:pStyle w:val="ProductList-BodySpaced"/>
      </w:pPr>
      <w:r>
        <w:t>Softvér v internetových webových riešeniach sa používa na prevádzkovanie:</w:t>
      </w:r>
    </w:p>
    <w:p w:rsidR="008716CA" w:rsidRDefault="008A5443">
      <w:pPr>
        <w:pStyle w:val="ProductList-Bullet"/>
        <w:numPr>
          <w:ilvl w:val="0"/>
          <w:numId w:val="48"/>
        </w:numPr>
      </w:pPr>
      <w:r>
        <w:t>softvéru webového servera (napríklad Microsoft Internet Information Services) a agentov na spravovanie alebo zabezpečenie (napríklad agenta System Center Operations Manager),</w:t>
      </w:r>
    </w:p>
    <w:p w:rsidR="008716CA" w:rsidRDefault="008A5443">
      <w:pPr>
        <w:pStyle w:val="ProductList-Bullet"/>
        <w:numPr>
          <w:ilvl w:val="0"/>
          <w:numId w:val="48"/>
        </w:numPr>
      </w:pPr>
      <w:r>
        <w:t xml:space="preserve">softvéru databázového stroja (napríklad Microsoft SQL Server) výlučne na podporu </w:t>
      </w:r>
      <w:r>
        <w:t>internetových webových riešení alebo</w:t>
      </w:r>
    </w:p>
    <w:p w:rsidR="008716CA" w:rsidRDefault="008A5443">
      <w:pPr>
        <w:pStyle w:val="ProductList-Bullet"/>
        <w:numPr>
          <w:ilvl w:val="0"/>
          <w:numId w:val="48"/>
        </w:numPr>
      </w:pPr>
      <w:r>
        <w:t>služby Domain Name System (DNS) na rozkladanie internetových názvov na adresy IP, pokiaľ to nie je jediná funkcia príslušnej inštancie softvéru.</w:t>
      </w:r>
    </w:p>
    <w:p w:rsidR="008716CA" w:rsidRDefault="008A5443">
      <w:pPr>
        <w:pStyle w:val="ProductList-BodySpaced"/>
      </w:pPr>
      <w:r>
        <w:rPr>
          <w:b/>
          <w:color w:val="00188F"/>
        </w:rPr>
        <w:t>Kontajner systému Windows Server s izoláciou Hyper-V</w:t>
      </w:r>
      <w:r>
        <w:rPr>
          <w:color w:val="000000"/>
        </w:rPr>
        <w:t xml:space="preserve">(predtým známy ako  </w:t>
      </w:r>
      <w:r>
        <w:t>Ko</w:t>
      </w:r>
      <w:r>
        <w:t>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w:t>
      </w:r>
      <w:r>
        <w:t xml:space="preserve">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w:instrText>
      </w:r>
      <w:r>
        <w:instrText xml:space="preserve">hardvérovom systéme." </w:instrText>
      </w:r>
      <w:r>
        <w:fldChar w:fldCharType="separate"/>
      </w:r>
      <w:r>
        <w:rPr>
          <w:color w:val="0563C1"/>
        </w:rPr>
        <w:t>virtuálne prostredie OSE</w:t>
      </w:r>
      <w:r>
        <w:fldChar w:fldCharType="end"/>
      </w:r>
      <w:r>
        <w:t>.</w:t>
      </w:r>
    </w:p>
    <w:p w:rsidR="008716CA" w:rsidRDefault="008A5443">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rsidR="008716CA" w:rsidRDefault="008A5443">
      <w:pPr>
        <w:pStyle w:val="ProductList-BodySpaced"/>
      </w:pPr>
      <w:r>
        <w:rPr>
          <w:b/>
          <w:color w:val="00188F"/>
        </w:rPr>
        <w:t>Súčasti softvéru Wind</w:t>
      </w:r>
      <w:r>
        <w:rPr>
          <w:b/>
          <w:color w:val="00188F"/>
        </w:rPr>
        <w:t>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w:t>
      </w:r>
      <w:r>
        <w:t>ipt, Debghelp.dll a Web Deploy sú všetko súčasti softvéru Windows.</w:t>
      </w:r>
    </w:p>
    <w:p w:rsidR="008716CA" w:rsidRDefault="008716CA">
      <w:pPr>
        <w:pStyle w:val="ProductList-BodySpaced"/>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Spaced"/>
      </w:pPr>
    </w:p>
    <w:p w:rsidR="008716CA" w:rsidRDefault="008716CA">
      <w:pPr>
        <w:sectPr w:rsidR="008716CA">
          <w:headerReference w:type="default" r:id="rId145"/>
          <w:footerReference w:type="default" r:id="rId146"/>
          <w:type w:val="continuous"/>
          <w:pgSz w:w="12240" w:h="15840" w:code="1"/>
          <w:pgMar w:top="1170" w:right="720" w:bottom="720" w:left="720" w:header="432" w:footer="288" w:gutter="0"/>
          <w:cols w:space="360"/>
        </w:sectPr>
      </w:pPr>
    </w:p>
    <w:p w:rsidR="008716CA" w:rsidRDefault="008A5443">
      <w:pPr>
        <w:pStyle w:val="ProductList-SectionHeading"/>
        <w:pageBreakBefore/>
        <w:outlineLvl w:val="0"/>
      </w:pPr>
      <w:bookmarkStart w:id="333" w:name="_Sec591"/>
      <w:bookmarkEnd w:id="323"/>
      <w:r>
        <w:lastRenderedPageBreak/>
        <w:t>Príloha A – Licencie ekvivalentné licencii CAL/ML</w:t>
      </w:r>
      <w:r>
        <w:fldChar w:fldCharType="begin"/>
      </w:r>
      <w:r>
        <w:instrText xml:space="preserve"> TC "</w:instrText>
      </w:r>
      <w:bookmarkStart w:id="334" w:name="_Toc526088887"/>
      <w:r>
        <w:instrText>Príloha A – Licencie ekvivalentné licencii CAL/ML</w:instrText>
      </w:r>
      <w:bookmarkEnd w:id="334"/>
      <w:r>
        <w:instrText>" \l 1</w:instrText>
      </w:r>
      <w:r>
        <w:fldChar w:fldCharType="end"/>
      </w:r>
    </w:p>
    <w:p w:rsidR="008716CA" w:rsidRDefault="008A5443">
      <w:pPr>
        <w:pStyle w:val="ProductList-Body"/>
      </w:pPr>
      <w:r>
        <w:t xml:space="preserve">Práva na prístup k serverovému softvéru prevádzkovanému na </w:t>
      </w:r>
      <w:r>
        <w:fldChar w:fldCharType="begin"/>
      </w:r>
      <w:r>
        <w:instrText xml:space="preserve"> AutoTextList   \s NoStyle \t "Licencovaný server je </w:instrText>
      </w:r>
      <w:r>
        <w:instrText xml:space="preserve">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w:instrText>
      </w:r>
      <w:r>
        <w:instrText xml:space="preserve">ie prostredí operačného systému je vyžadovanie alebo prijímanie údajov a konfigurovanie alebo dávanie pokynov hardvéru alebo softvéru, ktorý je priamo alebo nepriamo spojený s prostredím operačného systému. Nezahŕňa zisťovanie prítomnosti zariadenia alebo </w:instrText>
      </w:r>
      <w:r>
        <w:instrText xml:space="preserve">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w:instrText>
      </w:r>
      <w:r>
        <w:instrText xml:space="preserve">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w:t>
      </w:r>
      <w:r>
        <w:t xml:space="preserv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w:instrText>
      </w:r>
      <w:r>
        <w:instrText xml:space="preserve">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w:instrText>
      </w:r>
      <w:r>
        <w:instrText xml:space="preserve">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w:t>
      </w:r>
      <w:r>
        <w:t xml:space="preserve">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w:t>
      </w:r>
      <w:r>
        <w:t xml:space="preserve">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8716CA" w:rsidRDefault="008716CA">
      <w:pPr>
        <w:pStyle w:val="ProductList-Body"/>
      </w:pPr>
    </w:p>
    <w:tbl>
      <w:tblPr>
        <w:tblStyle w:val="PURTable"/>
        <w:tblW w:w="0" w:type="dxa"/>
        <w:tblLook w:val="04A0" w:firstRow="1" w:lastRow="0" w:firstColumn="1" w:lastColumn="0" w:noHBand="0" w:noVBand="1"/>
      </w:tblPr>
      <w:tblGrid>
        <w:gridCol w:w="1017"/>
        <w:gridCol w:w="371"/>
        <w:gridCol w:w="492"/>
        <w:gridCol w:w="492"/>
        <w:gridCol w:w="386"/>
        <w:gridCol w:w="484"/>
        <w:gridCol w:w="491"/>
        <w:gridCol w:w="497"/>
        <w:gridCol w:w="484"/>
        <w:gridCol w:w="403"/>
        <w:gridCol w:w="484"/>
        <w:gridCol w:w="491"/>
        <w:gridCol w:w="497"/>
        <w:gridCol w:w="484"/>
        <w:gridCol w:w="333"/>
        <w:gridCol w:w="386"/>
        <w:gridCol w:w="624"/>
        <w:gridCol w:w="269"/>
        <w:gridCol w:w="269"/>
        <w:gridCol w:w="254"/>
        <w:gridCol w:w="258"/>
        <w:gridCol w:w="258"/>
        <w:gridCol w:w="369"/>
        <w:gridCol w:w="338"/>
        <w:gridCol w:w="361"/>
      </w:tblGrid>
      <w:tr w:rsidR="008716C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8716CA" w:rsidRDefault="008716C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716CA" w:rsidRDefault="008A5443">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716CA" w:rsidRDefault="008A544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716CA" w:rsidRDefault="008A544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716CA" w:rsidRDefault="008A544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716CA" w:rsidRDefault="008A5443">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716CA" w:rsidRDefault="008A544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716CA" w:rsidRDefault="008A5443">
            <w:pPr>
              <w:pStyle w:val="ProductList-TableBody"/>
              <w:jc w:val="center"/>
            </w:pPr>
            <w:r>
              <w:rPr>
                <w:color w:val="FFFFFF"/>
              </w:rPr>
              <w:t>Dynamics 365 Enterprise</w:t>
            </w:r>
          </w:p>
        </w:tc>
      </w:tr>
      <w:tr w:rsidR="0054116D">
        <w:tc>
          <w:tcPr>
            <w:tcW w:w="240" w:type="dxa"/>
            <w:tcBorders>
              <w:top w:val="none" w:sz="4" w:space="0" w:color="BFBFBF"/>
              <w:left w:val="none" w:sz="24" w:space="0" w:color="808080"/>
              <w:bottom w:val="single" w:sz="4" w:space="0" w:color="FFFFFF"/>
              <w:right w:val="single" w:sz="6" w:space="0" w:color="FFFFFF"/>
            </w:tcBorders>
          </w:tcPr>
          <w:p w:rsidR="008716CA" w:rsidRDefault="008A5443">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Balík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A3 s licenciou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716CA" w:rsidRDefault="008A5443">
            <w:pPr>
              <w:pStyle w:val="ProductList-TableBody"/>
              <w:jc w:val="center"/>
            </w:pPr>
            <w:r>
              <w:rPr>
                <w:color w:val="FFFFFF"/>
              </w:rPr>
              <w:t>Plán</w:t>
            </w:r>
          </w:p>
        </w:tc>
      </w:tr>
      <w:tr w:rsidR="008716CA">
        <w:tc>
          <w:tcPr>
            <w:tcW w:w="240" w:type="dxa"/>
            <w:gridSpan w:val="15"/>
            <w:tcBorders>
              <w:top w:val="single" w:sz="4" w:space="0" w:color="FFFFFF"/>
              <w:left w:val="single" w:sz="6" w:space="0" w:color="FFFFFF"/>
              <w:bottom w:val="single" w:sz="4" w:space="0" w:color="FFFFFF"/>
              <w:right w:val="single" w:sz="6" w:space="0" w:color="FFFFFF"/>
            </w:tcBorders>
          </w:tcPr>
          <w:p w:rsidR="008716CA" w:rsidRDefault="008A5443">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r>
      <w:tr w:rsidR="0054116D">
        <w:tc>
          <w:tcPr>
            <w:tcW w:w="240" w:type="dxa"/>
            <w:tcBorders>
              <w:top w:val="dashed" w:sz="4" w:space="0" w:color="BFBFBF"/>
              <w:left w:val="none" w:sz="24" w:space="0" w:color="808080"/>
              <w:bottom w:val="dashed" w:sz="4" w:space="0" w:color="BFBFBF"/>
              <w:right w:val="single" w:sz="6" w:space="0" w:color="FFFFFF"/>
            </w:tcBorders>
          </w:tcPr>
          <w:p w:rsidR="008716CA" w:rsidRDefault="008A5443">
            <w:pPr>
              <w:pStyle w:val="ProductList-TableBody"/>
            </w:pPr>
            <w:hyperlink w:anchor="_Sec793">
              <w:r>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54116D">
        <w:tc>
          <w:tcPr>
            <w:tcW w:w="240" w:type="dxa"/>
            <w:tcBorders>
              <w:top w:val="dashed" w:sz="4" w:space="0" w:color="BFBFBF"/>
              <w:left w:val="none" w:sz="24" w:space="0" w:color="808080"/>
              <w:bottom w:val="single" w:sz="4" w:space="0" w:color="FFFFFF"/>
              <w:right w:val="single" w:sz="6" w:space="0" w:color="FFFFFF"/>
            </w:tcBorders>
          </w:tcPr>
          <w:p w:rsidR="008716CA" w:rsidRDefault="008A5443">
            <w:pPr>
              <w:pStyle w:val="ProductList-TableBody"/>
            </w:pPr>
            <w:hyperlink w:anchor="_Sec793">
              <w:r>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r>
      <w:tr w:rsidR="008716CA">
        <w:tc>
          <w:tcPr>
            <w:tcW w:w="240" w:type="dxa"/>
            <w:gridSpan w:val="15"/>
            <w:tcBorders>
              <w:top w:val="single" w:sz="4" w:space="0" w:color="FFFFFF"/>
              <w:left w:val="single" w:sz="6" w:space="0" w:color="FFFFFF"/>
              <w:bottom w:val="single" w:sz="4" w:space="0" w:color="FFFFFF"/>
              <w:right w:val="single" w:sz="6" w:space="0" w:color="FFFFFF"/>
            </w:tcBorders>
          </w:tcPr>
          <w:p w:rsidR="008716CA" w:rsidRDefault="008A5443">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r>
      <w:tr w:rsidR="0054116D">
        <w:tc>
          <w:tcPr>
            <w:tcW w:w="240" w:type="dxa"/>
            <w:tcBorders>
              <w:top w:val="dashed" w:sz="4" w:space="0" w:color="BFBFBF"/>
              <w:left w:val="none" w:sz="24" w:space="0" w:color="808080"/>
              <w:bottom w:val="dashed" w:sz="4" w:space="0" w:color="BFBFBF"/>
              <w:right w:val="single" w:sz="6" w:space="0" w:color="FFFFFF"/>
            </w:tcBorders>
          </w:tcPr>
          <w:p w:rsidR="008716CA" w:rsidRDefault="008A5443">
            <w:pPr>
              <w:pStyle w:val="ProductList-TableBody"/>
            </w:pPr>
            <w:hyperlink w:anchor="_Sec793">
              <w:r>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54116D">
        <w:tc>
          <w:tcPr>
            <w:tcW w:w="240" w:type="dxa"/>
            <w:tcBorders>
              <w:top w:val="dashed" w:sz="4" w:space="0" w:color="BFBFBF"/>
              <w:left w:val="none" w:sz="24" w:space="0" w:color="808080"/>
              <w:bottom w:val="single" w:sz="4" w:space="0" w:color="FFFFFF"/>
              <w:right w:val="single" w:sz="6" w:space="0" w:color="FFFFFF"/>
            </w:tcBorders>
          </w:tcPr>
          <w:p w:rsidR="008716CA" w:rsidRDefault="008A5443">
            <w:pPr>
              <w:pStyle w:val="ProductList-TableBody"/>
            </w:pPr>
            <w:hyperlink w:anchor="_Sec793">
              <w:r>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r>
      <w:tr w:rsidR="008716CA">
        <w:tc>
          <w:tcPr>
            <w:tcW w:w="240" w:type="dxa"/>
            <w:gridSpan w:val="15"/>
            <w:tcBorders>
              <w:top w:val="single" w:sz="4" w:space="0" w:color="FFFFFF"/>
              <w:left w:val="single" w:sz="6" w:space="0" w:color="FFFFFF"/>
              <w:bottom w:val="single" w:sz="4" w:space="0" w:color="FFFFFF"/>
              <w:right w:val="single" w:sz="6" w:space="0" w:color="FFFFFF"/>
            </w:tcBorders>
          </w:tcPr>
          <w:p w:rsidR="008716CA" w:rsidRDefault="008A5443">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r>
      <w:tr w:rsidR="0054116D">
        <w:tc>
          <w:tcPr>
            <w:tcW w:w="240" w:type="dxa"/>
            <w:tcBorders>
              <w:top w:val="dashed" w:sz="4" w:space="0" w:color="BFBFBF"/>
              <w:left w:val="none" w:sz="24" w:space="0" w:color="808080"/>
              <w:bottom w:val="dashed" w:sz="4" w:space="0" w:color="BFBFBF"/>
              <w:right w:val="single" w:sz="6" w:space="0" w:color="FFFFFF"/>
            </w:tcBorders>
          </w:tcPr>
          <w:p w:rsidR="008716CA" w:rsidRDefault="008A5443">
            <w:pPr>
              <w:pStyle w:val="ProductList-TableBody"/>
            </w:pPr>
            <w:hyperlink w:anchor="_Sec798">
              <w:r>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54116D">
        <w:tc>
          <w:tcPr>
            <w:tcW w:w="240" w:type="dxa"/>
            <w:tcBorders>
              <w:top w:val="dashed" w:sz="4" w:space="0" w:color="BFBFBF"/>
              <w:left w:val="none" w:sz="24" w:space="0" w:color="808080"/>
              <w:bottom w:val="single" w:sz="4" w:space="0" w:color="FFFFFF"/>
              <w:right w:val="single" w:sz="6" w:space="0" w:color="FFFFFF"/>
            </w:tcBorders>
          </w:tcPr>
          <w:p w:rsidR="008716CA" w:rsidRDefault="008A5443">
            <w:pPr>
              <w:pStyle w:val="ProductList-TableBody"/>
            </w:pPr>
            <w:hyperlink w:anchor="_Sec798">
              <w:r>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r>
      <w:tr w:rsidR="008716CA">
        <w:tc>
          <w:tcPr>
            <w:tcW w:w="240" w:type="dxa"/>
            <w:gridSpan w:val="15"/>
            <w:tcBorders>
              <w:top w:val="single" w:sz="4" w:space="0" w:color="FFFFFF"/>
              <w:left w:val="single" w:sz="6" w:space="0" w:color="FFFFFF"/>
              <w:bottom w:val="single" w:sz="4" w:space="0" w:color="FFFFFF"/>
              <w:right w:val="single" w:sz="6" w:space="0" w:color="FFFFFF"/>
            </w:tcBorders>
          </w:tcPr>
          <w:p w:rsidR="008716CA" w:rsidRDefault="008A544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r>
      <w:tr w:rsidR="0054116D">
        <w:tc>
          <w:tcPr>
            <w:tcW w:w="240" w:type="dxa"/>
            <w:tcBorders>
              <w:top w:val="dashed" w:sz="4" w:space="0" w:color="BFBFBF"/>
              <w:left w:val="none" w:sz="24" w:space="0" w:color="808080"/>
              <w:bottom w:val="single" w:sz="4" w:space="0" w:color="FFFFFF"/>
              <w:right w:val="single" w:sz="6" w:space="0" w:color="FFFFFF"/>
            </w:tcBorders>
          </w:tcPr>
          <w:p w:rsidR="008716CA" w:rsidRDefault="008A5443">
            <w:pPr>
              <w:pStyle w:val="ProductList-TableBody"/>
            </w:pPr>
            <w:hyperlink w:anchor="_Sec798">
              <w:r>
                <w:rPr>
                  <w:color w:val="00467F"/>
                  <w:u w:val="single"/>
                </w:rPr>
                <w:t>Základná</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r>
      <w:tr w:rsidR="008716CA">
        <w:tc>
          <w:tcPr>
            <w:tcW w:w="240" w:type="dxa"/>
            <w:gridSpan w:val="15"/>
            <w:tcBorders>
              <w:top w:val="single" w:sz="4" w:space="0" w:color="FFFFFF"/>
              <w:left w:val="single" w:sz="6" w:space="0" w:color="FFFFFF"/>
              <w:bottom w:val="single" w:sz="4" w:space="0" w:color="FFFFFF"/>
              <w:right w:val="single" w:sz="6" w:space="0" w:color="FFFFFF"/>
            </w:tcBorders>
          </w:tcPr>
          <w:p w:rsidR="008716CA" w:rsidRDefault="008A5443">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r>
      <w:tr w:rsidR="0054116D">
        <w:tc>
          <w:tcPr>
            <w:tcW w:w="240" w:type="dxa"/>
            <w:tcBorders>
              <w:top w:val="dashed" w:sz="4" w:space="0" w:color="BFBFBF"/>
              <w:left w:val="none" w:sz="24" w:space="0" w:color="808080"/>
              <w:bottom w:val="dashed" w:sz="4" w:space="0" w:color="BFBFBF"/>
              <w:right w:val="single" w:sz="6" w:space="0" w:color="FFFFFF"/>
            </w:tcBorders>
          </w:tcPr>
          <w:p w:rsidR="008716CA" w:rsidRDefault="008A5443">
            <w:pPr>
              <w:pStyle w:val="ProductList-TableBody"/>
            </w:pPr>
            <w:hyperlink w:anchor="_Sec799">
              <w:r>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54116D">
        <w:tc>
          <w:tcPr>
            <w:tcW w:w="240" w:type="dxa"/>
            <w:tcBorders>
              <w:top w:val="dashed" w:sz="4" w:space="0" w:color="BFBFBF"/>
              <w:left w:val="none" w:sz="24" w:space="0" w:color="808080"/>
              <w:bottom w:val="dashed" w:sz="4" w:space="0" w:color="BFBFBF"/>
              <w:right w:val="single" w:sz="6" w:space="0" w:color="FFFFFF"/>
            </w:tcBorders>
          </w:tcPr>
          <w:p w:rsidR="008716CA" w:rsidRDefault="008A5443">
            <w:pPr>
              <w:pStyle w:val="ProductList-TableBody"/>
            </w:pPr>
            <w:hyperlink w:anchor="_Sec799">
              <w:r>
                <w:rPr>
                  <w:color w:val="00467F"/>
                  <w:u w:val="single"/>
                </w:rPr>
                <w:t>Dodatočná</w:t>
              </w:r>
            </w:hyperlink>
            <w: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54116D">
        <w:tc>
          <w:tcPr>
            <w:tcW w:w="240" w:type="dxa"/>
            <w:tcBorders>
              <w:top w:val="dashed" w:sz="4" w:space="0" w:color="BFBFBF"/>
              <w:left w:val="none" w:sz="24" w:space="0" w:color="808080"/>
              <w:bottom w:val="single" w:sz="4" w:space="0" w:color="FFFFFF"/>
              <w:right w:val="single" w:sz="6" w:space="0" w:color="FFFFFF"/>
            </w:tcBorders>
          </w:tcPr>
          <w:p w:rsidR="008716CA" w:rsidRDefault="008A5443">
            <w:pPr>
              <w:pStyle w:val="ProductList-TableBody"/>
            </w:pPr>
            <w:hyperlink w:anchor="_Sec799">
              <w:r>
                <w:rPr>
                  <w:color w:val="00467F"/>
                  <w:u w:val="single"/>
                </w:rPr>
                <w:t>Dodatočná</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r>
      <w:tr w:rsidR="008716CA">
        <w:tc>
          <w:tcPr>
            <w:tcW w:w="240" w:type="dxa"/>
            <w:gridSpan w:val="15"/>
            <w:tcBorders>
              <w:top w:val="single" w:sz="4" w:space="0" w:color="FFFFFF"/>
              <w:left w:val="single" w:sz="6" w:space="0" w:color="FFFFFF"/>
              <w:bottom w:val="single" w:sz="4" w:space="0" w:color="FFFFFF"/>
              <w:right w:val="single" w:sz="6" w:space="0" w:color="FFFFFF"/>
            </w:tcBorders>
          </w:tcPr>
          <w:p w:rsidR="008716CA" w:rsidRDefault="008A5443">
            <w:pPr>
              <w:pStyle w:val="ProductList-TableBody"/>
            </w:pPr>
            <w:r>
              <w:rPr>
                <w:b/>
              </w:rPr>
              <w:t>Windows MultiPoint Server 2016 Premium (iba pre akademických zákazníkov)</w:t>
            </w: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r>
      <w:tr w:rsidR="0054116D">
        <w:tc>
          <w:tcPr>
            <w:tcW w:w="240" w:type="dxa"/>
            <w:tcBorders>
              <w:top w:val="dashed" w:sz="4" w:space="0" w:color="BFBFBF"/>
              <w:left w:val="none" w:sz="24" w:space="0" w:color="808080"/>
              <w:bottom w:val="dashed" w:sz="4" w:space="0" w:color="BFBFBF"/>
              <w:right w:val="single" w:sz="6" w:space="0" w:color="FFFFFF"/>
            </w:tcBorders>
          </w:tcPr>
          <w:p w:rsidR="008716CA" w:rsidRDefault="008A5443">
            <w:pPr>
              <w:pStyle w:val="ProductList-TableBody"/>
            </w:pPr>
            <w:hyperlink w:anchor="_Sec800">
              <w:r>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54116D">
        <w:tc>
          <w:tcPr>
            <w:tcW w:w="240" w:type="dxa"/>
            <w:tcBorders>
              <w:top w:val="dashed" w:sz="4" w:space="0" w:color="BFBFBF"/>
              <w:left w:val="none" w:sz="24" w:space="0" w:color="808080"/>
              <w:bottom w:val="single" w:sz="4" w:space="0" w:color="FFFFFF"/>
              <w:right w:val="single" w:sz="6" w:space="0" w:color="FFFFFF"/>
            </w:tcBorders>
          </w:tcPr>
          <w:p w:rsidR="008716CA" w:rsidRDefault="008A5443">
            <w:pPr>
              <w:pStyle w:val="ProductList-TableBody"/>
            </w:pPr>
            <w:hyperlink w:anchor="_Sec800">
              <w:r>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r>
      <w:tr w:rsidR="008716CA">
        <w:tc>
          <w:tcPr>
            <w:tcW w:w="240" w:type="dxa"/>
            <w:gridSpan w:val="15"/>
            <w:tcBorders>
              <w:top w:val="single" w:sz="4" w:space="0" w:color="FFFFFF"/>
              <w:left w:val="single" w:sz="6" w:space="0" w:color="FFFFFF"/>
              <w:bottom w:val="single" w:sz="4" w:space="0" w:color="FFFFFF"/>
              <w:right w:val="single" w:sz="6" w:space="0" w:color="FFFFFF"/>
            </w:tcBorders>
          </w:tcPr>
          <w:p w:rsidR="008716CA" w:rsidRDefault="008A5443">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r>
      <w:tr w:rsidR="0054116D">
        <w:tc>
          <w:tcPr>
            <w:tcW w:w="240" w:type="dxa"/>
            <w:tcBorders>
              <w:top w:val="dashed" w:sz="4" w:space="0" w:color="BFBFBF"/>
              <w:left w:val="none" w:sz="24" w:space="0" w:color="808080"/>
              <w:bottom w:val="dashed" w:sz="4" w:space="0" w:color="BFBFBF"/>
              <w:right w:val="single" w:sz="6" w:space="0" w:color="FFFFFF"/>
            </w:tcBorders>
          </w:tcPr>
          <w:p w:rsidR="008716CA" w:rsidRDefault="008A5443">
            <w:pPr>
              <w:pStyle w:val="ProductList-TableBody"/>
            </w:pPr>
            <w:hyperlink w:anchor="_Sec807">
              <w:r>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54116D">
        <w:tc>
          <w:tcPr>
            <w:tcW w:w="240" w:type="dxa"/>
            <w:tcBorders>
              <w:top w:val="dashed" w:sz="4" w:space="0" w:color="BFBFBF"/>
              <w:left w:val="none" w:sz="24" w:space="0" w:color="808080"/>
              <w:bottom w:val="dashed" w:sz="4" w:space="0" w:color="BFBFBF"/>
              <w:right w:val="single" w:sz="6" w:space="0" w:color="FFFFFF"/>
            </w:tcBorders>
          </w:tcPr>
          <w:p w:rsidR="008716CA" w:rsidRDefault="008A5443">
            <w:pPr>
              <w:pStyle w:val="ProductList-TableBody"/>
            </w:pPr>
            <w:hyperlink w:anchor="_Sec807">
              <w:r>
                <w:rPr>
                  <w:color w:val="00467F"/>
                  <w:u w:val="single"/>
                </w:rPr>
                <w:t>Dodatočná</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54116D">
        <w:tc>
          <w:tcPr>
            <w:tcW w:w="240" w:type="dxa"/>
            <w:tcBorders>
              <w:top w:val="dashed" w:sz="4" w:space="0" w:color="BFBFBF"/>
              <w:left w:val="none" w:sz="24" w:space="0" w:color="808080"/>
              <w:bottom w:val="single" w:sz="4" w:space="0" w:color="FFFFFF"/>
              <w:right w:val="single" w:sz="6" w:space="0" w:color="FFFFFF"/>
            </w:tcBorders>
          </w:tcPr>
          <w:p w:rsidR="008716CA" w:rsidRDefault="008A5443">
            <w:pPr>
              <w:pStyle w:val="ProductList-TableBody"/>
            </w:pPr>
            <w:hyperlink w:anchor="_Sec807">
              <w:r>
                <w:rPr>
                  <w:color w:val="00467F"/>
                  <w:u w:val="single"/>
                </w:rPr>
                <w:t>Dodatočná</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r>
      <w:tr w:rsidR="008716CA">
        <w:tc>
          <w:tcPr>
            <w:tcW w:w="240" w:type="dxa"/>
            <w:gridSpan w:val="15"/>
            <w:tcBorders>
              <w:top w:val="single" w:sz="4" w:space="0" w:color="FFFFFF"/>
              <w:left w:val="single" w:sz="6" w:space="0" w:color="FFFFFF"/>
              <w:bottom w:val="single" w:sz="4" w:space="0" w:color="FFFFFF"/>
              <w:right w:val="single" w:sz="6" w:space="0" w:color="FFFFFF"/>
            </w:tcBorders>
          </w:tcPr>
          <w:p w:rsidR="008716CA" w:rsidRDefault="008A5443">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r>
      <w:tr w:rsidR="0054116D">
        <w:tc>
          <w:tcPr>
            <w:tcW w:w="240" w:type="dxa"/>
            <w:tcBorders>
              <w:top w:val="dashed" w:sz="4" w:space="0" w:color="BFBFBF"/>
              <w:left w:val="none" w:sz="24" w:space="0" w:color="808080"/>
              <w:bottom w:val="dashed" w:sz="4" w:space="0" w:color="BFBFBF"/>
              <w:right w:val="single" w:sz="6" w:space="0" w:color="FFFFFF"/>
            </w:tcBorders>
          </w:tcPr>
          <w:p w:rsidR="008716CA" w:rsidRDefault="008A5443">
            <w:pPr>
              <w:pStyle w:val="ProductList-TableBody"/>
            </w:pPr>
            <w:hyperlink w:anchor="_Sec807">
              <w:r>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54116D">
        <w:tc>
          <w:tcPr>
            <w:tcW w:w="240" w:type="dxa"/>
            <w:tcBorders>
              <w:top w:val="dashed" w:sz="4" w:space="0" w:color="BFBFBF"/>
              <w:left w:val="none" w:sz="24" w:space="0" w:color="808080"/>
              <w:bottom w:val="dashed" w:sz="4" w:space="0" w:color="BFBFBF"/>
              <w:right w:val="single" w:sz="6" w:space="0" w:color="FFFFFF"/>
            </w:tcBorders>
          </w:tcPr>
          <w:p w:rsidR="008716CA" w:rsidRDefault="008A5443">
            <w:pPr>
              <w:pStyle w:val="ProductList-TableBody"/>
            </w:pPr>
            <w:hyperlink w:anchor="_Sec807">
              <w:r>
                <w:rPr>
                  <w:color w:val="00467F"/>
                  <w:u w:val="single"/>
                </w:rPr>
                <w:t>Dodatočná</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54116D">
        <w:tc>
          <w:tcPr>
            <w:tcW w:w="240" w:type="dxa"/>
            <w:tcBorders>
              <w:top w:val="dashed" w:sz="4" w:space="0" w:color="BFBFBF"/>
              <w:left w:val="none" w:sz="24" w:space="0" w:color="808080"/>
              <w:bottom w:val="single" w:sz="4" w:space="0" w:color="FFFFFF"/>
              <w:right w:val="single" w:sz="6" w:space="0" w:color="FFFFFF"/>
            </w:tcBorders>
          </w:tcPr>
          <w:p w:rsidR="008716CA" w:rsidRDefault="008A5443">
            <w:pPr>
              <w:pStyle w:val="ProductList-TableBody"/>
            </w:pPr>
            <w:hyperlink w:anchor="_Sec807">
              <w:r>
                <w:rPr>
                  <w:color w:val="00467F"/>
                  <w:u w:val="single"/>
                </w:rPr>
                <w:t>Dodatočná</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r>
      <w:tr w:rsidR="008716CA">
        <w:tc>
          <w:tcPr>
            <w:tcW w:w="240" w:type="dxa"/>
            <w:gridSpan w:val="15"/>
            <w:tcBorders>
              <w:top w:val="single" w:sz="4" w:space="0" w:color="FFFFFF"/>
              <w:left w:val="single" w:sz="6" w:space="0" w:color="FFFFFF"/>
              <w:bottom w:val="none" w:sz="24" w:space="0" w:color="808080"/>
              <w:right w:val="single" w:sz="6" w:space="0" w:color="FFFFFF"/>
            </w:tcBorders>
          </w:tcPr>
          <w:p w:rsidR="008716CA" w:rsidRDefault="008A544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r>
      <w:tr w:rsidR="0054116D">
        <w:tc>
          <w:tcPr>
            <w:tcW w:w="240" w:type="dxa"/>
            <w:tcBorders>
              <w:top w:val="none" w:sz="24" w:space="0" w:color="808080"/>
              <w:left w:val="none" w:sz="24" w:space="0" w:color="808080"/>
              <w:bottom w:val="single" w:sz="4" w:space="0" w:color="FFFFFF"/>
              <w:right w:val="single" w:sz="6" w:space="0" w:color="FFFFFF"/>
            </w:tcBorders>
          </w:tcPr>
          <w:p w:rsidR="008716CA" w:rsidRDefault="008A5443">
            <w:pPr>
              <w:pStyle w:val="ProductList-TableBody"/>
            </w:pPr>
            <w:hyperlink w:anchor="_Sec801">
              <w:r>
                <w:rPr>
                  <w:color w:val="00467F"/>
                  <w:u w:val="single"/>
                </w:rPr>
                <w:t>Spravovanie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716CA" w:rsidRDefault="008716CA">
            <w:pPr>
              <w:pStyle w:val="ProductList-TableBody"/>
              <w:jc w:val="center"/>
            </w:pPr>
          </w:p>
        </w:tc>
      </w:tr>
      <w:tr w:rsidR="008716CA">
        <w:tc>
          <w:tcPr>
            <w:tcW w:w="240" w:type="dxa"/>
            <w:gridSpan w:val="15"/>
            <w:tcBorders>
              <w:top w:val="single" w:sz="4" w:space="0" w:color="FFFFFF"/>
              <w:left w:val="single" w:sz="6" w:space="0" w:color="FFFFFF"/>
              <w:bottom w:val="none" w:sz="24" w:space="0" w:color="808080"/>
              <w:right w:val="single" w:sz="6" w:space="0" w:color="FFFFFF"/>
            </w:tcBorders>
          </w:tcPr>
          <w:p w:rsidR="008716CA" w:rsidRDefault="008A544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716CA" w:rsidRDefault="008716CA">
            <w:pPr>
              <w:pStyle w:val="ProductList-TableBody"/>
            </w:pPr>
          </w:p>
        </w:tc>
      </w:tr>
      <w:tr w:rsidR="0054116D">
        <w:tc>
          <w:tcPr>
            <w:tcW w:w="240" w:type="dxa"/>
            <w:tcBorders>
              <w:top w:val="none" w:sz="24" w:space="0" w:color="808080"/>
              <w:left w:val="none" w:sz="24" w:space="0" w:color="808080"/>
              <w:bottom w:val="none" w:sz="4" w:space="0" w:color="6E6E6E"/>
              <w:right w:val="single" w:sz="6" w:space="0" w:color="FFFFFF"/>
            </w:tcBorders>
          </w:tcPr>
          <w:p w:rsidR="008716CA" w:rsidRDefault="008A5443">
            <w:pPr>
              <w:pStyle w:val="ProductList-TableBody"/>
            </w:pPr>
            <w:hyperlink w:anchor="_Sec802">
              <w:r>
                <w:rPr>
                  <w:color w:val="00467F"/>
                  <w:u w:val="single"/>
                </w:rPr>
                <w:t>Spravovanie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716CA" w:rsidRDefault="008716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716CA" w:rsidRDefault="008716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716CA" w:rsidRDefault="008716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716CA" w:rsidRDefault="008716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8716CA" w:rsidRDefault="008A5443">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716CA" w:rsidRDefault="008716CA">
            <w:pPr>
              <w:pStyle w:val="ProductList-TableBody"/>
              <w:jc w:val="center"/>
            </w:pPr>
          </w:p>
        </w:tc>
      </w:tr>
      <w:tr w:rsidR="0054116D">
        <w:tc>
          <w:tcPr>
            <w:tcW w:w="240" w:type="dxa"/>
            <w:tcBorders>
              <w:top w:val="none" w:sz="4" w:space="0" w:color="6E6E6E"/>
              <w:left w:val="none" w:sz="24" w:space="0" w:color="808080"/>
              <w:bottom w:val="none" w:sz="4" w:space="0" w:color="6E6E6E"/>
              <w:right w:val="single" w:sz="6" w:space="0" w:color="FFFFFF"/>
            </w:tcBorders>
          </w:tcPr>
          <w:p w:rsidR="008716CA" w:rsidRDefault="008A5443">
            <w:pPr>
              <w:pStyle w:val="ProductList-TableBody"/>
            </w:pPr>
            <w:hyperlink w:anchor="_Sec802">
              <w:r>
                <w:rPr>
                  <w:color w:val="00467F"/>
                  <w:u w:val="single"/>
                </w:rPr>
                <w:t>Spravovanie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716CA" w:rsidRDefault="008716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716CA" w:rsidRDefault="008716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716CA" w:rsidRDefault="008716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716CA" w:rsidRDefault="008716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r>
      <w:tr w:rsidR="008716CA">
        <w:tc>
          <w:tcPr>
            <w:tcW w:w="240" w:type="dxa"/>
            <w:gridSpan w:val="14"/>
            <w:tcBorders>
              <w:top w:val="none" w:sz="4" w:space="0" w:color="6E6E6E"/>
              <w:left w:val="single" w:sz="6" w:space="0" w:color="FFFFFF"/>
              <w:bottom w:val="none" w:sz="4" w:space="0" w:color="BFBFBF"/>
              <w:right w:val="single" w:sz="6" w:space="0" w:color="FFFFFF"/>
            </w:tcBorders>
          </w:tcPr>
          <w:p w:rsidR="008716CA" w:rsidRDefault="008A544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716CA" w:rsidRDefault="008716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716CA" w:rsidRDefault="008716CA">
            <w:pPr>
              <w:pStyle w:val="ProductList-TableBody"/>
              <w:jc w:val="center"/>
            </w:pPr>
          </w:p>
        </w:tc>
      </w:tr>
      <w:tr w:rsidR="0054116D">
        <w:tc>
          <w:tcPr>
            <w:tcW w:w="240" w:type="dxa"/>
            <w:tcBorders>
              <w:top w:val="none" w:sz="4" w:space="0" w:color="BFBFBF"/>
              <w:left w:val="none" w:sz="24" w:space="0" w:color="808080"/>
              <w:bottom w:val="dashed" w:sz="4" w:space="0" w:color="BFBFBF"/>
              <w:right w:val="single" w:sz="6" w:space="0" w:color="FFFFFF"/>
            </w:tcBorders>
          </w:tcPr>
          <w:p w:rsidR="008716CA" w:rsidRDefault="008A5443">
            <w:pPr>
              <w:pStyle w:val="ProductList-TableBody"/>
            </w:pPr>
            <w:hyperlink w:anchor="_Sec790">
              <w:r>
                <w:rPr>
                  <w:color w:val="00467F"/>
                  <w:u w:val="single"/>
                </w:rPr>
                <w:t>Predaj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r>
      <w:tr w:rsidR="0054116D">
        <w:tc>
          <w:tcPr>
            <w:tcW w:w="240" w:type="dxa"/>
            <w:tcBorders>
              <w:top w:val="dashed" w:sz="4" w:space="0" w:color="BFBFBF"/>
              <w:left w:val="none" w:sz="24" w:space="0" w:color="808080"/>
              <w:bottom w:val="none" w:sz="4" w:space="0" w:color="6E6E6E"/>
              <w:right w:val="single" w:sz="6" w:space="0" w:color="FFFFFF"/>
            </w:tcBorders>
          </w:tcPr>
          <w:p w:rsidR="008716CA" w:rsidRDefault="008A5443">
            <w:pPr>
              <w:pStyle w:val="ProductList-TableBody"/>
            </w:pPr>
            <w:hyperlink w:anchor="_Sec790">
              <w:r>
                <w:rPr>
                  <w:color w:val="00467F"/>
                  <w:u w:val="single"/>
                </w:rPr>
                <w:t>Služby zákazníkom</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r>
      <w:tr w:rsidR="008716CA">
        <w:tc>
          <w:tcPr>
            <w:tcW w:w="240" w:type="dxa"/>
            <w:gridSpan w:val="14"/>
            <w:tcBorders>
              <w:top w:val="none" w:sz="4" w:space="0" w:color="6E6E6E"/>
              <w:left w:val="single" w:sz="6" w:space="0" w:color="FFFFFF"/>
              <w:bottom w:val="none" w:sz="4" w:space="0" w:color="6E6E6E"/>
              <w:right w:val="single" w:sz="6" w:space="0" w:color="FFFFFF"/>
            </w:tcBorders>
          </w:tcPr>
          <w:p w:rsidR="008716CA" w:rsidRDefault="008A5443">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716CA" w:rsidRDefault="008716CA">
            <w:pPr>
              <w:pStyle w:val="ProductList-TableBody"/>
              <w:jc w:val="center"/>
            </w:pPr>
          </w:p>
        </w:tc>
      </w:tr>
      <w:tr w:rsidR="0054116D">
        <w:tc>
          <w:tcPr>
            <w:tcW w:w="240" w:type="dxa"/>
            <w:tcBorders>
              <w:top w:val="none" w:sz="4" w:space="0" w:color="6E6E6E"/>
              <w:left w:val="none" w:sz="24" w:space="0" w:color="808080"/>
              <w:bottom w:val="none" w:sz="4" w:space="0" w:color="6E6E6E"/>
              <w:right w:val="single" w:sz="6" w:space="0" w:color="FFFFFF"/>
            </w:tcBorders>
          </w:tcPr>
          <w:p w:rsidR="008716CA" w:rsidRDefault="008A5443">
            <w:pPr>
              <w:pStyle w:val="ProductList-TableBody"/>
            </w:pPr>
            <w:hyperlink w:anchor="_Sec790">
              <w:r>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716CA" w:rsidRDefault="008716CA">
            <w:pPr>
              <w:pStyle w:val="ProductList-TableBody"/>
              <w:jc w:val="center"/>
            </w:pPr>
          </w:p>
        </w:tc>
      </w:tr>
    </w:tbl>
    <w:p w:rsidR="008716CA" w:rsidRDefault="008A5443">
      <w:pPr>
        <w:pStyle w:val="ProductList-Body"/>
      </w:pPr>
      <w:r>
        <w:rPr>
          <w:b/>
          <w:i/>
        </w:rPr>
        <w:t>Poznámka</w:t>
      </w:r>
      <w:r>
        <w:rPr>
          <w:i/>
        </w:rPr>
        <w:t>: Poznámka: Office 365 E1, Microsoft 365 A1 a Office 365 Nonprofit E1 nespĺňajú licenčné požiadavky na prístup k produktom uvedeným v tejto tabuľke (alebo na ich spravovanie). S výnimkou produktov Advanced Threat Analytics 2016 a System Center Configuratio</w:t>
      </w:r>
      <w:r>
        <w:rPr>
          <w:i/>
        </w:rPr>
        <w:t>n Manager 1606 platí, že používatelia, ktorí získali licenciu prostredníctvom programu výhody študentského používania, nespĺňajú licenčné požiadavky na prístup k produktom uvedeným v tejto tabuľke (ani na ich spravovanie). Licencia Enterprise CAL Suite s a</w:t>
      </w:r>
      <w:r>
        <w:rPr>
          <w:i/>
        </w:rPr>
        <w:t>ktívnym krytím SA poskytuje práva ekvivalentné produktom Data Loss Prevention a Exchange Online Protection.</w:t>
      </w:r>
    </w:p>
    <w:p w:rsidR="008716CA" w:rsidRDefault="008A5443">
      <w:pPr>
        <w:pStyle w:val="ProductList-SectionHeading"/>
        <w:pageBreakBefore/>
        <w:outlineLvl w:val="0"/>
      </w:pPr>
      <w:bookmarkStart w:id="335" w:name="_Sec564"/>
      <w:bookmarkEnd w:id="333"/>
      <w:r>
        <w:lastRenderedPageBreak/>
        <w:t>Príloha B – Software Assurance</w:t>
      </w:r>
      <w:r>
        <w:fldChar w:fldCharType="begin"/>
      </w:r>
      <w:r>
        <w:instrText xml:space="preserve"> TC "</w:instrText>
      </w:r>
      <w:bookmarkStart w:id="336" w:name="_Toc526088888"/>
      <w:r>
        <w:instrText>Príloha B – Software Assurance</w:instrText>
      </w:r>
      <w:bookmarkEnd w:id="336"/>
      <w:r>
        <w:instrText>" \l 1</w:instrText>
      </w:r>
      <w:r>
        <w:fldChar w:fldCharType="end"/>
      </w:r>
    </w:p>
    <w:p w:rsidR="008716CA" w:rsidRDefault="008A5443">
      <w:pPr>
        <w:pStyle w:val="ProductList-Offering1Heading"/>
        <w:outlineLvl w:val="1"/>
      </w:pPr>
      <w:bookmarkStart w:id="337" w:name="_Sec573"/>
      <w:r>
        <w:t>Nákup záruky Software Assurance</w:t>
      </w:r>
      <w:bookmarkEnd w:id="337"/>
      <w:r>
        <w:fldChar w:fldCharType="begin"/>
      </w:r>
      <w:r>
        <w:instrText xml:space="preserve"> TC "</w:instrText>
      </w:r>
      <w:bookmarkStart w:id="338" w:name="_Toc526088889"/>
      <w:r>
        <w:instrText>Nákup záruky Software Assurance</w:instrText>
      </w:r>
      <w:bookmarkEnd w:id="338"/>
      <w:r>
        <w:instrText>" \l 2</w:instrText>
      </w:r>
      <w:r>
        <w:fldChar w:fldCharType="end"/>
      </w:r>
    </w:p>
    <w:p w:rsidR="008716CA" w:rsidRDefault="008A5443">
      <w:pPr>
        <w:pStyle w:val="ProductList-Body"/>
      </w:pPr>
      <w:r>
        <w:t xml:space="preserve">K dispozícii sú tri rôzne úrovne záväzkov, ktoré si zákazník môže zvoliť pri nákupe krytia SA a ktoré sa môžu líšiť podľa programu. Zákazník môže: </w:t>
      </w:r>
    </w:p>
    <w:p w:rsidR="008716CA" w:rsidRDefault="008A5443">
      <w:pPr>
        <w:pStyle w:val="ProductList-Bullet"/>
        <w:numPr>
          <w:ilvl w:val="0"/>
          <w:numId w:val="49"/>
        </w:numPr>
      </w:pPr>
      <w:r>
        <w:t xml:space="preserve">Zaviazať sa, že si zaobstará krytie SA pre všetky platformové produkty. </w:t>
      </w:r>
    </w:p>
    <w:p w:rsidR="008716CA" w:rsidRDefault="008A5443">
      <w:pPr>
        <w:pStyle w:val="ProductList-Bullet"/>
        <w:numPr>
          <w:ilvl w:val="0"/>
          <w:numId w:val="49"/>
        </w:numPr>
      </w:pPr>
      <w:r>
        <w:t>Zaviaže sa, že si zaobstará kryti</w:t>
      </w:r>
      <w:r>
        <w:t xml:space="preserve">e SA na všetky nákupy v rámci konkrétnej skupiny produktov (aplikácie, systémy alebo servery), označované ako členstvo v programe Software Assurance (SAM). </w:t>
      </w:r>
    </w:p>
    <w:p w:rsidR="008716CA" w:rsidRDefault="008A5443">
      <w:pPr>
        <w:pStyle w:val="ProductList-Bullet"/>
        <w:numPr>
          <w:ilvl w:val="0"/>
          <w:numId w:val="49"/>
        </w:numPr>
      </w:pPr>
      <w:r>
        <w:t>Zakúpiť krytie SA pre jednotlivé produkty bez akéhokoľvek záväzku rozšírenia krytia SA na ostatné p</w:t>
      </w:r>
      <w:r>
        <w:t>rodukty.</w:t>
      </w:r>
    </w:p>
    <w:p w:rsidR="008716CA" w:rsidRDefault="008716CA">
      <w:pPr>
        <w:pStyle w:val="ProductList-Body"/>
      </w:pPr>
    </w:p>
    <w:p w:rsidR="008716CA" w:rsidRDefault="008A5443">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w:t>
      </w:r>
      <w:r>
        <w:t xml:space="preserve">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w:t>
      </w:r>
      <w:r>
        <w:t xml:space="preserve">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w:instrText>
      </w:r>
      <w:r>
        <w:instrText xml:space="preserve">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8716CA" w:rsidRDefault="008716CA">
      <w:pPr>
        <w:pStyle w:val="ProductList-Body"/>
      </w:pPr>
    </w:p>
    <w:p w:rsidR="008716CA" w:rsidRDefault="008A5443">
      <w:pPr>
        <w:pStyle w:val="ProductList-Body"/>
      </w:pPr>
      <w:r>
        <w:t xml:space="preserve">Zákazníci môžu mať možnosť získať krytie SA pre niektoré licencie zakúpené od maloobchodného predajcu (kompletný </w:t>
      </w:r>
      <w:r>
        <w:t xml:space="preserve">balík produktu) alebo od výrobcu originálnych dielov (OEM), a to do 90 dní od dátumu zakúpenia, ako je to uvedené v tabuľke nižšie. V rámci programu Open Value sa táto možnosť vzťahuje iba na produkty ktoré nie sú určené pre celú organizáciu/spoločnosť. V </w:t>
      </w:r>
      <w:r>
        <w:t>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194"/>
        <w:gridCol w:w="2258"/>
        <w:gridCol w:w="2212"/>
        <w:gridCol w:w="4126"/>
      </w:tblGrid>
      <w:tr w:rsidR="008716C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jc w:val="center"/>
            </w:pPr>
            <w:r>
              <w:rPr>
                <w:color w:val="FFFFFF"/>
              </w:rPr>
              <w:t>Kompletné balíky produk</w:t>
            </w:r>
            <w:r>
              <w:rPr>
                <w:color w:val="FFFFFF"/>
              </w:rPr>
              <w:t>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716CA" w:rsidRDefault="008A5443">
            <w:pPr>
              <w:pStyle w:val="ProductList-TableBody"/>
              <w:jc w:val="center"/>
            </w:pPr>
            <w:r>
              <w:rPr>
                <w:color w:val="FFFFFF"/>
              </w:rPr>
              <w:t>Programy</w:t>
            </w:r>
          </w:p>
        </w:tc>
      </w:tr>
      <w:tr w:rsidR="008716CA">
        <w:tc>
          <w:tcPr>
            <w:tcW w:w="24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rsidR="008716CA" w:rsidRDefault="008A5443">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r>
              <w:t>.</w:t>
            </w:r>
          </w:p>
        </w:tc>
      </w:tr>
      <w:tr w:rsidR="008716CA">
        <w:tc>
          <w:tcPr>
            <w:tcW w:w="24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Dostupné krytie SA</w:t>
            </w:r>
          </w:p>
        </w:tc>
        <w:tc>
          <w:tcPr>
            <w:tcW w:w="0" w:type="auto"/>
            <w:vMerge/>
          </w:tcPr>
          <w:p w:rsidR="008716CA" w:rsidRDefault="008716CA"/>
        </w:tc>
      </w:tr>
    </w:tbl>
    <w:p w:rsidR="008716CA" w:rsidRDefault="008716CA">
      <w:pPr>
        <w:pStyle w:val="ProductList-Body"/>
      </w:pPr>
    </w:p>
    <w:p w:rsidR="008716CA" w:rsidRDefault="008A5443">
      <w:pPr>
        <w:pStyle w:val="ProductList-Body"/>
      </w:pPr>
      <w:r>
        <w:t>Zákazníci, ktorí získajú softvér Microsoft Office Professional 2016 od OEM výrobcu, môžu získať krytie SA pre Microsoft Office Standard 2016 v programoch Open License, Select a Select Plus a na báze progr</w:t>
      </w:r>
      <w:r>
        <w:t>amu ktorý nie je pre celú spoločnosť v rámci programu Open Value do 90 dní od dátumu zakúpenia od OEM výrobcu.</w:t>
      </w:r>
    </w:p>
    <w:p w:rsidR="008716CA" w:rsidRDefault="008716CA">
      <w:pPr>
        <w:pStyle w:val="ProductList-Body"/>
      </w:pPr>
    </w:p>
    <w:p w:rsidR="008716CA" w:rsidRDefault="008A5443">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w:t>
      </w:r>
      <w:r>
        <w:t>icencie. Pre danú licenciu sa musí objednať krytie SA na zvyšok doby účinnosti prihlášky. Rozsah krytia SA nesmie prekročiť počet trvalých licencií, pre ktoré bolo krytie SA aktuálne v čase akýchkoľvek predchádzajúcich prechodov alebo predĺžení, a nesmie s</w:t>
      </w:r>
      <w:r>
        <w:t>a znova pripojiť k prevedeným licenciám.</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1Heading"/>
        <w:outlineLvl w:val="1"/>
      </w:pPr>
      <w:bookmarkStart w:id="339" w:name="_Sec574"/>
      <w:r>
        <w:t>Predĺženie krytia Software Assurance</w:t>
      </w:r>
      <w:bookmarkEnd w:id="339"/>
      <w:r>
        <w:fldChar w:fldCharType="begin"/>
      </w:r>
      <w:r>
        <w:instrText xml:space="preserve"> TC "</w:instrText>
      </w:r>
      <w:bookmarkStart w:id="340" w:name="_Toc526088890"/>
      <w:r>
        <w:instrText>Predĺženie krytia Software Assurance</w:instrText>
      </w:r>
      <w:bookmarkEnd w:id="340"/>
      <w:r>
        <w:instrText>" \l 2</w:instrText>
      </w:r>
      <w:r>
        <w:fldChar w:fldCharType="end"/>
      </w:r>
    </w:p>
    <w:p w:rsidR="008716CA" w:rsidRDefault="008A5443">
      <w:pPr>
        <w:pStyle w:val="ProductList-ClauseHeading"/>
        <w:outlineLvl w:val="2"/>
      </w:pPr>
      <w:r>
        <w:t>Predĺženie kr</w:t>
      </w:r>
      <w:r>
        <w:t>ytia na základe rovnakej zmluvy</w:t>
      </w:r>
    </w:p>
    <w:p w:rsidR="008716CA" w:rsidRDefault="008A5443">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w:t>
      </w:r>
      <w:r>
        <w:t>ho objednania licencie, pokiaľ neuplynula doba účinnosti krytia SA. Okrem toho sa vzťahujú na konkrétne programy nasledujúce podmienky:</w:t>
      </w:r>
    </w:p>
    <w:p w:rsidR="008716CA" w:rsidRDefault="008716CA">
      <w:pPr>
        <w:pStyle w:val="ProductList-Body"/>
      </w:pPr>
    </w:p>
    <w:p w:rsidR="008716CA" w:rsidRDefault="008A5443">
      <w:pPr>
        <w:pStyle w:val="ProductList-SubClauseHeading"/>
        <w:outlineLvl w:val="3"/>
      </w:pPr>
      <w:r>
        <w:t>Open License</w:t>
      </w:r>
    </w:p>
    <w:p w:rsidR="008716CA" w:rsidRDefault="008A5443">
      <w:pPr>
        <w:pStyle w:val="ProductList-BodyIndented"/>
      </w:pPr>
      <w:r>
        <w:t>Platnosť krytia SA objednaného na základe autorizačného čísla v programe Open License sa skončí po uplynut</w:t>
      </w:r>
      <w:r>
        <w:t>í doby účinnosti daného čísla. Zákazník, ktorý chce vykonať predĺženie krytia SA, musí predložiť objednávku na predĺženie do 90 dní od dátumu uplynutia doby účinnosti čísla autorizácie.</w:t>
      </w:r>
    </w:p>
    <w:p w:rsidR="008716CA" w:rsidRDefault="008716CA">
      <w:pPr>
        <w:pStyle w:val="ProductList-BodyIndented"/>
      </w:pPr>
    </w:p>
    <w:p w:rsidR="008716CA" w:rsidRDefault="008A5443">
      <w:pPr>
        <w:pStyle w:val="ProductList-SubClauseHeading"/>
        <w:outlineLvl w:val="3"/>
      </w:pPr>
      <w:r>
        <w:t>Enterprise Agreement,</w:t>
      </w:r>
    </w:p>
    <w:p w:rsidR="008716CA" w:rsidRDefault="008A5443">
      <w:pPr>
        <w:pStyle w:val="ProductList-BodyIndented"/>
      </w:pPr>
      <w:r>
        <w:t xml:space="preserve">Zákazník, ktorý si chce predĺžiť krytie SA v rámci rovnakej prihlášky na základe zmluvy Enterprise, musí podpísať novú prihlášku Enterprise a zmluvu Enterprise verzie 2011 alebo novšiu (ak to ešte neurobil) a musí predložiť objednávku na predĺženie krytia </w:t>
      </w:r>
      <w:r>
        <w:t>SA (podľa vhodnosti) pre 1) všetky produkty platformy Enterprise, produkty platformy Application Platform, produkty platformy Core Infrastructure a dodatočné produkty, ktoré chce predĺžiť, a 2) akékoľvek služby online so zohľadnením prechodov (podľa konkré</w:t>
      </w:r>
      <w:r>
        <w:t>tneho prípadu).</w:t>
      </w:r>
    </w:p>
    <w:p w:rsidR="008716CA" w:rsidRDefault="008716CA">
      <w:pPr>
        <w:pStyle w:val="ProductList-BodyIndented"/>
      </w:pPr>
    </w:p>
    <w:p w:rsidR="008716CA" w:rsidRDefault="008A5443">
      <w:pPr>
        <w:pStyle w:val="ProductList-SubClauseHeading"/>
        <w:outlineLvl w:val="3"/>
      </w:pPr>
      <w:r>
        <w:t>Enrollment for Application Platform</w:t>
      </w:r>
    </w:p>
    <w:p w:rsidR="008716CA" w:rsidRDefault="008A5443">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w:t>
      </w:r>
      <w:r>
        <w:t xml:space="preserve">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8716CA" w:rsidRDefault="008716CA">
      <w:pPr>
        <w:pStyle w:val="ProductList-BodyIndented"/>
      </w:pPr>
    </w:p>
    <w:p w:rsidR="008716CA" w:rsidRDefault="008A5443">
      <w:pPr>
        <w:pStyle w:val="ProductList-ClauseHeading"/>
        <w:outlineLvl w:val="2"/>
      </w:pPr>
      <w:r>
        <w:lastRenderedPageBreak/>
        <w:t>Predĺženie krytia na základe samostatnej zm</w:t>
      </w:r>
      <w:r>
        <w:t>luvy</w:t>
      </w:r>
    </w:p>
    <w:p w:rsidR="008716CA" w:rsidRDefault="008A5443">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w:t>
      </w:r>
      <w:r>
        <w:t>ajúcej zmluvy v rovnakom multilicenčnom programe, pod podmienkou, že 1) nová prihláška zmluvy alebo objednávka (pre zmluvu MPSA) zákazníka nadobudne účinnosť najneskôr v deň po dátume uplynutia doby účinnosti predchádzajúcej zmluvy alebo prihlášky a 2) obj</w:t>
      </w:r>
      <w:r>
        <w:t>ednávku na predĺženie krytia SA nevyhnutne predloží pred uplynutím doby účinnosti predchádzajúceho krytia SA, pokiaľ sa takéto krytie nepredĺži na základe zmluvy Open License. V takom prípade majú zákazníci na predloženie objednávky 90 dní od uplynutia dob</w:t>
      </w:r>
      <w:r>
        <w:t>y účinnosti.</w:t>
      </w:r>
    </w:p>
    <w:p w:rsidR="008716CA" w:rsidRDefault="008716CA">
      <w:pPr>
        <w:pStyle w:val="ProductList-Body"/>
      </w:pPr>
    </w:p>
    <w:p w:rsidR="008716CA" w:rsidRDefault="008A5443">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w:t>
      </w:r>
      <w:r>
        <w:t>ákazník predlžuje krytie SA na zmluvu MPSA alebo na program s požiadavkou krytia pre celú spoločnosť pre podnikové produkty. Pre zmluvy do verzie 2008 platí, že pokiaľ sa krytie nepredĺži do 30 dní (90 dní, ak sa predlžuje z programu Open License), zákazní</w:t>
      </w:r>
      <w:r>
        <w:t>ci sa budú považovať za vlastníkov krytia SA počas akéhokoľvek obdobia medzi uplynutím doby účinnosti ich krytia SA a začatím doby účinnosti nového krytia.</w:t>
      </w:r>
    </w:p>
    <w:p w:rsidR="008716CA" w:rsidRDefault="008716CA">
      <w:pPr>
        <w:pStyle w:val="ProductList-Body"/>
      </w:pPr>
    </w:p>
    <w:p w:rsidR="008716CA" w:rsidRDefault="008A5443">
      <w:pPr>
        <w:pStyle w:val="ProductList-ClauseHeading"/>
        <w:outlineLvl w:val="2"/>
      </w:pPr>
      <w:r>
        <w:t xml:space="preserve">Obnovenie krytia Software Assurance pre licencie na klientsky prístup (licencie CAL) a licencie na </w:t>
      </w:r>
      <w:r>
        <w:t>spravovanie klientov (licencie ML)</w:t>
      </w:r>
    </w:p>
    <w:p w:rsidR="008716CA" w:rsidRDefault="008A5443">
      <w:pPr>
        <w:pStyle w:val="ProductList-Body"/>
      </w:pPr>
      <w:r>
        <w:rPr>
          <w:b/>
          <w:color w:val="00188F"/>
        </w:rPr>
        <w:t>Prechod medzi licenciami CAL pre používateľov a zariadenia</w:t>
      </w:r>
      <w:r>
        <w:t>: Zákazníci, ktorí si predĺžia krytie SA pre licencie CAL, môžu prejsť z možnosti pre jednotlivých používateľov na možnosť pre jednotlivé zariadenia a naopak. Tent</w:t>
      </w:r>
      <w:r>
        <w:t xml:space="preserve">o prechod nezmení vydanie licencie CAL (t. j. Standard na Enterprise). </w:t>
      </w:r>
    </w:p>
    <w:p w:rsidR="008716CA" w:rsidRDefault="008A5443">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w:t>
      </w:r>
      <w:r>
        <w:t>užívateľov na možnosť pre OSE a naopak.</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1Heading"/>
        <w:outlineLvl w:val="1"/>
      </w:pPr>
      <w:bookmarkStart w:id="341" w:name="_Sec575"/>
      <w:r>
        <w:t>Migračná licencia na produkty, ktoré sa už neposkytujú alebo ktorých životnosť skončila</w:t>
      </w:r>
      <w:bookmarkEnd w:id="341"/>
      <w:r>
        <w:fldChar w:fldCharType="begin"/>
      </w:r>
      <w:r>
        <w:instrText xml:space="preserve"> TC "</w:instrText>
      </w:r>
      <w:bookmarkStart w:id="342" w:name="_Toc526088891"/>
      <w:r>
        <w:instrText>Migračná</w:instrText>
      </w:r>
      <w:r>
        <w:instrText xml:space="preserve"> licencia na produkty, ktoré sa už neposkytujú alebo ktorých životnosť skončila</w:instrText>
      </w:r>
      <w:bookmarkEnd w:id="342"/>
      <w:r>
        <w:instrText>" \l 2</w:instrText>
      </w:r>
      <w:r>
        <w:fldChar w:fldCharType="end"/>
      </w:r>
    </w:p>
    <w:p w:rsidR="008716CA" w:rsidRDefault="008A5443">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w:t>
      </w:r>
      <w:r>
        <w:rPr>
          <w:color w:val="0563C1"/>
        </w:rPr>
        <w:t>encia</w:t>
      </w:r>
      <w:r>
        <w:fldChar w:fldCharType="end"/>
      </w:r>
      <w:r>
        <w:t xml:space="preserve"> s krytím SA k uvedenému dátumu a na produkt uvedený v produktovej položke odkazujúcej na tento článok.</w:t>
      </w:r>
    </w:p>
    <w:p w:rsidR="008716CA" w:rsidRDefault="008A5443">
      <w:pPr>
        <w:pStyle w:val="ProductList-Body"/>
      </w:pPr>
      <w:r>
        <w:t>„</w:t>
      </w:r>
      <w:r>
        <w:rPr>
          <w:b/>
          <w:color w:val="00188F"/>
        </w:rPr>
        <w:t>Migračnou licenciou</w:t>
      </w:r>
      <w:r>
        <w:t>“ sa v tomto dokumente označujú práva udelené v produktovej položke odkazujúcej na tento článok.</w:t>
      </w:r>
    </w:p>
    <w:p w:rsidR="008716CA" w:rsidRDefault="008716CA">
      <w:pPr>
        <w:pStyle w:val="ProductList-Body"/>
      </w:pPr>
    </w:p>
    <w:p w:rsidR="008716CA" w:rsidRDefault="008A5443">
      <w:pPr>
        <w:pStyle w:val="ProductList-Body"/>
      </w:pPr>
      <w:r>
        <w:t>Pokiaľ nie je uvedené inak</w:t>
      </w:r>
      <w:r>
        <w:t xml:space="preserve"> v produktovej položke:</w:t>
      </w:r>
    </w:p>
    <w:p w:rsidR="008716CA" w:rsidRDefault="008A5443">
      <w:pPr>
        <w:pStyle w:val="ProductList-Bullet"/>
        <w:numPr>
          <w:ilvl w:val="0"/>
          <w:numId w:val="50"/>
        </w:numPr>
      </w:pPr>
      <w:r>
        <w:t>Zákazník môže upgradovať na softvér na základe migračnej licencie a používať ho namiesto softvéru, na ktorý sa vzťahuje oprávňujúca licencia. Zákazník nemôže používať softvér na základe oboch licencií súčasne.</w:t>
      </w:r>
    </w:p>
    <w:p w:rsidR="008716CA" w:rsidRDefault="008A5443">
      <w:pPr>
        <w:pStyle w:val="ProductList-Bullet"/>
        <w:numPr>
          <w:ilvl w:val="0"/>
          <w:numId w:val="50"/>
        </w:numPr>
      </w:pPr>
      <w:r>
        <w:t xml:space="preserve">Licencie pre migráciu </w:t>
      </w:r>
      <w:r>
        <w:t>sa udeľujú v pomere 1:1 pre každú z oprávňujúcich licencií zákazníka.</w:t>
      </w:r>
    </w:p>
    <w:p w:rsidR="008716CA" w:rsidRDefault="008A5443">
      <w:pPr>
        <w:pStyle w:val="ProductList-Bullet"/>
        <w:numPr>
          <w:ilvl w:val="0"/>
          <w:numId w:val="50"/>
        </w:numPr>
      </w:pPr>
      <w:r>
        <w:t>Ak zákazník získal trvalé práva na používanie softvéru na základe oprávňujúcej licencie, práva na používanie softvéru získané na základe migračnej licencie sú takisto trvalé. V opačnom p</w:t>
      </w:r>
      <w:r>
        <w:t>rípade doba účinnosti práv získaných na základe migračnej licencie uplynie pri uplynutí doby účinnosti pôvodnej oprávňujúcej licencie.</w:t>
      </w:r>
    </w:p>
    <w:p w:rsidR="008716CA" w:rsidRDefault="008A5443">
      <w:pPr>
        <w:pStyle w:val="ProductList-Bullet"/>
        <w:numPr>
          <w:ilvl w:val="0"/>
          <w:numId w:val="50"/>
        </w:numPr>
      </w:pPr>
      <w:r>
        <w:t>Pri uplynutí doby účinnosti krytia SA pre oprávňujúcu licenciu môže zákazník získať krytie SA pre rovnakú verziu a rovnak</w:t>
      </w:r>
      <w:r>
        <w:t xml:space="preserve">é vydanie produktu krytého prostredníctvom migračnej licencie bez toho, aby musel najprv získať samostatné nové licencie. Táto možnosť sa nevzťahuje na zákazníkov kupujúcich licencie v rámci predplatených programov (napríklad zmlúv Enterprise Subscription </w:t>
      </w:r>
      <w:r>
        <w:t>alebo Open Value Subscription).</w:t>
      </w:r>
    </w:p>
    <w:p w:rsidR="008716CA" w:rsidRDefault="008A5443">
      <w:pPr>
        <w:pStyle w:val="ProductList-Bullet"/>
        <w:numPr>
          <w:ilvl w:val="0"/>
          <w:numId w:val="50"/>
        </w:numPr>
      </w:pPr>
      <w:r>
        <w:t>Zákazník nesmie prevádzať migračné licencie oddelene od oprávňujúcich licencií.</w:t>
      </w:r>
    </w:p>
    <w:p w:rsidR="008716CA" w:rsidRDefault="008A5443">
      <w:pPr>
        <w:pStyle w:val="ProductList-Bullet"/>
        <w:numPr>
          <w:ilvl w:val="0"/>
          <w:numId w:val="50"/>
        </w:numPr>
      </w:pPr>
      <w:r>
        <w:t>Licencie na rovnaký produkt, ktorý sa už neposkytuje, získané následne v rámci rovnakej doby účinnosti prihlášky na základe zmluvy Enterprise alebo Enterprise Subscription, Open Value Subscription alebo prihlášky Enrollment for Education Solutions ako súča</w:t>
      </w:r>
      <w:r>
        <w:t xml:space="preserve">sť zákazníkovho plánovaného aktualizačného procesu sú tiež oprávňujúcimi licenciami na účely udelenia licencie. Krytie pre produkty na základe predplatných zmlúv musí byť nepretržité. </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w:t>
              </w:r>
              <w:r>
                <w:rPr>
                  <w:color w:val="00467F"/>
                  <w:sz w:val="14"/>
                  <w:u w:val="single"/>
                </w:rPr>
                <w:t>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1Heading"/>
        <w:outlineLvl w:val="1"/>
      </w:pPr>
      <w:bookmarkStart w:id="343" w:name="_Sec576"/>
      <w:r>
        <w:t>Výhody krytia Software Assurance</w:t>
      </w:r>
      <w:bookmarkEnd w:id="343"/>
      <w:r>
        <w:fldChar w:fldCharType="begin"/>
      </w:r>
      <w:r>
        <w:instrText xml:space="preserve"> TC "</w:instrText>
      </w:r>
      <w:bookmarkStart w:id="344" w:name="_Toc526088892"/>
      <w:r>
        <w:instrText>Výhody krytia Software Assurance</w:instrText>
      </w:r>
      <w:bookmarkEnd w:id="344"/>
      <w:r>
        <w:instrText>" \l 2</w:instrText>
      </w:r>
      <w:r>
        <w:fldChar w:fldCharType="end"/>
      </w:r>
    </w:p>
    <w:p w:rsidR="008716CA" w:rsidRDefault="008A5443">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w:t>
      </w:r>
      <w:r>
        <w:t>de spotreby zákazníka v rámci krytia SA, ktorú spotreboval na určitú množinu oprávňujúcich produktov v rámci danej skupiny. Na tieto účely „spotreba v rámci krytia SA“ neznamená doslovne skutočnú sumu v dolároch, ktorú zákazník vynaložil, ale vyjadruje pri</w:t>
      </w:r>
      <w:r>
        <w:t>bližne sumu, ktorú zákazník vynaložil na krytie SA pre tieto produkty v rámci svojej prihlášky Select alebo Enterprise, registrácie Select Plus alebo zmluvy Open (napríklad nákupy iba v rámci krytia SA a podiel nákupov v rámci krytia SA na nákupoch v rámci</w:t>
      </w:r>
      <w:r>
        <w:t xml:space="preserve"> programu L&amp;SA). Pre zákazníkov s predplatnými programami to vyjadruje približne celkovú sumu v dolároch, ktorú zákazník vynaložil na licencovanie týchto produktov na základe svojej prihlášky alebo zmluvy. Pre niektoré výhody sa vyžaduje členstvo v program</w:t>
      </w:r>
      <w:r>
        <w:t>e Software Assurance („SAM“). Doba účinnosti prístupu a práv zákazníka na používanie výhod jeho krytia SA vo všeobecnosti uplynie pri uplynutí doby účinnosti jeho krytia SA, pokiaľ nie je uvedené inak nižšie alebo v príslušných produktových položkách. Výho</w:t>
      </w:r>
      <w:r>
        <w:t>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00"/>
        <w:gridCol w:w="1804"/>
        <w:gridCol w:w="1797"/>
        <w:gridCol w:w="1789"/>
      </w:tblGrid>
      <w:tr w:rsidR="008716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jc w:val="center"/>
            </w:pPr>
            <w:r>
              <w:rPr>
                <w:color w:val="FFFFFF"/>
              </w:rPr>
              <w:t>Serverové skupiny</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hyperlink w:anchor="_Sec577">
              <w:r>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hyperlink w:anchor="_Sec580">
              <w:r>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hyperlink w:anchor="_Sec755">
              <w:r>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hyperlink w:anchor="_Sec841">
              <w:r>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hyperlink w:anchor="_Sec582">
              <w:r>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hyperlink w:anchor="_Sec583">
              <w:r>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hyperlink w:anchor="_Sec584">
              <w:r>
                <w:rPr>
                  <w:color w:val="00467F"/>
                  <w:u w:val="single"/>
                </w:rPr>
                <w:t>Program pre domáce použitie</w:t>
              </w:r>
            </w:hyperlink>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hyperlink w:anchor="_Sec585">
              <w:r>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hyperlink w:anchor="_Sec818">
              <w:r>
                <w:rPr>
                  <w:color w:val="00467F"/>
                  <w:u w:val="single"/>
                </w:rPr>
                <w:t>Zákaznícke centum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hyperlink w:anchor="_Sec587">
              <w:r>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hyperlink w:anchor="_Sec838">
              <w:r>
                <w:rPr>
                  <w:color w:val="00467F"/>
                  <w:u w:val="single"/>
                </w:rPr>
                <w:t>Globálne monitorovanie centrálnej</w:t>
              </w:r>
              <w:r>
                <w:rPr>
                  <w:color w:val="00467F"/>
                  <w:u w:val="single"/>
                </w:rPr>
                <w:t xml:space="preserve"> služby</w:t>
              </w:r>
            </w:hyperlink>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hyperlink w:anchor="_Sec588">
              <w:r>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hyperlink w:anchor="_Sec589">
              <w:r>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hyperlink w:anchor="_Sec590">
              <w:r>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hyperlink w:anchor="_Sec841">
              <w:r>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hyperlink w:anchor="_Sec652">
              <w:r>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jc w:val="center"/>
            </w:pPr>
          </w:p>
        </w:tc>
      </w:tr>
    </w:tbl>
    <w:p w:rsidR="008716CA" w:rsidRDefault="008716CA">
      <w:pPr>
        <w:pStyle w:val="ProductList-Body"/>
      </w:pPr>
    </w:p>
    <w:p w:rsidR="008716CA" w:rsidRDefault="008A5443">
      <w:pPr>
        <w:pStyle w:val="ProductList-ClauseHeading"/>
        <w:outlineLvl w:val="2"/>
      </w:pPr>
      <w:bookmarkStart w:id="345" w:name="_Sec577"/>
      <w:r>
        <w:t>Práva na nové verzie</w:t>
      </w:r>
      <w:bookmarkEnd w:id="345"/>
    </w:p>
    <w:p w:rsidR="008716CA" w:rsidRDefault="008A5443">
      <w:pPr>
        <w:pStyle w:val="ProductList-Body"/>
      </w:pPr>
      <w:r>
        <w:t>Zákazník smie upgradovať na najnovšiu verziu dostupného produktu. Ak zákazník získa trvalé licencie prostredníctvom krytia SA, po uplynutí doby účinnosti krytia SA môže pre tieto licencie nasadzovať upgrady na nové verzie, ale ib</w:t>
      </w:r>
      <w:r>
        <w:t xml:space="preserve">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w:t>
      </w:r>
      <w:r>
        <w:rPr>
          <w:color w:val="0563C1"/>
        </w:rPr>
        <w:t>am</w:t>
      </w:r>
      <w:r>
        <w:fldChar w:fldCharType="end"/>
      </w:r>
      <w:r>
        <w:t xml:space="preserve"> pre danú verziu.</w:t>
      </w:r>
    </w:p>
    <w:p w:rsidR="008716CA" w:rsidRDefault="008716CA">
      <w:pPr>
        <w:pStyle w:val="ProductList-Body"/>
      </w:pPr>
    </w:p>
    <w:p w:rsidR="008716CA" w:rsidRDefault="008A5443">
      <w:pPr>
        <w:pStyle w:val="ProductList-ClauseHeading"/>
        <w:outlineLvl w:val="2"/>
      </w:pPr>
      <w:bookmarkStart w:id="346" w:name="_Sec931"/>
      <w:r>
        <w:t>Výpočet bodov výhod krytia Software Assurance</w:t>
      </w:r>
      <w:bookmarkEnd w:id="346"/>
    </w:p>
    <w:p w:rsidR="008716CA" w:rsidRDefault="008A5443">
      <w:pPr>
        <w:pStyle w:val="ProductList-Body"/>
      </w:pPr>
      <w:r>
        <w:t>Nároky na nasledujúce výhody sa vypočítavajú na základe bodov:</w:t>
      </w:r>
    </w:p>
    <w:p w:rsidR="008716CA" w:rsidRDefault="008A5443">
      <w:pPr>
        <w:pStyle w:val="ProductList-Bullet"/>
        <w:numPr>
          <w:ilvl w:val="0"/>
          <w:numId w:val="51"/>
        </w:numPr>
      </w:pPr>
      <w:r>
        <w:t>Služby plánovania</w:t>
      </w:r>
    </w:p>
    <w:p w:rsidR="008716CA" w:rsidRDefault="008A5443">
      <w:pPr>
        <w:pStyle w:val="ProductList-Bullet"/>
        <w:numPr>
          <w:ilvl w:val="0"/>
          <w:numId w:val="51"/>
        </w:numPr>
      </w:pPr>
      <w:r>
        <w:t>Kupóny na školenia</w:t>
      </w:r>
    </w:p>
    <w:p w:rsidR="008716CA" w:rsidRDefault="008A5443">
      <w:pPr>
        <w:pStyle w:val="ProductList-Bullet"/>
        <w:numPr>
          <w:ilvl w:val="0"/>
          <w:numId w:val="51"/>
        </w:numPr>
      </w:pPr>
      <w:r>
        <w:t>Nepretržitá (telefonická) technická podpora pri riešení problémov iba v rámci programu MPSA</w:t>
      </w:r>
    </w:p>
    <w:p w:rsidR="008716CA" w:rsidRDefault="008A5443">
      <w:pPr>
        <w:pStyle w:val="ProductList-Body"/>
      </w:pPr>
      <w:r>
        <w:t xml:space="preserve">Body výhod krytia Software Assurance sa vypočítavajú na základe počtu oprávňujúcich licencií, príslušných skupín produktov a bodov, ktoré sú priradené oprávňujúcim </w:t>
      </w:r>
      <w:r>
        <w:t>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w:t>
      </w:r>
      <w:r>
        <w:t>e spôsobiť stratu nárokov počas aktuálnych alebo budúcich období nárokov.</w:t>
      </w:r>
    </w:p>
    <w:tbl>
      <w:tblPr>
        <w:tblStyle w:val="PURTable"/>
        <w:tblW w:w="0" w:type="dxa"/>
        <w:tblLook w:val="04A0" w:firstRow="1" w:lastRow="0" w:firstColumn="1" w:lastColumn="0" w:noHBand="0" w:noVBand="1"/>
      </w:tblPr>
      <w:tblGrid>
        <w:gridCol w:w="9335"/>
        <w:gridCol w:w="1455"/>
      </w:tblGrid>
      <w:tr w:rsidR="008716C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716CA" w:rsidRDefault="008A5443">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716CA" w:rsidRDefault="008A5443">
            <w:pPr>
              <w:pStyle w:val="ProductList-TableBody"/>
            </w:pPr>
            <w:r>
              <w:rPr>
                <w:color w:val="FFFFFF"/>
              </w:rPr>
              <w:t>Body</w:t>
            </w:r>
          </w:p>
        </w:tc>
      </w:tr>
      <w:tr w:rsidR="008716CA">
        <w:tc>
          <w:tcPr>
            <w:tcW w:w="105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1</w:t>
            </w:r>
          </w:p>
        </w:tc>
      </w:tr>
      <w:tr w:rsidR="008716CA">
        <w:tc>
          <w:tcPr>
            <w:tcW w:w="105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Mi</w:t>
            </w:r>
            <w:r>
              <w:t>crosoft Dynamics 365 for Customer Service – licencia CAL, Microsoft Dynamics 365 for Sales – licencia CAL, Dynamics 365 for Operations Server, Microsoft Dynamics 365 for Operations Activity – licencia CAL, Microsoft Dynamics AX – licencia CAL zameraná na f</w:t>
            </w:r>
            <w:r>
              <w:t>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2</w:t>
            </w:r>
          </w:p>
        </w:tc>
      </w:tr>
      <w:tr w:rsidR="008716CA">
        <w:tc>
          <w:tcPr>
            <w:tcW w:w="105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5</w:t>
            </w:r>
          </w:p>
        </w:tc>
      </w:tr>
      <w:tr w:rsidR="008716CA">
        <w:tc>
          <w:tcPr>
            <w:tcW w:w="105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 xml:space="preserve">Windows Server Datacenter (balík 2 jadrových licencií), </w:t>
            </w:r>
            <w:r>
              <w:t>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10</w:t>
            </w:r>
          </w:p>
        </w:tc>
      </w:tr>
      <w:tr w:rsidR="008716CA">
        <w:tc>
          <w:tcPr>
            <w:tcW w:w="105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SQL Server Standard, Windows Server Standard, System Center Standard – licencia na spravovanie servera (2-procesorová), predplatné produktu Visual Studio Profession</w:t>
            </w:r>
            <w:r>
              <w:t>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25</w:t>
            </w:r>
          </w:p>
        </w:tc>
      </w:tr>
      <w:tr w:rsidR="008716CA">
        <w:tc>
          <w:tcPr>
            <w:tcW w:w="105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50</w:t>
            </w:r>
          </w:p>
        </w:tc>
      </w:tr>
      <w:tr w:rsidR="008716CA">
        <w:tc>
          <w:tcPr>
            <w:tcW w:w="105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SQL Server Data Center Edition, SQL Parallel Data Warehouse, Windows Server Datacenter Edition, Microsoft Dynam</w:t>
            </w:r>
            <w:r>
              <w:t>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75</w:t>
            </w:r>
          </w:p>
        </w:tc>
      </w:tr>
    </w:tbl>
    <w:p w:rsidR="008716CA" w:rsidRDefault="008A5443">
      <w:pPr>
        <w:pStyle w:val="ProductList-Body"/>
      </w:pPr>
      <w:r>
        <w:rPr>
          <w:b/>
          <w:i/>
        </w:rPr>
        <w:t>Poznámka:</w:t>
      </w:r>
      <w:r>
        <w:rPr>
          <w:i/>
        </w:rPr>
        <w:t xml:space="preserve"> Informácie o licenciách CAL na servery SQL nájdete v tabuľke Licencie CAL Suite v tomto článku</w:t>
      </w:r>
    </w:p>
    <w:p w:rsidR="008716CA" w:rsidRDefault="008716CA">
      <w:pPr>
        <w:pStyle w:val="ProductList-Body"/>
      </w:pPr>
    </w:p>
    <w:p w:rsidR="008716CA" w:rsidRDefault="008A5443">
      <w:pPr>
        <w:pStyle w:val="ProductList-ClauseHeading"/>
        <w:outlineLvl w:val="2"/>
      </w:pPr>
      <w:bookmarkStart w:id="347" w:name="_Sec579"/>
      <w:r>
        <w:t>Služby Office Online a Office</w:t>
      </w:r>
      <w:r>
        <w:t xml:space="preserve"> Online Server</w:t>
      </w:r>
      <w:bookmarkEnd w:id="347"/>
    </w:p>
    <w:p w:rsidR="008716CA" w:rsidRDefault="008A5443">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w:instrText>
      </w:r>
      <w:r>
        <w:instrText xml:space="preserve">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w:instrText>
      </w:r>
      <w:r>
        <w:instrText xml:space="preserve">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w:t>
      </w:r>
      <w:r>
        <w:t>éhokoľvek zariadenia.</w:t>
      </w:r>
    </w:p>
    <w:tbl>
      <w:tblPr>
        <w:tblStyle w:val="PURTable"/>
        <w:tblW w:w="0" w:type="dxa"/>
        <w:tblLook w:val="04A0" w:firstRow="1" w:lastRow="0" w:firstColumn="1" w:lastColumn="0" w:noHBand="0" w:noVBand="1"/>
      </w:tblPr>
      <w:tblGrid>
        <w:gridCol w:w="5351"/>
        <w:gridCol w:w="5439"/>
      </w:tblGrid>
      <w:tr w:rsidR="008716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Práva na používanie služby Office Online</w:t>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Office Standard</w:t>
            </w:r>
            <w:r>
              <w:fldChar w:fldCharType="begin"/>
            </w:r>
            <w:r>
              <w:instrText xml:space="preserve"> XE "Office Standard" </w:instrText>
            </w:r>
            <w:r>
              <w:fldChar w:fldCharType="end"/>
            </w:r>
          </w:p>
          <w:p w:rsidR="008716CA" w:rsidRDefault="008A5443">
            <w:pPr>
              <w:pStyle w:val="ProductList-TableBody"/>
            </w:pPr>
            <w:r>
              <w:t>Office Professional Plus</w:t>
            </w:r>
            <w:r>
              <w:fldChar w:fldCharType="begin"/>
            </w:r>
            <w:r>
              <w:instrText xml:space="preserve"> XE "Office Professional Plus" </w:instrText>
            </w:r>
            <w:r>
              <w:fldChar w:fldCharType="end"/>
            </w:r>
          </w:p>
          <w:p w:rsidR="008716CA" w:rsidRDefault="008A5443">
            <w:pPr>
              <w:pStyle w:val="ProductList-TableBody"/>
            </w:pPr>
            <w:r>
              <w:t>Office Standard pre Mac</w:t>
            </w:r>
            <w:r>
              <w:fldChar w:fldCharType="begin"/>
            </w:r>
            <w:r>
              <w:instrText xml:space="preserve"> XE "Office Standard pre Mac</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Office Online pre služby Office 365</w:t>
            </w:r>
            <w:r>
              <w:fldChar w:fldCharType="begin"/>
            </w:r>
            <w:r>
              <w:instrText xml:space="preserve"> XE "Office Online pre služby Office 365" </w:instrText>
            </w:r>
            <w:r>
              <w:fldChar w:fldCharType="end"/>
            </w:r>
          </w:p>
          <w:p w:rsidR="008716CA" w:rsidRDefault="008A5443">
            <w:pPr>
              <w:pStyle w:val="ProductList-TableBody"/>
            </w:pPr>
            <w:r>
              <w:t>Office Online Server</w:t>
            </w:r>
          </w:p>
        </w:tc>
      </w:tr>
    </w:tbl>
    <w:p w:rsidR="008716CA" w:rsidRDefault="008A5443">
      <w:pPr>
        <w:pStyle w:val="ProductList-Body"/>
      </w:pPr>
      <w:r>
        <w:rPr>
          <w:i/>
        </w:rPr>
        <w:lastRenderedPageBreak/>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w:t>
      </w:r>
      <w:r>
        <w:rPr>
          <w:i/>
        </w:rPr>
        <w:t>OneDrive for Business.</w:t>
      </w:r>
    </w:p>
    <w:p w:rsidR="008716CA" w:rsidRDefault="008716CA">
      <w:pPr>
        <w:pStyle w:val="ProductList-Body"/>
      </w:pPr>
    </w:p>
    <w:p w:rsidR="008716CA" w:rsidRDefault="008A5443">
      <w:pPr>
        <w:pStyle w:val="ProductList-ClauseHeading"/>
        <w:outlineLvl w:val="2"/>
      </w:pPr>
      <w:bookmarkStart w:id="348" w:name="_Sec580"/>
      <w:r>
        <w:t>Služby plánovania</w:t>
      </w:r>
      <w:bookmarkEnd w:id="348"/>
    </w:p>
    <w:p w:rsidR="008716CA" w:rsidRDefault="008A5443">
      <w:pPr>
        <w:pStyle w:val="ProductList-Body"/>
      </w:pPr>
      <w:r>
        <w:t xml:space="preserve">Na túto výhodu majú nárok zákazníci (iní než nakupujúci prostredníctvom akademických programov) so záväzkom pre celú spoločnosť alebo s členstvom SAM v skupinách aplikačných a serverových produktov. Výhoda služieb </w:t>
      </w:r>
      <w:r>
        <w:t>plánovania poskytuje oprávneným zákazníkom vopred stanovené prispôsobené ponuky služieb.</w:t>
      </w:r>
    </w:p>
    <w:p w:rsidR="008716CA" w:rsidRDefault="008716CA">
      <w:pPr>
        <w:pStyle w:val="ProductList-Body"/>
      </w:pPr>
    </w:p>
    <w:p w:rsidR="008716CA" w:rsidRDefault="008A5443">
      <w:pPr>
        <w:pStyle w:val="ProductList-Body"/>
      </w:pPr>
      <w:r>
        <w:t>Oprávnení zákazníci získajú určitý počet dní služieb plánovania na základe počtu bodov výhod krytia SA z oprávňujúcich licencií. Počet dní, ktoré zákazník získa pre d</w:t>
      </w:r>
      <w:r>
        <w:t>ostupné ponuky služieb plánovania, sa zlúči do fondu dní služieb plánovania.</w:t>
      </w:r>
    </w:p>
    <w:tbl>
      <w:tblPr>
        <w:tblStyle w:val="PURTable"/>
        <w:tblW w:w="0" w:type="dxa"/>
        <w:tblLook w:val="04A0" w:firstRow="1" w:lastRow="0" w:firstColumn="1" w:lastColumn="0" w:noHBand="0" w:noVBand="1"/>
      </w:tblPr>
      <w:tblGrid>
        <w:gridCol w:w="9019"/>
        <w:gridCol w:w="1771"/>
      </w:tblGrid>
      <w:tr w:rsidR="008716C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jc w:val="center"/>
            </w:pPr>
            <w:r>
              <w:rPr>
                <w:color w:val="FFFFFF"/>
              </w:rPr>
              <w:t>Body</w:t>
            </w:r>
          </w:p>
        </w:tc>
      </w:tr>
      <w:tr w:rsidR="008716CA">
        <w:tc>
          <w:tcPr>
            <w:tcW w:w="101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1</w:t>
            </w:r>
          </w:p>
        </w:tc>
      </w:tr>
      <w:tr w:rsidR="008716CA">
        <w:tc>
          <w:tcPr>
            <w:tcW w:w="101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Microsoft Dynamics 365 for Customer Service – licencia CAL</w:t>
            </w:r>
            <w:r>
              <w:fldChar w:fldCharType="begin"/>
            </w:r>
            <w:r>
              <w:instrText xml:space="preserve"> XE "</w:instrText>
            </w:r>
            <w:r>
              <w:instrText xml:space="preserve">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w:t>
            </w:r>
            <w:r>
              <w:t>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w:instrText>
            </w:r>
            <w:r>
              <w:instrText xml:space="preserve">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2</w:t>
            </w:r>
          </w:p>
        </w:tc>
      </w:tr>
      <w:tr w:rsidR="008716CA">
        <w:tc>
          <w:tcPr>
            <w:tcW w:w="101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w:instrText>
            </w:r>
            <w:r>
              <w:instrText xml:space="preserve">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w:t>
            </w:r>
            <w:r>
              <w:t>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w:instrText>
            </w:r>
            <w:r>
              <w:instrText xml:space="preserve">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25</w:t>
            </w:r>
          </w:p>
        </w:tc>
      </w:tr>
      <w:tr w:rsidR="008716CA">
        <w:tc>
          <w:tcPr>
            <w:tcW w:w="101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SQL Server Enterprise</w:t>
            </w:r>
            <w:r>
              <w:fldChar w:fldCharType="begin"/>
            </w:r>
            <w:r>
              <w:instrText xml:space="preserve"> XE "SQL Server Enterprise" </w:instrText>
            </w:r>
            <w:r>
              <w:fldChar w:fldCharType="end"/>
            </w:r>
            <w:r>
              <w:t xml:space="preserve"> Edition, SQL Server Business Intelli</w:t>
            </w:r>
            <w:r>
              <w:t>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50</w:t>
            </w:r>
          </w:p>
        </w:tc>
      </w:tr>
      <w:tr w:rsidR="008716CA">
        <w:tc>
          <w:tcPr>
            <w:tcW w:w="101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Vydanie SQL Server Data Center</w:t>
            </w:r>
            <w:r>
              <w:fldChar w:fldCharType="begin"/>
            </w:r>
            <w:r>
              <w:instrText xml:space="preserve"> XE "Vydanie SQL Ser</w:instrText>
            </w:r>
            <w:r>
              <w:instrText xml:space="preserve">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w:instrText>
            </w:r>
            <w:r>
              <w:instrText xml:space="preserve">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75</w:t>
            </w:r>
          </w:p>
        </w:tc>
      </w:tr>
    </w:tbl>
    <w:p w:rsidR="008716CA" w:rsidRDefault="008A5443">
      <w:pPr>
        <w:pStyle w:val="ProductList-Body"/>
      </w:pPr>
      <w:r>
        <w:rPr>
          <w:b/>
          <w:i/>
        </w:rPr>
        <w:t>Poznámka:</w:t>
      </w:r>
      <w:r>
        <w:rPr>
          <w:i/>
        </w:rPr>
        <w:t xml:space="preserve"> Informácie o licenciách CAL pre servery SQL nájdete v tabuľke Li</w:t>
      </w:r>
      <w:r>
        <w:rPr>
          <w:i/>
        </w:rPr>
        <w:t>cencie CAL Suite v tomto článku</w:t>
      </w:r>
    </w:p>
    <w:p w:rsidR="008716CA" w:rsidRDefault="008716CA">
      <w:pPr>
        <w:pStyle w:val="ProductList-Body"/>
      </w:pPr>
    </w:p>
    <w:p w:rsidR="008716CA" w:rsidRDefault="008A5443">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8716C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716CA" w:rsidRDefault="008A5443">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600,000+</w:t>
            </w:r>
          </w:p>
        </w:tc>
      </w:tr>
      <w:tr w:rsidR="008716C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716CA" w:rsidRDefault="008A5443">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75</w:t>
            </w:r>
          </w:p>
        </w:tc>
      </w:tr>
    </w:tbl>
    <w:p w:rsidR="008716CA" w:rsidRDefault="008716CA">
      <w:pPr>
        <w:pStyle w:val="ProductList-Body"/>
      </w:pPr>
    </w:p>
    <w:p w:rsidR="008716CA" w:rsidRDefault="008A5443">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8716C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716CA" w:rsidRDefault="008A5443">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2</w:t>
            </w:r>
            <w:r>
              <w:t>00-3.999</w:t>
            </w:r>
          </w:p>
        </w:tc>
        <w:tc>
          <w:tcPr>
            <w:tcW w:w="172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716CA" w:rsidRDefault="008A5443">
            <w:pPr>
              <w:pStyle w:val="ProductList-TableBody"/>
            </w:pPr>
            <w:r>
              <w:t>→600,000+</w:t>
            </w:r>
          </w:p>
        </w:tc>
      </w:tr>
      <w:tr w:rsidR="008716C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716CA" w:rsidRDefault="008A5443">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12</w:t>
            </w:r>
          </w:p>
        </w:tc>
      </w:tr>
    </w:tbl>
    <w:p w:rsidR="008716CA" w:rsidRDefault="008A5443">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47">
        <w:r>
          <w:rPr>
            <w:color w:val="00467F"/>
            <w:u w:val="single"/>
          </w:rPr>
          <w:t>http://www.microsoft.com/licensing/software-assurance/planning-services-overview.aspx</w:t>
        </w:r>
      </w:hyperlink>
      <w:r>
        <w:t xml:space="preserve">. </w:t>
      </w:r>
    </w:p>
    <w:p w:rsidR="008716CA" w:rsidRDefault="008716CA">
      <w:pPr>
        <w:pStyle w:val="ProductList-Body"/>
      </w:pPr>
    </w:p>
    <w:p w:rsidR="008716CA" w:rsidRDefault="008A5443">
      <w:pPr>
        <w:pStyle w:val="ProductList-Body"/>
      </w:pPr>
      <w:r>
        <w:t>Zoznam dostupných služieb a súvisiacich úrovní služieb sa môže kedykoľvek zmeniť. Oprávnení poskytovatelia p</w:t>
      </w:r>
      <w:r>
        <w:t>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w:t>
      </w:r>
      <w:r>
        <w:t xml:space="preserve">ri kupóny na školenia na jeden deň služieb plánovania, ak (i) majú momentálne nárok na výhodu kupónov na školenia, (ii) majú aktivovanú svoju výhodu kupónov na školenia a (iii) majú najmenej 3 neuplatnené dni školení z výhody kupónov na školenia, ktoré sú </w:t>
      </w:r>
      <w:r>
        <w:t>dostupné na konverziu.</w:t>
      </w:r>
    </w:p>
    <w:p w:rsidR="008716CA" w:rsidRDefault="008A5443">
      <w:pPr>
        <w:pStyle w:val="ProductList-Bullet"/>
        <w:numPr>
          <w:ilvl w:val="0"/>
          <w:numId w:val="52"/>
        </w:numPr>
      </w:pPr>
      <w:r>
        <w:t>Služby plánovania môžu poskytovať zákazníkovi kvalifikovaní partneri spoločnosti Microsoft alebo afilácie spoločnosti Microsoft. Služby poskytované na základe kupónov sa poskytujú na základe zmluvy medzi zákazníkom a oprávneným posky</w:t>
      </w:r>
      <w:r>
        <w:t xml:space="preserve">tovateľom. Zákazník si môže pozrieť zoznam oprávnených poskytovateľov tu: </w:t>
      </w:r>
      <w:hyperlink r:id="rId148">
        <w:r>
          <w:rPr>
            <w:color w:val="00467F"/>
            <w:u w:val="single"/>
          </w:rPr>
          <w:t>http://directory.partners.extranet.microsoft.com/psbproviders</w:t>
        </w:r>
      </w:hyperlink>
    </w:p>
    <w:p w:rsidR="008716CA" w:rsidRDefault="008A5443">
      <w:pPr>
        <w:pStyle w:val="ProductList-Bullet"/>
        <w:numPr>
          <w:ilvl w:val="0"/>
          <w:numId w:val="52"/>
        </w:numPr>
      </w:pPr>
      <w:r>
        <w:t>V rámci poskytovania služieb plánovania</w:t>
      </w:r>
      <w:r>
        <w:t xml:space="preserve"> sa poskytujú služby pokrývajúce vopred určený rozsah prác, pričom ich výsledkom je plán nasadzovania vysokej úrovne. Samotné nasadzovanie softvéru nemôže byť zahrnuté.</w:t>
      </w:r>
    </w:p>
    <w:p w:rsidR="008716CA" w:rsidRDefault="008A5443">
      <w:pPr>
        <w:pStyle w:val="ProductList-Bullet"/>
        <w:numPr>
          <w:ilvl w:val="0"/>
          <w:numId w:val="52"/>
        </w:numPr>
      </w:pPr>
      <w:r>
        <w:t xml:space="preserve">Kupóny na služby plánovania si môže uplatniť iba zákazník, ktorý je oprávnený využívať </w:t>
      </w:r>
      <w:r>
        <w:t>danú výhodu.</w:t>
      </w:r>
    </w:p>
    <w:p w:rsidR="008716CA" w:rsidRDefault="008A5443">
      <w:pPr>
        <w:pStyle w:val="ProductList-Bullet"/>
        <w:numPr>
          <w:ilvl w:val="0"/>
          <w:numId w:val="52"/>
        </w:numPr>
      </w:pPr>
      <w:r>
        <w:t>Kupóny na služby plánovania nemožno vymeniť za hotovosť, peňažné prostriedky ani za iné hodnoty.</w:t>
      </w:r>
    </w:p>
    <w:p w:rsidR="008716CA" w:rsidRDefault="008A5443">
      <w:pPr>
        <w:pStyle w:val="ProductList-Bullet"/>
        <w:numPr>
          <w:ilvl w:val="0"/>
          <w:numId w:val="52"/>
        </w:numPr>
      </w:pPr>
      <w:r>
        <w:t>Zníženie oprávňujúceho krytia SA v dôsledku vrátení a iných fakturačných úprav, pokiaľ je to povolené, môže znížiť počet dní služieb plánovania, k</w:t>
      </w:r>
      <w:r>
        <w:t>toré je zákazník oprávnený využiť.</w:t>
      </w:r>
    </w:p>
    <w:p w:rsidR="008716CA" w:rsidRDefault="008A5443">
      <w:pPr>
        <w:pStyle w:val="ProductList-Bullet"/>
        <w:numPr>
          <w:ilvl w:val="0"/>
          <w:numId w:val="52"/>
        </w:numPr>
      </w:pPr>
      <w:r>
        <w:t>Kupóny rôznych typov nemožno kombinovať. Poskytovanie služieb plánovania nesmie prekročiť maximálnu dĺžku určenú pre príslušný typ poskytovania služieb.</w:t>
      </w:r>
    </w:p>
    <w:p w:rsidR="008716CA" w:rsidRDefault="008A5443">
      <w:pPr>
        <w:pStyle w:val="ProductList-Bullet"/>
        <w:numPr>
          <w:ilvl w:val="0"/>
          <w:numId w:val="52"/>
        </w:numPr>
      </w:pPr>
      <w:r>
        <w:t>Kupóny sú platné iba u oprávnených poskytovateľov na konkrétny typ s</w:t>
      </w:r>
      <w:r>
        <w:t>lužby, na ktorú sa kupón vzťahuje.</w:t>
      </w:r>
    </w:p>
    <w:p w:rsidR="008716CA" w:rsidRDefault="008A5443">
      <w:pPr>
        <w:pStyle w:val="ProductList-Bullet"/>
        <w:numPr>
          <w:ilvl w:val="0"/>
          <w:numId w:val="52"/>
        </w:numPr>
      </w:pPr>
      <w:r>
        <w:t>Kupóny sa musia priradiť počas doby účinnosti krytia SA.</w:t>
      </w:r>
    </w:p>
    <w:p w:rsidR="008716CA" w:rsidRDefault="008A5443">
      <w:pPr>
        <w:pStyle w:val="ProductList-Bullet"/>
        <w:numPr>
          <w:ilvl w:val="0"/>
          <w:numId w:val="52"/>
        </w:numPr>
      </w:pPr>
      <w:r>
        <w:t>Doba platnosti kupónov vyprší 180 dní od dátumu ich priradenia, nezávisle od uplynutia doby účinnosti krytia SA. Všetky služby sa musia dodať (kupón sa musí uplatni</w:t>
      </w:r>
      <w:r>
        <w:t>ť) pred uplynutím doby účinnosti kupónu. Kupóny, ktorých doba účinnosti uplynie pred uplynutím doby účinnosti krytia SA, sa vrátia do fondu dostupných dní služieb plánovania. V tabuľkách vyššie sú uvedené dni služieb dostupné na základe úplnej 3-ročnej pri</w:t>
      </w:r>
      <w:r>
        <w:t xml:space="preserve">hlášky alebo zmluvy. Zákazníci, ktorí si zakúpia krytie SA na jeden rok, získajú jednu tretinu z uvedeného počtu dní služieb. Zákazníci, ktorí si zakúpia krytie SA na dva roky, získajú dve tretiny z uvedeného počtu dní služieb. </w:t>
      </w:r>
    </w:p>
    <w:p w:rsidR="008716CA" w:rsidRDefault="008716CA">
      <w:pPr>
        <w:pStyle w:val="ProductList-Body"/>
      </w:pPr>
    </w:p>
    <w:p w:rsidR="008716CA" w:rsidRDefault="008A5443">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w:t>
      </w:r>
      <w:r>
        <w:t>, s ktorým zákazník spolupracuje.</w:t>
      </w:r>
    </w:p>
    <w:p w:rsidR="008716CA" w:rsidRDefault="008716CA">
      <w:pPr>
        <w:pStyle w:val="ProductList-Body"/>
      </w:pPr>
    </w:p>
    <w:p w:rsidR="008716CA" w:rsidRDefault="008A5443">
      <w:pPr>
        <w:pStyle w:val="ProductList-ClauseHeading"/>
        <w:outlineLvl w:val="2"/>
      </w:pPr>
      <w:bookmarkStart w:id="349" w:name="_Sec581"/>
      <w:r>
        <w:t>Enterprise Source Licensing Program</w:t>
      </w:r>
      <w:bookmarkEnd w:id="349"/>
    </w:p>
    <w:p w:rsidR="008716CA" w:rsidRDefault="008A5443">
      <w:pPr>
        <w:pStyle w:val="ProductList-Body"/>
      </w:pPr>
      <w:r>
        <w:t>Zákazníci s najmenej 10 000 licencovanými osobnými počítačmi s krytím SA v skupine systémových produktov môžu byť spôsobilí na prístup k zdrojovému kódu systému Microsoft Windows na int</w:t>
      </w:r>
      <w:r>
        <w:t>erný vývoj a podporu. Akademické programy majú nárok na využívanie programu Microsoft Research Source Licensing.</w:t>
      </w:r>
    </w:p>
    <w:p w:rsidR="008716CA" w:rsidRDefault="008716CA">
      <w:pPr>
        <w:pStyle w:val="ProductList-Body"/>
      </w:pPr>
    </w:p>
    <w:p w:rsidR="008716CA" w:rsidRDefault="008A5443">
      <w:pPr>
        <w:pStyle w:val="ProductList-ClauseHeading"/>
        <w:outlineLvl w:val="2"/>
      </w:pPr>
      <w:bookmarkStart w:id="350" w:name="_Sec582"/>
      <w:r>
        <w:t>Kupóny na školenia</w:t>
      </w:r>
      <w:bookmarkEnd w:id="350"/>
    </w:p>
    <w:p w:rsidR="008716CA" w:rsidRDefault="008A5443">
      <w:pPr>
        <w:pStyle w:val="ProductList-Body"/>
      </w:pPr>
      <w:r>
        <w:t xml:space="preserve">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w:t>
      </w:r>
      <w:r>
        <w:t>aplikačných alebo systémových produktov.</w:t>
      </w:r>
    </w:p>
    <w:tbl>
      <w:tblPr>
        <w:tblStyle w:val="PURTable"/>
        <w:tblW w:w="0" w:type="dxa"/>
        <w:tblLook w:val="04A0" w:firstRow="1" w:lastRow="0" w:firstColumn="1" w:lastColumn="0" w:noHBand="0" w:noVBand="1"/>
      </w:tblPr>
      <w:tblGrid>
        <w:gridCol w:w="3588"/>
        <w:gridCol w:w="3601"/>
        <w:gridCol w:w="3601"/>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Systémy</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 deň na 50 licencií (maximálne 10 dní)</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 dni na</w:t>
            </w:r>
            <w:r>
              <w:t xml:space="preserve">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 deň na 50 licencií alebo bodov</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10 dní na oprávňujúcu prihlášku alebo nákupné konto</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15 dní*</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25 dní*</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55 dní*</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80 dní*</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125 dní*</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200 dní*</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300 dní*</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400 dní*</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SAM (člens</w:t>
            </w:r>
            <w:r>
              <w:t>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700 dní*</w:t>
            </w:r>
          </w:p>
        </w:tc>
      </w:tr>
    </w:tbl>
    <w:p w:rsidR="008716CA" w:rsidRDefault="008A5443">
      <w:pPr>
        <w:pStyle w:val="ProductList-Body"/>
      </w:pPr>
      <w:r>
        <w:t>*</w:t>
      </w:r>
      <w:r>
        <w:rPr>
          <w:i/>
        </w:rPr>
        <w:t>Počet dní na oprávňujúcu prihlášku, zmluvu alebo nákupné konto</w:t>
      </w:r>
    </w:p>
    <w:p w:rsidR="008716CA" w:rsidRDefault="008716CA">
      <w:pPr>
        <w:pStyle w:val="ProductList-Body"/>
      </w:pPr>
    </w:p>
    <w:p w:rsidR="008716CA" w:rsidRDefault="008A5443">
      <w:pPr>
        <w:pStyle w:val="ProductList-Bullet"/>
        <w:numPr>
          <w:ilvl w:val="0"/>
          <w:numId w:val="53"/>
        </w:numPr>
      </w:pPr>
      <w:r>
        <w:t xml:space="preserve">Poskytované služby môžu okrem iného zahŕňať oficiálne vzdelávacie produkty spoločnosti Microsoft poskytované buď priamo </w:t>
      </w:r>
      <w:r>
        <w:t>od spoločnosti Microsoft, prostredníctvom autorizovaného predajcu vzdelávacích produktov spoločnosti Microsoft, alebo prostredníctvom partnera spoločnosti Microsoft v rámci vzdelávacieho programu (partner pre školenia spoločnosti Microsoft).</w:t>
      </w:r>
    </w:p>
    <w:p w:rsidR="008716CA" w:rsidRDefault="008A5443">
      <w:pPr>
        <w:pStyle w:val="ProductList-Bullet"/>
        <w:numPr>
          <w:ilvl w:val="0"/>
          <w:numId w:val="53"/>
        </w:numPr>
      </w:pPr>
      <w:r>
        <w:t>Služby poskyto</w:t>
      </w:r>
      <w:r>
        <w:t xml:space="preserve">vané partnermi spoločnosti Microsoft v rámci vzdelávacieho programu sa poskytujú na základe zmluvy medzi zákazníkom a oprávneným partnerom spoločnosti Microsoft. </w:t>
      </w:r>
    </w:p>
    <w:p w:rsidR="008716CA" w:rsidRDefault="008A5443">
      <w:pPr>
        <w:pStyle w:val="ProductList-Bullet"/>
        <w:numPr>
          <w:ilvl w:val="0"/>
          <w:numId w:val="53"/>
        </w:numPr>
      </w:pPr>
      <w:r>
        <w:t>Kurzy vedené inštruktorom poskytované prostredníctvom partnera pre školenia spoločnosti Micro</w:t>
      </w:r>
      <w:r>
        <w:t xml:space="preserve">soft v zrýchlenej forme vyžadujú počet dní z kupónu zodpovedajúci počtu dní poskytovania kurzu stanovenému v systéme overovania a rezervácie kupónov SATV. </w:t>
      </w:r>
    </w:p>
    <w:p w:rsidR="008716CA" w:rsidRDefault="008A5443">
      <w:pPr>
        <w:pStyle w:val="ProductList-Bullet"/>
        <w:numPr>
          <w:ilvl w:val="0"/>
          <w:numId w:val="53"/>
        </w:numPr>
      </w:pPr>
      <w:r>
        <w:t>Kupóny nemožno použiť na úhradu žiadnych poplatkov súvisiacich s tým, že sa zákazník nedostavil na rezervovaný kurz.</w:t>
      </w:r>
    </w:p>
    <w:p w:rsidR="008716CA" w:rsidRDefault="008A5443">
      <w:pPr>
        <w:pStyle w:val="ProductList-Bullet"/>
        <w:numPr>
          <w:ilvl w:val="0"/>
          <w:numId w:val="53"/>
        </w:numPr>
      </w:pPr>
      <w:r>
        <w:t>Kupóny si môže uplatniť iba osoba, pre ktorú zákazník schválil použitie daného kupónu.</w:t>
      </w:r>
    </w:p>
    <w:p w:rsidR="008716CA" w:rsidRDefault="008A5443">
      <w:pPr>
        <w:pStyle w:val="ProductList-Bullet"/>
        <w:numPr>
          <w:ilvl w:val="0"/>
          <w:numId w:val="53"/>
        </w:numPr>
      </w:pPr>
      <w:r>
        <w:t>Kupóny nemožno vymeniť za hotovosť, peňažné prostrie</w:t>
      </w:r>
      <w:r>
        <w:t xml:space="preserve">dky ani za iné hodnoty. </w:t>
      </w:r>
    </w:p>
    <w:p w:rsidR="008716CA" w:rsidRDefault="008A5443">
      <w:pPr>
        <w:pStyle w:val="ProductList-Bullet"/>
        <w:numPr>
          <w:ilvl w:val="0"/>
          <w:numId w:val="53"/>
        </w:numPr>
      </w:pPr>
      <w:r>
        <w:t xml:space="preserve">Kupóny sa musia priradiť počas doby účinnosti krytia SA. </w:t>
      </w:r>
    </w:p>
    <w:p w:rsidR="008716CA" w:rsidRDefault="008A5443">
      <w:pPr>
        <w:pStyle w:val="ProductList-Bullet"/>
        <w:numPr>
          <w:ilvl w:val="0"/>
          <w:numId w:val="53"/>
        </w:numPr>
      </w:pPr>
      <w:r>
        <w:t xml:space="preserve">Doba platnosti kupónov uplynie 180 dní od dátumu ich priradenia. Kupóny, ktorých doba účinnosti uplynie pred uplynutím doby účinnosti krytia SA, sa vrátia do fondu dostupných dní kupónov na školenia. </w:t>
      </w:r>
    </w:p>
    <w:p w:rsidR="008716CA" w:rsidRDefault="008A5443">
      <w:pPr>
        <w:pStyle w:val="ProductList-Bullet"/>
        <w:numPr>
          <w:ilvl w:val="0"/>
          <w:numId w:val="53"/>
        </w:numPr>
      </w:pPr>
      <w:r>
        <w:t xml:space="preserve">Kupóny možno použiť naraz na rezervovanie školenia iba </w:t>
      </w:r>
      <w:r>
        <w:t>u jedného oprávneného partnera pre školenia spoločnosti Microsoft.</w:t>
      </w:r>
    </w:p>
    <w:p w:rsidR="008716CA" w:rsidRDefault="008A5443">
      <w:pPr>
        <w:pStyle w:val="ProductList-Bullet"/>
        <w:numPr>
          <w:ilvl w:val="0"/>
          <w:numId w:val="53"/>
        </w:numPr>
      </w:pPr>
      <w:r>
        <w:t xml:space="preserve">Kupóny použité na zakúpenie oficiálnych vzdelávacích produktov spoločnosti Microsoft sa nesmú prevádzať ani predávať. </w:t>
      </w:r>
    </w:p>
    <w:p w:rsidR="008716CA" w:rsidRDefault="008A5443">
      <w:pPr>
        <w:pStyle w:val="ProductList-Bullet"/>
        <w:numPr>
          <w:ilvl w:val="0"/>
          <w:numId w:val="53"/>
        </w:numPr>
      </w:pPr>
      <w:r>
        <w:t>Zníženie počtu oprávňujúcich licencií, pre ktoré bolo získané krytie S</w:t>
      </w:r>
      <w:r>
        <w:t xml:space="preserve">A v dôsledku vrátení a iných fakturačných úprav, pokiaľ je to povolené, môže znížiť nárok zákazníka na úroveň služieb v rámci kupónov na školenia. </w:t>
      </w:r>
    </w:p>
    <w:p w:rsidR="008716CA" w:rsidRDefault="008A5443">
      <w:pPr>
        <w:pStyle w:val="ProductList-Bullet"/>
        <w:numPr>
          <w:ilvl w:val="0"/>
          <w:numId w:val="53"/>
        </w:numPr>
      </w:pPr>
      <w:r>
        <w:t xml:space="preserve">V tabuľke vyššie sú uvedené kredity na školenia dostupné na základe úplnej 3-ročnej prihlášky alebo zmluvy. </w:t>
      </w:r>
      <w:r>
        <w:t>Zákazníci, ktorí si zakúpia krytie SA na jeden rok, získajú jednu tretinu z uvedeného počtu kreditov na školenia. Zákazníci, ktorí si zakúpia krytie SA na dva roky, získajú dve tretiny z uvedeného počtu kreditov na školenia.</w:t>
      </w:r>
    </w:p>
    <w:p w:rsidR="008716CA" w:rsidRDefault="008A5443">
      <w:pPr>
        <w:pStyle w:val="ProductList-Bullet"/>
        <w:numPr>
          <w:ilvl w:val="0"/>
          <w:numId w:val="53"/>
        </w:numPr>
      </w:pPr>
      <w:r>
        <w:t xml:space="preserve">Dostupné oficiálne vzdelávacie </w:t>
      </w:r>
      <w:r>
        <w:t>produkty spoločnosti Microsoft sa môžu kedykoľvek zmeniť bez oznámenia.</w:t>
      </w:r>
    </w:p>
    <w:p w:rsidR="008716CA" w:rsidRDefault="008A5443">
      <w:pPr>
        <w:pStyle w:val="ProductList-Bullet"/>
        <w:numPr>
          <w:ilvl w:val="0"/>
          <w:numId w:val="53"/>
        </w:numPr>
      </w:pPr>
      <w:r>
        <w:t>Počet dní potrebných na zakúpenie oficiálneho vzdelávacieho produktu spoločnosti Microsoft sa môže kedykoľvek zmeniť.</w:t>
      </w:r>
    </w:p>
    <w:p w:rsidR="008716CA" w:rsidRDefault="008716CA">
      <w:pPr>
        <w:pStyle w:val="ProductList-Body"/>
      </w:pPr>
    </w:p>
    <w:p w:rsidR="008716CA" w:rsidRDefault="008A5443">
      <w:pPr>
        <w:pStyle w:val="ProductList-ClauseHeading"/>
        <w:outlineLvl w:val="2"/>
      </w:pPr>
      <w:bookmarkStart w:id="351" w:name="_Sec583"/>
      <w:r>
        <w:t>Elektronické školenia</w:t>
      </w:r>
      <w:bookmarkEnd w:id="351"/>
    </w:p>
    <w:p w:rsidR="008716CA" w:rsidRDefault="008A5443">
      <w:pPr>
        <w:pStyle w:val="ProductList-Body"/>
      </w:pPr>
      <w:r>
        <w:t>Táto výhoda sa líši podľa aplikácií, systém</w:t>
      </w:r>
      <w:r>
        <w:t xml:space="preserve">ov a serverov. Oprávnení zákazníci získajú prístup k oprávňujúcim kurzom online školení alebo elektronických školení (pre aplikácie, systémy alebo servery) pre každú oprávňujúcu prihlášku alebo zmluvu. </w:t>
      </w:r>
    </w:p>
    <w:p w:rsidR="008716CA" w:rsidRDefault="008716CA">
      <w:pPr>
        <w:pStyle w:val="ProductList-Body"/>
      </w:pPr>
    </w:p>
    <w:p w:rsidR="008716CA" w:rsidRDefault="008A5443">
      <w:pPr>
        <w:pStyle w:val="ProductList-Body"/>
      </w:pPr>
      <w:r>
        <w:t>Maximálny počet používateľov, pre ktorých môže zákaz</w:t>
      </w:r>
      <w:r>
        <w:t>ník používať elektronické školenia, sa rovná počtu licencovaných kópií oprávňujúcich produktov, ktoré zákazník zaregistroval v krytí SA. Zákazníci musia označiť jedného používateľa pre každú oprávňujúcu licenciu. Prístup nemožno preniesť z jedného používat</w:t>
      </w:r>
      <w:r>
        <w:t>eľa na iného.</w:t>
      </w:r>
    </w:p>
    <w:p w:rsidR="008716CA" w:rsidRDefault="008716CA">
      <w:pPr>
        <w:pStyle w:val="ProductList-Body"/>
      </w:pPr>
    </w:p>
    <w:p w:rsidR="008716CA" w:rsidRDefault="008A5443">
      <w:pPr>
        <w:pStyle w:val="ProductList-ClauseHeading"/>
        <w:outlineLvl w:val="2"/>
      </w:pPr>
      <w:bookmarkStart w:id="352" w:name="_Sec584"/>
      <w:r>
        <w:t>Home Use Program</w:t>
      </w:r>
      <w:bookmarkEnd w:id="352"/>
    </w:p>
    <w:p w:rsidR="008716CA" w:rsidRDefault="008A5443">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w:t>
      </w:r>
      <w:r>
        <w:rPr>
          <w:color w:val="0563C1"/>
        </w:rPr>
        <w:t>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w:t>
      </w:r>
      <w:r>
        <w:t xml:space="preserve"> Assurance)), Academic Select Plus (bez krytia SAM (členstvo v programe Software Assurance)) a Academic Open nie sú oprávnené získať túto výhodu.</w:t>
      </w:r>
    </w:p>
    <w:p w:rsidR="008716CA" w:rsidRDefault="008716CA">
      <w:pPr>
        <w:pStyle w:val="ProductList-Body"/>
      </w:pPr>
    </w:p>
    <w:p w:rsidR="008716CA" w:rsidRDefault="008A5443">
      <w:pPr>
        <w:pStyle w:val="ProductList-Body"/>
      </w:pPr>
      <w:r>
        <w:t>Doba účinnosti licencií na domáce použitie uplynie pri vypovedaní zamestnaneckého pomeru, vypovedaní alebo up</w:t>
      </w:r>
      <w:r>
        <w:t>lynutí doby účinnosti krytia SA pre kópiu príslušnej aplikácie pre osobné počítače, ktorú zamestnanec používa v práci, pokiaľ zamestnanec už nie je používateľom licencovanej kópie softvéru, prípadne ak zamestnanec nainštaluje a použije akúkoľvek predchádza</w:t>
      </w:r>
      <w:r>
        <w:t>júcu alebo novšiu verziu danej aplikácie pre osobné počítače v súlade s licenciou na program Home Use Program.</w:t>
      </w:r>
    </w:p>
    <w:p w:rsidR="008716CA" w:rsidRDefault="008716CA">
      <w:pPr>
        <w:pStyle w:val="ProductList-Body"/>
      </w:pPr>
    </w:p>
    <w:p w:rsidR="008716CA" w:rsidRDefault="008A5443">
      <w:pPr>
        <w:pStyle w:val="ProductList-Body"/>
      </w:pPr>
      <w:r>
        <w:t>Podmienky používania softvéru v rámci programu Home Use (domáce používanie) platia medzi spoločnosťou Microsoft a zamestnancom zákazníka a sú do</w:t>
      </w:r>
      <w:r>
        <w:t>stupné na webovej lokalite programu Home Use.</w:t>
      </w:r>
    </w:p>
    <w:p w:rsidR="008716CA" w:rsidRDefault="008716CA">
      <w:pPr>
        <w:pStyle w:val="ProductList-Body"/>
      </w:pPr>
    </w:p>
    <w:p w:rsidR="008716CA" w:rsidRDefault="008A5443">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8716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Oprávňujúca ap</w:t>
            </w:r>
            <w:r>
              <w:rPr>
                <w:color w:val="FFFFFF"/>
              </w:rPr>
              <w:t xml:space="preserve">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Licencia na príslušný program Home Use Program</w:t>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Office Standard 2010/2013/2016</w:t>
            </w:r>
          </w:p>
          <w:p w:rsidR="008716CA" w:rsidRDefault="008A5443">
            <w:pPr>
              <w:pStyle w:val="ProductList-TableBody"/>
            </w:pPr>
            <w:r>
              <w:t xml:space="preserve">Office Professional Plus 2010/2013/2016 </w:t>
            </w:r>
          </w:p>
          <w:p w:rsidR="008716CA" w:rsidRDefault="008A544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Office Professional Plus 2016 HUP a Office 2016 for Mac Home &amp; Business so službou Skype for Business DL HUP</w:t>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Access 2010/2013/2016</w:t>
            </w:r>
          </w:p>
          <w:p w:rsidR="008716CA" w:rsidRDefault="008A5443">
            <w:pPr>
              <w:pStyle w:val="ProductList-TableBody"/>
            </w:pPr>
            <w:r>
              <w:t>Excel 2010/2013/2016</w:t>
            </w:r>
          </w:p>
          <w:p w:rsidR="008716CA" w:rsidRDefault="008A5443">
            <w:pPr>
              <w:pStyle w:val="ProductList-TableBody"/>
            </w:pPr>
            <w:r>
              <w:t>PowerPoint 2010/2013/2016</w:t>
            </w:r>
          </w:p>
          <w:p w:rsidR="008716CA" w:rsidRDefault="008A5443">
            <w:pPr>
              <w:pStyle w:val="ProductList-TableBody"/>
            </w:pPr>
            <w:r>
              <w:t>InfoPath 2010/2013/2016</w:t>
            </w:r>
          </w:p>
          <w:p w:rsidR="008716CA" w:rsidRDefault="008A5443">
            <w:pPr>
              <w:pStyle w:val="ProductList-TableBody"/>
            </w:pPr>
            <w:r>
              <w:t>Lync 2010/2013/2015</w:t>
            </w:r>
          </w:p>
          <w:p w:rsidR="008716CA" w:rsidRDefault="008A5443">
            <w:pPr>
              <w:pStyle w:val="ProductList-TableBody"/>
            </w:pPr>
            <w:r>
              <w:t>OneNote 2010/2013/2016</w:t>
            </w:r>
          </w:p>
          <w:p w:rsidR="008716CA" w:rsidRDefault="008A5443">
            <w:pPr>
              <w:pStyle w:val="ProductList-TableBody"/>
            </w:pPr>
            <w:r>
              <w:t>Outlook 20</w:t>
            </w:r>
            <w:r>
              <w:t>10/2013/2016</w:t>
            </w:r>
          </w:p>
          <w:p w:rsidR="008716CA" w:rsidRDefault="008A5443">
            <w:pPr>
              <w:pStyle w:val="ProductList-TableBody"/>
            </w:pPr>
            <w:r>
              <w:t>Publisher 2010/2013/2016</w:t>
            </w:r>
          </w:p>
          <w:p w:rsidR="008716CA" w:rsidRDefault="008A5443">
            <w:pPr>
              <w:pStyle w:val="ProductList-TableBody"/>
            </w:pPr>
            <w:r>
              <w:t>Skype for Business 2015</w:t>
            </w:r>
          </w:p>
          <w:p w:rsidR="008716CA" w:rsidRDefault="008A544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Office Professional Plus 2016 HUP a Office 2016 for Mac Home &amp; Business so službou Skype for Business DL HUP </w:t>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Visio Standard 2010/2013/2016 </w:t>
            </w:r>
          </w:p>
          <w:p w:rsidR="008716CA" w:rsidRDefault="008A544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Visio Professional 2016 HUP</w:t>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Project Standard 2010/2013/2016</w:t>
            </w:r>
          </w:p>
          <w:p w:rsidR="008716CA" w:rsidRDefault="008A544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Project Professional 2016 HUP</w:t>
            </w:r>
          </w:p>
        </w:tc>
      </w:tr>
    </w:tbl>
    <w:p w:rsidR="008716CA" w:rsidRDefault="008A5443">
      <w:pPr>
        <w:pStyle w:val="ProductList-Body"/>
      </w:pPr>
      <w:r>
        <w:rPr>
          <w:i/>
        </w:rPr>
        <w:t>Ďalšie informácie o programe Home Use Program vrátane informácií o budúcej dostupnosti dodatoč</w:t>
      </w:r>
      <w:r>
        <w:rPr>
          <w:i/>
        </w:rPr>
        <w:t xml:space="preserve">ného softvéru pre tento program získate na stránke </w:t>
      </w:r>
      <w:hyperlink r:id="rId149">
        <w:r>
          <w:rPr>
            <w:i/>
            <w:color w:val="00467F"/>
            <w:u w:val="single"/>
          </w:rPr>
          <w:t>http://www.microsoft.com/licensing</w:t>
        </w:r>
      </w:hyperlink>
      <w:r>
        <w:rPr>
          <w:i/>
        </w:rPr>
        <w:t>.</w:t>
      </w:r>
    </w:p>
    <w:p w:rsidR="008716CA" w:rsidRDefault="008716CA">
      <w:pPr>
        <w:pStyle w:val="ProductList-Body"/>
      </w:pPr>
    </w:p>
    <w:p w:rsidR="008716CA" w:rsidRDefault="008A5443">
      <w:pPr>
        <w:pStyle w:val="ProductList-Body"/>
      </w:pPr>
      <w:r>
        <w:t>Spoločnosť Microsoft môže ukončiť účasť zákazníka v programe Home Use ihneď a bez oznámenia, pokiaľ zistí neoprávn</w:t>
      </w:r>
      <w:r>
        <w:t>ený prístup alebo licencovanie prostredníctvom webovej lokality programu Home Use v súvislosti s programovým kódom daného zákazníka.</w:t>
      </w:r>
    </w:p>
    <w:p w:rsidR="008716CA" w:rsidRDefault="008716CA">
      <w:pPr>
        <w:pStyle w:val="ProductList-Body"/>
        <w:jc w:val="right"/>
      </w:pPr>
    </w:p>
    <w:p w:rsidR="008716CA" w:rsidRDefault="008A5443">
      <w:pPr>
        <w:pStyle w:val="ProductList-ClauseHeading"/>
        <w:outlineLvl w:val="2"/>
      </w:pPr>
      <w:bookmarkStart w:id="353" w:name="_Sec585"/>
      <w:r>
        <w:t>24x7 Podpora pre riešenie problémov</w:t>
      </w:r>
      <w:bookmarkEnd w:id="353"/>
    </w:p>
    <w:p w:rsidR="008716CA" w:rsidRDefault="008A5443">
      <w:pPr>
        <w:pStyle w:val="ProductList-Body"/>
      </w:pPr>
      <w:r>
        <w:t>Nárok na nepretržitú technickú podporu pri riešení problémov majú zákazníci (iní než nakupujúci prostredníctvom akademických programov) s krytím SA.</w:t>
      </w:r>
    </w:p>
    <w:p w:rsidR="008716CA" w:rsidRDefault="008716CA">
      <w:pPr>
        <w:pStyle w:val="ProductList-Body"/>
      </w:pPr>
    </w:p>
    <w:p w:rsidR="008716CA" w:rsidRDefault="008A5443">
      <w:pPr>
        <w:pStyle w:val="ProductList-Body"/>
      </w:pPr>
      <w:r>
        <w:t xml:space="preserve">Služba 24x7 Problem Resolution Support poskytuje pomoc pri riešení problémov, ktoré sa prejavili určitými </w:t>
      </w:r>
      <w:r>
        <w:t>symptómami pri používaní produktov spoločnosti Microsoft. Spoločnosť Microsoft vynaloží primeranú snahu pomôcť zákazníkom so žiadosťami o podporu, a to spôsobom, ktorý je v súlade so zásadami podpory pre produkty spoločnosti Microsoft. Spoločnosť Microsoft</w:t>
      </w:r>
      <w:r>
        <w:t xml:space="preserve"> si vyhradzuje právo odmietnuť neprimerané žiadosti o služby podpory a môže odkázať zákazníkov na dodatočnú zmluvu o úrovni služieb, ktorá môže vyžadovať dodatočný poplatok. </w:t>
      </w:r>
    </w:p>
    <w:p w:rsidR="008716CA" w:rsidRDefault="008716CA">
      <w:pPr>
        <w:pStyle w:val="ProductList-Body"/>
      </w:pPr>
    </w:p>
    <w:p w:rsidR="008716CA" w:rsidRDefault="008A5443">
      <w:pPr>
        <w:pStyle w:val="ProductList-Body"/>
      </w:pPr>
      <w:r>
        <w:t>Produkty, pre ktoré sa momentálne poskytuje štandardná podpora, ako je to stanov</w:t>
      </w:r>
      <w:r>
        <w:t>ené v zásadách podpory počas životného cyklu produktov spoločnosti Microsoft, sú spôsobilé využívať službu 24x7 Problem Resolution Support. Spoločnosť Microsoft môže pridávať podporu pre nové produkty alebo ukončiť poskytovanie podpory pre existujúce produ</w:t>
      </w:r>
      <w:r>
        <w:t>kty. Spoločnosť Microsoft oznámi zákazníkovi, ak jeho implementáciu produktov spoločnosti Microsoft nemožno podporovať. Ak zákazník do 30 dní od prijatia príslušného oznámenia neupraví implementáciu tak, aby sa pre ňu mohla účinne poskytovať podpora, spolo</w:t>
      </w:r>
      <w:r>
        <w:t xml:space="preserve">čnosť Microsoft nebude mať povinnosť poskytovať pre túto implementáciu ďalšie služby podpory. </w:t>
      </w:r>
    </w:p>
    <w:p w:rsidR="008716CA" w:rsidRDefault="008716CA">
      <w:pPr>
        <w:pStyle w:val="ProductList-Body"/>
      </w:pPr>
    </w:p>
    <w:p w:rsidR="008716CA" w:rsidRDefault="008A5443">
      <w:pPr>
        <w:pStyle w:val="ProductList-Body"/>
      </w:pPr>
      <w:r>
        <w:t>Žiadosť o asistovanú technickú podporu pri oprave chyby, známa aj ako incident, je definovaná ako jeden problém vyžadujúci si technickú podporu a primerané úsil</w:t>
      </w:r>
      <w:r>
        <w:t>ie potrebné na jeho vyriešenie. Jeden problém podpory je taký problém, ktorý sa nedá rozdeliť na podružné problémy. Ak nejaký problém pozostáva z podružných problémov, každý z nich sa bude považovať za samostatný incident. V niektorých situáciách môže spol</w:t>
      </w:r>
      <w:r>
        <w:t xml:space="preserve">očnosť Microsoft poskytovať zákazníkom úpravu komerčne dostupného softvérového kódu produktu spoločnosti Microsoft s cieľom vyriešiť konkrétne </w:t>
      </w:r>
      <w:r>
        <w:lastRenderedPageBreak/>
        <w:t>kritické problémy („rýchle opravy“) v odpovedi na žiadosť o asistovanú podporu pri oprave chyby. Rýchle opravy sl</w:t>
      </w:r>
      <w:r>
        <w:t>úžia na vyriešenie konkrétnych problémov zákazníkov a netestujú sa regresívne.</w:t>
      </w:r>
    </w:p>
    <w:p w:rsidR="008716CA" w:rsidRDefault="008716CA">
      <w:pPr>
        <w:pStyle w:val="ProductList-Body"/>
      </w:pPr>
    </w:p>
    <w:p w:rsidR="008716CA" w:rsidRDefault="008A5443">
      <w:pPr>
        <w:pStyle w:val="ProductList-SubClauseHeading"/>
        <w:outlineLvl w:val="3"/>
      </w:pPr>
      <w:r>
        <w:t>Udeľovanie incidentov telefonickej technickej podpory pre všetky programy okrem MPSA</w:t>
      </w:r>
    </w:p>
    <w:p w:rsidR="008716CA" w:rsidRDefault="008A5443">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w:t>
      </w:r>
      <w:r>
        <w:t xml:space="preserve"> počítačové produkty v rámci oprávňujúcej prihlášky Select alebo Enterprise, registrácie Select Plus, zmluvy Open Value alebo čísla autorizácie v programe Open License. Za každú spotrebu v rámci krytia SA pre server alebo krytia SA pre licenciu CAL v sume </w:t>
      </w:r>
      <w:r>
        <w:t>aspoň 20 000 USD udelí spoločnosť Microsoft jeden incident. Za každú spotrebu v rámci krytia SA pre skupinu systémových alebo aplikačných produktov v sume aspoň 200 000 USD udelí spoločnosť Microsoft jeden incident. V tabuľke nižšie sú uvedené približné me</w:t>
      </w:r>
      <w:r>
        <w:t>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8716C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IW/klient –</w:t>
            </w:r>
            <w:r>
              <w:rPr>
                <w:color w:val="FFFFFF"/>
              </w:rPr>
              <w:t xml:space="preserve"> prírastky udeľovania incidentov</w:t>
            </w:r>
          </w:p>
        </w:tc>
      </w:tr>
      <w:tr w:rsidR="008716CA">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$200,000</w:t>
            </w:r>
          </w:p>
        </w:tc>
      </w:tr>
      <w:tr w:rsidR="008716CA">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300,000</w:t>
            </w:r>
          </w:p>
        </w:tc>
      </w:tr>
      <w:tr w:rsidR="008716CA">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270,000</w:t>
            </w:r>
          </w:p>
        </w:tc>
      </w:tr>
      <w:tr w:rsidR="008716CA">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 Fr. 330,000</w:t>
            </w:r>
          </w:p>
        </w:tc>
      </w:tr>
      <w:tr w:rsidR="008716CA">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CRC 1 650 000</w:t>
            </w:r>
          </w:p>
        </w:tc>
      </w:tr>
      <w:tr w:rsidR="008716CA">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kr 1 600 000</w:t>
            </w:r>
          </w:p>
        </w:tc>
      </w:tr>
      <w:tr w:rsidR="008716CA">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215,000</w:t>
            </w:r>
          </w:p>
        </w:tc>
      </w:tr>
      <w:tr w:rsidR="008716CA">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£135,000</w:t>
            </w:r>
          </w:p>
        </w:tc>
      </w:tr>
      <w:tr w:rsidR="008716CA">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JPY 24 000 000</w:t>
            </w:r>
          </w:p>
        </w:tc>
      </w:tr>
      <w:tr w:rsidR="008716CA">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KWD 240 000 000</w:t>
            </w:r>
          </w:p>
        </w:tc>
      </w:tr>
      <w:tr w:rsidR="008716CA">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kr 1 650 000</w:t>
            </w:r>
          </w:p>
        </w:tc>
      </w:tr>
      <w:tr w:rsidR="008716CA">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350,000</w:t>
            </w:r>
          </w:p>
        </w:tc>
      </w:tr>
      <w:tr w:rsidR="008716CA">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kr 2 000 000</w:t>
            </w:r>
          </w:p>
        </w:tc>
      </w:tr>
      <w:tr w:rsidR="008716CA">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NTD 7 000 000</w:t>
            </w:r>
          </w:p>
        </w:tc>
      </w:tr>
      <w:tr w:rsidR="008716CA">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INR 10 000 000</w:t>
            </w:r>
          </w:p>
        </w:tc>
      </w:tr>
      <w:tr w:rsidR="008716CA">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RUB 6 600 000</w:t>
            </w:r>
          </w:p>
        </w:tc>
      </w:tr>
    </w:tbl>
    <w:p w:rsidR="008716CA" w:rsidRDefault="008716CA">
      <w:pPr>
        <w:pStyle w:val="ProductList-BodyIndented"/>
        <w:ind w:left="720"/>
      </w:pPr>
    </w:p>
    <w:p w:rsidR="008716CA" w:rsidRDefault="008A5443">
      <w:pPr>
        <w:pStyle w:val="ProductList-BodyIndented"/>
      </w:pPr>
      <w:r>
        <w:t>Doba účinnosti incidentov telefonickej podpory, ktoré neboli využité, uplynie pri uplynutí doby účinnosti krytia SA. Incidenty telefonickej podpory nemožno prevádzať medzi prihláškami ani zmluvami.</w:t>
      </w:r>
    </w:p>
    <w:p w:rsidR="008716CA" w:rsidRDefault="008716CA">
      <w:pPr>
        <w:pStyle w:val="ProductList-BodyIndented"/>
      </w:pPr>
    </w:p>
    <w:p w:rsidR="008716CA" w:rsidRDefault="008A5443">
      <w:pPr>
        <w:pStyle w:val="ProductList-BodyIndented"/>
      </w:pPr>
      <w:r>
        <w:t>Prístup k lokálnej telefonickej technickej podpore je k d</w:t>
      </w:r>
      <w:r>
        <w:t xml:space="preserve">ispozícii počas pracovnej doby uvedenej na webovej lokalite </w:t>
      </w:r>
      <w:hyperlink r:id="rId150">
        <w:r>
          <w:rPr>
            <w:color w:val="00467F"/>
            <w:u w:val="single"/>
          </w:rPr>
          <w:t>http://support.microsoft.com/gp/saphone</w:t>
        </w:r>
      </w:hyperlink>
      <w:r>
        <w:t xml:space="preserve">. Telefonická technická podpora po pracovnej dobe sa môže poskytovať prostredníctvom regionálnych </w:t>
      </w:r>
      <w:r>
        <w:t>a medzinárodných centier technickej podpory. Telefonická technická podpora po pracovnej dobe sa môže využívať iba na iniciovanie žiadostí o technickú podporu, ktoré majú kritický význam pre prevádzku firmy. Pracovná doba sa určuje na regionálnej báze. Tele</w:t>
      </w:r>
      <w:r>
        <w:t>fonická technická podpora je dostupná iba v niektorých oblastiach a v niektorých jazykoch.</w:t>
      </w:r>
    </w:p>
    <w:p w:rsidR="008716CA" w:rsidRDefault="008716CA">
      <w:pPr>
        <w:pStyle w:val="ProductList-BodyIndented"/>
      </w:pPr>
    </w:p>
    <w:p w:rsidR="008716CA" w:rsidRDefault="008A5443">
      <w:pPr>
        <w:pStyle w:val="ProductList-SubClauseHeading"/>
        <w:outlineLvl w:val="3"/>
      </w:pPr>
      <w:r>
        <w:t>Udeľovanie incidentov telefonickej technickej podpory pre program MPSA</w:t>
      </w:r>
    </w:p>
    <w:p w:rsidR="008716CA" w:rsidRDefault="008A5443">
      <w:pPr>
        <w:pStyle w:val="ProductList-BodyIndented"/>
      </w:pPr>
      <w:r>
        <w:t>Počet povolených incidentov telefonickej technickej podpory sa líši na základe bodov výhod kr</w:t>
      </w:r>
      <w:r>
        <w:t xml:space="preserve">ytia SA, ktoré získal zákazník. Ak má zákazník krytie SA pre minimálne jeden oprávňujúci produkt serverového softvéru, zákazník má nárok aj na doplnkový incident. Počet incidentov telefonickej technickej podpory, na ktoré má zákazník nárok, je založený na </w:t>
      </w:r>
      <w:r>
        <w:t>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283"/>
        <w:gridCol w:w="5147"/>
      </w:tblGrid>
      <w:tr w:rsidR="008716C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Skup</w:t>
            </w:r>
            <w:r>
              <w:rPr>
                <w:color w:val="FFFFFF"/>
              </w:rPr>
              <w:t>ina</w:t>
            </w:r>
          </w:p>
        </w:tc>
        <w:tc>
          <w:tcPr>
            <w:tcW w:w="6000" w:type="dxa"/>
            <w:tcBorders>
              <w:left w:val="single" w:sz="4" w:space="0" w:color="000000"/>
              <w:right w:val="single" w:sz="4" w:space="0" w:color="000000"/>
            </w:tcBorders>
            <w:shd w:val="clear" w:color="auto" w:fill="0072C6"/>
          </w:tcPr>
          <w:p w:rsidR="008716CA" w:rsidRDefault="008A5443">
            <w:pPr>
              <w:pStyle w:val="ProductList-TableBody"/>
            </w:pPr>
            <w:r>
              <w:rPr>
                <w:color w:val="FFFFFF"/>
              </w:rPr>
              <w:t>Počet bodov na incident telefonickej technickej podpory</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Aplikácie a systémy (kombinované)</w:t>
            </w:r>
          </w:p>
        </w:tc>
        <w:tc>
          <w:tcPr>
            <w:tcW w:w="6000" w:type="dxa"/>
            <w:tcBorders>
              <w:left w:val="single" w:sz="4" w:space="0" w:color="000000"/>
              <w:right w:val="single" w:sz="4" w:space="0" w:color="000000"/>
            </w:tcBorders>
          </w:tcPr>
          <w:p w:rsidR="008716CA" w:rsidRDefault="008A5443">
            <w:pPr>
              <w:pStyle w:val="ProductList-TableBody"/>
            </w:pPr>
            <w:r>
              <w:t>2,000</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Server</w:t>
            </w:r>
          </w:p>
        </w:tc>
        <w:tc>
          <w:tcPr>
            <w:tcW w:w="6000" w:type="dxa"/>
            <w:tcBorders>
              <w:left w:val="single" w:sz="4" w:space="0" w:color="000000"/>
              <w:right w:val="single" w:sz="4" w:space="0" w:color="000000"/>
            </w:tcBorders>
          </w:tcPr>
          <w:p w:rsidR="008716CA" w:rsidRDefault="008A5443">
            <w:pPr>
              <w:pStyle w:val="ProductList-TableBody"/>
            </w:pPr>
            <w:r>
              <w:t>400</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Licencia CAL</w:t>
            </w:r>
          </w:p>
        </w:tc>
        <w:tc>
          <w:tcPr>
            <w:tcW w:w="6000" w:type="dxa"/>
            <w:tcBorders>
              <w:left w:val="single" w:sz="4" w:space="0" w:color="000000"/>
              <w:right w:val="single" w:sz="4" w:space="0" w:color="000000"/>
            </w:tcBorders>
          </w:tcPr>
          <w:p w:rsidR="008716CA" w:rsidRDefault="008A5443">
            <w:pPr>
              <w:pStyle w:val="ProductList-TableBody"/>
            </w:pPr>
            <w:r>
              <w:t>400</w:t>
            </w:r>
          </w:p>
        </w:tc>
      </w:tr>
    </w:tbl>
    <w:p w:rsidR="008716CA" w:rsidRDefault="008716CA">
      <w:pPr>
        <w:pStyle w:val="ProductList-BodyIndented"/>
      </w:pPr>
    </w:p>
    <w:p w:rsidR="008716CA" w:rsidRDefault="008A5443">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w:t>
      </w:r>
      <w:r>
        <w:t xml:space="preserve"> prepočítanie udelených incidentov a ročného prídelu. Doba účinnosti incidentov telefonickej podpory, ktoré neboli využité, uplynie pri uplynutí doby účinnosti krytia SA. Incidenty telefonickej podpory nemožno prevádzať medzi nákupnými kontami.</w:t>
      </w:r>
    </w:p>
    <w:p w:rsidR="008716CA" w:rsidRDefault="008716CA">
      <w:pPr>
        <w:pStyle w:val="ProductList-BodyIndented"/>
      </w:pPr>
    </w:p>
    <w:p w:rsidR="008716CA" w:rsidRDefault="008A5443">
      <w:pPr>
        <w:pStyle w:val="ProductList-BodyIndented"/>
      </w:pPr>
      <w:r>
        <w:t xml:space="preserve">Prístup k </w:t>
      </w:r>
      <w:r>
        <w:t>lokálnej telefonickej technickej podpore je k dispozícii počas pracovnej doby uvedenej na webovej lokalite http://support.microsoft.com/gp/saphone. Telefonická technická podpora po pracovnej dobe sa môže poskytovať prostredníctvom regionálnych a medzinárod</w:t>
      </w:r>
      <w:r>
        <w:t>ných centier technickej podpory. Telefonická technická podpora po pracovnej dobe sa môže využívať iba na iniciovanie žiadostí o technickú podporu, ktoré majú kritický význam pre prevádzku firmy. Pracovná doba sa určuje na regionálnej báze. Telefonická tech</w:t>
      </w:r>
      <w:r>
        <w:t>nická podpora je dostupná iba v niektorých oblastiach a v niektorých jazykoch.</w:t>
      </w:r>
    </w:p>
    <w:p w:rsidR="008716CA" w:rsidRDefault="008716CA">
      <w:pPr>
        <w:pStyle w:val="ProductList-SubClauseHeading"/>
        <w:outlineLvl w:val="3"/>
      </w:pPr>
    </w:p>
    <w:p w:rsidR="008716CA" w:rsidRDefault="008A5443">
      <w:pPr>
        <w:pStyle w:val="ProductList-SubClauseHeading"/>
        <w:outlineLvl w:val="3"/>
      </w:pPr>
      <w:r>
        <w:t>Webové incidenty</w:t>
      </w:r>
    </w:p>
    <w:p w:rsidR="008716CA" w:rsidRDefault="008A5443">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w:t>
      </w:r>
      <w:r>
        <w:t xml:space="preserve"> serverového softvéru s krytím SA majú prístup k službám elektronickej webovej technickej podpory pri riešení problémov na báze podľa potreby. Prístup k lokalitám elektronickej podpory je k dispozícii 24 hodín denne, 7 dní do týždňa, aj keď odpovede sa pos</w:t>
      </w:r>
      <w:r>
        <w:t xml:space="preserve">kytujú počas pracovnej doby. Incidenty iniciované cez web a následne skonvertované zákazníkom na telefonické vyriešenie sa po ich vyriešení zúčtujú z dostupného zostatku telefonických incidentov. Incidenty iniciované cez web a následne riešené telefonicky </w:t>
      </w:r>
      <w:r>
        <w:t>spoločnosťou Microsoft sa nezúčtujú z dostupného zostatku telefonických incidentov, pokiaľ ich riešenie bude pokračovať cez web, e-mail a iné elektronické prostriedky.</w:t>
      </w:r>
    </w:p>
    <w:p w:rsidR="008716CA" w:rsidRDefault="008716CA">
      <w:pPr>
        <w:pStyle w:val="ProductList-BodyIndented"/>
      </w:pPr>
    </w:p>
    <w:p w:rsidR="008716CA" w:rsidRDefault="008A5443">
      <w:pPr>
        <w:pStyle w:val="ProductList-BodyIndented"/>
      </w:pPr>
      <w:r>
        <w:t>V prípade incidentov webovej podpory sa vyžaduje krytie SA pre serverový softvér aj súv</w:t>
      </w:r>
      <w:r>
        <w:t xml:space="preserve">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w:t>
      </w:r>
      <w:r>
        <w:t>vé žiadosti o technickú podporu pri riešení problémov iba pre licencované kópie serverového softvéru s krytím SA.</w:t>
      </w:r>
    </w:p>
    <w:p w:rsidR="008716CA" w:rsidRDefault="008716CA">
      <w:pPr>
        <w:pStyle w:val="ProductList-BodyIndented"/>
        <w:ind w:left="720"/>
      </w:pPr>
    </w:p>
    <w:p w:rsidR="008716CA" w:rsidRDefault="008A5443">
      <w:pPr>
        <w:pStyle w:val="ProductList-SubClauseHeading"/>
        <w:outlineLvl w:val="3"/>
      </w:pPr>
      <w:r>
        <w:t>Kontaktné osoby pre podporu</w:t>
      </w:r>
    </w:p>
    <w:p w:rsidR="008716CA" w:rsidRDefault="008A5443">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w:t>
      </w:r>
      <w:r>
        <w:t>tnú osobu však nemožno uviesť názov organizácie, oddelenia ani skupiny.</w:t>
      </w:r>
    </w:p>
    <w:tbl>
      <w:tblPr>
        <w:tblStyle w:val="PURTable0"/>
        <w:tblW w:w="0" w:type="dxa"/>
        <w:tblLook w:val="04A0" w:firstRow="1" w:lastRow="0" w:firstColumn="1" w:lastColumn="0" w:noHBand="0" w:noVBand="1"/>
      </w:tblPr>
      <w:tblGrid>
        <w:gridCol w:w="1571"/>
        <w:gridCol w:w="1584"/>
        <w:gridCol w:w="1455"/>
        <w:gridCol w:w="1455"/>
        <w:gridCol w:w="1455"/>
        <w:gridCol w:w="1455"/>
        <w:gridCol w:w="1455"/>
      </w:tblGrid>
      <w:tr w:rsidR="008716C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S/S+: EA úrovne D</w:t>
            </w:r>
          </w:p>
        </w:tc>
      </w:tr>
      <w:tr w:rsidR="008716CA">
        <w:tc>
          <w:tcPr>
            <w:tcW w:w="17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Podľa potre</w:t>
            </w:r>
            <w:r>
              <w:t>by</w:t>
            </w:r>
          </w:p>
        </w:tc>
        <w:tc>
          <w:tcPr>
            <w:tcW w:w="17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Podľa potreby</w:t>
            </w:r>
          </w:p>
        </w:tc>
      </w:tr>
      <w:tr w:rsidR="008716CA">
        <w:tc>
          <w:tcPr>
            <w:tcW w:w="17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16</w:t>
            </w:r>
          </w:p>
        </w:tc>
      </w:tr>
    </w:tbl>
    <w:p w:rsidR="008716CA" w:rsidRDefault="008716CA">
      <w:pPr>
        <w:pStyle w:val="ProductList-BodyIndented"/>
      </w:pPr>
    </w:p>
    <w:p w:rsidR="008716CA" w:rsidRDefault="008A5443">
      <w:pPr>
        <w:pStyle w:val="ProductList-SubClauseHeading"/>
        <w:outlineLvl w:val="3"/>
      </w:pPr>
      <w:r>
        <w:t>Úroveň služieb pre zákazníkov s krytím Software Assurance</w:t>
      </w:r>
    </w:p>
    <w:p w:rsidR="008716CA" w:rsidRDefault="008A5443">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8716C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Očakávaná odozva zákazníka</w:t>
            </w:r>
          </w:p>
        </w:tc>
      </w:tr>
      <w:tr w:rsidR="008716CA">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Kritický vplyv na podnikanie: </w:t>
            </w:r>
          </w:p>
          <w:p w:rsidR="008716CA" w:rsidRDefault="008A5443">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Odozva na prvý telefonát do dvoch hodín podľa ponuky podpory</w:t>
            </w:r>
          </w:p>
          <w:p w:rsidR="008716CA" w:rsidRDefault="008A5443">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Priradenie príslušných prostriedkov na za</w:t>
            </w:r>
            <w:r>
              <w:t>bezpečenie nepretržitého riešenia problémov 24 hodín denne/7 dní v týždni2</w:t>
            </w:r>
          </w:p>
          <w:p w:rsidR="008716CA" w:rsidRDefault="008A5443">
            <w:pPr>
              <w:pStyle w:val="ProductList-TableBody"/>
            </w:pPr>
            <w:r>
              <w:t>Rýchly prístup a odozva osoby s oprávnením na riadenie zmien</w:t>
            </w:r>
          </w:p>
          <w:p w:rsidR="008716CA" w:rsidRDefault="008A5443">
            <w:pPr>
              <w:pStyle w:val="ProductList-TableBody"/>
            </w:pPr>
            <w:r>
              <w:t>Oznámenie situácie manažmentu</w:t>
            </w:r>
          </w:p>
        </w:tc>
      </w:tr>
      <w:tr w:rsidR="008716CA">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Mierny vplyv na podnik: </w:t>
            </w:r>
          </w:p>
          <w:p w:rsidR="008716CA" w:rsidRDefault="008A5443">
            <w:pPr>
              <w:pStyle w:val="ProductList-TableBody"/>
            </w:pPr>
            <w:r>
              <w:t>Podnikanie zákazníka zaznamenalo stre</w:t>
            </w:r>
            <w:r>
              <w:t>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Prvá telefonická odozva do štyroch hodín podľa ponuky podpory</w:t>
            </w:r>
          </w:p>
          <w:p w:rsidR="008716CA" w:rsidRDefault="008A5443">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Priradenie príslušných prostriedkov na zabezpečenie nepretržitého riešenia problémov v pracovnej dobe</w:t>
            </w:r>
          </w:p>
          <w:p w:rsidR="008716CA" w:rsidRDefault="008A5443">
            <w:pPr>
              <w:pStyle w:val="ProductList-TableBody"/>
            </w:pPr>
            <w:r>
              <w:t>Prístup a odpoveď od správcu riadenia zmien do 4 pracovných hodín</w:t>
            </w:r>
          </w:p>
        </w:tc>
      </w:tr>
      <w:tr w:rsidR="008716CA">
        <w:tc>
          <w:tcPr>
            <w:tcW w:w="29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Minimálny vplyv na podnik: </w:t>
            </w:r>
          </w:p>
          <w:p w:rsidR="008716CA" w:rsidRDefault="008A5443">
            <w:pPr>
              <w:pStyle w:val="ProductList-TableBody"/>
            </w:pPr>
            <w:r>
              <w:t>Podnikanie zákazní</w:t>
            </w:r>
            <w:r>
              <w:t>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Prvá odozva do jedného pracovného dňa podľa ponuky podpory</w:t>
            </w:r>
          </w:p>
          <w:p w:rsidR="008716CA" w:rsidRDefault="008A5443">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Presné kontaktné údaje osoby zodpovednej za prípad</w:t>
            </w:r>
          </w:p>
          <w:p w:rsidR="008716CA" w:rsidRDefault="008A5443">
            <w:pPr>
              <w:pStyle w:val="ProductList-TableBody"/>
            </w:pPr>
            <w:r>
              <w:t>Odozva do jedného pracovného dňa.</w:t>
            </w:r>
          </w:p>
        </w:tc>
      </w:tr>
    </w:tbl>
    <w:p w:rsidR="008716CA" w:rsidRDefault="008A5443">
      <w:pPr>
        <w:pStyle w:val="ProductList-BodyIndented"/>
      </w:pPr>
      <w:r>
        <w:rPr>
          <w:i/>
        </w:rPr>
        <w:t>1 Kontaktujte miestneho zástupcu spoločnosti Microsoft, aby ste získali informácie o miestnej pracovnej dobe.</w:t>
      </w:r>
    </w:p>
    <w:p w:rsidR="008716CA" w:rsidRDefault="008A5443">
      <w:pPr>
        <w:pStyle w:val="ProductList-BodyIndented"/>
      </w:pPr>
      <w:r>
        <w:rPr>
          <w:i/>
        </w:rPr>
        <w:t>2 Ak zákazník nedokáže poskytnúť dostatočné prostriedky alebo odpovede, ktoré spoločnosti Microsoft umožnia pok</w:t>
      </w:r>
      <w:r>
        <w:rPr>
          <w:i/>
        </w:rPr>
        <w:t>račovať v riešení problému, spoločnosť Microsoft môže znížiť úroveň závažnosti.</w:t>
      </w:r>
    </w:p>
    <w:p w:rsidR="008716CA" w:rsidRDefault="008716CA">
      <w:pPr>
        <w:pStyle w:val="ProductList-BodyIndented"/>
        <w:ind w:left="720"/>
      </w:pPr>
    </w:p>
    <w:p w:rsidR="008716CA" w:rsidRDefault="008A5443">
      <w:pPr>
        <w:pStyle w:val="ProductList-SubClauseHeading"/>
        <w:outlineLvl w:val="3"/>
      </w:pPr>
      <w:r>
        <w:t>Konverzia incidentov služby Software Assurance 24x7 Problem Resolution Support na služby technickej podpory Premier</w:t>
      </w:r>
    </w:p>
    <w:p w:rsidR="008716CA" w:rsidRDefault="008A5443">
      <w:pPr>
        <w:pStyle w:val="ProductList-BodyIndented"/>
      </w:pPr>
      <w:r>
        <w:t>S výnimkou zmluvy MPSA môžu zákazníci konvertovať incidenty</w:t>
      </w:r>
      <w:r>
        <w:t xml:space="preserve"> služby SA 24x7 Problem Resolution Support (incidenty služby SA PRS alebo „SAB“) na hodiny služby Unified Support, Premier Problem Resolution Support (PRS) alebo hodiny vyhradeného inžiniera technickej podpory Dedicated Support Engineer (DSE) (vzťahuje sa </w:t>
      </w:r>
      <w:r>
        <w:t>to iba na aktivity reakčnej technickej podpory).</w:t>
      </w:r>
    </w:p>
    <w:p w:rsidR="008716CA" w:rsidRDefault="008716CA">
      <w:pPr>
        <w:pStyle w:val="ProductList-BodyIndented"/>
      </w:pPr>
    </w:p>
    <w:p w:rsidR="008716CA" w:rsidRDefault="008A5443">
      <w:pPr>
        <w:pStyle w:val="ProductList-BodyIndented"/>
      </w:pPr>
      <w:r>
        <w:t>Tieto služby možno používať v súlade s ich plánom služieb Premier alebo Unified Support v čase prevodu. Konverzia je založená na lokálnom kurzovom prepočte, ktorý poskytne príslušný tím konta služieb Premie</w:t>
      </w:r>
      <w:r>
        <w:t>r. Pred konvertovaním incidentov služby SA PRS sa od zákazníkov môže vyžadovať zakúpenie dodatočných hodín podpory Support Account Management. Incidenty služby SA PRS skonvertované na služby Premier sa považujú za hodiny služby Premier Problem Resolution S</w:t>
      </w:r>
      <w:r>
        <w:t>upport a podliehajú popisu služieb Premier. Po skonvertovaní už nemožno vrátiť incidenty do prídelu v rámci krytia SA zákazníka.</w:t>
      </w:r>
    </w:p>
    <w:p w:rsidR="008716CA" w:rsidRDefault="008716CA">
      <w:pPr>
        <w:pStyle w:val="ProductList-BodyIndented"/>
        <w:ind w:left="720"/>
      </w:pPr>
    </w:p>
    <w:p w:rsidR="008716CA" w:rsidRDefault="008A5443">
      <w:pPr>
        <w:pStyle w:val="ProductList-SubClauseHeading"/>
        <w:outlineLvl w:val="3"/>
      </w:pPr>
      <w:r>
        <w:lastRenderedPageBreak/>
        <w:t>Dodatočné obchodné ustanovenia</w:t>
      </w:r>
    </w:p>
    <w:p w:rsidR="008716CA" w:rsidRDefault="008A5443">
      <w:pPr>
        <w:pStyle w:val="ProductList-BodyIndented"/>
      </w:pPr>
      <w:r>
        <w:t>Spotrebu v rámci krytia SA nemožno kombinovať v rámci prihlášok Select a Enterprise, registráci</w:t>
      </w:r>
      <w:r>
        <w:t>í Select Plus, nákupných kont ani zmlúv Open Value s cieľom získať nárok na dodatočné udelenia. Spotreba v rámci každej prihlášky, zmluvy alebo nákupného konta sa bude používať na určenie udelenia pre danú prihlášku, zmluvu alebo nákupné konto.</w:t>
      </w:r>
    </w:p>
    <w:p w:rsidR="008716CA" w:rsidRDefault="008716CA">
      <w:pPr>
        <w:pStyle w:val="ProductList-BodyIndented"/>
      </w:pPr>
    </w:p>
    <w:p w:rsidR="008716CA" w:rsidRDefault="008A5443">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w:t>
      </w:r>
      <w:r>
        <w:t>cich obdobiach ich udeľovania.</w:t>
      </w:r>
    </w:p>
    <w:p w:rsidR="008716CA" w:rsidRDefault="008716CA">
      <w:pPr>
        <w:pStyle w:val="ProductList-BodyIndented"/>
      </w:pPr>
    </w:p>
    <w:p w:rsidR="008716CA" w:rsidRDefault="008A5443">
      <w:pPr>
        <w:pStyle w:val="ProductList-SubClauseHeading"/>
        <w:outlineLvl w:val="3"/>
      </w:pPr>
      <w:r>
        <w:t>Oprávnenosť na základe programu SCE</w:t>
      </w:r>
    </w:p>
    <w:p w:rsidR="008716CA" w:rsidRDefault="008A5443">
      <w:pPr>
        <w:pStyle w:val="ProductList-BodyIndented"/>
      </w:pPr>
      <w:r>
        <w:t xml:space="preserve">Zákazníci s programom SCE, ktorých minimálna ročná priemerná spotreba v rámci krytia SA na všetky oprávňujúce produkty z aplikačnej platformy alebo balíka CIS Suite je 250 000 USD a ktorí </w:t>
      </w:r>
      <w:r>
        <w:t>majú aktívnu zmluvu Premier Services Agreement, sú oprávnení využívať incidenty neobmedzenej služby nepretržitej podpory pri riešení problémov. Tieto dve oprávňujúce súčasti programu SCE oprávňujú samostatne na využívanie neobmedzenej služby 24x7 Problem R</w:t>
      </w:r>
      <w:r>
        <w:t>esolution Support. Produkty uvedené nižšie, pre ktoré sa momentálne poskytuje štandardná alebo rozšírená podpora, ako je to stanovené v zásadách podpory počas životného cyklu produktov spoločnosti Microsoft v súlade so zákazníkovou zmluvou Premier, sú zahr</w:t>
      </w:r>
      <w:r>
        <w:t>nuté v tejto výhode.</w:t>
      </w:r>
    </w:p>
    <w:p w:rsidR="008716CA" w:rsidRDefault="008716CA">
      <w:pPr>
        <w:pStyle w:val="ProductList-BodyIndented"/>
      </w:pPr>
    </w:p>
    <w:p w:rsidR="008716CA" w:rsidRDefault="008A5443">
      <w:pPr>
        <w:pStyle w:val="ProductList-BodyIndented"/>
      </w:pPr>
      <w:r>
        <w:t>Oprávňujúce produkty aplikačnej platformy:</w:t>
      </w:r>
    </w:p>
    <w:p w:rsidR="008716CA" w:rsidRDefault="008A5443">
      <w:pPr>
        <w:pStyle w:val="ProductList-Bullet"/>
        <w:numPr>
          <w:ilvl w:val="1"/>
          <w:numId w:val="54"/>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rsidR="008716CA" w:rsidRDefault="008A5443">
      <w:pPr>
        <w:pStyle w:val="ProductList-Bullet"/>
        <w:numPr>
          <w:ilvl w:val="1"/>
          <w:numId w:val="54"/>
        </w:numPr>
      </w:pPr>
      <w:r>
        <w:t>BizTalk Server</w:t>
      </w:r>
      <w:r>
        <w:fldChar w:fldCharType="begin"/>
      </w:r>
      <w:r>
        <w:instrText xml:space="preserve"> XE "BizTalk Server" </w:instrText>
      </w:r>
      <w:r>
        <w:fldChar w:fldCharType="end"/>
      </w:r>
      <w:r>
        <w:t xml:space="preserve"> (Standard, Ente</w:t>
      </w:r>
      <w:r>
        <w:t>rprise a Branch)</w:t>
      </w:r>
    </w:p>
    <w:p w:rsidR="008716CA" w:rsidRDefault="008A5443">
      <w:pPr>
        <w:pStyle w:val="ProductList-Bullet"/>
        <w:numPr>
          <w:ilvl w:val="1"/>
          <w:numId w:val="54"/>
        </w:numPr>
      </w:pPr>
      <w:r>
        <w:t>Office SharePoint Server</w:t>
      </w:r>
      <w:r>
        <w:fldChar w:fldCharType="begin"/>
      </w:r>
      <w:r>
        <w:instrText xml:space="preserve"> XE "SharePoint Server" </w:instrText>
      </w:r>
      <w:r>
        <w:fldChar w:fldCharType="end"/>
      </w:r>
    </w:p>
    <w:p w:rsidR="008716CA" w:rsidRDefault="008A5443">
      <w:pPr>
        <w:pStyle w:val="ProductList-BodyIndented"/>
      </w:pPr>
      <w:r>
        <w:t>Oprávňujúce produkty z kategórie súčastí základnej infraštruktúry:</w:t>
      </w:r>
    </w:p>
    <w:p w:rsidR="008716CA" w:rsidRDefault="008A5443">
      <w:pPr>
        <w:pStyle w:val="ProductList-Bullet"/>
        <w:numPr>
          <w:ilvl w:val="1"/>
          <w:numId w:val="55"/>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w:t>
      </w:r>
      <w:r>
        <w:t>enter Datacenter</w:t>
      </w:r>
      <w:r>
        <w:fldChar w:fldCharType="begin"/>
      </w:r>
      <w:r>
        <w:instrText xml:space="preserve"> XE "System Center Datacenter" </w:instrText>
      </w:r>
      <w:r>
        <w:fldChar w:fldCharType="end"/>
      </w:r>
      <w:r>
        <w:t>)</w:t>
      </w:r>
    </w:p>
    <w:p w:rsidR="008716CA" w:rsidRDefault="008A5443">
      <w:pPr>
        <w:pStyle w:val="ProductList-Bullet"/>
        <w:numPr>
          <w:ilvl w:val="1"/>
          <w:numId w:val="55"/>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8716CA" w:rsidRDefault="008716CA">
      <w:pPr>
        <w:pStyle w:val="ProductList-BodyIndented"/>
      </w:pPr>
    </w:p>
    <w:p w:rsidR="008716CA" w:rsidRDefault="008A5443">
      <w:pPr>
        <w:pStyle w:val="ProductList-BodyIndented"/>
      </w:pPr>
      <w:r>
        <w:t>V tabuľke nižšie sú uvedené konverzie limito</w:t>
      </w:r>
      <w:r>
        <w:t>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Minimálna ročná priemerná spotreba v rámci krytia SA na získanie neobmedzenej služby 24</w:t>
            </w:r>
            <w:r>
              <w:rPr>
                <w:color w:val="FFFFFF"/>
              </w:rPr>
              <w:t>x7 PRS</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250,000</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375,000</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337,500</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412,500</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2,062,500</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2,000,000</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268,750</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168,750</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30,000,000</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300,000,000</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2,062,500</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437,500</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2,500,000</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8,750,000</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12,500,000</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8,250,000</w:t>
            </w:r>
          </w:p>
        </w:tc>
      </w:tr>
    </w:tbl>
    <w:p w:rsidR="008716CA" w:rsidRDefault="008716CA">
      <w:pPr>
        <w:pStyle w:val="ProductList-BodyIndented"/>
        <w:ind w:left="720"/>
      </w:pPr>
    </w:p>
    <w:p w:rsidR="008716CA" w:rsidRDefault="008A5443">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w:t>
      </w:r>
      <w:r>
        <w:t>základe skutočnej spotreby v rámci krytia SA na tieto produkty. Ak sa zákazník stane spôsobilým využívať neobmedzenú službu 24x7 PRS v priebehu platnosti krytia, každý incident predtým udelený na základe spotreby v rámci krytia SA a nespotrebovaný sa odčít</w:t>
      </w:r>
      <w:r>
        <w:t xml:space="preserve">a od zostatku zákazníka. Incidenty neobmedzenej služby 24x7 PRS sa nedajú konvertovať na hodiny ani incidenty služby Premier Problem Resolution Support. </w:t>
      </w:r>
    </w:p>
    <w:p w:rsidR="008716CA" w:rsidRDefault="008716CA">
      <w:pPr>
        <w:pStyle w:val="ProductList-BodyIndented"/>
        <w:ind w:left="720"/>
      </w:pPr>
    </w:p>
    <w:p w:rsidR="008716CA" w:rsidRDefault="008A5443">
      <w:pPr>
        <w:pStyle w:val="ProductList-SubClauseHeading"/>
        <w:outlineLvl w:val="3"/>
      </w:pPr>
      <w:r>
        <w:t>Oprávnenosť na základe produktu Parallel Data Warehouse</w:t>
      </w:r>
    </w:p>
    <w:p w:rsidR="008716CA" w:rsidRDefault="008A5443">
      <w:pPr>
        <w:pStyle w:val="ProductList-BodyIndented"/>
      </w:pPr>
      <w:r>
        <w:t xml:space="preserve">Zákazníci, ktorí získajú licencie na produkt </w:t>
      </w:r>
      <w:r>
        <w:t>SQL Server Enterprise Edition, nasadia produkt Parallel Data Warehouse („PDW“) a majú aktívnu zmluvu Premier Services Agreement, majú nárok na využívanie incidentov neobmedzenej služby 24x7 PRS bez ohľadu na registráciu v programe SCE alebo na svoju spotre</w:t>
      </w:r>
      <w:r>
        <w:t>bu v rámci programu SCE.</w:t>
      </w:r>
    </w:p>
    <w:p w:rsidR="008716CA" w:rsidRDefault="008716CA">
      <w:pPr>
        <w:pStyle w:val="ProductList-BodyIndented"/>
      </w:pPr>
    </w:p>
    <w:p w:rsidR="008716CA" w:rsidRDefault="008A5443">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w:t>
      </w:r>
      <w:r>
        <w:t>ytia SA. Všetci oprávnení zákazníci majú nárok na najmenej štyri autorizované kontaktné osoby plus jednu dodatočnú kontaktnú osobu na každých dodatočných 125 000 USD spotreby v rámci krytia SA v rámci svojho programu SCE alebo multilicenčných programov, na</w:t>
      </w:r>
      <w:r>
        <w:t xml:space="preserve"> základe ktorých si zakúpili licencie na softvér SQL Server Enterprise Edition a nasadenie produktu PDW. V prípade zmlúv v cudzích menách majú oprávnení zákazníci nárok na najmenej štyri oprávnené </w:t>
      </w:r>
      <w:r>
        <w:lastRenderedPageBreak/>
        <w:t>kontaktné osoby plus jednu dodatočnú kontaktnú osobu za kaž</w:t>
      </w:r>
      <w:r>
        <w:t>dú prírastkovú spotrebu v rámci krytia SA zodpovedajúcu ročnej priemernej spotrebe v rámci krytia SA na úrovni 125 000 USD v príslušnej cudzej mene. Pozrite si tabuľku uvedenú nižšie:</w:t>
      </w:r>
    </w:p>
    <w:p w:rsidR="008716CA" w:rsidRDefault="008716CA">
      <w:pPr>
        <w:pStyle w:val="ProductList-BodyIndented"/>
      </w:pPr>
    </w:p>
    <w:p w:rsidR="008716CA" w:rsidRDefault="008A5443">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8716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Povolené kontaktné osoby pre technickú podporu</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4</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5</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6</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7</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8</w:t>
            </w:r>
          </w:p>
        </w:tc>
      </w:tr>
    </w:tbl>
    <w:p w:rsidR="008716CA" w:rsidRDefault="008716CA">
      <w:pPr>
        <w:pStyle w:val="ProductList-BodyIndented"/>
      </w:pPr>
    </w:p>
    <w:p w:rsidR="008716CA" w:rsidRDefault="008A5443">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w:t>
      </w:r>
      <w:r>
        <w:t>ical Account Manager, TAM) alebo vyhradený inžinier technickej podpory (Designated Support Engineer, DSE) riešením incidentu, sa zúčtuje na základe zákazníkovej zmluvy Premier Services Agreement.</w:t>
      </w:r>
    </w:p>
    <w:p w:rsidR="008716CA" w:rsidRDefault="008A5443">
      <w:pPr>
        <w:pStyle w:val="ProductList-BodyIndented"/>
      </w:pPr>
      <w:r>
        <w:t>Poznámka: Zákazníci, ktorí aktuálne majú licenciu na produkt</w:t>
      </w:r>
      <w:r>
        <w:t xml:space="preserve"> PDW, si zachovajú túto výhodu v súlade s podmienkami uvedenými v dokumente </w:t>
      </w:r>
      <w:hyperlink r:id="rId151">
        <w:r>
          <w:rPr>
            <w:color w:val="00467F"/>
            <w:u w:val="single"/>
          </w:rPr>
          <w:t>Podmienky používania produktov (jún 2016)</w:t>
        </w:r>
      </w:hyperlink>
      <w:r>
        <w:t>.</w:t>
      </w:r>
    </w:p>
    <w:p w:rsidR="008716CA" w:rsidRDefault="008716CA">
      <w:pPr>
        <w:pStyle w:val="ProductList-BodyIndented"/>
      </w:pPr>
    </w:p>
    <w:p w:rsidR="008716CA" w:rsidRDefault="008A5443">
      <w:pPr>
        <w:pStyle w:val="ProductList-ClauseHeading"/>
        <w:outlineLvl w:val="2"/>
      </w:pPr>
      <w:bookmarkStart w:id="354" w:name="_Sec587"/>
      <w:r>
        <w:t>Dostupnosť licencií na prestúpenie na vyššie vydanie</w:t>
      </w:r>
      <w:bookmarkEnd w:id="354"/>
    </w:p>
    <w:p w:rsidR="008716CA" w:rsidRDefault="008A5443">
      <w:pPr>
        <w:pStyle w:val="ProductList-Body"/>
      </w:pPr>
      <w:r>
        <w:t xml:space="preserve">Licencia na prestúpenie </w:t>
      </w:r>
      <w:r>
        <w:t>na vyššiu edíciu sa musí získať a je platná iba pri získaní na základe rovnakej multilicenčnej zmluvy a prihlášky (ak nejaká existuje), na základe ktorej sa pôvodne získalo krytie SA pre oprávňujúci produkt. Právo zákazníka na používanie softvéru na základ</w:t>
      </w:r>
      <w:r>
        <w:t>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w:t>
      </w:r>
      <w:r>
        <w:t xml:space="preserve"> podrobnosti nájdete v multilicenčnom prehľade licencií na </w:t>
      </w:r>
      <w:r>
        <w:rPr>
          <w:u w:val="single"/>
        </w:rPr>
        <w:t>prestúpenie</w:t>
      </w:r>
      <w:r>
        <w:t xml:space="preserve"> na vydanie Enterprise Edition: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716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Vyšši</w:t>
            </w:r>
            <w:r>
              <w:rPr>
                <w:color w:val="FFFFFF"/>
              </w:rPr>
              <w:t>e vydanie produktu, na ktoré sa prestupuje</w:t>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BizTalk serverová časť</w:t>
            </w:r>
            <w:r>
              <w:fldChar w:fldCharType="begin"/>
            </w:r>
            <w:r>
              <w:instrText xml:space="preserve"> XE "BizTalk serverová časť"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BizTalk Server Standard</w:t>
            </w:r>
            <w:r>
              <w:fldChar w:fldCharType="begin"/>
            </w:r>
            <w:r>
              <w:instrText xml:space="preserve"> XE "BizTalk Server Standard" </w:instrText>
            </w:r>
            <w:r>
              <w:fldChar w:fldCharType="end"/>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BizTalk server pre podnikanie</w:t>
            </w:r>
            <w:r>
              <w:fldChar w:fldCharType="begin"/>
            </w:r>
            <w:r>
              <w:instrText xml:space="preserve"> XE "BizTalk server pre podnikanie" </w:instrText>
            </w:r>
            <w:r>
              <w:fldChar w:fldCharType="end"/>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BizTalk Server Enterprise</w:t>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Licencia CAL</w:t>
            </w:r>
            <w:r>
              <w:fldChar w:fldCharType="begin"/>
            </w:r>
            <w:r>
              <w:instrText xml:space="preserve"> XE "CAL" </w:instrText>
            </w:r>
            <w:r>
              <w:fldChar w:fldCharType="end"/>
            </w:r>
            <w:r>
              <w:t xml:space="preserve"> Suite pre podnikanie</w:t>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Core Infrastructure Server Suite Standard</w:t>
            </w:r>
            <w:r>
              <w:fldChar w:fldCharType="begin"/>
            </w:r>
            <w:r>
              <w:instrText xml:space="preserve"> XE "Core Infrastructure Server Suite St</w:instrText>
            </w:r>
            <w:r>
              <w:instrText xml:space="preserve">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Core Infrastructure Server Suite Datacenter</w:t>
            </w:r>
            <w:r>
              <w:fldChar w:fldCharType="begin"/>
            </w:r>
            <w:r>
              <w:instrText xml:space="preserve"> XE "Core Infrastructure Server Suite Datacenter" </w:instrText>
            </w:r>
            <w:r>
              <w:fldChar w:fldCharType="end"/>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Desktop Education s licenciou Enterprise CAL Suite</w:t>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Desktop School s lice</w:t>
            </w:r>
            <w:r>
              <w:t>nciou Enterprise CAL Suite</w:t>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Exchange Server Enterprise</w:t>
            </w:r>
            <w:r>
              <w:fldChar w:fldCharType="begin"/>
            </w:r>
            <w:r>
              <w:instrText xml:space="preserve"> XE "Exchange Server Enterprise" </w:instrText>
            </w:r>
            <w:r>
              <w:fldChar w:fldCharType="end"/>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Forefront TMG Enterprise</w:t>
            </w:r>
            <w:r>
              <w:fldChar w:fldCharType="begin"/>
            </w:r>
            <w:r>
              <w:instrText xml:space="preserve"> XE "Forefront TMG Enterprise</w:instrText>
            </w:r>
            <w:r>
              <w:instrText xml:space="preserve">" </w:instrText>
            </w:r>
            <w:r>
              <w:fldChar w:fldCharType="end"/>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Microsoft Dynamics 365 for Sales – licencia CAL na lokálne nasadenie</w:t>
            </w:r>
            <w:r>
              <w:fldChar w:fldCharType="begin"/>
            </w:r>
            <w:r>
              <w:instrText xml:space="preserve"> XE "Microsoft Dynamic</w:instrText>
            </w:r>
            <w:r>
              <w:instrText xml:space="preserve">s 365 for Sales – licencia CAL na lokálne nasadenie" </w:instrText>
            </w:r>
            <w:r>
              <w:fldChar w:fldCharType="end"/>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Microsoft Dynamics 365 for Customer Service – licencia CAL na lokálne nasadenie</w:t>
            </w:r>
            <w:r>
              <w:fldChar w:fldCharType="begin"/>
            </w:r>
            <w:r>
              <w:instrText xml:space="preserve"> XE "Microsoft Dynamics 365 for Customer Ser</w:instrText>
            </w:r>
            <w:r>
              <w:instrText xml:space="preserve">vice – licencia CAL na lokálne nasadenie" </w:instrText>
            </w:r>
            <w:r>
              <w:fldChar w:fldCharType="end"/>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Microsoft Dynamics 365 for Operations Activity – licencia CAL na lokálne nasadenie</w:t>
            </w:r>
            <w:r>
              <w:fldChar w:fldCharType="begin"/>
            </w:r>
            <w:r>
              <w:instrText xml:space="preserve"> XE "Microsoft Dynamics 365 for Operations Activity </w:instrText>
            </w:r>
            <w:r>
              <w:instrText xml:space="preserve">– licencia CAL na lokálne nasadenie" </w:instrText>
            </w:r>
            <w:r>
              <w:fldChar w:fldCharType="end"/>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Microsoft Dynamics 365 for Operations – licencia CAL na lokálne nasadenie</w:t>
            </w:r>
            <w:r>
              <w:fldChar w:fldCharType="begin"/>
            </w:r>
            <w:r>
              <w:instrText xml:space="preserve"> XE "</w:instrText>
            </w:r>
            <w:r>
              <w:instrText xml:space="preserve">Microsoft Dynamics 365 for Operations – licencia CAL na lokálne nasadenie" </w:instrText>
            </w:r>
            <w:r>
              <w:fldChar w:fldCharType="end"/>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Office Professional Plus</w:t>
            </w:r>
            <w:r>
              <w:fldChar w:fldCharType="begin"/>
            </w:r>
            <w:r>
              <w:instrText xml:space="preserve"> XE "Office Professional Plus" </w:instrText>
            </w:r>
            <w:r>
              <w:fldChar w:fldCharType="end"/>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Enterprise Desktop</w:t>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Project Standard</w:t>
            </w:r>
            <w:r>
              <w:fldChar w:fldCharType="begin"/>
            </w:r>
            <w:r>
              <w:instrText xml:space="preserve"> XE "Project Standard</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Project Professional</w:t>
            </w:r>
            <w:r>
              <w:fldChar w:fldCharType="begin"/>
            </w:r>
            <w:r>
              <w:instrText xml:space="preserve"> XE "Project Professional" </w:instrText>
            </w:r>
            <w:r>
              <w:fldChar w:fldCharType="end"/>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SQL Server Enterprise Core</w:t>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SQL Server Business Intelligence,</w:t>
            </w:r>
            <w:r>
              <w:fldChar w:fldCharType="begin"/>
            </w:r>
            <w:r>
              <w:instrText xml:space="preserve"> XE "</w:instrText>
            </w:r>
            <w:r>
              <w:instrText xml:space="preserve">SQL Server Business Intelligence," </w:instrText>
            </w:r>
            <w:r>
              <w:fldChar w:fldCharType="end"/>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Centrum pre systémové údaje</w:t>
            </w:r>
            <w:r>
              <w:fldChar w:fldCharType="begin"/>
            </w:r>
            <w:r>
              <w:instrText xml:space="preserve"> XE "Centrum pre systémové údaje" </w:instrText>
            </w:r>
            <w:r>
              <w:fldChar w:fldCharType="end"/>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Visio Professional</w:t>
            </w:r>
            <w:r>
              <w:fldChar w:fldCharType="begin"/>
            </w:r>
            <w:r>
              <w:instrText xml:space="preserve"> XE "Visio Professional" </w:instrText>
            </w:r>
            <w:r>
              <w:fldChar w:fldCharType="end"/>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Visual Studio</w:t>
            </w:r>
            <w:r>
              <w:t xml:space="preserve">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Predplatné pre Visual Studio Enterprise</w:t>
            </w:r>
            <w:r>
              <w:fldChar w:fldCharType="begin"/>
            </w:r>
            <w:r>
              <w:instrText xml:space="preserve"> XE "Predplatné pre Visual Studio Enterprise" </w:instrText>
            </w:r>
            <w:r>
              <w:fldChar w:fldCharType="end"/>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Predplatné pre Visual Studio Test Professional</w:t>
            </w:r>
            <w:r>
              <w:fldChar w:fldCharType="begin"/>
            </w:r>
            <w:r>
              <w:instrText xml:space="preserve"> XE "Predplatné pre Visual Studio Test Profess</w:instrText>
            </w:r>
            <w:r>
              <w:instrText xml:space="preserve">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Predplatné pre Visual Studio Enterprise</w:t>
            </w:r>
            <w:r>
              <w:fldChar w:fldCharType="begin"/>
            </w:r>
            <w:r>
              <w:instrText xml:space="preserve"> XE "Predplatné pre Visual Studio Enterprise" </w:instrText>
            </w:r>
            <w:r>
              <w:fldChar w:fldCharType="end"/>
            </w:r>
          </w:p>
        </w:tc>
      </w:tr>
      <w:tr w:rsidR="008716CA">
        <w:tc>
          <w:tcPr>
            <w:tcW w:w="600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Server Datacenter</w:t>
            </w:r>
            <w:r>
              <w:fldChar w:fldCharType="begin"/>
            </w:r>
            <w:r>
              <w:instrText xml:space="preserve"> XE "Windows Server Datacenter" </w:instrText>
            </w:r>
            <w:r>
              <w:fldChar w:fldCharType="end"/>
            </w:r>
          </w:p>
        </w:tc>
      </w:tr>
    </w:tbl>
    <w:p w:rsidR="008716CA" w:rsidRDefault="008716CA">
      <w:pPr>
        <w:pStyle w:val="ProductList-Body"/>
      </w:pPr>
    </w:p>
    <w:p w:rsidR="008716CA" w:rsidRDefault="008A5443">
      <w:pPr>
        <w:pStyle w:val="ProductList-ClauseHeading"/>
        <w:outlineLvl w:val="2"/>
      </w:pPr>
      <w:bookmarkStart w:id="355" w:name="_Sec588"/>
      <w:r>
        <w:t xml:space="preserve">Servery – práva na zotavenie po </w:t>
      </w:r>
      <w:r>
        <w:t>incidente</w:t>
      </w:r>
      <w:bookmarkEnd w:id="355"/>
    </w:p>
    <w:p w:rsidR="008716CA" w:rsidRDefault="008A5443">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w:instrText>
      </w:r>
      <w:r>
        <w:instrText>Style \t "Fyzické POS je POS, ktoré je nakonfigurované na fungovanie priamo vo fyzickom hardvérovom systéme. Inštancia operačného systému používaná na prevádzkovanie softvéru na virtualizáciu hardvéru alebo na poskytovanie služieb virtualizácie hardvéru sa</w:instrText>
      </w:r>
      <w:r>
        <w:instrText xml:space="preserve">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w:instrText>
      </w:r>
      <w:r>
        <w:instrText xml:space="preserv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w:instrText>
      </w:r>
      <w:r>
        <w:instrText xml:space="preserve">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w:instrText>
      </w:r>
      <w:r>
        <w:instrText xml:space="preserv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w:instrText>
      </w:r>
      <w:r>
        <w:instrText xml:space="preserve">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w:instrText>
      </w:r>
      <w:r>
        <w:instrText xml:space="preserve">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w:instrText>
      </w:r>
      <w:r>
        <w:instrText xml:space="preserve">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w:t>
      </w:r>
      <w:r>
        <w:t>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w:instrText>
      </w:r>
      <w:r>
        <w:instrText xml:space="preserve">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w:instrText>
      </w:r>
      <w:r>
        <w:instrText xml:space="preserve">di nasadzovanie a používanie produktu." </w:instrText>
      </w:r>
      <w:r>
        <w:fldChar w:fldCharType="separate"/>
      </w:r>
      <w:r>
        <w:rPr>
          <w:color w:val="0563C1"/>
        </w:rPr>
        <w:t>licenčné podmienky</w:t>
      </w:r>
      <w:r>
        <w:fldChar w:fldCharType="end"/>
      </w:r>
      <w:r>
        <w:t xml:space="preserve"> pre softvér a nasledujúce obmedzenia.</w:t>
      </w:r>
    </w:p>
    <w:p w:rsidR="008716CA" w:rsidRDefault="008716CA">
      <w:pPr>
        <w:pStyle w:val="ProductList-Body"/>
      </w:pPr>
    </w:p>
    <w:p w:rsidR="008716CA" w:rsidRDefault="008A5443">
      <w:pPr>
        <w:pStyle w:val="ProductList-SubSubClauseHeading"/>
        <w:outlineLvl w:val="4"/>
      </w:pPr>
      <w:r>
        <w:t>Povolené používanie záložných inštancií</w:t>
      </w:r>
    </w:p>
    <w:p w:rsidR="008716CA" w:rsidRDefault="008A5443">
      <w:pPr>
        <w:pStyle w:val="ProductList-BodyIndented2"/>
      </w:pPr>
      <w:r>
        <w:t xml:space="preserve">Záložná </w:t>
      </w:r>
      <w:r>
        <w:fldChar w:fldCharType="begin"/>
      </w:r>
      <w:r>
        <w:instrText xml:space="preserve"> AutoTextList   \s NoStyle \t "Inštancia je obraz softvéru, ktorý sa vytvorí inštaláciou softvéru alebo zdu</w:instrText>
      </w:r>
      <w:r>
        <w:instrText xml:space="preserve">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8716CA" w:rsidRDefault="008A5443">
      <w:pPr>
        <w:pStyle w:val="ProductList-Bullet"/>
        <w:numPr>
          <w:ilvl w:val="2"/>
          <w:numId w:val="56"/>
        </w:numPr>
      </w:pPr>
      <w:r>
        <w:lastRenderedPageBreak/>
        <w:t xml:space="preserve">počas krátkych období testovania zotavenia po havárii, a to v priebehu jedného týždňa každých 90 dní, </w:t>
      </w:r>
    </w:p>
    <w:p w:rsidR="008716CA" w:rsidRDefault="008A5443">
      <w:pPr>
        <w:pStyle w:val="ProductList-Bullet"/>
        <w:numPr>
          <w:ilvl w:val="2"/>
          <w:numId w:val="56"/>
        </w:numPr>
      </w:pPr>
      <w:r>
        <w:t>počas havárie, kým je odstavený produkčn</w:t>
      </w:r>
      <w:r>
        <w:t xml:space="preserve">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zotavuje, a </w:t>
      </w:r>
    </w:p>
    <w:p w:rsidR="008716CA" w:rsidRDefault="008A5443">
      <w:pPr>
        <w:pStyle w:val="ProductList-Bullet"/>
        <w:numPr>
          <w:ilvl w:val="2"/>
          <w:numId w:val="56"/>
        </w:numPr>
      </w:pPr>
      <w:r>
        <w:t xml:space="preserve">v rámci krátkeho obdobia okolo času havárie na pomoc pri prenose medzi primárnym produkčným serverom a </w:t>
      </w:r>
      <w:r>
        <w:fldChar w:fldCharType="begin"/>
      </w:r>
      <w:r>
        <w:instrText xml:space="preserve"> A</w:instrText>
      </w:r>
      <w:r>
        <w:instrText xml:space="preserve">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8716CA" w:rsidRDefault="008716CA">
      <w:pPr>
        <w:pStyle w:val="ProductList-BodyIndented2"/>
      </w:pPr>
    </w:p>
    <w:p w:rsidR="008716CA" w:rsidRDefault="008A5443">
      <w:pPr>
        <w:pStyle w:val="ProductList-SubSubClauseHeading"/>
        <w:outlineLvl w:val="4"/>
      </w:pPr>
      <w:r>
        <w:t>Používanie výhody hybridného používania platformy Azure na zotavenie po havárii</w:t>
      </w:r>
    </w:p>
    <w:p w:rsidR="008716CA" w:rsidRDefault="008A5443">
      <w:pPr>
        <w:pStyle w:val="ProductList-BodyIndented2"/>
      </w:pPr>
      <w:r>
        <w:t xml:space="preserve">Zákazník smie voliteľne </w:t>
      </w:r>
      <w:r>
        <w:t xml:space="preserve">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w:t>
      </w:r>
      <w:r>
        <w:t>rozpore s licenčnými podmienkami pre Microsoft Azure upravujúcimi výhodu hybridného používania platformy Azure, bude mať zákazník povolené v rámci výhody hybridného používania platformy Azure súčasne nasadzovať rovnaké licencie na vydanie Windows Server St</w:t>
      </w:r>
      <w:r>
        <w: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w:t>
      </w:r>
      <w:r>
        <w:t xml:space="preserve">noviť prevádzkovanie rovnakých pracovných záťaží na licencovaných serveroch, ako sa to uvádza v tomto ustanovení o právach na zotavenie po havárii, a to bez ohľadu na akékoľvek obmedzenia týkajúce sa zmeny preradenia licencií.  </w:t>
      </w:r>
    </w:p>
    <w:p w:rsidR="008716CA" w:rsidRDefault="008716CA">
      <w:pPr>
        <w:pStyle w:val="ProductList-BodyIndented2"/>
      </w:pPr>
    </w:p>
    <w:p w:rsidR="008716CA" w:rsidRDefault="008A5443">
      <w:pPr>
        <w:pStyle w:val="ProductList-SubSubClauseHeading"/>
        <w:outlineLvl w:val="4"/>
      </w:pPr>
      <w:r>
        <w:t>Požiadavky na používanie v</w:t>
      </w:r>
      <w:r>
        <w:t xml:space="preserve"> rámci zotavenia po havárii</w:t>
      </w:r>
    </w:p>
    <w:p w:rsidR="008716CA" w:rsidRDefault="008A5443">
      <w:pPr>
        <w:pStyle w:val="ProductList-BodyIndented2"/>
      </w:pPr>
      <w:r>
        <w:t>Ak chce zákazník používať softvér na základe práv na zotavenie po havárii, musí dodržať nasledujúce podmienky:</w:t>
      </w:r>
    </w:p>
    <w:p w:rsidR="008716CA" w:rsidRDefault="008A5443">
      <w:pPr>
        <w:pStyle w:val="ProductList-Bullet"/>
        <w:numPr>
          <w:ilvl w:val="2"/>
          <w:numId w:val="57"/>
        </w:numPr>
      </w:pPr>
      <w:r>
        <w:fldChar w:fldCharType="begin"/>
      </w:r>
      <w:r>
        <w:instrText xml:space="preserve"> AutoTextList   \s NoStyle \t "Prostredie operačného systému je celá inštancia operačného systému alebo jej časť, prí</w:instrText>
      </w:r>
      <w:r>
        <w:instrText xml:space="preserve">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w:instrText>
      </w:r>
      <w:r>
        <w:instrText xml:space="preserve">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rsidR="008716CA" w:rsidRDefault="008A5443">
      <w:pPr>
        <w:pStyle w:val="ProductList-Bullet"/>
        <w:numPr>
          <w:ilvl w:val="2"/>
          <w:numId w:val="57"/>
        </w:numPr>
      </w:pPr>
      <w:r>
        <w:fldChar w:fldCharType="begin"/>
      </w:r>
      <w:r>
        <w:instrText xml:space="preserve"> AutoTextList   \s NoStyle \t "Prostredie operačného systému je celá inštancia operačného systému alebo jej časť, prípad</w:instrText>
      </w:r>
      <w:r>
        <w:instrText xml:space="preserve">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w:instrText>
      </w:r>
      <w:r>
        <w:instrText xml:space="preserve">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8716CA" w:rsidRDefault="008A5443">
      <w:pPr>
        <w:pStyle w:val="ProductList-Bullet"/>
        <w:numPr>
          <w:ilvl w:val="2"/>
          <w:numId w:val="57"/>
        </w:numPr>
      </w:pPr>
      <w:r>
        <w:t>Používanie</w:t>
      </w:r>
      <w:r>
        <w:t xml:space="preserv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w:instrText>
      </w:r>
      <w:r>
        <w:instrText xml:space="preserve"> požiadavky, ktorými sa riadi nasadzovanie a používanie produktu." </w:instrText>
      </w:r>
      <w:r>
        <w:fldChar w:fldCharType="separate"/>
      </w:r>
      <w:r>
        <w:rPr>
          <w:color w:val="0563C1"/>
        </w:rPr>
        <w:t>licenčnými podmienkami</w:t>
      </w:r>
      <w:r>
        <w:fldChar w:fldCharType="end"/>
      </w:r>
      <w:r>
        <w:t xml:space="preserve"> pre softvér.</w:t>
      </w:r>
    </w:p>
    <w:p w:rsidR="008716CA" w:rsidRDefault="008A5443">
      <w:pPr>
        <w:pStyle w:val="ProductList-Bullet"/>
        <w:numPr>
          <w:ilvl w:val="2"/>
          <w:numId w:val="57"/>
        </w:numPr>
      </w:pPr>
      <w:r>
        <w:t xml:space="preserve">Po dokončení procesu zotavenia po havárii a obnovení produkčného </w:t>
      </w:r>
      <w:r>
        <w:fldChar w:fldCharType="begin"/>
      </w:r>
      <w:r>
        <w:instrText xml:space="preserve"> AutoTextList   \s NoStyle \t "Server je fyzický hardvérový systém, v ktorom možno pr</w:instrText>
      </w:r>
      <w:r>
        <w:instrText xml:space="preserve">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w:t>
      </w:r>
      <w:r>
        <w:t xml:space="preserve"> sú povolené v tomto dokumente.</w:t>
      </w:r>
    </w:p>
    <w:p w:rsidR="008716CA" w:rsidRDefault="008A5443">
      <w:pPr>
        <w:pStyle w:val="ProductList-Bullet"/>
        <w:numPr>
          <w:ilvl w:val="2"/>
          <w:numId w:val="57"/>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w:instrText>
      </w:r>
      <w:r>
        <w:instrText xml:space="preser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w:instrText>
      </w:r>
      <w:r>
        <w:instrText xml:space="preserve">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w:instrText>
      </w:r>
      <w:r>
        <w:instrText xml:space="preserve">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w:t>
      </w:r>
      <w:r>
        <w:t>je tento softvér.</w:t>
      </w:r>
    </w:p>
    <w:p w:rsidR="008716CA" w:rsidRDefault="008A5443">
      <w:pPr>
        <w:pStyle w:val="ProductList-Bullet"/>
        <w:numPr>
          <w:ilvl w:val="2"/>
          <w:numId w:val="57"/>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w:t>
      </w:r>
      <w:r>
        <w:t xml:space="preserve"> jeho krytia Software Assurance.</w:t>
      </w:r>
    </w:p>
    <w:p w:rsidR="008716CA" w:rsidRDefault="008716CA">
      <w:pPr>
        <w:pStyle w:val="ProductList-BodyIndented2"/>
      </w:pPr>
    </w:p>
    <w:p w:rsidR="008716CA" w:rsidRDefault="008A5443">
      <w:pPr>
        <w:pStyle w:val="ProductList-SubSubClauseHeading"/>
        <w:outlineLvl w:val="4"/>
      </w:pPr>
      <w:r>
        <w:t>Ďalšie povolené používanie systému Windows Server</w:t>
      </w:r>
    </w:p>
    <w:p w:rsidR="008716CA" w:rsidRDefault="008A5443">
      <w:pPr>
        <w:pStyle w:val="ProductList-Bullet"/>
        <w:numPr>
          <w:ilvl w:val="2"/>
          <w:numId w:val="58"/>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w:instrText>
      </w:r>
      <w:r>
        <w:instrText xml:space="preserve">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rsidR="008716CA" w:rsidRDefault="008A5443">
      <w:pPr>
        <w:pStyle w:val="ProductList-Bullet"/>
        <w:numPr>
          <w:ilvl w:val="3"/>
          <w:numId w:val="58"/>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w:instrText>
      </w:r>
      <w:r>
        <w:instrText xml:space="preserve">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w:t>
      </w:r>
      <w:r>
        <w:t xml:space="preserve">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rsidR="008716CA" w:rsidRDefault="008A5443">
      <w:pPr>
        <w:pStyle w:val="ProductList-Bullet"/>
        <w:numPr>
          <w:ilvl w:val="3"/>
          <w:numId w:val="58"/>
        </w:numPr>
      </w:pPr>
      <w:r>
        <w:t xml:space="preserve">Záložný </w:t>
      </w:r>
      <w:r>
        <w:fldChar w:fldCharType="begin"/>
      </w:r>
      <w:r>
        <w:instrText xml:space="preserve"> AutoTextList   \s NoStyle \t "Server je fyzický hardvérový systém, v ktorom </w:instrText>
      </w:r>
      <w:r>
        <w:instrText xml:space="preserve">možno prevádzkovať serverový softvér." </w:instrText>
      </w:r>
      <w:r>
        <w:fldChar w:fldCharType="separate"/>
      </w:r>
      <w:r>
        <w:rPr>
          <w:color w:val="0563C1"/>
        </w:rPr>
        <w:t>server</w:t>
      </w:r>
      <w:r>
        <w:fldChar w:fldCharType="end"/>
      </w:r>
      <w:r>
        <w:t xml:space="preserve"> na zotavenie po havárii sa môže používať iba na</w:t>
      </w:r>
    </w:p>
    <w:p w:rsidR="008716CA" w:rsidRDefault="008A5443">
      <w:pPr>
        <w:pStyle w:val="ProductList-BodyIndented2"/>
        <w:ind w:left="1440"/>
      </w:pPr>
      <w:r>
        <w:t>- prevádzkovanie softvéru na virtualizáciu hardvéru, ako je napríklad Hyper-V,</w:t>
      </w:r>
    </w:p>
    <w:p w:rsidR="008716CA" w:rsidRDefault="008A5443">
      <w:pPr>
        <w:pStyle w:val="ProductList-BodyIndented2"/>
        <w:ind w:left="1440"/>
      </w:pPr>
      <w:r>
        <w:t>- poskytovanie služieb virtualizácie hardvéru,</w:t>
      </w:r>
    </w:p>
    <w:p w:rsidR="008716CA" w:rsidRDefault="008A5443">
      <w:pPr>
        <w:pStyle w:val="ProductList-BodyIndented2"/>
        <w:ind w:left="1440"/>
      </w:pPr>
      <w:r>
        <w:t>- prevádzkovanie softvérových agentov na spravovanie softvéru na virtualizáciu hardvéru,</w:t>
      </w:r>
    </w:p>
    <w:p w:rsidR="008716CA" w:rsidRDefault="008A5443">
      <w:pPr>
        <w:pStyle w:val="ProductList-BodyIndented2"/>
        <w:ind w:left="1440"/>
      </w:pPr>
      <w:r>
        <w:t>- účely poskytovania cieľa replikácie,</w:t>
      </w:r>
    </w:p>
    <w:p w:rsidR="008716CA" w:rsidRDefault="008A5443">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w:instrText>
      </w:r>
      <w:r>
        <w:instrText xml:space="preserve">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8716CA" w:rsidRDefault="008A5443">
      <w:pPr>
        <w:pStyle w:val="ProductList-BodyIndented2"/>
        <w:ind w:left="1440"/>
      </w:pPr>
      <w:r>
        <w:t xml:space="preserve">- potenciálne zabezpečenie pred zlyhaním </w:t>
      </w:r>
      <w:r>
        <w:fldChar w:fldCharType="begin"/>
      </w:r>
      <w:r>
        <w:instrText xml:space="preserve"> AutoTextList   \s NoStyle \t "Virtuálne prostr</w:instrText>
      </w:r>
      <w:r>
        <w:instrText xml:space="preserve">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8716CA" w:rsidRDefault="008A5443">
      <w:pPr>
        <w:pStyle w:val="ProductList-BodyIndented2"/>
        <w:ind w:left="1440"/>
      </w:pPr>
      <w:r>
        <w:t>- prevádzkovanie pracovných záťaží na zotavenie po havárii, ako je to uv</w:t>
      </w:r>
      <w:r>
        <w:t xml:space="preserve">edené vyššie. </w:t>
      </w:r>
    </w:p>
    <w:p w:rsidR="008716CA" w:rsidRDefault="008A5443">
      <w:pPr>
        <w:pStyle w:val="ProductList-Bullet"/>
        <w:numPr>
          <w:ilvl w:val="3"/>
          <w:numId w:val="59"/>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w:instrText>
      </w:r>
      <w:r>
        <w:instrText xml:space="preserve">ardvérový systém, v ktorom možno prevádzkovať serverový softvér." </w:instrText>
      </w:r>
      <w:r>
        <w:fldChar w:fldCharType="separate"/>
      </w:r>
      <w:r>
        <w:rPr>
          <w:color w:val="0563C1"/>
        </w:rPr>
        <w:t>server</w:t>
      </w:r>
      <w:r>
        <w:fldChar w:fldCharType="end"/>
      </w:r>
      <w:r>
        <w:t>.</w:t>
      </w:r>
    </w:p>
    <w:p w:rsidR="008716CA" w:rsidRDefault="008716CA">
      <w:pPr>
        <w:pStyle w:val="ProductList-BodyIndented2"/>
      </w:pPr>
    </w:p>
    <w:p w:rsidR="008716CA" w:rsidRDefault="008716CA">
      <w:pPr>
        <w:pStyle w:val="ProductList-BodyIndented2"/>
      </w:pPr>
    </w:p>
    <w:p w:rsidR="008716CA" w:rsidRDefault="008A5443">
      <w:pPr>
        <w:pStyle w:val="ProductList-ClauseHeading"/>
        <w:outlineLvl w:val="2"/>
      </w:pPr>
      <w:bookmarkStart w:id="356" w:name="_Sec589"/>
      <w:r>
        <w:t>Prenos licencií</w:t>
      </w:r>
      <w:bookmarkEnd w:id="356"/>
    </w:p>
    <w:p w:rsidR="008716CA" w:rsidRDefault="008A5443">
      <w:pPr>
        <w:pStyle w:val="ProductList-SubClauseHeading"/>
        <w:outlineLvl w:val="3"/>
      </w:pPr>
      <w:r>
        <w:t>Prenos licencií medzi serverovými farmami</w:t>
      </w:r>
    </w:p>
    <w:p w:rsidR="008716CA" w:rsidRDefault="008A5443">
      <w:pPr>
        <w:pStyle w:val="ProductList-BodyIndented"/>
      </w:pPr>
      <w:r>
        <w:t xml:space="preserve">Na základe prenosu licencií medzi serverovými farmami zákazník smie zmeniť priradenie ktorýchkoľvek svojich </w:t>
      </w:r>
      <w:r>
        <w:fldChar w:fldCharType="begin"/>
      </w:r>
      <w:r>
        <w:instrText xml:space="preserve"> AutoTextLi</w:instrText>
      </w:r>
      <w:r>
        <w:instrText xml:space="preserve">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w:instrText>
      </w:r>
      <w:r>
        <w:instrText xml:space="preserve">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w:instrText>
      </w:r>
      <w:r>
        <w:instrText xml:space="preserve">\s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w:t>
      </w:r>
      <w:r>
        <w:rPr>
          <w:color w:val="0563C1"/>
        </w:rPr>
        <w:t>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w:instrText>
      </w:r>
      <w:r>
        <w:instrText xml:space="preserve">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w:t>
      </w:r>
      <w:r>
        <w:t xml:space="preserve"> ale nie krátkodobo (t. j. nie do 90 dní od posledného priradenia). Produkty používané na vlastné hosťovanie sa môžu používať súčasne na základe práv na prenos licencií medzi serverovými farmami.</w:t>
      </w:r>
    </w:p>
    <w:p w:rsidR="008716CA" w:rsidRDefault="008716CA">
      <w:pPr>
        <w:pStyle w:val="ProductList-BodyIndented"/>
      </w:pPr>
    </w:p>
    <w:p w:rsidR="008716CA" w:rsidRDefault="008A5443">
      <w:pPr>
        <w:pStyle w:val="ProductList-SubClauseHeading"/>
        <w:outlineLvl w:val="3"/>
      </w:pPr>
      <w:r>
        <w:t>Prenos licencií v rámci programu Software Assurance</w:t>
      </w:r>
    </w:p>
    <w:p w:rsidR="008716CA" w:rsidRDefault="008A5443">
      <w:pPr>
        <w:pStyle w:val="ProductList-BodyIndented"/>
      </w:pPr>
      <w:r>
        <w:t>Prostre</w:t>
      </w:r>
      <w:r>
        <w:t xml:space="preserv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w:instrText>
      </w:r>
      <w:r>
        <w:instrText xml:space="preserve">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w:t>
      </w:r>
      <w:r>
        <w:rPr>
          <w:color w:val="0563C1"/>
        </w:rPr>
        <w:t>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w:t>
      </w:r>
      <w:r>
        <w:t xml:space="preserve">čných podmienkach interného testovania. </w:t>
      </w:r>
    </w:p>
    <w:p w:rsidR="008716CA" w:rsidRDefault="008716CA">
      <w:pPr>
        <w:pStyle w:val="ProductList-BodyIndented"/>
      </w:pPr>
    </w:p>
    <w:p w:rsidR="008716CA" w:rsidRDefault="008A5443">
      <w:pPr>
        <w:pStyle w:val="ProductList-SubSubClauseHeading"/>
        <w:outlineLvl w:val="4"/>
      </w:pPr>
      <w:r>
        <w:t>Povolené používanie:</w:t>
      </w:r>
    </w:p>
    <w:p w:rsidR="008716CA" w:rsidRDefault="008A5443">
      <w:pPr>
        <w:pStyle w:val="ProductList-BodyIndented2"/>
      </w:pPr>
      <w:r>
        <w:t>Zákazník, ktorý má prenos licencií v rámci krytia SA, smie:</w:t>
      </w:r>
    </w:p>
    <w:p w:rsidR="008716CA" w:rsidRDefault="008A5443">
      <w:pPr>
        <w:pStyle w:val="ProductList-Bullet"/>
        <w:numPr>
          <w:ilvl w:val="2"/>
          <w:numId w:val="60"/>
        </w:numPr>
      </w:pPr>
      <w:r>
        <w:t xml:space="preserve">Prevádzkovať svoj licencovaný softvér na zdieľaných serveroch. </w:t>
      </w:r>
    </w:p>
    <w:p w:rsidR="008716CA" w:rsidRDefault="008A5443">
      <w:pPr>
        <w:pStyle w:val="ProductList-Bullet"/>
        <w:numPr>
          <w:ilvl w:val="2"/>
          <w:numId w:val="60"/>
        </w:numPr>
      </w:pPr>
      <w:r>
        <w:lastRenderedPageBreak/>
        <w:t>Pristupovať k tomuto softvéru na základe licencií na prístup, pre kto</w:t>
      </w:r>
      <w:r>
        <w:t xml:space="preserve">ré má zákazník krytie SA, a na základe svojich licencií SL pre používateľov a zariadenia, ktoré umožňujú prístup k príslušným produktom. </w:t>
      </w:r>
    </w:p>
    <w:p w:rsidR="008716CA" w:rsidRDefault="008A5443">
      <w:pPr>
        <w:pStyle w:val="ProductList-Bullet"/>
        <w:numPr>
          <w:ilvl w:val="2"/>
          <w:numId w:val="60"/>
        </w:numPr>
      </w:pPr>
      <w:r>
        <w:t xml:space="preserve">Spravovať svoje </w:t>
      </w:r>
      <w:r>
        <w:fldChar w:fldCharType="begin"/>
      </w:r>
      <w:r>
        <w:instrText xml:space="preserve"> AutoTextList   \s NoStyle \t "Prostredie operačného systému je celá inštancia operačného systému aleb</w:instrText>
      </w:r>
      <w:r>
        <w:instrText xml:space="preserve">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rsidR="008716CA" w:rsidRDefault="008A5443">
      <w:pPr>
        <w:pStyle w:val="ProductList-Bullet"/>
        <w:numPr>
          <w:ilvl w:val="2"/>
          <w:numId w:val="60"/>
        </w:numPr>
      </w:pPr>
      <w:r>
        <w:t xml:space="preserve">Spravovať svoje </w:t>
      </w:r>
      <w:r>
        <w:fldChar w:fldCharType="begin"/>
      </w:r>
      <w:r>
        <w:instrText xml:space="preserve"> AutoTextList </w:instrText>
      </w:r>
      <w:r>
        <w:instrText xml:space="preserve">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w:t>
      </w:r>
      <w:r>
        <w:rPr>
          <w:color w:val="0563C1"/>
        </w:rPr>
        <w:t>čného systému</w:t>
      </w:r>
      <w:r>
        <w:fldChar w:fldCharType="end"/>
      </w:r>
      <w:r>
        <w:t>, ktoré používa na svojich serveroch, pomocou softvéru, ktorý prevádzkuje na zdieľaných serveroch.</w:t>
      </w:r>
    </w:p>
    <w:p w:rsidR="008716CA" w:rsidRDefault="008716CA">
      <w:pPr>
        <w:pStyle w:val="ProductList-BodyIndented2"/>
      </w:pPr>
    </w:p>
    <w:p w:rsidR="008716CA" w:rsidRDefault="008A5443">
      <w:pPr>
        <w:pStyle w:val="ProductList-SubSubClauseHeading"/>
        <w:outlineLvl w:val="4"/>
      </w:pPr>
      <w:r>
        <w:t>Požiadavky:</w:t>
      </w:r>
    </w:p>
    <w:p w:rsidR="008716CA" w:rsidRDefault="008A5443">
      <w:pPr>
        <w:pStyle w:val="ProductList-BodyIndented2"/>
      </w:pPr>
      <w:r>
        <w:t>Zákazník, ktorý chce využiť možnosť prenosu licencií v rámci programu SA, musí:</w:t>
      </w:r>
    </w:p>
    <w:p w:rsidR="008716CA" w:rsidRDefault="008A5443">
      <w:pPr>
        <w:pStyle w:val="ProductList-Bullet"/>
        <w:numPr>
          <w:ilvl w:val="2"/>
          <w:numId w:val="61"/>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w:instrText>
      </w:r>
      <w:r>
        <w:instrText xml:space="preserve">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rsidR="008716CA" w:rsidRDefault="008A5443">
      <w:pPr>
        <w:pStyle w:val="ProductList-Bullet"/>
        <w:numPr>
          <w:ilvl w:val="2"/>
          <w:numId w:val="61"/>
        </w:numPr>
      </w:pPr>
      <w:r>
        <w:t xml:space="preserve">Nasadzovať svoje </w:t>
      </w:r>
      <w:r>
        <w:fldChar w:fldCharType="begin"/>
      </w:r>
      <w:r>
        <w:instrText xml:space="preserve"> AutoTextList   \s NoStyle \t "Licencia je právo na stiahnutie, inštaláciu, </w:instrText>
      </w:r>
      <w:r>
        <w:instrText xml:space="preserve">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w:instrText>
      </w:r>
      <w:r>
        <w:instrText xml:space="preserve">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w:t>
      </w:r>
      <w:r>
        <w:rPr>
          <w:color w:val="0563C1"/>
        </w:rPr>
        <w:t xml:space="preserve"> Software Assurance</w:t>
      </w:r>
      <w:r>
        <w:fldChar w:fldCharType="end"/>
      </w:r>
      <w:r>
        <w:t>.</w:t>
      </w:r>
    </w:p>
    <w:p w:rsidR="008716CA" w:rsidRDefault="008A5443">
      <w:pPr>
        <w:pStyle w:val="ProductList-Bullet"/>
        <w:numPr>
          <w:ilvl w:val="2"/>
          <w:numId w:val="61"/>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w:instrText>
      </w:r>
      <w:r>
        <w:instrText xml:space="preserve">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w:t>
      </w:r>
      <w:r>
        <w:t>aný softvér na svojich zdieľaných serveroch.</w:t>
      </w:r>
    </w:p>
    <w:p w:rsidR="008716CA" w:rsidRDefault="008716CA">
      <w:pPr>
        <w:pStyle w:val="ProductList-BodyIndented2"/>
      </w:pPr>
    </w:p>
    <w:p w:rsidR="008716CA" w:rsidRDefault="008A5443">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w:instrText>
      </w:r>
      <w:r>
        <w:instrText xml:space="preserve">."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w:instrText>
      </w:r>
      <w:r>
        <w:instrText xml:space="preserve">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w:instrText>
      </w:r>
      <w:r>
        <w:instrText xml:space="preserve">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w:t>
      </w:r>
      <w:r>
        <w:t xml:space="preserve">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w:instrText>
      </w:r>
      <w:r>
        <w:instrText xml:space="preserve">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w:instrText>
      </w:r>
      <w:r>
        <w:instrText xml:space="preserve">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w:instrText>
      </w:r>
      <w:r>
        <w:instrText xml:space="preserve">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w:t>
      </w:r>
      <w:r>
        <w:t xml:space="preserv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w:instrText>
      </w:r>
      <w:r>
        <w:instrText xml:space="preserve">ícia je uvedená v slovníku.)" </w:instrText>
      </w:r>
      <w:r>
        <w:fldChar w:fldCharType="separate"/>
      </w:r>
      <w:r>
        <w:rPr>
          <w:color w:val="0563C1"/>
        </w:rPr>
        <w:t>serverovej farme</w:t>
      </w:r>
      <w:r>
        <w:fldChar w:fldCharType="end"/>
      </w:r>
      <w:r>
        <w:t>. Zákazník súhlasí s tým, že bude zodpovedať za činnosť tretích strán vo vzťahu k softvéru nasadenému a spravovanému v jeho mene. S výnimkou toho, čo je uvedené nižšie, platí, že používanie produktu upravujú</w:t>
      </w:r>
      <w:r>
        <w:t xml:space="preserve">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w:t>
      </w:r>
      <w:r>
        <w:t>ť prenosu licencií prostredníctvom programu SA, jeho podmienky nahrádzajú akékoľvek licenčné podmienky pre produkt vyvolávajúce rozpor. Pre niektoré produkty uvedené nižšie platia na základe práv na prenos licencií v rámci krytia SA iné práva na používanie</w:t>
      </w:r>
      <w:r>
        <w:t xml:space="preserve"> na zdieľaných serveroch:</w:t>
      </w:r>
    </w:p>
    <w:tbl>
      <w:tblPr>
        <w:tblStyle w:val="PURTable1"/>
        <w:tblW w:w="0" w:type="dxa"/>
        <w:tblLook w:val="04A0" w:firstRow="1" w:lastRow="0" w:firstColumn="1" w:lastColumn="0" w:noHBand="0" w:noVBand="1"/>
      </w:tblPr>
      <w:tblGrid>
        <w:gridCol w:w="2543"/>
        <w:gridCol w:w="2509"/>
        <w:gridCol w:w="2509"/>
        <w:gridCol w:w="2509"/>
      </w:tblGrid>
      <w:tr w:rsidR="008716C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Povolený počet:</w:t>
            </w:r>
          </w:p>
          <w:p w:rsidR="008716CA" w:rsidRDefault="008A5443">
            <w:pPr>
              <w:pStyle w:val="ProductList-TableBody"/>
            </w:pPr>
            <w:r>
              <w:rPr>
                <w:color w:val="FFFFFF"/>
              </w:rPr>
              <w:t>prostredí operačného systému alebo jadier na jednu licenciu</w:t>
            </w:r>
          </w:p>
        </w:tc>
      </w:tr>
      <w:tr w:rsidR="008716CA">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Každá licencia External Connector s </w:t>
            </w:r>
            <w:r>
              <w:t>aktívnym krytím SA</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 POS na licenciu</w:t>
            </w:r>
          </w:p>
        </w:tc>
      </w:tr>
      <w:tr w:rsidR="008716CA">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 POS na licenciu</w:t>
            </w:r>
          </w:p>
        </w:tc>
      </w:tr>
      <w:tr w:rsidR="008716CA">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Jedno virtuálne jadro (podlieha právam na používanie produktov vrátane požiadavky na minimálne 4 jadrá na prostredie operačného systému)</w:t>
            </w:r>
          </w:p>
        </w:tc>
      </w:tr>
      <w:tr w:rsidR="008716CA">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 spravované prostredia operačného systému na každý licencovaný server</w:t>
            </w:r>
          </w:p>
        </w:tc>
      </w:tr>
      <w:tr w:rsidR="008716CA">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10 spravované prostredia operačného systému na každý licencovaný server</w:t>
            </w:r>
          </w:p>
        </w:tc>
      </w:tr>
      <w:tr w:rsidR="008716CA">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Serv</w:t>
            </w:r>
            <w:r>
              <w:t>ery na spravovanie</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 spravované prostredia operačného systému na každý licencovaný server</w:t>
            </w:r>
          </w:p>
        </w:tc>
      </w:tr>
      <w:tr w:rsidR="008716CA">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10 spravované prostredia operačného systému na každý licencovaný server</w:t>
            </w:r>
          </w:p>
        </w:tc>
      </w:tr>
    </w:tbl>
    <w:p w:rsidR="008716CA" w:rsidRDefault="008716CA">
      <w:pPr>
        <w:pStyle w:val="ProductList-BodyIndented2"/>
      </w:pPr>
    </w:p>
    <w:p w:rsidR="008716CA" w:rsidRDefault="008A5443">
      <w:pPr>
        <w:pStyle w:val="ProductList-SubSubClauseHeading"/>
        <w:outlineLvl w:val="4"/>
      </w:pPr>
      <w:r>
        <w:t>Záložné (fail-over) práva</w:t>
      </w:r>
    </w:p>
    <w:p w:rsidR="008716CA" w:rsidRDefault="008A5443">
      <w:pPr>
        <w:pStyle w:val="ProductList-BodyIndented2"/>
      </w:pPr>
      <w:r>
        <w:t xml:space="preserve">V prípade produktov, pre ktoré sú tiež udelené </w:t>
      </w:r>
      <w:r>
        <w:fldChar w:fldCharType="begin"/>
      </w:r>
      <w:r>
        <w:instrText xml:space="preserve"> AutoTextList   \s NoStyle \t "Práva na zabezpečenie </w:instrText>
      </w:r>
      <w:r>
        <w:instrText>pred zlyhaním: Výhoda krytia SA, ktorá zákazníkovi umožňuje v spojitosti so softvérom prevádzkovaným na licencovanom serveri prevádzkovať inštancie produktu na pasívne zabezpečenie pred zlyhaním, ak sa očakáva udalosť vyžadujúca zabezpečenie pred zlyhaním.</w:instrText>
      </w:r>
      <w:r>
        <w:instrText xml:space="preserve">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w:instrText>
      </w:r>
      <w:r>
        <w:instrText xml:space="preserve">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w:instrText>
      </w:r>
      <w:r>
        <w:instrText xml:space="preserve">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w:instrText>
      </w:r>
      <w:r>
        <w:instrText xml:space="preserve">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8716CA" w:rsidRDefault="008716CA">
      <w:pPr>
        <w:pStyle w:val="ProductList-BodyIndented2"/>
      </w:pPr>
    </w:p>
    <w:p w:rsidR="008716CA" w:rsidRDefault="008A5443">
      <w:pPr>
        <w:pStyle w:val="ProductList-ClauseHeading"/>
        <w:outlineLvl w:val="2"/>
      </w:pPr>
      <w:bookmarkStart w:id="357" w:name="_Sec590"/>
      <w:r>
        <w:t>Servery – aplikácie s vlastným hosťovaním</w:t>
      </w:r>
      <w:bookmarkEnd w:id="357"/>
    </w:p>
    <w:p w:rsidR="008716CA" w:rsidRDefault="008A5443">
      <w:pPr>
        <w:pStyle w:val="ProductList-Body"/>
      </w:pPr>
      <w:r>
        <w:t>Aplikácie s vlastným hosťovaním</w:t>
      </w:r>
      <w:r>
        <w:t xml:space="preserve"> sú produkty, na ktoré sa vzťahujú práva na vlastné hosťovanie.</w:t>
      </w:r>
    </w:p>
    <w:p w:rsidR="008716CA" w:rsidRDefault="008716CA">
      <w:pPr>
        <w:pStyle w:val="ProductList-Body"/>
      </w:pPr>
    </w:p>
    <w:p w:rsidR="008716CA" w:rsidRDefault="008A5443">
      <w:pPr>
        <w:pStyle w:val="ProductList-Body"/>
      </w:pPr>
      <w:r>
        <w:t>Napriek akýmkoľvek podmienkam v rozpore so zákazníkovou multilicenčnou zmluvou vrátane podmienok v dokumente Podmienky používania produktov platí, že zákazník smie prevádzkovať licencované kó</w:t>
      </w:r>
      <w:r>
        <w:t>pie aplikácií s vlastným hosťovaním, ktoré priamo alebo nepriamo spolupracujú s jeho softvérom, s cieľom vytvoriť zjednotené riešenie (ďalej len „zjednotené riešenie“) a umožniť tretím stranám jeho používanie. V tomto prípade platia podmienky uvedené nižši</w:t>
      </w:r>
      <w:r>
        <w:t>e.</w:t>
      </w:r>
    </w:p>
    <w:p w:rsidR="008716CA" w:rsidRDefault="008716CA">
      <w:pPr>
        <w:pStyle w:val="ProductList-Body"/>
      </w:pPr>
    </w:p>
    <w:p w:rsidR="008716CA" w:rsidRDefault="008A5443">
      <w:pPr>
        <w:pStyle w:val="ProductList-SubClauseHeading"/>
        <w:outlineLvl w:val="3"/>
      </w:pPr>
      <w:r>
        <w:t>Požiadavky</w:t>
      </w:r>
    </w:p>
    <w:p w:rsidR="008716CA" w:rsidRDefault="008A5443">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rsidR="008716CA" w:rsidRDefault="008A5443">
      <w:pPr>
        <w:pStyle w:val="ProductList-Bullet"/>
        <w:numPr>
          <w:ilvl w:val="1"/>
          <w:numId w:val="62"/>
        </w:numPr>
      </w:pPr>
      <w:r>
        <w:lastRenderedPageBreak/>
        <w:t>Interne hosťované aplikácie prevádzkované v rámci z</w:t>
      </w:r>
      <w:r>
        <w:t>jednoteného riešenia; a</w:t>
      </w:r>
    </w:p>
    <w:p w:rsidR="008716CA" w:rsidRDefault="008A5443">
      <w:pPr>
        <w:pStyle w:val="ProductList-Bullet"/>
        <w:numPr>
          <w:ilvl w:val="1"/>
          <w:numId w:val="62"/>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8716CA" w:rsidRDefault="008A5443">
      <w:pPr>
        <w:pStyle w:val="ProductList-BodyIndented"/>
      </w:pPr>
      <w:r>
        <w:t>Všetok softvér s</w:t>
      </w:r>
      <w:r>
        <w:t xml:space="preserve">poločnosti Microsoft používaný na vytváranie a poskytovanie zjednoteného riešenia musí: </w:t>
      </w:r>
    </w:p>
    <w:p w:rsidR="008716CA" w:rsidRDefault="008A5443">
      <w:pPr>
        <w:pStyle w:val="ProductList-Bullet"/>
        <w:numPr>
          <w:ilvl w:val="1"/>
          <w:numId w:val="63"/>
        </w:numPr>
      </w:pPr>
      <w:r>
        <w:t>byť licencovaný prostredníctvom multilicenčného programu a</w:t>
      </w:r>
    </w:p>
    <w:p w:rsidR="008716CA" w:rsidRDefault="008A5443">
      <w:pPr>
        <w:pStyle w:val="ProductList-Bullet"/>
        <w:numPr>
          <w:ilvl w:val="1"/>
          <w:numId w:val="63"/>
        </w:numPr>
      </w:pPr>
      <w:r>
        <w:t xml:space="preserve">majúce nárok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interné hosťo</w:t>
      </w:r>
      <w:r>
        <w:rPr>
          <w:color w:val="0563C1"/>
        </w:rPr>
        <w:t>vanie</w:t>
      </w:r>
      <w:r>
        <w:fldChar w:fldCharType="end"/>
      </w:r>
      <w:r>
        <w:t xml:space="preserve"> na základe týchto licenčných podmienok. </w:t>
      </w:r>
    </w:p>
    <w:p w:rsidR="008716CA" w:rsidRDefault="008716CA">
      <w:pPr>
        <w:pStyle w:val="ProductList-BodyIndented"/>
      </w:pPr>
    </w:p>
    <w:p w:rsidR="008716CA" w:rsidRDefault="008A5443">
      <w:pPr>
        <w:pStyle w:val="ProductList-BodyIndented"/>
      </w:pPr>
      <w:r>
        <w:t>Ak zákazník poskytuje zjednotené riešenie zo zdieľaných serverov, tento zákazník nesmie používať softvér Windows Server (ani licenciu Remote Desktop Services External Connector ani žiadnu inú licenciu na p</w:t>
      </w:r>
      <w:r>
        <w:t>rístup k softvéru Windows Server) ako interne testovanú aplikáciu. Namiesto toho musí zákazník používať softvér Windows Server licencovaný prostredníctvom partnera programu prenosu licencií v rámci krytia Software Assurance alebo licenčnej zmluvy zákazníka</w:t>
      </w:r>
      <w:r>
        <w:t xml:space="preserve"> s poskytovateľom služieb, prípadne na základe inej multilicenčnej ponuky spoločnosti Microsoft povoľujúcej používanie na zdieľaných serveroch. Ostatné produkty používané v rámci zjednoteného riešenia, ktoré sa poskytujú zo zdieľaných serverov, musia byť o</w:t>
      </w:r>
      <w:r>
        <w:t>právnené na prenos licencií v rámci krytia Software Assurance.</w:t>
      </w:r>
    </w:p>
    <w:p w:rsidR="008716CA" w:rsidRDefault="008716CA">
      <w:pPr>
        <w:pStyle w:val="ProductList-BodyIndented"/>
      </w:pPr>
    </w:p>
    <w:p w:rsidR="008716CA" w:rsidRDefault="008A5443">
      <w:pPr>
        <w:pStyle w:val="ProductList-BodyIndented"/>
      </w:pPr>
      <w:r>
        <w:t>Zákazníkov softvér musí:</w:t>
      </w:r>
    </w:p>
    <w:p w:rsidR="008716CA" w:rsidRDefault="008A5443">
      <w:pPr>
        <w:pStyle w:val="ProductList-Bullet"/>
        <w:numPr>
          <w:ilvl w:val="1"/>
          <w:numId w:val="64"/>
        </w:numPr>
      </w:pPr>
      <w:r>
        <w:t xml:space="preserve">pridanie významných a primárnych funkcii k interne hosťovaným aplikáciám, ktoré sú súčasťou zjednoteného riešenia (tabule, editory HTML, pomôcky a podobné technológie </w:t>
      </w:r>
      <w:r>
        <w:t>nie sú samé o sebe primárnymi službami ani aplikáciami zjednoteného riešenia),</w:t>
      </w:r>
    </w:p>
    <w:p w:rsidR="008716CA" w:rsidRDefault="008A5443">
      <w:pPr>
        <w:pStyle w:val="ProductList-Bullet"/>
        <w:numPr>
          <w:ilvl w:val="1"/>
          <w:numId w:val="64"/>
        </w:numPr>
      </w:pPr>
      <w:r>
        <w:t>byť hlavnou službou alebo aplikáciou zjednoteného riešenia a nesmie umožniť priamy prístup k aplikáciám s vlastným hosťovaním žiadnemu koncovému používateľovi zjednoteného rieše</w:t>
      </w:r>
      <w:r>
        <w:t>nia,</w:t>
      </w:r>
    </w:p>
    <w:p w:rsidR="008716CA" w:rsidRDefault="008A5443">
      <w:pPr>
        <w:pStyle w:val="ProductList-Bullet"/>
        <w:numPr>
          <w:ilvl w:val="1"/>
          <w:numId w:val="64"/>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w:t>
      </w:r>
      <w:r>
        <w:t>o zariadenia koncového používateľa), a</w:t>
      </w:r>
    </w:p>
    <w:p w:rsidR="008716CA" w:rsidRDefault="008A5443">
      <w:pPr>
        <w:pStyle w:val="ProductList-Bullet"/>
        <w:numPr>
          <w:ilvl w:val="1"/>
          <w:numId w:val="64"/>
        </w:numPr>
      </w:pPr>
      <w:r>
        <w:t>byť jeho vlastníctvom, nie ním licencovaný, s tou výnimkou, že jeho softvér môže obsahovať nepodstatný softvér tretej strany, ktorý je v jeho softvéri vstavaný alebo ho podporuje.</w:t>
      </w:r>
    </w:p>
    <w:p w:rsidR="008716CA" w:rsidRDefault="008716CA">
      <w:pPr>
        <w:pStyle w:val="ProductList-BodyIndented"/>
      </w:pPr>
    </w:p>
    <w:p w:rsidR="008716CA" w:rsidRDefault="008A5443">
      <w:pPr>
        <w:pStyle w:val="ProductList-BodyIndented"/>
      </w:pPr>
      <w:r>
        <w:t>Akékoľvek používanie aplikácií s vla</w:t>
      </w:r>
      <w:r>
        <w:t xml:space="preserve">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w:instrText>
      </w:r>
      <w:r>
        <w:instrText xml:space="preserve">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8716CA" w:rsidRDefault="008716CA">
      <w:pPr>
        <w:pStyle w:val="ProductList-BodyIndented"/>
        <w:jc w:val="right"/>
      </w:pPr>
    </w:p>
    <w:tbl>
      <w:tblPr>
        <w:tblStyle w:val="PURTable0"/>
        <w:tblW w:w="0" w:type="dxa"/>
        <w:tblLook w:val="04A0" w:firstRow="1" w:lastRow="0" w:firstColumn="1" w:lastColumn="0" w:noHBand="0" w:noVBand="1"/>
      </w:tblPr>
      <w:tblGrid>
        <w:gridCol w:w="1044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Indented"/>
      </w:pPr>
    </w:p>
    <w:p w:rsidR="008716CA" w:rsidRDefault="008716CA">
      <w:pPr>
        <w:pStyle w:val="PURBreadcrumb"/>
      </w:pPr>
    </w:p>
    <w:p w:rsidR="008716CA" w:rsidRDefault="008A5443">
      <w:pPr>
        <w:pStyle w:val="ProductList-SectionHeading"/>
        <w:pageBreakBefore/>
        <w:outlineLvl w:val="0"/>
      </w:pPr>
      <w:bookmarkStart w:id="358" w:name="_Sec1237"/>
      <w:bookmarkEnd w:id="335"/>
      <w:r>
        <w:lastRenderedPageBreak/>
        <w:t>Príloha C – Dodatočné licencie a iné prechodové licencie</w:t>
      </w:r>
      <w:r>
        <w:fldChar w:fldCharType="begin"/>
      </w:r>
      <w:r>
        <w:instrText xml:space="preserve"> TC "</w:instrText>
      </w:r>
      <w:bookmarkStart w:id="359" w:name="_Toc526088893"/>
      <w:r>
        <w:instrText>Príloha C – Dodatočné licencie a iné prechodové licencie</w:instrText>
      </w:r>
      <w:bookmarkEnd w:id="359"/>
      <w:r>
        <w:instrText>" \l 1</w:instrText>
      </w:r>
      <w:r>
        <w:fldChar w:fldCharType="end"/>
      </w:r>
    </w:p>
    <w:p w:rsidR="008716CA" w:rsidRDefault="008716CA">
      <w:pPr>
        <w:pStyle w:val="PURBreadcrumb"/>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GroupHeading"/>
        <w:outlineLvl w:val="1"/>
      </w:pPr>
      <w:bookmarkStart w:id="360" w:name="_Sec1238"/>
      <w:r>
        <w:t>Dodatočné licencie</w:t>
      </w:r>
      <w:bookmarkEnd w:id="360"/>
      <w:r>
        <w:fldChar w:fldCharType="begin"/>
      </w:r>
      <w:r>
        <w:instrText xml:space="preserve"> TC "</w:instrText>
      </w:r>
      <w:bookmarkStart w:id="361" w:name="_Toc526088894"/>
      <w:r>
        <w:instrText>Dodatočné licencie</w:instrText>
      </w:r>
      <w:bookmarkEnd w:id="361"/>
      <w:r>
        <w:instrText>" \l 2</w:instrText>
      </w:r>
      <w:r>
        <w:fldChar w:fldCharType="end"/>
      </w:r>
    </w:p>
    <w:p w:rsidR="008716CA" w:rsidRDefault="008A5443">
      <w:pPr>
        <w:pStyle w:val="ProductList-Body"/>
      </w:pPr>
      <w:r>
        <w:t>Zákazník smie získať dodatočné licencie za nasledujúcich podmienok:</w:t>
      </w:r>
    </w:p>
    <w:p w:rsidR="008716CA" w:rsidRDefault="008A5443">
      <w:pPr>
        <w:pStyle w:val="ProductList-Bullet"/>
        <w:numPr>
          <w:ilvl w:val="0"/>
          <w:numId w:val="65"/>
        </w:numPr>
      </w:pPr>
      <w:r>
        <w:t>Zákazník musí mať aktívne krytie SA alebo aktívnu licenciu SL</w:t>
      </w:r>
      <w:r>
        <w:t xml:space="preserve"> pre používateľa pre príslušné oprávňujúce licencie.</w:t>
      </w:r>
    </w:p>
    <w:p w:rsidR="008716CA" w:rsidRDefault="008A5443">
      <w:pPr>
        <w:pStyle w:val="ProductList-Bullet"/>
        <w:numPr>
          <w:ilvl w:val="0"/>
          <w:numId w:val="65"/>
        </w:numPr>
      </w:pPr>
      <w:r>
        <w:t xml:space="preserve">Zákazník smie získať jednu dodatočnú licenciu SL pre každú oprávňujúcu licenciu, pokiaľ v tejto prílohe nie je uvedené inak.  </w:t>
      </w:r>
    </w:p>
    <w:p w:rsidR="008716CA" w:rsidRDefault="008A5443">
      <w:pPr>
        <w:pStyle w:val="ProductList-Bullet"/>
        <w:numPr>
          <w:ilvl w:val="0"/>
          <w:numId w:val="65"/>
        </w:numPr>
      </w:pPr>
      <w:r>
        <w:t>Zákazník smie získať dodatočné licencie SL medzi aktualizačnými dátumami ešt</w:t>
      </w:r>
      <w:r>
        <w:t>e pred získaním oprávňujúcich licencií.</w:t>
      </w:r>
    </w:p>
    <w:p w:rsidR="008716CA" w:rsidRDefault="008716CA">
      <w:pPr>
        <w:pStyle w:val="ProductList-Body"/>
      </w:pPr>
    </w:p>
    <w:p w:rsidR="008716CA" w:rsidRDefault="008A5443">
      <w:pPr>
        <w:pStyle w:val="ProductList-Body"/>
      </w:pPr>
      <w:r>
        <w:t>Doba účinnosti dodatočných licencií uplynie uplynutím doby účinnosti krytia SA pre oprávňujúcu licenciu alebo doby účinnosti dodatočnej licencie SL, podľa toho, čo nastane skôr, pokiaľ v tejto prílohe nie je uvedené</w:t>
      </w:r>
      <w:r>
        <w:t xml:space="preserve"> inak. Pre dodatočné licencie možno vykonať iba zmenu ich priradenia k používateľom alebo zariadeniam s oprávňujúcimi licenciami.</w:t>
      </w:r>
    </w:p>
    <w:p w:rsidR="008716CA" w:rsidRDefault="008716CA">
      <w:pPr>
        <w:pStyle w:val="ProductList-Body"/>
      </w:pPr>
    </w:p>
    <w:p w:rsidR="008716CA" w:rsidRDefault="008A5443">
      <w:pPr>
        <w:pStyle w:val="ProductList-Offering2HeadingNoBorder"/>
        <w:outlineLvl w:val="2"/>
      </w:pPr>
      <w:r>
        <w:t>Počítačový operačný systém Windows</w:t>
      </w:r>
      <w:r>
        <w:fldChar w:fldCharType="begin"/>
      </w:r>
      <w:r>
        <w:instrText xml:space="preserve"> TC "</w:instrText>
      </w:r>
      <w:bookmarkStart w:id="362" w:name="_Toc526088895"/>
      <w:r>
        <w:instrText>Počítačový operačný systém Windows</w:instrText>
      </w:r>
      <w:bookmarkEnd w:id="362"/>
      <w:r>
        <w:instrText>" \l 3</w:instrText>
      </w:r>
      <w:r>
        <w:fldChar w:fldCharType="end"/>
      </w:r>
    </w:p>
    <w:p w:rsidR="008716CA" w:rsidRDefault="008A5443">
      <w:pPr>
        <w:pStyle w:val="ProductList-Body"/>
      </w:pPr>
      <w:r>
        <w:t>Licencovaný používateľ musí byť primárnym p</w:t>
      </w:r>
      <w:r>
        <w:t>oužívateľom zariadenia s aktívnym krytím SA pre počítačový operačný systém Windows alebo krytím Windows VDA.</w:t>
      </w:r>
    </w:p>
    <w:tbl>
      <w:tblPr>
        <w:tblStyle w:val="PURTable"/>
        <w:tblW w:w="0" w:type="dxa"/>
        <w:tblLook w:val="04A0" w:firstRow="1" w:lastRow="0" w:firstColumn="1" w:lastColumn="0" w:noHBand="0" w:noVBand="1"/>
      </w:tblPr>
      <w:tblGrid>
        <w:gridCol w:w="5197"/>
        <w:gridCol w:w="5593"/>
      </w:tblGrid>
      <w:tr w:rsidR="008716C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716CA" w:rsidRDefault="008A5443">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8716CA" w:rsidRDefault="008A5443">
            <w:pPr>
              <w:pStyle w:val="ProductList-TableBody"/>
            </w:pPr>
            <w:r>
              <w:rPr>
                <w:color w:val="FFFFFF"/>
              </w:rPr>
              <w:t>Oprávňujúce licencie</w:t>
            </w:r>
          </w:p>
        </w:tc>
      </w:tr>
      <w:tr w:rsidR="008716CA">
        <w:tc>
          <w:tcPr>
            <w:tcW w:w="588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8716CA" w:rsidRDefault="008A5443">
            <w:pPr>
              <w:pStyle w:val="ProductList-TableBody"/>
            </w:pPr>
            <w:r>
              <w:t>Windows 10 Enterprise/Education – licencia pre jednotlivé zariadenia</w:t>
            </w:r>
          </w:p>
        </w:tc>
      </w:tr>
      <w:tr w:rsidR="008716CA">
        <w:tc>
          <w:tcPr>
            <w:tcW w:w="588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8716CA" w:rsidRDefault="008716CA">
            <w:pPr>
              <w:pStyle w:val="ProductList-TableBody"/>
            </w:pPr>
          </w:p>
        </w:tc>
      </w:tr>
      <w:tr w:rsidR="008716CA">
        <w:tc>
          <w:tcPr>
            <w:tcW w:w="5880" w:type="dxa"/>
            <w:tcBorders>
              <w:top w:val="single" w:sz="4" w:space="0" w:color="000000"/>
              <w:left w:val="single" w:sz="4" w:space="0" w:color="000000"/>
              <w:bottom w:val="none" w:sz="4" w:space="0" w:color="000000"/>
              <w:right w:val="single" w:sz="4" w:space="0" w:color="000000"/>
            </w:tcBorders>
          </w:tcPr>
          <w:p w:rsidR="008716CA" w:rsidRDefault="008A5443">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10 Enterprise E3/E5</w:t>
            </w:r>
          </w:p>
        </w:tc>
      </w:tr>
      <w:tr w:rsidR="008716CA">
        <w:tc>
          <w:tcPr>
            <w:tcW w:w="5880" w:type="dxa"/>
            <w:tcBorders>
              <w:top w:val="none" w:sz="4" w:space="0" w:color="000000"/>
              <w:left w:val="single" w:sz="4" w:space="0" w:color="000000"/>
              <w:bottom w:val="single" w:sz="4" w:space="0" w:color="000000"/>
              <w:right w:val="single" w:sz="4" w:space="0" w:color="000000"/>
            </w:tcBorders>
          </w:tcPr>
          <w:p w:rsidR="008716CA" w:rsidRDefault="008716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VDA E3/E5</w:t>
            </w:r>
          </w:p>
        </w:tc>
      </w:tr>
    </w:tbl>
    <w:p w:rsidR="008716CA" w:rsidRDefault="008716CA">
      <w:pPr>
        <w:pStyle w:val="ProductList-Body"/>
      </w:pPr>
    </w:p>
    <w:p w:rsidR="008716CA" w:rsidRDefault="008A5443">
      <w:pPr>
        <w:pStyle w:val="ProductList-Offering2HeadingNoBorder"/>
        <w:outlineLvl w:val="2"/>
      </w:pPr>
      <w:r>
        <w:t xml:space="preserve">Microsoft Operations Management </w:t>
      </w:r>
      <w:r>
        <w:t>and Security</w:t>
      </w:r>
      <w:r>
        <w:fldChar w:fldCharType="begin"/>
      </w:r>
      <w:r>
        <w:instrText xml:space="preserve"> TC "</w:instrText>
      </w:r>
      <w:bookmarkStart w:id="363" w:name="_Toc526088896"/>
      <w:r>
        <w:instrText>Microsoft Operations Management and Security</w:instrText>
      </w:r>
      <w:bookmarkEnd w:id="363"/>
      <w:r>
        <w:instrText>" \l 3</w:instrText>
      </w:r>
      <w:r>
        <w:fldChar w:fldCharType="end"/>
      </w:r>
    </w:p>
    <w:p w:rsidR="008716CA" w:rsidRDefault="008716CA">
      <w:pPr>
        <w:pStyle w:val="ProductList-Body"/>
      </w:pPr>
    </w:p>
    <w:p w:rsidR="008716CA" w:rsidRDefault="008A5443">
      <w:pPr>
        <w:pStyle w:val="ProductList-Body"/>
      </w:pPr>
      <w:r>
        <w:t xml:space="preserve">Pre každú oprávňujúcu licenciu si smie zákazník zakúpiť kombináciu dodatočných licencií E1 a E2 najviac v oprávnenom množstve. </w:t>
      </w:r>
    </w:p>
    <w:p w:rsidR="008716CA" w:rsidRDefault="008716CA">
      <w:pPr>
        <w:pStyle w:val="ProductList-Body"/>
      </w:pPr>
    </w:p>
    <w:p w:rsidR="008716CA" w:rsidRDefault="008A5443">
      <w:pPr>
        <w:pStyle w:val="ProductList-Body"/>
      </w:pPr>
      <w:r>
        <w:t>Dodatočnú licenciu SL Operations Management and Security</w:t>
      </w:r>
      <w:r>
        <w:t xml:space="preserve"> je možné zakúpiť na základe multilicenčnej zmluvy odlišnej od príslušnej oprávňujúcej licencie. Ak najprv uplynie doba účinnosti krytia SA pre oprávňujúcu licenciu, doba účinnosti dodatočnej licencie SL Operations Management and Security uplynie pri nasle</w:t>
      </w:r>
      <w:r>
        <w:t>dujúcom výročí prihlášky.</w:t>
      </w:r>
    </w:p>
    <w:p w:rsidR="008716CA" w:rsidRDefault="008716CA">
      <w:pPr>
        <w:pStyle w:val="ProductList-Body"/>
      </w:pPr>
    </w:p>
    <w:tbl>
      <w:tblPr>
        <w:tblStyle w:val="PURTable"/>
        <w:tblW w:w="0" w:type="dxa"/>
        <w:tblLook w:val="04A0" w:firstRow="1" w:lastRow="0" w:firstColumn="1" w:lastColumn="0" w:noHBand="0" w:noVBand="1"/>
      </w:tblPr>
      <w:tblGrid>
        <w:gridCol w:w="3847"/>
        <w:gridCol w:w="3747"/>
        <w:gridCol w:w="3196"/>
      </w:tblGrid>
      <w:tr w:rsidR="008716CA">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8716CA" w:rsidRDefault="008A5443">
            <w:pPr>
              <w:pStyle w:val="ProductList-TableBody"/>
            </w:pPr>
            <w:r>
              <w:rPr>
                <w:color w:val="FFFFFF"/>
              </w:rPr>
              <w:t>Dodatočná licencia SL pre používateľa</w:t>
            </w:r>
          </w:p>
        </w:tc>
        <w:tc>
          <w:tcPr>
            <w:tcW w:w="4160" w:type="dxa"/>
            <w:tcBorders>
              <w:top w:val="single" w:sz="4" w:space="0" w:color="0070C0"/>
              <w:bottom w:val="single" w:sz="4" w:space="0" w:color="000000"/>
            </w:tcBorders>
            <w:shd w:val="clear" w:color="auto" w:fill="0070C0"/>
          </w:tcPr>
          <w:p w:rsidR="008716CA" w:rsidRDefault="008A5443">
            <w:pPr>
              <w:pStyle w:val="ProductList-TableBody"/>
            </w:pPr>
            <w:r>
              <w:rPr>
                <w:color w:val="FFFFFF"/>
              </w:rPr>
              <w:t>Oprávňujúce licencie</w:t>
            </w:r>
          </w:p>
        </w:tc>
        <w:tc>
          <w:tcPr>
            <w:tcW w:w="3540" w:type="dxa"/>
            <w:tcBorders>
              <w:top w:val="single" w:sz="4" w:space="0" w:color="0070C0"/>
              <w:bottom w:val="single" w:sz="4" w:space="0" w:color="000000"/>
              <w:right w:val="single" w:sz="4" w:space="0" w:color="0070C0"/>
            </w:tcBorders>
            <w:shd w:val="clear" w:color="auto" w:fill="0070C0"/>
          </w:tcPr>
          <w:p w:rsidR="008716CA" w:rsidRDefault="008A5443">
            <w:pPr>
              <w:pStyle w:val="ProductList-TableBody"/>
            </w:pPr>
            <w:r>
              <w:rPr>
                <w:color w:val="FFFFFF"/>
              </w:rPr>
              <w:t>Oprávnené množstvo</w:t>
            </w:r>
          </w:p>
        </w:tc>
      </w:tr>
      <w:tr w:rsidR="008716CA">
        <w:tc>
          <w:tcPr>
            <w:tcW w:w="4280" w:type="dxa"/>
            <w:tcBorders>
              <w:top w:val="single" w:sz="4" w:space="0" w:color="000000"/>
              <w:left w:val="single" w:sz="4" w:space="0" w:color="000000"/>
              <w:bottom w:val="none" w:sz="4" w:space="0" w:color="000000"/>
              <w:right w:val="single" w:sz="4" w:space="0" w:color="000000"/>
            </w:tcBorders>
          </w:tcPr>
          <w:p w:rsidR="008716CA" w:rsidRDefault="008A5443">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Core Infrastructure Server Suite Standard (balík 2 jadrových licencií) </w:t>
            </w:r>
          </w:p>
        </w:tc>
        <w:tc>
          <w:tcPr>
            <w:tcW w:w="3540" w:type="dxa"/>
            <w:tcBorders>
              <w:top w:val="single" w:sz="4" w:space="0" w:color="000000"/>
              <w:left w:val="single" w:sz="4" w:space="0" w:color="000000"/>
              <w:bottom w:val="none" w:sz="4" w:space="0" w:color="000000"/>
              <w:right w:val="single" w:sz="4" w:space="0" w:color="000000"/>
            </w:tcBorders>
          </w:tcPr>
          <w:p w:rsidR="008716CA" w:rsidRDefault="008A5443">
            <w:pPr>
              <w:pStyle w:val="ProductList-TableBody"/>
            </w:pPr>
            <w:r>
              <w:t>1/4 (vyžaduje minimálne štyri oprávňujúce licencie)</w:t>
            </w:r>
          </w:p>
        </w:tc>
      </w:tr>
      <w:tr w:rsidR="008716CA">
        <w:tc>
          <w:tcPr>
            <w:tcW w:w="4280" w:type="dxa"/>
            <w:tcBorders>
              <w:top w:val="none" w:sz="4" w:space="0" w:color="000000"/>
              <w:left w:val="single" w:sz="4" w:space="0" w:color="000000"/>
              <w:bottom w:val="single" w:sz="4" w:space="0" w:color="000000"/>
              <w:right w:val="single" w:sz="4" w:space="0" w:color="000000"/>
            </w:tcBorders>
          </w:tcPr>
          <w:p w:rsidR="008716CA" w:rsidRDefault="008716C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System Center Standard (balík 2 jadrových licencií)</w:t>
            </w:r>
          </w:p>
        </w:tc>
        <w:tc>
          <w:tcPr>
            <w:tcW w:w="3540" w:type="dxa"/>
            <w:tcBorders>
              <w:top w:val="none" w:sz="4" w:space="0" w:color="000000"/>
              <w:left w:val="single" w:sz="4" w:space="0" w:color="000000"/>
              <w:bottom w:val="single" w:sz="4" w:space="0" w:color="000000"/>
              <w:right w:val="single" w:sz="4" w:space="0" w:color="000000"/>
            </w:tcBorders>
          </w:tcPr>
          <w:p w:rsidR="008716CA" w:rsidRDefault="008716CA">
            <w:pPr>
              <w:pStyle w:val="ProductList-TableBody"/>
            </w:pPr>
          </w:p>
        </w:tc>
      </w:tr>
      <w:tr w:rsidR="008716CA">
        <w:tc>
          <w:tcPr>
            <w:tcW w:w="4280" w:type="dxa"/>
            <w:tcBorders>
              <w:top w:val="single" w:sz="4" w:space="0" w:color="000000"/>
              <w:left w:val="single" w:sz="4" w:space="0" w:color="000000"/>
              <w:bottom w:val="none" w:sz="4" w:space="0" w:color="000000"/>
              <w:right w:val="single" w:sz="4" w:space="0" w:color="000000"/>
            </w:tcBorders>
          </w:tcPr>
          <w:p w:rsidR="008716CA" w:rsidRDefault="008A5443">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Core Infrastructure Server Suite Datacenter (balík 2 jadrových licencií) </w:t>
            </w:r>
          </w:p>
        </w:tc>
        <w:tc>
          <w:tcPr>
            <w:tcW w:w="3540" w:type="dxa"/>
            <w:tcBorders>
              <w:top w:val="single" w:sz="4" w:space="0" w:color="000000"/>
              <w:left w:val="single" w:sz="4" w:space="0" w:color="000000"/>
              <w:bottom w:val="none" w:sz="4" w:space="0" w:color="000000"/>
              <w:right w:val="single" w:sz="4" w:space="0" w:color="000000"/>
            </w:tcBorders>
          </w:tcPr>
          <w:p w:rsidR="008716CA" w:rsidRDefault="008A5443">
            <w:pPr>
              <w:pStyle w:val="ProductList-TableBody"/>
            </w:pPr>
            <w:r>
              <w:t>1</w:t>
            </w:r>
          </w:p>
        </w:tc>
      </w:tr>
      <w:tr w:rsidR="008716CA">
        <w:tc>
          <w:tcPr>
            <w:tcW w:w="4280" w:type="dxa"/>
            <w:tcBorders>
              <w:top w:val="none" w:sz="4" w:space="0" w:color="000000"/>
              <w:left w:val="single" w:sz="4" w:space="0" w:color="000000"/>
              <w:bottom w:val="single" w:sz="4" w:space="0" w:color="000000"/>
              <w:right w:val="single" w:sz="4" w:space="0" w:color="000000"/>
            </w:tcBorders>
          </w:tcPr>
          <w:p w:rsidR="008716CA" w:rsidRDefault="008716C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System Center Datacenter (balík 2 jadrových licencií)</w:t>
            </w:r>
          </w:p>
        </w:tc>
        <w:tc>
          <w:tcPr>
            <w:tcW w:w="3540" w:type="dxa"/>
            <w:tcBorders>
              <w:top w:val="none" w:sz="4" w:space="0" w:color="000000"/>
              <w:left w:val="single" w:sz="4" w:space="0" w:color="000000"/>
              <w:bottom w:val="single" w:sz="4" w:space="0" w:color="000000"/>
              <w:right w:val="single" w:sz="4" w:space="0" w:color="000000"/>
            </w:tcBorders>
          </w:tcPr>
          <w:p w:rsidR="008716CA" w:rsidRDefault="008716CA">
            <w:pPr>
              <w:pStyle w:val="ProductList-TableBody"/>
            </w:pPr>
          </w:p>
        </w:tc>
      </w:tr>
      <w:tr w:rsidR="008716CA">
        <w:tc>
          <w:tcPr>
            <w:tcW w:w="4280" w:type="dxa"/>
            <w:tcBorders>
              <w:top w:val="single" w:sz="4" w:space="0" w:color="000000"/>
              <w:left w:val="single" w:sz="4" w:space="0" w:color="000000"/>
              <w:bottom w:val="none" w:sz="4" w:space="0" w:color="000000"/>
              <w:right w:val="single" w:sz="4" w:space="0" w:color="000000"/>
            </w:tcBorders>
          </w:tcPr>
          <w:p w:rsidR="008716CA" w:rsidRDefault="008A5443">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Core Infrastructure Server Suite Standard (pre 2 procesory)</w:t>
            </w:r>
          </w:p>
        </w:tc>
        <w:tc>
          <w:tcPr>
            <w:tcW w:w="3540" w:type="dxa"/>
            <w:tcBorders>
              <w:top w:val="single" w:sz="4" w:space="0" w:color="000000"/>
              <w:left w:val="single" w:sz="4" w:space="0" w:color="000000"/>
              <w:bottom w:val="none" w:sz="4" w:space="0" w:color="000000"/>
              <w:right w:val="single" w:sz="4" w:space="0" w:color="000000"/>
            </w:tcBorders>
          </w:tcPr>
          <w:p w:rsidR="008716CA" w:rsidRDefault="008A5443">
            <w:pPr>
              <w:pStyle w:val="ProductList-TableBody"/>
            </w:pPr>
            <w:r>
              <w:t>2</w:t>
            </w:r>
          </w:p>
        </w:tc>
      </w:tr>
      <w:tr w:rsidR="008716CA">
        <w:tc>
          <w:tcPr>
            <w:tcW w:w="4280" w:type="dxa"/>
            <w:tcBorders>
              <w:top w:val="none" w:sz="4" w:space="0" w:color="000000"/>
              <w:left w:val="single" w:sz="4" w:space="0" w:color="000000"/>
              <w:bottom w:val="single" w:sz="4" w:space="0" w:color="000000"/>
              <w:right w:val="single" w:sz="4" w:space="0" w:color="000000"/>
            </w:tcBorders>
          </w:tcPr>
          <w:p w:rsidR="008716CA" w:rsidRDefault="008716C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System Center Standard (pre 2 procesory)</w:t>
            </w:r>
          </w:p>
        </w:tc>
        <w:tc>
          <w:tcPr>
            <w:tcW w:w="3540" w:type="dxa"/>
            <w:tcBorders>
              <w:top w:val="none" w:sz="4" w:space="0" w:color="000000"/>
              <w:left w:val="single" w:sz="4" w:space="0" w:color="000000"/>
              <w:bottom w:val="single" w:sz="4" w:space="0" w:color="000000"/>
              <w:right w:val="single" w:sz="4" w:space="0" w:color="000000"/>
            </w:tcBorders>
          </w:tcPr>
          <w:p w:rsidR="008716CA" w:rsidRDefault="008716CA">
            <w:pPr>
              <w:pStyle w:val="ProductList-TableBody"/>
            </w:pPr>
          </w:p>
        </w:tc>
      </w:tr>
      <w:tr w:rsidR="008716CA">
        <w:tc>
          <w:tcPr>
            <w:tcW w:w="4280" w:type="dxa"/>
            <w:tcBorders>
              <w:top w:val="single" w:sz="4" w:space="0" w:color="000000"/>
              <w:left w:val="single" w:sz="4" w:space="0" w:color="000000"/>
              <w:bottom w:val="none" w:sz="4" w:space="0" w:color="000000"/>
              <w:right w:val="single" w:sz="4" w:space="0" w:color="000000"/>
            </w:tcBorders>
          </w:tcPr>
          <w:p w:rsidR="008716CA" w:rsidRDefault="008A5443">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Core Infrastructure Server Suite Datacenter (pre 2 procesory)</w:t>
            </w:r>
          </w:p>
        </w:tc>
        <w:tc>
          <w:tcPr>
            <w:tcW w:w="3540" w:type="dxa"/>
            <w:tcBorders>
              <w:top w:val="single" w:sz="4" w:space="0" w:color="000000"/>
              <w:left w:val="single" w:sz="4" w:space="0" w:color="000000"/>
              <w:bottom w:val="none" w:sz="4" w:space="0" w:color="000000"/>
              <w:right w:val="single" w:sz="4" w:space="0" w:color="000000"/>
            </w:tcBorders>
          </w:tcPr>
          <w:p w:rsidR="008716CA" w:rsidRDefault="008A5443">
            <w:pPr>
              <w:pStyle w:val="ProductList-TableBody"/>
            </w:pPr>
            <w:r>
              <w:t>8</w:t>
            </w:r>
          </w:p>
        </w:tc>
      </w:tr>
      <w:tr w:rsidR="008716CA">
        <w:tc>
          <w:tcPr>
            <w:tcW w:w="4280" w:type="dxa"/>
            <w:tcBorders>
              <w:top w:val="none" w:sz="4" w:space="0" w:color="000000"/>
              <w:left w:val="single" w:sz="4" w:space="0" w:color="000000"/>
              <w:bottom w:val="single" w:sz="4" w:space="0" w:color="000000"/>
              <w:right w:val="single" w:sz="4" w:space="0" w:color="000000"/>
            </w:tcBorders>
          </w:tcPr>
          <w:p w:rsidR="008716CA" w:rsidRDefault="008716C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System Center Datacenter (pre 2 procesory)</w:t>
            </w:r>
          </w:p>
        </w:tc>
        <w:tc>
          <w:tcPr>
            <w:tcW w:w="3540" w:type="dxa"/>
            <w:tcBorders>
              <w:top w:val="none" w:sz="4" w:space="0" w:color="000000"/>
              <w:left w:val="singl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
      </w:pPr>
    </w:p>
    <w:p w:rsidR="008716CA" w:rsidRDefault="008A5443">
      <w:pPr>
        <w:pStyle w:val="ProductList-Offering2HeadingNoBorder"/>
        <w:outlineLvl w:val="2"/>
      </w:pPr>
      <w:r>
        <w:t>Plány pre používateľov služby Microsoft Azure</w:t>
      </w:r>
      <w:r>
        <w:fldChar w:fldCharType="begin"/>
      </w:r>
      <w:r>
        <w:instrText xml:space="preserve"> TC "</w:instrText>
      </w:r>
      <w:bookmarkStart w:id="364" w:name="_Toc526088897"/>
      <w:r>
        <w:instrText>Plány pre používateľov služby Microsoft Azure</w:instrText>
      </w:r>
      <w:bookmarkEnd w:id="364"/>
      <w:r>
        <w:instrText>" \l 3</w:instrText>
      </w:r>
      <w:r>
        <w:fldChar w:fldCharType="end"/>
      </w:r>
    </w:p>
    <w:p w:rsidR="008716CA" w:rsidRDefault="008716CA">
      <w:pPr>
        <w:pStyle w:val="ProductList-Body"/>
      </w:pPr>
    </w:p>
    <w:tbl>
      <w:tblPr>
        <w:tblStyle w:val="PURTable"/>
        <w:tblW w:w="0" w:type="dxa"/>
        <w:tblLook w:val="04A0" w:firstRow="1" w:lastRow="0" w:firstColumn="1" w:lastColumn="0" w:noHBand="0" w:noVBand="1"/>
      </w:tblPr>
      <w:tblGrid>
        <w:gridCol w:w="5241"/>
        <w:gridCol w:w="5549"/>
      </w:tblGrid>
      <w:tr w:rsidR="008716C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716CA" w:rsidRDefault="008A5443">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8716CA" w:rsidRDefault="008A5443">
            <w:pPr>
              <w:pStyle w:val="ProductList-TableBody"/>
            </w:pPr>
            <w:r>
              <w:rPr>
                <w:color w:val="FFFFFF"/>
              </w:rPr>
              <w:t>Oprávňujúce licencie</w:t>
            </w:r>
          </w:p>
        </w:tc>
      </w:tr>
      <w:tr w:rsidR="008716CA">
        <w:tc>
          <w:tcPr>
            <w:tcW w:w="588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Enterprise CAL Suite</w:t>
            </w:r>
          </w:p>
        </w:tc>
      </w:tr>
      <w:tr w:rsidR="008716CA">
        <w:tc>
          <w:tcPr>
            <w:tcW w:w="588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Advanced Threat Analytics 2016 – licencia na spravovanie klienta pre používateľa</w:t>
            </w:r>
          </w:p>
        </w:tc>
      </w:tr>
    </w:tbl>
    <w:p w:rsidR="008716CA" w:rsidRDefault="008716CA">
      <w:pPr>
        <w:pStyle w:val="ProductList-Body"/>
      </w:pPr>
    </w:p>
    <w:p w:rsidR="008716CA" w:rsidRDefault="008A5443">
      <w:pPr>
        <w:pStyle w:val="ProductList-Offering2HeadingNoBorder"/>
        <w:outlineLvl w:val="2"/>
      </w:pPr>
      <w:r>
        <w:lastRenderedPageBreak/>
        <w:t>Microsoft 365</w:t>
      </w:r>
      <w:r>
        <w:fldChar w:fldCharType="begin"/>
      </w:r>
      <w:r>
        <w:instrText xml:space="preserve"> TC "</w:instrText>
      </w:r>
      <w:bookmarkStart w:id="365" w:name="_Toc526088898"/>
      <w:r>
        <w:instrText>Microsoft 365</w:instrText>
      </w:r>
      <w:bookmarkEnd w:id="365"/>
      <w:r>
        <w:instrText>" \l 3</w:instrText>
      </w:r>
      <w:r>
        <w:fldChar w:fldCharType="end"/>
      </w:r>
    </w:p>
    <w:p w:rsidR="008716CA" w:rsidRDefault="008716CA">
      <w:pPr>
        <w:pStyle w:val="ProductList-Body"/>
      </w:pPr>
    </w:p>
    <w:tbl>
      <w:tblPr>
        <w:tblStyle w:val="PURTable"/>
        <w:tblW w:w="0" w:type="dxa"/>
        <w:tblLook w:val="04A0" w:firstRow="1" w:lastRow="0" w:firstColumn="1" w:lastColumn="0" w:noHBand="0" w:noVBand="1"/>
      </w:tblPr>
      <w:tblGrid>
        <w:gridCol w:w="5206"/>
        <w:gridCol w:w="5584"/>
      </w:tblGrid>
      <w:tr w:rsidR="008716C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716CA" w:rsidRDefault="008A5443">
            <w:pPr>
              <w:pStyle w:val="ProductList-TableBody"/>
            </w:pPr>
            <w:r>
              <w:rPr>
                <w:color w:val="FFFFFF"/>
              </w:rPr>
              <w:t>Dodatočná lice</w:t>
            </w:r>
            <w:r>
              <w:rPr>
                <w:color w:val="FFFFFF"/>
              </w:rPr>
              <w:t>ncia SL pre používateľa</w:t>
            </w:r>
          </w:p>
        </w:tc>
        <w:tc>
          <w:tcPr>
            <w:tcW w:w="6240" w:type="dxa"/>
            <w:tcBorders>
              <w:top w:val="single" w:sz="4" w:space="0" w:color="0070C0"/>
              <w:bottom w:val="single" w:sz="4" w:space="0" w:color="000000"/>
              <w:right w:val="single" w:sz="4" w:space="0" w:color="0070C0"/>
            </w:tcBorders>
            <w:shd w:val="clear" w:color="auto" w:fill="0070C0"/>
          </w:tcPr>
          <w:p w:rsidR="008716CA" w:rsidRDefault="008A5443">
            <w:pPr>
              <w:pStyle w:val="ProductList-TableBody"/>
            </w:pPr>
            <w:r>
              <w:rPr>
                <w:color w:val="FFFFFF"/>
              </w:rPr>
              <w:t>Oprávňujúce licencie</w:t>
            </w:r>
          </w:p>
        </w:tc>
      </w:tr>
      <w:tr w:rsidR="008716CA">
        <w:tc>
          <w:tcPr>
            <w:tcW w:w="5880" w:type="dxa"/>
            <w:tcBorders>
              <w:top w:val="single" w:sz="4" w:space="0" w:color="000000"/>
              <w:left w:val="single" w:sz="4" w:space="0" w:color="000000"/>
              <w:bottom w:val="none" w:sz="4" w:space="0" w:color="000000"/>
              <w:right w:val="single" w:sz="4" w:space="0" w:color="000000"/>
            </w:tcBorders>
          </w:tcPr>
          <w:p w:rsidR="008716CA" w:rsidRDefault="008A5443">
            <w:pPr>
              <w:pStyle w:val="ProductList-TableBody"/>
            </w:pPr>
            <w:r>
              <w:t xml:space="preserve"> Microsoft 365 E3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Windows 10 Enterprise/Education E3 – licencia pre jednotlivé zariadenia a</w:t>
            </w:r>
          </w:p>
          <w:p w:rsidR="008716CA" w:rsidRDefault="008A5443">
            <w:pPr>
              <w:pStyle w:val="ProductList-TableBody"/>
            </w:pPr>
            <w:r>
              <w:t>Core/Enterprise CAL Suite a</w:t>
            </w:r>
          </w:p>
          <w:p w:rsidR="008716CA" w:rsidRDefault="008A5443">
            <w:pPr>
              <w:pStyle w:val="ProductList-TableBody"/>
            </w:pPr>
            <w:r>
              <w:t>Office Professional Plus</w:t>
            </w:r>
          </w:p>
        </w:tc>
      </w:tr>
      <w:tr w:rsidR="008716CA">
        <w:tc>
          <w:tcPr>
            <w:tcW w:w="5880" w:type="dxa"/>
            <w:tcBorders>
              <w:top w:val="none" w:sz="4" w:space="0" w:color="000000"/>
              <w:left w:val="single" w:sz="4" w:space="0" w:color="000000"/>
              <w:bottom w:val="single" w:sz="4" w:space="0" w:color="000000"/>
              <w:right w:val="single" w:sz="4" w:space="0" w:color="000000"/>
            </w:tcBorders>
          </w:tcPr>
          <w:p w:rsidR="008716CA" w:rsidRDefault="008716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Windows 10 Enterprise E3 pre jednotlivých používateľov s krytím SA – z krytia SA a </w:t>
            </w:r>
          </w:p>
          <w:p w:rsidR="008716CA" w:rsidRDefault="008A5443">
            <w:pPr>
              <w:pStyle w:val="ProductList-TableBody"/>
            </w:pPr>
            <w:r>
              <w:t>Enterprise Mobility + Security E3 – licencia z krytia SA a</w:t>
            </w:r>
          </w:p>
          <w:p w:rsidR="008716CA" w:rsidRDefault="008A5443">
            <w:pPr>
              <w:pStyle w:val="ProductList-TableBody"/>
            </w:pPr>
            <w:r>
              <w:t>Office 365 (Enterprise E3 &amp; Government E3) – licencia z krytia</w:t>
            </w:r>
          </w:p>
        </w:tc>
      </w:tr>
      <w:tr w:rsidR="008716CA">
        <w:tc>
          <w:tcPr>
            <w:tcW w:w="5880" w:type="dxa"/>
            <w:tcBorders>
              <w:top w:val="single" w:sz="4" w:space="0" w:color="000000"/>
              <w:left w:val="single" w:sz="4" w:space="0" w:color="000000"/>
              <w:bottom w:val="none" w:sz="4" w:space="0" w:color="000000"/>
              <w:right w:val="single" w:sz="4" w:space="0" w:color="000000"/>
            </w:tcBorders>
          </w:tcPr>
          <w:p w:rsidR="008716CA" w:rsidRDefault="008A5443">
            <w:pPr>
              <w:pStyle w:val="ProductList-TableBody"/>
            </w:pPr>
            <w:r>
              <w:t>Microsoft 365 E5 – dodatočná licencia (licencia S</w:t>
            </w:r>
            <w:r>
              <w:t>L pre používateľa)</w:t>
            </w:r>
          </w:p>
        </w:tc>
        <w:tc>
          <w:tcPr>
            <w:tcW w:w="62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krytie SA pre počítačový operačný systém Windows a</w:t>
            </w:r>
          </w:p>
          <w:p w:rsidR="008716CA" w:rsidRDefault="008A5443">
            <w:pPr>
              <w:pStyle w:val="ProductList-TableBody"/>
            </w:pPr>
            <w:r>
              <w:t>Core/Enterprise CAL Suite a</w:t>
            </w:r>
          </w:p>
          <w:p w:rsidR="008716CA" w:rsidRDefault="008A5443">
            <w:pPr>
              <w:pStyle w:val="ProductList-TableBody"/>
            </w:pPr>
            <w:r>
              <w:t>Office Professional Plus</w:t>
            </w:r>
          </w:p>
        </w:tc>
      </w:tr>
      <w:tr w:rsidR="008716CA">
        <w:tc>
          <w:tcPr>
            <w:tcW w:w="5880" w:type="dxa"/>
            <w:tcBorders>
              <w:top w:val="none" w:sz="4" w:space="0" w:color="000000"/>
              <w:left w:val="single" w:sz="4" w:space="0" w:color="000000"/>
              <w:bottom w:val="single" w:sz="4" w:space="0" w:color="000000"/>
              <w:right w:val="single" w:sz="4" w:space="0" w:color="000000"/>
            </w:tcBorders>
          </w:tcPr>
          <w:p w:rsidR="008716CA" w:rsidRDefault="008716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Windows 10 Enterprise E5 pre jednotlivých používateľov s krytím SA – z krytia SA a </w:t>
            </w:r>
          </w:p>
          <w:p w:rsidR="008716CA" w:rsidRDefault="008A5443">
            <w:pPr>
              <w:pStyle w:val="ProductList-TableBody"/>
            </w:pPr>
            <w:r>
              <w:t>Enterprise Mobility + Security E5 – licencia z krytia SA a</w:t>
            </w:r>
          </w:p>
          <w:p w:rsidR="008716CA" w:rsidRDefault="008A5443">
            <w:pPr>
              <w:pStyle w:val="ProductList-TableBody"/>
            </w:pPr>
            <w:r>
              <w:t>Office 365 (Enterprise E5 &amp; Government E4) – licencia z krytia</w:t>
            </w:r>
          </w:p>
        </w:tc>
      </w:tr>
      <w:tr w:rsidR="008716CA">
        <w:tc>
          <w:tcPr>
            <w:tcW w:w="588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Skype for Business Plus – dodatočná licencia CAL na produkt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Office 365 E</w:t>
            </w:r>
            <w:r>
              <w:t>1/E3</w:t>
            </w:r>
          </w:p>
        </w:tc>
      </w:tr>
    </w:tbl>
    <w:p w:rsidR="008716CA" w:rsidRDefault="008716CA">
      <w:pPr>
        <w:pStyle w:val="ProductList-Body"/>
      </w:pPr>
    </w:p>
    <w:p w:rsidR="008716CA" w:rsidRDefault="008A5443">
      <w:pPr>
        <w:pStyle w:val="ProductList-Offering2HeadingNoBorder"/>
        <w:outlineLvl w:val="2"/>
      </w:pPr>
      <w:r>
        <w:t>Enterprise Mobility + Security</w:t>
      </w:r>
      <w:r>
        <w:fldChar w:fldCharType="begin"/>
      </w:r>
      <w:r>
        <w:instrText xml:space="preserve"> TC "</w:instrText>
      </w:r>
      <w:bookmarkStart w:id="366" w:name="_Toc526088899"/>
      <w:r>
        <w:instrText>Enterprise Mobility + Security</w:instrText>
      </w:r>
      <w:bookmarkEnd w:id="366"/>
      <w:r>
        <w:instrText>" \l 3</w:instrText>
      </w:r>
      <w:r>
        <w:fldChar w:fldCharType="end"/>
      </w:r>
    </w:p>
    <w:p w:rsidR="008716CA" w:rsidRDefault="008716CA">
      <w:pPr>
        <w:pStyle w:val="ProductList-Body"/>
      </w:pPr>
    </w:p>
    <w:tbl>
      <w:tblPr>
        <w:tblStyle w:val="PURTable"/>
        <w:tblW w:w="0" w:type="dxa"/>
        <w:tblLook w:val="04A0" w:firstRow="1" w:lastRow="0" w:firstColumn="1" w:lastColumn="0" w:noHBand="0" w:noVBand="1"/>
      </w:tblPr>
      <w:tblGrid>
        <w:gridCol w:w="5337"/>
        <w:gridCol w:w="5453"/>
      </w:tblGrid>
      <w:tr w:rsidR="008716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716CA" w:rsidRDefault="008A5443">
            <w:pPr>
              <w:pStyle w:val="ProductList-TableBody"/>
            </w:pPr>
            <w:r>
              <w:rPr>
                <w:color w:val="FFFFFF"/>
              </w:rPr>
              <w:t>Dodatočná licencia SL pre používateľa</w:t>
            </w:r>
          </w:p>
        </w:tc>
        <w:tc>
          <w:tcPr>
            <w:tcW w:w="6120" w:type="dxa"/>
            <w:tcBorders>
              <w:top w:val="single" w:sz="4" w:space="0" w:color="0070C0"/>
              <w:bottom w:val="single" w:sz="4" w:space="0" w:color="6E6E6E"/>
              <w:right w:val="single" w:sz="4" w:space="0" w:color="0070C0"/>
            </w:tcBorders>
            <w:shd w:val="clear" w:color="auto" w:fill="0070C0"/>
          </w:tcPr>
          <w:p w:rsidR="008716CA" w:rsidRDefault="008A5443">
            <w:pPr>
              <w:pStyle w:val="ProductList-TableBody"/>
            </w:pPr>
            <w:r>
              <w:rPr>
                <w:color w:val="FFFFFF"/>
              </w:rPr>
              <w:t>Oprávňujúce licencie</w:t>
            </w:r>
          </w:p>
        </w:tc>
      </w:tr>
      <w:tr w:rsidR="008716CA">
        <w:tc>
          <w:tcPr>
            <w:tcW w:w="600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 xml:space="preserve">Enterprise Mobility + Security – dodatočná licencia </w:t>
            </w:r>
          </w:p>
        </w:tc>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Core CAL Suite</w:t>
            </w:r>
          </w:p>
        </w:tc>
      </w:tr>
      <w:tr w:rsidR="008716CA">
        <w:tc>
          <w:tcPr>
            <w:tcW w:w="600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Enterprise CAL Suite</w:t>
            </w:r>
          </w:p>
        </w:tc>
      </w:tr>
      <w:tr w:rsidR="008716CA">
        <w:tc>
          <w:tcPr>
            <w:tcW w:w="600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Core CAL Suite Bridge pre Office 365</w:t>
            </w:r>
          </w:p>
        </w:tc>
      </w:tr>
      <w:tr w:rsidR="008716CA">
        <w:tc>
          <w:tcPr>
            <w:tcW w:w="600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Core CAL Suite Bridge pre Office 365 a Microsoft Intune</w:t>
            </w:r>
          </w:p>
        </w:tc>
      </w:tr>
      <w:tr w:rsidR="008716CA">
        <w:tc>
          <w:tcPr>
            <w:tcW w:w="600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Enterprise CAL Suite Bridge pre Office 365</w:t>
            </w:r>
          </w:p>
        </w:tc>
      </w:tr>
      <w:tr w:rsidR="008716CA">
        <w:tc>
          <w:tcPr>
            <w:tcW w:w="600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Enterprise CAL Suite Bridge pre Office 365 a Microsoft Intune</w:t>
            </w:r>
          </w:p>
        </w:tc>
      </w:tr>
    </w:tbl>
    <w:p w:rsidR="008716CA" w:rsidRDefault="008716CA">
      <w:pPr>
        <w:pStyle w:val="ProductList-Body"/>
      </w:pPr>
    </w:p>
    <w:p w:rsidR="008716CA" w:rsidRDefault="008A5443">
      <w:pPr>
        <w:pStyle w:val="ProductList-Offering2HeadingNoBorder"/>
        <w:outlineLvl w:val="2"/>
      </w:pPr>
      <w:r>
        <w:t>Služby Microsoft Dynamics 365</w:t>
      </w:r>
      <w:r>
        <w:fldChar w:fldCharType="begin"/>
      </w:r>
      <w:r>
        <w:instrText xml:space="preserve"> TC "</w:instrText>
      </w:r>
      <w:bookmarkStart w:id="367" w:name="_Toc526088900"/>
      <w:r>
        <w:instrText>Služby Microsoft Dynamics 365</w:instrText>
      </w:r>
      <w:bookmarkEnd w:id="367"/>
      <w:r>
        <w:instrText>" \l 3</w:instrText>
      </w:r>
      <w:r>
        <w:fldChar w:fldCharType="end"/>
      </w:r>
    </w:p>
    <w:p w:rsidR="008716CA" w:rsidRDefault="008A5443">
      <w:pPr>
        <w:pStyle w:val="ProductList-Body"/>
      </w:pPr>
      <w:r>
        <w:t>Zákazník musí získať dostatok licencií k doplnku cloudu Business Central, tak aby mohol pokryť všetkých svojich používateľov produktu Business Central inštalovaného na hardvéri používateľa.</w:t>
      </w:r>
    </w:p>
    <w:p w:rsidR="008716CA" w:rsidRDefault="008716CA">
      <w:pPr>
        <w:pStyle w:val="ProductList-Body"/>
      </w:pPr>
    </w:p>
    <w:tbl>
      <w:tblPr>
        <w:tblStyle w:val="PURTable"/>
        <w:tblW w:w="0" w:type="dxa"/>
        <w:tblLook w:val="04A0" w:firstRow="1" w:lastRow="0" w:firstColumn="1" w:lastColumn="0" w:noHBand="0" w:noVBand="1"/>
      </w:tblPr>
      <w:tblGrid>
        <w:gridCol w:w="5422"/>
        <w:gridCol w:w="5368"/>
      </w:tblGrid>
      <w:tr w:rsidR="008716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716CA" w:rsidRDefault="008A5443">
            <w:pPr>
              <w:pStyle w:val="ProductList-TableBody"/>
            </w:pPr>
            <w:r>
              <w:rPr>
                <w:color w:val="FFFFFF"/>
              </w:rPr>
              <w:t>Dodatočná licencia SL pre používateľa</w:t>
            </w:r>
          </w:p>
        </w:tc>
        <w:tc>
          <w:tcPr>
            <w:tcW w:w="6000" w:type="dxa"/>
            <w:tcBorders>
              <w:top w:val="single" w:sz="4" w:space="0" w:color="0070C0"/>
              <w:bottom w:val="single" w:sz="4" w:space="0" w:color="6E6E6E"/>
              <w:right w:val="single" w:sz="4" w:space="0" w:color="0070C0"/>
            </w:tcBorders>
            <w:shd w:val="clear" w:color="auto" w:fill="0070C0"/>
          </w:tcPr>
          <w:p w:rsidR="008716CA" w:rsidRDefault="008A5443">
            <w:pPr>
              <w:pStyle w:val="ProductList-TableBody"/>
            </w:pPr>
            <w:r>
              <w:rPr>
                <w:color w:val="FFFFFF"/>
              </w:rPr>
              <w:t>Oprávňujúce licencie</w:t>
            </w:r>
          </w:p>
        </w:tc>
      </w:tr>
      <w:tr w:rsidR="008716CA">
        <w:tc>
          <w:tcPr>
            <w:tcW w:w="612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Doplnok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AX – licencia CAL zameraná na úlohy</w:t>
            </w:r>
          </w:p>
        </w:tc>
      </w:tr>
      <w:tr w:rsidR="008716CA">
        <w:tc>
          <w:tcPr>
            <w:tcW w:w="612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AX – samoobslužná licencia CAL</w:t>
            </w:r>
          </w:p>
        </w:tc>
      </w:tr>
      <w:tr w:rsidR="008716CA">
        <w:tc>
          <w:tcPr>
            <w:tcW w:w="612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CRM Essentials – licencia CAL</w:t>
            </w:r>
          </w:p>
        </w:tc>
      </w:tr>
      <w:tr w:rsidR="008716CA">
        <w:tc>
          <w:tcPr>
            <w:tcW w:w="612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Team Members – licencia CAL na lokálne nasadenie</w:t>
            </w:r>
          </w:p>
        </w:tc>
      </w:tr>
      <w:tr w:rsidR="008716CA">
        <w:tc>
          <w:tcPr>
            <w:tcW w:w="612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Doplnok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AX – licencia zameraná na úlohy (pre zariadenie)</w:t>
            </w:r>
          </w:p>
        </w:tc>
      </w:tr>
      <w:tr w:rsidR="008716CA">
        <w:tc>
          <w:tcPr>
            <w:tcW w:w="612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Operations – licencia CAL pre zariadenie</w:t>
            </w:r>
          </w:p>
        </w:tc>
      </w:tr>
      <w:tr w:rsidR="008716CA">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Doplnok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Operations – licencia CAL pre aktivity</w:t>
            </w:r>
          </w:p>
        </w:tc>
      </w:tr>
      <w:tr w:rsidR="008716CA">
        <w:tc>
          <w:tcPr>
            <w:tcW w:w="612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Doplnok plánu Dynamics 365</w:t>
            </w: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AX – licencia CAL zameraná na funkčné používanie/licencia Enterprise CAL</w:t>
            </w:r>
          </w:p>
        </w:tc>
      </w:tr>
      <w:tr w:rsidR="008716CA">
        <w:tc>
          <w:tcPr>
            <w:tcW w:w="612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Operations – licencia CAL</w:t>
            </w:r>
          </w:p>
        </w:tc>
      </w:tr>
      <w:tr w:rsidR="008716CA">
        <w:tc>
          <w:tcPr>
            <w:tcW w:w="612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Doplnok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AX – licencia CAL zameraná na funkčné používanie/licencia Enterprise CAL</w:t>
            </w:r>
          </w:p>
        </w:tc>
      </w:tr>
      <w:tr w:rsidR="008716CA">
        <w:tc>
          <w:tcPr>
            <w:tcW w:w="612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Operations – licencia CAL</w:t>
            </w:r>
          </w:p>
        </w:tc>
      </w:tr>
      <w:tr w:rsidR="008716CA">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Doplnok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AX – licencia Enterprise CAL</w:t>
            </w:r>
          </w:p>
        </w:tc>
      </w:tr>
      <w:tr w:rsidR="008716CA">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Sales Professional – dodatočná licencia</w:t>
            </w: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CRM Basic – licencia CAL</w:t>
            </w:r>
          </w:p>
        </w:tc>
      </w:tr>
      <w:tr w:rsidR="008716CA">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Doplnok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Sales – licencia CAL na lokálne nasadenie</w:t>
            </w:r>
          </w:p>
        </w:tc>
      </w:tr>
      <w:tr w:rsidR="008716CA">
        <w:tc>
          <w:tcPr>
            <w:tcW w:w="612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Dynamics 365 Customer Engagement Plan – dodatočná licencia</w:t>
            </w: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CRM B</w:t>
            </w:r>
            <w:r>
              <w:t>asic – licencia CAL</w:t>
            </w:r>
          </w:p>
        </w:tc>
      </w:tr>
      <w:tr w:rsidR="008716CA">
        <w:tc>
          <w:tcPr>
            <w:tcW w:w="612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CRM Professional – licencia CAL</w:t>
            </w:r>
          </w:p>
        </w:tc>
      </w:tr>
      <w:tr w:rsidR="008716CA">
        <w:tc>
          <w:tcPr>
            <w:tcW w:w="612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Sales – licencia CAL na lokálne nasadenie</w:t>
            </w:r>
          </w:p>
        </w:tc>
      </w:tr>
      <w:tr w:rsidR="008716CA">
        <w:tc>
          <w:tcPr>
            <w:tcW w:w="612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Customer Service – licencia CAL na lokálne nasadenie</w:t>
            </w:r>
          </w:p>
        </w:tc>
      </w:tr>
      <w:tr w:rsidR="008716CA">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Doplnok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CRM Basic – licencia CAL</w:t>
            </w:r>
          </w:p>
        </w:tc>
      </w:tr>
      <w:tr w:rsidR="008716CA">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Doplnok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Customer Service – licencia CAL na lokálne nasadenie</w:t>
            </w:r>
          </w:p>
        </w:tc>
      </w:tr>
      <w:tr w:rsidR="008716CA">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Doplnok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Case Management – licencia CAL</w:t>
            </w:r>
          </w:p>
        </w:tc>
      </w:tr>
      <w:tr w:rsidR="008716CA">
        <w:tc>
          <w:tcPr>
            <w:tcW w:w="612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Doplnok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Licencia CAL na produkt Dynamics 365 Business Central Premium</w:t>
            </w:r>
          </w:p>
        </w:tc>
      </w:tr>
      <w:tr w:rsidR="008716CA">
        <w:tc>
          <w:tcPr>
            <w:tcW w:w="612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Licencia CAL na produkt Dynamics 365 Business Central Essentials</w:t>
            </w:r>
          </w:p>
        </w:tc>
      </w:tr>
      <w:tr w:rsidR="008716CA">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lastRenderedPageBreak/>
              <w:t>Doplnok cloudu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Licencia CAL na produkt Dynamics 365 Business Central Team Member</w:t>
            </w:r>
          </w:p>
        </w:tc>
      </w:tr>
    </w:tbl>
    <w:p w:rsidR="008716CA" w:rsidRDefault="008716CA">
      <w:pPr>
        <w:pStyle w:val="ProductList-Body"/>
      </w:pPr>
    </w:p>
    <w:p w:rsidR="008716CA" w:rsidRDefault="008A5443">
      <w:pPr>
        <w:pStyle w:val="ProductList-Offering2HeadingNoBorder"/>
        <w:outlineLvl w:val="2"/>
      </w:pPr>
      <w:r>
        <w:t>Aplikácia služieb Office 365</w:t>
      </w:r>
      <w:r>
        <w:fldChar w:fldCharType="begin"/>
      </w:r>
      <w:r>
        <w:instrText xml:space="preserve"> TC "</w:instrText>
      </w:r>
      <w:bookmarkStart w:id="368" w:name="_Toc526088901"/>
      <w:r>
        <w:instrText>Aplikácia služieb Office 365</w:instrText>
      </w:r>
      <w:bookmarkEnd w:id="368"/>
      <w:r>
        <w:instrText>" \l 3</w:instrText>
      </w:r>
      <w:r>
        <w:fldChar w:fldCharType="end"/>
      </w:r>
    </w:p>
    <w:tbl>
      <w:tblPr>
        <w:tblStyle w:val="PURTable"/>
        <w:tblW w:w="0" w:type="dxa"/>
        <w:tblLook w:val="04A0" w:firstRow="1" w:lastRow="0" w:firstColumn="1" w:lastColumn="0" w:noHBand="0" w:noVBand="1"/>
      </w:tblPr>
      <w:tblGrid>
        <w:gridCol w:w="5549"/>
        <w:gridCol w:w="5241"/>
      </w:tblGrid>
      <w:tr w:rsidR="008716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716CA" w:rsidRDefault="008A5443">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8716CA" w:rsidRDefault="008A5443">
            <w:pPr>
              <w:pStyle w:val="ProductList-TableBody"/>
            </w:pPr>
            <w:r>
              <w:rPr>
                <w:color w:val="FFFFFF"/>
              </w:rPr>
              <w:t>Oprávňujúce licencie</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Visio Professional</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Visio Standard</w:t>
            </w:r>
          </w:p>
        </w:tc>
      </w:tr>
    </w:tbl>
    <w:p w:rsidR="008716CA" w:rsidRDefault="008716CA">
      <w:pPr>
        <w:pStyle w:val="ProductList-Body"/>
      </w:pPr>
    </w:p>
    <w:p w:rsidR="008716CA" w:rsidRDefault="008A5443">
      <w:pPr>
        <w:pStyle w:val="ProductList-Offering2HeadingNoBorder"/>
        <w:outlineLvl w:val="2"/>
      </w:pPr>
      <w:r>
        <w:t>Balíky služieb Office 365</w:t>
      </w:r>
      <w:r>
        <w:fldChar w:fldCharType="begin"/>
      </w:r>
      <w:r>
        <w:instrText xml:space="preserve"> TC "</w:instrText>
      </w:r>
      <w:bookmarkStart w:id="369" w:name="_Toc526088902"/>
      <w:r>
        <w:instrText>Balíky služieb Office 365</w:instrText>
      </w:r>
      <w:bookmarkEnd w:id="369"/>
      <w:r>
        <w:instrText>" \l 3</w:instrText>
      </w:r>
      <w:r>
        <w:fldChar w:fldCharType="end"/>
      </w:r>
    </w:p>
    <w:p w:rsidR="008716CA" w:rsidRDefault="008A5443">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rsidR="008716CA" w:rsidRDefault="008716CA">
      <w:pPr>
        <w:pStyle w:val="ProductList-Body"/>
      </w:pPr>
    </w:p>
    <w:tbl>
      <w:tblPr>
        <w:tblStyle w:val="PURTable"/>
        <w:tblW w:w="0" w:type="dxa"/>
        <w:tblLook w:val="04A0" w:firstRow="1" w:lastRow="0" w:firstColumn="1" w:lastColumn="0" w:noHBand="0" w:noVBand="1"/>
      </w:tblPr>
      <w:tblGrid>
        <w:gridCol w:w="5600"/>
        <w:gridCol w:w="5190"/>
      </w:tblGrid>
      <w:tr w:rsidR="008716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716CA" w:rsidRDefault="008A5443">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8716CA" w:rsidRDefault="008A5443">
            <w:pPr>
              <w:pStyle w:val="ProductList-TableBody"/>
            </w:pPr>
            <w:r>
              <w:rPr>
                <w:color w:val="FFFFFF"/>
              </w:rPr>
              <w:t>Oprávňujúce licenc</w:t>
            </w:r>
            <w:r>
              <w:rPr>
                <w:color w:val="FFFFFF"/>
              </w:rPr>
              <w:t>ie</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Office 365 Enterprise/Government E1 – dodatočná licencia</w:t>
            </w:r>
          </w:p>
        </w:tc>
        <w:tc>
          <w:tcPr>
            <w:tcW w:w="588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Core LKP Suite alebo</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8716CA" w:rsidRDefault="008A5443">
            <w:pPr>
              <w:pStyle w:val="ProductList-TableBody"/>
            </w:pPr>
            <w:r>
              <w:t>Core CAL Suite Bridge pre Enterprise Mobility + Security</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Office 365 Enterprise/Government E3 bez súčasti ProPlus – dodatočné licencie</w:t>
            </w:r>
          </w:p>
        </w:tc>
        <w:tc>
          <w:tcPr>
            <w:tcW w:w="588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Core CAL Suite alebo Enterprise CAL Suite alebo</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Office 365 Enterprise/Government E4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rsidR="008716CA" w:rsidRDefault="008A5443">
            <w:pPr>
              <w:pStyle w:val="ProductList-TableBody"/>
            </w:pPr>
            <w:r>
              <w:t>Core CAL Suite Bridge pre Enterprise Mobility + Security alebo</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rsidR="008716CA" w:rsidRDefault="008A5443">
            <w:pPr>
              <w:pStyle w:val="ProductList-TableBody"/>
            </w:pPr>
            <w:r>
              <w:t>Enterprise CAL Suite Bridge pre Enterprise Mobility + Security</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Office 365 Enterprise/Government E3 – dodatočná licencia</w:t>
            </w:r>
          </w:p>
        </w:tc>
        <w:tc>
          <w:tcPr>
            <w:tcW w:w="588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Core CAL Suite a Office Professional Plus alebo</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rsidR="008716CA" w:rsidRDefault="008A5443">
            <w:pPr>
              <w:pStyle w:val="ProductList-TableBody"/>
            </w:pPr>
            <w:r>
              <w:t>Core CAL Suite Bridge pre Enterprise Mobility + Security a Office Professional Plus alebo</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rsidR="008716CA" w:rsidRDefault="008A5443">
            <w:pPr>
              <w:pStyle w:val="ProductList-TableBody"/>
            </w:pPr>
            <w:r>
              <w:t>En</w:t>
            </w:r>
            <w:r>
              <w:t>terprise CAL Suite a Office Professional Plus alebo</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rsidR="008716CA" w:rsidRDefault="008A5443">
            <w:pPr>
              <w:pStyle w:val="ProductList-TableBody"/>
            </w:pPr>
            <w:r>
              <w:t>Enterprise CAL Suite Bridge pre Enterprise Mobility + Security a Office Professional Plus</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Office 365 Enterprise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Office Professional Plus</w:t>
            </w:r>
          </w:p>
        </w:tc>
      </w:tr>
    </w:tbl>
    <w:p w:rsidR="008716CA" w:rsidRDefault="008716CA">
      <w:pPr>
        <w:pStyle w:val="ProductList-Body"/>
      </w:pPr>
    </w:p>
    <w:p w:rsidR="008716CA" w:rsidRDefault="008A5443">
      <w:pPr>
        <w:pStyle w:val="ProductList-Offering2HeadingNoBorder"/>
        <w:outlineLvl w:val="2"/>
      </w:pPr>
      <w:r>
        <w:t>Office 365 Advanced Threat Protection</w:t>
      </w:r>
      <w:r>
        <w:fldChar w:fldCharType="begin"/>
      </w:r>
      <w:r>
        <w:instrText xml:space="preserve"> TC "</w:instrText>
      </w:r>
      <w:bookmarkStart w:id="370" w:name="_Toc526088903"/>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566"/>
        <w:gridCol w:w="5224"/>
      </w:tblGrid>
      <w:tr w:rsidR="008716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716CA" w:rsidRDefault="008A5443">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716CA" w:rsidRDefault="008A5443">
            <w:pPr>
              <w:pStyle w:val="ProductList-TableBody"/>
            </w:pPr>
            <w:r>
              <w:rPr>
                <w:color w:val="FFFFFF"/>
              </w:rPr>
              <w:t>Oprávňujúce licencie</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Rozšírená ochrana pred bezpečnostnými hrozbami pre Office 365</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Microsoft 365 F1 alebo E3</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Office 365 F1, E1 alebo E3</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Exchange Online Plan 1 alebo Plan 2</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OneDrive for Business Plan 1 alebo Plan 2</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SharePoint Online Plan 1 alebo Plan 2</w:t>
            </w:r>
          </w:p>
        </w:tc>
      </w:tr>
    </w:tbl>
    <w:p w:rsidR="008716CA" w:rsidRDefault="008716CA">
      <w:pPr>
        <w:pStyle w:val="ProductList-Body"/>
      </w:pPr>
    </w:p>
    <w:p w:rsidR="008716CA" w:rsidRDefault="008A5443">
      <w:pPr>
        <w:pStyle w:val="ProductList-Offering2HeadingNoBorder"/>
        <w:outlineLvl w:val="2"/>
      </w:pPr>
      <w:r>
        <w:t>Doplnok Office 365 Data Loss Prevention</w:t>
      </w:r>
      <w:r>
        <w:fldChar w:fldCharType="begin"/>
      </w:r>
      <w:r>
        <w:instrText xml:space="preserve"> TC "</w:instrText>
      </w:r>
      <w:bookmarkStart w:id="371" w:name="_Toc526088904"/>
      <w:r>
        <w:instrText>Doplnok Office 365 Data Loss Prevention</w:instrText>
      </w:r>
      <w:bookmarkEnd w:id="371"/>
      <w:r>
        <w:instrText>" \l 3</w:instrText>
      </w:r>
      <w:r>
        <w:fldChar w:fldCharType="end"/>
      </w:r>
    </w:p>
    <w:tbl>
      <w:tblPr>
        <w:tblStyle w:val="PURTable"/>
        <w:tblW w:w="0" w:type="dxa"/>
        <w:tblLook w:val="04A0" w:firstRow="1" w:lastRow="0" w:firstColumn="1" w:lastColumn="0" w:noHBand="0" w:noVBand="1"/>
      </w:tblPr>
      <w:tblGrid>
        <w:gridCol w:w="5547"/>
        <w:gridCol w:w="5243"/>
      </w:tblGrid>
      <w:tr w:rsidR="008716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716CA" w:rsidRDefault="008A5443">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716CA" w:rsidRDefault="008A5443">
            <w:pPr>
              <w:pStyle w:val="ProductList-TableBody"/>
            </w:pPr>
            <w:r>
              <w:rPr>
                <w:color w:val="FFFFFF"/>
              </w:rPr>
              <w:t>Oprávňujúce licencie</w:t>
            </w:r>
          </w:p>
        </w:tc>
      </w:tr>
      <w:tr w:rsidR="008716CA">
        <w:tc>
          <w:tcPr>
            <w:tcW w:w="624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Pridaná služba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 xml:space="preserve">Microsoft 365 F1 </w:t>
            </w:r>
          </w:p>
        </w:tc>
      </w:tr>
      <w:tr w:rsidR="008716CA">
        <w:tc>
          <w:tcPr>
            <w:tcW w:w="624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Office 365 F1 alebo E1</w:t>
            </w:r>
          </w:p>
        </w:tc>
      </w:tr>
      <w:tr w:rsidR="008716CA">
        <w:tc>
          <w:tcPr>
            <w:tcW w:w="624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Office 365 Business Essentials</w:t>
            </w:r>
          </w:p>
        </w:tc>
      </w:tr>
      <w:tr w:rsidR="008716CA">
        <w:tc>
          <w:tcPr>
            <w:tcW w:w="624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Exchange Online Kiosk, Plan 1 alebo Plan 2</w:t>
            </w:r>
          </w:p>
        </w:tc>
      </w:tr>
      <w:tr w:rsidR="008716CA">
        <w:tc>
          <w:tcPr>
            <w:tcW w:w="624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OneDrive for Business Plan 1</w:t>
            </w:r>
          </w:p>
        </w:tc>
      </w:tr>
      <w:tr w:rsidR="008716CA">
        <w:tc>
          <w:tcPr>
            <w:tcW w:w="624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SharePoint Online Plan 1 alebo Plan 2</w:t>
            </w:r>
          </w:p>
        </w:tc>
      </w:tr>
    </w:tbl>
    <w:p w:rsidR="008716CA" w:rsidRDefault="008716CA">
      <w:pPr>
        <w:pStyle w:val="ProductList-Body"/>
      </w:pPr>
    </w:p>
    <w:p w:rsidR="008716CA" w:rsidRDefault="008A5443">
      <w:pPr>
        <w:pStyle w:val="ProductList-Offering2HeadingNoBorder"/>
        <w:outlineLvl w:val="2"/>
      </w:pPr>
      <w:r>
        <w:t xml:space="preserve">Office 365 </w:t>
      </w:r>
      <w:r>
        <w:t>Cloud App Security</w:t>
      </w:r>
      <w:r>
        <w:fldChar w:fldCharType="begin"/>
      </w:r>
      <w:r>
        <w:instrText xml:space="preserve"> TC "</w:instrText>
      </w:r>
      <w:bookmarkStart w:id="372" w:name="_Toc526088905"/>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547"/>
        <w:gridCol w:w="5243"/>
      </w:tblGrid>
      <w:tr w:rsidR="008716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716CA" w:rsidRDefault="008A5443">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716CA" w:rsidRDefault="008A5443">
            <w:pPr>
              <w:pStyle w:val="ProductList-TableBody"/>
            </w:pPr>
            <w:r>
              <w:rPr>
                <w:color w:val="FFFFFF"/>
              </w:rPr>
              <w:t>Oprávňujúce licencie</w:t>
            </w:r>
          </w:p>
        </w:tc>
      </w:tr>
      <w:tr w:rsidR="008716CA">
        <w:tc>
          <w:tcPr>
            <w:tcW w:w="624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 xml:space="preserve">Microsoft 365 F1 </w:t>
            </w:r>
          </w:p>
        </w:tc>
      </w:tr>
      <w:tr w:rsidR="008716CA">
        <w:tc>
          <w:tcPr>
            <w:tcW w:w="624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Office 365 F1 alebo E1</w:t>
            </w:r>
          </w:p>
        </w:tc>
      </w:tr>
      <w:tr w:rsidR="008716CA">
        <w:tc>
          <w:tcPr>
            <w:tcW w:w="624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Office 365 Business Essentials</w:t>
            </w:r>
          </w:p>
        </w:tc>
      </w:tr>
      <w:tr w:rsidR="008716CA">
        <w:tc>
          <w:tcPr>
            <w:tcW w:w="624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Exchange Online Kiosk, Plan 1 alebo Plan 2</w:t>
            </w:r>
          </w:p>
        </w:tc>
      </w:tr>
      <w:tr w:rsidR="008716CA">
        <w:tc>
          <w:tcPr>
            <w:tcW w:w="624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OneDrive for Business Plan 1</w:t>
            </w:r>
          </w:p>
        </w:tc>
      </w:tr>
      <w:tr w:rsidR="008716CA">
        <w:tc>
          <w:tcPr>
            <w:tcW w:w="624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SharePoint Online Plan 1 alebo Plan 2</w:t>
            </w:r>
          </w:p>
        </w:tc>
      </w:tr>
    </w:tbl>
    <w:p w:rsidR="008716CA" w:rsidRDefault="008716CA">
      <w:pPr>
        <w:pStyle w:val="ProductList-Body"/>
      </w:pPr>
    </w:p>
    <w:p w:rsidR="008716CA" w:rsidRDefault="008A5443">
      <w:pPr>
        <w:pStyle w:val="ProductList-Offering2HeadingNoBorder"/>
        <w:outlineLvl w:val="2"/>
      </w:pPr>
      <w:r>
        <w:t>Office 365 Threat Intelligence</w:t>
      </w:r>
      <w:r>
        <w:fldChar w:fldCharType="begin"/>
      </w:r>
      <w:r>
        <w:instrText xml:space="preserve"> TC "</w:instrText>
      </w:r>
      <w:bookmarkStart w:id="373" w:name="_Toc526088906"/>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547"/>
        <w:gridCol w:w="5243"/>
      </w:tblGrid>
      <w:tr w:rsidR="008716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716CA" w:rsidRDefault="008A5443">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716CA" w:rsidRDefault="008A5443">
            <w:pPr>
              <w:pStyle w:val="ProductList-TableBody"/>
            </w:pPr>
            <w:r>
              <w:rPr>
                <w:color w:val="FFFFFF"/>
              </w:rPr>
              <w:t>Oprávňujúce licencie</w:t>
            </w:r>
          </w:p>
        </w:tc>
      </w:tr>
      <w:tr w:rsidR="008716CA">
        <w:tc>
          <w:tcPr>
            <w:tcW w:w="624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 xml:space="preserve">Microsoft 365 F1 </w:t>
            </w:r>
          </w:p>
        </w:tc>
      </w:tr>
      <w:tr w:rsidR="008716CA">
        <w:tc>
          <w:tcPr>
            <w:tcW w:w="624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Office 365 F1 alebo E1</w:t>
            </w:r>
          </w:p>
        </w:tc>
      </w:tr>
      <w:tr w:rsidR="008716CA">
        <w:tc>
          <w:tcPr>
            <w:tcW w:w="624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Office 365 Business Essentials</w:t>
            </w:r>
          </w:p>
        </w:tc>
      </w:tr>
      <w:tr w:rsidR="008716CA">
        <w:tc>
          <w:tcPr>
            <w:tcW w:w="624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Exchange Online Kiosk, Plan 1 alebo Plan 2</w:t>
            </w:r>
          </w:p>
        </w:tc>
      </w:tr>
      <w:tr w:rsidR="008716CA">
        <w:tc>
          <w:tcPr>
            <w:tcW w:w="624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OneDrive for Business Plan 1</w:t>
            </w:r>
          </w:p>
        </w:tc>
      </w:tr>
      <w:tr w:rsidR="008716CA">
        <w:tc>
          <w:tcPr>
            <w:tcW w:w="624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SharePoint Online Plan 1 alebo Plan 2</w:t>
            </w:r>
          </w:p>
        </w:tc>
      </w:tr>
    </w:tbl>
    <w:p w:rsidR="008716CA" w:rsidRDefault="008716CA">
      <w:pPr>
        <w:pStyle w:val="ProductList-Body"/>
      </w:pPr>
    </w:p>
    <w:p w:rsidR="008716CA" w:rsidRDefault="008A5443">
      <w:pPr>
        <w:pStyle w:val="ProductList-Offering2HeadingNoBorder"/>
        <w:outlineLvl w:val="2"/>
      </w:pPr>
      <w:r>
        <w:t xml:space="preserve">Multi-Geo Capabilities in </w:t>
      </w:r>
      <w:r>
        <w:t>Office 365</w:t>
      </w:r>
      <w:r>
        <w:fldChar w:fldCharType="begin"/>
      </w:r>
      <w:r>
        <w:instrText xml:space="preserve"> TC "</w:instrText>
      </w:r>
      <w:bookmarkStart w:id="374" w:name="_Toc526088907"/>
      <w:r>
        <w:instrText>Multi-Geo Capabilities in Office 365</w:instrText>
      </w:r>
      <w:bookmarkEnd w:id="374"/>
      <w:r>
        <w:instrText>" \l 3</w:instrText>
      </w:r>
      <w:r>
        <w:fldChar w:fldCharType="end"/>
      </w:r>
    </w:p>
    <w:p w:rsidR="008716CA" w:rsidRDefault="008716CA">
      <w:pPr>
        <w:pStyle w:val="ProductList-Body"/>
      </w:pPr>
    </w:p>
    <w:tbl>
      <w:tblPr>
        <w:tblStyle w:val="PURTable"/>
        <w:tblW w:w="0" w:type="dxa"/>
        <w:tblLook w:val="04A0" w:firstRow="1" w:lastRow="0" w:firstColumn="1" w:lastColumn="0" w:noHBand="0" w:noVBand="1"/>
      </w:tblPr>
      <w:tblGrid>
        <w:gridCol w:w="5547"/>
        <w:gridCol w:w="5243"/>
      </w:tblGrid>
      <w:tr w:rsidR="008716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716CA" w:rsidRDefault="008A5443">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8716CA" w:rsidRDefault="008A5443">
            <w:pPr>
              <w:pStyle w:val="ProductList-TableBody"/>
            </w:pPr>
            <w:r>
              <w:rPr>
                <w:color w:val="FFFFFF"/>
              </w:rPr>
              <w:t>Oprávňujúce licencie</w:t>
            </w:r>
          </w:p>
        </w:tc>
      </w:tr>
      <w:tr w:rsidR="008716CA">
        <w:tc>
          <w:tcPr>
            <w:tcW w:w="624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Doplnok Multi-Geo Capabilities pre Office 365</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Microsoft 365 F1, E3 alebo E5</w:t>
            </w:r>
          </w:p>
        </w:tc>
      </w:tr>
      <w:tr w:rsidR="008716CA">
        <w:tc>
          <w:tcPr>
            <w:tcW w:w="624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Office 365 F1, E1, E3 alebo E5</w:t>
            </w:r>
          </w:p>
        </w:tc>
      </w:tr>
      <w:tr w:rsidR="008716CA">
        <w:tc>
          <w:tcPr>
            <w:tcW w:w="624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Exchange Online Plan 1 alebo Plan 2</w:t>
            </w:r>
          </w:p>
        </w:tc>
      </w:tr>
      <w:tr w:rsidR="008716CA">
        <w:tc>
          <w:tcPr>
            <w:tcW w:w="624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OneDrive for Business Plan 1 alebo Plan 2</w:t>
            </w:r>
          </w:p>
        </w:tc>
      </w:tr>
      <w:tr w:rsidR="008716CA">
        <w:tc>
          <w:tcPr>
            <w:tcW w:w="624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SharePoint Online Plan 1 alebo Plan 2</w:t>
            </w:r>
          </w:p>
        </w:tc>
      </w:tr>
    </w:tbl>
    <w:p w:rsidR="008716CA" w:rsidRDefault="008716CA">
      <w:pPr>
        <w:pStyle w:val="ProductList-Body"/>
      </w:pPr>
    </w:p>
    <w:p w:rsidR="008716CA" w:rsidRDefault="008A5443">
      <w:pPr>
        <w:pStyle w:val="ProductList-Offering2HeadingNoBorder"/>
        <w:outlineLvl w:val="2"/>
      </w:pPr>
      <w:r>
        <w:t>Exchange Online</w:t>
      </w:r>
      <w:r>
        <w:fldChar w:fldCharType="begin"/>
      </w:r>
      <w:r>
        <w:instrText xml:space="preserve"> TC "</w:instrText>
      </w:r>
      <w:bookmarkStart w:id="375" w:name="_Toc526088908"/>
      <w:r>
        <w:instrText>Exchange Online</w:instrText>
      </w:r>
      <w:bookmarkEnd w:id="375"/>
      <w:r>
        <w:instrText>" \l 3</w:instrText>
      </w:r>
      <w:r>
        <w:fldChar w:fldCharType="end"/>
      </w:r>
    </w:p>
    <w:p w:rsidR="008716CA" w:rsidRDefault="008716CA">
      <w:pPr>
        <w:pStyle w:val="ProductList-Body"/>
      </w:pPr>
    </w:p>
    <w:tbl>
      <w:tblPr>
        <w:tblStyle w:val="PURTable"/>
        <w:tblW w:w="0" w:type="dxa"/>
        <w:tblLook w:val="04A0" w:firstRow="1" w:lastRow="0" w:firstColumn="1" w:lastColumn="0" w:noHBand="0" w:noVBand="1"/>
      </w:tblPr>
      <w:tblGrid>
        <w:gridCol w:w="5654"/>
        <w:gridCol w:w="5136"/>
      </w:tblGrid>
      <w:tr w:rsidR="008716C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716CA" w:rsidRDefault="008A5443">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8716CA" w:rsidRDefault="008A5443">
            <w:pPr>
              <w:pStyle w:val="ProductList-TableBody"/>
            </w:pPr>
            <w:r>
              <w:rPr>
                <w:color w:val="FFFFFF"/>
              </w:rPr>
              <w:t>Oprávňujúce licencie</w:t>
            </w:r>
          </w:p>
        </w:tc>
      </w:tr>
      <w:tr w:rsidR="008716CA">
        <w:tc>
          <w:tcPr>
            <w:tcW w:w="636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Exchange Standard – licencia CAL</w:t>
            </w:r>
          </w:p>
        </w:tc>
      </w:tr>
      <w:tr w:rsidR="008716CA">
        <w:tc>
          <w:tcPr>
            <w:tcW w:w="636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Core CAL Suite</w:t>
            </w:r>
          </w:p>
        </w:tc>
      </w:tr>
    </w:tbl>
    <w:p w:rsidR="008716CA" w:rsidRDefault="008716CA">
      <w:pPr>
        <w:pStyle w:val="ProductList-Body"/>
      </w:pPr>
    </w:p>
    <w:p w:rsidR="008716CA" w:rsidRDefault="008A5443">
      <w:pPr>
        <w:pStyle w:val="ProductList-Offering2HeadingNoBorder"/>
        <w:outlineLvl w:val="2"/>
      </w:pPr>
      <w:r>
        <w:t>Project Online</w:t>
      </w:r>
      <w:r>
        <w:fldChar w:fldCharType="begin"/>
      </w:r>
      <w:r>
        <w:instrText xml:space="preserve"> TC "</w:instrText>
      </w:r>
      <w:bookmarkStart w:id="376" w:name="_Toc526088909"/>
      <w:r>
        <w:instrText>Project Online</w:instrText>
      </w:r>
      <w:bookmarkEnd w:id="376"/>
      <w:r>
        <w:instrText>" \l 3</w:instrText>
      </w:r>
      <w:r>
        <w:fldChar w:fldCharType="end"/>
      </w:r>
    </w:p>
    <w:p w:rsidR="008716CA" w:rsidRDefault="008716CA">
      <w:pPr>
        <w:pStyle w:val="ProductList-Body"/>
      </w:pPr>
    </w:p>
    <w:tbl>
      <w:tblPr>
        <w:tblStyle w:val="PURTable"/>
        <w:tblW w:w="0" w:type="dxa"/>
        <w:tblLook w:val="04A0" w:firstRow="1" w:lastRow="0" w:firstColumn="1" w:lastColumn="0" w:noHBand="0" w:noVBand="1"/>
      </w:tblPr>
      <w:tblGrid>
        <w:gridCol w:w="5654"/>
        <w:gridCol w:w="5136"/>
      </w:tblGrid>
      <w:tr w:rsidR="008716C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716CA" w:rsidRDefault="008A5443">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8716CA" w:rsidRDefault="008A5443">
            <w:pPr>
              <w:pStyle w:val="ProductList-TableBody"/>
            </w:pPr>
            <w:r>
              <w:rPr>
                <w:color w:val="FFFFFF"/>
              </w:rPr>
              <w:t>Oprávňujúce licencie</w:t>
            </w:r>
          </w:p>
        </w:tc>
      </w:tr>
      <w:tr w:rsidR="008716CA">
        <w:tc>
          <w:tcPr>
            <w:tcW w:w="636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Project Professional</w:t>
            </w:r>
          </w:p>
        </w:tc>
      </w:tr>
      <w:tr w:rsidR="008716CA">
        <w:tc>
          <w:tcPr>
            <w:tcW w:w="636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r>
      <w:tr w:rsidR="008716CA">
        <w:tc>
          <w:tcPr>
            <w:tcW w:w="636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Project Standard</w:t>
            </w:r>
          </w:p>
        </w:tc>
      </w:tr>
      <w:tr w:rsidR="008716CA">
        <w:tc>
          <w:tcPr>
            <w:tcW w:w="636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r>
      <w:tr w:rsidR="008716CA">
        <w:tc>
          <w:tcPr>
            <w:tcW w:w="636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Projekt Server – licencia CAL</w:t>
            </w:r>
          </w:p>
        </w:tc>
      </w:tr>
      <w:tr w:rsidR="008716CA">
        <w:tc>
          <w:tcPr>
            <w:tcW w:w="636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r>
      <w:tr w:rsidR="008716CA">
        <w:tc>
          <w:tcPr>
            <w:tcW w:w="636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r>
    </w:tbl>
    <w:p w:rsidR="008716CA" w:rsidRDefault="008716CA">
      <w:pPr>
        <w:pStyle w:val="ProductList-Body"/>
      </w:pPr>
    </w:p>
    <w:p w:rsidR="008716CA" w:rsidRDefault="008A5443">
      <w:pPr>
        <w:pStyle w:val="ProductList-Offering2HeadingNoBorder"/>
        <w:outlineLvl w:val="2"/>
      </w:pPr>
      <w:r>
        <w:t>SharePoint Online</w:t>
      </w:r>
      <w:r>
        <w:fldChar w:fldCharType="begin"/>
      </w:r>
      <w:r>
        <w:instrText xml:space="preserve"> TC "</w:instrText>
      </w:r>
      <w:bookmarkStart w:id="377" w:name="_Toc526088910"/>
      <w:r>
        <w:instrText>SharePoint Online</w:instrText>
      </w:r>
      <w:bookmarkEnd w:id="377"/>
      <w:r>
        <w:instrText>" \l 3</w:instrText>
      </w:r>
      <w:r>
        <w:fldChar w:fldCharType="end"/>
      </w:r>
    </w:p>
    <w:p w:rsidR="008716CA" w:rsidRDefault="008716CA">
      <w:pPr>
        <w:pStyle w:val="ProductList-Body"/>
      </w:pPr>
    </w:p>
    <w:tbl>
      <w:tblPr>
        <w:tblStyle w:val="PURTable"/>
        <w:tblW w:w="0" w:type="dxa"/>
        <w:tblLook w:val="04A0" w:firstRow="1" w:lastRow="0" w:firstColumn="1" w:lastColumn="0" w:noHBand="0" w:noVBand="1"/>
      </w:tblPr>
      <w:tblGrid>
        <w:gridCol w:w="5651"/>
        <w:gridCol w:w="5139"/>
      </w:tblGrid>
      <w:tr w:rsidR="008716C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716CA" w:rsidRDefault="008A5443">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8716CA" w:rsidRDefault="008A5443">
            <w:pPr>
              <w:pStyle w:val="ProductList-TableBody"/>
            </w:pPr>
            <w:r>
              <w:rPr>
                <w:color w:val="FFFFFF"/>
              </w:rPr>
              <w:t>Oprávňujúce licencie</w:t>
            </w:r>
          </w:p>
        </w:tc>
      </w:tr>
      <w:tr w:rsidR="008716CA">
        <w:tc>
          <w:tcPr>
            <w:tcW w:w="636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SharePoint Standard – licencia CAL</w:t>
            </w:r>
          </w:p>
        </w:tc>
      </w:tr>
      <w:tr w:rsidR="008716CA">
        <w:tc>
          <w:tcPr>
            <w:tcW w:w="636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Core CAL Suite</w:t>
            </w:r>
          </w:p>
        </w:tc>
      </w:tr>
    </w:tbl>
    <w:p w:rsidR="008716CA" w:rsidRDefault="008716CA">
      <w:pPr>
        <w:pStyle w:val="ProductList-Body"/>
      </w:pPr>
    </w:p>
    <w:p w:rsidR="008716CA" w:rsidRDefault="008A5443">
      <w:pPr>
        <w:pStyle w:val="ProductList-Offering2HeadingNoBorder"/>
        <w:outlineLvl w:val="2"/>
      </w:pPr>
      <w:r>
        <w:t>Skype for Business Online</w:t>
      </w:r>
      <w:r>
        <w:fldChar w:fldCharType="begin"/>
      </w:r>
      <w:r>
        <w:instrText xml:space="preserve"> TC "</w:instrText>
      </w:r>
      <w:bookmarkStart w:id="378" w:name="_Toc526088911"/>
      <w:r>
        <w:instrText>Skype for Business Online</w:instrText>
      </w:r>
      <w:bookmarkEnd w:id="378"/>
      <w:r>
        <w:instrText>" \l 3</w:instrText>
      </w:r>
      <w:r>
        <w:fldChar w:fldCharType="end"/>
      </w:r>
    </w:p>
    <w:p w:rsidR="008716CA" w:rsidRDefault="008716CA">
      <w:pPr>
        <w:pStyle w:val="ProductList-Body"/>
      </w:pPr>
    </w:p>
    <w:tbl>
      <w:tblPr>
        <w:tblStyle w:val="PURTable"/>
        <w:tblW w:w="0" w:type="dxa"/>
        <w:tblLook w:val="04A0" w:firstRow="1" w:lastRow="0" w:firstColumn="1" w:lastColumn="0" w:noHBand="0" w:noVBand="1"/>
      </w:tblPr>
      <w:tblGrid>
        <w:gridCol w:w="5756"/>
        <w:gridCol w:w="5034"/>
      </w:tblGrid>
      <w:tr w:rsidR="008716C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716CA" w:rsidRDefault="008A5443">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rsidR="008716CA" w:rsidRDefault="008A5443">
            <w:pPr>
              <w:pStyle w:val="ProductList-TableBody"/>
            </w:pPr>
            <w:r>
              <w:rPr>
                <w:color w:val="FFFFFF"/>
              </w:rPr>
              <w:t>Oprávňujúce licencie</w:t>
            </w:r>
          </w:p>
        </w:tc>
      </w:tr>
      <w:tr w:rsidR="008716CA">
        <w:tc>
          <w:tcPr>
            <w:tcW w:w="648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Skype for Business Standard – licencia CAL</w:t>
            </w:r>
          </w:p>
        </w:tc>
      </w:tr>
      <w:tr w:rsidR="008716CA">
        <w:tc>
          <w:tcPr>
            <w:tcW w:w="648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Core CAL Suite</w:t>
            </w:r>
          </w:p>
        </w:tc>
      </w:tr>
    </w:tbl>
    <w:p w:rsidR="008716CA" w:rsidRDefault="008716CA">
      <w:pPr>
        <w:pStyle w:val="ProductList-Body"/>
      </w:pPr>
    </w:p>
    <w:p w:rsidR="008716CA" w:rsidRDefault="008A5443">
      <w:pPr>
        <w:pStyle w:val="ProductList-Offering2HeadingNoBorder"/>
        <w:outlineLvl w:val="2"/>
      </w:pPr>
      <w:r>
        <w:lastRenderedPageBreak/>
        <w:t>Microsoft Intune</w:t>
      </w:r>
      <w:r>
        <w:fldChar w:fldCharType="begin"/>
      </w:r>
      <w:r>
        <w:instrText xml:space="preserve"> TC "</w:instrText>
      </w:r>
      <w:bookmarkStart w:id="379" w:name="_Toc526088912"/>
      <w:r>
        <w:instrText>Microsoft Intune</w:instrText>
      </w:r>
      <w:bookmarkEnd w:id="379"/>
      <w:r>
        <w:instrText>" \l 3</w:instrText>
      </w:r>
      <w:r>
        <w:fldChar w:fldCharType="end"/>
      </w:r>
    </w:p>
    <w:p w:rsidR="008716CA" w:rsidRDefault="008716CA">
      <w:pPr>
        <w:pStyle w:val="ProductList-Body"/>
      </w:pPr>
    </w:p>
    <w:tbl>
      <w:tblPr>
        <w:tblStyle w:val="PURTable"/>
        <w:tblW w:w="0" w:type="dxa"/>
        <w:tblLook w:val="04A0" w:firstRow="1" w:lastRow="0" w:firstColumn="1" w:lastColumn="0" w:noHBand="0" w:noVBand="1"/>
      </w:tblPr>
      <w:tblGrid>
        <w:gridCol w:w="5659"/>
        <w:gridCol w:w="5131"/>
      </w:tblGrid>
      <w:tr w:rsidR="008716C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716CA" w:rsidRDefault="008A5443">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8716CA" w:rsidRDefault="008A5443">
            <w:pPr>
              <w:pStyle w:val="ProductList-TableBody"/>
            </w:pPr>
            <w:r>
              <w:rPr>
                <w:color w:val="FFFFFF"/>
              </w:rPr>
              <w:t>Oprávňujúce licencie</w:t>
            </w:r>
          </w:p>
        </w:tc>
      </w:tr>
      <w:tr w:rsidR="008716CA">
        <w:tc>
          <w:tcPr>
            <w:tcW w:w="636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Core CAL Suite</w:t>
            </w:r>
          </w:p>
        </w:tc>
      </w:tr>
      <w:tr w:rsidR="008716CA">
        <w:tc>
          <w:tcPr>
            <w:tcW w:w="636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Enterprise CAL Suite</w:t>
            </w:r>
          </w:p>
        </w:tc>
      </w:tr>
      <w:tr w:rsidR="008716CA">
        <w:tc>
          <w:tcPr>
            <w:tcW w:w="636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Core CAL Suite</w:t>
            </w:r>
          </w:p>
        </w:tc>
      </w:tr>
      <w:tr w:rsidR="008716CA">
        <w:tc>
          <w:tcPr>
            <w:tcW w:w="636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Enterprise CAL Suite</w:t>
            </w:r>
          </w:p>
        </w:tc>
      </w:tr>
    </w:tbl>
    <w:p w:rsidR="008716CA" w:rsidRDefault="008716CA">
      <w:pPr>
        <w:pStyle w:val="ProductList-Body"/>
      </w:pPr>
    </w:p>
    <w:p w:rsidR="008716CA" w:rsidRDefault="008716CA">
      <w:pPr>
        <w:pStyle w:val="PURBreadcrumb"/>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OfferingGroupHeading"/>
        <w:outlineLvl w:val="1"/>
      </w:pPr>
      <w:bookmarkStart w:id="380" w:name="_Sec1240"/>
      <w:r>
        <w:t>Z</w:t>
      </w:r>
      <w:r>
        <w:t xml:space="preserve"> krytia SA</w:t>
      </w:r>
      <w:bookmarkEnd w:id="380"/>
      <w:r>
        <w:fldChar w:fldCharType="begin"/>
      </w:r>
      <w:r>
        <w:instrText xml:space="preserve"> TC "</w:instrText>
      </w:r>
      <w:bookmarkStart w:id="381" w:name="_Toc526088913"/>
      <w:r>
        <w:instrText>Z krytia SA</w:instrText>
      </w:r>
      <w:bookmarkEnd w:id="381"/>
      <w:r>
        <w:instrText>" \l 2</w:instrText>
      </w:r>
      <w:r>
        <w:fldChar w:fldCharType="end"/>
      </w:r>
    </w:p>
    <w:p w:rsidR="008716CA" w:rsidRDefault="008A5443">
      <w:pPr>
        <w:pStyle w:val="ProductList-Body"/>
      </w:pPr>
      <w:r>
        <w:t>Zákazník smie získať licencie SL z krytia SA namiesto krytia SA pre úplne zaplatené trvalé licencie v súlade s nasledujúcimi podmienkami:</w:t>
      </w:r>
    </w:p>
    <w:p w:rsidR="008716CA" w:rsidRDefault="008A5443">
      <w:pPr>
        <w:pStyle w:val="ProductList-Bullet"/>
        <w:numPr>
          <w:ilvl w:val="0"/>
          <w:numId w:val="66"/>
        </w:numPr>
      </w:pPr>
      <w:r>
        <w:t>zákazník má aktívne krytie SA alebo predlžuje krytie pre príslušné oprávňujúce lice</w:t>
      </w:r>
      <w:r>
        <w:t xml:space="preserve">ncie, </w:t>
      </w:r>
    </w:p>
    <w:p w:rsidR="008716CA" w:rsidRDefault="008A5443">
      <w:pPr>
        <w:pStyle w:val="ProductList-Bullet"/>
        <w:numPr>
          <w:ilvl w:val="0"/>
          <w:numId w:val="66"/>
        </w:numPr>
      </w:pPr>
      <w:r>
        <w:t xml:space="preserve">zákazník získa pre každú oprávňujúcu licenciu najviac jednu licenciu SL z krytia SA, pokiaľ nie je v tejto prílohe uvedené inak, </w:t>
      </w:r>
    </w:p>
    <w:p w:rsidR="008716CA" w:rsidRDefault="008A5443">
      <w:pPr>
        <w:pStyle w:val="ProductList-Bullet"/>
        <w:numPr>
          <w:ilvl w:val="0"/>
          <w:numId w:val="66"/>
        </w:numPr>
      </w:pPr>
      <w:r>
        <w:t xml:space="preserve">zákazník získa licencie SL z krytia SA pri výročí alebo predĺžení prihlášky. </w:t>
      </w:r>
    </w:p>
    <w:p w:rsidR="008716CA" w:rsidRDefault="008716CA">
      <w:pPr>
        <w:pStyle w:val="ProductList-Body"/>
      </w:pPr>
    </w:p>
    <w:p w:rsidR="008716CA" w:rsidRDefault="008A5443">
      <w:pPr>
        <w:pStyle w:val="ProductList-Body"/>
      </w:pPr>
      <w:r>
        <w:t>Zákazníci s predplatným Enterprise Agree</w:t>
      </w:r>
      <w:r>
        <w:t>ment Subscription (EAS) s nepretržitým predplatným krytím pre oprávňujúce licencie po dobu najmenej troch rokov si môžu kúpiť príslušné licencie SL z krytia SA. Zákazníci, ktorí si predlžujú zmluvu, si môžu predĺžiť licencie SL z krytia SA najviac do počtu</w:t>
      </w:r>
      <w:r>
        <w:t xml:space="preserve"> príslušných licencií SL z krytia SA, ktorým čoskoro uplynie platnosť. Zákazníci, ktorí získali licencie na predplatné balíka služieb Office 365 pred 1. augustom 2014 na základe aktuálnej prihlášky, si môžu pri nasledujúcom predĺžení svojej prihlášky zakúp</w:t>
      </w:r>
      <w:r>
        <w:t>iť príslušné licencie SL pre používateľov z krytia SA na licencovanie všetkých príslušných služieb Office 365 vrátane používateľov pridaných počas zvyšku aktuálnej doby účinnosti ich prihlášky.</w:t>
      </w:r>
    </w:p>
    <w:p w:rsidR="008716CA" w:rsidRDefault="008716CA">
      <w:pPr>
        <w:pStyle w:val="ProductList-Body"/>
      </w:pPr>
    </w:p>
    <w:p w:rsidR="008716CA" w:rsidRDefault="008A5443">
      <w:pPr>
        <w:pStyle w:val="ProductList-Body"/>
      </w:pPr>
      <w:r>
        <w:t>V rámci jednorazovej výnimky si zákazník smie zakúpiť väčší p</w:t>
      </w:r>
      <w:r>
        <w:t xml:space="preserve">očet licencií SL pre jednotlivých používateľov z krytia SA, ak (1) zákazník zakúpi licenciu SL pre jednotlivých používateľov z krytia SA pre všetkých používateľov jeho oprávnených zariadení a (2) v prípade licencií na </w:t>
      </w:r>
      <w:hyperlink w:anchor="_Sec652">
        <w:r>
          <w:rPr>
            <w:color w:val="00467F"/>
            <w:u w:val="single"/>
          </w:rPr>
          <w:t>počítačo</w:t>
        </w:r>
        <w:r>
          <w:rPr>
            <w:color w:val="00467F"/>
            <w:u w:val="single"/>
          </w:rPr>
          <w:t>vý operačný systém Windows</w:t>
        </w:r>
      </w:hyperlink>
      <w:r>
        <w:t xml:space="preserve">: ak zákazník pridá zariadenia podľa potreby tak, aby splnil požiadavky na primárne používanie uvedené v článku 2.1.1 venovanému počítačovým operačným systémom Windows. </w:t>
      </w:r>
    </w:p>
    <w:p w:rsidR="008716CA" w:rsidRDefault="008716CA">
      <w:pPr>
        <w:pStyle w:val="ProductList-Body"/>
      </w:pPr>
    </w:p>
    <w:p w:rsidR="008716CA" w:rsidRDefault="008A5443">
      <w:pPr>
        <w:pStyle w:val="ProductList-Offering2HeadingNoBorder"/>
        <w:outlineLvl w:val="2"/>
      </w:pPr>
      <w:r>
        <w:t>Licencie CAL Suite</w:t>
      </w:r>
      <w:r>
        <w:fldChar w:fldCharType="begin"/>
      </w:r>
      <w:r>
        <w:instrText xml:space="preserve"> TC "</w:instrText>
      </w:r>
      <w:bookmarkStart w:id="382" w:name="_Toc526088914"/>
      <w:r>
        <w:instrText>Licencie CAL Suite</w:instrText>
      </w:r>
      <w:bookmarkEnd w:id="382"/>
      <w:r>
        <w:instrText>" \l 3</w:instrText>
      </w:r>
      <w:r>
        <w:fldChar w:fldCharType="end"/>
      </w:r>
    </w:p>
    <w:p w:rsidR="008716CA" w:rsidRDefault="008716CA">
      <w:pPr>
        <w:pStyle w:val="ProductList-Body"/>
      </w:pPr>
    </w:p>
    <w:tbl>
      <w:tblPr>
        <w:tblStyle w:val="PURTable"/>
        <w:tblW w:w="0" w:type="dxa"/>
        <w:tblLook w:val="04A0" w:firstRow="1" w:lastRow="0" w:firstColumn="1" w:lastColumn="0" w:noHBand="0" w:noVBand="1"/>
      </w:tblPr>
      <w:tblGrid>
        <w:gridCol w:w="5460"/>
        <w:gridCol w:w="5330"/>
      </w:tblGrid>
      <w:tr w:rsidR="008716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716CA" w:rsidRDefault="008A5443">
            <w:pPr>
              <w:pStyle w:val="ProductList-TableBody"/>
            </w:pPr>
            <w:r>
              <w:rPr>
                <w:color w:val="FFFFFF"/>
              </w:rPr>
              <w:t>Licencia</w:t>
            </w:r>
            <w:r>
              <w:rPr>
                <w:color w:val="FFFFFF"/>
              </w:rPr>
              <w:t xml:space="preserve">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8716CA" w:rsidRDefault="008A5443">
            <w:pPr>
              <w:pStyle w:val="ProductList-TableBody"/>
            </w:pPr>
            <w:r>
              <w:rPr>
                <w:color w:val="FFFFFF"/>
              </w:rPr>
              <w:t>Oprávňujúce licencie</w:t>
            </w:r>
          </w:p>
        </w:tc>
      </w:tr>
      <w:tr w:rsidR="008716CA">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Krytie SA pre nadradenú licenciu CAL Suite</w:t>
            </w:r>
          </w:p>
        </w:tc>
      </w:tr>
      <w:tr w:rsidR="008716CA">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Krytie SA pre nadradenú licenciu CAL Suite</w:t>
            </w:r>
          </w:p>
        </w:tc>
      </w:tr>
    </w:tbl>
    <w:p w:rsidR="008716CA" w:rsidRDefault="008716CA">
      <w:pPr>
        <w:pStyle w:val="ProductList-Body"/>
      </w:pPr>
    </w:p>
    <w:p w:rsidR="008716CA" w:rsidRDefault="008A5443">
      <w:pPr>
        <w:pStyle w:val="ProductList-Offering2HeadingNoBorder"/>
        <w:outlineLvl w:val="2"/>
      </w:pPr>
      <w:r>
        <w:t>Počítačový operačný systém Windows</w:t>
      </w:r>
      <w:r>
        <w:fldChar w:fldCharType="begin"/>
      </w:r>
      <w:r>
        <w:instrText xml:space="preserve"> TC "</w:instrText>
      </w:r>
      <w:bookmarkStart w:id="383" w:name="_Toc526088915"/>
      <w:r>
        <w:instrText>Počítačový operačný systém Windows</w:instrText>
      </w:r>
      <w:bookmarkEnd w:id="383"/>
      <w:r>
        <w:instrText>" \l 3</w:instrText>
      </w:r>
      <w:r>
        <w:fldChar w:fldCharType="end"/>
      </w:r>
    </w:p>
    <w:p w:rsidR="008716CA" w:rsidRDefault="008716CA">
      <w:pPr>
        <w:pStyle w:val="ProductList-Body"/>
      </w:pPr>
    </w:p>
    <w:tbl>
      <w:tblPr>
        <w:tblStyle w:val="PURTable"/>
        <w:tblW w:w="0" w:type="dxa"/>
        <w:tblLook w:val="04A0" w:firstRow="1" w:lastRow="0" w:firstColumn="1" w:lastColumn="0" w:noHBand="0" w:noVBand="1"/>
      </w:tblPr>
      <w:tblGrid>
        <w:gridCol w:w="5442"/>
        <w:gridCol w:w="5348"/>
      </w:tblGrid>
      <w:tr w:rsidR="008716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716CA" w:rsidRDefault="008A5443">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8716CA" w:rsidRDefault="008A5443">
            <w:pPr>
              <w:pStyle w:val="ProductList-TableBody"/>
            </w:pPr>
            <w:r>
              <w:rPr>
                <w:color w:val="FFFFFF"/>
              </w:rPr>
              <w:t>Oprávňujúce licencie</w:t>
            </w:r>
          </w:p>
        </w:tc>
      </w:tr>
      <w:tr w:rsidR="008716CA">
        <w:tc>
          <w:tcPr>
            <w:tcW w:w="61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 xml:space="preserve"> 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Krytie SA pre počítačový operačný systém Windows</w:t>
            </w:r>
          </w:p>
        </w:tc>
      </w:tr>
    </w:tbl>
    <w:p w:rsidR="008716CA" w:rsidRDefault="008716CA">
      <w:pPr>
        <w:pStyle w:val="ProductList-Body"/>
      </w:pPr>
    </w:p>
    <w:p w:rsidR="008716CA" w:rsidRDefault="008716CA">
      <w:pPr>
        <w:pStyle w:val="ProductList-Body"/>
      </w:pPr>
    </w:p>
    <w:p w:rsidR="008716CA" w:rsidRDefault="008A5443">
      <w:pPr>
        <w:pStyle w:val="ProductList-Offering2HeadingNoBorder"/>
        <w:outlineLvl w:val="2"/>
      </w:pPr>
      <w:r>
        <w:t>Microsoft Operations Management and Security</w:t>
      </w:r>
      <w:r>
        <w:fldChar w:fldCharType="begin"/>
      </w:r>
      <w:r>
        <w:instrText xml:space="preserve"> TC "</w:instrText>
      </w:r>
      <w:bookmarkStart w:id="384" w:name="_Toc526088916"/>
      <w:r>
        <w:instrText>Microsoft Operations Management and Security</w:instrText>
      </w:r>
      <w:bookmarkEnd w:id="384"/>
      <w:r>
        <w:instrText>" \l 3</w:instrText>
      </w:r>
      <w:r>
        <w:fldChar w:fldCharType="end"/>
      </w:r>
    </w:p>
    <w:p w:rsidR="008716CA" w:rsidRDefault="008716CA">
      <w:pPr>
        <w:pStyle w:val="ProductList-Body"/>
      </w:pPr>
    </w:p>
    <w:p w:rsidR="008716CA" w:rsidRDefault="008A5443">
      <w:pPr>
        <w:pStyle w:val="ProductList-Body"/>
      </w:pPr>
      <w:r>
        <w:t>Pre každú oprávňujúcu licenciu si smie zákazník zakúpiť kombináciu licencií SL E1 a E2 z krytia SA najviac v oprávnenom množstve.</w:t>
      </w:r>
    </w:p>
    <w:p w:rsidR="008716CA" w:rsidRDefault="008716CA">
      <w:pPr>
        <w:pStyle w:val="ProductList-Body"/>
      </w:pPr>
    </w:p>
    <w:tbl>
      <w:tblPr>
        <w:tblStyle w:val="PURTable"/>
        <w:tblW w:w="0" w:type="dxa"/>
        <w:tblLook w:val="04A0" w:firstRow="1" w:lastRow="0" w:firstColumn="1" w:lastColumn="0" w:noHBand="0" w:noVBand="1"/>
      </w:tblPr>
      <w:tblGrid>
        <w:gridCol w:w="3425"/>
        <w:gridCol w:w="3741"/>
        <w:gridCol w:w="3624"/>
      </w:tblGrid>
      <w:tr w:rsidR="008716C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8716CA" w:rsidRDefault="008A5443">
            <w:pPr>
              <w:pStyle w:val="ProductList-TableBody"/>
            </w:pPr>
            <w:r>
              <w:rPr>
                <w:color w:val="FFFFFF"/>
              </w:rPr>
              <w:t>Licencia SL pre používateľa z krytia SA</w:t>
            </w:r>
          </w:p>
        </w:tc>
        <w:tc>
          <w:tcPr>
            <w:tcW w:w="4160" w:type="dxa"/>
            <w:tcBorders>
              <w:top w:val="single" w:sz="4" w:space="0" w:color="0070C0"/>
            </w:tcBorders>
            <w:shd w:val="clear" w:color="auto" w:fill="0070C0"/>
          </w:tcPr>
          <w:p w:rsidR="008716CA" w:rsidRDefault="008A5443">
            <w:pPr>
              <w:pStyle w:val="ProductList-TableBody"/>
            </w:pPr>
            <w:r>
              <w:rPr>
                <w:color w:val="FFFFFF"/>
              </w:rPr>
              <w:t>Oprávňujúce licencie</w:t>
            </w:r>
          </w:p>
        </w:tc>
        <w:tc>
          <w:tcPr>
            <w:tcW w:w="4040" w:type="dxa"/>
            <w:tcBorders>
              <w:top w:val="single" w:sz="4" w:space="0" w:color="0070C0"/>
              <w:bottom w:val="single" w:sz="4" w:space="0" w:color="6E6E6E"/>
              <w:right w:val="single" w:sz="4" w:space="0" w:color="0070C0"/>
            </w:tcBorders>
            <w:shd w:val="clear" w:color="auto" w:fill="0070C0"/>
          </w:tcPr>
          <w:p w:rsidR="008716CA" w:rsidRDefault="008A5443">
            <w:pPr>
              <w:pStyle w:val="ProductList-TableBody"/>
            </w:pPr>
            <w:r>
              <w:rPr>
                <w:color w:val="FFFFFF"/>
              </w:rPr>
              <w:t>Oprávnené množstvo</w:t>
            </w:r>
          </w:p>
        </w:tc>
      </w:tr>
      <w:tr w:rsidR="008716CA">
        <w:tc>
          <w:tcPr>
            <w:tcW w:w="3800" w:type="dxa"/>
            <w:tcBorders>
              <w:top w:val="single" w:sz="4" w:space="0" w:color="6E6E6E"/>
              <w:left w:val="single" w:sz="4" w:space="0" w:color="6E6E6E"/>
              <w:bottom w:val="none" w:sz="4" w:space="0" w:color="6E6E6E"/>
            </w:tcBorders>
          </w:tcPr>
          <w:p w:rsidR="008716CA" w:rsidRDefault="008A5443">
            <w:pPr>
              <w:pStyle w:val="ProductList-TableBody"/>
            </w:pPr>
            <w:r>
              <w:t>Operations Management and Security E1/E2 – licencia z krytia SA</w:t>
            </w:r>
          </w:p>
        </w:tc>
        <w:tc>
          <w:tcPr>
            <w:tcW w:w="4160" w:type="dxa"/>
          </w:tcPr>
          <w:p w:rsidR="008716CA" w:rsidRDefault="008A5443">
            <w:pPr>
              <w:pStyle w:val="ProductList-TableBody"/>
            </w:pPr>
            <w:r>
              <w:t>Core Infrastructure Server Suite Standard (balík 2 jadrových licencií)</w:t>
            </w:r>
          </w:p>
        </w:tc>
        <w:tc>
          <w:tcPr>
            <w:tcW w:w="4040" w:type="dxa"/>
            <w:tcBorders>
              <w:top w:val="single" w:sz="4" w:space="0" w:color="6E6E6E"/>
              <w:bottom w:val="none" w:sz="4" w:space="0" w:color="6E6E6E"/>
              <w:right w:val="single" w:sz="4" w:space="0" w:color="6E6E6E"/>
            </w:tcBorders>
          </w:tcPr>
          <w:p w:rsidR="008716CA" w:rsidRDefault="008A5443">
            <w:pPr>
              <w:pStyle w:val="ProductList-TableBody"/>
            </w:pPr>
            <w:r>
              <w:t>1/4 (vyžaduje minimálne štyri oprávňujúce licencie)</w:t>
            </w:r>
          </w:p>
        </w:tc>
      </w:tr>
      <w:tr w:rsidR="008716CA">
        <w:tc>
          <w:tcPr>
            <w:tcW w:w="3800" w:type="dxa"/>
            <w:tcBorders>
              <w:top w:val="none" w:sz="4" w:space="0" w:color="6E6E6E"/>
              <w:left w:val="single" w:sz="4" w:space="0" w:color="6E6E6E"/>
              <w:bottom w:val="single" w:sz="4" w:space="0" w:color="6E6E6E"/>
            </w:tcBorders>
          </w:tcPr>
          <w:p w:rsidR="008716CA" w:rsidRDefault="008716CA">
            <w:pPr>
              <w:pStyle w:val="ProductList-TableBody"/>
            </w:pPr>
          </w:p>
        </w:tc>
        <w:tc>
          <w:tcPr>
            <w:tcW w:w="4160" w:type="dxa"/>
          </w:tcPr>
          <w:p w:rsidR="008716CA" w:rsidRDefault="008A5443">
            <w:pPr>
              <w:pStyle w:val="ProductList-TableBody"/>
            </w:pPr>
            <w:r>
              <w:t>System Center Standard (balík 2 jadrových licencií)</w:t>
            </w:r>
          </w:p>
        </w:tc>
        <w:tc>
          <w:tcPr>
            <w:tcW w:w="4040" w:type="dxa"/>
            <w:tcBorders>
              <w:top w:val="none" w:sz="4" w:space="0" w:color="6E6E6E"/>
              <w:bottom w:val="single" w:sz="4" w:space="0" w:color="6E6E6E"/>
              <w:right w:val="single" w:sz="4" w:space="0" w:color="6E6E6E"/>
            </w:tcBorders>
          </w:tcPr>
          <w:p w:rsidR="008716CA" w:rsidRDefault="008716CA">
            <w:pPr>
              <w:pStyle w:val="ProductList-TableBody"/>
            </w:pPr>
          </w:p>
        </w:tc>
      </w:tr>
      <w:tr w:rsidR="008716CA">
        <w:tc>
          <w:tcPr>
            <w:tcW w:w="3800" w:type="dxa"/>
            <w:tcBorders>
              <w:top w:val="single" w:sz="4" w:space="0" w:color="6E6E6E"/>
              <w:left w:val="single" w:sz="4" w:space="0" w:color="6E6E6E"/>
              <w:bottom w:val="none" w:sz="4" w:space="0" w:color="6E6E6E"/>
            </w:tcBorders>
          </w:tcPr>
          <w:p w:rsidR="008716CA" w:rsidRDefault="008A5443">
            <w:pPr>
              <w:pStyle w:val="ProductList-TableBody"/>
            </w:pPr>
            <w:r>
              <w:t>Operations Management and Security E1/E2 – licencia z krytia SA</w:t>
            </w:r>
          </w:p>
        </w:tc>
        <w:tc>
          <w:tcPr>
            <w:tcW w:w="4160" w:type="dxa"/>
          </w:tcPr>
          <w:p w:rsidR="008716CA" w:rsidRDefault="008A5443">
            <w:pPr>
              <w:pStyle w:val="ProductList-TableBody"/>
            </w:pPr>
            <w:r>
              <w:t>Core Infrastructure Server Suite Datacenter (balík 2 jadrových licencií)</w:t>
            </w:r>
          </w:p>
        </w:tc>
        <w:tc>
          <w:tcPr>
            <w:tcW w:w="4040" w:type="dxa"/>
            <w:tcBorders>
              <w:top w:val="single" w:sz="4" w:space="0" w:color="6E6E6E"/>
              <w:bottom w:val="none" w:sz="4" w:space="0" w:color="6E6E6E"/>
              <w:right w:val="single" w:sz="4" w:space="0" w:color="6E6E6E"/>
            </w:tcBorders>
          </w:tcPr>
          <w:p w:rsidR="008716CA" w:rsidRDefault="008A5443">
            <w:pPr>
              <w:pStyle w:val="ProductList-TableBody"/>
            </w:pPr>
            <w:r>
              <w:t>1</w:t>
            </w:r>
          </w:p>
        </w:tc>
      </w:tr>
      <w:tr w:rsidR="008716CA">
        <w:tc>
          <w:tcPr>
            <w:tcW w:w="3800" w:type="dxa"/>
            <w:tcBorders>
              <w:top w:val="none" w:sz="4" w:space="0" w:color="6E6E6E"/>
              <w:left w:val="single" w:sz="4" w:space="0" w:color="6E6E6E"/>
              <w:bottom w:val="single" w:sz="4" w:space="0" w:color="6E6E6E"/>
            </w:tcBorders>
          </w:tcPr>
          <w:p w:rsidR="008716CA" w:rsidRDefault="008716CA">
            <w:pPr>
              <w:pStyle w:val="ProductList-TableBody"/>
            </w:pPr>
          </w:p>
        </w:tc>
        <w:tc>
          <w:tcPr>
            <w:tcW w:w="4160" w:type="dxa"/>
          </w:tcPr>
          <w:p w:rsidR="008716CA" w:rsidRDefault="008A5443">
            <w:pPr>
              <w:pStyle w:val="ProductList-TableBody"/>
            </w:pPr>
            <w:r>
              <w:t>System Center Datacenter (balík 2 jadrových licencií)</w:t>
            </w:r>
          </w:p>
        </w:tc>
        <w:tc>
          <w:tcPr>
            <w:tcW w:w="4040" w:type="dxa"/>
            <w:tcBorders>
              <w:top w:val="none" w:sz="4" w:space="0" w:color="6E6E6E"/>
              <w:bottom w:val="single" w:sz="4" w:space="0" w:color="6E6E6E"/>
              <w:right w:val="single" w:sz="4" w:space="0" w:color="6E6E6E"/>
            </w:tcBorders>
          </w:tcPr>
          <w:p w:rsidR="008716CA" w:rsidRDefault="008716CA">
            <w:pPr>
              <w:pStyle w:val="ProductList-TableBody"/>
            </w:pPr>
          </w:p>
        </w:tc>
      </w:tr>
      <w:tr w:rsidR="008716CA">
        <w:tc>
          <w:tcPr>
            <w:tcW w:w="3800" w:type="dxa"/>
            <w:tcBorders>
              <w:top w:val="single" w:sz="4" w:space="0" w:color="6E6E6E"/>
              <w:left w:val="single" w:sz="4" w:space="0" w:color="6E6E6E"/>
              <w:bottom w:val="none" w:sz="4" w:space="0" w:color="6E6E6E"/>
            </w:tcBorders>
          </w:tcPr>
          <w:p w:rsidR="008716CA" w:rsidRDefault="008A5443">
            <w:pPr>
              <w:pStyle w:val="ProductList-TableBody"/>
            </w:pPr>
            <w:r>
              <w:t>Operations Management and Security E1/E2 – licencia z kryti</w:t>
            </w:r>
            <w:r>
              <w:t>a SA</w:t>
            </w:r>
          </w:p>
        </w:tc>
        <w:tc>
          <w:tcPr>
            <w:tcW w:w="4160" w:type="dxa"/>
          </w:tcPr>
          <w:p w:rsidR="008716CA" w:rsidRDefault="008A5443">
            <w:pPr>
              <w:pStyle w:val="ProductList-TableBody"/>
            </w:pPr>
            <w:r>
              <w:t>Core Infrastructure Server Suite Standard (pre 2 procesory)</w:t>
            </w:r>
          </w:p>
        </w:tc>
        <w:tc>
          <w:tcPr>
            <w:tcW w:w="4040" w:type="dxa"/>
            <w:tcBorders>
              <w:top w:val="single" w:sz="4" w:space="0" w:color="6E6E6E"/>
              <w:bottom w:val="none" w:sz="4" w:space="0" w:color="6E6E6E"/>
              <w:right w:val="single" w:sz="4" w:space="0" w:color="6E6E6E"/>
            </w:tcBorders>
          </w:tcPr>
          <w:p w:rsidR="008716CA" w:rsidRDefault="008A5443">
            <w:pPr>
              <w:pStyle w:val="ProductList-TableBody"/>
            </w:pPr>
            <w:r>
              <w:t>2</w:t>
            </w:r>
          </w:p>
        </w:tc>
      </w:tr>
      <w:tr w:rsidR="008716CA">
        <w:tc>
          <w:tcPr>
            <w:tcW w:w="3800" w:type="dxa"/>
            <w:tcBorders>
              <w:top w:val="none" w:sz="4" w:space="0" w:color="6E6E6E"/>
              <w:left w:val="single" w:sz="4" w:space="0" w:color="6E6E6E"/>
              <w:bottom w:val="single" w:sz="4" w:space="0" w:color="6E6E6E"/>
            </w:tcBorders>
          </w:tcPr>
          <w:p w:rsidR="008716CA" w:rsidRDefault="008716CA">
            <w:pPr>
              <w:pStyle w:val="ProductList-TableBody"/>
            </w:pPr>
          </w:p>
        </w:tc>
        <w:tc>
          <w:tcPr>
            <w:tcW w:w="4160" w:type="dxa"/>
          </w:tcPr>
          <w:p w:rsidR="008716CA" w:rsidRDefault="008A5443">
            <w:pPr>
              <w:pStyle w:val="ProductList-TableBody"/>
            </w:pPr>
            <w:r>
              <w:t>System Center Standard (pre 2 procesory)</w:t>
            </w:r>
          </w:p>
        </w:tc>
        <w:tc>
          <w:tcPr>
            <w:tcW w:w="4040" w:type="dxa"/>
            <w:tcBorders>
              <w:top w:val="none" w:sz="4" w:space="0" w:color="6E6E6E"/>
              <w:bottom w:val="single" w:sz="4" w:space="0" w:color="6E6E6E"/>
              <w:right w:val="single" w:sz="4" w:space="0" w:color="6E6E6E"/>
            </w:tcBorders>
          </w:tcPr>
          <w:p w:rsidR="008716CA" w:rsidRDefault="008716CA">
            <w:pPr>
              <w:pStyle w:val="ProductList-TableBody"/>
            </w:pPr>
          </w:p>
        </w:tc>
      </w:tr>
      <w:tr w:rsidR="008716CA">
        <w:tc>
          <w:tcPr>
            <w:tcW w:w="380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Operations Management and Security E1/E2 – licencia z krytia SA</w:t>
            </w:r>
          </w:p>
        </w:tc>
        <w:tc>
          <w:tcPr>
            <w:tcW w:w="4160" w:type="dxa"/>
            <w:tcBorders>
              <w:left w:val="single" w:sz="4" w:space="0" w:color="6E6E6E"/>
              <w:right w:val="single" w:sz="4" w:space="0" w:color="6E6E6E"/>
            </w:tcBorders>
          </w:tcPr>
          <w:p w:rsidR="008716CA" w:rsidRDefault="008A5443">
            <w:pPr>
              <w:pStyle w:val="ProductList-TableBody"/>
            </w:pPr>
            <w:r>
              <w:t>Core Infrastructure Server Suite Datacenter (pre 2 procesory)</w:t>
            </w:r>
          </w:p>
        </w:tc>
        <w:tc>
          <w:tcPr>
            <w:tcW w:w="404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8</w:t>
            </w:r>
          </w:p>
        </w:tc>
      </w:tr>
      <w:tr w:rsidR="008716CA">
        <w:tc>
          <w:tcPr>
            <w:tcW w:w="380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4160" w:type="dxa"/>
            <w:tcBorders>
              <w:left w:val="single" w:sz="4" w:space="0" w:color="6E6E6E"/>
              <w:bottom w:val="single" w:sz="4" w:space="0" w:color="6E6E6E"/>
              <w:right w:val="single" w:sz="4" w:space="0" w:color="6E6E6E"/>
            </w:tcBorders>
          </w:tcPr>
          <w:p w:rsidR="008716CA" w:rsidRDefault="008A5443">
            <w:pPr>
              <w:pStyle w:val="ProductList-TableBody"/>
            </w:pPr>
            <w:r>
              <w:t>System Center Datacenter (pre 2 procesory)</w:t>
            </w:r>
          </w:p>
        </w:tc>
        <w:tc>
          <w:tcPr>
            <w:tcW w:w="404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r>
    </w:tbl>
    <w:p w:rsidR="008716CA" w:rsidRDefault="008716CA">
      <w:pPr>
        <w:pStyle w:val="ProductList-Body"/>
      </w:pPr>
    </w:p>
    <w:p w:rsidR="008716CA" w:rsidRDefault="008A5443">
      <w:pPr>
        <w:pStyle w:val="ProductList-Offering2HeadingNoBorder"/>
        <w:outlineLvl w:val="2"/>
      </w:pPr>
      <w:r>
        <w:t>Microsoft 365</w:t>
      </w:r>
      <w:r>
        <w:fldChar w:fldCharType="begin"/>
      </w:r>
      <w:r>
        <w:instrText xml:space="preserve"> TC "</w:instrText>
      </w:r>
      <w:bookmarkStart w:id="385" w:name="_Toc526088917"/>
      <w:r>
        <w:instrText>Microsoft 365</w:instrText>
      </w:r>
      <w:bookmarkEnd w:id="385"/>
      <w:r>
        <w:instrText xml:space="preserve"> " \l 3</w:instrText>
      </w:r>
      <w:r>
        <w:fldChar w:fldCharType="end"/>
      </w:r>
    </w:p>
    <w:p w:rsidR="008716CA" w:rsidRDefault="008716CA">
      <w:pPr>
        <w:pStyle w:val="ProductList-Body"/>
      </w:pPr>
    </w:p>
    <w:p w:rsidR="008716CA" w:rsidRDefault="008A5443">
      <w:pPr>
        <w:pStyle w:val="ProductList-Body"/>
      </w:pPr>
      <w:r>
        <w:t xml:space="preserve">Ak chce zákazník získať licenciu SL pre jednotlivých používateľov z krytia SA na produkt Microsoft 365, musí splniť požiadavky na získanie nároku a priradenie licencie </w:t>
      </w:r>
      <w:r>
        <w:t>pre každú súčasť produktu Microsoft 365. Licencie SL pre jednotlivých používateľov z krytia SA na produkt Microsoft 365 poskytujú rovnaké výhody krytia SA ako súčasti z krytia SA pre licenciu SL pre jednotlivých používateľov z krytia SA na produkt Microsof</w:t>
      </w:r>
      <w:r>
        <w:t xml:space="preserve">t 365. Súčasťami licencie Microsoft 365 E3/E5 sú licencie Office 365 Enterprise E3/E5, Enterprise Mobility + Security E3/E5 a Windows 10 Enterprise E3/E5 pre jednotlivých používateľov. </w:t>
      </w:r>
    </w:p>
    <w:p w:rsidR="008716CA" w:rsidRDefault="008716CA">
      <w:pPr>
        <w:pStyle w:val="ProductList-Body"/>
      </w:pPr>
    </w:p>
    <w:tbl>
      <w:tblPr>
        <w:tblStyle w:val="PURTable"/>
        <w:tblW w:w="0" w:type="dxa"/>
        <w:tblLook w:val="04A0" w:firstRow="1" w:lastRow="0" w:firstColumn="1" w:lastColumn="0" w:noHBand="0" w:noVBand="1"/>
      </w:tblPr>
      <w:tblGrid>
        <w:gridCol w:w="5541"/>
        <w:gridCol w:w="5249"/>
      </w:tblGrid>
      <w:tr w:rsidR="008716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716CA" w:rsidRDefault="008A5443">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8716CA" w:rsidRDefault="008A5443">
            <w:pPr>
              <w:pStyle w:val="ProductList-TableBody"/>
            </w:pPr>
            <w:r>
              <w:rPr>
                <w:color w:val="FFFFFF"/>
              </w:rPr>
              <w:t>Oprávňujúce licencie</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krytie SA pre počítačový operačný systém Windows a</w:t>
            </w:r>
          </w:p>
          <w:p w:rsidR="008716CA" w:rsidRDefault="008A5443">
            <w:pPr>
              <w:pStyle w:val="ProductList-TableBody"/>
            </w:pPr>
            <w:r>
              <w:t>Core/Enterprise CAL Suite a</w:t>
            </w:r>
          </w:p>
          <w:p w:rsidR="008716CA" w:rsidRDefault="008A5443">
            <w:pPr>
              <w:pStyle w:val="ProductList-TableBody"/>
            </w:pPr>
            <w:r>
              <w:t>Office Professional Plus</w:t>
            </w:r>
          </w:p>
        </w:tc>
      </w:tr>
    </w:tbl>
    <w:p w:rsidR="008716CA" w:rsidRDefault="008716CA">
      <w:pPr>
        <w:pStyle w:val="ProductList-Body"/>
      </w:pPr>
    </w:p>
    <w:p w:rsidR="008716CA" w:rsidRDefault="008A5443">
      <w:pPr>
        <w:pStyle w:val="ProductList-Offering2HeadingNoBorder"/>
        <w:outlineLvl w:val="2"/>
      </w:pPr>
      <w:r>
        <w:t>Enterprise Mobility + Security</w:t>
      </w:r>
      <w:r>
        <w:fldChar w:fldCharType="begin"/>
      </w:r>
      <w:r>
        <w:instrText xml:space="preserve"> TC "</w:instrText>
      </w:r>
      <w:bookmarkStart w:id="386" w:name="_Toc526088918"/>
      <w:r>
        <w:instrText>Enterprise Mobility + Security</w:instrText>
      </w:r>
      <w:bookmarkEnd w:id="386"/>
      <w:r>
        <w:instrText xml:space="preserve"> " \l 3</w:instrText>
      </w:r>
      <w:r>
        <w:fldChar w:fldCharType="end"/>
      </w:r>
    </w:p>
    <w:p w:rsidR="008716CA" w:rsidRDefault="008716CA">
      <w:pPr>
        <w:pStyle w:val="ProductList-Body"/>
      </w:pPr>
    </w:p>
    <w:p w:rsidR="008716CA" w:rsidRDefault="008A5443">
      <w:pPr>
        <w:pStyle w:val="ProductList-Body"/>
      </w:pPr>
      <w:r>
        <w:t>Licencie SL pre jednotlivých používateľov z krytia SA na softvér Enterprise Mobility + Security oprávňujú zákazníka na využívanie výhod krytia SA na základe oprávňujúcich licencií.</w:t>
      </w:r>
    </w:p>
    <w:p w:rsidR="008716CA" w:rsidRDefault="008716CA">
      <w:pPr>
        <w:pStyle w:val="ProductList-Body"/>
      </w:pPr>
    </w:p>
    <w:p w:rsidR="008716CA" w:rsidRDefault="008A5443">
      <w:pPr>
        <w:pStyle w:val="ProductList-Body"/>
      </w:pPr>
      <w:r>
        <w:t>Licencie SL pre jednotlivých používateľov z krytia SA vyžadujú príslušné licencie CAL Suite Bridge alebo USL uvedené nižšie:</w:t>
      </w:r>
    </w:p>
    <w:p w:rsidR="008716CA" w:rsidRDefault="008716CA">
      <w:pPr>
        <w:pStyle w:val="ProductList-Body"/>
      </w:pPr>
    </w:p>
    <w:tbl>
      <w:tblPr>
        <w:tblStyle w:val="PURTable"/>
        <w:tblW w:w="0" w:type="dxa"/>
        <w:tblLook w:val="04A0" w:firstRow="1" w:lastRow="0" w:firstColumn="1" w:lastColumn="0" w:noHBand="0" w:noVBand="1"/>
      </w:tblPr>
      <w:tblGrid>
        <w:gridCol w:w="3693"/>
        <w:gridCol w:w="3704"/>
        <w:gridCol w:w="3393"/>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716CA" w:rsidRDefault="008A5443">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rsidR="008716CA" w:rsidRDefault="008A5443">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rsidR="008716CA" w:rsidRDefault="008A5443">
            <w:pPr>
              <w:pStyle w:val="ProductList-TableBody"/>
            </w:pPr>
            <w:r>
              <w:rPr>
                <w:color w:val="FFFFFF"/>
              </w:rPr>
              <w:t>Vyžadovaná licencia CAL Suite Bridge alebo licencia USL</w:t>
            </w:r>
          </w:p>
        </w:tc>
      </w:tr>
      <w:tr w:rsidR="008716CA">
        <w:tc>
          <w:tcPr>
            <w:tcW w:w="416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Enterprise M</w:t>
            </w:r>
            <w:r>
              <w:t>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Core CAL Bridge pre Enterprise Mobility + Security alebo Office 365 Enterprise/Government E1, E3, E5</w:t>
            </w:r>
          </w:p>
        </w:tc>
      </w:tr>
      <w:tr w:rsidR="008716CA">
        <w:tc>
          <w:tcPr>
            <w:tcW w:w="416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Enterprise CAL Bridge pre Enterprise Mobility + Security alebo Office 365 Enterprise/Government E3, E5</w:t>
            </w:r>
          </w:p>
        </w:tc>
      </w:tr>
    </w:tbl>
    <w:p w:rsidR="008716CA" w:rsidRDefault="008716CA">
      <w:pPr>
        <w:pStyle w:val="ProductList-Body"/>
      </w:pPr>
    </w:p>
    <w:p w:rsidR="008716CA" w:rsidRDefault="008A5443">
      <w:pPr>
        <w:pStyle w:val="ProductList-Offering2HeadingNoBorder"/>
        <w:outlineLvl w:val="2"/>
      </w:pPr>
      <w:r>
        <w:t>Služby Microsoft Dynamics 365</w:t>
      </w:r>
      <w:r>
        <w:fldChar w:fldCharType="begin"/>
      </w:r>
      <w:r>
        <w:instrText xml:space="preserve"> TC "</w:instrText>
      </w:r>
      <w:bookmarkStart w:id="387" w:name="_Toc526088919"/>
      <w:r>
        <w:instrText>Služby Microsoft Dynamics 365</w:instrText>
      </w:r>
      <w:bookmarkEnd w:id="387"/>
      <w:r>
        <w:instrText>" \l 3</w:instrText>
      </w:r>
      <w:r>
        <w:fldChar w:fldCharType="end"/>
      </w:r>
    </w:p>
    <w:p w:rsidR="008716CA" w:rsidRDefault="008716CA">
      <w:pPr>
        <w:pStyle w:val="ProductList-Body"/>
      </w:pPr>
    </w:p>
    <w:tbl>
      <w:tblPr>
        <w:tblStyle w:val="PURTable"/>
        <w:tblW w:w="0" w:type="dxa"/>
        <w:tblLook w:val="04A0" w:firstRow="1" w:lastRow="0" w:firstColumn="1" w:lastColumn="0" w:noHBand="0" w:noVBand="1"/>
      </w:tblPr>
      <w:tblGrid>
        <w:gridCol w:w="5526"/>
        <w:gridCol w:w="5264"/>
      </w:tblGrid>
      <w:tr w:rsidR="008716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716CA" w:rsidRDefault="008A5443">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8716CA" w:rsidRDefault="008A5443">
            <w:pPr>
              <w:pStyle w:val="ProductList-TableBody"/>
            </w:pPr>
            <w:r>
              <w:rPr>
                <w:color w:val="FFFFFF"/>
              </w:rPr>
              <w:t>Oprávňujúce licencie</w:t>
            </w:r>
          </w:p>
        </w:tc>
      </w:tr>
      <w:tr w:rsidR="008716CA">
        <w:tc>
          <w:tcPr>
            <w:tcW w:w="624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Dynamics 365 for Team Members – licencia z krytia SA</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AX – licencia CAL zameraná na úlohy</w:t>
            </w:r>
          </w:p>
        </w:tc>
      </w:tr>
      <w:tr w:rsidR="008716CA">
        <w:tc>
          <w:tcPr>
            <w:tcW w:w="624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AX – samoobslužná licencia CAL</w:t>
            </w:r>
          </w:p>
        </w:tc>
      </w:tr>
      <w:tr w:rsidR="008716CA">
        <w:tc>
          <w:tcPr>
            <w:tcW w:w="624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CRM Essentials – licencia CAL</w:t>
            </w:r>
          </w:p>
        </w:tc>
      </w:tr>
      <w:tr w:rsidR="008716CA">
        <w:tc>
          <w:tcPr>
            <w:tcW w:w="624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Team Members – licencia CAL na lokálne nasadenie</w:t>
            </w:r>
          </w:p>
        </w:tc>
      </w:tr>
      <w:tr w:rsidR="008716CA">
        <w:tc>
          <w:tcPr>
            <w:tcW w:w="624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Dynamics 365 for Operations – licencia pre zariadenie z krytia SA</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AX – licencia zameraná na úlohy (pre zariadenie)</w:t>
            </w:r>
          </w:p>
        </w:tc>
      </w:tr>
      <w:tr w:rsidR="008716CA">
        <w:tc>
          <w:tcPr>
            <w:tcW w:w="624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Operations – licencia CAL pre zariadenie</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Operations – licencia pre aktivity z krytia SA</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Operations – licencia CAL pre aktivity</w:t>
            </w:r>
          </w:p>
        </w:tc>
      </w:tr>
      <w:tr w:rsidR="008716CA">
        <w:tc>
          <w:tcPr>
            <w:tcW w:w="624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Dynamics 365 Plan – licencia z krytia SA</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AX – licencia CAL zameraná na funkčné používanie/licencia Enterprise CAL</w:t>
            </w:r>
          </w:p>
        </w:tc>
      </w:tr>
      <w:tr w:rsidR="008716CA">
        <w:tc>
          <w:tcPr>
            <w:tcW w:w="624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Operations – licencia CAL</w:t>
            </w:r>
          </w:p>
        </w:tc>
      </w:tr>
      <w:tr w:rsidR="008716CA">
        <w:tc>
          <w:tcPr>
            <w:tcW w:w="624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Dynamics 365 for Retail z krytia SA</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AX – licencia CAL zameraná na funkčné používanie/licencia Enterprise CAL</w:t>
            </w:r>
          </w:p>
        </w:tc>
      </w:tr>
      <w:tr w:rsidR="008716CA">
        <w:tc>
          <w:tcPr>
            <w:tcW w:w="624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Operations – licencia CAL</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Talent z krytia SA</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AX – licencia Enterprise CAL</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Sales Professional z krytia SA</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CRM Basic – licencia CAL</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Sales z krytia SA</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Sales – licencia CAL na lokálne nasadenie</w:t>
            </w:r>
          </w:p>
        </w:tc>
      </w:tr>
      <w:tr w:rsidR="008716CA">
        <w:tc>
          <w:tcPr>
            <w:tcW w:w="624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Dynamics 365 Customer Engagement Plan – licencia z krytia SA</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CRM Basi</w:t>
            </w:r>
            <w:r>
              <w:t>c – licencia CAL</w:t>
            </w:r>
          </w:p>
        </w:tc>
      </w:tr>
      <w:tr w:rsidR="008716CA">
        <w:tc>
          <w:tcPr>
            <w:tcW w:w="624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CRM Professional – licencia CAL</w:t>
            </w:r>
          </w:p>
        </w:tc>
      </w:tr>
      <w:tr w:rsidR="008716CA">
        <w:tc>
          <w:tcPr>
            <w:tcW w:w="6240" w:type="dxa"/>
            <w:tcBorders>
              <w:top w:val="none" w:sz="4" w:space="0" w:color="6E6E6E"/>
              <w:left w:val="single" w:sz="4" w:space="0" w:color="6E6E6E"/>
              <w:bottom w:val="non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Customer Service – licencia CAL na lokálne nasadenie</w:t>
            </w:r>
          </w:p>
        </w:tc>
      </w:tr>
      <w:tr w:rsidR="008716CA">
        <w:tc>
          <w:tcPr>
            <w:tcW w:w="624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Sales – licencia CAL na lokálne nasadenie</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Customer Service Professional z krytia SA</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CRM Basic – licencia CAL</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Customer Service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Customer Service – licencia CAL na lokálne nasadenie</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365 for Case Management z krytia SA</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Dynamics for Sales – licencia CAL na lokálne nasadenie</w:t>
            </w:r>
          </w:p>
        </w:tc>
      </w:tr>
    </w:tbl>
    <w:p w:rsidR="008716CA" w:rsidRDefault="008716CA">
      <w:pPr>
        <w:pStyle w:val="ProductList-Body"/>
      </w:pPr>
    </w:p>
    <w:p w:rsidR="008716CA" w:rsidRDefault="008A5443">
      <w:pPr>
        <w:pStyle w:val="ProductList-Offering2HeadingNoBorder"/>
        <w:outlineLvl w:val="2"/>
      </w:pPr>
      <w:r>
        <w:t>Aplikácie služieb Office 365</w:t>
      </w:r>
      <w:r>
        <w:fldChar w:fldCharType="begin"/>
      </w:r>
      <w:r>
        <w:instrText xml:space="preserve"> TC "</w:instrText>
      </w:r>
      <w:bookmarkStart w:id="388" w:name="_Toc526088920"/>
      <w:r>
        <w:instrText>Aplikácie služieb Office 365</w:instrText>
      </w:r>
      <w:bookmarkEnd w:id="388"/>
      <w:r>
        <w:instrText>" \l 3</w:instrText>
      </w:r>
      <w:r>
        <w:fldChar w:fldCharType="end"/>
      </w:r>
    </w:p>
    <w:p w:rsidR="008716CA" w:rsidRDefault="008716CA">
      <w:pPr>
        <w:pStyle w:val="ProductList-Body"/>
      </w:pPr>
    </w:p>
    <w:tbl>
      <w:tblPr>
        <w:tblStyle w:val="PURTable"/>
        <w:tblW w:w="0" w:type="dxa"/>
        <w:tblLook w:val="04A0" w:firstRow="1" w:lastRow="0" w:firstColumn="1" w:lastColumn="0" w:noHBand="0" w:noVBand="1"/>
      </w:tblPr>
      <w:tblGrid>
        <w:gridCol w:w="5547"/>
        <w:gridCol w:w="5243"/>
      </w:tblGrid>
      <w:tr w:rsidR="008716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716CA" w:rsidRDefault="008A5443">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8716CA" w:rsidRDefault="008A5443">
            <w:pPr>
              <w:pStyle w:val="ProductList-TableBody"/>
            </w:pPr>
            <w:r>
              <w:rPr>
                <w:color w:val="FFFFFF"/>
              </w:rPr>
              <w:t>Oprávňujúce licencie</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Office Professional Plus</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Visio Professional</w:t>
            </w:r>
          </w:p>
        </w:tc>
      </w:tr>
      <w:tr w:rsidR="008716CA">
        <w:tc>
          <w:tcPr>
            <w:tcW w:w="624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Visio Standard</w:t>
            </w:r>
          </w:p>
        </w:tc>
      </w:tr>
    </w:tbl>
    <w:p w:rsidR="008716CA" w:rsidRDefault="008716CA">
      <w:pPr>
        <w:pStyle w:val="ProductList-Body"/>
      </w:pPr>
    </w:p>
    <w:p w:rsidR="008716CA" w:rsidRDefault="008A5443">
      <w:pPr>
        <w:pStyle w:val="ProductList-Offering2HeadingNoBorder"/>
        <w:outlineLvl w:val="2"/>
      </w:pPr>
      <w:r>
        <w:t>Balíky služieb Office 365</w:t>
      </w:r>
      <w:r>
        <w:fldChar w:fldCharType="begin"/>
      </w:r>
      <w:r>
        <w:instrText xml:space="preserve"> TC "</w:instrText>
      </w:r>
      <w:bookmarkStart w:id="389" w:name="_Toc526088921"/>
      <w:r>
        <w:instrText>Balíky služieb Office 365</w:instrText>
      </w:r>
      <w:bookmarkEnd w:id="389"/>
      <w:r>
        <w:instrText>" \l 3</w:instrText>
      </w:r>
      <w:r>
        <w:fldChar w:fldCharType="end"/>
      </w:r>
    </w:p>
    <w:p w:rsidR="008716CA" w:rsidRDefault="008716CA">
      <w:pPr>
        <w:pStyle w:val="ProductList-Body"/>
      </w:pPr>
    </w:p>
    <w:p w:rsidR="008716CA" w:rsidRDefault="008A5443">
      <w:pPr>
        <w:pStyle w:val="ProductList-Body"/>
      </w:pPr>
      <w:r>
        <w:t>Licencie SL pre jednotlivých používateľov z krytia SA na produkt Office 365 (Enterprise E1, E3, E5 a Government E1, E3, E4) poskytujú rovnaké výhody krytia SA ako oprávňujúce licencie.</w:t>
      </w:r>
    </w:p>
    <w:p w:rsidR="008716CA" w:rsidRDefault="008716CA">
      <w:pPr>
        <w:pStyle w:val="ProductList-Body"/>
      </w:pPr>
    </w:p>
    <w:p w:rsidR="008716CA" w:rsidRDefault="008A5443">
      <w:pPr>
        <w:pStyle w:val="ProductList-Body"/>
      </w:pPr>
      <w:r>
        <w:t>Licencie SL pre jednotlivých používateľov z krytia SA vyžadujú prísluš</w:t>
      </w:r>
      <w:r>
        <w:t>né licencie CAL Suite Bridge alebo USL uvedené nižšie:</w:t>
      </w:r>
    </w:p>
    <w:p w:rsidR="008716CA" w:rsidRDefault="008716CA">
      <w:pPr>
        <w:pStyle w:val="ProductList-Body"/>
      </w:pPr>
    </w:p>
    <w:tbl>
      <w:tblPr>
        <w:tblStyle w:val="PURTable"/>
        <w:tblW w:w="0" w:type="dxa"/>
        <w:tblLook w:val="04A0" w:firstRow="1" w:lastRow="0" w:firstColumn="1" w:lastColumn="0" w:noHBand="0" w:noVBand="1"/>
      </w:tblPr>
      <w:tblGrid>
        <w:gridCol w:w="3774"/>
        <w:gridCol w:w="3360"/>
        <w:gridCol w:w="3656"/>
      </w:tblGrid>
      <w:tr w:rsidR="008716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716CA" w:rsidRDefault="008A5443">
            <w:pPr>
              <w:pStyle w:val="ProductList-TableBody"/>
            </w:pPr>
            <w:r>
              <w:rPr>
                <w:color w:val="FFFFFF"/>
              </w:rPr>
              <w:t>Licencia SL pre používateľa z krytia SA</w:t>
            </w:r>
          </w:p>
        </w:tc>
        <w:tc>
          <w:tcPr>
            <w:tcW w:w="3800" w:type="dxa"/>
            <w:tcBorders>
              <w:top w:val="single" w:sz="4" w:space="0" w:color="0070C0"/>
            </w:tcBorders>
            <w:shd w:val="clear" w:color="auto" w:fill="0070C0"/>
          </w:tcPr>
          <w:p w:rsidR="008716CA" w:rsidRDefault="008A5443">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rsidR="008716CA" w:rsidRDefault="008A5443">
            <w:pPr>
              <w:pStyle w:val="ProductList-TableBody"/>
            </w:pPr>
            <w:r>
              <w:rPr>
                <w:color w:val="FFFFFF"/>
              </w:rPr>
              <w:t>Vyžadovaná licencia CAL Suite Bridge alebo licencia USL</w:t>
            </w:r>
          </w:p>
        </w:tc>
      </w:tr>
      <w:tr w:rsidR="008716CA">
        <w:tc>
          <w:tcPr>
            <w:tcW w:w="4160" w:type="dxa"/>
            <w:tcBorders>
              <w:top w:val="single" w:sz="4" w:space="0" w:color="6E6E6E"/>
              <w:left w:val="single" w:sz="4" w:space="0" w:color="6E6E6E"/>
              <w:bottom w:val="single" w:sz="4" w:space="0" w:color="6E6E6E"/>
            </w:tcBorders>
          </w:tcPr>
          <w:p w:rsidR="008716CA" w:rsidRDefault="008A5443">
            <w:pPr>
              <w:pStyle w:val="ProductList-TableBody"/>
            </w:pPr>
            <w:r>
              <w:t>Office 365 Enterprise/Government E1 – licencia z krytia SA</w:t>
            </w:r>
          </w:p>
        </w:tc>
        <w:tc>
          <w:tcPr>
            <w:tcW w:w="3800" w:type="dxa"/>
          </w:tcPr>
          <w:p w:rsidR="008716CA" w:rsidRDefault="008A5443">
            <w:pPr>
              <w:pStyle w:val="ProductList-TableBody"/>
            </w:pPr>
            <w:r>
              <w:t>Core CAL Suite</w:t>
            </w:r>
          </w:p>
        </w:tc>
        <w:tc>
          <w:tcPr>
            <w:tcW w:w="4160" w:type="dxa"/>
            <w:tcBorders>
              <w:top w:val="single" w:sz="4" w:space="0" w:color="6E6E6E"/>
              <w:bottom w:val="none" w:sz="4" w:space="0" w:color="6E6E6E"/>
              <w:right w:val="single" w:sz="4" w:space="0" w:color="6E6E6E"/>
            </w:tcBorders>
          </w:tcPr>
          <w:p w:rsidR="008716CA" w:rsidRDefault="008A5443">
            <w:pPr>
              <w:pStyle w:val="ProductList-TableBody"/>
            </w:pPr>
            <w:r>
              <w:t>Core CAL Bridge pre Office 365 alebo</w:t>
            </w:r>
          </w:p>
          <w:p w:rsidR="008716CA" w:rsidRDefault="008A5443">
            <w:pPr>
              <w:pStyle w:val="ProductList-TableBody"/>
            </w:pPr>
            <w:r>
              <w:t>Enterprise Mobility + Security</w:t>
            </w:r>
          </w:p>
        </w:tc>
      </w:tr>
      <w:tr w:rsidR="008716CA">
        <w:tc>
          <w:tcPr>
            <w:tcW w:w="4160" w:type="dxa"/>
            <w:tcBorders>
              <w:top w:val="single" w:sz="4" w:space="0" w:color="6E6E6E"/>
              <w:left w:val="single" w:sz="4" w:space="0" w:color="6E6E6E"/>
              <w:bottom w:val="single" w:sz="4" w:space="0" w:color="6E6E6E"/>
            </w:tcBorders>
          </w:tcPr>
          <w:p w:rsidR="008716CA" w:rsidRDefault="008A5443">
            <w:pPr>
              <w:pStyle w:val="ProductList-TableBody"/>
            </w:pPr>
            <w:r>
              <w:t>Office 365 (Enterprise E3, E5 a Government E3, E4) – licencia z krytia SA</w:t>
            </w:r>
          </w:p>
        </w:tc>
        <w:tc>
          <w:tcPr>
            <w:tcW w:w="3800" w:type="dxa"/>
          </w:tcPr>
          <w:p w:rsidR="008716CA" w:rsidRDefault="008A5443">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rsidR="008716CA" w:rsidRDefault="008716CA">
            <w:pPr>
              <w:pStyle w:val="ProductList-TableBody"/>
            </w:pPr>
          </w:p>
        </w:tc>
      </w:tr>
      <w:tr w:rsidR="008716CA">
        <w:tc>
          <w:tcPr>
            <w:tcW w:w="4160" w:type="dxa"/>
            <w:tcBorders>
              <w:top w:val="single" w:sz="4" w:space="0" w:color="6E6E6E"/>
              <w:left w:val="single" w:sz="4" w:space="0" w:color="6E6E6E"/>
              <w:bottom w:val="single" w:sz="4" w:space="0" w:color="6E6E6E"/>
            </w:tcBorders>
          </w:tcPr>
          <w:p w:rsidR="008716CA" w:rsidRDefault="008A5443">
            <w:pPr>
              <w:pStyle w:val="ProductList-TableBody"/>
            </w:pPr>
            <w:r>
              <w:t>Office 365 (Enterprise E3, E5 a Government E3, E4) – licencia z krytia SA</w:t>
            </w:r>
          </w:p>
        </w:tc>
        <w:tc>
          <w:tcPr>
            <w:tcW w:w="3800" w:type="dxa"/>
          </w:tcPr>
          <w:p w:rsidR="008716CA" w:rsidRDefault="008A5443">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rsidR="008716CA" w:rsidRDefault="008A5443">
            <w:pPr>
              <w:pStyle w:val="ProductList-TableBody"/>
            </w:pPr>
            <w:r>
              <w:t>Enterprise CAL Bridge pre Office 365 alebo</w:t>
            </w:r>
          </w:p>
          <w:p w:rsidR="008716CA" w:rsidRDefault="008A5443">
            <w:pPr>
              <w:pStyle w:val="ProductList-TableBody"/>
            </w:pPr>
            <w:r>
              <w:t>Enterprise Mobility + Security</w:t>
            </w:r>
          </w:p>
        </w:tc>
      </w:tr>
    </w:tbl>
    <w:p w:rsidR="008716CA" w:rsidRDefault="008716CA">
      <w:pPr>
        <w:pStyle w:val="ProductList-Body"/>
      </w:pPr>
    </w:p>
    <w:p w:rsidR="008716CA" w:rsidRDefault="008A5443">
      <w:pPr>
        <w:pStyle w:val="ProductList-Offering2HeadingNoBorder"/>
        <w:outlineLvl w:val="2"/>
      </w:pPr>
      <w:r>
        <w:t>Project Online</w:t>
      </w:r>
      <w:r>
        <w:fldChar w:fldCharType="begin"/>
      </w:r>
      <w:r>
        <w:instrText xml:space="preserve"> TC "</w:instrText>
      </w:r>
      <w:bookmarkStart w:id="390" w:name="_Toc526088922"/>
      <w:r>
        <w:instrText>Project Online</w:instrText>
      </w:r>
      <w:bookmarkEnd w:id="390"/>
      <w:r>
        <w:instrText>" \l 3</w:instrText>
      </w:r>
      <w:r>
        <w:fldChar w:fldCharType="end"/>
      </w:r>
    </w:p>
    <w:p w:rsidR="008716CA" w:rsidRDefault="008716CA">
      <w:pPr>
        <w:pStyle w:val="ProductList-Body"/>
      </w:pPr>
    </w:p>
    <w:tbl>
      <w:tblPr>
        <w:tblStyle w:val="PURTable"/>
        <w:tblW w:w="0" w:type="dxa"/>
        <w:tblLook w:val="04A0" w:firstRow="1" w:lastRow="0" w:firstColumn="1" w:lastColumn="0" w:noHBand="0" w:noVBand="1"/>
      </w:tblPr>
      <w:tblGrid>
        <w:gridCol w:w="5445"/>
        <w:gridCol w:w="5345"/>
      </w:tblGrid>
      <w:tr w:rsidR="008716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716CA" w:rsidRDefault="008A5443">
            <w:pPr>
              <w:pStyle w:val="ProductList-TableBody"/>
            </w:pPr>
            <w:r>
              <w:rPr>
                <w:color w:val="FFFFFF"/>
              </w:rPr>
              <w:t>Licencia SL pre</w:t>
            </w:r>
            <w:r>
              <w:rPr>
                <w:color w:val="FFFFFF"/>
              </w:rPr>
              <w:t xml:space="preserv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8716CA" w:rsidRDefault="008A5443">
            <w:pPr>
              <w:pStyle w:val="ProductList-TableBody"/>
            </w:pPr>
            <w:r>
              <w:rPr>
                <w:color w:val="FFFFFF"/>
              </w:rPr>
              <w:t>Oprávňujúce licencie</w:t>
            </w:r>
          </w:p>
        </w:tc>
      </w:tr>
      <w:tr w:rsidR="008716CA">
        <w:tc>
          <w:tcPr>
            <w:tcW w:w="612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Project Professional</w:t>
            </w:r>
          </w:p>
        </w:tc>
      </w:tr>
      <w:tr w:rsidR="008716CA">
        <w:tc>
          <w:tcPr>
            <w:tcW w:w="612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Projekt Server – licencia CAL</w:t>
            </w:r>
          </w:p>
        </w:tc>
      </w:tr>
      <w:tr w:rsidR="008716CA">
        <w:tc>
          <w:tcPr>
            <w:tcW w:w="6120" w:type="dxa"/>
            <w:tcBorders>
              <w:top w:val="single" w:sz="4" w:space="0" w:color="6E6E6E"/>
              <w:left w:val="single" w:sz="4" w:space="0" w:color="6E6E6E"/>
              <w:bottom w:val="none" w:sz="4" w:space="0" w:color="6E6E6E"/>
              <w:right w:val="single" w:sz="4" w:space="0" w:color="6E6E6E"/>
            </w:tcBorders>
          </w:tcPr>
          <w:p w:rsidR="008716CA" w:rsidRDefault="008A5443">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Project Professional</w:t>
            </w:r>
          </w:p>
        </w:tc>
      </w:tr>
      <w:tr w:rsidR="008716CA">
        <w:tc>
          <w:tcPr>
            <w:tcW w:w="6120" w:type="dxa"/>
            <w:tcBorders>
              <w:top w:val="none" w:sz="4" w:space="0" w:color="6E6E6E"/>
              <w:left w:val="single" w:sz="4" w:space="0" w:color="6E6E6E"/>
              <w:bottom w:val="single" w:sz="4" w:space="0" w:color="6E6E6E"/>
              <w:right w:val="single" w:sz="4" w:space="0" w:color="6E6E6E"/>
            </w:tcBorders>
          </w:tcPr>
          <w:p w:rsidR="008716CA" w:rsidRDefault="008716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Projekt Server – licencia CAL</w:t>
            </w:r>
          </w:p>
        </w:tc>
      </w:tr>
    </w:tbl>
    <w:p w:rsidR="008716CA" w:rsidRDefault="008A5443">
      <w:pPr>
        <w:pStyle w:val="ProductList-SectionHeading"/>
        <w:pageBreakBefore/>
        <w:outlineLvl w:val="0"/>
      </w:pPr>
      <w:bookmarkStart w:id="391" w:name="_Sec562"/>
      <w:bookmarkEnd w:id="358"/>
      <w:r>
        <w:lastRenderedPageBreak/>
        <w:t xml:space="preserve">Príloha D – Profesionálne </w:t>
      </w:r>
      <w:r>
        <w:t>služby</w:t>
      </w:r>
      <w:r>
        <w:fldChar w:fldCharType="begin"/>
      </w:r>
      <w:r>
        <w:instrText xml:space="preserve"> TC "</w:instrText>
      </w:r>
      <w:bookmarkStart w:id="392" w:name="_Toc526088923"/>
      <w:r>
        <w:instrText>Príloha D – Profesionálne služby</w:instrText>
      </w:r>
      <w:bookmarkEnd w:id="392"/>
      <w:r>
        <w:instrText>" \l 1</w:instrText>
      </w:r>
      <w:r>
        <w:fldChar w:fldCharType="end"/>
      </w:r>
    </w:p>
    <w:p w:rsidR="008716CA" w:rsidRDefault="008A5443">
      <w:pPr>
        <w:pStyle w:val="ProductList-Body"/>
      </w:pPr>
      <w:r>
        <w:t>Profesionálne služby dostupné prostredníctvom multilicencie spoločnosti Microsoft sú opísané nižšie.</w:t>
      </w:r>
    </w:p>
    <w:p w:rsidR="008716CA" w:rsidRDefault="008A5443">
      <w:pPr>
        <w:pStyle w:val="ProductList-Offering1Heading"/>
        <w:outlineLvl w:val="1"/>
      </w:pPr>
      <w:bookmarkStart w:id="393" w:name="_Sec565"/>
      <w:r>
        <w:t>Ponuky podpory pre služby Microsoft Premier</w:t>
      </w:r>
      <w:bookmarkEnd w:id="393"/>
      <w:r>
        <w:fldChar w:fldCharType="begin"/>
      </w:r>
      <w:r>
        <w:instrText xml:space="preserve"> TC "</w:instrText>
      </w:r>
      <w:bookmarkStart w:id="394" w:name="_Toc526088924"/>
      <w:r>
        <w:instrText>Ponuky podpory pre služby Microsoft Premier</w:instrText>
      </w:r>
      <w:bookmarkEnd w:id="394"/>
      <w:r>
        <w:instrText>" \l 2</w:instrText>
      </w:r>
      <w:r>
        <w:fldChar w:fldCharType="end"/>
      </w:r>
    </w:p>
    <w:tbl>
      <w:tblPr>
        <w:tblStyle w:val="PURTable"/>
        <w:tblW w:w="0" w:type="dxa"/>
        <w:tblLook w:val="04A0" w:firstRow="1" w:lastRow="0" w:firstColumn="1" w:lastColumn="0" w:noHBand="0" w:noVBand="1"/>
      </w:tblPr>
      <w:tblGrid>
        <w:gridCol w:w="3626"/>
        <w:gridCol w:w="1791"/>
        <w:gridCol w:w="1791"/>
        <w:gridCol w:w="1791"/>
        <w:gridCol w:w="1791"/>
      </w:tblGrid>
      <w:tr w:rsidR="008716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jc w:val="center"/>
            </w:pPr>
            <w:r>
              <w:rPr>
                <w:color w:val="FFFFFF"/>
              </w:rPr>
              <w:t>Premier plus</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Mesačne</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Najviac 10 hodín</w:t>
            </w:r>
          </w:p>
          <w:p w:rsidR="008716CA" w:rsidRDefault="008A5443">
            <w:pPr>
              <w:pStyle w:val="ProductList-TableBody"/>
            </w:pPr>
            <w:r>
              <w:t>+1 kontrola stavu</w:t>
            </w:r>
          </w:p>
          <w:p w:rsidR="008716CA" w:rsidRDefault="008A5443">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Najviac 160 hodín</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Najviac 140 hodín</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24 × 7 Spravovanie eskalácie kritick</w:t>
            </w:r>
            <w:r>
              <w:t>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jc w:val="center"/>
            </w:pPr>
            <w:r>
              <w:t>X</w:t>
            </w:r>
          </w:p>
        </w:tc>
      </w:tr>
      <w:tr w:rsidR="008716CA">
        <w:tc>
          <w:tcPr>
            <w:tcW w:w="404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Balíky 20</w:t>
            </w:r>
          </w:p>
        </w:tc>
      </w:tr>
    </w:tbl>
    <w:p w:rsidR="008716CA" w:rsidRDefault="008A5443">
      <w:pPr>
        <w:pStyle w:val="ProductList-Body"/>
      </w:pPr>
      <w:r>
        <w:rPr>
          <w:vertAlign w:val="superscript"/>
        </w:rPr>
        <w:t>1</w:t>
      </w:r>
      <w:r>
        <w:rPr>
          <w:i/>
        </w:rPr>
        <w:t>Pracovná doba je definovaná miestne.</w:t>
      </w:r>
    </w:p>
    <w:p w:rsidR="008716CA" w:rsidRDefault="008716CA">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8716C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Očakávaná odozva zákazníka</w:t>
            </w:r>
          </w:p>
        </w:tc>
      </w:tr>
      <w:tr w:rsidR="008716CA">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Katastrofický vplyv na podnik: </w:t>
            </w:r>
          </w:p>
          <w:p w:rsidR="008716CA" w:rsidRDefault="008A5443">
            <w:pPr>
              <w:pStyle w:val="ProductList-TableBody"/>
            </w:pPr>
            <w:r>
              <w:t>Úplná strata základného (kriticky dôležitého) obchodného procesu, pričom nemožno primeraným spôsobom pokračovať v práci</w:t>
            </w:r>
          </w:p>
          <w:p w:rsidR="008716CA" w:rsidRDefault="008A5443">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Odozva na prvý telefonát do jednej hodiny</w:t>
            </w:r>
          </w:p>
          <w:p w:rsidR="008716CA" w:rsidRDefault="008A5443">
            <w:pPr>
              <w:pStyle w:val="ProductList-TableBody"/>
            </w:pPr>
            <w:r>
              <w:t>Prostriedky spoločnosti Microsoft na pracovisku zákazníka, hneď ke</w:t>
            </w:r>
            <w:r>
              <w:t>ď je to možné.</w:t>
            </w:r>
          </w:p>
          <w:p w:rsidR="008716CA" w:rsidRDefault="008A5443">
            <w:pPr>
              <w:pStyle w:val="ProductList-TableBody"/>
            </w:pPr>
            <w:r>
              <w:t>Nepretržité riešenie problémov 24 hodín denne/7 dní v týždni</w:t>
            </w:r>
          </w:p>
          <w:p w:rsidR="008716CA" w:rsidRDefault="008A5443">
            <w:pPr>
              <w:pStyle w:val="ProductList-TableBody"/>
            </w:pPr>
            <w:r>
              <w:t>Rýchla eskalácia produktovým tímom v spoločnosti Microsoft</w:t>
            </w:r>
          </w:p>
          <w:p w:rsidR="008716CA" w:rsidRDefault="008A5443">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Oznámenie situácie výkonným manažérom zákazníka </w:t>
            </w:r>
          </w:p>
          <w:p w:rsidR="008716CA" w:rsidRDefault="008A5443">
            <w:pPr>
              <w:pStyle w:val="ProductList-TableBody"/>
            </w:pPr>
            <w:r>
              <w:t>Priradenie príslušných prostriedkov na zabezpečenie nepretržitého riešenia problémov 24 hodín denne/7 dní v týždni</w:t>
            </w:r>
            <w:r>
              <w:rPr>
                <w:vertAlign w:val="superscript"/>
              </w:rPr>
              <w:t>2</w:t>
            </w:r>
          </w:p>
          <w:p w:rsidR="008716CA" w:rsidRDefault="008A5443">
            <w:pPr>
              <w:pStyle w:val="ProductList-TableBody"/>
            </w:pPr>
            <w:r>
              <w:t>Rýchly prístup a odozva osoby s oprávnením na riadenie zmien</w:t>
            </w:r>
          </w:p>
        </w:tc>
      </w:tr>
      <w:tr w:rsidR="008716CA">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Kritický vplyv na podnikanie: </w:t>
            </w:r>
          </w:p>
          <w:p w:rsidR="008716CA" w:rsidRDefault="008A5443">
            <w:pPr>
              <w:pStyle w:val="ProductList-TableBody"/>
            </w:pPr>
            <w:r>
              <w:t>Významná st</w:t>
            </w:r>
            <w:r>
              <w:t>rata alebo zhoršenie kvality služieb</w:t>
            </w:r>
          </w:p>
          <w:p w:rsidR="008716CA" w:rsidRDefault="008A5443">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Odozva na prvý telefonát do jednej hodiny</w:t>
            </w:r>
          </w:p>
          <w:p w:rsidR="008716CA" w:rsidRDefault="008A5443">
            <w:pPr>
              <w:pStyle w:val="ProductList-TableBody"/>
            </w:pPr>
            <w:r>
              <w:t>Prostriedky spoločnosti Microsoft podľa potreby na pracovisku zákazníka.</w:t>
            </w:r>
          </w:p>
          <w:p w:rsidR="008716CA" w:rsidRDefault="008A5443">
            <w:pPr>
              <w:pStyle w:val="ProductList-TableBody"/>
            </w:pPr>
            <w:r>
              <w:t>Nepretržité riešenie problémov 24 hodín denne/7 dní v týždni</w:t>
            </w:r>
          </w:p>
          <w:p w:rsidR="008716CA" w:rsidRDefault="008A5443">
            <w:pPr>
              <w:pStyle w:val="ProductList-TableBody"/>
            </w:pPr>
            <w:r>
              <w:t>Oznámenie</w:t>
            </w:r>
            <w:r>
              <w:t xml:space="preserv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Priradenie príslušných prostriedkov na zabezpečenie nepretržitého riešenia problémov 24 hodín denne/7 dní v týždni</w:t>
            </w:r>
            <w:r>
              <w:rPr>
                <w:vertAlign w:val="superscript"/>
              </w:rPr>
              <w:t>2</w:t>
            </w:r>
          </w:p>
          <w:p w:rsidR="008716CA" w:rsidRDefault="008A5443">
            <w:pPr>
              <w:pStyle w:val="ProductList-TableBody"/>
            </w:pPr>
            <w:r>
              <w:t>Rýchly prístup a odozva osoby s oprávnením na riadenie zmien</w:t>
            </w:r>
          </w:p>
          <w:p w:rsidR="008716CA" w:rsidRDefault="008A5443">
            <w:pPr>
              <w:pStyle w:val="ProductList-TableBody"/>
            </w:pPr>
            <w:r>
              <w:t>Oznámenie situácie manažment</w:t>
            </w:r>
            <w:r>
              <w:t>u</w:t>
            </w:r>
          </w:p>
        </w:tc>
      </w:tr>
      <w:tr w:rsidR="008716CA">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Mierny vplyv na podnik: </w:t>
            </w:r>
          </w:p>
          <w:p w:rsidR="008716CA" w:rsidRDefault="008A5443">
            <w:pPr>
              <w:pStyle w:val="ProductList-TableBody"/>
            </w:pPr>
            <w:r>
              <w:t>Stredne závažná strata alebo zhoršenie kvality služieb, možno však pokračovať v práci primeraným spôsobom na zníženej úrovni.</w:t>
            </w:r>
          </w:p>
          <w:p w:rsidR="008716CA" w:rsidRDefault="008A5443">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Odozva na prvý telefonát do dvoch hodín</w:t>
            </w:r>
          </w:p>
          <w:p w:rsidR="008716CA" w:rsidRDefault="008A5443">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Priradenie príslušných pracovníkov na zabezpečenie nepretržitej podpory počas pracovnej doby</w:t>
            </w:r>
            <w:r>
              <w:rPr>
                <w:vertAlign w:val="superscript"/>
              </w:rPr>
              <w:t>1</w:t>
            </w:r>
            <w:r>
              <w:t>.</w:t>
            </w:r>
          </w:p>
          <w:p w:rsidR="008716CA" w:rsidRDefault="008A5443">
            <w:pPr>
              <w:pStyle w:val="ProductList-TableBody"/>
            </w:pPr>
            <w:r>
              <w:t>Prístup a odpoveď od správcu riadenia zmien do 4 pracovných hodín</w:t>
            </w:r>
            <w:r>
              <w:rPr>
                <w:vertAlign w:val="superscript"/>
              </w:rPr>
              <w:t>1</w:t>
            </w:r>
          </w:p>
        </w:tc>
      </w:tr>
      <w:tr w:rsidR="008716CA">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 Oznam</w:t>
            </w:r>
            <w:r>
              <w:t>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 xml:space="preserve">Minimálny vplyv na podnik: </w:t>
            </w:r>
          </w:p>
          <w:p w:rsidR="008716CA" w:rsidRDefault="008A5443">
            <w:pPr>
              <w:pStyle w:val="ProductList-TableBody"/>
            </w:pPr>
            <w:r>
              <w:t>Podnikanie je v podstatnej miere funkčné s menšími obmedzeniami alebo bez obmedzení služieb.</w:t>
            </w:r>
          </w:p>
          <w:p w:rsidR="008716CA" w:rsidRDefault="008A5443">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Odozva na prvý telefonát do štyroch hodín</w:t>
            </w:r>
          </w:p>
          <w:p w:rsidR="008716CA" w:rsidRDefault="008A5443">
            <w:pPr>
              <w:pStyle w:val="ProductList-TableBody"/>
            </w:pPr>
            <w:r>
              <w:t>Riešenie problé</w:t>
            </w:r>
            <w:r>
              <w:t>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Presné kontaktné údaje osoby zodpovednej za prípad</w:t>
            </w:r>
          </w:p>
          <w:p w:rsidR="008716CA" w:rsidRDefault="008A5443">
            <w:pPr>
              <w:pStyle w:val="ProductList-TableBody"/>
            </w:pPr>
            <w:r>
              <w:t>Odozva do 24 hodín</w:t>
            </w:r>
          </w:p>
        </w:tc>
      </w:tr>
    </w:tbl>
    <w:p w:rsidR="008716CA" w:rsidRDefault="008A5443">
      <w:pPr>
        <w:pStyle w:val="ProductList-Body"/>
      </w:pPr>
      <w:r>
        <w:rPr>
          <w:vertAlign w:val="superscript"/>
        </w:rPr>
        <w:t>1</w:t>
      </w:r>
      <w:r>
        <w:rPr>
          <w:i/>
        </w:rPr>
        <w:t>Pracovná doba je definovaná miestne.</w:t>
      </w:r>
    </w:p>
    <w:p w:rsidR="008716CA" w:rsidRDefault="008A5443">
      <w:pPr>
        <w:pStyle w:val="ProductList-Body"/>
      </w:pPr>
      <w:r>
        <w:rPr>
          <w:vertAlign w:val="superscript"/>
        </w:rPr>
        <w:t>2</w:t>
      </w:r>
      <w:r>
        <w:rPr>
          <w:i/>
        </w:rPr>
        <w:t>Ak zákazník nedokáže poskytnúť dostatočné prostriedky alebo odpovede, ktoré spoločnosti Microsoft umožnia pokračovať</w:t>
      </w:r>
      <w:r>
        <w:rPr>
          <w:i/>
        </w:rPr>
        <w:t xml:space="preserve"> v riešení problému, spoločnosť Microsoft môže znížiť úroveň závažnosti.</w:t>
      </w:r>
    </w:p>
    <w:p w:rsidR="008716CA" w:rsidRDefault="008716CA">
      <w:pPr>
        <w:pStyle w:val="ProductList-Body"/>
      </w:pPr>
    </w:p>
    <w:p w:rsidR="008716CA" w:rsidRDefault="008A5443">
      <w:pPr>
        <w:pStyle w:val="ProductList-ClauseHeading"/>
        <w:outlineLvl w:val="2"/>
      </w:pPr>
      <w:r>
        <w:t>Súvisiace obchodné pravidlá</w:t>
      </w:r>
    </w:p>
    <w:p w:rsidR="008716CA" w:rsidRDefault="008A5443">
      <w:pPr>
        <w:pStyle w:val="ProductList-Body"/>
      </w:pPr>
      <w:r>
        <w:t>Všetky profesionálne služby poskytujú podporu pre komerčne vydané, všeobecne dostupné produkty spoločnosti Microsoft (pokiaľ nie sú výslovne vylúčené na w</w:t>
      </w:r>
      <w:r>
        <w:t>ebovej lokalite Microsoft Premier On-Line alebo Microsoft Support Lifecycle). Profesionálne služby sa vo všeobecnosti budú účtovať na báze hodín, poskytovať na diaľku a v angličtine (pokiaľ nie sú k dispozícii v inom jazyku). Profesionálne služby sa budú p</w:t>
      </w:r>
      <w:r>
        <w:t xml:space="preserve">oskytovať v krajine, v ktorej sa podpíše táto multilicenčné zmluva. Návštevy prevádzok nie sú predplatené a podliehajú dostupnosti zdrojov. Všetky profesionálne služby </w:t>
      </w:r>
      <w:r>
        <w:lastRenderedPageBreak/>
        <w:t>nevyužité v danom roku prepadnú. Na žiadosť zákazníka sa spoločnosť Microsoft môže pripo</w:t>
      </w:r>
      <w:r>
        <w:t>jiť na diaľku k jeho systému s cieľom analyzovať problémy.</w:t>
      </w:r>
    </w:p>
    <w:p w:rsidR="008716CA" w:rsidRDefault="008A5443">
      <w:pPr>
        <w:pStyle w:val="ProductList-Offering1Heading"/>
        <w:outlineLvl w:val="1"/>
      </w:pPr>
      <w:bookmarkStart w:id="395" w:name="_Sec566"/>
      <w:r>
        <w:t>Ponuky služieb programu Digital Advisory od spoločnosti Microsoft</w:t>
      </w:r>
      <w:bookmarkEnd w:id="395"/>
      <w:r>
        <w:fldChar w:fldCharType="begin"/>
      </w:r>
      <w:r>
        <w:instrText xml:space="preserve"> TC "</w:instrText>
      </w:r>
      <w:bookmarkStart w:id="396" w:name="_Toc526088925"/>
      <w:r>
        <w:instrText>Ponuky služieb programu Digital Advisory od spoločnosti Microsoft</w:instrText>
      </w:r>
      <w:bookmarkEnd w:id="396"/>
      <w:r>
        <w:instrText>" \l 2</w:instrText>
      </w:r>
      <w:r>
        <w:fldChar w:fldCharType="end"/>
      </w:r>
    </w:p>
    <w:p w:rsidR="008716CA" w:rsidRDefault="008A5443">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02"/>
        <w:gridCol w:w="2696"/>
        <w:gridCol w:w="2696"/>
        <w:gridCol w:w="2696"/>
      </w:tblGrid>
      <w:tr w:rsidR="008716C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Digital Advisory Portfolio</w:t>
            </w:r>
          </w:p>
        </w:tc>
      </w:tr>
      <w:tr w:rsidR="008716CA">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9RO-xxxx</w:t>
            </w:r>
          </w:p>
        </w:tc>
      </w:tr>
      <w:tr w:rsidR="008716CA">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Služby programu Digital Advisory od spoločnosti Microsoft a tímu po</w:t>
            </w:r>
            <w:r>
              <w:t xml:space="preserve">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Služby programu Digital Advisory od spoločnosti Microsoft a tímu podnikových služieb spoločnosti Microsoft v celkovom rozsahu až 1 600 hodín</w:t>
            </w:r>
          </w:p>
        </w:tc>
      </w:tr>
      <w:tr w:rsidR="008716CA">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pPr>
          </w:p>
        </w:tc>
      </w:tr>
      <w:tr w:rsidR="008716CA">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pPr>
          </w:p>
        </w:tc>
      </w:tr>
      <w:tr w:rsidR="008716CA">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716CA" w:rsidRDefault="008716CA">
            <w:pPr>
              <w:pStyle w:val="ProductList-TableBody"/>
            </w:pPr>
          </w:p>
        </w:tc>
      </w:tr>
      <w:tr w:rsidR="008716CA">
        <w:tc>
          <w:tcPr>
            <w:tcW w:w="306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716CA" w:rsidRDefault="008A5443">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rsidR="008716CA" w:rsidRDefault="008716CA">
            <w:pPr>
              <w:pStyle w:val="ProductList-TableBody"/>
            </w:pPr>
          </w:p>
        </w:tc>
      </w:tr>
    </w:tbl>
    <w:p w:rsidR="008716CA" w:rsidRDefault="008716CA">
      <w:pPr>
        <w:pStyle w:val="ProductList-Body"/>
      </w:pPr>
    </w:p>
    <w:p w:rsidR="008716CA" w:rsidRDefault="008A5443">
      <w:pPr>
        <w:pStyle w:val="ProductList-ClauseHeading"/>
        <w:outlineLvl w:val="2"/>
      </w:pPr>
      <w:r>
        <w:t xml:space="preserve">Moduly </w:t>
      </w:r>
      <w:r>
        <w:t>služieb programu Digital Advisory</w:t>
      </w:r>
    </w:p>
    <w:p w:rsidR="008716CA" w:rsidRDefault="008A5443">
      <w:pPr>
        <w:pStyle w:val="ProductList-Body"/>
      </w:pPr>
      <w:r>
        <w:t>Program Digital Advisory zahŕňa niektoré z nasledujúcich modulov služieb programu Digital Advisory, ako je to zdokumentované v pláne doručenia služieb.</w:t>
      </w:r>
    </w:p>
    <w:p w:rsidR="008716CA" w:rsidRDefault="008716CA">
      <w:pPr>
        <w:pStyle w:val="ProductList-Body"/>
      </w:pPr>
    </w:p>
    <w:p w:rsidR="008716CA" w:rsidRDefault="008A5443">
      <w:pPr>
        <w:pStyle w:val="ProductList-ClauseHeading"/>
        <w:outlineLvl w:val="2"/>
      </w:pPr>
      <w:r>
        <w:t>Nezahrnuté služby</w:t>
      </w:r>
    </w:p>
    <w:p w:rsidR="008716CA" w:rsidRDefault="008A5443">
      <w:pPr>
        <w:pStyle w:val="ProductList-Body"/>
      </w:pPr>
      <w:r>
        <w:t>Profesionálne služby v programe Digital Advisory ne</w:t>
      </w:r>
      <w:r>
        <w:t>zahŕňajú riešenie problémov ani technickú podporu pri oprave chýb, kontrolu zdrojového kódu od iného subjektu ako Microsoft ani technické a architektonické konzultácie nad rámec výstupov zo služieb, ako je to uvedené v článku Plán doručenia služieb. V príp</w:t>
      </w:r>
      <w:r>
        <w:t>ade akéhokoľvek zdrojového kódu od iného subjektu ako Microsoft sa profesionálne služby spoločnosti Microsoft budú obmedzovať len na analýzu binárnych údajov, napríklad na výpisy procesov alebo monitorovacie trasovanie siete.</w:t>
      </w:r>
    </w:p>
    <w:p w:rsidR="008716CA" w:rsidRDefault="008716CA">
      <w:pPr>
        <w:pStyle w:val="ProductList-Body"/>
      </w:pPr>
    </w:p>
    <w:p w:rsidR="008716CA" w:rsidRDefault="008A5443">
      <w:pPr>
        <w:pStyle w:val="ProductList-ClauseHeading"/>
        <w:outlineLvl w:val="2"/>
      </w:pPr>
      <w:r>
        <w:t>Zodpovednosti zákazníka</w:t>
      </w:r>
    </w:p>
    <w:p w:rsidR="008716CA" w:rsidRDefault="008A5443">
      <w:pPr>
        <w:pStyle w:val="ProductList-Body"/>
      </w:pPr>
      <w:r>
        <w:t>Zákaz</w:t>
      </w:r>
      <w:r>
        <w:t>ník súhlasí s tým, že v rámci programu Digital Advisory bude spolupracovať so spoločnosťou Microsoft vrátane, okrem iného, poskytnutia zástupcov, pracovníkov v oblasti IT a prostriedkov zákazníka spoločnosti Microsoft, poskytovania presných a úplných infor</w:t>
      </w:r>
      <w:r>
        <w:t xml:space="preserve">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w:t>
      </w:r>
      <w:r>
        <w:t>stravu.</w:t>
      </w:r>
    </w:p>
    <w:p w:rsidR="008716CA" w:rsidRDefault="008A5443">
      <w:pPr>
        <w:pStyle w:val="ProductList-Offering1Heading"/>
        <w:outlineLvl w:val="1"/>
      </w:pPr>
      <w:bookmarkStart w:id="397" w:name="_Sec567"/>
      <w:r>
        <w:t>Ponuky služby Sales Productivity Accelerator</w:t>
      </w:r>
      <w:bookmarkEnd w:id="397"/>
      <w:r>
        <w:fldChar w:fldCharType="begin"/>
      </w:r>
      <w:r>
        <w:instrText xml:space="preserve"> TC "</w:instrText>
      </w:r>
      <w:bookmarkStart w:id="398" w:name="_Toc526088926"/>
      <w:r>
        <w:instrText>Ponuky služby Sales Productivity Accelerator</w:instrText>
      </w:r>
      <w:bookmarkEnd w:id="398"/>
      <w:r>
        <w:instrText>" \l 2</w:instrText>
      </w:r>
      <w:r>
        <w:fldChar w:fldCharType="end"/>
      </w:r>
    </w:p>
    <w:p w:rsidR="008716CA" w:rsidRDefault="008A5443">
      <w:pPr>
        <w:pStyle w:val="ProductList-ClauseHeading"/>
        <w:outlineLvl w:val="2"/>
      </w:pPr>
      <w:r>
        <w:t>Prehľad služby Sales Productivity Accelerator</w:t>
      </w:r>
    </w:p>
    <w:p w:rsidR="008716CA" w:rsidRDefault="008A5443">
      <w:pPr>
        <w:pStyle w:val="ProductList-Body"/>
      </w:pPr>
      <w:r>
        <w:t>Sales Productivity Accelerator je služba poskytovaná oddelením služieb spoločnosti Microsoft počas š</w:t>
      </w:r>
      <w:r>
        <w:t>tvortýždňovej (4) doby na dodanie implementácie služby Microsoft Dynamics 365 s pevným rozsahom.</w:t>
      </w:r>
    </w:p>
    <w:p w:rsidR="008716CA" w:rsidRDefault="008716CA">
      <w:pPr>
        <w:pStyle w:val="ProductList-Body"/>
      </w:pPr>
    </w:p>
    <w:p w:rsidR="008716CA" w:rsidRDefault="008A5443">
      <w:pPr>
        <w:pStyle w:val="ProductList-Body"/>
      </w:pPr>
      <w:r>
        <w:t>Služba Sales Productivity Accelerator zahŕňa nasledujúce výstupy zo služieb:</w:t>
      </w:r>
    </w:p>
    <w:p w:rsidR="008716CA" w:rsidRDefault="008A5443">
      <w:pPr>
        <w:pStyle w:val="ProductList-Bullet"/>
        <w:numPr>
          <w:ilvl w:val="0"/>
          <w:numId w:val="67"/>
        </w:numPr>
      </w:pPr>
      <w:r>
        <w:rPr>
          <w:b/>
          <w:color w:val="00188F"/>
        </w:rPr>
        <w:t>Plán doručenia služieb</w:t>
      </w:r>
      <w:r>
        <w:t>: vytvorený konzultantom spoločnosti Microsoft tak, aby spĺ</w:t>
      </w:r>
      <w:r>
        <w:t>ňal obchodné ciele zákazníka.</w:t>
      </w:r>
    </w:p>
    <w:p w:rsidR="008716CA" w:rsidRDefault="008A5443">
      <w:pPr>
        <w:pStyle w:val="ProductList-Bullet"/>
        <w:numPr>
          <w:ilvl w:val="0"/>
          <w:numId w:val="67"/>
        </w:numPr>
      </w:pPr>
      <w:r>
        <w:rPr>
          <w:b/>
          <w:color w:val="00188F"/>
        </w:rPr>
        <w:t>Semináre</w:t>
      </w:r>
      <w:r>
        <w:t>: plán venuje seminárom celkove až šestnásť (16) hodín:</w:t>
      </w:r>
    </w:p>
    <w:p w:rsidR="008716CA" w:rsidRDefault="008A5443">
      <w:pPr>
        <w:pStyle w:val="ProductList-Bullet"/>
        <w:numPr>
          <w:ilvl w:val="1"/>
          <w:numId w:val="67"/>
        </w:numPr>
      </w:pPr>
      <w:r>
        <w:t>Až dva (2) oboznamovacie semináre na preskúmanie a definovanie kľúčových prípadov používania a obchodných požiadaviek tak, ako ich poskytol zákazník, v nastavenia</w:t>
      </w:r>
      <w:r>
        <w:t>ch konfigurácie.</w:t>
      </w:r>
    </w:p>
    <w:p w:rsidR="008716CA" w:rsidRDefault="008A5443">
      <w:pPr>
        <w:pStyle w:val="ProductList-Bullet"/>
        <w:numPr>
          <w:ilvl w:val="1"/>
          <w:numId w:val="67"/>
        </w:numPr>
      </w:pPr>
      <w:r>
        <w:t>Až štyri (4) semináre na kontrolu návrhu počas fázy zostavovania.</w:t>
      </w:r>
    </w:p>
    <w:p w:rsidR="008716CA" w:rsidRDefault="008A5443">
      <w:pPr>
        <w:pStyle w:val="ProductList-Bullet"/>
        <w:numPr>
          <w:ilvl w:val="0"/>
          <w:numId w:val="67"/>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w:t>
      </w:r>
      <w:r>
        <w:t xml:space="preserve"> zdrojom údajov je služba Microsoft Dynamics 365.</w:t>
      </w:r>
    </w:p>
    <w:p w:rsidR="008716CA" w:rsidRDefault="008A5443">
      <w:pPr>
        <w:pStyle w:val="ProductList-Bullet"/>
        <w:numPr>
          <w:ilvl w:val="0"/>
          <w:numId w:val="67"/>
        </w:numPr>
      </w:pPr>
      <w:r>
        <w:rPr>
          <w:b/>
          <w:color w:val="00188F"/>
        </w:rPr>
        <w:t>Konfigurácia</w:t>
      </w:r>
      <w:r>
        <w:t>: služba Microsoft Dynamics 365 bude nakonfigurovaná tak, aby podporovala celkove až desať (10) používateľov. Počas tejto doby vyhradí spoločnosť Microsoft až šesťdesiatštyri (64) hodín na konfi</w:t>
      </w:r>
      <w:r>
        <w:t>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rsidR="008716CA" w:rsidRDefault="008A5443">
      <w:pPr>
        <w:pStyle w:val="ProductList-Bullet"/>
        <w:numPr>
          <w:ilvl w:val="0"/>
          <w:numId w:val="67"/>
        </w:numPr>
      </w:pPr>
      <w:r>
        <w:rPr>
          <w:b/>
          <w:color w:val="00188F"/>
        </w:rPr>
        <w:t>Test</w:t>
      </w:r>
      <w:r>
        <w:rPr>
          <w:b/>
          <w:color w:val="00188F"/>
        </w:rPr>
        <w:t>ovanie</w:t>
      </w:r>
      <w:r>
        <w:t>: až dvadsaťšesť (26) hodín bude venovaných až dvom (2) testom (napríklad systémový test a test akceptácie používateľom).</w:t>
      </w:r>
    </w:p>
    <w:p w:rsidR="008716CA" w:rsidRDefault="008A5443">
      <w:pPr>
        <w:pStyle w:val="ProductList-Bullet"/>
        <w:numPr>
          <w:ilvl w:val="0"/>
          <w:numId w:val="67"/>
        </w:numPr>
      </w:pPr>
      <w:r>
        <w:rPr>
          <w:b/>
          <w:color w:val="00188F"/>
        </w:rPr>
        <w:t>Školenie a odovzdanie vedomostí</w:t>
      </w:r>
      <w:r>
        <w:t>: poskytnutie jedného (1) školenia zameraného na produkt pre zákazníkových používateľov v celkovo</w:t>
      </w:r>
      <w:r>
        <w:t>m rozsahu až štyri (4) hodiny.</w:t>
      </w:r>
    </w:p>
    <w:p w:rsidR="008716CA" w:rsidRDefault="008A5443">
      <w:pPr>
        <w:pStyle w:val="ProductList-Bullet"/>
        <w:numPr>
          <w:ilvl w:val="0"/>
          <w:numId w:val="67"/>
        </w:numPr>
      </w:pPr>
      <w:r>
        <w:rPr>
          <w:b/>
          <w:color w:val="00188F"/>
        </w:rPr>
        <w:t>Podpora pri nasadzovaní</w:t>
      </w:r>
      <w:r>
        <w:t>: poskytnutie až štyridsiatich (40) hodín podpory nasadzovania a aktivácie (4. týždeň) podľa vopred stanoveného rozsahu projektu a požiadaviek.</w:t>
      </w:r>
    </w:p>
    <w:p w:rsidR="008716CA" w:rsidRDefault="008716CA">
      <w:pPr>
        <w:pStyle w:val="ProductList-Body"/>
      </w:pPr>
    </w:p>
    <w:p w:rsidR="008716CA" w:rsidRDefault="008A5443">
      <w:pPr>
        <w:pStyle w:val="ProductList-ClauseHeading"/>
        <w:outlineLvl w:val="2"/>
      </w:pPr>
      <w:r>
        <w:lastRenderedPageBreak/>
        <w:t>Zodpovednosti zákazníka</w:t>
      </w:r>
    </w:p>
    <w:p w:rsidR="008716CA" w:rsidRDefault="008A5443">
      <w:pPr>
        <w:pStyle w:val="ProductList-Body"/>
      </w:pPr>
      <w:r>
        <w:t>Zákazník súhlasí s tým, že bude s</w:t>
      </w:r>
      <w:r>
        <w:t>polupracovať so spoločnosťou Microsoft v rámci služby Sales Productivity Accelerator vrátane, okrem iného, poskytnutia zástupcov, pracovníkov v oblasti IT a prostriedkov zákazníka spoločnosti Microsoft, poskytovania presných a úplných informácií a včasného</w:t>
      </w:r>
      <w:r>
        <w:t xml:space="preserve">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A5443">
      <w:pPr>
        <w:pStyle w:val="ProductList-SectionHeading"/>
        <w:pageBreakBefore/>
        <w:outlineLvl w:val="0"/>
      </w:pPr>
      <w:bookmarkStart w:id="399" w:name="_Sec563"/>
      <w:bookmarkEnd w:id="391"/>
      <w:r>
        <w:lastRenderedPageBreak/>
        <w:t>Príloha E – Doplnkové podmienky programových zmlúv</w:t>
      </w:r>
      <w:r>
        <w:fldChar w:fldCharType="begin"/>
      </w:r>
      <w:r>
        <w:instrText xml:space="preserve"> TC "</w:instrText>
      </w:r>
      <w:bookmarkStart w:id="400" w:name="_Toc526088927"/>
      <w:r>
        <w:instrText>Príloha E – Doplnkové podmienky programových zmlúv</w:instrText>
      </w:r>
      <w:bookmarkEnd w:id="400"/>
      <w:r>
        <w:instrText>" \l 1</w:instrText>
      </w:r>
      <w:r>
        <w:fldChar w:fldCharType="end"/>
      </w:r>
    </w:p>
    <w:p w:rsidR="008716CA" w:rsidRDefault="008A5443">
      <w:pPr>
        <w:pStyle w:val="ProductList-Body"/>
      </w:pPr>
      <w:r>
        <w:t>Podmienky a požiadavky nižšie sa vzťahujú na multilicenčnú zmluvu zákazníka, ako je to uvedené.</w:t>
      </w:r>
    </w:p>
    <w:p w:rsidR="008716CA" w:rsidRDefault="008A5443">
      <w:pPr>
        <w:pStyle w:val="ProductList-Offering1Heading"/>
        <w:outlineLvl w:val="1"/>
      </w:pPr>
      <w:bookmarkStart w:id="401" w:name="_Sec568"/>
      <w:r>
        <w:t>Doplnkové podmienky pre program Select Plus</w:t>
      </w:r>
      <w:bookmarkEnd w:id="401"/>
      <w:r>
        <w:fldChar w:fldCharType="begin"/>
      </w:r>
      <w:r>
        <w:instrText xml:space="preserve"> TC "</w:instrText>
      </w:r>
      <w:bookmarkStart w:id="402" w:name="_Toc526088928"/>
      <w:r>
        <w:instrText>Doplnkové podmienky pre program Select Plus</w:instrText>
      </w:r>
      <w:bookmarkEnd w:id="402"/>
      <w:r>
        <w:instrText>" \l 2</w:instrText>
      </w:r>
      <w:r>
        <w:fldChar w:fldCharType="end"/>
      </w:r>
    </w:p>
    <w:p w:rsidR="008716CA" w:rsidRDefault="008A5443">
      <w:pPr>
        <w:pStyle w:val="ProductList-Body"/>
      </w:pPr>
      <w:r>
        <w:t xml:space="preserve">Program Select Plus vyžaduje počas prvého roka objednávky v </w:t>
      </w:r>
      <w:r>
        <w:t>objeme minimálne 500 bodov na skupinu produktov. Od tejto požiadavky na objem objednávok sa môže upustiť, ak sa poskytne oprávnená zmluva.</w:t>
      </w:r>
    </w:p>
    <w:p w:rsidR="008716CA" w:rsidRDefault="008716CA">
      <w:pPr>
        <w:pStyle w:val="ProductList-Body"/>
      </w:pPr>
    </w:p>
    <w:p w:rsidR="008716CA" w:rsidRDefault="008A5443">
      <w:pPr>
        <w:pStyle w:val="ProductList-ClauseHeading"/>
        <w:outlineLvl w:val="2"/>
      </w:pPr>
      <w:r>
        <w:t>Cenové hladiny v programe Select Plus</w:t>
      </w:r>
    </w:p>
    <w:p w:rsidR="008716CA" w:rsidRDefault="008A5443">
      <w:pPr>
        <w:pStyle w:val="ProductList-Body"/>
      </w:pPr>
      <w:r>
        <w:t>Ceny pre zákazníka sa stanovujú na základe zmluvy medzi zákazníkom a jeho pred</w:t>
      </w:r>
      <w:r>
        <w:t>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8716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716CA" w:rsidRDefault="008A5443">
            <w:pPr>
              <w:pStyle w:val="ProductList-TableBody"/>
            </w:pPr>
            <w:r>
              <w:rPr>
                <w:color w:val="FFFFFF"/>
              </w:rPr>
              <w:t>Ročné bodové minimá pre jednotlivé skupiny</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500</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4,000</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10,000</w:t>
            </w:r>
          </w:p>
        </w:tc>
      </w:tr>
      <w:tr w:rsidR="008716CA">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716CA" w:rsidRDefault="008A5443">
            <w:pPr>
              <w:pStyle w:val="ProductList-TableBody"/>
            </w:pPr>
            <w:r>
              <w:t>25,000</w:t>
            </w:r>
          </w:p>
        </w:tc>
      </w:tr>
    </w:tbl>
    <w:p w:rsidR="008716CA" w:rsidRDefault="008A5443">
      <w:pPr>
        <w:pStyle w:val="ProductList-Offering1Heading"/>
        <w:outlineLvl w:val="1"/>
      </w:pPr>
      <w:bookmarkStart w:id="403" w:name="_Sec569"/>
      <w:r>
        <w:t>Definícia spravovania pre oprávnené zariadenia</w:t>
      </w:r>
      <w:bookmarkEnd w:id="403"/>
      <w:r>
        <w:fldChar w:fldCharType="begin"/>
      </w:r>
      <w:r>
        <w:instrText xml:space="preserve"> TC "</w:instrText>
      </w:r>
      <w:bookmarkStart w:id="404" w:name="_Toc526088929"/>
      <w:r>
        <w:instrText>Definícia spravovania pre oprávnené zariadenia</w:instrText>
      </w:r>
      <w:bookmarkEnd w:id="404"/>
      <w:r>
        <w:instrText>" \l 2</w:instrText>
      </w:r>
      <w:r>
        <w:fldChar w:fldCharType="end"/>
      </w:r>
    </w:p>
    <w:p w:rsidR="008716CA" w:rsidRDefault="008A5443">
      <w:pPr>
        <w:pStyle w:val="ProductList-Body"/>
      </w:pPr>
      <w:r>
        <w:t>Ak sa v multilicenčnej zmluve zákazníka odkazuje na definíciu spravovaných oprávnených zariadení v dokumente Podmi</w:t>
      </w:r>
      <w:r>
        <w:t>enky používania produktov, Zoznam produktov alebo Práva na používanie produktov, platia nasledujúce podmienky. Zákazník „spravuje“ akékoľvek zariadenie, v ktorom má priamo alebo nepriamo kontrolu nad najmenej jedným prostredím operačného systému. Napríklad</w:t>
      </w:r>
      <w:r>
        <w:t xml:space="preserve"> zákazník spravuje akékoľvek zariadenie: </w:t>
      </w:r>
    </w:p>
    <w:p w:rsidR="008716CA" w:rsidRDefault="008A5443">
      <w:pPr>
        <w:pStyle w:val="ProductList-Bullet"/>
        <w:numPr>
          <w:ilvl w:val="0"/>
          <w:numId w:val="68"/>
        </w:numPr>
      </w:pPr>
      <w:r>
        <w:t>ktorému povoľuje pripojenie ku svojej doméne, alebo</w:t>
      </w:r>
    </w:p>
    <w:p w:rsidR="008716CA" w:rsidRDefault="008A5443">
      <w:pPr>
        <w:pStyle w:val="ProductList-Bullet"/>
        <w:numPr>
          <w:ilvl w:val="0"/>
          <w:numId w:val="68"/>
        </w:numPr>
      </w:pPr>
      <w:r>
        <w:t>ktoré overuje v rámci požiadavky na používanie aplikácií vo svojich priestoroch, alebo</w:t>
      </w:r>
    </w:p>
    <w:p w:rsidR="008716CA" w:rsidRDefault="008A5443">
      <w:pPr>
        <w:pStyle w:val="ProductList-Bullet"/>
        <w:numPr>
          <w:ilvl w:val="0"/>
          <w:numId w:val="68"/>
        </w:numPr>
      </w:pPr>
      <w:r>
        <w:t>do ktorého inštaluje agentov (napríklad antivírus, antimalvér alebo iných agentov splnomocnených politikou zákazníka), alebo</w:t>
      </w:r>
    </w:p>
    <w:p w:rsidR="008716CA" w:rsidRDefault="008A5443">
      <w:pPr>
        <w:pStyle w:val="ProductList-Bullet"/>
        <w:numPr>
          <w:ilvl w:val="0"/>
          <w:numId w:val="68"/>
        </w:numPr>
      </w:pPr>
      <w:r>
        <w:t>pre ktoré priamo alebo nepriamo aplikuje a vyžaduje skupinové pravidlá, alebo</w:t>
      </w:r>
    </w:p>
    <w:p w:rsidR="008716CA" w:rsidRDefault="008A5443">
      <w:pPr>
        <w:pStyle w:val="ProductList-Bullet"/>
        <w:numPr>
          <w:ilvl w:val="0"/>
          <w:numId w:val="68"/>
        </w:numPr>
      </w:pPr>
      <w:r>
        <w:t>v ktorom si vyžaduje alebo prijíma údaje o hardvéri a</w:t>
      </w:r>
      <w:r>
        <w:t>lebo softvéri a konfiguruje alebo poskytuje pokyny pre hardvér alebo softvér, ktorý je priamo alebo nepriamo spojený s prostredím operačného systému, alebo</w:t>
      </w:r>
    </w:p>
    <w:p w:rsidR="008716CA" w:rsidRDefault="008A5443">
      <w:pPr>
        <w:pStyle w:val="ProductList-Bullet"/>
        <w:numPr>
          <w:ilvl w:val="0"/>
          <w:numId w:val="68"/>
        </w:numPr>
      </w:pPr>
      <w:r>
        <w:t>ktorému umožňuje prístup k infraštruktúre virtuálneho osobného počítača (VDI) mimo pokrytia SA pre s</w:t>
      </w:r>
      <w:r>
        <w:t>ystém Windows, služby Microsoft Intune (zariadenie) alebo práv pre roaming služby Windows Virtual Desktop Access.</w:t>
      </w:r>
    </w:p>
    <w:p w:rsidR="008716CA" w:rsidRDefault="008716CA">
      <w:pPr>
        <w:pStyle w:val="ProductList-Body"/>
      </w:pPr>
    </w:p>
    <w:p w:rsidR="008716CA" w:rsidRDefault="008A5443">
      <w:pPr>
        <w:pStyle w:val="ProductList-Body"/>
      </w:pPr>
      <w:r>
        <w:t>Zariadenie, ktoré pristupuje k službe VDI iba na základe práv na roaming alebo využíva systém Windows To Go v oprávňujúcom zariadení tretej s</w:t>
      </w:r>
      <w:r>
        <w:t>trany iba mimo priestorov zákazníka a nie je spravované na iné účely, než sú uvedené tu, sa na účely tejto definície nepovažuje za „spravované“.</w:t>
      </w:r>
    </w:p>
    <w:p w:rsidR="008716CA" w:rsidRDefault="008A5443">
      <w:pPr>
        <w:pStyle w:val="ProductList-Offering1Heading"/>
        <w:outlineLvl w:val="1"/>
      </w:pPr>
      <w:bookmarkStart w:id="405" w:name="_Sec570"/>
      <w:r>
        <w:t>Služby online v programoch Open</w:t>
      </w:r>
      <w:bookmarkEnd w:id="405"/>
      <w:r>
        <w:fldChar w:fldCharType="begin"/>
      </w:r>
      <w:r>
        <w:instrText xml:space="preserve"> TC "</w:instrText>
      </w:r>
      <w:bookmarkStart w:id="406" w:name="_Toc526088930"/>
      <w:r>
        <w:instrText>Služby online v programoch Open</w:instrText>
      </w:r>
      <w:bookmarkEnd w:id="406"/>
      <w:r>
        <w:instrText>" \l 2</w:instrText>
      </w:r>
      <w:r>
        <w:fldChar w:fldCharType="end"/>
      </w:r>
    </w:p>
    <w:p w:rsidR="008716CA" w:rsidRDefault="008A5443">
      <w:pPr>
        <w:pStyle w:val="ProductList-Body"/>
      </w:pPr>
      <w:r>
        <w:t>V rámci programov Open License, Ope</w:t>
      </w:r>
      <w:r>
        <w:t>n Value a Open Value Subscription obdobie predplatného pre služby online začína v čase aktivácie kódu Product Key a nie v čase objednávky. Po aktivovaní kódu Product Key už spoločnosť Microsoft neakceptuje žiadne žiadosti o vrátenie predložené partnermi sp</w:t>
      </w:r>
      <w:r>
        <w:t>oločnosti Microsoft.</w:t>
      </w:r>
    </w:p>
    <w:p w:rsidR="008716CA" w:rsidRDefault="008716CA">
      <w:pPr>
        <w:pStyle w:val="ProductList-Body"/>
      </w:pPr>
    </w:p>
    <w:p w:rsidR="008716CA" w:rsidRDefault="008A5443">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w:t>
      </w:r>
      <w:r>
        <w:t xml:space="preserve"> 5 licencií SL pre používateľov nespĺňa minimálnu požiadavku programov Open Value Organization Wide a Open Value Subscription. V prípade programov OV Organization Wide a OV Subscription musí úvodná objednávka zahŕňať okrem akýchkoľvek licencií SL pre použí</w:t>
      </w:r>
      <w:r>
        <w:t>vateľov aj minimálne 5 licencií Desktop Platform alebo Desktop Component.</w:t>
      </w:r>
    </w:p>
    <w:p w:rsidR="008716CA" w:rsidRDefault="008A5443">
      <w:pPr>
        <w:pStyle w:val="ProductList-Offering1Heading"/>
        <w:outlineLvl w:val="1"/>
      </w:pPr>
      <w:bookmarkStart w:id="407" w:name="_Sec571"/>
      <w:r>
        <w:t>Doplnkové podmienky pre profesionálne služby – staršie zmluvy</w:t>
      </w:r>
      <w:bookmarkEnd w:id="407"/>
      <w:r>
        <w:fldChar w:fldCharType="begin"/>
      </w:r>
      <w:r>
        <w:instrText xml:space="preserve"> TC "</w:instrText>
      </w:r>
      <w:bookmarkStart w:id="408" w:name="_Toc526088931"/>
      <w:r>
        <w:instrText>Doplnkové podmienky pre profesionálne služby – staršie zmluvy</w:instrText>
      </w:r>
      <w:bookmarkEnd w:id="408"/>
      <w:r>
        <w:instrText>" \l 2</w:instrText>
      </w:r>
      <w:r>
        <w:fldChar w:fldCharType="end"/>
      </w:r>
    </w:p>
    <w:p w:rsidR="008716CA" w:rsidRDefault="008A5443">
      <w:pPr>
        <w:pStyle w:val="ProductList-Body"/>
      </w:pPr>
      <w:r>
        <w:t>Právo zákazníka na používanie akýchkoľvek konz</w:t>
      </w:r>
      <w:r>
        <w:t>ultačných služieb a služieb podpory, ktoré poskytne spoločnosť Microsoft, („profesionálnych služieb“) zakúpených na základe Podmienok používania produktov sa riadi (1) multilicenčnou zmluvou zákazníka a (2) akoukoľvek rámcovou zmluvou o poskytovaní služieb</w:t>
      </w:r>
      <w:r>
        <w:t xml:space="preserve"> spoločnosti Microsoft, ktorú môže mať zákazník uzavretú v čase zakúpenia. V prípade rozporu platí najaktuálnejšia zmluva o poskytovaní profesionálnych služieb. Ak je rámcovou multilicenčnou zmluvou zákazníka verzia zmluvy Microsoft Business Agreement dato</w:t>
      </w:r>
      <w:r>
        <w:t>vaná pred septembrom 2007 alebo z iného dôvodu nezahŕňa podmienky pre profesionálne služby a zákazník nepodpísal žiadnu inú rámcovú zmluvu o poskytovaní služieb spoločnosti Microsoft, nasledujúce doplnkové podmienky sa vzťahujú na akékoľvek profesionálne s</w:t>
      </w:r>
      <w:r>
        <w:t>lužby, ktoré si zákazník zakúpi a používa.</w:t>
      </w:r>
    </w:p>
    <w:p w:rsidR="008716CA" w:rsidRDefault="008716CA">
      <w:pPr>
        <w:pStyle w:val="ProductList-Body"/>
      </w:pPr>
    </w:p>
    <w:p w:rsidR="008716CA" w:rsidRDefault="008A5443">
      <w:pPr>
        <w:pStyle w:val="ProductList-ClauseHeading"/>
        <w:outlineLvl w:val="2"/>
      </w:pPr>
      <w:r>
        <w:t>Používanie, vlastníctvo a licenčné práva</w:t>
      </w:r>
    </w:p>
    <w:p w:rsidR="008716CA" w:rsidRDefault="008A5443">
      <w:pPr>
        <w:pStyle w:val="ProductList-SubClauseHeading"/>
        <w:outlineLvl w:val="3"/>
      </w:pPr>
      <w:r>
        <w:t>Opravy</w:t>
      </w:r>
    </w:p>
    <w:p w:rsidR="008716CA" w:rsidRDefault="008A5443">
      <w:pPr>
        <w:pStyle w:val="ProductList-BodyIndented"/>
      </w:pPr>
      <w:r>
        <w:t>Ak spoločnosť Microsoft poskytuje opravy, úpravy alebo vylepšenia produktu, prípadne ich odvodeniny, ktoré spoločnosť Microsoft vydá všeobecne (napríklad balíky Ser</w:t>
      </w:r>
      <w:r>
        <w:t xml:space="preserve">vice Pack) alebo na vyriešenie konkrétneho problému pre zákazníka (súhrnne „opravy“), takéto opravy sú </w:t>
      </w:r>
      <w:r>
        <w:lastRenderedPageBreak/>
        <w:t>licencované na základe rovnakých podmienok ako produkt, na ktorý sa vzťahujú. Ak sa opravy neposkytujú pre konkrétny produkt, platia všetky podmienky pou</w:t>
      </w:r>
      <w:r>
        <w:t>žívania, ktoré spoločnosť Microsoft poskytne s takýmito opravami.</w:t>
      </w:r>
    </w:p>
    <w:p w:rsidR="008716CA" w:rsidRDefault="008716CA">
      <w:pPr>
        <w:pStyle w:val="ProductList-BodyIndented"/>
      </w:pPr>
    </w:p>
    <w:p w:rsidR="008716CA" w:rsidRDefault="008A5443">
      <w:pPr>
        <w:pStyle w:val="ProductList-SubClauseHeading"/>
        <w:outlineLvl w:val="3"/>
      </w:pPr>
      <w:r>
        <w:t>Doterajšie dielo</w:t>
      </w:r>
    </w:p>
    <w:p w:rsidR="008716CA" w:rsidRDefault="008A5443">
      <w:pPr>
        <w:pStyle w:val="ProductList-BodyIndented"/>
      </w:pPr>
      <w:r>
        <w:t>Všetky práva na akýkoľvek počítačový kód alebo písomné materiály nezaložené na kóde, ktoré boli vyvinuté alebo inak získané nezávisle na profesionálnych službách poskytnutý</w:t>
      </w:r>
      <w:r>
        <w:t>ch zákazníkovi („doterajšie dielo“), zostanú výhradným vlastníctvom zmluvnej strany, ktorá doterajšie dielo poskytuje. Každá zmluvná strana môže používať, rozmnožovať a upravovať doterajšie dielo druhej zmluvnej strany iba v takom rozsahu, ako je to potreb</w:t>
      </w:r>
      <w:r>
        <w:t>né na splnenie záväzkov týkajúcich sa profesionálnych služieb.</w:t>
      </w:r>
    </w:p>
    <w:p w:rsidR="008716CA" w:rsidRDefault="008A5443">
      <w:pPr>
        <w:pStyle w:val="ProductList-BodyIndented"/>
      </w:pPr>
      <w:r>
        <w:t xml:space="preserve">Pokiaľ nie je zmluvnými stranami výslovne písomne dohodnuté inak, po úplnej úhrade spoločnosť Microsoft udelí zákazníkovi nevýhradnú, trvalú a plne uhradenú licenciu na používanie, reprodukciu </w:t>
      </w:r>
      <w:r>
        <w:t>a úpravu (ak sa to na daný prípad vzťahuje) každého doterajšieho diela spoločnosti Microsoft poskytnutého ako súčasť výstupov služieb výhradne v podobe dodanej zákazníkovi a výhradne na zákazníkove interné obchodné účely. Licencia na doterajšie dielo spolo</w:t>
      </w:r>
      <w:r>
        <w:t>čnosti Microsoft je podmienená tým, že zákazník bude dodržovať podmienky svojej multilicenčnej zmluvy.</w:t>
      </w:r>
    </w:p>
    <w:p w:rsidR="008716CA" w:rsidRDefault="008716CA">
      <w:pPr>
        <w:pStyle w:val="ProductList-BodyIndented"/>
      </w:pPr>
    </w:p>
    <w:p w:rsidR="008716CA" w:rsidRDefault="008A5443">
      <w:pPr>
        <w:pStyle w:val="ProductList-SubClauseHeading"/>
        <w:outlineLvl w:val="3"/>
      </w:pPr>
      <w:r>
        <w:t>Výstupy zo služieb</w:t>
      </w:r>
    </w:p>
    <w:p w:rsidR="008716CA" w:rsidRDefault="008A5443">
      <w:pPr>
        <w:pStyle w:val="ProductList-BodyIndented"/>
      </w:pPr>
      <w:r>
        <w:t>Akýkoľvek počítačový kód alebo materiály iné než produkty alebo opravy, ktoré spoločnosť Microsoft ponechá zákazníkovi po skončení po</w:t>
      </w:r>
      <w:r>
        <w:t>skytovania profesionálnych služieb, sa považujú za výstupy zo služieb. Po úplnom uhradení profesionálnych služieb spoločnosť Microsoft udeľuje zákazníkovi nevýhradnú, neprenosnú, trvalú licenciu na rozmnožovanie, používanie a úpravu výstupov zo služieb výh</w:t>
      </w:r>
      <w:r>
        <w:t xml:space="preserve">radne na jeho interné obchodné účely v súlade s podmienkami a požiadavkami, ktorými sa riadia profesionálne služby a zákazníkova multilicenčná zmluva. </w:t>
      </w:r>
    </w:p>
    <w:p w:rsidR="008716CA" w:rsidRDefault="008716CA">
      <w:pPr>
        <w:pStyle w:val="ProductList-BodyIndented"/>
      </w:pPr>
    </w:p>
    <w:p w:rsidR="008716CA" w:rsidRDefault="008A5443">
      <w:pPr>
        <w:pStyle w:val="ProductList-SubClauseHeading"/>
        <w:outlineLvl w:val="3"/>
      </w:pPr>
      <w:r>
        <w:t>Používanie technických informácií z profesionálnych služieb</w:t>
      </w:r>
    </w:p>
    <w:p w:rsidR="008716CA" w:rsidRDefault="008A5443">
      <w:pPr>
        <w:pStyle w:val="ProductList-BodyIndented"/>
      </w:pPr>
      <w:r>
        <w:t>Spoločnosť Microsoft smie používať akékoľvek technické informácie, ktoré získa z poskytovania profesionálnych služieb, na odstraňovanie a riešenie problémov, zlepšovanie funkčnosti produktov, v opravách a pre vedomostnú databázu spoločnosti Microsoft. Spol</w:t>
      </w:r>
      <w:r>
        <w:t xml:space="preserve">očnosť Microsoft súhlasí, že v rámci takéhoto používania nebude identifikovať zákazníka ani nezverejní žiadne dôverné informácie zákazníka. </w:t>
      </w:r>
    </w:p>
    <w:p w:rsidR="008716CA" w:rsidRDefault="008716CA">
      <w:pPr>
        <w:pStyle w:val="ProductList-BodyIndented"/>
      </w:pPr>
    </w:p>
    <w:p w:rsidR="008716CA" w:rsidRDefault="008A5443">
      <w:pPr>
        <w:pStyle w:val="ProductList-SubClauseHeading"/>
        <w:outlineLvl w:val="3"/>
      </w:pPr>
      <w:r>
        <w:t>Obmedzenia licencií na otvorený zdrojový kód</w:t>
      </w:r>
    </w:p>
    <w:p w:rsidR="008716CA" w:rsidRDefault="008A5443">
      <w:pPr>
        <w:pStyle w:val="ProductList-BodyIndented"/>
      </w:pPr>
      <w:r>
        <w:t>Zákazník nesmie nainštalovať ani používať softvér alebo technológiu i</w:t>
      </w:r>
      <w:r>
        <w:t>ného subjektu ako Microsoft žiadnym spôsobom, ktorý by vystavil duševné vlastníctvo spoločnosti Microsoft záväzkom nad rámec záväzkov uvedených v týchto podmienkach pre profesionálne služby alebo v multilicenčnej zmluve zákazníka.</w:t>
      </w:r>
    </w:p>
    <w:p w:rsidR="008716CA" w:rsidRDefault="008716CA">
      <w:pPr>
        <w:pStyle w:val="ProductList-BodyIndented"/>
      </w:pPr>
    </w:p>
    <w:p w:rsidR="008716CA" w:rsidRDefault="008A5443">
      <w:pPr>
        <w:pStyle w:val="ProductList-SubClauseHeading"/>
        <w:outlineLvl w:val="3"/>
      </w:pPr>
      <w:r>
        <w:t>Práva afilácií</w:t>
      </w:r>
    </w:p>
    <w:p w:rsidR="008716CA" w:rsidRDefault="008A5443">
      <w:pPr>
        <w:pStyle w:val="ProductList-BodyIndented"/>
      </w:pPr>
      <w:r>
        <w:t xml:space="preserve">Zákazník </w:t>
      </w:r>
      <w:r>
        <w:t>smie udeliť svojim afiláciám sublicenciu na práva na používanie výstupov zo služieb, tieto afilácie však nemôžu na tieto práva udeliť sublicenciu. Zákazník zodpovedá za zaručenie dodržovania týchto podmienok pre profesionálne služby a multilicenčnej zmluvy</w:t>
      </w:r>
      <w:r>
        <w:t xml:space="preserve"> zákazníka zo strany svojich afilácií.</w:t>
      </w:r>
    </w:p>
    <w:p w:rsidR="008716CA" w:rsidRDefault="008716CA">
      <w:pPr>
        <w:pStyle w:val="ProductList-BodyIndented"/>
      </w:pPr>
    </w:p>
    <w:p w:rsidR="008716CA" w:rsidRDefault="008A5443">
      <w:pPr>
        <w:pStyle w:val="ProductList-ClauseHeading"/>
        <w:outlineLvl w:val="2"/>
      </w:pPr>
      <w:r>
        <w:t>Záruky a obmedzenia zodpovednosti</w:t>
      </w:r>
    </w:p>
    <w:p w:rsidR="008716CA" w:rsidRDefault="008A5443">
      <w:pPr>
        <w:pStyle w:val="ProductList-SubClauseHeading"/>
        <w:outlineLvl w:val="3"/>
      </w:pPr>
      <w:r>
        <w:t>Záruka na profesionálne služby</w:t>
      </w:r>
    </w:p>
    <w:p w:rsidR="008716CA" w:rsidRDefault="008A5443">
      <w:pPr>
        <w:pStyle w:val="ProductList-BodyIndented"/>
      </w:pPr>
      <w:r>
        <w:t>Spoločnosť Microsoft zaručuje, že bude poskytovať profesionálne služby s profesionálnou starostlivosťou a odbornosťou. Ak to spoločnosť Microsoft nedod</w:t>
      </w:r>
      <w:r>
        <w:t>rží a zákazník to oznámi spoločnosti Microsoft do 90 dní od dátumu poskytnutia profesionálnych služieb, potom spoločnosť Microsoft ako výhradnú náhradu za porušenie záruky buď znova poskytne profesionálne služby, alebo vráti cenu, ktorú zákazník za ne zapl</w:t>
      </w:r>
      <w:r>
        <w:t xml:space="preserve">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w:t>
      </w:r>
      <w:r>
        <w:rPr>
          <w:b/>
        </w:rPr>
        <w:t>eporušenia cudzích práv, obchodovateľnosti a vhodnosti na konkrétny účel.</w:t>
      </w:r>
    </w:p>
    <w:p w:rsidR="008716CA" w:rsidRDefault="008716CA">
      <w:pPr>
        <w:pStyle w:val="ProductList-BodyIndented"/>
      </w:pPr>
    </w:p>
    <w:p w:rsidR="008716CA" w:rsidRDefault="008A5443">
      <w:pPr>
        <w:pStyle w:val="ProductList-SubClauseHeading"/>
        <w:outlineLvl w:val="3"/>
      </w:pPr>
      <w:r>
        <w:t>Obmedzenie zodpovednosti</w:t>
      </w:r>
    </w:p>
    <w:p w:rsidR="008716CA" w:rsidRDefault="008A5443">
      <w:pPr>
        <w:pStyle w:val="ProductList-BodyIndented"/>
      </w:pPr>
      <w:r>
        <w:t xml:space="preserve">Zodpovednosť spoločnosti Microsoft za priame škody bude obmedzená na sumy, ktoré zákazník zaplatil za profesionálne služby. V prípade služieb poskytovaných </w:t>
      </w:r>
      <w:r>
        <w:t xml:space="preserve">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w:t>
      </w:r>
      <w:r>
        <w:rPr>
          <w:b/>
        </w:rPr>
        <w:t>de žiadna zmluvná strana zodpovedná za nepriame, náhodné, špeciálne, represívne ani následné škody vrátane straty možnosti používania, straty ziskov alebo prerušenia podnikania, bez ohľadu na príčinu alebo dôvod zodpovednosti v súvislosti s profesionálnymi</w:t>
      </w:r>
      <w:r>
        <w:rPr>
          <w:b/>
        </w:rPr>
        <w:t xml:space="preserve"> službami. Žiadne obmedzenia ani vylúčenia sa nebudú vzťahovať na zodpovednosť vyplývajúcu zo záväzkov ľubovoľnej zmluvnej strany týkajúcich sa (1) dodržovania dôvernosti alebo (2) porušenia práv duševného vlastníctva druhej zmluvnej strany.</w:t>
      </w:r>
    </w:p>
    <w:p w:rsidR="008716CA" w:rsidRDefault="008716CA">
      <w:pPr>
        <w:pStyle w:val="ProductList-BodyIndented"/>
        <w:jc w:val="right"/>
      </w:pPr>
    </w:p>
    <w:tbl>
      <w:tblPr>
        <w:tblStyle w:val="PURTable0"/>
        <w:tblW w:w="0" w:type="dxa"/>
        <w:tblLook w:val="04A0" w:firstRow="1" w:lastRow="0" w:firstColumn="1" w:lastColumn="0" w:noHBand="0" w:noVBand="1"/>
      </w:tblPr>
      <w:tblGrid>
        <w:gridCol w:w="1044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Indented"/>
      </w:pPr>
    </w:p>
    <w:p w:rsidR="008716CA" w:rsidRDefault="008A5443">
      <w:pPr>
        <w:pStyle w:val="ProductList-SectionHeading"/>
        <w:pageBreakBefore/>
        <w:outlineLvl w:val="0"/>
      </w:pPr>
      <w:bookmarkStart w:id="409" w:name="_Sec572"/>
      <w:bookmarkEnd w:id="399"/>
      <w:r>
        <w:lastRenderedPageBreak/>
        <w:t>Príloha F – Propagačné akcie</w:t>
      </w:r>
      <w:r>
        <w:fldChar w:fldCharType="begin"/>
      </w:r>
      <w:r>
        <w:instrText xml:space="preserve"> TC "</w:instrText>
      </w:r>
      <w:bookmarkStart w:id="410" w:name="_Toc526088932"/>
      <w:r>
        <w:instrText>Príloha F – Propagačné akcie</w:instrText>
      </w:r>
      <w:bookmarkEnd w:id="410"/>
      <w:r>
        <w:instrText>" \l 1</w:instrText>
      </w:r>
      <w:r>
        <w:fldChar w:fldCharType="end"/>
      </w:r>
    </w:p>
    <w:p w:rsidR="008716CA" w:rsidRDefault="008A5443">
      <w:pPr>
        <w:pStyle w:val="ProductList-OfferingGroupHeading"/>
        <w:outlineLvl w:val="1"/>
      </w:pPr>
      <w:bookmarkStart w:id="411" w:name="_Sec1196"/>
      <w:r>
        <w:t>Propagačná ponuka výpočtovej kapacity platformy Azure</w:t>
      </w:r>
      <w:bookmarkEnd w:id="411"/>
      <w:r>
        <w:fldChar w:fldCharType="begin"/>
      </w:r>
      <w:r>
        <w:instrText xml:space="preserve"> TC "</w:instrText>
      </w:r>
      <w:bookmarkStart w:id="412" w:name="_Toc526088933"/>
      <w:r>
        <w:instrText>Propagačná ponuka výpočtov</w:instrText>
      </w:r>
      <w:r>
        <w:instrText>ej kapacity platformy Azure</w:instrText>
      </w:r>
      <w:bookmarkEnd w:id="412"/>
      <w:r>
        <w:instrText>" \l 2</w:instrText>
      </w:r>
      <w:r>
        <w:fldChar w:fldCharType="end"/>
      </w:r>
    </w:p>
    <w:p w:rsidR="008716CA" w:rsidRDefault="008A5443">
      <w:pPr>
        <w:pStyle w:val="ProductList-Body"/>
      </w:pPr>
      <w:r>
        <w:t>Od 1. novembra 2015 do 31. decembra 2016 sa v rámci propagačnej ponuky výpočtovej kapacity platformy Azure ponúkajú zľavy na výpočtové inštancie radu A, A_v2, D, D_v2, F, M, G, H a L ako nesúbežné 12-mesačné predplatné.</w:t>
      </w:r>
    </w:p>
    <w:p w:rsidR="008716CA" w:rsidRDefault="008A5443">
      <w:pPr>
        <w:pStyle w:val="ProductList-OfferingGroupHeading"/>
        <w:outlineLvl w:val="1"/>
      </w:pPr>
      <w:bookmarkStart w:id="413" w:name="_Sec1224"/>
      <w:r>
        <w:t>Propagačná ponuka produktu SQL Server 2017 for Linux</w:t>
      </w:r>
      <w:bookmarkEnd w:id="413"/>
      <w:r>
        <w:fldChar w:fldCharType="begin"/>
      </w:r>
      <w:r>
        <w:instrText xml:space="preserve"> TC "</w:instrText>
      </w:r>
      <w:bookmarkStart w:id="414" w:name="_Toc526088934"/>
      <w:r>
        <w:instrText>Propagačná ponuka produktu SQL Server 2017 for Linux</w:instrText>
      </w:r>
      <w:bookmarkEnd w:id="414"/>
      <w:r>
        <w:instrText>" \l 2</w:instrText>
      </w:r>
      <w:r>
        <w:fldChar w:fldCharType="end"/>
      </w:r>
    </w:p>
    <w:p w:rsidR="008716CA" w:rsidRDefault="008A5443">
      <w:pPr>
        <w:pStyle w:val="ProductList-Body"/>
      </w:pPr>
      <w:r>
        <w:t>Od 1. októbra 2017, do 30. septembra 2018, Microsoft ponúkne predplatné špecializovaného SQL servera pre Linux 2017. Bez ohľadu na agnosti</w:t>
      </w:r>
      <w:r>
        <w:t>cké práva platformy, ktoré sú uvedené inak v licenciách SQL Server 2017, licencie predávané v rámci podpory pre produkt SQL Server pre Linux umožňujú používať SQL Server len na platforme Linux.</w:t>
      </w:r>
    </w:p>
    <w:p w:rsidR="008716CA" w:rsidRDefault="008A5443">
      <w:pPr>
        <w:pStyle w:val="ProductList-SectionHeading"/>
        <w:pageBreakBefore/>
        <w:outlineLvl w:val="0"/>
      </w:pPr>
      <w:bookmarkStart w:id="415" w:name="_Sec899"/>
      <w:bookmarkEnd w:id="409"/>
      <w:r>
        <w:lastRenderedPageBreak/>
        <w:t>Dodatok G - Podmienky pre diskové polia a Azure Data Box</w:t>
      </w:r>
      <w:r>
        <w:fldChar w:fldCharType="begin"/>
      </w:r>
      <w:r>
        <w:instrText xml:space="preserve"> TC "</w:instrText>
      </w:r>
      <w:bookmarkStart w:id="416" w:name="_Toc526088935"/>
      <w:r>
        <w:instrText>D</w:instrText>
      </w:r>
      <w:r>
        <w:instrText>odatok G - Podmienky pre diskové polia a Azure Data Box</w:instrText>
      </w:r>
      <w:bookmarkEnd w:id="416"/>
      <w:r>
        <w:instrText>" \l 1</w:instrText>
      </w:r>
      <w:r>
        <w:fldChar w:fldCharType="end"/>
      </w:r>
    </w:p>
    <w:p w:rsidR="008716CA" w:rsidRDefault="008A5443">
      <w:pPr>
        <w:pStyle w:val="ProductList-Body"/>
      </w:pPr>
      <w:r>
        <w:t>Tento dodatok G obsahuje dodatočné alebo alternatívne podmienky, ktoré sa vzťahujú na hardvérové produkty v ňom identifikované. Ak je medzi ustanoveniami dodatku G a podmienkami používania pro</w:t>
      </w:r>
      <w:r>
        <w:t>duktu rozpor, používanie tohto hardvérového produktu sa bude riadiť podľa dodatku G.</w:t>
      </w:r>
    </w:p>
    <w:p w:rsidR="008716CA" w:rsidRDefault="008A5443">
      <w:pPr>
        <w:pStyle w:val="ProductList-Offering1Heading"/>
        <w:outlineLvl w:val="1"/>
      </w:pPr>
      <w:bookmarkStart w:id="417" w:name="_Sec900"/>
      <w:r>
        <w:t>Podmienky pre diskové polia</w:t>
      </w:r>
      <w:bookmarkEnd w:id="417"/>
      <w:r>
        <w:fldChar w:fldCharType="begin"/>
      </w:r>
      <w:r>
        <w:instrText xml:space="preserve"> TC "</w:instrText>
      </w:r>
      <w:bookmarkStart w:id="418" w:name="_Toc526088936"/>
      <w:r>
        <w:instrText>Podmienky pre diskové polia</w:instrText>
      </w:r>
      <w:bookmarkEnd w:id="418"/>
      <w:r>
        <w:instrText>" \l 2</w:instrText>
      </w:r>
      <w:r>
        <w:fldChar w:fldCharType="end"/>
      </w:r>
    </w:p>
    <w:p w:rsidR="008716CA" w:rsidRDefault="008A5443">
      <w:pPr>
        <w:pStyle w:val="ProductList-ClauseHeading"/>
        <w:outlineLvl w:val="2"/>
      </w:pPr>
      <w:r>
        <w:t>Dostupnosť</w:t>
      </w:r>
    </w:p>
    <w:p w:rsidR="008716CA" w:rsidRDefault="008A5443">
      <w:pPr>
        <w:pStyle w:val="ProductList-Body"/>
      </w:pPr>
      <w:r>
        <w:t>Diskové polia sú k dispozícii na dodanie iba v nasledujúcich geografických oblastiach: Argen</w:t>
      </w:r>
      <w:r>
        <w:t>tína, Austrália, Bahrajn, Belgicko, Bielorusko, Brazília, Bulharsko, Česká Republika, Čile, Dánsko, Egypt, Filipíny, Fínsko, Francúzsko, Grécko, Holandsko, Hongkong, Chorvátsko, India, Indonézia, Írsko, Island, Izrael, Japonsko, Juhoafrická republika, Kana</w:t>
      </w:r>
      <w:r>
        <w:t>da, Katar, Kazachstan, Keňa, Kolumbia, Kórejská republika, Kostarika, Kuvajt, Libanon, Lichtenštajnsko, Macao, Maďarsko, Malajzia, Maroko, Mexiko, Nemecko, Nigéria, Nórsko, Nový Zéland, Pakistan, Peru, Poľsko, Portoriko, Portugalsko, Rakúsko, Rumunsko, Rus</w:t>
      </w:r>
      <w:r>
        <w:t>ko, Saudská Arábia, Singapur, Slovensko, Slovinsko, Spojené arabské emiráty, Spojené kráľovstvo, Spojené štáty, Srbsko, Srí Lanka, Španielsko, Švajčiarsko, Švédsko, Taiwan, Taliansko, Thajsko, Turecko, Ukrajina, Vietnam.</w:t>
      </w:r>
    </w:p>
    <w:p w:rsidR="008716CA" w:rsidRDefault="008716CA">
      <w:pPr>
        <w:pStyle w:val="ProductList-Body"/>
      </w:pPr>
    </w:p>
    <w:p w:rsidR="008716CA" w:rsidRDefault="008A5443">
      <w:pPr>
        <w:pStyle w:val="ProductList-ClauseHeading"/>
        <w:outlineLvl w:val="2"/>
      </w:pPr>
      <w:r>
        <w:t>Dodávka a nárok</w:t>
      </w:r>
    </w:p>
    <w:p w:rsidR="008716CA" w:rsidRDefault="008A5443">
      <w:pPr>
        <w:pStyle w:val="ProductList-Body"/>
      </w:pPr>
      <w:r>
        <w:t xml:space="preserve">Podmienky dodávky </w:t>
      </w:r>
      <w:r>
        <w:t>pre predložené objednávky: (i) FCA (Incoterms 2010) – dok dodávok dodávateľom, (ii) spoločnosť Microsoft vopred uhradí a vyfakturuje dopravu zákazníkovi a (iii) v prípade dodávok mimo územia Spojených štátov amerických je zákazník zodpovedný za preclenie t</w:t>
      </w:r>
      <w:r>
        <w:t>ovaru pri importe a uhradenie všetkých importných poplatkov vrátane ciel, daní a iných colných poplatkov. Spoločnosť Microsoft dodá diskové pole zákazníkovi bezplatne a pri jeho dodaní prepravcovi a dokončení exportných formalít v mieste pôvodu prejde náro</w:t>
      </w:r>
      <w:r>
        <w:t>k na diskové pole a riziko jeho straty na zákazníka. Všetky plánované dátumy dodania sú iba orientačné. Diskové pole bude dodané na adresu, ktorú zákazník uviedol pomocou online formulára služby StorSimple (dodáva sa samostatne). V prípade transakcií v rám</w:t>
      </w:r>
      <w:r>
        <w:t>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w:t>
      </w:r>
      <w:r>
        <w:t>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w:t>
      </w:r>
      <w:r>
        <w:t>slosti s nákupmi uskutočnenými na základe tejto multilicenčnej zmluvy.</w:t>
      </w:r>
    </w:p>
    <w:p w:rsidR="008716CA" w:rsidRDefault="008716CA">
      <w:pPr>
        <w:pStyle w:val="ProductList-Body"/>
      </w:pPr>
    </w:p>
    <w:p w:rsidR="008716CA" w:rsidRDefault="008A5443">
      <w:pPr>
        <w:pStyle w:val="ProductList-ClauseHeading"/>
        <w:outlineLvl w:val="2"/>
      </w:pPr>
      <w:r>
        <w:t>Softvér diskových polí</w:t>
      </w:r>
    </w:p>
    <w:p w:rsidR="008716CA" w:rsidRDefault="008A5443">
      <w:pPr>
        <w:pStyle w:val="ProductList-Body"/>
      </w:pPr>
      <w:r>
        <w:t>Spoločnosť Microsoft udeľuje zákazníkovi nevýlučnú, neprevoditeľnú, obmedzenú licenciu na používanie softvéru prevádzkovaného v diskovom poli (ďalej len „softvér</w:t>
      </w:r>
      <w:r>
        <w:t xml:space="preserve"> v diskovom poli“) výhradne v súvislosti so zákazníkovým používaním tohto diskového poľa. Zákazníkovo používanie softvéru v diskovom poli podlieha podmienkam multilicenčnej zmluvy zákazníka vzťahujúcim sa na softvér a spoločnosť Microsoft si vyhradzuje vše</w:t>
      </w:r>
      <w:r>
        <w:t>tky ostatné práva.</w:t>
      </w:r>
    </w:p>
    <w:p w:rsidR="008716CA" w:rsidRDefault="008716CA">
      <w:pPr>
        <w:pStyle w:val="ProductList-Body"/>
      </w:pPr>
    </w:p>
    <w:p w:rsidR="008716CA" w:rsidRDefault="008A5443">
      <w:pPr>
        <w:pStyle w:val="ProductList-SubClauseHeading"/>
        <w:outlineLvl w:val="3"/>
      </w:pPr>
      <w:r>
        <w:t>Obmedzenia</w:t>
      </w:r>
    </w:p>
    <w:p w:rsidR="008716CA" w:rsidRDefault="008A5443">
      <w:pPr>
        <w:pStyle w:val="ProductList-BodyIndented"/>
      </w:pPr>
      <w:r>
        <w:t>Zákazník nesmie používať softvér v diskovom poli na porovnávanie ani testovanie výkonnosti s výnimkou svojich interných účelov a ani publikovať a zverejňovať ich výsledky.</w:t>
      </w:r>
    </w:p>
    <w:p w:rsidR="008716CA" w:rsidRDefault="008716CA">
      <w:pPr>
        <w:pStyle w:val="ProductList-BodyIndented"/>
      </w:pPr>
    </w:p>
    <w:p w:rsidR="008716CA" w:rsidRDefault="008A5443">
      <w:pPr>
        <w:pStyle w:val="ProductList-SubClauseHeading"/>
        <w:outlineLvl w:val="3"/>
      </w:pPr>
      <w:r>
        <w:t>Určitý softvér s otvoreným zdrojovým kódom od tretíc</w:t>
      </w:r>
      <w:r>
        <w:t>h strán</w:t>
      </w:r>
    </w:p>
    <w:p w:rsidR="008716CA" w:rsidRDefault="008A5443">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w:t>
      </w:r>
      <w:r>
        <w:t xml:space="preserve">L“), licencie Apache verzie 2.0 (ďalej len „licencia Apache“) alebo iných licencií na otvorený zdrojový kód (ďalej len „otvorený zdrojový kód“). Všetok takýto otvorený zdrojový kód je identifikovaný v oznámeniach o softvéri tretích strán, ktoré sú uvedené </w:t>
      </w:r>
      <w:r>
        <w:t>na stránke http://go.microsoft.com/fwlink/?LinkId=627000, a zákazníkovi sa naň poskytuje licencia v súlade s príslušnými licenciami na otvorený zdrojový kód.</w:t>
      </w:r>
    </w:p>
    <w:p w:rsidR="008716CA" w:rsidRDefault="008716CA">
      <w:pPr>
        <w:pStyle w:val="ProductList-BodyIndented"/>
      </w:pPr>
    </w:p>
    <w:p w:rsidR="008716CA" w:rsidRDefault="008A5443">
      <w:pPr>
        <w:pStyle w:val="ProductList-SubClauseHeading"/>
        <w:outlineLvl w:val="3"/>
      </w:pPr>
      <w:r>
        <w:t>Aktivácia internetových služieb a súhlas s ich používaním</w:t>
      </w:r>
    </w:p>
    <w:p w:rsidR="008716CA" w:rsidRDefault="008A5443">
      <w:pPr>
        <w:pStyle w:val="ProductList-BodyIndented"/>
      </w:pPr>
      <w:r>
        <w:t>Aktivácia spája používanie softvéru v d</w:t>
      </w:r>
      <w:r>
        <w:t>iskovom poli s konkrétnym zariadením. Počas aktivácie a následného používania zariadenia môže softvér v diskovom poli odosielať do spoločnosti Microsoft informácie o softvéri v diskovom poli a zariadení. Medzi tieto informácie patria verzia, jazyk a kód Pr</w:t>
      </w:r>
      <w:r>
        <w:t>oduct Key softvéru v diskovom poli, zákazníkova IP adresa, operačný systém, prehliadač, názov a verzia softvéru v diskovom poli, ktorý zákazník používa, a kód jazyka diskového poľa, v ktorom sa prevádzkuje softvér v diskovom poli. Spoločnosť Microsoft využ</w:t>
      </w:r>
      <w:r>
        <w:t>íva tieto informácie na sprístupnenie internetových služieb zákazníkovi. Používaním diskového poľa a softvéru v diskovom poli zákazník súhlasí s prenosom týchto informácií do spoločnosti Microsoft.</w:t>
      </w:r>
    </w:p>
    <w:p w:rsidR="008716CA" w:rsidRDefault="008716CA">
      <w:pPr>
        <w:pStyle w:val="ProductList-BodyIndented"/>
      </w:pPr>
    </w:p>
    <w:p w:rsidR="008716CA" w:rsidRDefault="008A5443">
      <w:pPr>
        <w:pStyle w:val="ProductList-SubClauseHeading"/>
        <w:outlineLvl w:val="3"/>
      </w:pPr>
      <w:r>
        <w:t>Aktualizácie softvéru v diskovom poli</w:t>
      </w:r>
    </w:p>
    <w:p w:rsidR="008716CA" w:rsidRDefault="008A5443">
      <w:pPr>
        <w:pStyle w:val="ProductList-BodyIndented"/>
      </w:pPr>
      <w:r>
        <w:t>Služba aktualizácie</w:t>
      </w:r>
      <w:r>
        <w:t xml:space="preserve"> softvéru v diskovom poli umožní zákazníkovi manuálne sťahovať dostupné aktualizácie alebo zvoliť automatické prijímanie aktualizácií. Na aktualizácie od spoločnosti Microsoft bude poskytovať licenciu spoločnosť Microsoft a na všetky aktualizácie od tretíc</w:t>
      </w:r>
      <w:r>
        <w:t>h strán bude poskytovať licenciu príslušná tretia strana.</w:t>
      </w:r>
    </w:p>
    <w:p w:rsidR="008716CA" w:rsidRDefault="008716CA">
      <w:pPr>
        <w:pStyle w:val="ProductList-BodyIndented"/>
      </w:pPr>
    </w:p>
    <w:p w:rsidR="008716CA" w:rsidRDefault="008A5443">
      <w:pPr>
        <w:pStyle w:val="ProductList-ClauseHeading"/>
        <w:outlineLvl w:val="2"/>
      </w:pPr>
      <w:r>
        <w:t>Obmedzená záruka na hardvér</w:t>
      </w:r>
    </w:p>
    <w:p w:rsidR="008716CA" w:rsidRDefault="008A5443">
      <w:pPr>
        <w:pStyle w:val="ProductList-Body"/>
      </w:pPr>
      <w:r>
        <w:t>Spoločnosť Microsoft zaručuje, že hardvér diskových polí nebude mať pri bežnom komerčnom používaní poruchu spôsobenú chybami materiálov alebo spracovania, ako je to uvedené v príslušnej produktovej dokumentácii, a to po dobu deväťdesiatich (90) dní od dátu</w:t>
      </w:r>
      <w:r>
        <w:t>mu dodania zákazníkovi. Ak to tak nebude a zákazník to počas záručnej doby oznámi spoločnosti Microsoft, spoločnosť Microsoft vykoná bezplatnú opravu alebo výmenu (podľa svojho uváženia). Toto je jediná záruka, ktorú spoločnosť Microsoft poskytuje na disko</w:t>
      </w:r>
      <w:r>
        <w:t xml:space="preserve">vé pole, a zákazník sa vzdáva všetkých nárokov </w:t>
      </w:r>
      <w:r>
        <w:lastRenderedPageBreak/>
        <w:t>vyplývajúcich z porušenia záruky, ktoré nebudú vznesené počas záručnej doby. Táto záruka sa nevzťahuje na problémy spôsobené nehodou, zneužitím alebo použitím spôsobom, ktorý nie je v súlade s multilicenčnou z</w:t>
      </w:r>
      <w:r>
        <w:t>mluvou zákazníka alebo produktovou dokumentáciou, a stráca platnosť v prípade otvorenia alebo upravenia diskového poľa, jeho poškodenia používaním s produktom iného subjektu ako Microsoft alebo jeho poškodenia údržbou alebo opravou vykonanou niekým iným ne</w:t>
      </w:r>
      <w:r>
        <w:t xml:space="preserv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w:t>
      </w:r>
      <w:r>
        <w:rPr>
          <w:b/>
        </w:rPr>
        <w:t xml:space="preserve"> záruk kvality, právneho titulu, neporušenia cudzích práv, obchodovateľnosti a vhodnosti na konkrétny účel.</w:t>
      </w:r>
    </w:p>
    <w:p w:rsidR="008716CA" w:rsidRDefault="008716CA">
      <w:pPr>
        <w:pStyle w:val="ProductList-Body"/>
      </w:pPr>
    </w:p>
    <w:p w:rsidR="008716CA" w:rsidRDefault="008A5443">
      <w:pPr>
        <w:pStyle w:val="ProductList-ClauseHeading"/>
        <w:outlineLvl w:val="2"/>
      </w:pPr>
      <w:r>
        <w:t>Odškodnenie. Ochrana pred nárokmi tretích strán</w:t>
      </w:r>
    </w:p>
    <w:p w:rsidR="008716CA" w:rsidRDefault="008A5443">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w:t>
      </w:r>
      <w:r>
        <w:t>odmienkami multilicenčnej zmluvy zákazníka týkajúcimi sa ochrany pred nárokmi tretích strán.</w:t>
      </w:r>
    </w:p>
    <w:p w:rsidR="008716CA" w:rsidRDefault="008716CA">
      <w:pPr>
        <w:pStyle w:val="ProductList-Body"/>
      </w:pPr>
    </w:p>
    <w:p w:rsidR="008716CA" w:rsidRDefault="008A5443">
      <w:pPr>
        <w:pStyle w:val="ProductList-ClauseHeading"/>
        <w:outlineLvl w:val="2"/>
      </w:pPr>
      <w:r>
        <w:t>Obmedzenie zodpovednosti</w:t>
      </w:r>
    </w:p>
    <w:p w:rsidR="008716CA" w:rsidRDefault="008A5443">
      <w:pPr>
        <w:pStyle w:val="ProductList-Body"/>
      </w:pPr>
      <w:r>
        <w:t>V prípade každého nároku týkajúceho sa diskového poľa je súhrnná zodpovednosť každej zmluvnej strany voči druhej zmluvnej strane obmedzen</w:t>
      </w:r>
      <w:r>
        <w:t xml:space="preserve">á na priame škody prisúdené finálnym rozhodnutím v sume neprekračujúcej sumy, ktoré musel zákazník zaplatiť za príslušné diskové pole. </w:t>
      </w:r>
      <w:r>
        <w:rPr>
          <w:b/>
        </w:rPr>
        <w:t xml:space="preserve">V žiadnom prípade nebude žiadna zmluvná strana zodpovedná za nepriame, náhodné, špeciálne, represívne ani následné škody </w:t>
      </w:r>
      <w:r>
        <w:rPr>
          <w:b/>
        </w:rPr>
        <w:t>vrátane škody v dôsledku straty možnosti používania, ušlého zisku alebo prerušenia prevádzky, bez ohľadu na príčinu alebo základ zodpovednosti. Na zodpovednosť vyplývajúcu zo záväzkov ľubovoľnej zmluvnej strany týkajúcich sa (1) dodržovania dôvernosti, (2)</w:t>
      </w:r>
      <w:r>
        <w:rPr>
          <w:b/>
        </w:rPr>
        <w:t xml:space="preserve"> ochrany pred nárokmi alebo (3) porušenia práv duševného vlastníctva druhej zmluvnej strany</w:t>
      </w:r>
      <w:r>
        <w:t xml:space="preserve"> sa nebudú vzťahovať žiadne obmedzenia ani vylúčenia.</w:t>
      </w:r>
    </w:p>
    <w:p w:rsidR="008716CA" w:rsidRDefault="008716CA">
      <w:pPr>
        <w:pStyle w:val="ProductList-Body"/>
      </w:pPr>
    </w:p>
    <w:p w:rsidR="008716CA" w:rsidRDefault="008A5443">
      <w:pPr>
        <w:pStyle w:val="ProductList-ClauseHeading"/>
        <w:outlineLvl w:val="2"/>
      </w:pPr>
      <w:r>
        <w:t>Zákony obmedzujúce export z USA</w:t>
      </w:r>
    </w:p>
    <w:p w:rsidR="008716CA" w:rsidRDefault="008A5443">
      <w:pPr>
        <w:pStyle w:val="ProductList-Body"/>
      </w:pPr>
      <w:r>
        <w:t>Diskové polia podliehajú ustanoveniam v multilicenčnej zmluve zákazníka o záko</w:t>
      </w:r>
      <w:r>
        <w:t>nných predpisoch USA týkajúcich sa exportu.</w:t>
      </w:r>
    </w:p>
    <w:p w:rsidR="008716CA" w:rsidRDefault="008716CA">
      <w:pPr>
        <w:pStyle w:val="ProductList-Body"/>
      </w:pPr>
    </w:p>
    <w:p w:rsidR="008716CA" w:rsidRDefault="008A5443">
      <w:pPr>
        <w:pStyle w:val="ProductList-ClauseHeading"/>
        <w:outlineLvl w:val="2"/>
      </w:pPr>
      <w:r>
        <w:t>Zhromažďovanie diagnostických Informácií</w:t>
      </w:r>
    </w:p>
    <w:p w:rsidR="008716CA" w:rsidRDefault="008A5443">
      <w:pPr>
        <w:pStyle w:val="ProductList-Body"/>
      </w:pPr>
      <w:r>
        <w:t>Spoločnosť Microsoft môže zhromažďovať informácie, ktoré jej pomáhajú diagnostikovať problémy týkajúce sa diskového poľa a poskytovať možné riešenia. Ak spoločnosť Micros</w:t>
      </w:r>
      <w:r>
        <w:t>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w:t>
      </w:r>
      <w:r>
        <w:t xml:space="preserve"> prevádzkové denníky, informácie o tom, či sa problém vyskytol v hardvéri alebo softvéri, o type a závažnosti problému a stave zariadenia. Spoločnosť Microsoft nebude zhromažďovať výpisy pamäte, kódy Product Key, heslá ani údaje, ktoré zákazník ukladá v di</w:t>
      </w:r>
      <w:r>
        <w:t>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w:t>
      </w:r>
      <w:r>
        <w:t>ft nezíska výslovný súhlas zákazníka, svojmu dodávateľovi hardvéru bude poskytovať konkrétne informácie výhradne v anonymizovanom formáte. Spoločnosť Microsoft poskytne tieto informácie na účely vyriešenia identifikovaného problému súvisiaceho s hardvérom.</w:t>
      </w:r>
      <w:r>
        <w:t xml:space="preserve"> Ďalšie informácie o ochrane osobných údajov v súvislosti s diskovými poľami nájdete na stránke </w:t>
      </w:r>
      <w:hyperlink r:id="rId153">
        <w:r>
          <w:rPr>
            <w:color w:val="00467F"/>
            <w:u w:val="single"/>
          </w:rPr>
          <w:t>https://www.microsoft.com/en-us/privacystatement</w:t>
        </w:r>
      </w:hyperlink>
      <w:r>
        <w:t>.</w:t>
      </w:r>
    </w:p>
    <w:p w:rsidR="008716CA" w:rsidRDefault="008716CA">
      <w:pPr>
        <w:pStyle w:val="ProductList-Body"/>
      </w:pPr>
    </w:p>
    <w:p w:rsidR="008716CA" w:rsidRDefault="008A5443">
      <w:pPr>
        <w:pStyle w:val="ProductList-ClauseHeading"/>
        <w:outlineLvl w:val="2"/>
      </w:pPr>
      <w:r>
        <w:t>Používanie vládnymi zákazníkmi</w:t>
      </w:r>
    </w:p>
    <w:p w:rsidR="008716CA" w:rsidRDefault="008A5443">
      <w:pPr>
        <w:pStyle w:val="ProductList-Body"/>
      </w:pPr>
      <w:r>
        <w:t>Zákazník s</w:t>
      </w:r>
      <w:r>
        <w:t>i uvedomuje, že výmenou za nákup najmenej jednej z ponúk peňažných záväzkov služby StorSimple mu bude spoločnosť Microsoft poskytovať bezplatnú technickú podporu pre diskové polia a službu StorSimple. Spoločnosť Microsoft sa zrieka akýchkoľvek a všetkých n</w:t>
      </w:r>
      <w:r>
        <w:t>árokov na odškodnenie od zákazníka za takúto technickú podporu pre diskové polia alebo službu StorSimple. Zámerom spoločnosti Microsoft je, aby bezplatné poskytovanie štandardnej technickej podpory pre diskové polia a službu StorSimple zákazníkovi bolo úpl</w:t>
      </w:r>
      <w:r>
        <w:t>ne v súlade s príslušnými zákonmi a predpismi o daroch, etike podnikania a ďalšími zákonmi a predpismi týkajúcimi sa bezplatne poskytovaných tovarov a služieb. Zámerom spoločnosti Microsoft je, aby sa štandardná technická podpora pre diskové polia a službu</w:t>
      </w:r>
      <w:r>
        <w:t xml:space="preserve"> StorSimple poskytovala výhradne v prospech zákazníka a na jeho účely, a nie na osobné účely ani v prospech žiadneho jednotlivého vládneho zamestnanca.</w:t>
      </w:r>
    </w:p>
    <w:p w:rsidR="008716CA" w:rsidRDefault="008716CA">
      <w:pPr>
        <w:pStyle w:val="ProductList-Body"/>
      </w:pPr>
    </w:p>
    <w:p w:rsidR="008716CA" w:rsidRDefault="008716CA">
      <w:pPr>
        <w:pStyle w:val="ProductList-Body"/>
      </w:pPr>
    </w:p>
    <w:p w:rsidR="008716CA" w:rsidRDefault="008A5443">
      <w:pPr>
        <w:pStyle w:val="ProductList-Offering1Heading"/>
        <w:outlineLvl w:val="1"/>
      </w:pPr>
      <w:bookmarkStart w:id="419" w:name="_Sec901"/>
      <w:r>
        <w:t>Podmienky pre Azure Data Box</w:t>
      </w:r>
      <w:bookmarkEnd w:id="419"/>
      <w:r>
        <w:fldChar w:fldCharType="begin"/>
      </w:r>
      <w:r>
        <w:instrText xml:space="preserve"> TC "</w:instrText>
      </w:r>
      <w:bookmarkStart w:id="420" w:name="_Toc526088937"/>
      <w:r>
        <w:instrText>Podmienky pre Azure Data Box</w:instrText>
      </w:r>
      <w:bookmarkEnd w:id="420"/>
      <w:r>
        <w:instrText>" \l 2</w:instrText>
      </w:r>
      <w:r>
        <w:fldChar w:fldCharType="end"/>
      </w:r>
    </w:p>
    <w:p w:rsidR="008716CA" w:rsidRDefault="008A5443">
      <w:pPr>
        <w:pStyle w:val="ProductList-ClauseHeading"/>
        <w:outlineLvl w:val="2"/>
      </w:pPr>
      <w:r>
        <w:t>Definície</w:t>
      </w:r>
    </w:p>
    <w:p w:rsidR="008716CA" w:rsidRDefault="008A5443">
      <w:pPr>
        <w:pStyle w:val="ProductList-Body"/>
        <w:ind w:left="720"/>
      </w:pPr>
      <w:r>
        <w:rPr>
          <w:b/>
          <w:color w:val="00188F"/>
        </w:rPr>
        <w:t>Azure Storage</w:t>
      </w:r>
      <w:r>
        <w:t xml:space="preserve"> znamená </w:t>
      </w:r>
      <w:r>
        <w:t xml:space="preserve">cloudovú službu spravovanú spoločnosťou Microsoft, ktorá poskytuje vysoko dostupné a zabezpečené úložisko.  </w:t>
      </w:r>
    </w:p>
    <w:p w:rsidR="008716CA" w:rsidRDefault="008A5443">
      <w:pPr>
        <w:pStyle w:val="ProductList-Body"/>
        <w:ind w:left="720"/>
      </w:pPr>
      <w:r>
        <w:rPr>
          <w:b/>
          <w:color w:val="00188F"/>
        </w:rPr>
        <w:t>Konto Azure Storage</w:t>
      </w:r>
      <w:r>
        <w:t xml:space="preserve"> znamená zabezpečené konto, ktoré umožňuje zákazníkovi prístup a uloženie svojich údajov prostredníctvom služby Azure Storage.</w:t>
      </w:r>
    </w:p>
    <w:p w:rsidR="008716CA" w:rsidRDefault="008A5443">
      <w:pPr>
        <w:pStyle w:val="ProductList-Body"/>
        <w:ind w:left="720"/>
      </w:pPr>
      <w:r>
        <w:rPr>
          <w:b/>
          <w:color w:val="00188F"/>
        </w:rPr>
        <w:t>Z</w:t>
      </w:r>
      <w:r>
        <w:rPr>
          <w:b/>
          <w:color w:val="00188F"/>
        </w:rPr>
        <w:t>ariadenia Data Box</w:t>
      </w:r>
      <w:r>
        <w:t xml:space="preserve"> sú hardvérové zariadenia vrátane softvéru Data Box, ktoré spoločnosť Microsoft môže poskytnúť zákazníkovi na dočasné použitie na účely uloženia či presunutia údajov z lokálnych úložísk do datacentra/údajového centra Azure.  </w:t>
      </w:r>
    </w:p>
    <w:p w:rsidR="008716CA" w:rsidRDefault="008A5443">
      <w:pPr>
        <w:pStyle w:val="ProductList-Body"/>
        <w:ind w:left="720"/>
      </w:pPr>
      <w:r>
        <w:rPr>
          <w:b/>
          <w:color w:val="00188F"/>
        </w:rPr>
        <w:t>Softvér Data</w:t>
      </w:r>
      <w:r>
        <w:rPr>
          <w:b/>
          <w:color w:val="00188F"/>
        </w:rPr>
        <w:t xml:space="preserve"> Box</w:t>
      </w:r>
      <w:r>
        <w:t xml:space="preserve"> znamená všetok softvér vo forme objektového kódu, ktorý je poskytnutý v zariadení alebo spolu so zariadením Data Box, vrátane všetkých nástrojov, aktualizácií a súvisiacej dokumentácie. </w:t>
      </w:r>
    </w:p>
    <w:p w:rsidR="008716CA" w:rsidRDefault="008A5443">
      <w:pPr>
        <w:pStyle w:val="ProductList-Body"/>
        <w:ind w:left="720"/>
      </w:pPr>
      <w:r>
        <w:rPr>
          <w:b/>
          <w:color w:val="00188F"/>
        </w:rPr>
        <w:t>Určené Azure Datacentrum</w:t>
      </w:r>
      <w:r>
        <w:t xml:space="preserve"> znamená dátové centrum Microsoft Azure </w:t>
      </w:r>
      <w:r>
        <w:t xml:space="preserve">určené spoločnosťou Microsoft ako dátové centrum, na ktoré zákazník vráti zariadenie Data Box; a to môže byť iné ako dátové centrum, kde zákazník uprednostňuje ukladanie svojich údajov a / alebo umiestňovanie účtu Customer Azure Storage. </w:t>
      </w:r>
    </w:p>
    <w:p w:rsidR="008716CA" w:rsidRDefault="008A5443">
      <w:pPr>
        <w:pStyle w:val="ProductList-Body"/>
        <w:ind w:left="720"/>
      </w:pPr>
      <w:r>
        <w:rPr>
          <w:b/>
          <w:color w:val="00188F"/>
        </w:rPr>
        <w:t xml:space="preserve">Služba Microsoft </w:t>
      </w:r>
      <w:r>
        <w:rPr>
          <w:b/>
          <w:color w:val="00188F"/>
        </w:rPr>
        <w:t>Azure Data Box</w:t>
      </w:r>
      <w:r>
        <w:t xml:space="preserve"> alebo </w:t>
      </w:r>
      <w:r>
        <w:rPr>
          <w:b/>
        </w:rPr>
        <w:t>služba</w:t>
      </w:r>
      <w:r>
        <w:t xml:space="preserve"> znamená službu Microsoft Azure, ktorá umožňuje zákazníkom ukladať a prenášať veľké množstvo dát do a z dátových centier. Z dôvodu prehľadnosti obsahuje služba všetky súvisiace technológie alebo funkcie, informácie, materiály a a</w:t>
      </w:r>
      <w:r>
        <w:t>ktualizácie služieb neobmedzene.</w:t>
      </w:r>
    </w:p>
    <w:p w:rsidR="008716CA" w:rsidRDefault="008716CA">
      <w:pPr>
        <w:pStyle w:val="ProductList-Body"/>
      </w:pPr>
    </w:p>
    <w:p w:rsidR="008716CA" w:rsidRDefault="008A5443">
      <w:pPr>
        <w:pStyle w:val="ProductList-ClauseHeading"/>
        <w:outlineLvl w:val="2"/>
      </w:pPr>
      <w:r>
        <w:t>Softvér Data Box</w:t>
      </w:r>
    </w:p>
    <w:p w:rsidR="008716CA" w:rsidRDefault="008A5443">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w:t>
      </w:r>
      <w:r>
        <w:t>a používa v spojení so zariadením Data Box len na účely prenosu údajov, ktoré sú povolené zariadením Data Box, a na žiadny iný účel. Spoločnosť Microsoft si vyhradzuje všetky ostatné práva. Táto licencia nedáva zákazníkovi žiadne právo na nasledovné a záka</w:t>
      </w:r>
      <w:r>
        <w:t xml:space="preserve">zník nesmie: (i) používať alebo virtualizovať funkcie softvéru Data Box mimo zariadenia Data Box; (ii) publikovať, kopírovať, prenajímať, alebo požičiavať softvér Data Box; (iii) Akékoľvek technické obmedzenia v softvéri Data Box alebo iné obmedzenia sú v </w:t>
      </w:r>
      <w:r>
        <w:t>dokumentácii k zariadeniu Data Box (ak existuje); (iv) oddeľovať a spúštať časti softvéru Data Box na viac ako jednom zariadení; (v) inštalovať alebo používať softvér alebo technológiu iného subjektu ako je spoločnosť Microsoft akýmkoľvek spôsobom, ktorý b</w:t>
      </w:r>
      <w:r>
        <w:t xml:space="preserve">y podliehal duševnému vlastníctvu alebo technológii spoločnosti Microsoft a iným licenčným podmienkam; alebo (vi) spätne upravovať, dekompilovať alebo rozoberať softvér Data Box alebo sa o to pokúšať, s výnimkou prípadov, keď to dovoľujú príslušné zákony, </w:t>
      </w:r>
      <w:r>
        <w:t>aj keď tieto podmienky nie sú, a v takom prípade môže zákazník takto urobiť, len ak to zákon dovoľuje.</w:t>
      </w:r>
    </w:p>
    <w:p w:rsidR="008716CA" w:rsidRDefault="008716CA">
      <w:pPr>
        <w:pStyle w:val="ProductList-Body"/>
      </w:pPr>
    </w:p>
    <w:p w:rsidR="008716CA" w:rsidRDefault="008A5443">
      <w:pPr>
        <w:pStyle w:val="ProductList-SubClauseHeading"/>
        <w:outlineLvl w:val="3"/>
      </w:pPr>
      <w:r>
        <w:t>Obmedzenia</w:t>
      </w:r>
    </w:p>
    <w:p w:rsidR="008716CA" w:rsidRDefault="008A5443">
      <w:pPr>
        <w:pStyle w:val="ProductList-BodyIndented"/>
      </w:pPr>
      <w:r>
        <w:t>Zákazník nesmie používať softvér Data Box na porovnávanie ani testovanie výkonnosti s výnimkou svojich interných účelov a ani publikovať a zv</w:t>
      </w:r>
      <w:r>
        <w:t xml:space="preserve">erejňovať ich výsledky. </w:t>
      </w:r>
    </w:p>
    <w:p w:rsidR="008716CA" w:rsidRDefault="008716CA">
      <w:pPr>
        <w:pStyle w:val="ProductList-BodyIndented"/>
      </w:pPr>
    </w:p>
    <w:p w:rsidR="008716CA" w:rsidRDefault="008A5443">
      <w:pPr>
        <w:pStyle w:val="ProductList-SubClauseHeading"/>
        <w:outlineLvl w:val="3"/>
      </w:pPr>
      <w:r>
        <w:t>Aktivácia internetových služieb a súhlas s ich používaním</w:t>
      </w:r>
    </w:p>
    <w:p w:rsidR="008716CA" w:rsidRDefault="008A5443">
      <w:pPr>
        <w:pStyle w:val="ProductList-BodyIndented"/>
      </w:pPr>
      <w:r>
        <w:t xml:space="preserve">Ak je nevyhnutná aktivácia softvéru Data Box, aktivácia spája používanie softvéru Data Box s konkrétnym zariadením. Počas aktivácie a následného používania zariadenia môže </w:t>
      </w:r>
      <w:r>
        <w:t>softvér Data Box odosielať do spoločnosti Microsoft informácie o softvéri Data Box a zariadení. Medzi tieto informácie patria verzia, jazyk sériové čislo softvéru Data Box, zákazníkova IP adresa, operačný systém, prehliadač, názov a verzia softvéru v disko</w:t>
      </w:r>
      <w:r>
        <w:t>vom poli, ktorý zákazník používa, a kód jazyka Data Box, v ktorom sa prevádzkuje softvér v Data Box. Spoločnosť Microsoft využíva tieto informácie na sprístupnenie internetových služieb zákazníkovi. Používaním zariadenia a softvéru Data Box zákazník súhlas</w:t>
      </w:r>
      <w:r>
        <w:t>í s prenosom týchto informácií do spoločnosti Microsoft.</w:t>
      </w:r>
    </w:p>
    <w:p w:rsidR="008716CA" w:rsidRDefault="008716CA">
      <w:pPr>
        <w:pStyle w:val="ProductList-BodyIndented"/>
      </w:pPr>
    </w:p>
    <w:p w:rsidR="008716CA" w:rsidRDefault="008A5443">
      <w:pPr>
        <w:pStyle w:val="ProductList-SubClauseHeading"/>
        <w:outlineLvl w:val="3"/>
      </w:pPr>
      <w:r>
        <w:t>Aktualizácie softvéru</w:t>
      </w:r>
    </w:p>
    <w:p w:rsidR="008716CA" w:rsidRDefault="008A5443">
      <w:pPr>
        <w:pStyle w:val="ProductList-BodyIndented"/>
      </w:pPr>
      <w:r>
        <w:t>Služba aktualizácie softvéru zariadenia Data Box, umožní zákazníkovi manuálne sťahovať dostupné aktualizácie alebo zvoliť automatické prijímanie aktualizácií. Ak sú aktualizáci</w:t>
      </w:r>
      <w:r>
        <w:t>e od spoločnosti Microsoft dostupné, spoločnosť Microsoft bude poskytovať licenciu a na všetky aktualizácie od tretích strán bude poskytovať licenciu príslušná tretia strana.</w:t>
      </w:r>
    </w:p>
    <w:p w:rsidR="008716CA" w:rsidRDefault="008716CA">
      <w:pPr>
        <w:pStyle w:val="ProductList-BodyIndented"/>
      </w:pPr>
    </w:p>
    <w:p w:rsidR="008716CA" w:rsidRDefault="008A5443">
      <w:pPr>
        <w:pStyle w:val="ProductList-ClauseHeading"/>
        <w:outlineLvl w:val="2"/>
      </w:pPr>
      <w:r>
        <w:t>Obmedzenia</w:t>
      </w:r>
    </w:p>
    <w:p w:rsidR="008716CA" w:rsidRDefault="008A5443">
      <w:pPr>
        <w:pStyle w:val="ProductList-Body"/>
      </w:pPr>
      <w:r>
        <w:t>Zákazník nie je povinný používať zariadenie Data Box na prenos údajov</w:t>
      </w:r>
      <w:r>
        <w:t xml:space="preserve"> do zariadenia Azure Storage, ani spoločnosť Microsoft nie je povinná pokračovať v sprístupňovaní zariadenia Data Box alebo akéhokoľvek iného hardvérového produktu dostupného v súvislosti so službou. Zariadenie Data Box nemusí byť dostupné v určitých regió</w:t>
      </w:r>
      <w:r>
        <w:t>noch alebo jurisdikciách a dokonca aj tam, kde je dostupné, nemusí byť k dispozícii. Spoločnosť Microsoft si vyhradzuje právo na odmietnutie poskytnutia služby a s ňou spojeného zariadenia Data Box komukoľvek na základe svojho vlastného uváženia. Spoločnos</w:t>
      </w:r>
      <w:r>
        <w:t>ť Microsoft môže na základe svojho úsudku kedykoľvek ukončiť poskytovanie služby.</w:t>
      </w:r>
    </w:p>
    <w:p w:rsidR="008716CA" w:rsidRDefault="008716CA">
      <w:pPr>
        <w:pStyle w:val="ProductList-Body"/>
      </w:pPr>
    </w:p>
    <w:p w:rsidR="008716CA" w:rsidRDefault="008A5443">
      <w:pPr>
        <w:pStyle w:val="ProductList-ClauseHeading"/>
        <w:outlineLvl w:val="2"/>
      </w:pPr>
      <w:r>
        <w:t>Podmienky poskytovania služby Azure</w:t>
      </w:r>
    </w:p>
    <w:p w:rsidR="008716CA" w:rsidRDefault="008A5443">
      <w:pPr>
        <w:pStyle w:val="ProductList-Body"/>
      </w:pPr>
      <w:r>
        <w:t>Dodatočné podmienky v dodatku G sa vzťahujú na príjem a použitie zariadenia Data Box ako súčasti celkovej služby. Používanie služby zo st</w:t>
      </w:r>
      <w:r>
        <w:t>rany zákazníka podlieha zmluvným podmienkam služby Azure. Podmienky uvedené v dodatku G ale nemenia ani neupravujú žiadne existujúce podmienky v zmluvných podmienkach služby Azure. Ako je uvedené v týchto podmienkach, spoločnosť Microsoft môže od zákazníka</w:t>
      </w:r>
      <w:r>
        <w:t xml:space="preserve"> žiadať poplatky v súvislosti s používaním zariadenia Data Box ako súčasti služby. Z dôvodu prehľadnosti je služba Azure Storage samostatnou službou a budú pri nej platiť pravidelné poplatky za ukladanie a uchovávanie údajov v zariadení Azure Storage.</w:t>
      </w:r>
    </w:p>
    <w:p w:rsidR="008716CA" w:rsidRDefault="008716CA">
      <w:pPr>
        <w:pStyle w:val="ProductList-Body"/>
      </w:pPr>
    </w:p>
    <w:p w:rsidR="008716CA" w:rsidRDefault="008A5443">
      <w:pPr>
        <w:pStyle w:val="ProductList-ClauseHeading"/>
        <w:outlineLvl w:val="2"/>
      </w:pPr>
      <w:r>
        <w:t>Prá</w:t>
      </w:r>
      <w:r>
        <w:t>va na používanie produktov</w:t>
      </w:r>
    </w:p>
    <w:p w:rsidR="008716CA" w:rsidRDefault="008A5443">
      <w:pPr>
        <w:pStyle w:val="ProductList-Body"/>
      </w:pPr>
      <w:r>
        <w:t>Ak zákazník príslušné poplatky zaplatí, spoločnosť Microsoft mu udelí povolenie používať zariadenie Data Box na prenos takýchto údajov za predpokladu, že zákazník prijme určité opatrenia:</w:t>
      </w:r>
    </w:p>
    <w:p w:rsidR="008716CA" w:rsidRDefault="008A5443">
      <w:pPr>
        <w:pStyle w:val="ProductList-Bullet"/>
        <w:numPr>
          <w:ilvl w:val="0"/>
          <w:numId w:val="69"/>
        </w:numPr>
      </w:pPr>
      <w:r>
        <w:t>Zálohujte a zabezpečte údaje pred ich pre</w:t>
      </w:r>
      <w:r>
        <w:t>nosom do zariadenia Data Box a pred ich odoslaním do zariadenia Azure Storage;</w:t>
      </w:r>
    </w:p>
    <w:p w:rsidR="008716CA" w:rsidRDefault="008A5443">
      <w:pPr>
        <w:pStyle w:val="ProductList-Bullet"/>
        <w:numPr>
          <w:ilvl w:val="0"/>
          <w:numId w:val="69"/>
        </w:numPr>
      </w:pPr>
      <w:r>
        <w:t>Neodstraňujte údaje z priestorov a zariadení zákazníka skôr, ako zákazník úspešne neprevedie takéto údaje z dátového zariadenia na dátové centrum spoločnosti Microsoft.</w:t>
      </w:r>
    </w:p>
    <w:p w:rsidR="008716CA" w:rsidRDefault="008A5443">
      <w:pPr>
        <w:pStyle w:val="ProductList-Bullet"/>
        <w:numPr>
          <w:ilvl w:val="0"/>
          <w:numId w:val="69"/>
        </w:numPr>
      </w:pPr>
      <w:r>
        <w:t>Prenos ú</w:t>
      </w:r>
      <w:r>
        <w:t>dajov zo zariadenia Data Box zastavte okamžite po oznámení od spoločnosti Microsoft.</w:t>
      </w:r>
    </w:p>
    <w:p w:rsidR="008716CA" w:rsidRDefault="008A5443">
      <w:pPr>
        <w:pStyle w:val="ProductList-Body"/>
      </w:pPr>
      <w:r>
        <w:t>Zákazník súhlasí s tým, (i) že je výlučne zodpovedný za vhodné použitie zariadenia Data Box tak, ako je to uvedené v týchto podmienkach, a (ii) že spoločnosť Microsoft neb</w:t>
      </w:r>
      <w:r>
        <w:t xml:space="preserve">ude niesť žiadnu zodpovednosť voči zákazníkovi alebo akejkoľvek inej tretej strane za akúkoľvek stratu údajov alebo iné škody.  </w:t>
      </w:r>
    </w:p>
    <w:p w:rsidR="008716CA" w:rsidRDefault="008716CA">
      <w:pPr>
        <w:pStyle w:val="ProductList-Body"/>
      </w:pPr>
    </w:p>
    <w:p w:rsidR="008716CA" w:rsidRDefault="008A5443">
      <w:pPr>
        <w:pStyle w:val="ProductList-ClauseHeading"/>
        <w:outlineLvl w:val="2"/>
      </w:pPr>
      <w:r>
        <w:t>Vlastníctvo a vrátenie zariadenia Data Box</w:t>
      </w:r>
    </w:p>
    <w:p w:rsidR="008716CA" w:rsidRDefault="008A5443">
      <w:pPr>
        <w:pStyle w:val="ProductList-Body"/>
      </w:pPr>
      <w:r>
        <w:t>Ako súčasť služby spoločnosť Microsoft umožňuje zákazníkovi disponovať so zariadení</w:t>
      </w:r>
      <w:r>
        <w:t>m Data Box na určité časové obdobie v závislosti od dátového typu zariadenia, obdobie sa začina deň po dátume doručenia zariadenia Data Box na miesto pobytu zákazníka alebo potvrdené miesto dodania do dňa, keď je zariadenie Data Box pri jeho návrate oskeno</w:t>
      </w:r>
      <w:r>
        <w:t>vané. Po uplynutí uvedenej časovej lehoty môže spoločnosť Microsoft účtovať zákazníkovi dodatočné denné poplatky za držbu zariadenia Data Box. Nižšie uvedené podmienky stanovujú konkrétne časové lehoty a poplatky za typy zariadení Data Box.</w:t>
      </w:r>
    </w:p>
    <w:p w:rsidR="008716CA" w:rsidRDefault="008716CA">
      <w:pPr>
        <w:pStyle w:val="ProductList-Body"/>
      </w:pPr>
    </w:p>
    <w:p w:rsidR="008716CA" w:rsidRDefault="008A5443">
      <w:pPr>
        <w:pStyle w:val="ProductList-ClauseHeading"/>
        <w:outlineLvl w:val="2"/>
      </w:pPr>
      <w:r>
        <w:lastRenderedPageBreak/>
        <w:t xml:space="preserve">Dodávka a </w:t>
      </w:r>
      <w:r>
        <w:t>nárok; poplatky</w:t>
      </w:r>
    </w:p>
    <w:p w:rsidR="008716CA" w:rsidRDefault="008A5443">
      <w:pPr>
        <w:pStyle w:val="ProductList-Body"/>
      </w:pPr>
      <w:r>
        <w:rPr>
          <w:b/>
        </w:rPr>
        <w:t>Nárok a riziko straty.</w:t>
      </w:r>
      <w:r>
        <w:t xml:space="preserve"> Všetky práva, názvy a nároky na každé zariadenie Data Box sú a zostanú vlastníctvom spoločnosti Microsoft a pokiaľ to nie je výslovne uvedené v týchto podmienkach, neudeľujú sa žiadne práva na zariadenie Data Box (vrá</w:t>
      </w:r>
      <w:r>
        <w:t>tane na základe akéhokoľvek patentu, autorského práva, obchodného tajomstva, ochranných známok alebo iných vlastníckych práv. Zákazník zaplatí spoločnosti Microsoft za akúkoľvek stratu, poškodenie alebo zničenie akéhokoľvek zariadenia Data Box, kým je v je</w:t>
      </w:r>
      <w:r>
        <w:t>ho držbe alebo za okolností opísaných v týchto podmienkach. Zákazník je zodpovedný za kontrolu zariadenia Device Box po jej prijatí od dopravcu a za okamžité hlásenie akýchkoľvek škôd na linku podpory spoločnosti Microsoft na adrese databoxsupport@microsof</w:t>
      </w:r>
      <w:r>
        <w:t xml:space="preserve">t.com. Zákazník je zodpovedný za celé riziko straty alebo poškodenia zariadenia Data Box po jeho doručení dopravcom na určenú adresu zákazníka, až kým dopravca určený spoločnosťou Microsoft zariadenie Data Box neprijme naspäť, aby ho doručil do označeného </w:t>
      </w:r>
      <w:r>
        <w:t xml:space="preserve">datacentra Azure. </w:t>
      </w:r>
    </w:p>
    <w:p w:rsidR="008716CA" w:rsidRDefault="008716CA">
      <w:pPr>
        <w:pStyle w:val="ProductList-Body"/>
      </w:pPr>
    </w:p>
    <w:p w:rsidR="008716CA" w:rsidRDefault="008A5443">
      <w:pPr>
        <w:pStyle w:val="ProductList-Body"/>
      </w:pPr>
      <w:r>
        <w:rPr>
          <w:b/>
        </w:rPr>
        <w:t>Poplatky.</w:t>
      </w:r>
      <w:r>
        <w:t xml:space="preserve"> Ako je uvedené v týchto podmienkach, spoločnosť Microsoft môže účtovať poplatky od zákazníka v súvislosti s používaním zariadenia Data Box ako súčasť služby. Pre prehľadnosť je služba Azure Storage samostatnou službou a pre Az</w:t>
      </w:r>
      <w:r>
        <w:t>ure sa platia pravidelné poplatky za ukladanie a uchovávanie zákazníkových údajov v zariadení Azure Storage. V prípade zariadení Data Box môže spoločnosť Microsoft účtovať zákazníkovi poplatok za stratu zariadenia, ako je uvedené v nasledujúcej tabuľke: (i</w:t>
      </w:r>
      <w:r>
        <w:t>) ak sa zariadenie Data Box stratilo alebo bolo fyzicky poškodené počas držby zákazníkom alebo (ii) ak zákazník zariadenie data Box nedá určenému dopravcovi spoločnosti Microsoft, aby ho vrátil do určeného dátového centra Azure v rámci časovej lehoty uvede</w:t>
      </w:r>
      <w:r>
        <w:t xml:space="preserve">nej v nasledujúcej tabuľke. Spoločnosť Microsoft si vyhradzuje právo zmeniť poplatky účtované za typy zariadenia Data Box vrátane, ale nie výlučne, účtovaním rôznych čiastok za rôzne faktory foriem zariadenia. </w:t>
      </w:r>
    </w:p>
    <w:p w:rsidR="008716CA" w:rsidRDefault="008716CA">
      <w:pPr>
        <w:pStyle w:val="ProductList-Body"/>
      </w:pPr>
    </w:p>
    <w:tbl>
      <w:tblPr>
        <w:tblStyle w:val="PURTable"/>
        <w:tblW w:w="0" w:type="dxa"/>
        <w:tblLook w:val="04A0" w:firstRow="1" w:lastRow="0" w:firstColumn="1" w:lastColumn="0" w:noHBand="0" w:noVBand="1"/>
      </w:tblPr>
      <w:tblGrid>
        <w:gridCol w:w="1915"/>
        <w:gridCol w:w="2565"/>
        <w:gridCol w:w="2984"/>
        <w:gridCol w:w="3326"/>
      </w:tblGrid>
      <w:tr w:rsidR="008716CA">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jc w:val="center"/>
            </w:pPr>
            <w:r>
              <w:rPr>
                <w:b/>
              </w:rPr>
              <w:t>Typ zariadenia Data Box</w:t>
            </w:r>
          </w:p>
        </w:tc>
        <w:tc>
          <w:tcPr>
            <w:tcW w:w="28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jc w:val="center"/>
            </w:pPr>
            <w:r>
              <w:rPr>
                <w:b/>
              </w:rPr>
              <w:t>Štandartný čas držby</w:t>
            </w:r>
            <w:r>
              <w:rPr>
                <w:b/>
              </w:rPr>
              <w:t xml:space="preserve"> </w:t>
            </w:r>
          </w:p>
        </w:tc>
        <w:tc>
          <w:tcPr>
            <w:tcW w:w="33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jc w:val="center"/>
            </w:pPr>
            <w:r>
              <w:rPr>
                <w:b/>
              </w:rPr>
              <w:t>Dodatočné dni a poplatky</w:t>
            </w:r>
          </w:p>
        </w:tc>
        <w:tc>
          <w:tcPr>
            <w:tcW w:w="36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jc w:val="center"/>
            </w:pPr>
            <w:r>
              <w:rPr>
                <w:b/>
              </w:rPr>
              <w:t>Strata alebo fyzické poškodenie, časová lehota a výška poplatku</w:t>
            </w:r>
          </w:p>
        </w:tc>
      </w:tr>
      <w:tr w:rsidR="008716CA">
        <w:tc>
          <w:tcPr>
            <w:tcW w:w="20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10 dní</w:t>
            </w:r>
          </w:p>
        </w:tc>
        <w:tc>
          <w:tcPr>
            <w:tcW w:w="330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Obdobie: Deň 11 až 90</w:t>
            </w:r>
          </w:p>
          <w:p w:rsidR="008716CA" w:rsidRDefault="008A5443">
            <w:pPr>
              <w:pStyle w:val="ProductList-TableBody"/>
            </w:pPr>
            <w:r>
              <w:t>Poplatok: 15 dolárov za deň</w:t>
            </w:r>
          </w:p>
        </w:tc>
        <w:tc>
          <w:tcPr>
            <w:tcW w:w="3680" w:type="dxa"/>
            <w:tcBorders>
              <w:top w:val="single" w:sz="4" w:space="0" w:color="6E6E6E"/>
              <w:left w:val="single" w:sz="4" w:space="0" w:color="6E6E6E"/>
              <w:bottom w:val="single" w:sz="4" w:space="0" w:color="6E6E6E"/>
              <w:right w:val="single" w:sz="4" w:space="0" w:color="6E6E6E"/>
            </w:tcBorders>
          </w:tcPr>
          <w:p w:rsidR="008716CA" w:rsidRDefault="008A5443">
            <w:pPr>
              <w:pStyle w:val="ProductList-TableBody"/>
            </w:pPr>
            <w:r>
              <w:t>Obdobie: Po 90 tich dňoch</w:t>
            </w:r>
          </w:p>
          <w:p w:rsidR="008716CA" w:rsidRDefault="008A5443">
            <w:pPr>
              <w:pStyle w:val="ProductList-TableBody"/>
            </w:pPr>
            <w:r>
              <w:t>Suma: 40 000 dolárov</w:t>
            </w:r>
          </w:p>
        </w:tc>
      </w:tr>
    </w:tbl>
    <w:p w:rsidR="008716CA" w:rsidRDefault="008716CA">
      <w:pPr>
        <w:pStyle w:val="ProductList-Body"/>
      </w:pPr>
    </w:p>
    <w:p w:rsidR="008716CA" w:rsidRDefault="008A5443">
      <w:pPr>
        <w:pStyle w:val="ProductList-Body"/>
      </w:pPr>
      <w:r>
        <w:rPr>
          <w:b/>
        </w:rPr>
        <w:t>Doručenie a vrátenie zariadenia Data Box.</w:t>
      </w:r>
      <w:r>
        <w:t xml:space="preserve"> Spoločn</w:t>
      </w:r>
      <w:r>
        <w:t>osť Microsoft bude zodpovedná za náklady na odoslanie zariadenia zo spoločnosti Microsoft zákazníkovi a za vrátenie zariadenia Data Box od zákazníka do určeného Azure Datacentra. Pri vrátení zariadenia Data Box do spoločnosti Microsoft zákazník zabalí a do</w:t>
      </w:r>
      <w:r>
        <w:t>dá zariadenie Data Box v súlade s pokynmi spoločnosti Microsoft, a to za pomoci dopravcu určeného spoločnosťou Microsoft a s použitím obalových materiálov poskytnutých spoločnosťou Microsoft.</w:t>
      </w:r>
    </w:p>
    <w:p w:rsidR="008716CA" w:rsidRDefault="008716CA">
      <w:pPr>
        <w:pStyle w:val="ProductList-Body"/>
      </w:pPr>
    </w:p>
    <w:p w:rsidR="008716CA" w:rsidRDefault="008A5443">
      <w:pPr>
        <w:pStyle w:val="ProductList-Body"/>
      </w:pPr>
      <w:r>
        <w:rPr>
          <w:b/>
        </w:rPr>
        <w:t>Riziká pri prenose.</w:t>
      </w:r>
      <w:r>
        <w:t xml:space="preserve"> Napriek tomu, že údaje v zariadení Data Box sú šifrované, zákazník berie na vedomie, že pri prenose údajov v zariadení Data Box existujú neodmysliteľné riziká, a že spoločnosť Microsoft nebude niesť žiadnu zodpovednosť voči zákazníkovi za žiadne poškodeni</w:t>
      </w:r>
      <w:r>
        <w:t>e, krádež alebo stratu zariadenia Data Box a akýchkoľvek údajov na ňom uložených vrátane, bez obmedzenia, počas prenosu.</w:t>
      </w:r>
    </w:p>
    <w:p w:rsidR="008716CA" w:rsidRDefault="008716CA">
      <w:pPr>
        <w:pStyle w:val="ProductList-Body"/>
      </w:pPr>
    </w:p>
    <w:p w:rsidR="008716CA" w:rsidRDefault="008A5443">
      <w:pPr>
        <w:pStyle w:val="ProductList-ClauseHeading"/>
        <w:outlineLvl w:val="2"/>
      </w:pPr>
      <w:r>
        <w:t>Zodpovednosti zákazníka v prípade, že zariadenie presunie na iné miesto</w:t>
      </w:r>
    </w:p>
    <w:p w:rsidR="008716CA" w:rsidRDefault="008A5443">
      <w:pPr>
        <w:pStyle w:val="ProductList-Body"/>
      </w:pPr>
      <w:r>
        <w:t xml:space="preserve">Kým má zákazník zariadenie Data Box v držbe, môže ho na svoje </w:t>
      </w:r>
      <w:r>
        <w:t xml:space="preserve">vlastné riziko a náklady prenášať na rôzne miesta a nahrať svoje údaje v súlade s touto časťou. Pri prenose zariadenia Data Box, súvisiaceho softvéru a údajov zákazníka na nové miesto si musí zákazník na svoje vlastné riziko a náklady zaobstarať akékoľvek </w:t>
      </w:r>
      <w:r>
        <w:t xml:space="preserve">vývozné a dovozné licencie a iné úradné povolenia na vývoz a dovoz. Zákazník je tiež zodpovedný za colné poplatky v každom takom inom mieste a zaplatí clá, dane a iné úradné poplatky splatné pri dovoze, ako aj akékoľvek a všetky náklady a riziká spojené s </w:t>
      </w:r>
      <w:r>
        <w:t>vykonávaním včasných colných formalít. Zákazník súhlasí, že ak sa rozhodne prepraviť zariadenie Data Box za hranicu krajiny, v ktorej ho obdržal, bude sa riadiť podľa všetkých platných zákonov a predpisov o dovoze, vývoze a všeobecnom obchode. Bez ohľadu n</w:t>
      </w:r>
      <w:r>
        <w:t xml:space="preserve">a vyššie uvedené, ak zákazník prepraví zariadenie Data Box na iné miesto, ako je to uvedené v tejto časti, súhlasí s tým, že zabezpečí vrátenie zariadenie Data Box do krajiny, v ktorej ho obdržal, kde bude zariadenie Data Box zaslané späť do svojho miesta </w:t>
      </w:r>
      <w:r>
        <w:t>pôvodu alebo do určeného dátového centra Azure. Na požiadanie môže spoločnosť Microsoft poskytnúť zoznam spoločností, ktoré môžu pomôcť zákazníkovi pri importe alebo exporte zariadenia Data Box, ale spoločnosť Microsoft nepodporuje ani nereprezentuje žiadn</w:t>
      </w:r>
      <w:r>
        <w:t>u z týchto spoločností a neberie žiadnu zodpovednosť za akékoľvek škody alebo záväzky zákazníka, ktoré môžu vzniknúť v dôsledku týchto služieb.</w:t>
      </w:r>
    </w:p>
    <w:p w:rsidR="008716CA" w:rsidRDefault="008716CA">
      <w:pPr>
        <w:pStyle w:val="ProductList-Body"/>
      </w:pPr>
    </w:p>
    <w:p w:rsidR="008716CA" w:rsidRDefault="008A5443">
      <w:pPr>
        <w:pStyle w:val="ProductList-ClauseHeading"/>
        <w:outlineLvl w:val="2"/>
      </w:pPr>
      <w:r>
        <w:t>Odopretie záruky</w:t>
      </w:r>
    </w:p>
    <w:p w:rsidR="008716CA" w:rsidRDefault="008A5443">
      <w:pPr>
        <w:pStyle w:val="ProductList-Body"/>
      </w:pPr>
      <w:r>
        <w:rPr>
          <w:b/>
        </w:rPr>
        <w:t>Spoločnosť Microsoft poskytuje zariadenie Data Box a akúkoľvek asistenciu v spojení so zariade</w:t>
      </w:r>
      <w:r>
        <w:rPr>
          <w:b/>
        </w:rPr>
        <w:t>ním Data Box v danom stave a neposkytuje žiadne iné záruky ani podmienky a odopiera všetky ostatné výslovné a implicitné záruky alebo záruky vyplývajúce zo zákona vrátane (okrem iného) záruk kvality, právneho titulu, neporušenia cudzích práv, obchodovateľn</w:t>
      </w:r>
      <w:r>
        <w:rPr>
          <w:b/>
        </w:rPr>
        <w:t>osti a vhodnosti na konkrétny účel. Zákazník nesie riziko ich používania.</w:t>
      </w:r>
    </w:p>
    <w:p w:rsidR="008716CA" w:rsidRDefault="008716CA">
      <w:pPr>
        <w:pStyle w:val="ProductList-Body"/>
      </w:pPr>
    </w:p>
    <w:p w:rsidR="008716CA" w:rsidRDefault="008A5443">
      <w:pPr>
        <w:pStyle w:val="ProductList-ClauseHeading"/>
        <w:outlineLvl w:val="2"/>
      </w:pPr>
      <w:r>
        <w:t>Zákony obmedzujúce export z USA</w:t>
      </w:r>
    </w:p>
    <w:p w:rsidR="008716CA" w:rsidRDefault="008A5443">
      <w:pPr>
        <w:pStyle w:val="ProductList-Body"/>
      </w:pPr>
      <w:r>
        <w:t>Zariadenia Data Box podliehajú ustanoveniam v multilicenčnej zmluve zákazníka o zákonných predpisoch USA týkajúcich sa exportu.</w:t>
      </w:r>
    </w:p>
    <w:p w:rsidR="008716CA" w:rsidRDefault="008716CA">
      <w:pPr>
        <w:pStyle w:val="ProductList-Body"/>
      </w:pPr>
    </w:p>
    <w:p w:rsidR="008716CA" w:rsidRDefault="008A5443">
      <w:pPr>
        <w:pStyle w:val="ProductList-ClauseHeading"/>
        <w:outlineLvl w:val="2"/>
      </w:pPr>
      <w:r>
        <w:t>Ochrana osobných úda</w:t>
      </w:r>
      <w:r>
        <w:t>jov: Spracovávanie osobných údajov</w:t>
      </w:r>
    </w:p>
    <w:p w:rsidR="008716CA" w:rsidRDefault="008A5443">
      <w:pPr>
        <w:pStyle w:val="ProductList-Body"/>
      </w:pPr>
      <w:r>
        <w:rPr>
          <w:b/>
        </w:rPr>
        <w:t>Ochrana osobných údajov.</w:t>
      </w:r>
      <w:r>
        <w:t xml:space="preserve"> Toto prehlásenie spoločnosti Microsoft o ochrane osobných údajov sa vzťahuje na službu a zariadenie Data Box. Zákazník súhlasí s tým, že bude dodržiavať všetky zákony na ochranu údajov, ktoré sa v</w:t>
      </w:r>
      <w:r>
        <w:t>zťahujú na jeho používanie v službe, na manipuláciu s údajmi so zariadením Data Box alebo na zariadení Azure Storage alebo na jeho premiestňovanie podľa vyššie uvedeného popisu.</w:t>
      </w:r>
    </w:p>
    <w:p w:rsidR="008716CA" w:rsidRDefault="008716CA">
      <w:pPr>
        <w:pStyle w:val="ProductList-Body"/>
      </w:pPr>
    </w:p>
    <w:p w:rsidR="008716CA" w:rsidRDefault="008A5443">
      <w:pPr>
        <w:pStyle w:val="ProductList-Body"/>
      </w:pPr>
      <w:r>
        <w:rPr>
          <w:b/>
        </w:rPr>
        <w:t>Spracovávanie osobných údajov.</w:t>
      </w:r>
      <w:r>
        <w:t xml:space="preserve"> Spoločnosť Microsoft sa ako sprostredkovateľ a</w:t>
      </w:r>
      <w:r>
        <w:t xml:space="preserve">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54">
        <w:r>
          <w:rPr>
            <w:color w:val="00467F"/>
            <w:u w:val="single"/>
          </w:rPr>
          <w:t>http://go.microsoft.com/?linkid=9840733</w:t>
        </w:r>
      </w:hyperlink>
      <w:r>
        <w:t xml:space="preserve"> od 25. mája 2018.</w:t>
      </w:r>
    </w:p>
    <w:p w:rsidR="008716CA" w:rsidRDefault="008716CA">
      <w:pPr>
        <w:pStyle w:val="ProductList-Body"/>
        <w:jc w:val="right"/>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716CA">
      <w:pPr>
        <w:pStyle w:val="ProductList-Body"/>
      </w:pPr>
    </w:p>
    <w:p w:rsidR="008716CA" w:rsidRDefault="008A5443">
      <w:pPr>
        <w:pStyle w:val="ProductList-SectionHeading"/>
        <w:pageBreakBefore/>
        <w:outlineLvl w:val="0"/>
      </w:pPr>
      <w:bookmarkStart w:id="421" w:name="_Sec1230"/>
      <w:bookmarkEnd w:id="415"/>
      <w:r>
        <w:lastRenderedPageBreak/>
        <w:t>Príloha H – Výhoda používania</w:t>
      </w:r>
      <w:r>
        <w:t xml:space="preserve"> študentmi a akademické programy</w:t>
      </w:r>
      <w:r>
        <w:fldChar w:fldCharType="begin"/>
      </w:r>
      <w:r>
        <w:instrText xml:space="preserve"> TC "</w:instrText>
      </w:r>
      <w:bookmarkStart w:id="422" w:name="_Toc526088938"/>
      <w:r>
        <w:instrText>Príloha H – Výhoda používania študentmi a akademické programy</w:instrText>
      </w:r>
      <w:bookmarkEnd w:id="422"/>
      <w:r>
        <w:instrText>" \l 1</w:instrText>
      </w:r>
      <w:r>
        <w:fldChar w:fldCharType="end"/>
      </w:r>
    </w:p>
    <w:p w:rsidR="008716CA" w:rsidRDefault="008A5443">
      <w:pPr>
        <w:pStyle w:val="ProductList-Body"/>
      </w:pPr>
      <w:r>
        <w:t>Táto časť podčiarkuje špecifické výhody poskytované študentom v programoch Open Value Subscription for Education Solutions, School Agreement, Enrollm</w:t>
      </w:r>
      <w:r>
        <w:t xml:space="preserve">ent for Education Solutions, and Cloud Solution Provider. </w:t>
      </w:r>
    </w:p>
    <w:p w:rsidR="008716CA" w:rsidRDefault="008A5443">
      <w:pPr>
        <w:pStyle w:val="ProductList-Offering1Heading"/>
        <w:outlineLvl w:val="1"/>
      </w:pPr>
      <w:r>
        <w:t>Oprávnenia použitia študentských výhod kvalifikovaným programom</w:t>
      </w:r>
      <w:r>
        <w:fldChar w:fldCharType="begin"/>
      </w:r>
      <w:r>
        <w:instrText xml:space="preserve"> TC "</w:instrText>
      </w:r>
      <w:bookmarkStart w:id="423" w:name="_Toc526088939"/>
      <w:r>
        <w:instrText>Oprávnenia použitia študentských výhod kvalifikovaným programom</w:instrText>
      </w:r>
      <w:bookmarkEnd w:id="423"/>
      <w:r>
        <w:instrText>" \l 2</w:instrText>
      </w:r>
      <w:r>
        <w:fldChar w:fldCharType="end"/>
      </w:r>
    </w:p>
    <w:p w:rsidR="008716CA" w:rsidRDefault="008A5443">
      <w:pPr>
        <w:pStyle w:val="ProductList-Body"/>
      </w:pPr>
      <w:r>
        <w:t xml:space="preserve">Nasledujúca tabuľka obsahuje </w:t>
      </w:r>
      <w:r>
        <w:fldChar w:fldCharType="begin"/>
      </w:r>
      <w:r>
        <w:instrText xml:space="preserve"> AutoTextList   \s NoStyle \</w:instrText>
      </w:r>
      <w:r>
        <w:instrText>t "Výhoda používania študentmi: Inštitúcie, ktoré majú licenciu na oprávňujúci produkt pre svoj celkový počet v rámci celej organizácie, majú možnosť získať licenciu na produkt pre svojich študentov v pomere 1 : 15 alebo 1 : 40 študentov na pedagogického p</w:instrText>
      </w:r>
      <w:r>
        <w:instrText xml:space="preserve">racovníka (alebo používateľa z radov zamestnancov/pedagogického zboru) bez ďalších nákladov." </w:instrText>
      </w:r>
      <w:r>
        <w:fldChar w:fldCharType="separate"/>
      </w:r>
      <w:r>
        <w:rPr>
          <w:color w:val="0563C1"/>
        </w:rPr>
        <w:t>zoznam produktov</w:t>
      </w:r>
      <w:r>
        <w:fldChar w:fldCharType="end"/>
      </w:r>
      <w:r>
        <w:t xml:space="preserve">, ktoré poskytujú výhody používania študentmi podľa programu. Pre každý produkt v prvom stĺpci sú zobrazené vhodné produkty </w:t>
      </w:r>
      <w:r>
        <w:fldChar w:fldCharType="begin"/>
      </w:r>
      <w:r>
        <w:instrText xml:space="preserve"> AutoTextList   \s </w:instrText>
      </w:r>
      <w:r>
        <w:instrText>NoStyle \t "Výhoda používania študentmi: Inštitúcie, ktoré majú licenciu na oprávňujúci produkt pre svoj celkový počet v rámci celej organizácie, majú možnosť získať licenciu na produkt pre svojich študentov v pomere 1 : 15 alebo 1 : 40 študentov na pedago</w:instrText>
      </w:r>
      <w:r>
        <w:instrText xml:space="preserve">gického pracovníka (alebo používateľa z radov zamestnancov/pedagogického zboru) bez ďalších nákladov." </w:instrText>
      </w:r>
      <w:r>
        <w:fldChar w:fldCharType="separate"/>
      </w:r>
      <w:r>
        <w:rPr>
          <w:color w:val="0563C1"/>
        </w:rPr>
        <w:t>študentskej používateľskej výhody</w:t>
      </w:r>
      <w:r>
        <w:fldChar w:fldCharType="end"/>
      </w:r>
      <w:r>
        <w:t xml:space="preserve">, spolu s číslom licencií dostupných pre študentov v rámci platenej licencie pre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w:instrText>
      </w:r>
      <w:r>
        <w:instrText xml:space="preserve">lebo v rámci vzťahu používateľa s inštitúciou. Pozrite si úplnú definíciu." </w:instrText>
      </w:r>
      <w:r>
        <w:fldChar w:fldCharType="separate"/>
      </w:r>
      <w:r>
        <w:rPr>
          <w:color w:val="0563C1"/>
        </w:rPr>
        <w:t>pedagogických pracovníkov</w:t>
      </w:r>
      <w:r>
        <w:fldChar w:fldCharType="end"/>
      </w:r>
      <w:r>
        <w:t>.</w:t>
      </w:r>
    </w:p>
    <w:tbl>
      <w:tblPr>
        <w:tblStyle w:val="PURTable"/>
        <w:tblW w:w="0" w:type="dxa"/>
        <w:tblLook w:val="04A0" w:firstRow="1" w:lastRow="0" w:firstColumn="1" w:lastColumn="0" w:noHBand="0" w:noVBand="1"/>
      </w:tblPr>
      <w:tblGrid>
        <w:gridCol w:w="2242"/>
        <w:gridCol w:w="4421"/>
        <w:gridCol w:w="2616"/>
        <w:gridCol w:w="1521"/>
      </w:tblGrid>
      <w:tr w:rsidR="008716C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8716CA" w:rsidRDefault="008A5443">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rsidR="008716CA" w:rsidRDefault="008A5443">
            <w:pPr>
              <w:pStyle w:val="ProductList-TableBody"/>
              <w:jc w:val="center"/>
            </w:pPr>
            <w:r>
              <w:rPr>
                <w:vertAlign w:val="superscript"/>
              </w:rPr>
              <w:t>Výhoda používania pre študentov</w:t>
            </w:r>
            <w:r>
              <w:t xml:space="preserve">:  </w:t>
            </w:r>
          </w:p>
        </w:tc>
        <w:tc>
          <w:tcPr>
            <w:tcW w:w="2940" w:type="dxa"/>
            <w:tcBorders>
              <w:left w:val="single" w:sz="4" w:space="0" w:color="FFFFFF"/>
              <w:right w:val="single" w:sz="4" w:space="0" w:color="FFFFFF"/>
            </w:tcBorders>
            <w:shd w:val="clear" w:color="auto" w:fill="0070C0"/>
          </w:tcPr>
          <w:p w:rsidR="008716CA" w:rsidRDefault="008A5443">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rsidR="008716CA" w:rsidRDefault="008A5443">
            <w:pPr>
              <w:pStyle w:val="ProductList-TableBody"/>
              <w:jc w:val="center"/>
            </w:pPr>
            <w:r>
              <w:rPr>
                <w:color w:val="FFFFFF"/>
              </w:rPr>
              <w:t>Študentské inštancie poskytované pre každý pedagogický zbor/každého zamest</w:t>
            </w:r>
            <w:r>
              <w:rPr>
                <w:color w:val="FFFFFF"/>
              </w:rPr>
              <w:t>nanca alebo pedagogického pracovníka</w:t>
            </w:r>
          </w:p>
          <w:p w:rsidR="008716CA" w:rsidRDefault="008716CA">
            <w:pPr>
              <w:pStyle w:val="ProductList-TableBody"/>
              <w:jc w:val="center"/>
            </w:pPr>
          </w:p>
        </w:tc>
      </w:tr>
      <w:tr w:rsidR="008716CA">
        <w:tc>
          <w:tcPr>
            <w:tcW w:w="2440" w:type="dxa"/>
            <w:tcBorders>
              <w:bottom w:val="dashed" w:sz="4" w:space="0" w:color="6E6E6E"/>
              <w:right w:val="single" w:sz="4" w:space="0" w:color="6E6E6E"/>
            </w:tcBorders>
          </w:tcPr>
          <w:p w:rsidR="008716CA" w:rsidRDefault="008A544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8716CA" w:rsidRDefault="008A544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8716CA" w:rsidRDefault="008A5443">
            <w:pPr>
              <w:pStyle w:val="ProductList-TableBody"/>
            </w:pPr>
            <w:r>
              <w:t>OVS-ES, Škola, EES</w:t>
            </w:r>
          </w:p>
        </w:tc>
        <w:tc>
          <w:tcPr>
            <w:tcW w:w="1600" w:type="dxa"/>
            <w:tcBorders>
              <w:left w:val="single" w:sz="4" w:space="0" w:color="6E6E6E"/>
              <w:bottom w:val="dashed" w:sz="4" w:space="0" w:color="6E6E6E"/>
              <w:right w:val="none" w:sz="4" w:space="0" w:color="6E6E6E"/>
            </w:tcBorders>
          </w:tcPr>
          <w:p w:rsidR="008716CA" w:rsidRDefault="008A5443">
            <w:pPr>
              <w:pStyle w:val="ProductList-TableBody"/>
            </w:pPr>
            <w:r>
              <w:t>15</w:t>
            </w:r>
          </w:p>
        </w:tc>
      </w:tr>
      <w:tr w:rsidR="008716CA">
        <w:tc>
          <w:tcPr>
            <w:tcW w:w="2440" w:type="dxa"/>
            <w:tcBorders>
              <w:top w:val="dashed" w:sz="4" w:space="0" w:color="6E6E6E"/>
              <w:bottom w:val="dashed" w:sz="4" w:space="0" w:color="6E6E6E"/>
              <w:right w:val="single" w:sz="4" w:space="0" w:color="6E6E6E"/>
            </w:tcBorders>
          </w:tcPr>
          <w:p w:rsidR="008716CA" w:rsidRDefault="008A544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rsidR="008716CA" w:rsidRDefault="008A5443">
            <w:pPr>
              <w:pStyle w:val="ProductList-TableBody"/>
            </w:pPr>
            <w:r>
              <w:t>15</w:t>
            </w:r>
          </w:p>
        </w:tc>
      </w:tr>
      <w:tr w:rsidR="008716CA">
        <w:tc>
          <w:tcPr>
            <w:tcW w:w="2440" w:type="dxa"/>
            <w:tcBorders>
              <w:top w:val="dashed" w:sz="4" w:space="0" w:color="6E6E6E"/>
              <w:bottom w:val="dashed" w:sz="4" w:space="0" w:color="6E6E6E"/>
              <w:right w:val="single" w:sz="4" w:space="0" w:color="6E6E6E"/>
            </w:tcBorders>
          </w:tcPr>
          <w:p w:rsidR="008716CA" w:rsidRDefault="008A544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rsidR="008716CA" w:rsidRDefault="008A5443">
            <w:pPr>
              <w:pStyle w:val="ProductList-TableBody"/>
            </w:pPr>
            <w:r>
              <w:t>15</w:t>
            </w:r>
          </w:p>
        </w:tc>
      </w:tr>
      <w:tr w:rsidR="008716CA">
        <w:tc>
          <w:tcPr>
            <w:tcW w:w="2440" w:type="dxa"/>
            <w:tcBorders>
              <w:top w:val="dashed" w:sz="4" w:space="0" w:color="6E6E6E"/>
              <w:bottom w:val="dashed" w:sz="4" w:space="0" w:color="6E6E6E"/>
              <w:right w:val="single" w:sz="4" w:space="0" w:color="6E6E6E"/>
            </w:tcBorders>
          </w:tcPr>
          <w:p w:rsidR="008716CA" w:rsidRDefault="008A544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rsidR="008716CA" w:rsidRDefault="008A5443">
            <w:pPr>
              <w:pStyle w:val="ProductList-TableBody"/>
            </w:pPr>
            <w:r>
              <w:t>40</w:t>
            </w:r>
          </w:p>
        </w:tc>
      </w:tr>
      <w:tr w:rsidR="008716CA">
        <w:tc>
          <w:tcPr>
            <w:tcW w:w="2440" w:type="dxa"/>
            <w:tcBorders>
              <w:top w:val="dashed" w:sz="4" w:space="0" w:color="6E6E6E"/>
              <w:bottom w:val="dashed" w:sz="4" w:space="0" w:color="6E6E6E"/>
              <w:right w:val="single" w:sz="4" w:space="0" w:color="6E6E6E"/>
            </w:tcBorders>
          </w:tcPr>
          <w:p w:rsidR="008716CA" w:rsidRDefault="008A5443">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8716CA" w:rsidRDefault="008A5443">
            <w:pPr>
              <w:pStyle w:val="ProductList-TableBody"/>
            </w:pPr>
            <w:r>
              <w:t>40</w:t>
            </w:r>
          </w:p>
        </w:tc>
      </w:tr>
      <w:tr w:rsidR="008716CA">
        <w:tc>
          <w:tcPr>
            <w:tcW w:w="2440" w:type="dxa"/>
            <w:tcBorders>
              <w:top w:val="dashed" w:sz="4" w:space="0" w:color="6E6E6E"/>
              <w:bottom w:val="dashed" w:sz="4" w:space="0" w:color="6E6E6E"/>
              <w:right w:val="single" w:sz="4" w:space="0" w:color="6E6E6E"/>
            </w:tcBorders>
          </w:tcPr>
          <w:p w:rsidR="008716CA" w:rsidRDefault="008A5443">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8716CA" w:rsidRDefault="008A5443">
            <w:pPr>
              <w:pStyle w:val="ProductList-TableBody"/>
            </w:pPr>
            <w:r>
              <w:t>40</w:t>
            </w:r>
          </w:p>
        </w:tc>
      </w:tr>
      <w:tr w:rsidR="008716CA">
        <w:tc>
          <w:tcPr>
            <w:tcW w:w="2440" w:type="dxa"/>
            <w:tcBorders>
              <w:top w:val="dashed" w:sz="4" w:space="0" w:color="6E6E6E"/>
              <w:bottom w:val="dashed" w:sz="4" w:space="0" w:color="6E6E6E"/>
              <w:right w:val="single" w:sz="4" w:space="0" w:color="6E6E6E"/>
            </w:tcBorders>
          </w:tcPr>
          <w:p w:rsidR="008716CA" w:rsidRDefault="008A544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Office 365 ProPlus a Office 365 Cloud App Security, Enterprise Mobility + Security E3</w:t>
            </w:r>
            <w:r>
              <w:rPr>
                <w:vertAlign w:val="superscript"/>
              </w:rPr>
              <w:t>2</w:t>
            </w:r>
            <w:r>
              <w:t>, Windows 10 Education E3 (pre jednotlivých používateľov)</w:t>
            </w:r>
            <w:r>
              <w:rPr>
                <w:vertAlign w:val="superscript"/>
              </w:rPr>
              <w:t>4</w:t>
            </w:r>
            <w:r>
              <w:t>, Minecraft: Učebná verzia</w:t>
            </w:r>
          </w:p>
        </w:tc>
        <w:tc>
          <w:tcPr>
            <w:tcW w:w="294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716CA" w:rsidRDefault="008A5443">
            <w:pPr>
              <w:pStyle w:val="ProductList-TableBody"/>
            </w:pPr>
            <w:r>
              <w:t>40</w:t>
            </w:r>
          </w:p>
        </w:tc>
      </w:tr>
      <w:tr w:rsidR="008716CA">
        <w:tc>
          <w:tcPr>
            <w:tcW w:w="2440" w:type="dxa"/>
            <w:tcBorders>
              <w:top w:val="dashed" w:sz="4" w:space="0" w:color="6E6E6E"/>
              <w:left w:val="none" w:sz="4" w:space="0" w:color="6E6E6E"/>
              <w:bottom w:val="dashed" w:sz="4" w:space="0" w:color="6E6E6E"/>
              <w:right w:val="single" w:sz="4" w:space="0" w:color="6E6E6E"/>
            </w:tcBorders>
          </w:tcPr>
          <w:p w:rsidR="008716CA" w:rsidRDefault="008A544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Office 365 ProPlus, Office 365 Cloud App Security, ATP, Enterprise Mobility + Security E5</w:t>
            </w:r>
            <w:r>
              <w:rPr>
                <w:vertAlign w:val="superscript"/>
              </w:rPr>
              <w:t>3</w:t>
            </w:r>
            <w:r>
              <w:t>, Windows 10 Education E3 (pre jednotlivý</w:t>
            </w:r>
            <w:r>
              <w:t>ch používateľov)</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716CA" w:rsidRDefault="008A5443">
            <w:pPr>
              <w:pStyle w:val="ProductList-TableBody"/>
            </w:pPr>
            <w:r>
              <w:t>40</w:t>
            </w:r>
          </w:p>
        </w:tc>
      </w:tr>
      <w:tr w:rsidR="008716CA">
        <w:tc>
          <w:tcPr>
            <w:tcW w:w="2440" w:type="dxa"/>
            <w:tcBorders>
              <w:top w:val="dashed" w:sz="4" w:space="0" w:color="6E6E6E"/>
              <w:bottom w:val="dashed" w:sz="4" w:space="0" w:color="6E6E6E"/>
              <w:right w:val="single" w:sz="4" w:space="0" w:color="6E6E6E"/>
            </w:tcBorders>
          </w:tcPr>
          <w:p w:rsidR="008716CA" w:rsidRDefault="008A544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rsidR="008716CA" w:rsidRDefault="008A5443">
            <w:pPr>
              <w:pStyle w:val="ProductList-TableBody"/>
            </w:pPr>
            <w:r>
              <w:t>15</w:t>
            </w:r>
          </w:p>
        </w:tc>
      </w:tr>
      <w:tr w:rsidR="008716CA">
        <w:tc>
          <w:tcPr>
            <w:tcW w:w="2440" w:type="dxa"/>
            <w:tcBorders>
              <w:top w:val="dashed" w:sz="4" w:space="0" w:color="6E6E6E"/>
              <w:bottom w:val="dashed" w:sz="4" w:space="0" w:color="6E6E6E"/>
              <w:right w:val="single" w:sz="4" w:space="0" w:color="6E6E6E"/>
            </w:tcBorders>
          </w:tcPr>
          <w:p w:rsidR="008716CA" w:rsidRDefault="008A5443">
            <w:pPr>
              <w:pStyle w:val="ProductList-TableBody"/>
            </w:pPr>
            <w:r>
              <w:t>Minecraft: Učebná verzia</w:t>
            </w:r>
          </w:p>
        </w:tc>
        <w:tc>
          <w:tcPr>
            <w:tcW w:w="502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Minecraft: Učebná verzia</w:t>
            </w:r>
          </w:p>
        </w:tc>
        <w:tc>
          <w:tcPr>
            <w:tcW w:w="294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rsidR="008716CA" w:rsidRDefault="008A5443">
            <w:pPr>
              <w:pStyle w:val="ProductList-TableBody"/>
            </w:pPr>
            <w:r>
              <w:t>15</w:t>
            </w:r>
          </w:p>
        </w:tc>
      </w:tr>
      <w:tr w:rsidR="008716CA">
        <w:tc>
          <w:tcPr>
            <w:tcW w:w="2440" w:type="dxa"/>
            <w:tcBorders>
              <w:top w:val="dashed" w:sz="4" w:space="0" w:color="6E6E6E"/>
              <w:bottom w:val="dashed" w:sz="4" w:space="0" w:color="6E6E6E"/>
              <w:right w:val="single" w:sz="4" w:space="0" w:color="6E6E6E"/>
            </w:tcBorders>
          </w:tcPr>
          <w:p w:rsidR="008716CA" w:rsidRDefault="008A5443">
            <w:pPr>
              <w:pStyle w:val="ProductList-TableBody"/>
            </w:pPr>
            <w:r>
              <w:t>Rozšírená ochrana pred bezpečnostnými hrozbami pre Office 365</w:t>
            </w:r>
          </w:p>
        </w:tc>
        <w:tc>
          <w:tcPr>
            <w:tcW w:w="502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Rozšírená ochrana pred bezpečnostnými hrozbami pre Office 365</w:t>
            </w:r>
          </w:p>
        </w:tc>
        <w:tc>
          <w:tcPr>
            <w:tcW w:w="294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rsidR="008716CA" w:rsidRDefault="008A5443">
            <w:pPr>
              <w:pStyle w:val="ProductList-TableBody"/>
            </w:pPr>
            <w:r>
              <w:t>15</w:t>
            </w:r>
          </w:p>
        </w:tc>
      </w:tr>
      <w:tr w:rsidR="008716CA">
        <w:tc>
          <w:tcPr>
            <w:tcW w:w="2440" w:type="dxa"/>
            <w:tcBorders>
              <w:top w:val="dashed" w:sz="4" w:space="0" w:color="6E6E6E"/>
              <w:bottom w:val="dashed" w:sz="4" w:space="0" w:color="6E6E6E"/>
              <w:right w:val="single" w:sz="4" w:space="0" w:color="6E6E6E"/>
            </w:tcBorders>
          </w:tcPr>
          <w:p w:rsidR="008716CA" w:rsidRDefault="008A544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rsidR="008716CA" w:rsidRDefault="008A5443">
            <w:pPr>
              <w:pStyle w:val="ProductList-TableBody"/>
            </w:pPr>
            <w:r>
              <w:t>15</w:t>
            </w:r>
          </w:p>
        </w:tc>
      </w:tr>
      <w:tr w:rsidR="008716CA">
        <w:tc>
          <w:tcPr>
            <w:tcW w:w="2440" w:type="dxa"/>
            <w:tcBorders>
              <w:top w:val="dashed" w:sz="4" w:space="0" w:color="6E6E6E"/>
              <w:bottom w:val="dashed" w:sz="4" w:space="0" w:color="6E6E6E"/>
              <w:right w:val="single" w:sz="4" w:space="0" w:color="6E6E6E"/>
            </w:tcBorders>
          </w:tcPr>
          <w:p w:rsidR="008716CA" w:rsidRDefault="008A544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Aplikácia Office 365 Pro</w:t>
            </w:r>
            <w:r>
              <w:t>Plus a Cloud Security</w:t>
            </w:r>
          </w:p>
        </w:tc>
        <w:tc>
          <w:tcPr>
            <w:tcW w:w="294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716CA" w:rsidRDefault="008A5443">
            <w:pPr>
              <w:pStyle w:val="ProductList-TableBody"/>
            </w:pPr>
            <w:r>
              <w:t>40</w:t>
            </w:r>
          </w:p>
        </w:tc>
      </w:tr>
      <w:tr w:rsidR="008716CA">
        <w:tc>
          <w:tcPr>
            <w:tcW w:w="2440" w:type="dxa"/>
            <w:tcBorders>
              <w:top w:val="dashed" w:sz="4" w:space="0" w:color="6E6E6E"/>
              <w:bottom w:val="dashed" w:sz="4" w:space="0" w:color="6E6E6E"/>
              <w:right w:val="single" w:sz="4" w:space="0" w:color="6E6E6E"/>
            </w:tcBorders>
          </w:tcPr>
          <w:p w:rsidR="008716CA" w:rsidRDefault="008A544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Aplikácia Office 365 ProPlus a Cloud Security, ATP</w:t>
            </w:r>
          </w:p>
        </w:tc>
        <w:tc>
          <w:tcPr>
            <w:tcW w:w="294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716CA" w:rsidRDefault="008A5443">
            <w:pPr>
              <w:pStyle w:val="ProductList-TableBody"/>
            </w:pPr>
            <w:r>
              <w:t>40</w:t>
            </w:r>
          </w:p>
        </w:tc>
      </w:tr>
      <w:tr w:rsidR="008716CA">
        <w:tc>
          <w:tcPr>
            <w:tcW w:w="2440" w:type="dxa"/>
            <w:tcBorders>
              <w:top w:val="dashed" w:sz="4" w:space="0" w:color="6E6E6E"/>
              <w:bottom w:val="dashed" w:sz="4" w:space="0" w:color="6E6E6E"/>
              <w:right w:val="single" w:sz="4" w:space="0" w:color="6E6E6E"/>
            </w:tcBorders>
          </w:tcPr>
          <w:p w:rsidR="008716CA" w:rsidRDefault="008A5443">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Škola, EES, CSP</w:t>
            </w:r>
          </w:p>
        </w:tc>
        <w:tc>
          <w:tcPr>
            <w:tcW w:w="1600" w:type="dxa"/>
            <w:tcBorders>
              <w:top w:val="dashed" w:sz="4" w:space="0" w:color="6E6E6E"/>
              <w:left w:val="single" w:sz="4" w:space="0" w:color="6E6E6E"/>
              <w:bottom w:val="dashed" w:sz="4" w:space="0" w:color="6E6E6E"/>
              <w:right w:val="none" w:sz="4" w:space="0" w:color="6E6E6E"/>
            </w:tcBorders>
          </w:tcPr>
          <w:p w:rsidR="008716CA" w:rsidRDefault="008A5443">
            <w:pPr>
              <w:pStyle w:val="ProductList-TableBody"/>
            </w:pPr>
            <w:r>
              <w:t>15</w:t>
            </w:r>
          </w:p>
        </w:tc>
      </w:tr>
      <w:tr w:rsidR="008716CA">
        <w:tc>
          <w:tcPr>
            <w:tcW w:w="2440" w:type="dxa"/>
            <w:tcBorders>
              <w:top w:val="dashed" w:sz="4" w:space="0" w:color="6E6E6E"/>
              <w:left w:val="none" w:sz="4" w:space="0" w:color="6E6E6E"/>
              <w:bottom w:val="dashed" w:sz="4" w:space="0" w:color="6E6E6E"/>
              <w:right w:val="single" w:sz="4" w:space="0" w:color="6E6E6E"/>
            </w:tcBorders>
          </w:tcPr>
          <w:p w:rsidR="008716CA" w:rsidRDefault="008A544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rsidR="008716CA" w:rsidRDefault="008A5443">
            <w:pPr>
              <w:pStyle w:val="ProductList-TableBody"/>
            </w:pPr>
            <w:r>
              <w:t>15</w:t>
            </w:r>
          </w:p>
        </w:tc>
      </w:tr>
      <w:tr w:rsidR="008716CA">
        <w:tc>
          <w:tcPr>
            <w:tcW w:w="2440" w:type="dxa"/>
            <w:tcBorders>
              <w:top w:val="dashed" w:sz="4" w:space="0" w:color="6E6E6E"/>
              <w:bottom w:val="dashed" w:sz="4" w:space="0" w:color="6E6E6E"/>
              <w:right w:val="single" w:sz="4" w:space="0" w:color="6E6E6E"/>
            </w:tcBorders>
          </w:tcPr>
          <w:p w:rsidR="008716CA" w:rsidRDefault="008A5443">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716CA" w:rsidRDefault="008A5443">
            <w:pPr>
              <w:pStyle w:val="ProductList-TableBody"/>
            </w:pPr>
            <w:r>
              <w:t>40</w:t>
            </w:r>
          </w:p>
        </w:tc>
      </w:tr>
      <w:tr w:rsidR="008716CA">
        <w:tc>
          <w:tcPr>
            <w:tcW w:w="2440" w:type="dxa"/>
            <w:tcBorders>
              <w:top w:val="dashed" w:sz="4" w:space="0" w:color="6E6E6E"/>
              <w:bottom w:val="dashed" w:sz="4" w:space="0" w:color="6E6E6E"/>
              <w:right w:val="single" w:sz="4" w:space="0" w:color="6E6E6E"/>
            </w:tcBorders>
          </w:tcPr>
          <w:p w:rsidR="008716CA" w:rsidRDefault="008A5443">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716CA" w:rsidRDefault="008A5443">
            <w:pPr>
              <w:pStyle w:val="ProductList-TableBody"/>
            </w:pPr>
            <w:r>
              <w:t>40</w:t>
            </w:r>
          </w:p>
        </w:tc>
      </w:tr>
      <w:tr w:rsidR="008716CA">
        <w:tc>
          <w:tcPr>
            <w:tcW w:w="2440" w:type="dxa"/>
            <w:tcBorders>
              <w:top w:val="dashed" w:sz="4" w:space="0" w:color="6E6E6E"/>
              <w:bottom w:val="dashed" w:sz="4" w:space="0" w:color="6E6E6E"/>
              <w:right w:val="single" w:sz="4" w:space="0" w:color="6E6E6E"/>
            </w:tcBorders>
          </w:tcPr>
          <w:p w:rsidR="008716CA" w:rsidRDefault="008A5443">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Windows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716CA" w:rsidRDefault="008A5443">
            <w:pPr>
              <w:pStyle w:val="ProductList-TableBody"/>
            </w:pPr>
            <w:r>
              <w:t>40</w:t>
            </w:r>
          </w:p>
        </w:tc>
      </w:tr>
      <w:tr w:rsidR="008716CA">
        <w:tc>
          <w:tcPr>
            <w:tcW w:w="2440" w:type="dxa"/>
            <w:tcBorders>
              <w:top w:val="dashed" w:sz="4" w:space="0" w:color="6E6E6E"/>
              <w:bottom w:val="dashed" w:sz="4" w:space="0" w:color="6E6E6E"/>
              <w:right w:val="single" w:sz="4" w:space="0" w:color="6E6E6E"/>
            </w:tcBorders>
          </w:tcPr>
          <w:p w:rsidR="008716CA" w:rsidRDefault="008A5443">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 xml:space="preserve"> Window</w:t>
            </w:r>
            <w:r>
              <w:t>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716CA" w:rsidRDefault="008A5443">
            <w:pPr>
              <w:pStyle w:val="ProductList-TableBody"/>
            </w:pPr>
            <w:r>
              <w:t>40</w:t>
            </w:r>
          </w:p>
        </w:tc>
      </w:tr>
      <w:tr w:rsidR="008716CA">
        <w:tc>
          <w:tcPr>
            <w:tcW w:w="2440" w:type="dxa"/>
            <w:tcBorders>
              <w:top w:val="dashed" w:sz="4" w:space="0" w:color="6E6E6E"/>
              <w:bottom w:val="dashed" w:sz="4" w:space="0" w:color="6E6E6E"/>
              <w:right w:val="single" w:sz="4" w:space="0" w:color="6E6E6E"/>
            </w:tcBorders>
          </w:tcPr>
          <w:p w:rsidR="008716CA" w:rsidRDefault="008A5443">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Windows 10 Education E3 (pre jednotlivé zariadenia)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716CA" w:rsidRDefault="008A544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8716CA" w:rsidRDefault="008A5443">
            <w:pPr>
              <w:pStyle w:val="ProductList-TableBody"/>
            </w:pPr>
            <w:r>
              <w:t>40</w:t>
            </w:r>
          </w:p>
        </w:tc>
      </w:tr>
      <w:tr w:rsidR="008716CA">
        <w:tc>
          <w:tcPr>
            <w:tcW w:w="2440" w:type="dxa"/>
            <w:tcBorders>
              <w:top w:val="dashed" w:sz="4" w:space="0" w:color="6E6E6E"/>
              <w:bottom w:val="none" w:sz="4" w:space="0" w:color="6E6E6E"/>
              <w:right w:val="single" w:sz="4" w:space="0" w:color="6E6E6E"/>
            </w:tcBorders>
          </w:tcPr>
          <w:p w:rsidR="008716CA" w:rsidRDefault="008A5443">
            <w:pPr>
              <w:pStyle w:val="ProductList-TableBody"/>
            </w:pPr>
            <w:r>
              <w:t>Windows 10 Education Upgrade (pre jednotlivé zariadenia)</w:t>
            </w:r>
          </w:p>
        </w:tc>
        <w:tc>
          <w:tcPr>
            <w:tcW w:w="5020" w:type="dxa"/>
            <w:tcBorders>
              <w:top w:val="dashed" w:sz="4" w:space="0" w:color="6E6E6E"/>
              <w:left w:val="single" w:sz="4" w:space="0" w:color="6E6E6E"/>
              <w:bottom w:val="none" w:sz="4" w:space="0" w:color="6E6E6E"/>
              <w:right w:val="single" w:sz="4" w:space="0" w:color="6E6E6E"/>
            </w:tcBorders>
          </w:tcPr>
          <w:p w:rsidR="008716CA" w:rsidRDefault="008A5443">
            <w:pPr>
              <w:pStyle w:val="ProductList-TableBody"/>
            </w:pPr>
            <w:r>
              <w:t>Windows 10 Education Upgrade (pre jednotlivé zariadenia)</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8716CA" w:rsidRDefault="008A5443">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8716CA" w:rsidRDefault="008A5443">
            <w:pPr>
              <w:pStyle w:val="ProductList-TableBody"/>
            </w:pPr>
            <w:r>
              <w:t>40</w:t>
            </w:r>
          </w:p>
        </w:tc>
      </w:tr>
    </w:tbl>
    <w:p w:rsidR="008716CA" w:rsidRDefault="008A5443">
      <w:pPr>
        <w:pStyle w:val="ProductList-Body"/>
      </w:pPr>
      <w:r>
        <w:rPr>
          <w:i/>
          <w:vertAlign w:val="superscript"/>
        </w:rPr>
        <w:t>1</w:t>
      </w:r>
      <w:r>
        <w:rPr>
          <w:i/>
        </w:rPr>
        <w:t>Licencie získané prostredníctvom výhody používania študentmi nezahŕňajú práva na výhody programu Software Assurance.</w:t>
      </w:r>
    </w:p>
    <w:p w:rsidR="008716CA" w:rsidRDefault="008A5443">
      <w:pPr>
        <w:pStyle w:val="ProductList-Body"/>
      </w:pPr>
      <w:r>
        <w:rPr>
          <w:i/>
          <w:vertAlign w:val="superscript"/>
        </w:rPr>
        <w:t>2</w:t>
      </w:r>
      <w:r>
        <w:rPr>
          <w:i/>
        </w:rPr>
        <w:t>Ponuka výhody používania študentmi nezahŕňa produkt Azure Information Protection.</w:t>
      </w:r>
    </w:p>
    <w:p w:rsidR="008716CA" w:rsidRDefault="008A5443">
      <w:pPr>
        <w:pStyle w:val="ProductList-Body"/>
      </w:pPr>
      <w:r>
        <w:rPr>
          <w:i/>
          <w:vertAlign w:val="superscript"/>
        </w:rPr>
        <w:t>3</w:t>
      </w:r>
      <w:r>
        <w:rPr>
          <w:i/>
        </w:rPr>
        <w:t>Ponuka výhody používania študentmi nezahŕňa produkty Azure Information Protection a Microsoft Cloud App Security.</w:t>
      </w:r>
    </w:p>
    <w:p w:rsidR="008716CA" w:rsidRDefault="008A5443">
      <w:pPr>
        <w:pStyle w:val="ProductList-Body"/>
      </w:pPr>
      <w:r>
        <w:rPr>
          <w:i/>
        </w:rPr>
        <w:t>Výhoda používania študentami zahŕňa iba právo na Windows 10</w:t>
      </w:r>
      <w:r>
        <w:rPr>
          <w:i/>
        </w:rPr>
        <w:t xml:space="preserve"> E3/A3.</w:t>
      </w:r>
    </w:p>
    <w:p w:rsidR="008716CA" w:rsidRDefault="008716CA">
      <w:pPr>
        <w:pStyle w:val="ProductList-Body"/>
      </w:pPr>
    </w:p>
    <w:p w:rsidR="008716CA" w:rsidRDefault="008A5443">
      <w:pPr>
        <w:pStyle w:val="ProductList-ClauseHeading"/>
        <w:outlineLvl w:val="2"/>
      </w:pPr>
      <w:r>
        <w:t>Obmedzenia počítačových operačných systémov Windows</w:t>
      </w:r>
    </w:p>
    <w:p w:rsidR="008716CA" w:rsidRDefault="008A544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prostredníctvom </w:t>
      </w:r>
      <w:r>
        <w:fldChar w:fldCharType="begin"/>
      </w:r>
      <w:r>
        <w:instrText xml:space="preserve"> AutoTextList   \s NoStyle \t "Výhoda používania </w:instrText>
      </w:r>
      <w:r>
        <w:instrText>študentmi: Inštitúcie, ktoré majú licenciu na oprávňujúci produkt pre svoj celkový počet v rámci celej organizácie, majú možnosť získať licenciu na produkt pre svojich študentov v pomere 1 : 15 alebo 1 : 40 študentov na pedagogického pracovníka (alebo použ</w:instrText>
      </w:r>
      <w:r>
        <w:instrText xml:space="preserve">ívateľa z radov zamestnancov/pedagogického zboru) bez ďalších nákladov." </w:instrText>
      </w:r>
      <w:r>
        <w:fldChar w:fldCharType="separate"/>
      </w:r>
      <w:r>
        <w:rPr>
          <w:color w:val="0563C1"/>
        </w:rPr>
        <w:t>výhody používania študentmi</w:t>
      </w:r>
      <w:r>
        <w:fldChar w:fldCharType="end"/>
      </w:r>
      <w:r>
        <w:t xml:space="preserve"> nezahŕňajú práva na virtualizáciu v systéme Windows.</w:t>
      </w:r>
    </w:p>
    <w:p w:rsidR="008716CA" w:rsidRDefault="008716CA">
      <w:pPr>
        <w:pStyle w:val="ProductList-Body"/>
      </w:pPr>
    </w:p>
    <w:p w:rsidR="008716CA" w:rsidRDefault="008A5443">
      <w:pPr>
        <w:pStyle w:val="ProductList-Offering1Heading"/>
        <w:outlineLvl w:val="1"/>
      </w:pPr>
      <w:r>
        <w:lastRenderedPageBreak/>
        <w:t>Dostupnosť programu Enrollment for Education Solutions (verzia spred roka 2017)</w:t>
      </w:r>
      <w:r>
        <w:fldChar w:fldCharType="begin"/>
      </w:r>
      <w:r>
        <w:instrText xml:space="preserve"> TC "</w:instrText>
      </w:r>
      <w:bookmarkStart w:id="424" w:name="_Toc526088940"/>
      <w:r>
        <w:instrText>Dostupnosť pro</w:instrText>
      </w:r>
      <w:r>
        <w:instrText>gramu Enrollment for Education Solutions (verzia spred roka 2017)</w:instrText>
      </w:r>
      <w:bookmarkEnd w:id="424"/>
      <w:r>
        <w:instrText>" \l 2</w:instrText>
      </w:r>
      <w:r>
        <w:fldChar w:fldCharType="end"/>
      </w:r>
    </w:p>
    <w:p w:rsidR="008716CA" w:rsidRDefault="008A5443">
      <w:pPr>
        <w:pStyle w:val="ProductList-Body"/>
      </w:pPr>
      <w:r>
        <w:t>Oprávnené produkty a požiadavky pre program Enrollment for Education Solutions (verzie pred 2017) sú definované v tejto časti.</w:t>
      </w:r>
    </w:p>
    <w:p w:rsidR="008716CA" w:rsidRDefault="008A5443">
      <w:pPr>
        <w:pStyle w:val="ProductList-ClauseHeading"/>
        <w:outlineLvl w:val="2"/>
      </w:pPr>
      <w:r>
        <w:t>Kvalifikačné požiadavky</w:t>
      </w:r>
    </w:p>
    <w:tbl>
      <w:tblPr>
        <w:tblStyle w:val="PURTable"/>
        <w:tblW w:w="0" w:type="dxa"/>
        <w:tblLook w:val="04A0" w:firstRow="1" w:lastRow="0" w:firstColumn="1" w:lastColumn="0" w:noHBand="0" w:noVBand="1"/>
      </w:tblPr>
      <w:tblGrid>
        <w:gridCol w:w="7841"/>
        <w:gridCol w:w="2949"/>
      </w:tblGrid>
      <w:tr w:rsidR="008716C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8716CA" w:rsidRDefault="008A5443">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8716CA" w:rsidRDefault="008A5443">
            <w:pPr>
              <w:pStyle w:val="ProductList-TableBody"/>
              <w:jc w:val="center"/>
            </w:pPr>
            <w:r>
              <w:rPr>
                <w:color w:val="FFFFFF"/>
              </w:rPr>
              <w:t xml:space="preserve">EES </w:t>
            </w:r>
          </w:p>
        </w:tc>
      </w:tr>
      <w:tr w:rsidR="008716CA">
        <w:tc>
          <w:tcPr>
            <w:tcW w:w="8820" w:type="dxa"/>
            <w:tcBorders>
              <w:top w:val="single" w:sz="4" w:space="0" w:color="FFFFFF"/>
              <w:left w:val="single" w:sz="4" w:space="0" w:color="FFFFFF"/>
              <w:bottom w:val="dashed" w:sz="4" w:space="0" w:color="B2B2B2"/>
              <w:right w:val="single" w:sz="4" w:space="0" w:color="FFFFFF"/>
            </w:tcBorders>
          </w:tcPr>
          <w:p w:rsidR="008716CA" w:rsidRDefault="008A5443">
            <w:pPr>
              <w:pStyle w:val="ProductList-TableBody"/>
            </w:pPr>
            <w:r>
              <w:t>Desktop Educatio</w:t>
            </w:r>
            <w:r>
              <w:t>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716CA" w:rsidRDefault="008A544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8716CA">
        <w:tc>
          <w:tcPr>
            <w:tcW w:w="8820" w:type="dxa"/>
            <w:tcBorders>
              <w:top w:val="dashed" w:sz="4" w:space="0" w:color="B2B2B2"/>
              <w:left w:val="single" w:sz="4" w:space="0" w:color="FFFFFF"/>
              <w:bottom w:val="dashed" w:sz="4" w:space="0" w:color="B2B2B2"/>
              <w:right w:val="single" w:sz="4" w:space="0" w:color="FFFFFF"/>
            </w:tcBorders>
          </w:tcPr>
          <w:p w:rsidR="008716CA" w:rsidRDefault="008A5443">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716CA" w:rsidRDefault="008A544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8716CA">
        <w:tc>
          <w:tcPr>
            <w:tcW w:w="8820" w:type="dxa"/>
            <w:tcBorders>
              <w:top w:val="dashed" w:sz="4" w:space="0" w:color="B2B2B2"/>
              <w:left w:val="single" w:sz="4" w:space="0" w:color="FFFFFF"/>
              <w:bottom w:val="dashed" w:sz="4" w:space="0" w:color="B2B2B2"/>
              <w:right w:val="single" w:sz="4" w:space="0" w:color="FFFFFF"/>
            </w:tcBorders>
          </w:tcPr>
          <w:p w:rsidR="008716CA" w:rsidRDefault="008A5443">
            <w:pPr>
              <w:pStyle w:val="ProductList-TableBody"/>
            </w:pPr>
            <w:r>
              <w:t>Enterprise LKP Suite (zariadenie)1</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716CA" w:rsidRDefault="008A544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8716CA">
        <w:tc>
          <w:tcPr>
            <w:tcW w:w="8820" w:type="dxa"/>
            <w:tcBorders>
              <w:top w:val="dashed" w:sz="4" w:space="0" w:color="B2B2B2"/>
              <w:left w:val="single" w:sz="4" w:space="0" w:color="FFFFFF"/>
              <w:bottom w:val="dashed" w:sz="4" w:space="0" w:color="B2B2B2"/>
              <w:right w:val="single" w:sz="4" w:space="0" w:color="FFFFFF"/>
            </w:tcBorders>
          </w:tcPr>
          <w:p w:rsidR="008716CA" w:rsidRDefault="008A544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716CA" w:rsidRDefault="008A544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8716CA">
        <w:tc>
          <w:tcPr>
            <w:tcW w:w="8820" w:type="dxa"/>
            <w:tcBorders>
              <w:top w:val="dashed" w:sz="4" w:space="0" w:color="B2B2B2"/>
              <w:left w:val="single" w:sz="4" w:space="0" w:color="FFFFFF"/>
              <w:bottom w:val="dashed" w:sz="4" w:space="0" w:color="B2B2B2"/>
              <w:right w:val="single" w:sz="4" w:space="0" w:color="FFFFFF"/>
            </w:tcBorders>
          </w:tcPr>
          <w:p w:rsidR="008716CA" w:rsidRDefault="008A5443">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716CA" w:rsidRDefault="008A544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8716CA">
        <w:tc>
          <w:tcPr>
            <w:tcW w:w="8820" w:type="dxa"/>
            <w:tcBorders>
              <w:top w:val="dashed" w:sz="4" w:space="0" w:color="B2B2B2"/>
              <w:left w:val="single" w:sz="4" w:space="0" w:color="FFFFFF"/>
              <w:bottom w:val="single" w:sz="4" w:space="0" w:color="FFFFFF"/>
              <w:right w:val="single" w:sz="4" w:space="0" w:color="FFFFFF"/>
            </w:tcBorders>
          </w:tcPr>
          <w:p w:rsidR="008716CA" w:rsidRDefault="008A5443">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716CA" w:rsidRDefault="008A544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rsidR="008716CA" w:rsidRDefault="008716CA">
      <w:pPr>
        <w:pStyle w:val="ProductList-Body"/>
      </w:pPr>
    </w:p>
    <w:p w:rsidR="008716CA" w:rsidRDefault="008A5443">
      <w:pPr>
        <w:pStyle w:val="ProductList-ClauseHeading"/>
        <w:outlineLvl w:val="2"/>
      </w:pPr>
      <w:r>
        <w:t>Požiadavky</w:t>
      </w:r>
    </w:p>
    <w:p w:rsidR="008716CA" w:rsidRDefault="008A5443">
      <w:pPr>
        <w:pStyle w:val="ProductList-Bullet"/>
        <w:numPr>
          <w:ilvl w:val="0"/>
          <w:numId w:val="70"/>
        </w:numPr>
      </w:pPr>
      <w:r>
        <w:t xml:space="preserve">Pri Enrollment for Education Solutions (verziách spred roku 2017) sa môžu produkty platformy Desktop vymeniť za platformové služby on-line len pri výročí tak, ako je naznačené v tabuľke nevyhnutných podmienok Oprávňujúcich služieb on-line. </w:t>
      </w:r>
    </w:p>
    <w:p w:rsidR="008716CA" w:rsidRDefault="008A5443">
      <w:pPr>
        <w:pStyle w:val="ProductList-Bullet"/>
        <w:numPr>
          <w:ilvl w:val="0"/>
          <w:numId w:val="70"/>
        </w:numPr>
      </w:pPr>
      <w:r>
        <w:t>Počet platformo</w:t>
      </w:r>
      <w:r>
        <w:t xml:space="preserve">vých služieb on-line licencovaných Inštitúciou nesmie byť nižší ako počet vymenených produktov platformy Desktop. </w:t>
      </w:r>
    </w:p>
    <w:p w:rsidR="008716CA" w:rsidRDefault="008A5443">
      <w:pPr>
        <w:pStyle w:val="ProductList-Bullet"/>
        <w:numPr>
          <w:ilvl w:val="0"/>
          <w:numId w:val="70"/>
        </w:numPr>
      </w:pPr>
      <w:r>
        <w:t xml:space="preserve">Platformové služby on-line sa dajú pridať kedykoľvek počas doby platnosti prihlášky. </w:t>
      </w:r>
    </w:p>
    <w:p w:rsidR="008716CA" w:rsidRDefault="008716CA">
      <w:pPr>
        <w:pStyle w:val="ProductList-Body"/>
      </w:pPr>
    </w:p>
    <w:p w:rsidR="008716CA" w:rsidRDefault="008A5443">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345"/>
        <w:gridCol w:w="5455"/>
      </w:tblGrid>
      <w:tr w:rsidR="008716C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8716CA" w:rsidRDefault="008A5443">
            <w:pPr>
              <w:pStyle w:val="ProductList-TableBody"/>
            </w:pPr>
            <w:r>
              <w:rPr>
                <w:color w:val="FFFFFF"/>
              </w:rPr>
              <w:t>Opr</w:t>
            </w:r>
            <w:r>
              <w:rPr>
                <w:color w:val="FFFFFF"/>
              </w:rPr>
              <w:t>ávňujúce produkty platformy Desktop</w:t>
            </w:r>
          </w:p>
        </w:tc>
        <w:tc>
          <w:tcPr>
            <w:tcW w:w="6120" w:type="dxa"/>
            <w:shd w:val="clear" w:color="auto" w:fill="0070C0"/>
          </w:tcPr>
          <w:p w:rsidR="008716CA" w:rsidRDefault="008A5443">
            <w:pPr>
              <w:pStyle w:val="ProductList-TableBody"/>
            </w:pPr>
            <w:r>
              <w:rPr>
                <w:color w:val="FFFFFF"/>
              </w:rPr>
              <w:t>Oprávňujúca služba on-line</w:t>
            </w:r>
          </w:p>
        </w:tc>
      </w:tr>
      <w:tr w:rsidR="008716CA">
        <w:tc>
          <w:tcPr>
            <w:tcW w:w="6000" w:type="dxa"/>
          </w:tcPr>
          <w:p w:rsidR="008716CA" w:rsidRDefault="008A5443">
            <w:pPr>
              <w:pStyle w:val="ProductList-TableBody"/>
            </w:pPr>
            <w:r>
              <w:t xml:space="preserve">Office Professional Plus 2016 </w:t>
            </w:r>
            <w:r>
              <w:rPr>
                <w:b/>
              </w:rPr>
              <w:t>a</w:t>
            </w:r>
          </w:p>
          <w:p w:rsidR="008716CA" w:rsidRDefault="008A5443">
            <w:pPr>
              <w:pStyle w:val="ProductList-TableBody"/>
            </w:pPr>
            <w:r>
              <w:t xml:space="preserve">Licencia pre desktopy Core CAL alebo ECAL Suite (zariadenie) </w:t>
            </w:r>
            <w:r>
              <w:rPr>
                <w:b/>
              </w:rPr>
              <w:t>a</w:t>
            </w:r>
          </w:p>
          <w:p w:rsidR="008716CA" w:rsidRDefault="008A5443">
            <w:pPr>
              <w:pStyle w:val="ProductList-TableBody"/>
            </w:pPr>
            <w:r>
              <w:t xml:space="preserve">Windows 10 Education E5 (pre jednotlivé zariadenia) </w:t>
            </w:r>
          </w:p>
        </w:tc>
        <w:tc>
          <w:tcPr>
            <w:tcW w:w="6120" w:type="dxa"/>
          </w:tcPr>
          <w:p w:rsidR="008716CA" w:rsidRDefault="008A5443">
            <w:pPr>
              <w:pStyle w:val="ProductList-TableBody"/>
            </w:pPr>
            <w:r>
              <w:t>Microsoft 365 Education A3/A5 (licencia SL pre používateľa)</w:t>
            </w:r>
          </w:p>
        </w:tc>
      </w:tr>
      <w:tr w:rsidR="008716CA">
        <w:tc>
          <w:tcPr>
            <w:tcW w:w="6000" w:type="dxa"/>
          </w:tcPr>
          <w:p w:rsidR="008716CA" w:rsidRDefault="008A5443">
            <w:pPr>
              <w:pStyle w:val="ProductList-TableBody"/>
            </w:pPr>
            <w:r>
              <w:t xml:space="preserve">Office Professional Plus 2016 </w:t>
            </w:r>
            <w:r>
              <w:rPr>
                <w:b/>
              </w:rPr>
              <w:t>a</w:t>
            </w:r>
          </w:p>
          <w:p w:rsidR="008716CA" w:rsidRDefault="008A5443">
            <w:pPr>
              <w:pStyle w:val="ProductList-TableBody"/>
            </w:pPr>
            <w:r>
              <w:t>Core CAL alebo ECAL Suite (zariadenie)</w:t>
            </w:r>
          </w:p>
        </w:tc>
        <w:tc>
          <w:tcPr>
            <w:tcW w:w="6120" w:type="dxa"/>
          </w:tcPr>
          <w:p w:rsidR="008716CA" w:rsidRDefault="008A5443">
            <w:pPr>
              <w:pStyle w:val="ProductList-TableBody"/>
            </w:pPr>
            <w:r>
              <w:t xml:space="preserve">Office 365 A3/A5 (licencia SL pre jednotlivých používateľov) </w:t>
            </w:r>
            <w:r>
              <w:rPr>
                <w:b/>
              </w:rPr>
              <w:t>a</w:t>
            </w:r>
          </w:p>
          <w:p w:rsidR="008716CA" w:rsidRDefault="008A5443">
            <w:pPr>
              <w:pStyle w:val="ProductList-TableBody"/>
            </w:pPr>
            <w:r>
              <w:t>EMS E3/E5</w:t>
            </w:r>
          </w:p>
        </w:tc>
      </w:tr>
      <w:tr w:rsidR="008716CA">
        <w:tc>
          <w:tcPr>
            <w:tcW w:w="6000" w:type="dxa"/>
          </w:tcPr>
          <w:p w:rsidR="008716CA" w:rsidRDefault="008A5443">
            <w:pPr>
              <w:pStyle w:val="ProductList-TableBody"/>
            </w:pPr>
            <w:r>
              <w:t>Core CAL alebo ECAL Suite (zariadenie)</w:t>
            </w:r>
          </w:p>
        </w:tc>
        <w:tc>
          <w:tcPr>
            <w:tcW w:w="6120" w:type="dxa"/>
          </w:tcPr>
          <w:p w:rsidR="008716CA" w:rsidRDefault="008A5443">
            <w:pPr>
              <w:pStyle w:val="ProductList-TableBody"/>
            </w:pPr>
            <w:r>
              <w:t xml:space="preserve">Office 365 </w:t>
            </w:r>
            <w:r>
              <w:t>A3/A5</w:t>
            </w:r>
          </w:p>
        </w:tc>
      </w:tr>
      <w:tr w:rsidR="008716CA">
        <w:tc>
          <w:tcPr>
            <w:tcW w:w="6000" w:type="dxa"/>
          </w:tcPr>
          <w:p w:rsidR="008716CA" w:rsidRDefault="008A5443">
            <w:pPr>
              <w:pStyle w:val="ProductList-TableBody"/>
            </w:pPr>
            <w:r>
              <w:t>Office Professional Plus 2016</w:t>
            </w:r>
          </w:p>
        </w:tc>
        <w:tc>
          <w:tcPr>
            <w:tcW w:w="6120" w:type="dxa"/>
          </w:tcPr>
          <w:p w:rsidR="008716CA" w:rsidRDefault="008A5443">
            <w:pPr>
              <w:pStyle w:val="ProductList-TableBody"/>
            </w:pPr>
            <w:r>
              <w:t>Office 365 ProPlus</w:t>
            </w:r>
          </w:p>
        </w:tc>
      </w:tr>
    </w:tbl>
    <w:p w:rsidR="008716CA" w:rsidRDefault="008716CA">
      <w:pPr>
        <w:pStyle w:val="ProductList-Body"/>
      </w:pPr>
    </w:p>
    <w:p w:rsidR="008716CA" w:rsidRDefault="008716CA">
      <w:pPr>
        <w:pStyle w:val="PURBreadcrumb"/>
      </w:pPr>
    </w:p>
    <w:tbl>
      <w:tblPr>
        <w:tblStyle w:val="PURTable"/>
        <w:tblW w:w="0" w:type="dxa"/>
        <w:tblLook w:val="04A0" w:firstRow="1" w:lastRow="0" w:firstColumn="1" w:lastColumn="0" w:noHBand="0" w:noVBand="1"/>
      </w:tblPr>
      <w:tblGrid>
        <w:gridCol w:w="10800"/>
      </w:tblGrid>
      <w:tr w:rsidR="008716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716CA" w:rsidRDefault="008A5443">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8716CA" w:rsidRDefault="008716CA">
      <w:pPr>
        <w:pStyle w:val="ProductList-Body"/>
      </w:pPr>
    </w:p>
    <w:p w:rsidR="008716CA" w:rsidRDefault="008716CA">
      <w:pPr>
        <w:sectPr w:rsidR="008716CA">
          <w:headerReference w:type="default" r:id="rId155"/>
          <w:footerReference w:type="default" r:id="rId156"/>
          <w:type w:val="continuous"/>
          <w:pgSz w:w="12240" w:h="15840" w:code="1"/>
          <w:pgMar w:top="1170" w:right="720" w:bottom="720" w:left="720" w:header="432" w:footer="288" w:gutter="0"/>
          <w:cols w:space="360"/>
        </w:sectPr>
      </w:pPr>
    </w:p>
    <w:bookmarkEnd w:id="421"/>
    <w:p w:rsidR="008716CA" w:rsidRDefault="008A5443">
      <w:pPr>
        <w:pStyle w:val="ProductList-SectionHeading"/>
        <w:pageBreakBefore/>
        <w:outlineLvl w:val="0"/>
      </w:pPr>
      <w:r>
        <w:lastRenderedPageBreak/>
        <w:t>Register</w:t>
      </w:r>
      <w:r>
        <w:fldChar w:fldCharType="begin"/>
      </w:r>
      <w:r>
        <w:instrText xml:space="preserve"> TC "</w:instrText>
      </w:r>
      <w:bookmarkStart w:id="425" w:name="_Toc526088941"/>
      <w:r>
        <w:instrText>Register</w:instrText>
      </w:r>
      <w:bookmarkEnd w:id="425"/>
      <w:r>
        <w:instrText>" \l 1</w:instrText>
      </w:r>
      <w:r>
        <w:fldChar w:fldCharType="end"/>
      </w:r>
    </w:p>
    <w:p w:rsidR="008716CA" w:rsidRDefault="008716CA">
      <w:pPr>
        <w:pStyle w:val="ProductList-Body"/>
      </w:pPr>
    </w:p>
    <w:p w:rsidR="008716CA" w:rsidRDefault="008716CA">
      <w:pPr>
        <w:sectPr w:rsidR="008716CA">
          <w:headerReference w:type="default" r:id="rId157"/>
          <w:footerReference w:type="default" r:id="rId158"/>
          <w:type w:val="continuous"/>
          <w:pgSz w:w="12240" w:h="15840" w:code="1"/>
          <w:pgMar w:top="1170" w:right="720" w:bottom="720" w:left="720" w:header="432" w:footer="288" w:gutter="0"/>
          <w:cols w:space="360"/>
        </w:sectPr>
      </w:pPr>
    </w:p>
    <w:p w:rsidR="0054116D" w:rsidRDefault="008A5443">
      <w:pPr>
        <w:pStyle w:val="ProductList-Body"/>
        <w:rPr>
          <w:noProof/>
        </w:rPr>
        <w:sectPr w:rsidR="0054116D" w:rsidSect="0054116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26" w:name="_GoBack"/>
      <w:bookmarkEnd w:id="426"/>
    </w:p>
    <w:p w:rsidR="0054116D" w:rsidRDefault="0054116D">
      <w:pPr>
        <w:pStyle w:val="Index1"/>
        <w:tabs>
          <w:tab w:val="right" w:pos="5030"/>
        </w:tabs>
        <w:rPr>
          <w:noProof/>
        </w:rPr>
      </w:pPr>
      <w:r>
        <w:rPr>
          <w:noProof/>
        </w:rPr>
        <w:t>Access 2019, 23</w:t>
      </w:r>
    </w:p>
    <w:p w:rsidR="0054116D" w:rsidRDefault="0054116D">
      <w:pPr>
        <w:pStyle w:val="Index1"/>
        <w:tabs>
          <w:tab w:val="right" w:pos="5030"/>
        </w:tabs>
        <w:rPr>
          <w:noProof/>
        </w:rPr>
      </w:pPr>
      <w:r>
        <w:rPr>
          <w:noProof/>
        </w:rPr>
        <w:t>Advanced Threat Analytics 2016 – licencia na spravovanie klienta pre používateľa, 14</w:t>
      </w:r>
    </w:p>
    <w:p w:rsidR="0054116D" w:rsidRDefault="0054116D">
      <w:pPr>
        <w:pStyle w:val="Index1"/>
        <w:tabs>
          <w:tab w:val="right" w:pos="5030"/>
        </w:tabs>
        <w:rPr>
          <w:noProof/>
        </w:rPr>
      </w:pPr>
      <w:r>
        <w:rPr>
          <w:noProof/>
        </w:rPr>
        <w:t>Advanced Threat Analytics 2016 – licencia na spravovanie klientov pre prostredie operačného systému, 14</w:t>
      </w:r>
    </w:p>
    <w:p w:rsidR="0054116D" w:rsidRDefault="0054116D">
      <w:pPr>
        <w:pStyle w:val="Index1"/>
        <w:tabs>
          <w:tab w:val="right" w:pos="5030"/>
        </w:tabs>
        <w:rPr>
          <w:noProof/>
        </w:rPr>
      </w:pPr>
      <w:r>
        <w:rPr>
          <w:noProof/>
        </w:rPr>
        <w:t>Audio Conferencing, 71</w:t>
      </w:r>
    </w:p>
    <w:p w:rsidR="0054116D" w:rsidRDefault="0054116D">
      <w:pPr>
        <w:pStyle w:val="Index1"/>
        <w:tabs>
          <w:tab w:val="right" w:pos="5030"/>
        </w:tabs>
        <w:rPr>
          <w:noProof/>
        </w:rPr>
      </w:pPr>
      <w:r>
        <w:rPr>
          <w:noProof/>
        </w:rPr>
        <w:t>Azure Active Directory Basic, 58</w:t>
      </w:r>
    </w:p>
    <w:p w:rsidR="0054116D" w:rsidRDefault="0054116D">
      <w:pPr>
        <w:pStyle w:val="Index1"/>
        <w:tabs>
          <w:tab w:val="right" w:pos="5030"/>
        </w:tabs>
        <w:rPr>
          <w:noProof/>
        </w:rPr>
      </w:pPr>
      <w:r>
        <w:rPr>
          <w:noProof/>
        </w:rPr>
        <w:t>Azure Active Directory Premium Plan 1, 58</w:t>
      </w:r>
    </w:p>
    <w:p w:rsidR="0054116D" w:rsidRDefault="0054116D">
      <w:pPr>
        <w:pStyle w:val="Index1"/>
        <w:tabs>
          <w:tab w:val="right" w:pos="5030"/>
        </w:tabs>
        <w:rPr>
          <w:noProof/>
        </w:rPr>
      </w:pPr>
      <w:r>
        <w:rPr>
          <w:noProof/>
        </w:rPr>
        <w:t>Azure Active Directory Premium Plan 2, 58</w:t>
      </w:r>
    </w:p>
    <w:p w:rsidR="0054116D" w:rsidRDefault="0054116D">
      <w:pPr>
        <w:pStyle w:val="Index1"/>
        <w:tabs>
          <w:tab w:val="right" w:pos="5030"/>
        </w:tabs>
        <w:rPr>
          <w:noProof/>
        </w:rPr>
      </w:pPr>
      <w:r>
        <w:rPr>
          <w:noProof/>
        </w:rPr>
        <w:t>Azure Advanced Threat Protection for Users, 58</w:t>
      </w:r>
    </w:p>
    <w:p w:rsidR="0054116D" w:rsidRDefault="0054116D">
      <w:pPr>
        <w:pStyle w:val="Index1"/>
        <w:tabs>
          <w:tab w:val="right" w:pos="5030"/>
        </w:tabs>
        <w:rPr>
          <w:noProof/>
        </w:rPr>
      </w:pPr>
      <w:r>
        <w:rPr>
          <w:noProof/>
        </w:rPr>
        <w:t>Azure Advanced Threat Protection for Users – dodatočná licencia na spravovanie klientov, 58</w:t>
      </w:r>
    </w:p>
    <w:p w:rsidR="0054116D" w:rsidRDefault="0054116D">
      <w:pPr>
        <w:pStyle w:val="Index1"/>
        <w:tabs>
          <w:tab w:val="right" w:pos="5030"/>
        </w:tabs>
        <w:rPr>
          <w:noProof/>
        </w:rPr>
      </w:pPr>
      <w:r>
        <w:rPr>
          <w:noProof/>
        </w:rPr>
        <w:t>Azure Information Protection Premium – plán 1, 58</w:t>
      </w:r>
    </w:p>
    <w:p w:rsidR="0054116D" w:rsidRDefault="0054116D">
      <w:pPr>
        <w:pStyle w:val="Index1"/>
        <w:tabs>
          <w:tab w:val="right" w:pos="5030"/>
        </w:tabs>
        <w:rPr>
          <w:noProof/>
        </w:rPr>
      </w:pPr>
      <w:r>
        <w:rPr>
          <w:noProof/>
        </w:rPr>
        <w:t>Azure Information Protection Premium – plán 1 – dodatočná licencia, 58</w:t>
      </w:r>
    </w:p>
    <w:p w:rsidR="0054116D" w:rsidRDefault="0054116D">
      <w:pPr>
        <w:pStyle w:val="Index1"/>
        <w:tabs>
          <w:tab w:val="right" w:pos="5030"/>
        </w:tabs>
        <w:rPr>
          <w:noProof/>
        </w:rPr>
      </w:pPr>
      <w:r>
        <w:rPr>
          <w:noProof/>
        </w:rPr>
        <w:t>Azure Information Protection Premium – plán 2, 58</w:t>
      </w:r>
    </w:p>
    <w:p w:rsidR="0054116D" w:rsidRDefault="0054116D">
      <w:pPr>
        <w:pStyle w:val="Index1"/>
        <w:tabs>
          <w:tab w:val="right" w:pos="5030"/>
        </w:tabs>
        <w:rPr>
          <w:noProof/>
        </w:rPr>
      </w:pPr>
      <w:r>
        <w:rPr>
          <w:noProof/>
        </w:rPr>
        <w:t>Azure Information Protection Premium – plán 2 – dodatočná licencia, 58</w:t>
      </w:r>
    </w:p>
    <w:p w:rsidR="0054116D" w:rsidRDefault="0054116D">
      <w:pPr>
        <w:pStyle w:val="Index1"/>
        <w:tabs>
          <w:tab w:val="right" w:pos="5030"/>
        </w:tabs>
        <w:rPr>
          <w:noProof/>
        </w:rPr>
      </w:pPr>
      <w:r>
        <w:rPr>
          <w:noProof/>
        </w:rPr>
        <w:t>Azure Site Recovery, 93</w:t>
      </w:r>
    </w:p>
    <w:p w:rsidR="0054116D" w:rsidRDefault="0054116D">
      <w:pPr>
        <w:pStyle w:val="Index1"/>
        <w:tabs>
          <w:tab w:val="right" w:pos="5030"/>
        </w:tabs>
        <w:rPr>
          <w:noProof/>
        </w:rPr>
      </w:pPr>
      <w:r>
        <w:rPr>
          <w:noProof/>
        </w:rPr>
        <w:t>Azure Site Recovery (pre zákazníkom vlastnenú lokalitu), 56</w:t>
      </w:r>
    </w:p>
    <w:p w:rsidR="0054116D" w:rsidRDefault="0054116D">
      <w:pPr>
        <w:pStyle w:val="Index1"/>
        <w:tabs>
          <w:tab w:val="right" w:pos="5030"/>
        </w:tabs>
        <w:rPr>
          <w:noProof/>
        </w:rPr>
      </w:pPr>
      <w:r>
        <w:rPr>
          <w:noProof/>
        </w:rPr>
        <w:t>balík viacerých jazykov Office 2013, 23</w:t>
      </w:r>
    </w:p>
    <w:p w:rsidR="0054116D" w:rsidRDefault="0054116D">
      <w:pPr>
        <w:pStyle w:val="Index1"/>
        <w:tabs>
          <w:tab w:val="right" w:pos="5030"/>
        </w:tabs>
        <w:rPr>
          <w:noProof/>
        </w:rPr>
      </w:pPr>
      <w:r>
        <w:rPr>
          <w:noProof/>
        </w:rPr>
        <w:t>Bing Maps Known Per User (SL), 72</w:t>
      </w:r>
    </w:p>
    <w:p w:rsidR="0054116D" w:rsidRDefault="0054116D">
      <w:pPr>
        <w:pStyle w:val="Index1"/>
        <w:tabs>
          <w:tab w:val="right" w:pos="5030"/>
        </w:tabs>
        <w:rPr>
          <w:noProof/>
        </w:rPr>
      </w:pPr>
      <w:r>
        <w:rPr>
          <w:noProof/>
        </w:rPr>
        <w:t>Bing Maps málo známy používateľ 500 transakcií (SL), 72</w:t>
      </w:r>
    </w:p>
    <w:p w:rsidR="0054116D" w:rsidRDefault="0054116D">
      <w:pPr>
        <w:pStyle w:val="Index1"/>
        <w:tabs>
          <w:tab w:val="right" w:pos="5030"/>
        </w:tabs>
        <w:rPr>
          <w:noProof/>
        </w:rPr>
      </w:pPr>
      <w:r>
        <w:rPr>
          <w:noProof/>
        </w:rPr>
        <w:t>Bing Maps známy používateľ 5000 transakcií (SL), 72</w:t>
      </w:r>
    </w:p>
    <w:p w:rsidR="0054116D" w:rsidRDefault="0054116D">
      <w:pPr>
        <w:pStyle w:val="Index1"/>
        <w:tabs>
          <w:tab w:val="right" w:pos="5030"/>
        </w:tabs>
        <w:rPr>
          <w:noProof/>
        </w:rPr>
      </w:pPr>
      <w:r>
        <w:rPr>
          <w:noProof/>
        </w:rPr>
        <w:t>BizTalk Server, 92</w:t>
      </w:r>
    </w:p>
    <w:p w:rsidR="0054116D" w:rsidRDefault="0054116D">
      <w:pPr>
        <w:pStyle w:val="Index1"/>
        <w:tabs>
          <w:tab w:val="right" w:pos="5030"/>
        </w:tabs>
        <w:rPr>
          <w:noProof/>
        </w:rPr>
      </w:pPr>
      <w:r>
        <w:rPr>
          <w:noProof/>
        </w:rPr>
        <w:t>BizTalk Server 2013 R2, 15</w:t>
      </w:r>
    </w:p>
    <w:p w:rsidR="0054116D" w:rsidRDefault="0054116D">
      <w:pPr>
        <w:pStyle w:val="Index1"/>
        <w:tabs>
          <w:tab w:val="right" w:pos="5030"/>
        </w:tabs>
        <w:rPr>
          <w:noProof/>
        </w:rPr>
      </w:pPr>
      <w:r>
        <w:rPr>
          <w:noProof/>
        </w:rPr>
        <w:t>BizTalk Server 2016 Branch IDC, 15</w:t>
      </w:r>
    </w:p>
    <w:p w:rsidR="0054116D" w:rsidRDefault="0054116D">
      <w:pPr>
        <w:pStyle w:val="Index1"/>
        <w:tabs>
          <w:tab w:val="right" w:pos="5030"/>
        </w:tabs>
        <w:rPr>
          <w:noProof/>
        </w:rPr>
      </w:pPr>
      <w:r>
        <w:rPr>
          <w:noProof/>
        </w:rPr>
        <w:t>BizTalk server pre podnikanie, 93</w:t>
      </w:r>
    </w:p>
    <w:p w:rsidR="0054116D" w:rsidRDefault="0054116D">
      <w:pPr>
        <w:pStyle w:val="Index1"/>
        <w:tabs>
          <w:tab w:val="right" w:pos="5030"/>
        </w:tabs>
        <w:rPr>
          <w:noProof/>
        </w:rPr>
      </w:pPr>
      <w:r>
        <w:rPr>
          <w:noProof/>
        </w:rPr>
        <w:t>BizTalk Server Standard, 93</w:t>
      </w:r>
    </w:p>
    <w:p w:rsidR="0054116D" w:rsidRDefault="0054116D">
      <w:pPr>
        <w:pStyle w:val="Index1"/>
        <w:tabs>
          <w:tab w:val="right" w:pos="5030"/>
        </w:tabs>
        <w:rPr>
          <w:noProof/>
        </w:rPr>
      </w:pPr>
      <w:r>
        <w:rPr>
          <w:noProof/>
        </w:rPr>
        <w:t>BizTalk serverová časť, 93</w:t>
      </w:r>
    </w:p>
    <w:p w:rsidR="0054116D" w:rsidRDefault="0054116D">
      <w:pPr>
        <w:pStyle w:val="Index1"/>
        <w:tabs>
          <w:tab w:val="right" w:pos="5030"/>
        </w:tabs>
        <w:rPr>
          <w:noProof/>
        </w:rPr>
      </w:pPr>
      <w:r>
        <w:rPr>
          <w:noProof/>
        </w:rPr>
        <w:t>BizTalk štandardný server, 93</w:t>
      </w:r>
    </w:p>
    <w:p w:rsidR="0054116D" w:rsidRDefault="0054116D">
      <w:pPr>
        <w:pStyle w:val="Index1"/>
        <w:tabs>
          <w:tab w:val="right" w:pos="5030"/>
        </w:tabs>
        <w:rPr>
          <w:noProof/>
        </w:rPr>
      </w:pPr>
      <w:r>
        <w:rPr>
          <w:noProof/>
        </w:rPr>
        <w:t>CAL, 93</w:t>
      </w:r>
    </w:p>
    <w:p w:rsidR="0054116D" w:rsidRDefault="0054116D">
      <w:pPr>
        <w:pStyle w:val="Index1"/>
        <w:tabs>
          <w:tab w:val="right" w:pos="5030"/>
        </w:tabs>
        <w:rPr>
          <w:noProof/>
        </w:rPr>
      </w:pPr>
      <w:r>
        <w:rPr>
          <w:noProof/>
        </w:rPr>
        <w:t>Calling Plan, 71</w:t>
      </w:r>
    </w:p>
    <w:p w:rsidR="0054116D" w:rsidRDefault="0054116D">
      <w:pPr>
        <w:pStyle w:val="Index1"/>
        <w:tabs>
          <w:tab w:val="right" w:pos="5030"/>
        </w:tabs>
        <w:rPr>
          <w:noProof/>
        </w:rPr>
      </w:pPr>
      <w:r>
        <w:rPr>
          <w:noProof/>
        </w:rPr>
        <w:t>Centrum pre systémové údaje, 93</w:t>
      </w:r>
    </w:p>
    <w:p w:rsidR="0054116D" w:rsidRDefault="0054116D">
      <w:pPr>
        <w:pStyle w:val="Index1"/>
        <w:tabs>
          <w:tab w:val="right" w:pos="5030"/>
        </w:tabs>
        <w:rPr>
          <w:noProof/>
        </w:rPr>
      </w:pPr>
      <w:r>
        <w:rPr>
          <w:noProof/>
        </w:rPr>
        <w:t>CIS Suite Datacenter, 92</w:t>
      </w:r>
    </w:p>
    <w:p w:rsidR="0054116D" w:rsidRDefault="0054116D">
      <w:pPr>
        <w:pStyle w:val="Index1"/>
        <w:tabs>
          <w:tab w:val="right" w:pos="5030"/>
        </w:tabs>
        <w:rPr>
          <w:noProof/>
        </w:rPr>
      </w:pPr>
      <w:r>
        <w:rPr>
          <w:noProof/>
        </w:rPr>
        <w:t>CIS Suite Standard, 92</w:t>
      </w:r>
    </w:p>
    <w:p w:rsidR="0054116D" w:rsidRDefault="0054116D">
      <w:pPr>
        <w:pStyle w:val="Index1"/>
        <w:tabs>
          <w:tab w:val="right" w:pos="5030"/>
        </w:tabs>
        <w:rPr>
          <w:noProof/>
        </w:rPr>
      </w:pPr>
      <w:r>
        <w:rPr>
          <w:noProof/>
        </w:rPr>
        <w:t>Common Area Phone, 71</w:t>
      </w:r>
    </w:p>
    <w:p w:rsidR="0054116D" w:rsidRDefault="0054116D">
      <w:pPr>
        <w:pStyle w:val="Index1"/>
        <w:tabs>
          <w:tab w:val="right" w:pos="5030"/>
        </w:tabs>
        <w:rPr>
          <w:noProof/>
        </w:rPr>
      </w:pPr>
      <w:r>
        <w:rPr>
          <w:noProof/>
        </w:rPr>
        <w:t>Communication Credits, 71</w:t>
      </w:r>
    </w:p>
    <w:p w:rsidR="0054116D" w:rsidRDefault="0054116D">
      <w:pPr>
        <w:pStyle w:val="Index1"/>
        <w:tabs>
          <w:tab w:val="right" w:pos="5030"/>
        </w:tabs>
        <w:rPr>
          <w:noProof/>
        </w:rPr>
      </w:pPr>
      <w:r>
        <w:rPr>
          <w:noProof/>
        </w:rPr>
        <w:t>Core CAL, 34, 87, 93</w:t>
      </w:r>
    </w:p>
    <w:p w:rsidR="0054116D" w:rsidRDefault="0054116D">
      <w:pPr>
        <w:pStyle w:val="Index1"/>
        <w:tabs>
          <w:tab w:val="right" w:pos="5030"/>
        </w:tabs>
        <w:rPr>
          <w:noProof/>
        </w:rPr>
      </w:pPr>
      <w:r>
        <w:rPr>
          <w:noProof/>
        </w:rPr>
        <w:t>Core CAL Suite, 16</w:t>
      </w:r>
    </w:p>
    <w:p w:rsidR="0054116D" w:rsidRDefault="0054116D">
      <w:pPr>
        <w:pStyle w:val="Index1"/>
        <w:tabs>
          <w:tab w:val="right" w:pos="5030"/>
        </w:tabs>
        <w:rPr>
          <w:noProof/>
        </w:rPr>
      </w:pPr>
      <w:r>
        <w:rPr>
          <w:noProof/>
        </w:rPr>
        <w:t>Core CAL Suite Bridge pre Enterprise Mobility + Security, 16</w:t>
      </w:r>
    </w:p>
    <w:p w:rsidR="0054116D" w:rsidRDefault="0054116D">
      <w:pPr>
        <w:pStyle w:val="Index1"/>
        <w:tabs>
          <w:tab w:val="right" w:pos="5030"/>
        </w:tabs>
        <w:rPr>
          <w:noProof/>
        </w:rPr>
      </w:pPr>
      <w:r>
        <w:rPr>
          <w:noProof/>
        </w:rPr>
        <w:t>Core CAL Suite Bridge pre Microsoft Intune, 16</w:t>
      </w:r>
    </w:p>
    <w:p w:rsidR="0054116D" w:rsidRDefault="0054116D">
      <w:pPr>
        <w:pStyle w:val="Index1"/>
        <w:tabs>
          <w:tab w:val="right" w:pos="5030"/>
        </w:tabs>
        <w:rPr>
          <w:noProof/>
        </w:rPr>
      </w:pPr>
      <w:r>
        <w:rPr>
          <w:noProof/>
        </w:rPr>
        <w:t>Core CAL Suite Bridge pre Office 365, 16</w:t>
      </w:r>
    </w:p>
    <w:p w:rsidR="0054116D" w:rsidRDefault="0054116D">
      <w:pPr>
        <w:pStyle w:val="Index1"/>
        <w:tabs>
          <w:tab w:val="right" w:pos="5030"/>
        </w:tabs>
        <w:rPr>
          <w:noProof/>
        </w:rPr>
      </w:pPr>
      <w:r>
        <w:rPr>
          <w:noProof/>
        </w:rPr>
        <w:t>Core CAL Suite Bridge pre Office 365 a Microsoft Intune, 16</w:t>
      </w:r>
    </w:p>
    <w:p w:rsidR="0054116D" w:rsidRDefault="0054116D">
      <w:pPr>
        <w:pStyle w:val="Index1"/>
        <w:tabs>
          <w:tab w:val="right" w:pos="5030"/>
        </w:tabs>
        <w:rPr>
          <w:noProof/>
        </w:rPr>
      </w:pPr>
      <w:r>
        <w:rPr>
          <w:noProof/>
        </w:rPr>
        <w:t>Core Infrastructure Server Suite Datacenter, 93</w:t>
      </w:r>
    </w:p>
    <w:p w:rsidR="0054116D" w:rsidRDefault="0054116D">
      <w:pPr>
        <w:pStyle w:val="Index1"/>
        <w:tabs>
          <w:tab w:val="right" w:pos="5030"/>
        </w:tabs>
        <w:rPr>
          <w:noProof/>
        </w:rPr>
      </w:pPr>
      <w:r>
        <w:rPr>
          <w:noProof/>
        </w:rPr>
        <w:t>Core Infrastructure Server Suite Datacenter (balík 16 jadrových licencií), 18</w:t>
      </w:r>
    </w:p>
    <w:p w:rsidR="0054116D" w:rsidRDefault="0054116D">
      <w:pPr>
        <w:pStyle w:val="Index1"/>
        <w:tabs>
          <w:tab w:val="right" w:pos="5030"/>
        </w:tabs>
        <w:rPr>
          <w:noProof/>
        </w:rPr>
      </w:pPr>
      <w:r>
        <w:rPr>
          <w:noProof/>
        </w:rPr>
        <w:t>Core Infrastructure Server Suite Datacenter (balík 2 jadrových licencií), 18</w:t>
      </w:r>
    </w:p>
    <w:p w:rsidR="0054116D" w:rsidRDefault="0054116D">
      <w:pPr>
        <w:pStyle w:val="Index1"/>
        <w:tabs>
          <w:tab w:val="right" w:pos="5030"/>
        </w:tabs>
        <w:rPr>
          <w:noProof/>
        </w:rPr>
      </w:pPr>
      <w:r>
        <w:rPr>
          <w:noProof/>
        </w:rPr>
        <w:t>Core Infrastructure Server Suite Standard, 93</w:t>
      </w:r>
    </w:p>
    <w:p w:rsidR="0054116D" w:rsidRDefault="0054116D">
      <w:pPr>
        <w:pStyle w:val="Index1"/>
        <w:tabs>
          <w:tab w:val="right" w:pos="5030"/>
        </w:tabs>
        <w:rPr>
          <w:noProof/>
        </w:rPr>
      </w:pPr>
      <w:r>
        <w:rPr>
          <w:noProof/>
        </w:rPr>
        <w:t>Core Infrastructure Server Suite Standard (balík 16 jadrových licencií), 18</w:t>
      </w:r>
    </w:p>
    <w:p w:rsidR="0054116D" w:rsidRDefault="0054116D">
      <w:pPr>
        <w:pStyle w:val="Index1"/>
        <w:tabs>
          <w:tab w:val="right" w:pos="5030"/>
        </w:tabs>
        <w:rPr>
          <w:noProof/>
        </w:rPr>
      </w:pPr>
      <w:r>
        <w:rPr>
          <w:noProof/>
        </w:rPr>
        <w:t>Core Infrastructure Server Suite Standard (balík 2 jadrových licencií), 18</w:t>
      </w:r>
    </w:p>
    <w:p w:rsidR="0054116D" w:rsidRDefault="0054116D">
      <w:pPr>
        <w:pStyle w:val="Index1"/>
        <w:tabs>
          <w:tab w:val="right" w:pos="5030"/>
        </w:tabs>
        <w:rPr>
          <w:noProof/>
        </w:rPr>
      </w:pPr>
      <w:r>
        <w:rPr>
          <w:noProof/>
        </w:rPr>
        <w:t>Dodatočná licencia na produkt Microsoft Intune pre EDU, 75</w:t>
      </w:r>
    </w:p>
    <w:p w:rsidR="0054116D" w:rsidRDefault="0054116D">
      <w:pPr>
        <w:pStyle w:val="Index1"/>
        <w:tabs>
          <w:tab w:val="right" w:pos="5030"/>
        </w:tabs>
        <w:rPr>
          <w:noProof/>
        </w:rPr>
      </w:pPr>
      <w:r>
        <w:rPr>
          <w:noProof/>
        </w:rPr>
        <w:t>Dodatočná licencia na produkt Office 365 Enterprise E3 bez súčasti ProPlus, 67</w:t>
      </w:r>
    </w:p>
    <w:p w:rsidR="0054116D" w:rsidRDefault="0054116D">
      <w:pPr>
        <w:pStyle w:val="Index1"/>
        <w:tabs>
          <w:tab w:val="right" w:pos="5030"/>
        </w:tabs>
        <w:rPr>
          <w:noProof/>
        </w:rPr>
      </w:pPr>
      <w:r>
        <w:rPr>
          <w:noProof/>
        </w:rPr>
        <w:t>Dodatočná licencia SL pre jednotlivých používateľov na produkt Microsoft Intune Extra Storage 1 GB, 75</w:t>
      </w:r>
    </w:p>
    <w:p w:rsidR="0054116D" w:rsidRDefault="0054116D">
      <w:pPr>
        <w:pStyle w:val="Index1"/>
        <w:tabs>
          <w:tab w:val="right" w:pos="5030"/>
        </w:tabs>
        <w:rPr>
          <w:noProof/>
        </w:rPr>
      </w:pPr>
      <w:r>
        <w:rPr>
          <w:noProof/>
        </w:rPr>
        <w:t>dodatočnú licenciu Premium Assurance, 31, 50</w:t>
      </w:r>
    </w:p>
    <w:p w:rsidR="0054116D" w:rsidRDefault="0054116D">
      <w:pPr>
        <w:pStyle w:val="Index1"/>
        <w:tabs>
          <w:tab w:val="right" w:pos="5030"/>
        </w:tabs>
        <w:rPr>
          <w:noProof/>
        </w:rPr>
      </w:pPr>
      <w:r>
        <w:rPr>
          <w:noProof/>
        </w:rPr>
        <w:t>Doplnok cloudu Dynamics 365 Business Central Premium/Team Members, 63</w:t>
      </w:r>
    </w:p>
    <w:p w:rsidR="0054116D" w:rsidRDefault="0054116D">
      <w:pPr>
        <w:pStyle w:val="Index1"/>
        <w:tabs>
          <w:tab w:val="right" w:pos="5030"/>
        </w:tabs>
        <w:rPr>
          <w:noProof/>
        </w:rPr>
      </w:pPr>
      <w:r>
        <w:rPr>
          <w:noProof/>
        </w:rPr>
        <w:t>Dynamics 365 – dodatočná produkčná/neprodukčná inštancia riešenia Customer Engagement, 64</w:t>
      </w:r>
    </w:p>
    <w:p w:rsidR="0054116D" w:rsidRDefault="0054116D">
      <w:pPr>
        <w:pStyle w:val="Index1"/>
        <w:tabs>
          <w:tab w:val="right" w:pos="5030"/>
        </w:tabs>
        <w:rPr>
          <w:noProof/>
        </w:rPr>
      </w:pPr>
      <w:r>
        <w:rPr>
          <w:noProof/>
        </w:rPr>
        <w:t>Dynamics 365 – dodatočné príspevky v sociálnych sieťach pre riešenie Customer Engagement, 64</w:t>
      </w:r>
    </w:p>
    <w:p w:rsidR="0054116D" w:rsidRDefault="0054116D">
      <w:pPr>
        <w:pStyle w:val="Index1"/>
        <w:tabs>
          <w:tab w:val="right" w:pos="5030"/>
        </w:tabs>
        <w:rPr>
          <w:noProof/>
        </w:rPr>
      </w:pPr>
      <w:r>
        <w:rPr>
          <w:noProof/>
        </w:rPr>
        <w:t>Dynamics 365 – dodatočné úložisko databázy riešenia Customer Engagement, 64</w:t>
      </w:r>
    </w:p>
    <w:p w:rsidR="0054116D" w:rsidRDefault="0054116D">
      <w:pPr>
        <w:pStyle w:val="Index1"/>
        <w:tabs>
          <w:tab w:val="right" w:pos="5030"/>
        </w:tabs>
        <w:rPr>
          <w:noProof/>
        </w:rPr>
      </w:pPr>
      <w:r>
        <w:rPr>
          <w:noProof/>
        </w:rPr>
        <w:t>Dynamics 365 – dodatočné zobrazenia stránok na portáli riešenia Customer Engagement, 64</w:t>
      </w:r>
    </w:p>
    <w:p w:rsidR="0054116D" w:rsidRDefault="0054116D">
      <w:pPr>
        <w:pStyle w:val="Index1"/>
        <w:tabs>
          <w:tab w:val="right" w:pos="5030"/>
        </w:tabs>
        <w:rPr>
          <w:noProof/>
        </w:rPr>
      </w:pPr>
      <w:r>
        <w:rPr>
          <w:noProof/>
        </w:rPr>
        <w:t>Dynamics 365 – dodatočný portál riešenia Customer Engagement, 64</w:t>
      </w:r>
    </w:p>
    <w:p w:rsidR="0054116D" w:rsidRDefault="0054116D">
      <w:pPr>
        <w:pStyle w:val="Index1"/>
        <w:tabs>
          <w:tab w:val="right" w:pos="5030"/>
        </w:tabs>
        <w:rPr>
          <w:noProof/>
        </w:rPr>
      </w:pPr>
      <w:r>
        <w:rPr>
          <w:noProof/>
        </w:rPr>
        <w:t>Dynamics 365 Business Central Premium/Essentials/Team Member, 63</w:t>
      </w:r>
    </w:p>
    <w:p w:rsidR="0054116D" w:rsidRDefault="0054116D">
      <w:pPr>
        <w:pStyle w:val="Index1"/>
        <w:tabs>
          <w:tab w:val="right" w:pos="5030"/>
        </w:tabs>
        <w:rPr>
          <w:noProof/>
        </w:rPr>
      </w:pPr>
      <w:r>
        <w:rPr>
          <w:noProof/>
        </w:rPr>
        <w:t>Dynamics 365 Customer Engagement Plan, 63</w:t>
      </w:r>
    </w:p>
    <w:p w:rsidR="0054116D" w:rsidRDefault="0054116D">
      <w:pPr>
        <w:pStyle w:val="Index1"/>
        <w:tabs>
          <w:tab w:val="right" w:pos="5030"/>
        </w:tabs>
        <w:rPr>
          <w:noProof/>
        </w:rPr>
      </w:pPr>
      <w:r>
        <w:rPr>
          <w:noProof/>
        </w:rPr>
        <w:t>Dynamics 365 Customer Engagement Plan – dodatočná licencia, 63</w:t>
      </w:r>
    </w:p>
    <w:p w:rsidR="0054116D" w:rsidRDefault="0054116D">
      <w:pPr>
        <w:pStyle w:val="Index1"/>
        <w:tabs>
          <w:tab w:val="right" w:pos="5030"/>
        </w:tabs>
        <w:rPr>
          <w:noProof/>
        </w:rPr>
      </w:pPr>
      <w:r>
        <w:rPr>
          <w:noProof/>
        </w:rPr>
        <w:t>Dynamics 365 Customer Engagement Plan – licencia z krytia SA, 63</w:t>
      </w:r>
    </w:p>
    <w:p w:rsidR="0054116D" w:rsidRDefault="0054116D">
      <w:pPr>
        <w:pStyle w:val="Index1"/>
        <w:tabs>
          <w:tab w:val="right" w:pos="5030"/>
        </w:tabs>
        <w:rPr>
          <w:noProof/>
        </w:rPr>
      </w:pPr>
      <w:r>
        <w:rPr>
          <w:noProof/>
        </w:rPr>
        <w:t>Dynamics 365 Enhanced Support, 64</w:t>
      </w:r>
    </w:p>
    <w:p w:rsidR="0054116D" w:rsidRDefault="0054116D">
      <w:pPr>
        <w:pStyle w:val="Index1"/>
        <w:tabs>
          <w:tab w:val="right" w:pos="5030"/>
        </w:tabs>
        <w:rPr>
          <w:noProof/>
        </w:rPr>
      </w:pPr>
      <w:r>
        <w:rPr>
          <w:noProof/>
        </w:rPr>
        <w:t>Dynamics 365 for Customer Service, 21</w:t>
      </w:r>
    </w:p>
    <w:p w:rsidR="0054116D" w:rsidRDefault="0054116D">
      <w:pPr>
        <w:pStyle w:val="Index1"/>
        <w:tabs>
          <w:tab w:val="right" w:pos="5030"/>
        </w:tabs>
        <w:rPr>
          <w:noProof/>
        </w:rPr>
      </w:pPr>
      <w:r>
        <w:rPr>
          <w:noProof/>
        </w:rPr>
        <w:t>Dynamics 365 for Customer Service – licencia CAL na lokálne nasadenie, 20</w:t>
      </w:r>
    </w:p>
    <w:p w:rsidR="0054116D" w:rsidRDefault="0054116D">
      <w:pPr>
        <w:pStyle w:val="Index1"/>
        <w:tabs>
          <w:tab w:val="right" w:pos="5030"/>
        </w:tabs>
        <w:rPr>
          <w:noProof/>
        </w:rPr>
      </w:pPr>
      <w:r>
        <w:rPr>
          <w:noProof/>
        </w:rPr>
        <w:t>Dynamics 365 for Customer Service Enterprise, 63</w:t>
      </w:r>
    </w:p>
    <w:p w:rsidR="0054116D" w:rsidRDefault="0054116D">
      <w:pPr>
        <w:pStyle w:val="Index1"/>
        <w:tabs>
          <w:tab w:val="right" w:pos="5030"/>
        </w:tabs>
        <w:rPr>
          <w:noProof/>
        </w:rPr>
      </w:pPr>
      <w:r>
        <w:rPr>
          <w:noProof/>
        </w:rPr>
        <w:t>Dynamics 365 for Customer Service Professional, 63</w:t>
      </w:r>
    </w:p>
    <w:p w:rsidR="0054116D" w:rsidRDefault="0054116D">
      <w:pPr>
        <w:pStyle w:val="Index1"/>
        <w:tabs>
          <w:tab w:val="right" w:pos="5030"/>
        </w:tabs>
        <w:rPr>
          <w:noProof/>
        </w:rPr>
      </w:pPr>
      <w:r>
        <w:rPr>
          <w:noProof/>
        </w:rPr>
        <w:t>Dynamics 365 for Field Service, 63</w:t>
      </w:r>
    </w:p>
    <w:p w:rsidR="0054116D" w:rsidRDefault="0054116D">
      <w:pPr>
        <w:pStyle w:val="Index1"/>
        <w:tabs>
          <w:tab w:val="right" w:pos="5030"/>
        </w:tabs>
        <w:rPr>
          <w:noProof/>
        </w:rPr>
      </w:pPr>
      <w:r>
        <w:rPr>
          <w:noProof/>
        </w:rPr>
        <w:t>Dynamics 365 for Field Service – optimalizácia plánovania zdrojov, 64</w:t>
      </w:r>
    </w:p>
    <w:p w:rsidR="0054116D" w:rsidRDefault="0054116D">
      <w:pPr>
        <w:pStyle w:val="Index1"/>
        <w:tabs>
          <w:tab w:val="right" w:pos="5030"/>
        </w:tabs>
        <w:rPr>
          <w:noProof/>
        </w:rPr>
      </w:pPr>
      <w:r>
        <w:rPr>
          <w:noProof/>
        </w:rPr>
        <w:t>Dynamics 365 for Marketing, 63</w:t>
      </w:r>
    </w:p>
    <w:p w:rsidR="0054116D" w:rsidRDefault="0054116D">
      <w:pPr>
        <w:pStyle w:val="Index1"/>
        <w:tabs>
          <w:tab w:val="right" w:pos="5030"/>
        </w:tabs>
        <w:rPr>
          <w:noProof/>
        </w:rPr>
      </w:pPr>
      <w:r>
        <w:rPr>
          <w:noProof/>
        </w:rPr>
        <w:t>Dynamics 365 for Marketing – dodatočné kontakty, 64</w:t>
      </w:r>
    </w:p>
    <w:p w:rsidR="0054116D" w:rsidRDefault="0054116D">
      <w:pPr>
        <w:pStyle w:val="Index1"/>
        <w:tabs>
          <w:tab w:val="right" w:pos="5030"/>
        </w:tabs>
        <w:rPr>
          <w:noProof/>
        </w:rPr>
      </w:pPr>
      <w:r>
        <w:rPr>
          <w:noProof/>
        </w:rPr>
        <w:t>Dynamics 365 for Operations – dodatočná licencia pre zariadenie, 63</w:t>
      </w:r>
    </w:p>
    <w:p w:rsidR="0054116D" w:rsidRDefault="0054116D">
      <w:pPr>
        <w:pStyle w:val="Index1"/>
        <w:tabs>
          <w:tab w:val="right" w:pos="5030"/>
        </w:tabs>
        <w:rPr>
          <w:noProof/>
        </w:rPr>
      </w:pPr>
      <w:r>
        <w:rPr>
          <w:noProof/>
        </w:rPr>
        <w:t>Dynamics 365 for Operations – licencia CAL na lokálne nasadenie, 20</w:t>
      </w:r>
    </w:p>
    <w:p w:rsidR="0054116D" w:rsidRDefault="0054116D">
      <w:pPr>
        <w:pStyle w:val="Index1"/>
        <w:tabs>
          <w:tab w:val="right" w:pos="5030"/>
        </w:tabs>
        <w:rPr>
          <w:noProof/>
        </w:rPr>
      </w:pPr>
      <w:r>
        <w:rPr>
          <w:noProof/>
        </w:rPr>
        <w:t>Dynamics 365 for Operations – licencia CAL pre aktivity na lokálne nasadenie, 20</w:t>
      </w:r>
    </w:p>
    <w:p w:rsidR="0054116D" w:rsidRDefault="0054116D">
      <w:pPr>
        <w:pStyle w:val="Index1"/>
        <w:tabs>
          <w:tab w:val="right" w:pos="5030"/>
        </w:tabs>
        <w:rPr>
          <w:noProof/>
        </w:rPr>
      </w:pPr>
      <w:r>
        <w:rPr>
          <w:noProof/>
        </w:rPr>
        <w:t>Dynamics 365 for Operations – licencia CAL pre zariadenie na lokálne nasadenie, 20</w:t>
      </w:r>
    </w:p>
    <w:p w:rsidR="0054116D" w:rsidRDefault="0054116D">
      <w:pPr>
        <w:pStyle w:val="Index1"/>
        <w:tabs>
          <w:tab w:val="right" w:pos="5030"/>
        </w:tabs>
        <w:rPr>
          <w:noProof/>
        </w:rPr>
      </w:pPr>
      <w:r>
        <w:rPr>
          <w:noProof/>
        </w:rPr>
        <w:t>Dynamics 365 for Operations – licencia pre aktivity, 21</w:t>
      </w:r>
    </w:p>
    <w:p w:rsidR="0054116D" w:rsidRDefault="0054116D">
      <w:pPr>
        <w:pStyle w:val="Index1"/>
        <w:tabs>
          <w:tab w:val="right" w:pos="5030"/>
        </w:tabs>
        <w:rPr>
          <w:noProof/>
        </w:rPr>
      </w:pPr>
      <w:r>
        <w:rPr>
          <w:noProof/>
        </w:rPr>
        <w:t>Dynamics 365 for Operations – licencia pre zariadenie, 21, 63</w:t>
      </w:r>
    </w:p>
    <w:p w:rsidR="0054116D" w:rsidRDefault="0054116D">
      <w:pPr>
        <w:pStyle w:val="Index1"/>
        <w:tabs>
          <w:tab w:val="right" w:pos="5030"/>
        </w:tabs>
        <w:rPr>
          <w:noProof/>
        </w:rPr>
      </w:pPr>
      <w:r>
        <w:rPr>
          <w:noProof/>
        </w:rPr>
        <w:t>Dynamics 365 for Operations – licencia pre zariadenie z krytia SA, 63</w:t>
      </w:r>
    </w:p>
    <w:p w:rsidR="0054116D" w:rsidRDefault="0054116D">
      <w:pPr>
        <w:pStyle w:val="Index1"/>
        <w:tabs>
          <w:tab w:val="right" w:pos="5030"/>
        </w:tabs>
        <w:rPr>
          <w:noProof/>
        </w:rPr>
      </w:pPr>
      <w:r>
        <w:rPr>
          <w:noProof/>
        </w:rPr>
        <w:t>Dynamics 365 for Operations Order Lines, 63</w:t>
      </w:r>
    </w:p>
    <w:p w:rsidR="0054116D" w:rsidRDefault="0054116D">
      <w:pPr>
        <w:pStyle w:val="Index1"/>
        <w:tabs>
          <w:tab w:val="right" w:pos="5030"/>
        </w:tabs>
        <w:rPr>
          <w:noProof/>
        </w:rPr>
      </w:pPr>
      <w:r>
        <w:rPr>
          <w:noProof/>
        </w:rPr>
        <w:t>Dynamics 365 for Operations Server, 20, 87</w:t>
      </w:r>
    </w:p>
    <w:p w:rsidR="0054116D" w:rsidRDefault="0054116D">
      <w:pPr>
        <w:pStyle w:val="Index1"/>
        <w:tabs>
          <w:tab w:val="right" w:pos="5030"/>
        </w:tabs>
        <w:rPr>
          <w:noProof/>
        </w:rPr>
      </w:pPr>
      <w:r>
        <w:rPr>
          <w:noProof/>
        </w:rPr>
        <w:t>Dynamics 365 for Project Service Automation, 63</w:t>
      </w:r>
    </w:p>
    <w:p w:rsidR="0054116D" w:rsidRDefault="0054116D">
      <w:pPr>
        <w:pStyle w:val="Index1"/>
        <w:tabs>
          <w:tab w:val="right" w:pos="5030"/>
        </w:tabs>
        <w:rPr>
          <w:noProof/>
        </w:rPr>
      </w:pPr>
      <w:r>
        <w:rPr>
          <w:noProof/>
        </w:rPr>
        <w:t>Dynamics 365 for Retail, 64</w:t>
      </w:r>
    </w:p>
    <w:p w:rsidR="0054116D" w:rsidRDefault="0054116D">
      <w:pPr>
        <w:pStyle w:val="Index1"/>
        <w:tabs>
          <w:tab w:val="right" w:pos="5030"/>
        </w:tabs>
        <w:rPr>
          <w:noProof/>
        </w:rPr>
      </w:pPr>
      <w:r>
        <w:rPr>
          <w:noProof/>
        </w:rPr>
        <w:t>Dynamics 365 for Retail – dodatočná licencia, 64</w:t>
      </w:r>
    </w:p>
    <w:p w:rsidR="0054116D" w:rsidRDefault="0054116D">
      <w:pPr>
        <w:pStyle w:val="Index1"/>
        <w:tabs>
          <w:tab w:val="right" w:pos="5030"/>
        </w:tabs>
        <w:rPr>
          <w:noProof/>
        </w:rPr>
      </w:pPr>
      <w:r>
        <w:rPr>
          <w:noProof/>
        </w:rPr>
        <w:t>Dynamics 365 for Retail – licencia z krytia SA, 64</w:t>
      </w:r>
    </w:p>
    <w:p w:rsidR="0054116D" w:rsidRDefault="0054116D">
      <w:pPr>
        <w:pStyle w:val="Index1"/>
        <w:tabs>
          <w:tab w:val="right" w:pos="5030"/>
        </w:tabs>
        <w:rPr>
          <w:noProof/>
        </w:rPr>
      </w:pPr>
      <w:r>
        <w:rPr>
          <w:noProof/>
        </w:rPr>
        <w:t>Dynamics 365 for Sales, 21</w:t>
      </w:r>
    </w:p>
    <w:p w:rsidR="0054116D" w:rsidRDefault="0054116D">
      <w:pPr>
        <w:pStyle w:val="Index1"/>
        <w:tabs>
          <w:tab w:val="right" w:pos="5030"/>
        </w:tabs>
        <w:rPr>
          <w:noProof/>
        </w:rPr>
      </w:pPr>
      <w:r>
        <w:rPr>
          <w:noProof/>
        </w:rPr>
        <w:t>Dynamics 365 for Sales – licencia CAL na lokálne nasadenie, 20</w:t>
      </w:r>
    </w:p>
    <w:p w:rsidR="0054116D" w:rsidRDefault="0054116D">
      <w:pPr>
        <w:pStyle w:val="Index1"/>
        <w:tabs>
          <w:tab w:val="right" w:pos="5030"/>
        </w:tabs>
        <w:rPr>
          <w:noProof/>
        </w:rPr>
      </w:pPr>
      <w:r>
        <w:rPr>
          <w:noProof/>
        </w:rPr>
        <w:t>Dynamics 365 for Sales Enterprise, 64</w:t>
      </w:r>
    </w:p>
    <w:p w:rsidR="0054116D" w:rsidRDefault="0054116D">
      <w:pPr>
        <w:pStyle w:val="Index1"/>
        <w:tabs>
          <w:tab w:val="right" w:pos="5030"/>
        </w:tabs>
        <w:rPr>
          <w:noProof/>
        </w:rPr>
      </w:pPr>
      <w:r>
        <w:rPr>
          <w:noProof/>
        </w:rPr>
        <w:t>Dynamics 365 for Sales Professional, 64</w:t>
      </w:r>
    </w:p>
    <w:p w:rsidR="0054116D" w:rsidRDefault="0054116D">
      <w:pPr>
        <w:pStyle w:val="Index1"/>
        <w:tabs>
          <w:tab w:val="right" w:pos="5030"/>
        </w:tabs>
        <w:rPr>
          <w:noProof/>
        </w:rPr>
      </w:pPr>
      <w:r>
        <w:rPr>
          <w:noProof/>
        </w:rPr>
        <w:t>Dynamics 365 for Talent, 64</w:t>
      </w:r>
    </w:p>
    <w:p w:rsidR="0054116D" w:rsidRDefault="0054116D">
      <w:pPr>
        <w:pStyle w:val="Index1"/>
        <w:tabs>
          <w:tab w:val="right" w:pos="5030"/>
        </w:tabs>
        <w:rPr>
          <w:noProof/>
        </w:rPr>
      </w:pPr>
      <w:r>
        <w:rPr>
          <w:noProof/>
        </w:rPr>
        <w:t>Dynamics 365 for Talent – dodatočná licencia, 64</w:t>
      </w:r>
    </w:p>
    <w:p w:rsidR="0054116D" w:rsidRDefault="0054116D">
      <w:pPr>
        <w:pStyle w:val="Index1"/>
        <w:tabs>
          <w:tab w:val="right" w:pos="5030"/>
        </w:tabs>
        <w:rPr>
          <w:noProof/>
        </w:rPr>
      </w:pPr>
      <w:r>
        <w:rPr>
          <w:noProof/>
        </w:rPr>
        <w:t>Dynamics 365 for Talent – licencia z krytia SA, 64</w:t>
      </w:r>
    </w:p>
    <w:p w:rsidR="0054116D" w:rsidRDefault="0054116D">
      <w:pPr>
        <w:pStyle w:val="Index1"/>
        <w:tabs>
          <w:tab w:val="right" w:pos="5030"/>
        </w:tabs>
        <w:rPr>
          <w:noProof/>
        </w:rPr>
      </w:pPr>
      <w:r>
        <w:rPr>
          <w:noProof/>
        </w:rPr>
        <w:t>Dynamics 365 for Talent Comprehensive Hiring, 64</w:t>
      </w:r>
    </w:p>
    <w:p w:rsidR="0054116D" w:rsidRDefault="0054116D">
      <w:pPr>
        <w:pStyle w:val="Index1"/>
        <w:tabs>
          <w:tab w:val="right" w:pos="5030"/>
        </w:tabs>
        <w:rPr>
          <w:noProof/>
        </w:rPr>
      </w:pPr>
      <w:r>
        <w:rPr>
          <w:noProof/>
        </w:rPr>
        <w:t>Dynamics 365 for Team Members, 21, 64</w:t>
      </w:r>
    </w:p>
    <w:p w:rsidR="0054116D" w:rsidRDefault="0054116D">
      <w:pPr>
        <w:pStyle w:val="Index1"/>
        <w:tabs>
          <w:tab w:val="right" w:pos="5030"/>
        </w:tabs>
        <w:rPr>
          <w:noProof/>
        </w:rPr>
      </w:pPr>
      <w:r>
        <w:rPr>
          <w:noProof/>
        </w:rPr>
        <w:t>Dynamics 365 for Team Members – dodatočná licencia, 64</w:t>
      </w:r>
    </w:p>
    <w:p w:rsidR="0054116D" w:rsidRDefault="0054116D">
      <w:pPr>
        <w:pStyle w:val="Index1"/>
        <w:tabs>
          <w:tab w:val="right" w:pos="5030"/>
        </w:tabs>
        <w:rPr>
          <w:noProof/>
        </w:rPr>
      </w:pPr>
      <w:r>
        <w:rPr>
          <w:noProof/>
        </w:rPr>
        <w:t>Dynamics 365 for Team Members – licencia CAL na lokálne nasadenie, 20</w:t>
      </w:r>
    </w:p>
    <w:p w:rsidR="0054116D" w:rsidRDefault="0054116D">
      <w:pPr>
        <w:pStyle w:val="Index1"/>
        <w:tabs>
          <w:tab w:val="right" w:pos="5030"/>
        </w:tabs>
        <w:rPr>
          <w:noProof/>
        </w:rPr>
      </w:pPr>
      <w:r>
        <w:rPr>
          <w:noProof/>
        </w:rPr>
        <w:t>Dynamics 365 for Team Members – licencia z krytia SA, 64</w:t>
      </w:r>
    </w:p>
    <w:p w:rsidR="0054116D" w:rsidRDefault="0054116D">
      <w:pPr>
        <w:pStyle w:val="Index1"/>
        <w:tabs>
          <w:tab w:val="right" w:pos="5030"/>
        </w:tabs>
        <w:rPr>
          <w:noProof/>
        </w:rPr>
      </w:pPr>
      <w:r>
        <w:rPr>
          <w:noProof/>
        </w:rPr>
        <w:t>Dynamics 365 Plan, 63</w:t>
      </w:r>
    </w:p>
    <w:p w:rsidR="0054116D" w:rsidRDefault="0054116D">
      <w:pPr>
        <w:pStyle w:val="Index1"/>
        <w:tabs>
          <w:tab w:val="right" w:pos="5030"/>
        </w:tabs>
        <w:rPr>
          <w:noProof/>
        </w:rPr>
      </w:pPr>
      <w:r>
        <w:rPr>
          <w:noProof/>
        </w:rPr>
        <w:t>Dynamics 365 Plan – dodatočná licencia, 63</w:t>
      </w:r>
    </w:p>
    <w:p w:rsidR="0054116D" w:rsidRDefault="0054116D">
      <w:pPr>
        <w:pStyle w:val="Index1"/>
        <w:tabs>
          <w:tab w:val="right" w:pos="5030"/>
        </w:tabs>
        <w:rPr>
          <w:noProof/>
        </w:rPr>
      </w:pPr>
      <w:r>
        <w:rPr>
          <w:noProof/>
        </w:rPr>
        <w:t>Dynamics 365 Plan – licencia z krytia SA, 63</w:t>
      </w:r>
    </w:p>
    <w:p w:rsidR="0054116D" w:rsidRDefault="0054116D">
      <w:pPr>
        <w:pStyle w:val="Index1"/>
        <w:tabs>
          <w:tab w:val="right" w:pos="5030"/>
        </w:tabs>
        <w:rPr>
          <w:noProof/>
        </w:rPr>
      </w:pPr>
      <w:r>
        <w:rPr>
          <w:noProof/>
        </w:rPr>
        <w:t>Dynamics 365 Pro Direct Support, 64</w:t>
      </w:r>
    </w:p>
    <w:p w:rsidR="0054116D" w:rsidRDefault="0054116D">
      <w:pPr>
        <w:pStyle w:val="Index1"/>
        <w:tabs>
          <w:tab w:val="right" w:pos="5030"/>
        </w:tabs>
        <w:rPr>
          <w:noProof/>
        </w:rPr>
      </w:pPr>
      <w:r>
        <w:rPr>
          <w:noProof/>
        </w:rPr>
        <w:t>Dynamics 365 Unified Operations Plan, 63</w:t>
      </w:r>
    </w:p>
    <w:p w:rsidR="0054116D" w:rsidRDefault="0054116D">
      <w:pPr>
        <w:pStyle w:val="Index1"/>
        <w:tabs>
          <w:tab w:val="right" w:pos="5030"/>
        </w:tabs>
        <w:rPr>
          <w:noProof/>
        </w:rPr>
      </w:pPr>
      <w:r>
        <w:rPr>
          <w:noProof/>
        </w:rPr>
        <w:t>Dynamics 365 Unified Operations Plan – dodatočná licencia, 63</w:t>
      </w:r>
    </w:p>
    <w:p w:rsidR="0054116D" w:rsidRDefault="0054116D">
      <w:pPr>
        <w:pStyle w:val="Index1"/>
        <w:tabs>
          <w:tab w:val="right" w:pos="5030"/>
        </w:tabs>
        <w:rPr>
          <w:noProof/>
        </w:rPr>
      </w:pPr>
      <w:r>
        <w:rPr>
          <w:noProof/>
        </w:rPr>
        <w:t>Dynamics 365 Unified Operations Plan – dodatočné úložisko databázy, 64</w:t>
      </w:r>
    </w:p>
    <w:p w:rsidR="0054116D" w:rsidRDefault="0054116D">
      <w:pPr>
        <w:pStyle w:val="Index1"/>
        <w:tabs>
          <w:tab w:val="right" w:pos="5030"/>
        </w:tabs>
        <w:rPr>
          <w:noProof/>
        </w:rPr>
      </w:pPr>
      <w:r>
        <w:rPr>
          <w:noProof/>
        </w:rPr>
        <w:t>Dynamics 365 Unified Operations Plan – dodatočné úložisko súborov, 64</w:t>
      </w:r>
    </w:p>
    <w:p w:rsidR="0054116D" w:rsidRDefault="0054116D">
      <w:pPr>
        <w:pStyle w:val="Index1"/>
        <w:tabs>
          <w:tab w:val="right" w:pos="5030"/>
        </w:tabs>
        <w:rPr>
          <w:noProof/>
        </w:rPr>
      </w:pPr>
      <w:r>
        <w:rPr>
          <w:noProof/>
        </w:rPr>
        <w:t>Dynamics 365 Unified Operations Plan – licencia z krytia SA, 63</w:t>
      </w:r>
    </w:p>
    <w:p w:rsidR="0054116D" w:rsidRDefault="0054116D">
      <w:pPr>
        <w:pStyle w:val="Index1"/>
        <w:tabs>
          <w:tab w:val="right" w:pos="5030"/>
        </w:tabs>
        <w:rPr>
          <w:noProof/>
        </w:rPr>
      </w:pPr>
      <w:r>
        <w:rPr>
          <w:noProof/>
        </w:rPr>
        <w:t>Dynamics 365 Unified Operations Plan – úrovne izolovaného priestoru 1 – 5, 64</w:t>
      </w:r>
    </w:p>
    <w:p w:rsidR="0054116D" w:rsidRDefault="0054116D">
      <w:pPr>
        <w:pStyle w:val="Index1"/>
        <w:tabs>
          <w:tab w:val="right" w:pos="5030"/>
        </w:tabs>
        <w:rPr>
          <w:noProof/>
        </w:rPr>
      </w:pPr>
      <w:r>
        <w:rPr>
          <w:noProof/>
        </w:rPr>
        <w:t>Dynamics AX 2012 R2, 20</w:t>
      </w:r>
    </w:p>
    <w:p w:rsidR="0054116D" w:rsidRDefault="0054116D">
      <w:pPr>
        <w:pStyle w:val="Index1"/>
        <w:tabs>
          <w:tab w:val="right" w:pos="5030"/>
        </w:tabs>
        <w:rPr>
          <w:noProof/>
        </w:rPr>
      </w:pPr>
      <w:r>
        <w:rPr>
          <w:noProof/>
        </w:rPr>
        <w:t>Dynamics AX 2012 R3, 20</w:t>
      </w:r>
    </w:p>
    <w:p w:rsidR="0054116D" w:rsidRDefault="0054116D">
      <w:pPr>
        <w:pStyle w:val="Index1"/>
        <w:tabs>
          <w:tab w:val="right" w:pos="5030"/>
        </w:tabs>
        <w:rPr>
          <w:noProof/>
        </w:rPr>
      </w:pPr>
      <w:r>
        <w:rPr>
          <w:noProof/>
        </w:rPr>
        <w:t>Dynamics CRM 2015, 20</w:t>
      </w:r>
    </w:p>
    <w:p w:rsidR="0054116D" w:rsidRDefault="0054116D">
      <w:pPr>
        <w:pStyle w:val="Index1"/>
        <w:tabs>
          <w:tab w:val="right" w:pos="5030"/>
        </w:tabs>
        <w:rPr>
          <w:noProof/>
        </w:rPr>
      </w:pPr>
      <w:r>
        <w:rPr>
          <w:noProof/>
        </w:rPr>
        <w:t>Dynamics CRM 2016, 20</w:t>
      </w:r>
    </w:p>
    <w:p w:rsidR="0054116D" w:rsidRDefault="0054116D">
      <w:pPr>
        <w:pStyle w:val="Index1"/>
        <w:tabs>
          <w:tab w:val="right" w:pos="5030"/>
        </w:tabs>
        <w:rPr>
          <w:noProof/>
        </w:rPr>
      </w:pPr>
      <w:r>
        <w:rPr>
          <w:noProof/>
        </w:rPr>
        <w:t>Enterprise CAL, 34, 69, 87</w:t>
      </w:r>
    </w:p>
    <w:p w:rsidR="0054116D" w:rsidRDefault="0054116D">
      <w:pPr>
        <w:pStyle w:val="Index1"/>
        <w:tabs>
          <w:tab w:val="right" w:pos="5030"/>
        </w:tabs>
        <w:rPr>
          <w:noProof/>
        </w:rPr>
      </w:pPr>
      <w:r>
        <w:rPr>
          <w:noProof/>
        </w:rPr>
        <w:t>Enterprise CAL Bridge pre Enterprise Mobility + Security, 16</w:t>
      </w:r>
    </w:p>
    <w:p w:rsidR="0054116D" w:rsidRDefault="0054116D">
      <w:pPr>
        <w:pStyle w:val="Index1"/>
        <w:tabs>
          <w:tab w:val="right" w:pos="5030"/>
        </w:tabs>
        <w:rPr>
          <w:noProof/>
        </w:rPr>
      </w:pPr>
      <w:r>
        <w:rPr>
          <w:noProof/>
        </w:rPr>
        <w:t>Enterprise CAL Bridge pre Enterprise Mobility + Security z krytia SA, 16</w:t>
      </w:r>
    </w:p>
    <w:p w:rsidR="0054116D" w:rsidRDefault="0054116D">
      <w:pPr>
        <w:pStyle w:val="Index1"/>
        <w:tabs>
          <w:tab w:val="right" w:pos="5030"/>
        </w:tabs>
        <w:rPr>
          <w:noProof/>
        </w:rPr>
      </w:pPr>
      <w:r>
        <w:rPr>
          <w:noProof/>
        </w:rPr>
        <w:t>Enterprise CAL Suite, 16</w:t>
      </w:r>
    </w:p>
    <w:p w:rsidR="0054116D" w:rsidRDefault="0054116D">
      <w:pPr>
        <w:pStyle w:val="Index1"/>
        <w:tabs>
          <w:tab w:val="right" w:pos="5030"/>
        </w:tabs>
        <w:rPr>
          <w:noProof/>
        </w:rPr>
      </w:pPr>
      <w:r>
        <w:rPr>
          <w:noProof/>
        </w:rPr>
        <w:t>Enterprise CAL Suite Bridge pre Microsoft Intune, 16</w:t>
      </w:r>
    </w:p>
    <w:p w:rsidR="0054116D" w:rsidRDefault="0054116D">
      <w:pPr>
        <w:pStyle w:val="Index1"/>
        <w:tabs>
          <w:tab w:val="right" w:pos="5030"/>
        </w:tabs>
        <w:rPr>
          <w:noProof/>
        </w:rPr>
      </w:pPr>
      <w:r>
        <w:rPr>
          <w:noProof/>
        </w:rPr>
        <w:t>Enterprise CAL Suite Bridge pre Office 365, 16</w:t>
      </w:r>
    </w:p>
    <w:p w:rsidR="0054116D" w:rsidRDefault="0054116D">
      <w:pPr>
        <w:pStyle w:val="Index1"/>
        <w:tabs>
          <w:tab w:val="right" w:pos="5030"/>
        </w:tabs>
        <w:rPr>
          <w:noProof/>
        </w:rPr>
      </w:pPr>
      <w:r>
        <w:rPr>
          <w:noProof/>
        </w:rPr>
        <w:t>Enterprise CAL Suite Bridge pre Office 365 a Microsoft Intune, 16</w:t>
      </w:r>
    </w:p>
    <w:p w:rsidR="0054116D" w:rsidRDefault="0054116D">
      <w:pPr>
        <w:pStyle w:val="Index1"/>
        <w:tabs>
          <w:tab w:val="right" w:pos="5030"/>
        </w:tabs>
        <w:rPr>
          <w:noProof/>
        </w:rPr>
      </w:pPr>
      <w:r>
        <w:rPr>
          <w:noProof/>
        </w:rPr>
        <w:t>Enterprise CAL Suite Bridge pre Office 365 z krytia SA, 16</w:t>
      </w:r>
    </w:p>
    <w:p w:rsidR="0054116D" w:rsidRDefault="0054116D">
      <w:pPr>
        <w:pStyle w:val="Index1"/>
        <w:tabs>
          <w:tab w:val="right" w:pos="5030"/>
        </w:tabs>
        <w:rPr>
          <w:noProof/>
        </w:rPr>
      </w:pPr>
      <w:r>
        <w:rPr>
          <w:noProof/>
        </w:rPr>
        <w:t>Enterprise Mobility + Security E3, 17, 61</w:t>
      </w:r>
    </w:p>
    <w:p w:rsidR="0054116D" w:rsidRDefault="0054116D">
      <w:pPr>
        <w:pStyle w:val="Index1"/>
        <w:tabs>
          <w:tab w:val="right" w:pos="5030"/>
        </w:tabs>
        <w:rPr>
          <w:noProof/>
        </w:rPr>
      </w:pPr>
      <w:r>
        <w:rPr>
          <w:noProof/>
        </w:rPr>
        <w:t>Enterprise Mobility + Security E3 – dodatočná licencia, 61</w:t>
      </w:r>
    </w:p>
    <w:p w:rsidR="0054116D" w:rsidRDefault="0054116D">
      <w:pPr>
        <w:pStyle w:val="Index1"/>
        <w:tabs>
          <w:tab w:val="right" w:pos="5030"/>
        </w:tabs>
        <w:rPr>
          <w:noProof/>
        </w:rPr>
      </w:pPr>
      <w:r>
        <w:rPr>
          <w:noProof/>
        </w:rPr>
        <w:t>Enterprise Mobility + Security E3 z krytia SA, 61</w:t>
      </w:r>
    </w:p>
    <w:p w:rsidR="0054116D" w:rsidRDefault="0054116D">
      <w:pPr>
        <w:pStyle w:val="Index1"/>
        <w:tabs>
          <w:tab w:val="right" w:pos="5030"/>
        </w:tabs>
        <w:rPr>
          <w:noProof/>
        </w:rPr>
      </w:pPr>
      <w:r>
        <w:rPr>
          <w:noProof/>
        </w:rPr>
        <w:t>Enterprise Mobility + Security E5, 17</w:t>
      </w:r>
    </w:p>
    <w:p w:rsidR="0054116D" w:rsidRDefault="0054116D">
      <w:pPr>
        <w:pStyle w:val="Index1"/>
        <w:tabs>
          <w:tab w:val="right" w:pos="5030"/>
        </w:tabs>
        <w:rPr>
          <w:noProof/>
        </w:rPr>
      </w:pPr>
      <w:r>
        <w:rPr>
          <w:noProof/>
        </w:rPr>
        <w:t>Enterprise Mobility + Security E5, 61</w:t>
      </w:r>
    </w:p>
    <w:p w:rsidR="0054116D" w:rsidRDefault="0054116D">
      <w:pPr>
        <w:pStyle w:val="Index1"/>
        <w:tabs>
          <w:tab w:val="right" w:pos="5030"/>
        </w:tabs>
        <w:rPr>
          <w:noProof/>
        </w:rPr>
      </w:pPr>
      <w:r>
        <w:rPr>
          <w:noProof/>
        </w:rPr>
        <w:t>Enterprise Mobility + Security E5 – dodatočná licencia, 61</w:t>
      </w:r>
    </w:p>
    <w:p w:rsidR="0054116D" w:rsidRDefault="0054116D">
      <w:pPr>
        <w:pStyle w:val="Index1"/>
        <w:tabs>
          <w:tab w:val="right" w:pos="5030"/>
        </w:tabs>
        <w:rPr>
          <w:noProof/>
        </w:rPr>
      </w:pPr>
      <w:r>
        <w:rPr>
          <w:noProof/>
        </w:rPr>
        <w:t>Enterprise Mobility + Security E5 z krytia SA, 61</w:t>
      </w:r>
    </w:p>
    <w:p w:rsidR="0054116D" w:rsidRDefault="0054116D">
      <w:pPr>
        <w:pStyle w:val="Index1"/>
        <w:tabs>
          <w:tab w:val="right" w:pos="5030"/>
        </w:tabs>
        <w:rPr>
          <w:noProof/>
        </w:rPr>
      </w:pPr>
      <w:r>
        <w:rPr>
          <w:noProof/>
        </w:rPr>
        <w:t>Excel 2019, 23</w:t>
      </w:r>
    </w:p>
    <w:p w:rsidR="0054116D" w:rsidRDefault="0054116D">
      <w:pPr>
        <w:pStyle w:val="Index1"/>
        <w:tabs>
          <w:tab w:val="right" w:pos="5030"/>
        </w:tabs>
        <w:rPr>
          <w:noProof/>
        </w:rPr>
      </w:pPr>
      <w:r>
        <w:rPr>
          <w:noProof/>
        </w:rPr>
        <w:t>Excel 2019 pre Mac, 25</w:t>
      </w:r>
    </w:p>
    <w:p w:rsidR="0054116D" w:rsidRDefault="0054116D">
      <w:pPr>
        <w:pStyle w:val="Index1"/>
        <w:tabs>
          <w:tab w:val="right" w:pos="5030"/>
        </w:tabs>
        <w:rPr>
          <w:noProof/>
        </w:rPr>
      </w:pPr>
      <w:r>
        <w:rPr>
          <w:noProof/>
        </w:rPr>
        <w:t>Exchange Hosted Archive, 69</w:t>
      </w:r>
    </w:p>
    <w:p w:rsidR="0054116D" w:rsidRDefault="0054116D">
      <w:pPr>
        <w:pStyle w:val="Index1"/>
        <w:tabs>
          <w:tab w:val="right" w:pos="5030"/>
        </w:tabs>
        <w:rPr>
          <w:noProof/>
        </w:rPr>
      </w:pPr>
      <w:r>
        <w:rPr>
          <w:noProof/>
        </w:rPr>
        <w:t>Exchange Online – plán 1, 69</w:t>
      </w:r>
    </w:p>
    <w:p w:rsidR="0054116D" w:rsidRDefault="0054116D">
      <w:pPr>
        <w:pStyle w:val="Index1"/>
        <w:tabs>
          <w:tab w:val="right" w:pos="5030"/>
        </w:tabs>
        <w:rPr>
          <w:noProof/>
        </w:rPr>
      </w:pPr>
      <w:r>
        <w:rPr>
          <w:noProof/>
        </w:rPr>
        <w:t>Exchange Online Archiving for Exchange Server, 17</w:t>
      </w:r>
    </w:p>
    <w:p w:rsidR="0054116D" w:rsidRDefault="0054116D">
      <w:pPr>
        <w:pStyle w:val="Index1"/>
        <w:tabs>
          <w:tab w:val="right" w:pos="5030"/>
        </w:tabs>
        <w:rPr>
          <w:noProof/>
        </w:rPr>
      </w:pPr>
      <w:r>
        <w:rPr>
          <w:noProof/>
        </w:rPr>
        <w:t>Exchange Online Archiving pre Exchange Online, 69</w:t>
      </w:r>
    </w:p>
    <w:p w:rsidR="0054116D" w:rsidRDefault="0054116D">
      <w:pPr>
        <w:pStyle w:val="Index1"/>
        <w:tabs>
          <w:tab w:val="right" w:pos="5030"/>
        </w:tabs>
        <w:rPr>
          <w:noProof/>
        </w:rPr>
      </w:pPr>
      <w:r>
        <w:rPr>
          <w:noProof/>
        </w:rPr>
        <w:t>Exchange Online Archiving pre Exchange Server, 69</w:t>
      </w:r>
    </w:p>
    <w:p w:rsidR="0054116D" w:rsidRDefault="0054116D">
      <w:pPr>
        <w:pStyle w:val="Index1"/>
        <w:tabs>
          <w:tab w:val="right" w:pos="5030"/>
        </w:tabs>
        <w:rPr>
          <w:noProof/>
        </w:rPr>
      </w:pPr>
      <w:r>
        <w:rPr>
          <w:noProof/>
        </w:rPr>
        <w:t>Exchange Online Kiosk, 69</w:t>
      </w:r>
    </w:p>
    <w:p w:rsidR="0054116D" w:rsidRDefault="0054116D">
      <w:pPr>
        <w:pStyle w:val="Index1"/>
        <w:tabs>
          <w:tab w:val="right" w:pos="5030"/>
        </w:tabs>
        <w:rPr>
          <w:noProof/>
        </w:rPr>
      </w:pPr>
      <w:r>
        <w:rPr>
          <w:noProof/>
        </w:rPr>
        <w:t>Exchange Online Plan 1, 26</w:t>
      </w:r>
    </w:p>
    <w:p w:rsidR="0054116D" w:rsidRDefault="0054116D">
      <w:pPr>
        <w:pStyle w:val="Index1"/>
        <w:tabs>
          <w:tab w:val="right" w:pos="5030"/>
        </w:tabs>
        <w:rPr>
          <w:noProof/>
        </w:rPr>
      </w:pPr>
      <w:r>
        <w:rPr>
          <w:noProof/>
        </w:rPr>
        <w:t>Exchange Online Plan 1 – dodatočná licencia, 69</w:t>
      </w:r>
    </w:p>
    <w:p w:rsidR="0054116D" w:rsidRDefault="0054116D">
      <w:pPr>
        <w:pStyle w:val="Index1"/>
        <w:tabs>
          <w:tab w:val="right" w:pos="5030"/>
        </w:tabs>
        <w:rPr>
          <w:noProof/>
        </w:rPr>
      </w:pPr>
      <w:r>
        <w:rPr>
          <w:noProof/>
        </w:rPr>
        <w:t>Exchange Online Plan 1A pre absolventov, 69</w:t>
      </w:r>
    </w:p>
    <w:p w:rsidR="0054116D" w:rsidRDefault="0054116D">
      <w:pPr>
        <w:pStyle w:val="Index1"/>
        <w:tabs>
          <w:tab w:val="right" w:pos="5030"/>
        </w:tabs>
        <w:rPr>
          <w:noProof/>
        </w:rPr>
      </w:pPr>
      <w:r>
        <w:rPr>
          <w:noProof/>
        </w:rPr>
        <w:t>Exchange Online Plan 2, 26, 69</w:t>
      </w:r>
    </w:p>
    <w:p w:rsidR="0054116D" w:rsidRDefault="0054116D">
      <w:pPr>
        <w:pStyle w:val="Index1"/>
        <w:tabs>
          <w:tab w:val="right" w:pos="5030"/>
        </w:tabs>
        <w:rPr>
          <w:noProof/>
        </w:rPr>
      </w:pPr>
      <w:r>
        <w:rPr>
          <w:noProof/>
        </w:rPr>
        <w:t>Exchange Online Protection, 17, 69</w:t>
      </w:r>
    </w:p>
    <w:p w:rsidR="0054116D" w:rsidRDefault="0054116D">
      <w:pPr>
        <w:pStyle w:val="Index1"/>
        <w:tabs>
          <w:tab w:val="right" w:pos="5030"/>
        </w:tabs>
        <w:rPr>
          <w:noProof/>
        </w:rPr>
      </w:pPr>
      <w:r>
        <w:rPr>
          <w:noProof/>
        </w:rPr>
        <w:t>Exchange Server, 59</w:t>
      </w:r>
    </w:p>
    <w:p w:rsidR="0054116D" w:rsidRDefault="0054116D">
      <w:pPr>
        <w:pStyle w:val="Index1"/>
        <w:tabs>
          <w:tab w:val="right" w:pos="5030"/>
        </w:tabs>
        <w:rPr>
          <w:noProof/>
        </w:rPr>
      </w:pPr>
      <w:r>
        <w:rPr>
          <w:noProof/>
        </w:rPr>
        <w:t>Exchange Server 2013, 26</w:t>
      </w:r>
    </w:p>
    <w:p w:rsidR="0054116D" w:rsidRDefault="0054116D">
      <w:pPr>
        <w:pStyle w:val="Index1"/>
        <w:tabs>
          <w:tab w:val="right" w:pos="5030"/>
        </w:tabs>
        <w:rPr>
          <w:noProof/>
        </w:rPr>
      </w:pPr>
      <w:r>
        <w:rPr>
          <w:noProof/>
        </w:rPr>
        <w:t>Exchange Server Enterprise, 93</w:t>
      </w:r>
    </w:p>
    <w:p w:rsidR="0054116D" w:rsidRDefault="0054116D">
      <w:pPr>
        <w:pStyle w:val="Index1"/>
        <w:tabs>
          <w:tab w:val="right" w:pos="5030"/>
        </w:tabs>
        <w:rPr>
          <w:noProof/>
        </w:rPr>
      </w:pPr>
      <w:r>
        <w:rPr>
          <w:noProof/>
        </w:rPr>
        <w:t>Exchange Server Enterprise 2016, 26</w:t>
      </w:r>
    </w:p>
    <w:p w:rsidR="0054116D" w:rsidRDefault="0054116D">
      <w:pPr>
        <w:pStyle w:val="Index1"/>
        <w:tabs>
          <w:tab w:val="right" w:pos="5030"/>
        </w:tabs>
        <w:rPr>
          <w:noProof/>
        </w:rPr>
      </w:pPr>
      <w:r>
        <w:rPr>
          <w:noProof/>
        </w:rPr>
        <w:t>Exchange Server Enterprise 2016 – licencia CAL, 26</w:t>
      </w:r>
    </w:p>
    <w:p w:rsidR="0054116D" w:rsidRDefault="0054116D">
      <w:pPr>
        <w:pStyle w:val="Index1"/>
        <w:tabs>
          <w:tab w:val="right" w:pos="5030"/>
        </w:tabs>
        <w:rPr>
          <w:noProof/>
        </w:rPr>
      </w:pPr>
      <w:r>
        <w:rPr>
          <w:noProof/>
        </w:rPr>
        <w:t>Exchange Server Standard, 93</w:t>
      </w:r>
    </w:p>
    <w:p w:rsidR="0054116D" w:rsidRDefault="0054116D">
      <w:pPr>
        <w:pStyle w:val="Index1"/>
        <w:tabs>
          <w:tab w:val="right" w:pos="5030"/>
        </w:tabs>
        <w:rPr>
          <w:noProof/>
        </w:rPr>
      </w:pPr>
      <w:r>
        <w:rPr>
          <w:noProof/>
        </w:rPr>
        <w:t>Exchange Server Standard 2016, 26</w:t>
      </w:r>
    </w:p>
    <w:p w:rsidR="0054116D" w:rsidRDefault="0054116D">
      <w:pPr>
        <w:pStyle w:val="Index1"/>
        <w:tabs>
          <w:tab w:val="right" w:pos="5030"/>
        </w:tabs>
        <w:rPr>
          <w:noProof/>
        </w:rPr>
      </w:pPr>
      <w:r>
        <w:rPr>
          <w:noProof/>
        </w:rPr>
        <w:t>Exchange Server Standard 2016 – licencia CAL, 26</w:t>
      </w:r>
    </w:p>
    <w:p w:rsidR="0054116D" w:rsidRDefault="0054116D">
      <w:pPr>
        <w:pStyle w:val="Index1"/>
        <w:tabs>
          <w:tab w:val="right" w:pos="5030"/>
        </w:tabs>
        <w:rPr>
          <w:noProof/>
        </w:rPr>
      </w:pPr>
      <w:r>
        <w:rPr>
          <w:noProof/>
        </w:rPr>
        <w:t>Forefront Identity Manager 2010 – Windows Live Edition, 20</w:t>
      </w:r>
    </w:p>
    <w:p w:rsidR="0054116D" w:rsidRDefault="0054116D">
      <w:pPr>
        <w:pStyle w:val="Index1"/>
        <w:tabs>
          <w:tab w:val="right" w:pos="5030"/>
        </w:tabs>
        <w:rPr>
          <w:noProof/>
        </w:rPr>
      </w:pPr>
      <w:r>
        <w:rPr>
          <w:noProof/>
        </w:rPr>
        <w:t>Forefront Identity Manager 2010 R2, 22, 52</w:t>
      </w:r>
    </w:p>
    <w:p w:rsidR="0054116D" w:rsidRDefault="0054116D">
      <w:pPr>
        <w:pStyle w:val="Index1"/>
        <w:tabs>
          <w:tab w:val="right" w:pos="5030"/>
        </w:tabs>
        <w:rPr>
          <w:noProof/>
        </w:rPr>
      </w:pPr>
      <w:r>
        <w:rPr>
          <w:noProof/>
        </w:rPr>
        <w:t>Forefront Identity Manager 2010 R2 – Windows Live Edition, 20</w:t>
      </w:r>
    </w:p>
    <w:p w:rsidR="0054116D" w:rsidRDefault="0054116D">
      <w:pPr>
        <w:pStyle w:val="Index1"/>
        <w:tabs>
          <w:tab w:val="right" w:pos="5030"/>
        </w:tabs>
        <w:rPr>
          <w:noProof/>
        </w:rPr>
      </w:pPr>
      <w:r>
        <w:rPr>
          <w:noProof/>
        </w:rPr>
        <w:t>Forefront TMG Enterprise, 93</w:t>
      </w:r>
    </w:p>
    <w:p w:rsidR="0054116D" w:rsidRDefault="0054116D">
      <w:pPr>
        <w:pStyle w:val="Index1"/>
        <w:tabs>
          <w:tab w:val="right" w:pos="5030"/>
        </w:tabs>
        <w:rPr>
          <w:noProof/>
        </w:rPr>
      </w:pPr>
      <w:r>
        <w:rPr>
          <w:noProof/>
        </w:rPr>
        <w:t>Forefront TMG Standard, 93</w:t>
      </w:r>
    </w:p>
    <w:p w:rsidR="0054116D" w:rsidRDefault="0054116D">
      <w:pPr>
        <w:pStyle w:val="Index1"/>
        <w:tabs>
          <w:tab w:val="right" w:pos="5030"/>
        </w:tabs>
        <w:rPr>
          <w:noProof/>
        </w:rPr>
      </w:pPr>
      <w:r>
        <w:rPr>
          <w:noProof/>
        </w:rPr>
        <w:t>Forefront United Access Gateway 2010, 17</w:t>
      </w:r>
    </w:p>
    <w:p w:rsidR="0054116D" w:rsidRDefault="0054116D">
      <w:pPr>
        <w:pStyle w:val="Index1"/>
        <w:tabs>
          <w:tab w:val="right" w:pos="5030"/>
        </w:tabs>
        <w:rPr>
          <w:noProof/>
        </w:rPr>
      </w:pPr>
      <w:r>
        <w:rPr>
          <w:noProof/>
        </w:rPr>
        <w:t>HPC Pack,, 52</w:t>
      </w:r>
    </w:p>
    <w:p w:rsidR="0054116D" w:rsidRDefault="0054116D">
      <w:pPr>
        <w:pStyle w:val="Index1"/>
        <w:tabs>
          <w:tab w:val="right" w:pos="5030"/>
        </w:tabs>
        <w:rPr>
          <w:noProof/>
        </w:rPr>
      </w:pPr>
      <w:r>
        <w:rPr>
          <w:noProof/>
        </w:rPr>
        <w:t>Inovácia z Windows 10 Home na Pro pre Microsoft 365 Business, 43</w:t>
      </w:r>
    </w:p>
    <w:p w:rsidR="0054116D" w:rsidRDefault="0054116D">
      <w:pPr>
        <w:pStyle w:val="Index1"/>
        <w:tabs>
          <w:tab w:val="right" w:pos="5030"/>
        </w:tabs>
        <w:rPr>
          <w:noProof/>
        </w:rPr>
      </w:pPr>
      <w:r>
        <w:rPr>
          <w:noProof/>
        </w:rPr>
        <w:t>IoT Suite Predictive Maintenance Plan 1, 56</w:t>
      </w:r>
    </w:p>
    <w:p w:rsidR="0054116D" w:rsidRDefault="0054116D">
      <w:pPr>
        <w:pStyle w:val="Index1"/>
        <w:tabs>
          <w:tab w:val="right" w:pos="5030"/>
        </w:tabs>
        <w:rPr>
          <w:noProof/>
        </w:rPr>
      </w:pPr>
      <w:r>
        <w:rPr>
          <w:noProof/>
        </w:rPr>
        <w:t>IoT Suite Predictive Maintenance Plan 2, 56</w:t>
      </w:r>
    </w:p>
    <w:p w:rsidR="0054116D" w:rsidRDefault="0054116D">
      <w:pPr>
        <w:pStyle w:val="Index1"/>
        <w:tabs>
          <w:tab w:val="right" w:pos="5030"/>
        </w:tabs>
        <w:rPr>
          <w:noProof/>
        </w:rPr>
      </w:pPr>
      <w:r>
        <w:rPr>
          <w:noProof/>
        </w:rPr>
        <w:t>IoT Suite Remote Monitoring Plan 1, 56</w:t>
      </w:r>
    </w:p>
    <w:p w:rsidR="0054116D" w:rsidRDefault="0054116D">
      <w:pPr>
        <w:pStyle w:val="Index1"/>
        <w:tabs>
          <w:tab w:val="right" w:pos="5030"/>
        </w:tabs>
        <w:rPr>
          <w:noProof/>
        </w:rPr>
      </w:pPr>
      <w:r>
        <w:rPr>
          <w:noProof/>
        </w:rPr>
        <w:t>IoT Suite Remote Monitoring Plan 2, 56</w:t>
      </w:r>
    </w:p>
    <w:p w:rsidR="0054116D" w:rsidRDefault="0054116D">
      <w:pPr>
        <w:pStyle w:val="Index1"/>
        <w:tabs>
          <w:tab w:val="right" w:pos="5030"/>
        </w:tabs>
        <w:rPr>
          <w:noProof/>
        </w:rPr>
      </w:pPr>
      <w:r>
        <w:rPr>
          <w:noProof/>
        </w:rPr>
        <w:t>Kontajner Hyper-V, 81</w:t>
      </w:r>
    </w:p>
    <w:p w:rsidR="0054116D" w:rsidRDefault="0054116D">
      <w:pPr>
        <w:pStyle w:val="Index1"/>
        <w:tabs>
          <w:tab w:val="right" w:pos="5030"/>
        </w:tabs>
        <w:rPr>
          <w:noProof/>
        </w:rPr>
      </w:pPr>
      <w:r>
        <w:rPr>
          <w:noProof/>
        </w:rPr>
        <w:t>kontajner systému Windows Server, 81</w:t>
      </w:r>
    </w:p>
    <w:p w:rsidR="0054116D" w:rsidRDefault="0054116D">
      <w:pPr>
        <w:pStyle w:val="Index1"/>
        <w:tabs>
          <w:tab w:val="right" w:pos="5030"/>
        </w:tabs>
        <w:rPr>
          <w:noProof/>
        </w:rPr>
      </w:pPr>
      <w:r>
        <w:rPr>
          <w:noProof/>
        </w:rPr>
        <w:t>Licencia (SL) na službu Bing Maps Enterprise Platform, 72</w:t>
      </w:r>
    </w:p>
    <w:p w:rsidR="0054116D" w:rsidRDefault="0054116D">
      <w:pPr>
        <w:pStyle w:val="Index1"/>
        <w:tabs>
          <w:tab w:val="right" w:pos="5030"/>
        </w:tabs>
        <w:rPr>
          <w:noProof/>
        </w:rPr>
      </w:pPr>
      <w:r>
        <w:rPr>
          <w:noProof/>
        </w:rPr>
        <w:t>Licencia CAL na produkt SQL Server 2017, 30</w:t>
      </w:r>
    </w:p>
    <w:p w:rsidR="0054116D" w:rsidRDefault="0054116D">
      <w:pPr>
        <w:pStyle w:val="Index1"/>
        <w:tabs>
          <w:tab w:val="right" w:pos="5030"/>
        </w:tabs>
        <w:rPr>
          <w:noProof/>
        </w:rPr>
      </w:pPr>
      <w:r>
        <w:rPr>
          <w:noProof/>
        </w:rPr>
        <w:t>Licencia CAL na produkt Windows Server 2019, 50</w:t>
      </w:r>
    </w:p>
    <w:p w:rsidR="0054116D" w:rsidRDefault="0054116D">
      <w:pPr>
        <w:pStyle w:val="Index1"/>
        <w:tabs>
          <w:tab w:val="right" w:pos="5030"/>
        </w:tabs>
        <w:rPr>
          <w:noProof/>
        </w:rPr>
      </w:pPr>
      <w:r>
        <w:rPr>
          <w:noProof/>
        </w:rPr>
        <w:t>Licencia CAL na produkt Windows Server 2019 Active Directory Rights Management Services, 49, 50</w:t>
      </w:r>
    </w:p>
    <w:p w:rsidR="0054116D" w:rsidRDefault="0054116D">
      <w:pPr>
        <w:pStyle w:val="Index1"/>
        <w:tabs>
          <w:tab w:val="right" w:pos="5030"/>
        </w:tabs>
        <w:rPr>
          <w:noProof/>
        </w:rPr>
      </w:pPr>
      <w:r>
        <w:rPr>
          <w:noProof/>
        </w:rPr>
        <w:t>Licencia CAL na produkt Windows Server 2019 Remote Desktop Services, 50</w:t>
      </w:r>
    </w:p>
    <w:p w:rsidR="0054116D" w:rsidRDefault="0054116D">
      <w:pPr>
        <w:pStyle w:val="Index1"/>
        <w:tabs>
          <w:tab w:val="right" w:pos="5030"/>
        </w:tabs>
        <w:rPr>
          <w:noProof/>
        </w:rPr>
      </w:pPr>
      <w:r>
        <w:rPr>
          <w:noProof/>
        </w:rPr>
        <w:t>Licencia na prácu doma pre balík Office Professional Plus 2019, 23</w:t>
      </w:r>
    </w:p>
    <w:p w:rsidR="0054116D" w:rsidRDefault="0054116D">
      <w:pPr>
        <w:pStyle w:val="Index1"/>
        <w:tabs>
          <w:tab w:val="right" w:pos="5030"/>
        </w:tabs>
        <w:rPr>
          <w:noProof/>
        </w:rPr>
      </w:pPr>
      <w:r>
        <w:rPr>
          <w:noProof/>
        </w:rPr>
        <w:t>Licencia na prácu doma pre balík Office Standard 2019, 23</w:t>
      </w:r>
    </w:p>
    <w:p w:rsidR="0054116D" w:rsidRDefault="0054116D">
      <w:pPr>
        <w:pStyle w:val="Index1"/>
        <w:tabs>
          <w:tab w:val="right" w:pos="5030"/>
        </w:tabs>
        <w:rPr>
          <w:noProof/>
        </w:rPr>
      </w:pPr>
      <w:r>
        <w:rPr>
          <w:noProof/>
        </w:rPr>
        <w:t>Live Meeting Professional, 30</w:t>
      </w:r>
    </w:p>
    <w:p w:rsidR="0054116D" w:rsidRDefault="0054116D">
      <w:pPr>
        <w:pStyle w:val="Index1"/>
        <w:tabs>
          <w:tab w:val="right" w:pos="5030"/>
        </w:tabs>
        <w:rPr>
          <w:noProof/>
        </w:rPr>
      </w:pPr>
      <w:r>
        <w:rPr>
          <w:noProof/>
        </w:rPr>
        <w:t>Live Meeting Standard, 30</w:t>
      </w:r>
    </w:p>
    <w:p w:rsidR="0054116D" w:rsidRDefault="0054116D">
      <w:pPr>
        <w:pStyle w:val="Index1"/>
        <w:tabs>
          <w:tab w:val="right" w:pos="5030"/>
        </w:tabs>
        <w:rPr>
          <w:noProof/>
        </w:rPr>
      </w:pPr>
      <w:r>
        <w:rPr>
          <w:noProof/>
        </w:rPr>
        <w:t>Lync Server 2010, 29</w:t>
      </w:r>
    </w:p>
    <w:p w:rsidR="0054116D" w:rsidRDefault="0054116D">
      <w:pPr>
        <w:pStyle w:val="Index1"/>
        <w:tabs>
          <w:tab w:val="right" w:pos="5030"/>
        </w:tabs>
        <w:rPr>
          <w:noProof/>
        </w:rPr>
      </w:pPr>
      <w:r>
        <w:rPr>
          <w:noProof/>
        </w:rPr>
        <w:t>Lync Server 2013, 29</w:t>
      </w:r>
    </w:p>
    <w:p w:rsidR="0054116D" w:rsidRDefault="0054116D">
      <w:pPr>
        <w:pStyle w:val="Index1"/>
        <w:tabs>
          <w:tab w:val="right" w:pos="5030"/>
        </w:tabs>
        <w:rPr>
          <w:noProof/>
        </w:rPr>
      </w:pPr>
      <w:r>
        <w:rPr>
          <w:noProof/>
        </w:rPr>
        <w:t>macOS, 44</w:t>
      </w:r>
    </w:p>
    <w:p w:rsidR="0054116D" w:rsidRDefault="0054116D">
      <w:pPr>
        <w:pStyle w:val="Index1"/>
        <w:tabs>
          <w:tab w:val="right" w:pos="5030"/>
        </w:tabs>
        <w:rPr>
          <w:noProof/>
        </w:rPr>
      </w:pPr>
      <w:r>
        <w:rPr>
          <w:noProof/>
        </w:rPr>
        <w:t>Microsoft 365 Business, 59</w:t>
      </w:r>
    </w:p>
    <w:p w:rsidR="0054116D" w:rsidRDefault="0054116D">
      <w:pPr>
        <w:pStyle w:val="Index1"/>
        <w:tabs>
          <w:tab w:val="right" w:pos="5030"/>
        </w:tabs>
        <w:rPr>
          <w:noProof/>
        </w:rPr>
      </w:pPr>
      <w:r>
        <w:rPr>
          <w:noProof/>
        </w:rPr>
        <w:t>Microsoft 365 E3 a E5, 59</w:t>
      </w:r>
    </w:p>
    <w:p w:rsidR="0054116D" w:rsidRDefault="0054116D">
      <w:pPr>
        <w:pStyle w:val="Index1"/>
        <w:tabs>
          <w:tab w:val="right" w:pos="5030"/>
        </w:tabs>
        <w:rPr>
          <w:noProof/>
        </w:rPr>
      </w:pPr>
      <w:r>
        <w:rPr>
          <w:noProof/>
        </w:rPr>
        <w:t>Microsoft 365 E3 a E5 – dodatočná licencia, 59</w:t>
      </w:r>
    </w:p>
    <w:p w:rsidR="0054116D" w:rsidRDefault="0054116D">
      <w:pPr>
        <w:pStyle w:val="Index1"/>
        <w:tabs>
          <w:tab w:val="right" w:pos="5030"/>
        </w:tabs>
        <w:rPr>
          <w:noProof/>
        </w:rPr>
      </w:pPr>
      <w:r>
        <w:rPr>
          <w:noProof/>
        </w:rPr>
        <w:t>Microsoft 365 E3 a E5 – licencia z krytia SA, 59</w:t>
      </w:r>
    </w:p>
    <w:p w:rsidR="0054116D" w:rsidRDefault="0054116D">
      <w:pPr>
        <w:pStyle w:val="Index1"/>
        <w:tabs>
          <w:tab w:val="right" w:pos="5030"/>
        </w:tabs>
        <w:rPr>
          <w:noProof/>
        </w:rPr>
      </w:pPr>
      <w:r>
        <w:rPr>
          <w:noProof/>
        </w:rPr>
        <w:t>Microsoft 365 Education A1, 59</w:t>
      </w:r>
    </w:p>
    <w:p w:rsidR="0054116D" w:rsidRDefault="0054116D">
      <w:pPr>
        <w:pStyle w:val="Index1"/>
        <w:tabs>
          <w:tab w:val="right" w:pos="5030"/>
        </w:tabs>
        <w:rPr>
          <w:noProof/>
        </w:rPr>
      </w:pPr>
      <w:r>
        <w:rPr>
          <w:noProof/>
        </w:rPr>
        <w:t>Microsoft 365 Education A3, 59</w:t>
      </w:r>
    </w:p>
    <w:p w:rsidR="0054116D" w:rsidRDefault="0054116D">
      <w:pPr>
        <w:pStyle w:val="Index1"/>
        <w:tabs>
          <w:tab w:val="right" w:pos="5030"/>
        </w:tabs>
        <w:rPr>
          <w:noProof/>
        </w:rPr>
      </w:pPr>
      <w:r>
        <w:rPr>
          <w:noProof/>
        </w:rPr>
        <w:t>Microsoft 365 Education A3 s licenciou Core CAL, 59</w:t>
      </w:r>
    </w:p>
    <w:p w:rsidR="0054116D" w:rsidRDefault="0054116D">
      <w:pPr>
        <w:pStyle w:val="Index1"/>
        <w:tabs>
          <w:tab w:val="right" w:pos="5030"/>
        </w:tabs>
        <w:rPr>
          <w:noProof/>
        </w:rPr>
      </w:pPr>
      <w:r>
        <w:rPr>
          <w:noProof/>
        </w:rPr>
        <w:t>Microsoft 365 Education A5, 59</w:t>
      </w:r>
    </w:p>
    <w:p w:rsidR="0054116D" w:rsidRDefault="0054116D">
      <w:pPr>
        <w:pStyle w:val="Index1"/>
        <w:tabs>
          <w:tab w:val="right" w:pos="5030"/>
        </w:tabs>
        <w:rPr>
          <w:noProof/>
        </w:rPr>
      </w:pPr>
      <w:r>
        <w:rPr>
          <w:noProof/>
        </w:rPr>
        <w:t>Microsoft 365 F1, 34, 59</w:t>
      </w:r>
    </w:p>
    <w:p w:rsidR="0054116D" w:rsidRDefault="0054116D">
      <w:pPr>
        <w:pStyle w:val="Index1"/>
        <w:tabs>
          <w:tab w:val="right" w:pos="5030"/>
        </w:tabs>
        <w:rPr>
          <w:noProof/>
        </w:rPr>
      </w:pPr>
      <w:r>
        <w:rPr>
          <w:noProof/>
        </w:rPr>
        <w:t>Microsoft Azure StorSimple – prémiová technická podpora, 58</w:t>
      </w:r>
    </w:p>
    <w:p w:rsidR="0054116D" w:rsidRDefault="0054116D">
      <w:pPr>
        <w:pStyle w:val="Index1"/>
        <w:tabs>
          <w:tab w:val="right" w:pos="5030"/>
        </w:tabs>
        <w:rPr>
          <w:noProof/>
        </w:rPr>
      </w:pPr>
      <w:r>
        <w:rPr>
          <w:noProof/>
        </w:rPr>
        <w:t>Microsoft Azure StorSimple – štandardná technická podpora, 58</w:t>
      </w:r>
    </w:p>
    <w:p w:rsidR="0054116D" w:rsidRDefault="0054116D">
      <w:pPr>
        <w:pStyle w:val="Index1"/>
        <w:tabs>
          <w:tab w:val="right" w:pos="5030"/>
        </w:tabs>
        <w:rPr>
          <w:noProof/>
        </w:rPr>
      </w:pPr>
      <w:r>
        <w:rPr>
          <w:noProof/>
        </w:rPr>
        <w:t>Microsoft Cloud App Security, 74</w:t>
      </w:r>
    </w:p>
    <w:p w:rsidR="0054116D" w:rsidRDefault="0054116D">
      <w:pPr>
        <w:pStyle w:val="Index1"/>
        <w:tabs>
          <w:tab w:val="right" w:pos="5030"/>
        </w:tabs>
        <w:rPr>
          <w:noProof/>
        </w:rPr>
      </w:pPr>
      <w:r>
        <w:rPr>
          <w:noProof/>
        </w:rPr>
        <w:t>Microsoft Dynamics 365 for Customer Service – licencia CAL, 87</w:t>
      </w:r>
    </w:p>
    <w:p w:rsidR="0054116D" w:rsidRDefault="0054116D">
      <w:pPr>
        <w:pStyle w:val="Index1"/>
        <w:tabs>
          <w:tab w:val="right" w:pos="5030"/>
        </w:tabs>
        <w:rPr>
          <w:noProof/>
        </w:rPr>
      </w:pPr>
      <w:r>
        <w:rPr>
          <w:noProof/>
        </w:rPr>
        <w:t>Microsoft Dynamics 365 for Customer Service – licencia CAL na lokálne nasadenie, 93</w:t>
      </w:r>
    </w:p>
    <w:p w:rsidR="0054116D" w:rsidRDefault="0054116D">
      <w:pPr>
        <w:pStyle w:val="Index1"/>
        <w:tabs>
          <w:tab w:val="right" w:pos="5030"/>
        </w:tabs>
        <w:rPr>
          <w:noProof/>
        </w:rPr>
      </w:pPr>
      <w:r>
        <w:rPr>
          <w:noProof/>
        </w:rPr>
        <w:t>Microsoft Dynamics 365 for Operations – licencia CAL, 87</w:t>
      </w:r>
    </w:p>
    <w:p w:rsidR="0054116D" w:rsidRDefault="0054116D">
      <w:pPr>
        <w:pStyle w:val="Index1"/>
        <w:tabs>
          <w:tab w:val="right" w:pos="5030"/>
        </w:tabs>
        <w:rPr>
          <w:noProof/>
        </w:rPr>
      </w:pPr>
      <w:r>
        <w:rPr>
          <w:noProof/>
        </w:rPr>
        <w:t>Microsoft Dynamics 365 for Operations – licencia CAL na lokálne nasadenie, 93</w:t>
      </w:r>
    </w:p>
    <w:p w:rsidR="0054116D" w:rsidRDefault="0054116D">
      <w:pPr>
        <w:pStyle w:val="Index1"/>
        <w:tabs>
          <w:tab w:val="right" w:pos="5030"/>
        </w:tabs>
        <w:rPr>
          <w:noProof/>
        </w:rPr>
      </w:pPr>
      <w:r>
        <w:rPr>
          <w:noProof/>
        </w:rPr>
        <w:t>Microsoft Dynamics 365 for Operations Activity – licencia CAL, 87</w:t>
      </w:r>
    </w:p>
    <w:p w:rsidR="0054116D" w:rsidRDefault="0054116D">
      <w:pPr>
        <w:pStyle w:val="Index1"/>
        <w:tabs>
          <w:tab w:val="right" w:pos="5030"/>
        </w:tabs>
        <w:rPr>
          <w:noProof/>
        </w:rPr>
      </w:pPr>
      <w:r>
        <w:rPr>
          <w:noProof/>
        </w:rPr>
        <w:t>Microsoft Dynamics 365 for Operations Activity – licencia CAL na lokálne nasadenie, 93</w:t>
      </w:r>
    </w:p>
    <w:p w:rsidR="0054116D" w:rsidRDefault="0054116D">
      <w:pPr>
        <w:pStyle w:val="Index1"/>
        <w:tabs>
          <w:tab w:val="right" w:pos="5030"/>
        </w:tabs>
        <w:rPr>
          <w:noProof/>
        </w:rPr>
      </w:pPr>
      <w:r>
        <w:rPr>
          <w:noProof/>
        </w:rPr>
        <w:t>Microsoft Dynamics 365 for Sales – licencia CAL, 87</w:t>
      </w:r>
    </w:p>
    <w:p w:rsidR="0054116D" w:rsidRDefault="0054116D">
      <w:pPr>
        <w:pStyle w:val="Index1"/>
        <w:tabs>
          <w:tab w:val="right" w:pos="5030"/>
        </w:tabs>
        <w:rPr>
          <w:noProof/>
        </w:rPr>
      </w:pPr>
      <w:r>
        <w:rPr>
          <w:noProof/>
        </w:rPr>
        <w:t>Microsoft Dynamics 365 for Sales – licencia CAL na lokálne nasadenie, 93</w:t>
      </w:r>
    </w:p>
    <w:p w:rsidR="0054116D" w:rsidRDefault="0054116D">
      <w:pPr>
        <w:pStyle w:val="Index1"/>
        <w:tabs>
          <w:tab w:val="right" w:pos="5030"/>
        </w:tabs>
        <w:rPr>
          <w:noProof/>
        </w:rPr>
      </w:pPr>
      <w:r>
        <w:rPr>
          <w:noProof/>
        </w:rPr>
        <w:t>Microsoft Dynamics 365 for Team Members – licencia CAL na lokálne nasadenie, 93</w:t>
      </w:r>
    </w:p>
    <w:p w:rsidR="0054116D" w:rsidRDefault="0054116D">
      <w:pPr>
        <w:pStyle w:val="Index1"/>
        <w:tabs>
          <w:tab w:val="right" w:pos="5030"/>
        </w:tabs>
        <w:rPr>
          <w:noProof/>
        </w:rPr>
      </w:pPr>
      <w:r>
        <w:rPr>
          <w:noProof/>
        </w:rPr>
        <w:t>Microsoft Dynamics AX – licencia CAL zameraná na funkčné používanie, 87</w:t>
      </w:r>
    </w:p>
    <w:p w:rsidR="0054116D" w:rsidRDefault="0054116D">
      <w:pPr>
        <w:pStyle w:val="Index1"/>
        <w:tabs>
          <w:tab w:val="right" w:pos="5030"/>
        </w:tabs>
        <w:rPr>
          <w:noProof/>
        </w:rPr>
      </w:pPr>
      <w:r>
        <w:rPr>
          <w:noProof/>
        </w:rPr>
        <w:t>Microsoft Dynamics AX – licencia CAL zameraná na úlohy, 87</w:t>
      </w:r>
    </w:p>
    <w:p w:rsidR="0054116D" w:rsidRDefault="0054116D">
      <w:pPr>
        <w:pStyle w:val="Index1"/>
        <w:tabs>
          <w:tab w:val="right" w:pos="5030"/>
        </w:tabs>
        <w:rPr>
          <w:noProof/>
        </w:rPr>
      </w:pPr>
      <w:r>
        <w:rPr>
          <w:noProof/>
        </w:rPr>
        <w:t>Microsoft Dynamics AX – licencia Enterprise CAL, 87</w:t>
      </w:r>
    </w:p>
    <w:p w:rsidR="0054116D" w:rsidRDefault="0054116D">
      <w:pPr>
        <w:pStyle w:val="Index1"/>
        <w:tabs>
          <w:tab w:val="right" w:pos="5030"/>
        </w:tabs>
        <w:rPr>
          <w:noProof/>
        </w:rPr>
      </w:pPr>
      <w:r>
        <w:rPr>
          <w:noProof/>
        </w:rPr>
        <w:t>Microsoft Dynamics AX Standard Commerce Core Server, 87</w:t>
      </w:r>
    </w:p>
    <w:p w:rsidR="0054116D" w:rsidRDefault="0054116D">
      <w:pPr>
        <w:pStyle w:val="Index1"/>
        <w:tabs>
          <w:tab w:val="right" w:pos="5030"/>
        </w:tabs>
        <w:rPr>
          <w:noProof/>
        </w:rPr>
      </w:pPr>
      <w:r>
        <w:rPr>
          <w:noProof/>
        </w:rPr>
        <w:t>Microsoft Dynamics AX Store Server, 87</w:t>
      </w:r>
    </w:p>
    <w:p w:rsidR="0054116D" w:rsidRDefault="0054116D">
      <w:pPr>
        <w:pStyle w:val="Index1"/>
        <w:tabs>
          <w:tab w:val="right" w:pos="5030"/>
        </w:tabs>
        <w:rPr>
          <w:noProof/>
        </w:rPr>
      </w:pPr>
      <w:r>
        <w:rPr>
          <w:noProof/>
        </w:rPr>
        <w:t>Microsoft Dynamics CRM Server 2013, 87</w:t>
      </w:r>
    </w:p>
    <w:p w:rsidR="0054116D" w:rsidRDefault="0054116D">
      <w:pPr>
        <w:pStyle w:val="Index1"/>
        <w:tabs>
          <w:tab w:val="right" w:pos="5030"/>
        </w:tabs>
        <w:rPr>
          <w:noProof/>
        </w:rPr>
      </w:pPr>
      <w:r>
        <w:rPr>
          <w:noProof/>
        </w:rPr>
        <w:t>Microsoft Dynamics CRM Server 2015, 87</w:t>
      </w:r>
    </w:p>
    <w:p w:rsidR="0054116D" w:rsidRDefault="0054116D">
      <w:pPr>
        <w:pStyle w:val="Index1"/>
        <w:tabs>
          <w:tab w:val="right" w:pos="5030"/>
        </w:tabs>
        <w:rPr>
          <w:noProof/>
        </w:rPr>
      </w:pPr>
      <w:r>
        <w:rPr>
          <w:noProof/>
        </w:rPr>
        <w:t>Microsoft Flow Plan 1, 73</w:t>
      </w:r>
    </w:p>
    <w:p w:rsidR="0054116D" w:rsidRDefault="0054116D">
      <w:pPr>
        <w:pStyle w:val="Index1"/>
        <w:tabs>
          <w:tab w:val="right" w:pos="5030"/>
        </w:tabs>
        <w:rPr>
          <w:noProof/>
        </w:rPr>
      </w:pPr>
      <w:r>
        <w:rPr>
          <w:noProof/>
        </w:rPr>
        <w:t>Microsoft Flow Plan 2, 73</w:t>
      </w:r>
    </w:p>
    <w:p w:rsidR="0054116D" w:rsidRDefault="0054116D">
      <w:pPr>
        <w:pStyle w:val="Index1"/>
        <w:tabs>
          <w:tab w:val="right" w:pos="5030"/>
        </w:tabs>
        <w:rPr>
          <w:noProof/>
        </w:rPr>
      </w:pPr>
      <w:r>
        <w:rPr>
          <w:noProof/>
        </w:rPr>
        <w:t>Microsoft Identity Manager 2016 – licencia CAL, 22</w:t>
      </w:r>
    </w:p>
    <w:p w:rsidR="0054116D" w:rsidRDefault="0054116D">
      <w:pPr>
        <w:pStyle w:val="Index1"/>
        <w:tabs>
          <w:tab w:val="right" w:pos="5030"/>
        </w:tabs>
        <w:rPr>
          <w:noProof/>
        </w:rPr>
      </w:pPr>
      <w:r>
        <w:rPr>
          <w:noProof/>
        </w:rPr>
        <w:t>Microsoft Identity Manager 2016 – licencia External Connector, 22</w:t>
      </w:r>
    </w:p>
    <w:p w:rsidR="0054116D" w:rsidRDefault="0054116D">
      <w:pPr>
        <w:pStyle w:val="Index1"/>
        <w:tabs>
          <w:tab w:val="right" w:pos="5030"/>
        </w:tabs>
        <w:rPr>
          <w:noProof/>
        </w:rPr>
      </w:pPr>
      <w:r>
        <w:rPr>
          <w:noProof/>
        </w:rPr>
        <w:t>Microsoft Intune, 17, 34, 75</w:t>
      </w:r>
    </w:p>
    <w:p w:rsidR="0054116D" w:rsidRDefault="0054116D">
      <w:pPr>
        <w:pStyle w:val="Index1"/>
        <w:tabs>
          <w:tab w:val="right" w:pos="5030"/>
        </w:tabs>
        <w:rPr>
          <w:noProof/>
        </w:rPr>
      </w:pPr>
      <w:r>
        <w:rPr>
          <w:noProof/>
        </w:rPr>
        <w:t>Microsoft Intune – dodatočná licencia, 75</w:t>
      </w:r>
    </w:p>
    <w:p w:rsidR="0054116D" w:rsidRDefault="0054116D">
      <w:pPr>
        <w:pStyle w:val="Index1"/>
        <w:tabs>
          <w:tab w:val="right" w:pos="5030"/>
        </w:tabs>
        <w:rPr>
          <w:noProof/>
        </w:rPr>
      </w:pPr>
      <w:r>
        <w:rPr>
          <w:noProof/>
        </w:rPr>
        <w:t>Microsoft Intune for EDU, 75</w:t>
      </w:r>
    </w:p>
    <w:p w:rsidR="0054116D" w:rsidRDefault="0054116D">
      <w:pPr>
        <w:pStyle w:val="Index1"/>
        <w:tabs>
          <w:tab w:val="right" w:pos="5030"/>
        </w:tabs>
        <w:rPr>
          <w:noProof/>
        </w:rPr>
      </w:pPr>
      <w:r>
        <w:rPr>
          <w:noProof/>
        </w:rPr>
        <w:t>Microsoft Kaizala Pro, 74</w:t>
      </w:r>
    </w:p>
    <w:p w:rsidR="0054116D" w:rsidRDefault="0054116D">
      <w:pPr>
        <w:pStyle w:val="Index1"/>
        <w:tabs>
          <w:tab w:val="right" w:pos="5030"/>
        </w:tabs>
        <w:rPr>
          <w:noProof/>
        </w:rPr>
      </w:pPr>
      <w:r>
        <w:rPr>
          <w:noProof/>
        </w:rPr>
        <w:t>Microsoft Learning Imagine Academy, 75</w:t>
      </w:r>
    </w:p>
    <w:p w:rsidR="0054116D" w:rsidRDefault="0054116D">
      <w:pPr>
        <w:pStyle w:val="Index1"/>
        <w:tabs>
          <w:tab w:val="right" w:pos="5030"/>
        </w:tabs>
        <w:rPr>
          <w:noProof/>
        </w:rPr>
      </w:pPr>
      <w:r>
        <w:rPr>
          <w:noProof/>
        </w:rPr>
        <w:t>Microsoft Learning MCP 1 – kupóny na školenia, 75</w:t>
      </w:r>
    </w:p>
    <w:p w:rsidR="0054116D" w:rsidRDefault="0054116D">
      <w:pPr>
        <w:pStyle w:val="Index1"/>
        <w:tabs>
          <w:tab w:val="right" w:pos="5030"/>
        </w:tabs>
        <w:rPr>
          <w:noProof/>
        </w:rPr>
      </w:pPr>
      <w:r>
        <w:rPr>
          <w:noProof/>
        </w:rPr>
        <w:t>Microsoft Learning MCP 30 – kupóny na školenia, 75</w:t>
      </w:r>
    </w:p>
    <w:p w:rsidR="0054116D" w:rsidRDefault="0054116D">
      <w:pPr>
        <w:pStyle w:val="Index1"/>
        <w:tabs>
          <w:tab w:val="right" w:pos="5030"/>
        </w:tabs>
        <w:rPr>
          <w:noProof/>
        </w:rPr>
      </w:pPr>
      <w:r>
        <w:rPr>
          <w:noProof/>
        </w:rPr>
        <w:t>Microsoft Learning MOS/MCE Certification 125 – licencia pre skúšobnú lokalitu, 75</w:t>
      </w:r>
    </w:p>
    <w:p w:rsidR="0054116D" w:rsidRDefault="0054116D">
      <w:pPr>
        <w:pStyle w:val="Index1"/>
        <w:tabs>
          <w:tab w:val="right" w:pos="5030"/>
        </w:tabs>
        <w:rPr>
          <w:noProof/>
        </w:rPr>
      </w:pPr>
      <w:r>
        <w:rPr>
          <w:noProof/>
        </w:rPr>
        <w:t>Microsoft Learning MOS/MTA/MCE Certification 500 – licencia pre skúšobnú lokalitu, 75</w:t>
      </w:r>
    </w:p>
    <w:p w:rsidR="0054116D" w:rsidRDefault="0054116D">
      <w:pPr>
        <w:pStyle w:val="Index1"/>
        <w:tabs>
          <w:tab w:val="right" w:pos="5030"/>
        </w:tabs>
        <w:rPr>
          <w:noProof/>
        </w:rPr>
      </w:pPr>
      <w:r>
        <w:rPr>
          <w:noProof/>
        </w:rPr>
        <w:t>Microsoft Learning MTA/MCA Certification 125 – licencia pre skúšobnú lokalitu, 75</w:t>
      </w:r>
    </w:p>
    <w:p w:rsidR="0054116D" w:rsidRDefault="0054116D">
      <w:pPr>
        <w:pStyle w:val="Index1"/>
        <w:tabs>
          <w:tab w:val="right" w:pos="5030"/>
        </w:tabs>
        <w:rPr>
          <w:noProof/>
        </w:rPr>
      </w:pPr>
      <w:r>
        <w:rPr>
          <w:noProof/>
        </w:rPr>
        <w:t>Microsoft MyAnalytics, 68</w:t>
      </w:r>
    </w:p>
    <w:p w:rsidR="0054116D" w:rsidRDefault="0054116D">
      <w:pPr>
        <w:pStyle w:val="Index1"/>
        <w:tabs>
          <w:tab w:val="right" w:pos="5030"/>
        </w:tabs>
        <w:rPr>
          <w:noProof/>
        </w:rPr>
      </w:pPr>
      <w:r>
        <w:rPr>
          <w:noProof/>
        </w:rPr>
        <w:t>Microsoft Office Audit and Control Management Server 2013, 28</w:t>
      </w:r>
    </w:p>
    <w:p w:rsidR="0054116D" w:rsidRDefault="0054116D">
      <w:pPr>
        <w:pStyle w:val="Index1"/>
        <w:tabs>
          <w:tab w:val="right" w:pos="5030"/>
        </w:tabs>
        <w:rPr>
          <w:noProof/>
        </w:rPr>
      </w:pPr>
      <w:r>
        <w:rPr>
          <w:noProof/>
        </w:rPr>
        <w:t>Microsoft PowerApps Plan 1, 73</w:t>
      </w:r>
    </w:p>
    <w:p w:rsidR="0054116D" w:rsidRDefault="0054116D">
      <w:pPr>
        <w:pStyle w:val="Index1"/>
        <w:tabs>
          <w:tab w:val="right" w:pos="5030"/>
        </w:tabs>
        <w:rPr>
          <w:noProof/>
        </w:rPr>
      </w:pPr>
      <w:r>
        <w:rPr>
          <w:noProof/>
        </w:rPr>
        <w:t>Microsoft PowerApps Plan 2, 73</w:t>
      </w:r>
    </w:p>
    <w:p w:rsidR="0054116D" w:rsidRDefault="0054116D">
      <w:pPr>
        <w:pStyle w:val="Index1"/>
        <w:tabs>
          <w:tab w:val="right" w:pos="5030"/>
        </w:tabs>
        <w:rPr>
          <w:noProof/>
        </w:rPr>
      </w:pPr>
      <w:r>
        <w:rPr>
          <w:noProof/>
        </w:rPr>
        <w:t>Microsoft Stream – dodatočné úložisko (500 GB), 73</w:t>
      </w:r>
    </w:p>
    <w:p w:rsidR="0054116D" w:rsidRDefault="0054116D">
      <w:pPr>
        <w:pStyle w:val="Index1"/>
        <w:tabs>
          <w:tab w:val="right" w:pos="5030"/>
        </w:tabs>
        <w:rPr>
          <w:noProof/>
        </w:rPr>
      </w:pPr>
      <w:r>
        <w:rPr>
          <w:noProof/>
        </w:rPr>
        <w:t>Microsoft Stream Plan 1, 73</w:t>
      </w:r>
    </w:p>
    <w:p w:rsidR="0054116D" w:rsidRDefault="0054116D">
      <w:pPr>
        <w:pStyle w:val="Index1"/>
        <w:tabs>
          <w:tab w:val="right" w:pos="5030"/>
        </w:tabs>
        <w:rPr>
          <w:noProof/>
        </w:rPr>
      </w:pPr>
      <w:r>
        <w:rPr>
          <w:noProof/>
        </w:rPr>
        <w:t>Microsoft Stream Plan 2, 73</w:t>
      </w:r>
    </w:p>
    <w:p w:rsidR="0054116D" w:rsidRDefault="0054116D">
      <w:pPr>
        <w:pStyle w:val="Index1"/>
        <w:tabs>
          <w:tab w:val="right" w:pos="5030"/>
        </w:tabs>
        <w:rPr>
          <w:noProof/>
        </w:rPr>
      </w:pPr>
      <w:r>
        <w:rPr>
          <w:noProof/>
        </w:rPr>
        <w:t>Microsoft Stream Plan 2 – dodatočná licencia, 73</w:t>
      </w:r>
    </w:p>
    <w:p w:rsidR="0054116D" w:rsidRDefault="0054116D">
      <w:pPr>
        <w:pStyle w:val="Index1"/>
        <w:tabs>
          <w:tab w:val="right" w:pos="5030"/>
        </w:tabs>
        <w:rPr>
          <w:noProof/>
        </w:rPr>
      </w:pPr>
      <w:r>
        <w:rPr>
          <w:noProof/>
        </w:rPr>
        <w:t>Microsoft Translator API, 56</w:t>
      </w:r>
    </w:p>
    <w:p w:rsidR="0054116D" w:rsidRDefault="0054116D">
      <w:pPr>
        <w:pStyle w:val="Index1"/>
        <w:tabs>
          <w:tab w:val="right" w:pos="5030"/>
        </w:tabs>
        <w:rPr>
          <w:noProof/>
        </w:rPr>
      </w:pPr>
      <w:r>
        <w:rPr>
          <w:noProof/>
        </w:rPr>
        <w:t>Minecraft</w:t>
      </w:r>
    </w:p>
    <w:p w:rsidR="0054116D" w:rsidRDefault="0054116D">
      <w:pPr>
        <w:pStyle w:val="Index2"/>
        <w:tabs>
          <w:tab w:val="right" w:pos="5030"/>
        </w:tabs>
        <w:rPr>
          <w:noProof/>
        </w:rPr>
      </w:pPr>
      <w:r>
        <w:rPr>
          <w:noProof/>
        </w:rPr>
        <w:t>Učebná verzia, 76</w:t>
      </w:r>
    </w:p>
    <w:p w:rsidR="0054116D" w:rsidRDefault="0054116D">
      <w:pPr>
        <w:pStyle w:val="Index1"/>
        <w:tabs>
          <w:tab w:val="right" w:pos="5030"/>
        </w:tabs>
        <w:rPr>
          <w:noProof/>
        </w:rPr>
      </w:pPr>
      <w:r>
        <w:rPr>
          <w:noProof/>
        </w:rPr>
        <w:t>Mobilná správa majetku analýza jazdy, 72</w:t>
      </w:r>
    </w:p>
    <w:p w:rsidR="0054116D" w:rsidRDefault="0054116D">
      <w:pPr>
        <w:pStyle w:val="Index1"/>
        <w:tabs>
          <w:tab w:val="right" w:pos="5030"/>
        </w:tabs>
        <w:rPr>
          <w:noProof/>
        </w:rPr>
      </w:pPr>
      <w:r>
        <w:rPr>
          <w:noProof/>
        </w:rPr>
        <w:t>Mobilná správa majetku automatická matrica vzdialenosti majetku, 72</w:t>
      </w:r>
    </w:p>
    <w:p w:rsidR="0054116D" w:rsidRDefault="0054116D">
      <w:pPr>
        <w:pStyle w:val="Index1"/>
        <w:tabs>
          <w:tab w:val="right" w:pos="5030"/>
        </w:tabs>
        <w:rPr>
          <w:noProof/>
        </w:rPr>
      </w:pPr>
      <w:r>
        <w:rPr>
          <w:noProof/>
        </w:rPr>
        <w:t>Mobilná správa majetku manuálna matrica vzdialenosti majetku, 72</w:t>
      </w:r>
    </w:p>
    <w:p w:rsidR="0054116D" w:rsidRDefault="0054116D">
      <w:pPr>
        <w:pStyle w:val="Index1"/>
        <w:tabs>
          <w:tab w:val="right" w:pos="5030"/>
        </w:tabs>
        <w:rPr>
          <w:noProof/>
        </w:rPr>
      </w:pPr>
      <w:r>
        <w:rPr>
          <w:noProof/>
        </w:rPr>
        <w:t>Mobilná správa majetku Mobile Asset Management Per Asset (SL), 72</w:t>
      </w:r>
    </w:p>
    <w:p w:rsidR="0054116D" w:rsidRDefault="0054116D">
      <w:pPr>
        <w:pStyle w:val="Index1"/>
        <w:tabs>
          <w:tab w:val="right" w:pos="5030"/>
        </w:tabs>
        <w:rPr>
          <w:noProof/>
        </w:rPr>
      </w:pPr>
      <w:r>
        <w:rPr>
          <w:noProof/>
        </w:rPr>
        <w:t>Mobilná správa majetku zameranie cesty kamióna, 72</w:t>
      </w:r>
    </w:p>
    <w:p w:rsidR="0054116D" w:rsidRDefault="0054116D">
      <w:pPr>
        <w:pStyle w:val="Index1"/>
        <w:tabs>
          <w:tab w:val="right" w:pos="5030"/>
        </w:tabs>
        <w:rPr>
          <w:noProof/>
        </w:rPr>
      </w:pPr>
      <w:r>
        <w:rPr>
          <w:noProof/>
        </w:rPr>
        <w:t>Office 2016, 23</w:t>
      </w:r>
    </w:p>
    <w:p w:rsidR="0054116D" w:rsidRDefault="0054116D">
      <w:pPr>
        <w:pStyle w:val="Index1"/>
        <w:tabs>
          <w:tab w:val="right" w:pos="5030"/>
        </w:tabs>
        <w:rPr>
          <w:noProof/>
        </w:rPr>
      </w:pPr>
      <w:r>
        <w:rPr>
          <w:noProof/>
        </w:rPr>
        <w:t>Office 2019 for Mac Standard, 25</w:t>
      </w:r>
    </w:p>
    <w:p w:rsidR="0054116D" w:rsidRDefault="0054116D">
      <w:pPr>
        <w:pStyle w:val="Index1"/>
        <w:tabs>
          <w:tab w:val="right" w:pos="5030"/>
        </w:tabs>
        <w:rPr>
          <w:noProof/>
        </w:rPr>
      </w:pPr>
      <w:r>
        <w:rPr>
          <w:noProof/>
        </w:rPr>
        <w:t>Office 365 – dodatočné úložisko súborov veľkosti 1 GB, 71</w:t>
      </w:r>
    </w:p>
    <w:p w:rsidR="0054116D" w:rsidRDefault="0054116D">
      <w:pPr>
        <w:pStyle w:val="Index1"/>
        <w:tabs>
          <w:tab w:val="right" w:pos="5030"/>
        </w:tabs>
        <w:rPr>
          <w:noProof/>
        </w:rPr>
      </w:pPr>
      <w:r>
        <w:rPr>
          <w:noProof/>
        </w:rPr>
        <w:t>Office 365 A1, 67</w:t>
      </w:r>
    </w:p>
    <w:p w:rsidR="0054116D" w:rsidRDefault="0054116D">
      <w:pPr>
        <w:pStyle w:val="Index1"/>
        <w:tabs>
          <w:tab w:val="right" w:pos="5030"/>
        </w:tabs>
        <w:rPr>
          <w:noProof/>
        </w:rPr>
      </w:pPr>
      <w:r>
        <w:rPr>
          <w:noProof/>
        </w:rPr>
        <w:t>Office 365 A3, 67</w:t>
      </w:r>
    </w:p>
    <w:p w:rsidR="0054116D" w:rsidRDefault="0054116D">
      <w:pPr>
        <w:pStyle w:val="Index1"/>
        <w:tabs>
          <w:tab w:val="right" w:pos="5030"/>
        </w:tabs>
        <w:rPr>
          <w:noProof/>
        </w:rPr>
      </w:pPr>
      <w:r>
        <w:rPr>
          <w:noProof/>
        </w:rPr>
        <w:t>Office 365 A5, 67</w:t>
      </w:r>
    </w:p>
    <w:p w:rsidR="0054116D" w:rsidRDefault="0054116D">
      <w:pPr>
        <w:pStyle w:val="Index1"/>
        <w:tabs>
          <w:tab w:val="right" w:pos="5030"/>
        </w:tabs>
        <w:rPr>
          <w:noProof/>
        </w:rPr>
      </w:pPr>
      <w:r>
        <w:rPr>
          <w:noProof/>
        </w:rPr>
        <w:t>Office 365 A5 – dodatočná licencia, 67</w:t>
      </w:r>
    </w:p>
    <w:p w:rsidR="0054116D" w:rsidRDefault="0054116D">
      <w:pPr>
        <w:pStyle w:val="Index1"/>
        <w:tabs>
          <w:tab w:val="right" w:pos="5030"/>
        </w:tabs>
        <w:rPr>
          <w:noProof/>
        </w:rPr>
      </w:pPr>
      <w:r>
        <w:rPr>
          <w:noProof/>
        </w:rPr>
        <w:t>Office 365 Advanced Compliance, 69</w:t>
      </w:r>
    </w:p>
    <w:p w:rsidR="0054116D" w:rsidRDefault="0054116D">
      <w:pPr>
        <w:pStyle w:val="Index1"/>
        <w:tabs>
          <w:tab w:val="right" w:pos="5030"/>
        </w:tabs>
        <w:rPr>
          <w:noProof/>
        </w:rPr>
      </w:pPr>
      <w:r>
        <w:rPr>
          <w:noProof/>
        </w:rPr>
        <w:t>Office 365 Business, 65</w:t>
      </w:r>
    </w:p>
    <w:p w:rsidR="0054116D" w:rsidRDefault="0054116D">
      <w:pPr>
        <w:pStyle w:val="Index1"/>
        <w:tabs>
          <w:tab w:val="right" w:pos="5030"/>
        </w:tabs>
        <w:rPr>
          <w:noProof/>
        </w:rPr>
      </w:pPr>
      <w:r>
        <w:rPr>
          <w:noProof/>
        </w:rPr>
        <w:t>Office 365 Business Essentials, 67</w:t>
      </w:r>
    </w:p>
    <w:p w:rsidR="0054116D" w:rsidRDefault="0054116D">
      <w:pPr>
        <w:pStyle w:val="Index1"/>
        <w:tabs>
          <w:tab w:val="right" w:pos="5030"/>
        </w:tabs>
        <w:rPr>
          <w:noProof/>
        </w:rPr>
      </w:pPr>
      <w:r>
        <w:rPr>
          <w:noProof/>
        </w:rPr>
        <w:t>Office 365 Business Premium, 67</w:t>
      </w:r>
    </w:p>
    <w:p w:rsidR="0054116D" w:rsidRDefault="0054116D">
      <w:pPr>
        <w:pStyle w:val="Index1"/>
        <w:tabs>
          <w:tab w:val="right" w:pos="5030"/>
        </w:tabs>
        <w:rPr>
          <w:noProof/>
        </w:rPr>
      </w:pPr>
      <w:r>
        <w:rPr>
          <w:noProof/>
        </w:rPr>
        <w:t>Office 365 Cloud App Security (licencia SL pre používateľa), 68</w:t>
      </w:r>
    </w:p>
    <w:p w:rsidR="0054116D" w:rsidRDefault="0054116D">
      <w:pPr>
        <w:pStyle w:val="Index1"/>
        <w:tabs>
          <w:tab w:val="right" w:pos="5030"/>
        </w:tabs>
        <w:rPr>
          <w:noProof/>
        </w:rPr>
      </w:pPr>
      <w:r>
        <w:rPr>
          <w:noProof/>
        </w:rPr>
        <w:t>Office 365 Data Loss Prevention, 69</w:t>
      </w:r>
    </w:p>
    <w:p w:rsidR="0054116D" w:rsidRDefault="0054116D">
      <w:pPr>
        <w:pStyle w:val="Index1"/>
        <w:tabs>
          <w:tab w:val="right" w:pos="5030"/>
        </w:tabs>
        <w:rPr>
          <w:noProof/>
        </w:rPr>
      </w:pPr>
      <w:r>
        <w:rPr>
          <w:noProof/>
        </w:rPr>
        <w:t>Office 365 Enterprise E1, 17</w:t>
      </w:r>
    </w:p>
    <w:p w:rsidR="0054116D" w:rsidRDefault="0054116D">
      <w:pPr>
        <w:pStyle w:val="Index1"/>
        <w:tabs>
          <w:tab w:val="right" w:pos="5030"/>
        </w:tabs>
        <w:rPr>
          <w:noProof/>
        </w:rPr>
      </w:pPr>
      <w:r>
        <w:rPr>
          <w:noProof/>
        </w:rPr>
        <w:t>Office 365 Enterprise E1 a E3, 67</w:t>
      </w:r>
    </w:p>
    <w:p w:rsidR="0054116D" w:rsidRDefault="0054116D">
      <w:pPr>
        <w:pStyle w:val="Index1"/>
        <w:tabs>
          <w:tab w:val="right" w:pos="5030"/>
        </w:tabs>
        <w:rPr>
          <w:noProof/>
        </w:rPr>
      </w:pPr>
      <w:r>
        <w:rPr>
          <w:noProof/>
        </w:rPr>
        <w:t>Office 365 Enterprise E1 a E3 – dodatočná licencia, 67</w:t>
      </w:r>
    </w:p>
    <w:p w:rsidR="0054116D" w:rsidRDefault="0054116D">
      <w:pPr>
        <w:pStyle w:val="Index1"/>
        <w:tabs>
          <w:tab w:val="right" w:pos="5030"/>
        </w:tabs>
        <w:rPr>
          <w:noProof/>
        </w:rPr>
      </w:pPr>
      <w:r>
        <w:rPr>
          <w:noProof/>
        </w:rPr>
        <w:t>Office 365 Enterprise E1 a E3 z krytia SA, 67</w:t>
      </w:r>
    </w:p>
    <w:p w:rsidR="0054116D" w:rsidRDefault="0054116D">
      <w:pPr>
        <w:pStyle w:val="Index1"/>
        <w:tabs>
          <w:tab w:val="right" w:pos="5030"/>
        </w:tabs>
        <w:rPr>
          <w:noProof/>
        </w:rPr>
      </w:pPr>
      <w:r>
        <w:rPr>
          <w:noProof/>
        </w:rPr>
        <w:t>Office 365 Enterprise E1 a Microsoft Intune, 17</w:t>
      </w:r>
    </w:p>
    <w:p w:rsidR="0054116D" w:rsidRDefault="0054116D">
      <w:pPr>
        <w:pStyle w:val="Index1"/>
        <w:tabs>
          <w:tab w:val="right" w:pos="5030"/>
        </w:tabs>
        <w:rPr>
          <w:noProof/>
        </w:rPr>
      </w:pPr>
      <w:r>
        <w:rPr>
          <w:noProof/>
        </w:rPr>
        <w:t>Office 365 Enterprise E3, 17</w:t>
      </w:r>
    </w:p>
    <w:p w:rsidR="0054116D" w:rsidRDefault="0054116D">
      <w:pPr>
        <w:pStyle w:val="Index1"/>
        <w:tabs>
          <w:tab w:val="right" w:pos="5030"/>
        </w:tabs>
        <w:rPr>
          <w:noProof/>
        </w:rPr>
      </w:pPr>
      <w:r>
        <w:rPr>
          <w:noProof/>
        </w:rPr>
        <w:t>Office 365 Enterprise E3 a Microsoft Intune, 17</w:t>
      </w:r>
    </w:p>
    <w:p w:rsidR="0054116D" w:rsidRDefault="0054116D">
      <w:pPr>
        <w:pStyle w:val="Index1"/>
        <w:tabs>
          <w:tab w:val="right" w:pos="5030"/>
        </w:tabs>
        <w:rPr>
          <w:noProof/>
        </w:rPr>
      </w:pPr>
      <w:r>
        <w:rPr>
          <w:noProof/>
        </w:rPr>
        <w:t>Office 365 Enterprise E5, 17</w:t>
      </w:r>
    </w:p>
    <w:p w:rsidR="0054116D" w:rsidRDefault="0054116D">
      <w:pPr>
        <w:pStyle w:val="Index1"/>
        <w:tabs>
          <w:tab w:val="right" w:pos="5030"/>
        </w:tabs>
        <w:rPr>
          <w:noProof/>
        </w:rPr>
      </w:pPr>
      <w:r>
        <w:rPr>
          <w:noProof/>
        </w:rPr>
        <w:t>Office 365 Enterprise E5 – dodatočná licencia, 67</w:t>
      </w:r>
    </w:p>
    <w:p w:rsidR="0054116D" w:rsidRDefault="0054116D">
      <w:pPr>
        <w:pStyle w:val="Index1"/>
        <w:tabs>
          <w:tab w:val="right" w:pos="5030"/>
        </w:tabs>
        <w:rPr>
          <w:noProof/>
        </w:rPr>
      </w:pPr>
      <w:r>
        <w:rPr>
          <w:noProof/>
        </w:rPr>
        <w:t>Office 365 Enterprise E5 (licencia SL pre jednotlivých používateľov), 67</w:t>
      </w:r>
    </w:p>
    <w:p w:rsidR="0054116D" w:rsidRDefault="0054116D">
      <w:pPr>
        <w:pStyle w:val="Index1"/>
        <w:tabs>
          <w:tab w:val="right" w:pos="5030"/>
        </w:tabs>
        <w:rPr>
          <w:noProof/>
        </w:rPr>
      </w:pPr>
      <w:r>
        <w:rPr>
          <w:noProof/>
        </w:rPr>
        <w:t>Office 365 Enterprise E5 a Microsoft Intune, 17</w:t>
      </w:r>
    </w:p>
    <w:p w:rsidR="0054116D" w:rsidRDefault="0054116D">
      <w:pPr>
        <w:pStyle w:val="Index1"/>
        <w:tabs>
          <w:tab w:val="right" w:pos="5030"/>
        </w:tabs>
        <w:rPr>
          <w:noProof/>
        </w:rPr>
      </w:pPr>
      <w:r>
        <w:rPr>
          <w:noProof/>
        </w:rPr>
        <w:t>Office 365 Enterprise E5 z krytia SA, 67</w:t>
      </w:r>
    </w:p>
    <w:p w:rsidR="0054116D" w:rsidRDefault="0054116D">
      <w:pPr>
        <w:pStyle w:val="Index1"/>
        <w:tabs>
          <w:tab w:val="right" w:pos="5030"/>
        </w:tabs>
        <w:rPr>
          <w:noProof/>
        </w:rPr>
      </w:pPr>
      <w:r>
        <w:rPr>
          <w:noProof/>
        </w:rPr>
        <w:t>Office 365 Enterprise F1, 67</w:t>
      </w:r>
    </w:p>
    <w:p w:rsidR="0054116D" w:rsidRDefault="0054116D">
      <w:pPr>
        <w:pStyle w:val="Index1"/>
        <w:tabs>
          <w:tab w:val="right" w:pos="5030"/>
        </w:tabs>
        <w:rPr>
          <w:noProof/>
        </w:rPr>
      </w:pPr>
      <w:r>
        <w:rPr>
          <w:noProof/>
        </w:rPr>
        <w:t>Office 365 ProPlus, 66</w:t>
      </w:r>
    </w:p>
    <w:p w:rsidR="0054116D" w:rsidRDefault="0054116D">
      <w:pPr>
        <w:pStyle w:val="Index1"/>
        <w:tabs>
          <w:tab w:val="right" w:pos="5030"/>
        </w:tabs>
        <w:rPr>
          <w:noProof/>
        </w:rPr>
      </w:pPr>
      <w:r>
        <w:rPr>
          <w:noProof/>
        </w:rPr>
        <w:t>Office 365 ProPlus z krytia SA, 66</w:t>
      </w:r>
    </w:p>
    <w:p w:rsidR="0054116D" w:rsidRDefault="0054116D">
      <w:pPr>
        <w:pStyle w:val="Index1"/>
        <w:tabs>
          <w:tab w:val="right" w:pos="5030"/>
        </w:tabs>
        <w:rPr>
          <w:noProof/>
        </w:rPr>
      </w:pPr>
      <w:r>
        <w:rPr>
          <w:noProof/>
        </w:rPr>
        <w:t>Office 365 Threat Intelligence, 69</w:t>
      </w:r>
    </w:p>
    <w:p w:rsidR="0054116D" w:rsidRDefault="0054116D">
      <w:pPr>
        <w:pStyle w:val="Index1"/>
        <w:tabs>
          <w:tab w:val="right" w:pos="5030"/>
        </w:tabs>
        <w:rPr>
          <w:noProof/>
        </w:rPr>
      </w:pPr>
      <w:r>
        <w:rPr>
          <w:noProof/>
        </w:rPr>
        <w:t>Office for Mac 2016, 25</w:t>
      </w:r>
    </w:p>
    <w:p w:rsidR="0054116D" w:rsidRDefault="0054116D">
      <w:pPr>
        <w:pStyle w:val="Index1"/>
        <w:tabs>
          <w:tab w:val="right" w:pos="5030"/>
        </w:tabs>
        <w:rPr>
          <w:noProof/>
        </w:rPr>
      </w:pPr>
      <w:r>
        <w:rPr>
          <w:noProof/>
        </w:rPr>
        <w:t>Office Home &amp; Student 2013 RT – komerčné použitie, 23</w:t>
      </w:r>
    </w:p>
    <w:p w:rsidR="0054116D" w:rsidRDefault="0054116D">
      <w:pPr>
        <w:pStyle w:val="Index1"/>
        <w:tabs>
          <w:tab w:val="right" w:pos="5030"/>
        </w:tabs>
        <w:rPr>
          <w:noProof/>
        </w:rPr>
      </w:pPr>
      <w:r>
        <w:rPr>
          <w:noProof/>
        </w:rPr>
        <w:t>Office Online pre služby Office 365, 86</w:t>
      </w:r>
    </w:p>
    <w:p w:rsidR="0054116D" w:rsidRDefault="0054116D">
      <w:pPr>
        <w:pStyle w:val="Index1"/>
        <w:tabs>
          <w:tab w:val="right" w:pos="5030"/>
        </w:tabs>
        <w:rPr>
          <w:noProof/>
        </w:rPr>
      </w:pPr>
      <w:r>
        <w:rPr>
          <w:noProof/>
        </w:rPr>
        <w:t>Office Professional Plus, 66, 86, 93</w:t>
      </w:r>
    </w:p>
    <w:p w:rsidR="0054116D" w:rsidRDefault="0054116D">
      <w:pPr>
        <w:pStyle w:val="Index1"/>
        <w:tabs>
          <w:tab w:val="right" w:pos="5030"/>
        </w:tabs>
        <w:rPr>
          <w:noProof/>
        </w:rPr>
      </w:pPr>
      <w:r>
        <w:rPr>
          <w:noProof/>
        </w:rPr>
        <w:t>Office Professional Plus 2013, 66</w:t>
      </w:r>
    </w:p>
    <w:p w:rsidR="0054116D" w:rsidRDefault="0054116D">
      <w:pPr>
        <w:pStyle w:val="Index1"/>
        <w:tabs>
          <w:tab w:val="right" w:pos="5030"/>
        </w:tabs>
        <w:rPr>
          <w:noProof/>
        </w:rPr>
      </w:pPr>
      <w:r>
        <w:rPr>
          <w:noProof/>
        </w:rPr>
        <w:t>Office Professional Plus 2016, 40</w:t>
      </w:r>
    </w:p>
    <w:p w:rsidR="0054116D" w:rsidRDefault="0054116D">
      <w:pPr>
        <w:pStyle w:val="Index1"/>
        <w:tabs>
          <w:tab w:val="right" w:pos="5030"/>
        </w:tabs>
        <w:rPr>
          <w:noProof/>
        </w:rPr>
      </w:pPr>
      <w:r>
        <w:rPr>
          <w:noProof/>
        </w:rPr>
        <w:t>Office Professional Plus 2019, 23</w:t>
      </w:r>
    </w:p>
    <w:p w:rsidR="0054116D" w:rsidRDefault="0054116D">
      <w:pPr>
        <w:pStyle w:val="Index1"/>
        <w:tabs>
          <w:tab w:val="right" w:pos="5030"/>
        </w:tabs>
        <w:rPr>
          <w:noProof/>
        </w:rPr>
      </w:pPr>
      <w:r>
        <w:rPr>
          <w:noProof/>
        </w:rPr>
        <w:t>Office Standard, 66, 86, 93</w:t>
      </w:r>
    </w:p>
    <w:p w:rsidR="0054116D" w:rsidRDefault="0054116D">
      <w:pPr>
        <w:pStyle w:val="Index1"/>
        <w:tabs>
          <w:tab w:val="right" w:pos="5030"/>
        </w:tabs>
        <w:rPr>
          <w:noProof/>
        </w:rPr>
      </w:pPr>
      <w:r>
        <w:rPr>
          <w:noProof/>
        </w:rPr>
        <w:t>Office Standard 2019, 23</w:t>
      </w:r>
    </w:p>
    <w:p w:rsidR="0054116D" w:rsidRDefault="0054116D">
      <w:pPr>
        <w:pStyle w:val="Index1"/>
        <w:tabs>
          <w:tab w:val="right" w:pos="5030"/>
        </w:tabs>
        <w:rPr>
          <w:noProof/>
        </w:rPr>
      </w:pPr>
      <w:r>
        <w:rPr>
          <w:noProof/>
        </w:rPr>
        <w:t>Office Standard pre Mac, 86</w:t>
      </w:r>
    </w:p>
    <w:p w:rsidR="0054116D" w:rsidRDefault="0054116D">
      <w:pPr>
        <w:pStyle w:val="Index1"/>
        <w:tabs>
          <w:tab w:val="right" w:pos="5030"/>
        </w:tabs>
        <w:rPr>
          <w:noProof/>
        </w:rPr>
      </w:pPr>
      <w:r>
        <w:rPr>
          <w:noProof/>
        </w:rPr>
        <w:t>OneDrive for Business, plán 1 a 2, 70</w:t>
      </w:r>
    </w:p>
    <w:p w:rsidR="0054116D" w:rsidRDefault="0054116D">
      <w:pPr>
        <w:pStyle w:val="Index1"/>
        <w:tabs>
          <w:tab w:val="right" w:pos="5030"/>
        </w:tabs>
        <w:rPr>
          <w:noProof/>
        </w:rPr>
      </w:pPr>
      <w:r>
        <w:rPr>
          <w:noProof/>
        </w:rPr>
        <w:t>Operačná správa a bezpečnosť</w:t>
      </w:r>
    </w:p>
    <w:p w:rsidR="0054116D" w:rsidRDefault="0054116D">
      <w:pPr>
        <w:pStyle w:val="Index2"/>
        <w:tabs>
          <w:tab w:val="right" w:pos="5030"/>
        </w:tabs>
        <w:rPr>
          <w:noProof/>
        </w:rPr>
      </w:pPr>
      <w:r>
        <w:rPr>
          <w:noProof/>
        </w:rPr>
        <w:t>Automation and Control, 57</w:t>
      </w:r>
    </w:p>
    <w:p w:rsidR="0054116D" w:rsidRDefault="0054116D">
      <w:pPr>
        <w:pStyle w:val="Index1"/>
        <w:tabs>
          <w:tab w:val="right" w:pos="5030"/>
        </w:tabs>
        <w:rPr>
          <w:noProof/>
        </w:rPr>
      </w:pPr>
      <w:r>
        <w:rPr>
          <w:noProof/>
        </w:rPr>
        <w:t>Operations Management and Security E1, 57</w:t>
      </w:r>
    </w:p>
    <w:p w:rsidR="0054116D" w:rsidRDefault="0054116D">
      <w:pPr>
        <w:pStyle w:val="Index1"/>
        <w:tabs>
          <w:tab w:val="right" w:pos="5030"/>
        </w:tabs>
        <w:rPr>
          <w:noProof/>
        </w:rPr>
      </w:pPr>
      <w:r>
        <w:rPr>
          <w:noProof/>
        </w:rPr>
        <w:t>Operations Management and Security E1 – dodatočná licencia, 57</w:t>
      </w:r>
    </w:p>
    <w:p w:rsidR="0054116D" w:rsidRDefault="0054116D">
      <w:pPr>
        <w:pStyle w:val="Index1"/>
        <w:tabs>
          <w:tab w:val="right" w:pos="5030"/>
        </w:tabs>
        <w:rPr>
          <w:noProof/>
        </w:rPr>
      </w:pPr>
      <w:r>
        <w:rPr>
          <w:noProof/>
        </w:rPr>
        <w:t>Operations Management and Security E2, 57</w:t>
      </w:r>
    </w:p>
    <w:p w:rsidR="0054116D" w:rsidRDefault="0054116D">
      <w:pPr>
        <w:pStyle w:val="Index1"/>
        <w:tabs>
          <w:tab w:val="right" w:pos="5030"/>
        </w:tabs>
        <w:rPr>
          <w:noProof/>
        </w:rPr>
      </w:pPr>
      <w:r>
        <w:rPr>
          <w:noProof/>
        </w:rPr>
        <w:t>Operations Management and Security E2 – dodatočná licencia, 57</w:t>
      </w:r>
    </w:p>
    <w:p w:rsidR="0054116D" w:rsidRDefault="0054116D">
      <w:pPr>
        <w:pStyle w:val="Index1"/>
        <w:tabs>
          <w:tab w:val="right" w:pos="5030"/>
        </w:tabs>
        <w:rPr>
          <w:noProof/>
        </w:rPr>
      </w:pPr>
      <w:r>
        <w:rPr>
          <w:noProof/>
        </w:rPr>
        <w:t>Operatívna správa a bezpečnosť</w:t>
      </w:r>
    </w:p>
    <w:p w:rsidR="0054116D" w:rsidRDefault="0054116D">
      <w:pPr>
        <w:pStyle w:val="Index2"/>
        <w:tabs>
          <w:tab w:val="right" w:pos="5030"/>
        </w:tabs>
        <w:rPr>
          <w:noProof/>
        </w:rPr>
      </w:pPr>
      <w:r>
        <w:rPr>
          <w:noProof/>
        </w:rPr>
        <w:t>Insights and Analytics, 57</w:t>
      </w:r>
    </w:p>
    <w:p w:rsidR="0054116D" w:rsidRDefault="0054116D">
      <w:pPr>
        <w:pStyle w:val="Index2"/>
        <w:tabs>
          <w:tab w:val="right" w:pos="5030"/>
        </w:tabs>
        <w:rPr>
          <w:noProof/>
        </w:rPr>
      </w:pPr>
      <w:r>
        <w:rPr>
          <w:noProof/>
        </w:rPr>
        <w:t>Obnova zo zálohy a incident, 57</w:t>
      </w:r>
    </w:p>
    <w:p w:rsidR="0054116D" w:rsidRDefault="0054116D">
      <w:pPr>
        <w:pStyle w:val="Index2"/>
        <w:tabs>
          <w:tab w:val="right" w:pos="5030"/>
        </w:tabs>
        <w:rPr>
          <w:noProof/>
        </w:rPr>
      </w:pPr>
      <w:r>
        <w:rPr>
          <w:noProof/>
        </w:rPr>
        <w:t>Security and Compliance, 57</w:t>
      </w:r>
    </w:p>
    <w:p w:rsidR="0054116D" w:rsidRDefault="0054116D">
      <w:pPr>
        <w:pStyle w:val="Index1"/>
        <w:tabs>
          <w:tab w:val="right" w:pos="5030"/>
        </w:tabs>
        <w:rPr>
          <w:noProof/>
        </w:rPr>
      </w:pPr>
      <w:r>
        <w:rPr>
          <w:noProof/>
        </w:rPr>
        <w:t>Operatívna správa a bezpečnosť E1 z krytia SA, 57</w:t>
      </w:r>
    </w:p>
    <w:p w:rsidR="0054116D" w:rsidRDefault="0054116D">
      <w:pPr>
        <w:pStyle w:val="Index1"/>
        <w:tabs>
          <w:tab w:val="right" w:pos="5030"/>
        </w:tabs>
        <w:rPr>
          <w:noProof/>
        </w:rPr>
      </w:pPr>
      <w:r>
        <w:rPr>
          <w:noProof/>
        </w:rPr>
        <w:t>Operatívna správa a bezpečnosť E2 z krytia SA, 57</w:t>
      </w:r>
    </w:p>
    <w:p w:rsidR="0054116D" w:rsidRDefault="0054116D">
      <w:pPr>
        <w:pStyle w:val="Index1"/>
        <w:tabs>
          <w:tab w:val="right" w:pos="5030"/>
        </w:tabs>
        <w:rPr>
          <w:noProof/>
        </w:rPr>
      </w:pPr>
      <w:r>
        <w:rPr>
          <w:noProof/>
        </w:rPr>
        <w:t>Outlook 2019, 23</w:t>
      </w:r>
    </w:p>
    <w:p w:rsidR="0054116D" w:rsidRDefault="0054116D">
      <w:pPr>
        <w:pStyle w:val="Index1"/>
        <w:tabs>
          <w:tab w:val="right" w:pos="5030"/>
        </w:tabs>
        <w:rPr>
          <w:noProof/>
        </w:rPr>
      </w:pPr>
      <w:r>
        <w:rPr>
          <w:noProof/>
        </w:rPr>
        <w:t>Outlook 2019 for Mac, 25</w:t>
      </w:r>
    </w:p>
    <w:p w:rsidR="0054116D" w:rsidRDefault="0054116D">
      <w:pPr>
        <w:pStyle w:val="Index1"/>
        <w:tabs>
          <w:tab w:val="right" w:pos="5030"/>
        </w:tabs>
        <w:rPr>
          <w:noProof/>
        </w:rPr>
      </w:pPr>
      <w:r>
        <w:rPr>
          <w:noProof/>
        </w:rPr>
        <w:t>Phone System, 71</w:t>
      </w:r>
    </w:p>
    <w:p w:rsidR="0054116D" w:rsidRDefault="0054116D">
      <w:pPr>
        <w:pStyle w:val="Index1"/>
        <w:tabs>
          <w:tab w:val="right" w:pos="5030"/>
        </w:tabs>
        <w:rPr>
          <w:noProof/>
        </w:rPr>
      </w:pPr>
      <w:r>
        <w:rPr>
          <w:noProof/>
        </w:rPr>
        <w:t>Plán služby Azure App, 56</w:t>
      </w:r>
    </w:p>
    <w:p w:rsidR="0054116D" w:rsidRDefault="0054116D">
      <w:pPr>
        <w:pStyle w:val="Index1"/>
        <w:tabs>
          <w:tab w:val="right" w:pos="5030"/>
        </w:tabs>
        <w:rPr>
          <w:noProof/>
        </w:rPr>
      </w:pPr>
      <w:r>
        <w:rPr>
          <w:noProof/>
        </w:rPr>
        <w:t>Plán služby Microsoft Azure StorSimple so zariadením (zariadenie 8100), 56</w:t>
      </w:r>
    </w:p>
    <w:p w:rsidR="0054116D" w:rsidRDefault="0054116D">
      <w:pPr>
        <w:pStyle w:val="Index1"/>
        <w:tabs>
          <w:tab w:val="right" w:pos="5030"/>
        </w:tabs>
        <w:rPr>
          <w:noProof/>
        </w:rPr>
      </w:pPr>
      <w:r>
        <w:rPr>
          <w:noProof/>
        </w:rPr>
        <w:t>Plán služby Microsoft Azure StorSimple so zariadením (zariadenie 8600), 56</w:t>
      </w:r>
    </w:p>
    <w:p w:rsidR="0054116D" w:rsidRDefault="0054116D">
      <w:pPr>
        <w:pStyle w:val="Index1"/>
        <w:tabs>
          <w:tab w:val="right" w:pos="5030"/>
        </w:tabs>
        <w:rPr>
          <w:noProof/>
        </w:rPr>
      </w:pPr>
      <w:r>
        <w:rPr>
          <w:noProof/>
        </w:rPr>
        <w:t>Platforma na správu Mobile Asset, 72</w:t>
      </w:r>
    </w:p>
    <w:p w:rsidR="0054116D" w:rsidRDefault="0054116D">
      <w:pPr>
        <w:pStyle w:val="Index1"/>
        <w:tabs>
          <w:tab w:val="right" w:pos="5030"/>
        </w:tabs>
        <w:rPr>
          <w:noProof/>
        </w:rPr>
      </w:pPr>
      <w:r>
        <w:rPr>
          <w:noProof/>
        </w:rPr>
        <w:t>Platformy MSDN, 40</w:t>
      </w:r>
    </w:p>
    <w:p w:rsidR="0054116D" w:rsidRDefault="0054116D">
      <w:pPr>
        <w:pStyle w:val="Index1"/>
        <w:tabs>
          <w:tab w:val="right" w:pos="5030"/>
        </w:tabs>
        <w:rPr>
          <w:noProof/>
        </w:rPr>
      </w:pPr>
      <w:r>
        <w:rPr>
          <w:noProof/>
        </w:rPr>
        <w:t>Power BI Premium EM1, 73</w:t>
      </w:r>
    </w:p>
    <w:p w:rsidR="0054116D" w:rsidRDefault="0054116D">
      <w:pPr>
        <w:pStyle w:val="Index1"/>
        <w:tabs>
          <w:tab w:val="right" w:pos="5030"/>
        </w:tabs>
        <w:rPr>
          <w:noProof/>
        </w:rPr>
      </w:pPr>
      <w:r>
        <w:rPr>
          <w:noProof/>
        </w:rPr>
        <w:t>Power BI Premium EM1 A, 73</w:t>
      </w:r>
    </w:p>
    <w:p w:rsidR="0054116D" w:rsidRDefault="0054116D">
      <w:pPr>
        <w:pStyle w:val="Index1"/>
        <w:tabs>
          <w:tab w:val="right" w:pos="5030"/>
        </w:tabs>
        <w:rPr>
          <w:noProof/>
        </w:rPr>
      </w:pPr>
      <w:r>
        <w:rPr>
          <w:noProof/>
        </w:rPr>
        <w:t>Power BI Premium EM2, 73</w:t>
      </w:r>
    </w:p>
    <w:p w:rsidR="0054116D" w:rsidRDefault="0054116D">
      <w:pPr>
        <w:pStyle w:val="Index1"/>
        <w:tabs>
          <w:tab w:val="right" w:pos="5030"/>
        </w:tabs>
        <w:rPr>
          <w:noProof/>
        </w:rPr>
      </w:pPr>
      <w:r>
        <w:rPr>
          <w:noProof/>
        </w:rPr>
        <w:t>Power BI Premium EM2 A, 73</w:t>
      </w:r>
    </w:p>
    <w:p w:rsidR="0054116D" w:rsidRDefault="0054116D">
      <w:pPr>
        <w:pStyle w:val="Index1"/>
        <w:tabs>
          <w:tab w:val="right" w:pos="5030"/>
        </w:tabs>
        <w:rPr>
          <w:noProof/>
        </w:rPr>
      </w:pPr>
      <w:r>
        <w:rPr>
          <w:noProof/>
        </w:rPr>
        <w:t>Power BI Premium EM3, 73</w:t>
      </w:r>
    </w:p>
    <w:p w:rsidR="0054116D" w:rsidRDefault="0054116D">
      <w:pPr>
        <w:pStyle w:val="Index1"/>
        <w:tabs>
          <w:tab w:val="right" w:pos="5030"/>
        </w:tabs>
        <w:rPr>
          <w:noProof/>
        </w:rPr>
      </w:pPr>
      <w:r>
        <w:rPr>
          <w:noProof/>
        </w:rPr>
        <w:t>Power BI Premium EM3 A, 73</w:t>
      </w:r>
    </w:p>
    <w:p w:rsidR="0054116D" w:rsidRDefault="0054116D">
      <w:pPr>
        <w:pStyle w:val="Index1"/>
        <w:tabs>
          <w:tab w:val="right" w:pos="5030"/>
        </w:tabs>
        <w:rPr>
          <w:noProof/>
        </w:rPr>
      </w:pPr>
      <w:r>
        <w:rPr>
          <w:noProof/>
        </w:rPr>
        <w:t>Power BI Premium P1, 73</w:t>
      </w:r>
    </w:p>
    <w:p w:rsidR="0054116D" w:rsidRDefault="0054116D">
      <w:pPr>
        <w:pStyle w:val="Index1"/>
        <w:tabs>
          <w:tab w:val="right" w:pos="5030"/>
        </w:tabs>
        <w:rPr>
          <w:noProof/>
        </w:rPr>
      </w:pPr>
      <w:r>
        <w:rPr>
          <w:noProof/>
        </w:rPr>
        <w:t>Power BI Premium P2, 73</w:t>
      </w:r>
    </w:p>
    <w:p w:rsidR="0054116D" w:rsidRDefault="0054116D">
      <w:pPr>
        <w:pStyle w:val="Index1"/>
        <w:tabs>
          <w:tab w:val="right" w:pos="5030"/>
        </w:tabs>
        <w:rPr>
          <w:noProof/>
        </w:rPr>
      </w:pPr>
      <w:r>
        <w:rPr>
          <w:noProof/>
        </w:rPr>
        <w:t>Power BI Premium P3, 73</w:t>
      </w:r>
    </w:p>
    <w:p w:rsidR="0054116D" w:rsidRDefault="0054116D">
      <w:pPr>
        <w:pStyle w:val="Index1"/>
        <w:tabs>
          <w:tab w:val="right" w:pos="5030"/>
        </w:tabs>
        <w:rPr>
          <w:noProof/>
        </w:rPr>
      </w:pPr>
      <w:r>
        <w:rPr>
          <w:noProof/>
        </w:rPr>
        <w:t>Power BI Premium P4, 73</w:t>
      </w:r>
    </w:p>
    <w:p w:rsidR="0054116D" w:rsidRDefault="0054116D">
      <w:pPr>
        <w:pStyle w:val="Index1"/>
        <w:tabs>
          <w:tab w:val="right" w:pos="5030"/>
        </w:tabs>
        <w:rPr>
          <w:noProof/>
        </w:rPr>
      </w:pPr>
      <w:r>
        <w:rPr>
          <w:noProof/>
        </w:rPr>
        <w:t>Power BI Premium P5, 73</w:t>
      </w:r>
    </w:p>
    <w:p w:rsidR="0054116D" w:rsidRDefault="0054116D">
      <w:pPr>
        <w:pStyle w:val="Index1"/>
        <w:tabs>
          <w:tab w:val="right" w:pos="5030"/>
        </w:tabs>
        <w:rPr>
          <w:noProof/>
        </w:rPr>
      </w:pPr>
      <w:r>
        <w:rPr>
          <w:noProof/>
        </w:rPr>
        <w:t>Power BI Premium Promo, 73</w:t>
      </w:r>
    </w:p>
    <w:p w:rsidR="0054116D" w:rsidRDefault="0054116D">
      <w:pPr>
        <w:pStyle w:val="Index1"/>
        <w:tabs>
          <w:tab w:val="right" w:pos="5030"/>
        </w:tabs>
        <w:rPr>
          <w:noProof/>
        </w:rPr>
      </w:pPr>
      <w:r>
        <w:rPr>
          <w:noProof/>
        </w:rPr>
        <w:t>Power BI Pro, 73</w:t>
      </w:r>
    </w:p>
    <w:p w:rsidR="0054116D" w:rsidRDefault="0054116D">
      <w:pPr>
        <w:pStyle w:val="Index1"/>
        <w:tabs>
          <w:tab w:val="right" w:pos="5030"/>
        </w:tabs>
        <w:rPr>
          <w:noProof/>
        </w:rPr>
      </w:pPr>
      <w:r>
        <w:rPr>
          <w:noProof/>
        </w:rPr>
        <w:t>Power BI Pro A, 73</w:t>
      </w:r>
    </w:p>
    <w:p w:rsidR="0054116D" w:rsidRDefault="0054116D">
      <w:pPr>
        <w:pStyle w:val="Index1"/>
        <w:tabs>
          <w:tab w:val="right" w:pos="5030"/>
        </w:tabs>
        <w:rPr>
          <w:noProof/>
        </w:rPr>
      </w:pPr>
      <w:r>
        <w:rPr>
          <w:noProof/>
        </w:rPr>
        <w:t>Power BI Report Server, 32</w:t>
      </w:r>
    </w:p>
    <w:p w:rsidR="0054116D" w:rsidRDefault="0054116D">
      <w:pPr>
        <w:pStyle w:val="Index1"/>
        <w:tabs>
          <w:tab w:val="right" w:pos="5030"/>
        </w:tabs>
        <w:rPr>
          <w:noProof/>
        </w:rPr>
      </w:pPr>
      <w:r>
        <w:rPr>
          <w:noProof/>
        </w:rPr>
        <w:t>PowerPoint 2019, 23</w:t>
      </w:r>
    </w:p>
    <w:p w:rsidR="0054116D" w:rsidRDefault="0054116D">
      <w:pPr>
        <w:pStyle w:val="Index1"/>
        <w:tabs>
          <w:tab w:val="right" w:pos="5030"/>
        </w:tabs>
        <w:rPr>
          <w:noProof/>
        </w:rPr>
      </w:pPr>
      <w:r>
        <w:rPr>
          <w:noProof/>
        </w:rPr>
        <w:t>PowerPoint 2019 for Mac, 25</w:t>
      </w:r>
    </w:p>
    <w:p w:rsidR="0054116D" w:rsidRDefault="0054116D">
      <w:pPr>
        <w:pStyle w:val="Index1"/>
        <w:tabs>
          <w:tab w:val="right" w:pos="5030"/>
        </w:tabs>
        <w:rPr>
          <w:noProof/>
        </w:rPr>
      </w:pPr>
      <w:r>
        <w:rPr>
          <w:noProof/>
        </w:rPr>
        <w:t>Práca doma pre Mac 2019, 25</w:t>
      </w:r>
    </w:p>
    <w:p w:rsidR="0054116D" w:rsidRDefault="0054116D">
      <w:pPr>
        <w:pStyle w:val="Index1"/>
        <w:tabs>
          <w:tab w:val="right" w:pos="5030"/>
        </w:tabs>
        <w:rPr>
          <w:noProof/>
        </w:rPr>
      </w:pPr>
      <w:r>
        <w:rPr>
          <w:noProof/>
        </w:rPr>
        <w:t>Prechod zo štandardnej technickej podpory pre službu Microsoft Azure StorSimple na prémiovú technickú podporu, 58</w:t>
      </w:r>
    </w:p>
    <w:p w:rsidR="0054116D" w:rsidRDefault="0054116D">
      <w:pPr>
        <w:pStyle w:val="Index1"/>
        <w:tabs>
          <w:tab w:val="right" w:pos="5030"/>
        </w:tabs>
        <w:rPr>
          <w:noProof/>
        </w:rPr>
      </w:pPr>
      <w:r>
        <w:rPr>
          <w:noProof/>
        </w:rPr>
        <w:t>Predĺženie plánu služby Microsoft Azure StorSimple 8100, 56</w:t>
      </w:r>
    </w:p>
    <w:p w:rsidR="0054116D" w:rsidRDefault="0054116D">
      <w:pPr>
        <w:pStyle w:val="Index1"/>
        <w:tabs>
          <w:tab w:val="right" w:pos="5030"/>
        </w:tabs>
        <w:rPr>
          <w:noProof/>
        </w:rPr>
      </w:pPr>
      <w:r>
        <w:rPr>
          <w:noProof/>
        </w:rPr>
        <w:t>Predĺženie plánu služby Microsoft Azure StorSimple 8600 (bez zariadenia), 56</w:t>
      </w:r>
    </w:p>
    <w:p w:rsidR="0054116D" w:rsidRDefault="0054116D">
      <w:pPr>
        <w:pStyle w:val="Index1"/>
        <w:tabs>
          <w:tab w:val="right" w:pos="5030"/>
        </w:tabs>
        <w:rPr>
          <w:noProof/>
        </w:rPr>
      </w:pPr>
      <w:r>
        <w:rPr>
          <w:noProof/>
        </w:rPr>
        <w:t>Predplatné na Visual Studio Enterprise 2017, 39</w:t>
      </w:r>
    </w:p>
    <w:p w:rsidR="0054116D" w:rsidRDefault="0054116D">
      <w:pPr>
        <w:pStyle w:val="Index1"/>
        <w:tabs>
          <w:tab w:val="right" w:pos="5030"/>
        </w:tabs>
        <w:rPr>
          <w:noProof/>
        </w:rPr>
      </w:pPr>
      <w:r>
        <w:rPr>
          <w:noProof/>
        </w:rPr>
        <w:t>Predplatné na Visual Studio Professional 2017, 39</w:t>
      </w:r>
    </w:p>
    <w:p w:rsidR="0054116D" w:rsidRDefault="0054116D">
      <w:pPr>
        <w:pStyle w:val="Index1"/>
        <w:tabs>
          <w:tab w:val="right" w:pos="5030"/>
        </w:tabs>
        <w:rPr>
          <w:noProof/>
        </w:rPr>
      </w:pPr>
      <w:r>
        <w:rPr>
          <w:noProof/>
        </w:rPr>
        <w:t>Predplatné na Visual Studio Test Professional 2017, 40</w:t>
      </w:r>
    </w:p>
    <w:p w:rsidR="0054116D" w:rsidRDefault="0054116D">
      <w:pPr>
        <w:pStyle w:val="Index1"/>
        <w:tabs>
          <w:tab w:val="right" w:pos="5030"/>
        </w:tabs>
        <w:rPr>
          <w:noProof/>
        </w:rPr>
      </w:pPr>
      <w:r>
        <w:rPr>
          <w:noProof/>
        </w:rPr>
        <w:t>Predplatné pre Visual Studio Enterprise, 93</w:t>
      </w:r>
    </w:p>
    <w:p w:rsidR="0054116D" w:rsidRDefault="0054116D">
      <w:pPr>
        <w:pStyle w:val="Index1"/>
        <w:tabs>
          <w:tab w:val="right" w:pos="5030"/>
        </w:tabs>
        <w:rPr>
          <w:noProof/>
        </w:rPr>
      </w:pPr>
      <w:r>
        <w:rPr>
          <w:noProof/>
        </w:rPr>
        <w:t>Predplatné pre Visual Studio Test Professional, 93</w:t>
      </w:r>
    </w:p>
    <w:p w:rsidR="0054116D" w:rsidRDefault="0054116D">
      <w:pPr>
        <w:pStyle w:val="Index1"/>
        <w:tabs>
          <w:tab w:val="right" w:pos="5030"/>
        </w:tabs>
        <w:rPr>
          <w:noProof/>
        </w:rPr>
      </w:pPr>
      <w:r>
        <w:rPr>
          <w:noProof/>
        </w:rPr>
        <w:t>predplatné Windows Companion, 47</w:t>
      </w:r>
    </w:p>
    <w:p w:rsidR="0054116D" w:rsidRDefault="0054116D">
      <w:pPr>
        <w:pStyle w:val="Index1"/>
        <w:tabs>
          <w:tab w:val="right" w:pos="5030"/>
        </w:tabs>
        <w:rPr>
          <w:noProof/>
        </w:rPr>
      </w:pPr>
      <w:r>
        <w:rPr>
          <w:noProof/>
        </w:rPr>
        <w:t>Profesionálna priama podpora Azure Active, 58</w:t>
      </w:r>
    </w:p>
    <w:p w:rsidR="0054116D" w:rsidRDefault="0054116D">
      <w:pPr>
        <w:pStyle w:val="Index1"/>
        <w:tabs>
          <w:tab w:val="right" w:pos="5030"/>
        </w:tabs>
        <w:rPr>
          <w:noProof/>
        </w:rPr>
      </w:pPr>
      <w:r>
        <w:rPr>
          <w:noProof/>
        </w:rPr>
        <w:t>Project 2013, 27</w:t>
      </w:r>
    </w:p>
    <w:p w:rsidR="0054116D" w:rsidRDefault="0054116D">
      <w:pPr>
        <w:pStyle w:val="Index1"/>
        <w:tabs>
          <w:tab w:val="right" w:pos="5030"/>
        </w:tabs>
        <w:rPr>
          <w:noProof/>
        </w:rPr>
      </w:pPr>
      <w:r>
        <w:rPr>
          <w:noProof/>
        </w:rPr>
        <w:t>Project Online Essentials, 70</w:t>
      </w:r>
    </w:p>
    <w:p w:rsidR="0054116D" w:rsidRDefault="0054116D">
      <w:pPr>
        <w:pStyle w:val="Index1"/>
        <w:tabs>
          <w:tab w:val="right" w:pos="5030"/>
        </w:tabs>
        <w:rPr>
          <w:noProof/>
        </w:rPr>
      </w:pPr>
      <w:r>
        <w:rPr>
          <w:noProof/>
        </w:rPr>
        <w:t>Project Online Essentials – dodatočná licencia, 70</w:t>
      </w:r>
    </w:p>
    <w:p w:rsidR="0054116D" w:rsidRDefault="0054116D">
      <w:pPr>
        <w:pStyle w:val="Index1"/>
        <w:tabs>
          <w:tab w:val="right" w:pos="5030"/>
        </w:tabs>
        <w:rPr>
          <w:noProof/>
        </w:rPr>
      </w:pPr>
      <w:r>
        <w:rPr>
          <w:noProof/>
        </w:rPr>
        <w:t>Project Online Premium, 70</w:t>
      </w:r>
    </w:p>
    <w:p w:rsidR="0054116D" w:rsidRDefault="0054116D">
      <w:pPr>
        <w:pStyle w:val="Index1"/>
        <w:tabs>
          <w:tab w:val="right" w:pos="5030"/>
        </w:tabs>
        <w:rPr>
          <w:noProof/>
        </w:rPr>
      </w:pPr>
      <w:r>
        <w:rPr>
          <w:noProof/>
        </w:rPr>
        <w:t>Project Online Premium – dodatočná licencia, 70</w:t>
      </w:r>
    </w:p>
    <w:p w:rsidR="0054116D" w:rsidRDefault="0054116D">
      <w:pPr>
        <w:pStyle w:val="Index1"/>
        <w:tabs>
          <w:tab w:val="right" w:pos="5030"/>
        </w:tabs>
        <w:rPr>
          <w:noProof/>
        </w:rPr>
      </w:pPr>
      <w:r>
        <w:rPr>
          <w:noProof/>
        </w:rPr>
        <w:t>Project Online Premium z krytia SA, 70</w:t>
      </w:r>
    </w:p>
    <w:p w:rsidR="0054116D" w:rsidRDefault="0054116D">
      <w:pPr>
        <w:pStyle w:val="Index1"/>
        <w:tabs>
          <w:tab w:val="right" w:pos="5030"/>
        </w:tabs>
        <w:rPr>
          <w:noProof/>
        </w:rPr>
      </w:pPr>
      <w:r>
        <w:rPr>
          <w:noProof/>
        </w:rPr>
        <w:t>Project Online Professional, 70</w:t>
      </w:r>
    </w:p>
    <w:p w:rsidR="0054116D" w:rsidRDefault="0054116D">
      <w:pPr>
        <w:pStyle w:val="Index1"/>
        <w:tabs>
          <w:tab w:val="right" w:pos="5030"/>
        </w:tabs>
        <w:rPr>
          <w:noProof/>
        </w:rPr>
      </w:pPr>
      <w:r>
        <w:rPr>
          <w:noProof/>
        </w:rPr>
        <w:t>Project Online Professional – dodatočná licencia, 70</w:t>
      </w:r>
    </w:p>
    <w:p w:rsidR="0054116D" w:rsidRDefault="0054116D">
      <w:pPr>
        <w:pStyle w:val="Index1"/>
        <w:tabs>
          <w:tab w:val="right" w:pos="5030"/>
        </w:tabs>
        <w:rPr>
          <w:noProof/>
        </w:rPr>
      </w:pPr>
      <w:r>
        <w:rPr>
          <w:noProof/>
        </w:rPr>
        <w:t>Project Online Professional z krytia SA, 70</w:t>
      </w:r>
    </w:p>
    <w:p w:rsidR="0054116D" w:rsidRDefault="0054116D">
      <w:pPr>
        <w:pStyle w:val="Index1"/>
        <w:tabs>
          <w:tab w:val="right" w:pos="5030"/>
        </w:tabs>
        <w:rPr>
          <w:noProof/>
        </w:rPr>
      </w:pPr>
      <w:r>
        <w:rPr>
          <w:noProof/>
        </w:rPr>
        <w:t>Project Professional, 93</w:t>
      </w:r>
    </w:p>
    <w:p w:rsidR="0054116D" w:rsidRDefault="0054116D">
      <w:pPr>
        <w:pStyle w:val="Index1"/>
        <w:tabs>
          <w:tab w:val="right" w:pos="5030"/>
        </w:tabs>
        <w:rPr>
          <w:noProof/>
        </w:rPr>
      </w:pPr>
      <w:r>
        <w:rPr>
          <w:noProof/>
        </w:rPr>
        <w:t>Project Professional 2019, 23</w:t>
      </w:r>
    </w:p>
    <w:p w:rsidR="0054116D" w:rsidRDefault="0054116D">
      <w:pPr>
        <w:pStyle w:val="Index1"/>
        <w:tabs>
          <w:tab w:val="right" w:pos="5030"/>
        </w:tabs>
        <w:rPr>
          <w:noProof/>
        </w:rPr>
      </w:pPr>
      <w:r>
        <w:rPr>
          <w:noProof/>
        </w:rPr>
        <w:t>Project Server 2016, 27</w:t>
      </w:r>
    </w:p>
    <w:p w:rsidR="0054116D" w:rsidRDefault="0054116D">
      <w:pPr>
        <w:pStyle w:val="Index1"/>
        <w:tabs>
          <w:tab w:val="right" w:pos="5030"/>
        </w:tabs>
        <w:rPr>
          <w:noProof/>
        </w:rPr>
      </w:pPr>
      <w:r>
        <w:rPr>
          <w:noProof/>
        </w:rPr>
        <w:t>Project Server 2016 – licencia CAL, 27</w:t>
      </w:r>
    </w:p>
    <w:p w:rsidR="0054116D" w:rsidRDefault="0054116D">
      <w:pPr>
        <w:pStyle w:val="Index1"/>
        <w:tabs>
          <w:tab w:val="right" w:pos="5030"/>
        </w:tabs>
        <w:rPr>
          <w:noProof/>
        </w:rPr>
      </w:pPr>
      <w:r>
        <w:rPr>
          <w:noProof/>
        </w:rPr>
        <w:t>Project Standard, 87, 93</w:t>
      </w:r>
    </w:p>
    <w:p w:rsidR="0054116D" w:rsidRDefault="0054116D">
      <w:pPr>
        <w:pStyle w:val="Index1"/>
        <w:tabs>
          <w:tab w:val="right" w:pos="5030"/>
        </w:tabs>
        <w:rPr>
          <w:noProof/>
        </w:rPr>
      </w:pPr>
      <w:r>
        <w:rPr>
          <w:noProof/>
        </w:rPr>
        <w:t>Project Standard 2019, 23</w:t>
      </w:r>
    </w:p>
    <w:p w:rsidR="0054116D" w:rsidRDefault="0054116D">
      <w:pPr>
        <w:pStyle w:val="Index1"/>
        <w:tabs>
          <w:tab w:val="right" w:pos="5030"/>
        </w:tabs>
        <w:rPr>
          <w:noProof/>
        </w:rPr>
      </w:pPr>
      <w:r>
        <w:rPr>
          <w:noProof/>
        </w:rPr>
        <w:t>Publisher 2019, 23</w:t>
      </w:r>
    </w:p>
    <w:p w:rsidR="0054116D" w:rsidRDefault="0054116D">
      <w:pPr>
        <w:pStyle w:val="Index1"/>
        <w:tabs>
          <w:tab w:val="right" w:pos="5030"/>
        </w:tabs>
        <w:rPr>
          <w:noProof/>
        </w:rPr>
      </w:pPr>
      <w:r>
        <w:rPr>
          <w:noProof/>
        </w:rPr>
        <w:t>Riešenie Microsoft Relationship Sales/Plus, 64</w:t>
      </w:r>
    </w:p>
    <w:p w:rsidR="0054116D" w:rsidRDefault="0054116D">
      <w:pPr>
        <w:pStyle w:val="Index1"/>
        <w:tabs>
          <w:tab w:val="right" w:pos="5030"/>
        </w:tabs>
        <w:rPr>
          <w:noProof/>
        </w:rPr>
      </w:pPr>
      <w:r>
        <w:rPr>
          <w:noProof/>
        </w:rPr>
        <w:t>Rozšírená ochrana pred bezpečnostnými hrozbami pre Office 365, 69</w:t>
      </w:r>
    </w:p>
    <w:p w:rsidR="0054116D" w:rsidRDefault="0054116D">
      <w:pPr>
        <w:pStyle w:val="Index1"/>
        <w:tabs>
          <w:tab w:val="right" w:pos="5030"/>
        </w:tabs>
        <w:rPr>
          <w:noProof/>
        </w:rPr>
      </w:pPr>
      <w:r>
        <w:rPr>
          <w:noProof/>
        </w:rPr>
        <w:t>SharePoint Online, 87</w:t>
      </w:r>
    </w:p>
    <w:p w:rsidR="0054116D" w:rsidRDefault="0054116D">
      <w:pPr>
        <w:pStyle w:val="Index1"/>
        <w:tabs>
          <w:tab w:val="right" w:pos="5030"/>
        </w:tabs>
        <w:rPr>
          <w:noProof/>
        </w:rPr>
      </w:pPr>
      <w:r>
        <w:rPr>
          <w:noProof/>
        </w:rPr>
        <w:t>SharePoint Online Plan 1 – dodatočná licencia, 71</w:t>
      </w:r>
    </w:p>
    <w:p w:rsidR="0054116D" w:rsidRDefault="0054116D">
      <w:pPr>
        <w:pStyle w:val="Index1"/>
        <w:tabs>
          <w:tab w:val="right" w:pos="5030"/>
        </w:tabs>
        <w:rPr>
          <w:noProof/>
        </w:rPr>
      </w:pPr>
      <w:r>
        <w:rPr>
          <w:noProof/>
        </w:rPr>
        <w:t>SharePoint Online Plan 1 alebo 2, 28</w:t>
      </w:r>
    </w:p>
    <w:p w:rsidR="0054116D" w:rsidRDefault="0054116D">
      <w:pPr>
        <w:pStyle w:val="Index1"/>
        <w:tabs>
          <w:tab w:val="right" w:pos="5030"/>
        </w:tabs>
        <w:rPr>
          <w:noProof/>
        </w:rPr>
      </w:pPr>
      <w:r>
        <w:rPr>
          <w:noProof/>
        </w:rPr>
        <w:t>SharePoint Online Plan 2 – licencia SL pre jednotlivých používateľov, 28</w:t>
      </w:r>
    </w:p>
    <w:p w:rsidR="0054116D" w:rsidRDefault="0054116D">
      <w:pPr>
        <w:pStyle w:val="Index1"/>
        <w:tabs>
          <w:tab w:val="right" w:pos="5030"/>
        </w:tabs>
        <w:rPr>
          <w:noProof/>
        </w:rPr>
      </w:pPr>
      <w:r>
        <w:rPr>
          <w:noProof/>
        </w:rPr>
        <w:t>SharePoint Online, plán 1 a 2, 71</w:t>
      </w:r>
    </w:p>
    <w:p w:rsidR="0054116D" w:rsidRDefault="0054116D">
      <w:pPr>
        <w:pStyle w:val="Index1"/>
        <w:tabs>
          <w:tab w:val="right" w:pos="5030"/>
        </w:tabs>
        <w:rPr>
          <w:noProof/>
        </w:rPr>
      </w:pPr>
      <w:r>
        <w:rPr>
          <w:noProof/>
        </w:rPr>
        <w:t>SharePoint Server, 59, 92</w:t>
      </w:r>
    </w:p>
    <w:p w:rsidR="0054116D" w:rsidRDefault="0054116D">
      <w:pPr>
        <w:pStyle w:val="Index1"/>
        <w:tabs>
          <w:tab w:val="right" w:pos="5030"/>
        </w:tabs>
        <w:rPr>
          <w:noProof/>
        </w:rPr>
      </w:pPr>
      <w:r>
        <w:rPr>
          <w:noProof/>
        </w:rPr>
        <w:t>SharePoint Server 2013, 28</w:t>
      </w:r>
    </w:p>
    <w:p w:rsidR="0054116D" w:rsidRDefault="0054116D">
      <w:pPr>
        <w:pStyle w:val="Index1"/>
        <w:tabs>
          <w:tab w:val="right" w:pos="5030"/>
        </w:tabs>
        <w:rPr>
          <w:noProof/>
        </w:rPr>
      </w:pPr>
      <w:r>
        <w:rPr>
          <w:noProof/>
        </w:rPr>
        <w:t>SharePoint Server 2016, 28</w:t>
      </w:r>
    </w:p>
    <w:p w:rsidR="0054116D" w:rsidRDefault="0054116D">
      <w:pPr>
        <w:pStyle w:val="Index1"/>
        <w:tabs>
          <w:tab w:val="right" w:pos="5030"/>
        </w:tabs>
        <w:rPr>
          <w:noProof/>
        </w:rPr>
      </w:pPr>
      <w:r>
        <w:rPr>
          <w:noProof/>
        </w:rPr>
        <w:t>SharePoint Server 2016 Enterprise – licencia CAL, 28</w:t>
      </w:r>
    </w:p>
    <w:p w:rsidR="0054116D" w:rsidRDefault="0054116D">
      <w:pPr>
        <w:pStyle w:val="Index1"/>
        <w:tabs>
          <w:tab w:val="right" w:pos="5030"/>
        </w:tabs>
        <w:rPr>
          <w:noProof/>
        </w:rPr>
      </w:pPr>
      <w:r>
        <w:rPr>
          <w:noProof/>
        </w:rPr>
        <w:t>SharePoint Server 2016 Standard – licencia CAL, 28</w:t>
      </w:r>
    </w:p>
    <w:p w:rsidR="0054116D" w:rsidRDefault="0054116D">
      <w:pPr>
        <w:pStyle w:val="Index1"/>
        <w:tabs>
          <w:tab w:val="right" w:pos="5030"/>
        </w:tabs>
        <w:rPr>
          <w:noProof/>
        </w:rPr>
      </w:pPr>
      <w:r>
        <w:rPr>
          <w:noProof/>
        </w:rPr>
        <w:t>Skype for Business 2019, 23</w:t>
      </w:r>
    </w:p>
    <w:p w:rsidR="0054116D" w:rsidRDefault="0054116D">
      <w:pPr>
        <w:pStyle w:val="Index1"/>
        <w:tabs>
          <w:tab w:val="right" w:pos="5030"/>
        </w:tabs>
        <w:rPr>
          <w:noProof/>
        </w:rPr>
      </w:pPr>
      <w:r>
        <w:rPr>
          <w:noProof/>
        </w:rPr>
        <w:t>Skype for Business for Mac 2019, 25</w:t>
      </w:r>
    </w:p>
    <w:p w:rsidR="0054116D" w:rsidRDefault="0054116D">
      <w:pPr>
        <w:pStyle w:val="Index1"/>
        <w:tabs>
          <w:tab w:val="right" w:pos="5030"/>
        </w:tabs>
        <w:rPr>
          <w:noProof/>
        </w:rPr>
      </w:pPr>
      <w:r>
        <w:rPr>
          <w:noProof/>
        </w:rPr>
        <w:t>Skype for Business Online – plán 2, 71</w:t>
      </w:r>
    </w:p>
    <w:p w:rsidR="0054116D" w:rsidRDefault="0054116D">
      <w:pPr>
        <w:pStyle w:val="Index1"/>
        <w:tabs>
          <w:tab w:val="right" w:pos="5030"/>
        </w:tabs>
        <w:rPr>
          <w:noProof/>
        </w:rPr>
      </w:pPr>
      <w:r>
        <w:rPr>
          <w:noProof/>
        </w:rPr>
        <w:t>Skype for Business Online Plan 1, 29</w:t>
      </w:r>
    </w:p>
    <w:p w:rsidR="0054116D" w:rsidRDefault="0054116D">
      <w:pPr>
        <w:pStyle w:val="Index1"/>
        <w:tabs>
          <w:tab w:val="right" w:pos="5030"/>
        </w:tabs>
        <w:rPr>
          <w:noProof/>
        </w:rPr>
      </w:pPr>
      <w:r>
        <w:rPr>
          <w:noProof/>
        </w:rPr>
        <w:t>Skype for Business Online Plan 2, 29</w:t>
      </w:r>
    </w:p>
    <w:p w:rsidR="0054116D" w:rsidRDefault="0054116D">
      <w:pPr>
        <w:pStyle w:val="Index1"/>
        <w:tabs>
          <w:tab w:val="right" w:pos="5030"/>
        </w:tabs>
        <w:rPr>
          <w:noProof/>
        </w:rPr>
      </w:pPr>
      <w:r>
        <w:rPr>
          <w:noProof/>
        </w:rPr>
        <w:t>Skype for Business Plus – dodatočná licencia CAL na produkt Microsoft 365 E3 (licencia SL pre jednotlivých používateľov), 59</w:t>
      </w:r>
    </w:p>
    <w:p w:rsidR="0054116D" w:rsidRDefault="0054116D">
      <w:pPr>
        <w:pStyle w:val="Index1"/>
        <w:tabs>
          <w:tab w:val="right" w:pos="5030"/>
        </w:tabs>
        <w:rPr>
          <w:noProof/>
        </w:rPr>
      </w:pPr>
      <w:r>
        <w:rPr>
          <w:noProof/>
        </w:rPr>
        <w:t>Skype for Business Server, 59</w:t>
      </w:r>
    </w:p>
    <w:p w:rsidR="0054116D" w:rsidRDefault="0054116D">
      <w:pPr>
        <w:pStyle w:val="Index1"/>
        <w:tabs>
          <w:tab w:val="right" w:pos="5030"/>
        </w:tabs>
        <w:rPr>
          <w:noProof/>
        </w:rPr>
      </w:pPr>
      <w:r>
        <w:rPr>
          <w:noProof/>
        </w:rPr>
        <w:t>Skype for Business Server 2015, 29</w:t>
      </w:r>
    </w:p>
    <w:p w:rsidR="0054116D" w:rsidRDefault="0054116D">
      <w:pPr>
        <w:pStyle w:val="Index1"/>
        <w:tabs>
          <w:tab w:val="right" w:pos="5030"/>
        </w:tabs>
        <w:rPr>
          <w:noProof/>
        </w:rPr>
      </w:pPr>
      <w:r>
        <w:rPr>
          <w:noProof/>
        </w:rPr>
        <w:t>Skype for Business Server 2015 Enterprise – licencia CAL, 29</w:t>
      </w:r>
    </w:p>
    <w:p w:rsidR="0054116D" w:rsidRDefault="0054116D">
      <w:pPr>
        <w:pStyle w:val="Index1"/>
        <w:tabs>
          <w:tab w:val="right" w:pos="5030"/>
        </w:tabs>
        <w:rPr>
          <w:noProof/>
        </w:rPr>
      </w:pPr>
      <w:r>
        <w:rPr>
          <w:noProof/>
        </w:rPr>
        <w:t>Skype for Business Server 2015 Plus – licencia CAL, 29</w:t>
      </w:r>
    </w:p>
    <w:p w:rsidR="0054116D" w:rsidRDefault="0054116D">
      <w:pPr>
        <w:pStyle w:val="Index1"/>
        <w:tabs>
          <w:tab w:val="right" w:pos="5030"/>
        </w:tabs>
        <w:rPr>
          <w:noProof/>
        </w:rPr>
      </w:pPr>
      <w:r>
        <w:rPr>
          <w:noProof/>
        </w:rPr>
        <w:t>Skype for Business Server 2015 Standard – licencia CAL, 29</w:t>
      </w:r>
    </w:p>
    <w:p w:rsidR="0054116D" w:rsidRDefault="0054116D">
      <w:pPr>
        <w:pStyle w:val="Index1"/>
        <w:tabs>
          <w:tab w:val="right" w:pos="5030"/>
        </w:tabs>
        <w:rPr>
          <w:noProof/>
        </w:rPr>
      </w:pPr>
      <w:r>
        <w:rPr>
          <w:noProof/>
        </w:rPr>
        <w:t>Skype pre Business Plus – licencia CAL, 29</w:t>
      </w:r>
    </w:p>
    <w:p w:rsidR="0054116D" w:rsidRDefault="0054116D">
      <w:pPr>
        <w:pStyle w:val="Index1"/>
        <w:tabs>
          <w:tab w:val="right" w:pos="5030"/>
        </w:tabs>
        <w:rPr>
          <w:noProof/>
        </w:rPr>
      </w:pPr>
      <w:r>
        <w:rPr>
          <w:noProof/>
        </w:rPr>
        <w:t>Služba importu pre Office 365, 69</w:t>
      </w:r>
    </w:p>
    <w:p w:rsidR="0054116D" w:rsidRDefault="0054116D">
      <w:pPr>
        <w:pStyle w:val="Index1"/>
        <w:tabs>
          <w:tab w:val="right" w:pos="5030"/>
        </w:tabs>
        <w:rPr>
          <w:noProof/>
        </w:rPr>
      </w:pPr>
      <w:r>
        <w:rPr>
          <w:noProof/>
        </w:rPr>
        <w:t>službách Microsoft Azure, 93</w:t>
      </w:r>
    </w:p>
    <w:p w:rsidR="0054116D" w:rsidRDefault="0054116D">
      <w:pPr>
        <w:pStyle w:val="Index1"/>
        <w:tabs>
          <w:tab w:val="right" w:pos="5030"/>
        </w:tabs>
        <w:rPr>
          <w:noProof/>
        </w:rPr>
      </w:pPr>
      <w:r>
        <w:rPr>
          <w:noProof/>
        </w:rPr>
        <w:t>Služby Microsoft Azure, 56</w:t>
      </w:r>
    </w:p>
    <w:p w:rsidR="0054116D" w:rsidRDefault="0054116D">
      <w:pPr>
        <w:pStyle w:val="Index1"/>
        <w:tabs>
          <w:tab w:val="right" w:pos="5030"/>
        </w:tabs>
        <w:rPr>
          <w:noProof/>
        </w:rPr>
      </w:pPr>
      <w:r>
        <w:rPr>
          <w:noProof/>
        </w:rPr>
        <w:t>služieb Microsoft Azure, 94</w:t>
      </w:r>
    </w:p>
    <w:p w:rsidR="0054116D" w:rsidRDefault="0054116D">
      <w:pPr>
        <w:pStyle w:val="Index1"/>
        <w:tabs>
          <w:tab w:val="right" w:pos="5030"/>
        </w:tabs>
        <w:rPr>
          <w:noProof/>
        </w:rPr>
      </w:pPr>
      <w:r>
        <w:rPr>
          <w:noProof/>
        </w:rPr>
        <w:t>služieb platformy Microsoft Azure, 95</w:t>
      </w:r>
    </w:p>
    <w:p w:rsidR="0054116D" w:rsidRDefault="0054116D">
      <w:pPr>
        <w:pStyle w:val="Index1"/>
        <w:tabs>
          <w:tab w:val="right" w:pos="5030"/>
        </w:tabs>
        <w:rPr>
          <w:noProof/>
        </w:rPr>
      </w:pPr>
      <w:r>
        <w:rPr>
          <w:noProof/>
        </w:rPr>
        <w:t>SQL Parallel Data Warehouse, 87, 93</w:t>
      </w:r>
    </w:p>
    <w:p w:rsidR="0054116D" w:rsidRDefault="0054116D">
      <w:pPr>
        <w:pStyle w:val="Index1"/>
        <w:tabs>
          <w:tab w:val="right" w:pos="5030"/>
        </w:tabs>
        <w:rPr>
          <w:noProof/>
        </w:rPr>
      </w:pPr>
      <w:r>
        <w:rPr>
          <w:noProof/>
        </w:rPr>
        <w:t>SQL Server, 92</w:t>
      </w:r>
    </w:p>
    <w:p w:rsidR="0054116D" w:rsidRDefault="0054116D">
      <w:pPr>
        <w:pStyle w:val="Index1"/>
        <w:tabs>
          <w:tab w:val="right" w:pos="5030"/>
        </w:tabs>
        <w:rPr>
          <w:noProof/>
        </w:rPr>
      </w:pPr>
      <w:r>
        <w:rPr>
          <w:noProof/>
        </w:rPr>
        <w:t>SQL Server 2016, 30</w:t>
      </w:r>
    </w:p>
    <w:p w:rsidR="0054116D" w:rsidRDefault="0054116D">
      <w:pPr>
        <w:pStyle w:val="Index1"/>
        <w:tabs>
          <w:tab w:val="right" w:pos="5030"/>
        </w:tabs>
        <w:rPr>
          <w:noProof/>
        </w:rPr>
      </w:pPr>
      <w:r>
        <w:rPr>
          <w:noProof/>
        </w:rPr>
        <w:t>SQL Server 2017 Enterprise, 30, 31</w:t>
      </w:r>
    </w:p>
    <w:p w:rsidR="0054116D" w:rsidRDefault="0054116D">
      <w:pPr>
        <w:pStyle w:val="Index1"/>
        <w:tabs>
          <w:tab w:val="right" w:pos="5030"/>
        </w:tabs>
        <w:rPr>
          <w:noProof/>
        </w:rPr>
      </w:pPr>
      <w:r>
        <w:rPr>
          <w:noProof/>
        </w:rPr>
        <w:t>SQL Server 2017 Enterprise Core, 30</w:t>
      </w:r>
    </w:p>
    <w:p w:rsidR="0054116D" w:rsidRDefault="0054116D">
      <w:pPr>
        <w:pStyle w:val="Index1"/>
        <w:tabs>
          <w:tab w:val="right" w:pos="5030"/>
        </w:tabs>
        <w:rPr>
          <w:noProof/>
        </w:rPr>
      </w:pPr>
      <w:r>
        <w:rPr>
          <w:noProof/>
        </w:rPr>
        <w:t>SQL Server 2017 Standard, 30</w:t>
      </w:r>
    </w:p>
    <w:p w:rsidR="0054116D" w:rsidRDefault="0054116D">
      <w:pPr>
        <w:pStyle w:val="Index1"/>
        <w:tabs>
          <w:tab w:val="right" w:pos="5030"/>
        </w:tabs>
        <w:rPr>
          <w:noProof/>
        </w:rPr>
      </w:pPr>
      <w:r>
        <w:rPr>
          <w:noProof/>
        </w:rPr>
        <w:t>SQL Server 2017 Standard Core, 30</w:t>
      </w:r>
    </w:p>
    <w:p w:rsidR="0054116D" w:rsidRDefault="0054116D">
      <w:pPr>
        <w:pStyle w:val="Index1"/>
        <w:tabs>
          <w:tab w:val="right" w:pos="5030"/>
        </w:tabs>
        <w:rPr>
          <w:noProof/>
        </w:rPr>
      </w:pPr>
      <w:r>
        <w:rPr>
          <w:noProof/>
        </w:rPr>
        <w:t>SQL Server Business Intelligence, 87</w:t>
      </w:r>
    </w:p>
    <w:p w:rsidR="0054116D" w:rsidRDefault="0054116D">
      <w:pPr>
        <w:pStyle w:val="Index1"/>
        <w:tabs>
          <w:tab w:val="right" w:pos="5030"/>
        </w:tabs>
        <w:rPr>
          <w:noProof/>
        </w:rPr>
      </w:pPr>
      <w:r>
        <w:rPr>
          <w:noProof/>
        </w:rPr>
        <w:t>SQL Server Business Intelligence,, 93</w:t>
      </w:r>
    </w:p>
    <w:p w:rsidR="0054116D" w:rsidRDefault="0054116D">
      <w:pPr>
        <w:pStyle w:val="Index1"/>
        <w:tabs>
          <w:tab w:val="right" w:pos="5030"/>
        </w:tabs>
        <w:rPr>
          <w:noProof/>
        </w:rPr>
      </w:pPr>
      <w:r>
        <w:rPr>
          <w:noProof/>
        </w:rPr>
        <w:t>SQL Server Enterprise, 87</w:t>
      </w:r>
    </w:p>
    <w:p w:rsidR="0054116D" w:rsidRDefault="0054116D">
      <w:pPr>
        <w:pStyle w:val="Index1"/>
        <w:tabs>
          <w:tab w:val="right" w:pos="5030"/>
        </w:tabs>
        <w:rPr>
          <w:noProof/>
        </w:rPr>
      </w:pPr>
      <w:r>
        <w:rPr>
          <w:noProof/>
        </w:rPr>
        <w:t>SQL Server Standard,, 93</w:t>
      </w:r>
    </w:p>
    <w:p w:rsidR="0054116D" w:rsidRDefault="0054116D">
      <w:pPr>
        <w:pStyle w:val="Index1"/>
        <w:tabs>
          <w:tab w:val="right" w:pos="5030"/>
        </w:tabs>
        <w:rPr>
          <w:noProof/>
        </w:rPr>
      </w:pPr>
      <w:r>
        <w:rPr>
          <w:noProof/>
        </w:rPr>
        <w:t>Štandardná podpora Azure Active, 58</w:t>
      </w:r>
    </w:p>
    <w:p w:rsidR="0054116D" w:rsidRDefault="0054116D">
      <w:pPr>
        <w:pStyle w:val="Index1"/>
        <w:tabs>
          <w:tab w:val="right" w:pos="5030"/>
        </w:tabs>
        <w:rPr>
          <w:noProof/>
        </w:rPr>
      </w:pPr>
      <w:r>
        <w:rPr>
          <w:noProof/>
        </w:rPr>
        <w:t>System Center 2012 Client Management Suite, 35, 37, 38</w:t>
      </w:r>
    </w:p>
    <w:p w:rsidR="0054116D" w:rsidRDefault="0054116D">
      <w:pPr>
        <w:pStyle w:val="Index1"/>
        <w:tabs>
          <w:tab w:val="right" w:pos="5030"/>
        </w:tabs>
        <w:rPr>
          <w:noProof/>
        </w:rPr>
      </w:pPr>
      <w:r>
        <w:rPr>
          <w:noProof/>
        </w:rPr>
        <w:t>System Center 2012 Datacenter Server – licencia na spravovanie servera, 87</w:t>
      </w:r>
    </w:p>
    <w:p w:rsidR="0054116D" w:rsidRDefault="0054116D">
      <w:pPr>
        <w:pStyle w:val="Index1"/>
        <w:tabs>
          <w:tab w:val="right" w:pos="5030"/>
        </w:tabs>
        <w:rPr>
          <w:noProof/>
        </w:rPr>
      </w:pPr>
      <w:r>
        <w:rPr>
          <w:noProof/>
        </w:rPr>
        <w:t>System Center 2012 R2, 33</w:t>
      </w:r>
    </w:p>
    <w:p w:rsidR="0054116D" w:rsidRDefault="0054116D">
      <w:pPr>
        <w:pStyle w:val="Index1"/>
        <w:tabs>
          <w:tab w:val="right" w:pos="5030"/>
        </w:tabs>
        <w:rPr>
          <w:noProof/>
        </w:rPr>
      </w:pPr>
      <w:r>
        <w:rPr>
          <w:noProof/>
        </w:rPr>
        <w:t>System Center 2012 R2 Configuration Manager, 34</w:t>
      </w:r>
    </w:p>
    <w:p w:rsidR="0054116D" w:rsidRDefault="0054116D">
      <w:pPr>
        <w:pStyle w:val="Index1"/>
        <w:tabs>
          <w:tab w:val="right" w:pos="5030"/>
        </w:tabs>
        <w:rPr>
          <w:noProof/>
        </w:rPr>
      </w:pPr>
      <w:r>
        <w:rPr>
          <w:noProof/>
        </w:rPr>
        <w:t>System Center 2012 R2 Endpoint Protection, 36</w:t>
      </w:r>
    </w:p>
    <w:p w:rsidR="0054116D" w:rsidRDefault="0054116D">
      <w:pPr>
        <w:pStyle w:val="Index1"/>
        <w:tabs>
          <w:tab w:val="right" w:pos="5030"/>
        </w:tabs>
        <w:rPr>
          <w:noProof/>
        </w:rPr>
      </w:pPr>
      <w:r>
        <w:rPr>
          <w:noProof/>
        </w:rPr>
        <w:t>System Center 2012 Standard – licencia na spravovanie servera, 87</w:t>
      </w:r>
    </w:p>
    <w:p w:rsidR="0054116D" w:rsidRDefault="0054116D">
      <w:pPr>
        <w:pStyle w:val="Index1"/>
        <w:tabs>
          <w:tab w:val="right" w:pos="5030"/>
        </w:tabs>
        <w:rPr>
          <w:noProof/>
        </w:rPr>
      </w:pPr>
      <w:r>
        <w:rPr>
          <w:noProof/>
        </w:rPr>
        <w:t>System Center 2016 Data Protection Manager, 35</w:t>
      </w:r>
    </w:p>
    <w:p w:rsidR="0054116D" w:rsidRDefault="0054116D">
      <w:pPr>
        <w:pStyle w:val="Index1"/>
        <w:tabs>
          <w:tab w:val="right" w:pos="5030"/>
        </w:tabs>
        <w:rPr>
          <w:noProof/>
        </w:rPr>
      </w:pPr>
      <w:r>
        <w:rPr>
          <w:noProof/>
        </w:rPr>
        <w:t>System Center 2016 Datacenter – licencia na spravovanie servera (balík 16 jadrových licencií), 32</w:t>
      </w:r>
    </w:p>
    <w:p w:rsidR="0054116D" w:rsidRDefault="0054116D">
      <w:pPr>
        <w:pStyle w:val="Index1"/>
        <w:tabs>
          <w:tab w:val="right" w:pos="5030"/>
        </w:tabs>
        <w:rPr>
          <w:noProof/>
        </w:rPr>
      </w:pPr>
      <w:r>
        <w:rPr>
          <w:noProof/>
        </w:rPr>
        <w:t>System Center 2016 Datacenter – licencia na spravovanie servera (balík 2 jadrových licencií), 32</w:t>
      </w:r>
    </w:p>
    <w:p w:rsidR="0054116D" w:rsidRDefault="0054116D">
      <w:pPr>
        <w:pStyle w:val="Index1"/>
        <w:tabs>
          <w:tab w:val="right" w:pos="5030"/>
        </w:tabs>
        <w:rPr>
          <w:noProof/>
        </w:rPr>
      </w:pPr>
      <w:r>
        <w:rPr>
          <w:noProof/>
        </w:rPr>
        <w:t>System Center 2016 Operations Manager, 36, 37</w:t>
      </w:r>
    </w:p>
    <w:p w:rsidR="0054116D" w:rsidRDefault="0054116D">
      <w:pPr>
        <w:pStyle w:val="Index1"/>
        <w:tabs>
          <w:tab w:val="right" w:pos="5030"/>
        </w:tabs>
        <w:rPr>
          <w:noProof/>
        </w:rPr>
      </w:pPr>
      <w:r>
        <w:rPr>
          <w:noProof/>
        </w:rPr>
        <w:t>System Center 2016 Orchestrator, 37</w:t>
      </w:r>
    </w:p>
    <w:p w:rsidR="0054116D" w:rsidRDefault="0054116D">
      <w:pPr>
        <w:pStyle w:val="Index1"/>
        <w:tabs>
          <w:tab w:val="right" w:pos="5030"/>
        </w:tabs>
        <w:rPr>
          <w:noProof/>
        </w:rPr>
      </w:pPr>
      <w:r>
        <w:rPr>
          <w:noProof/>
        </w:rPr>
        <w:t>System Center 2016 Service Manager, 38</w:t>
      </w:r>
    </w:p>
    <w:p w:rsidR="0054116D" w:rsidRDefault="0054116D">
      <w:pPr>
        <w:pStyle w:val="Index1"/>
        <w:tabs>
          <w:tab w:val="right" w:pos="5030"/>
        </w:tabs>
        <w:rPr>
          <w:noProof/>
        </w:rPr>
      </w:pPr>
      <w:r>
        <w:rPr>
          <w:noProof/>
        </w:rPr>
        <w:t>System Center 2016 Standard – licencia na spravovanie servera (2 balíky základných licencií), 32</w:t>
      </w:r>
    </w:p>
    <w:p w:rsidR="0054116D" w:rsidRDefault="0054116D">
      <w:pPr>
        <w:pStyle w:val="Index1"/>
        <w:tabs>
          <w:tab w:val="right" w:pos="5030"/>
        </w:tabs>
        <w:rPr>
          <w:noProof/>
        </w:rPr>
      </w:pPr>
      <w:r>
        <w:rPr>
          <w:noProof/>
        </w:rPr>
        <w:t>System Center 2016 Standard – licencia na spravovanie servera (balík 16 jadrových licencií), 32</w:t>
      </w:r>
    </w:p>
    <w:p w:rsidR="0054116D" w:rsidRDefault="0054116D">
      <w:pPr>
        <w:pStyle w:val="Index1"/>
        <w:tabs>
          <w:tab w:val="right" w:pos="5030"/>
        </w:tabs>
        <w:rPr>
          <w:noProof/>
        </w:rPr>
      </w:pPr>
      <w:r>
        <w:rPr>
          <w:noProof/>
        </w:rPr>
        <w:t>System Center Configuration Manager 1606 – licencia na spravovanie klienta, 34</w:t>
      </w:r>
    </w:p>
    <w:p w:rsidR="0054116D" w:rsidRDefault="0054116D">
      <w:pPr>
        <w:pStyle w:val="Index1"/>
        <w:tabs>
          <w:tab w:val="right" w:pos="5030"/>
        </w:tabs>
        <w:rPr>
          <w:noProof/>
        </w:rPr>
      </w:pPr>
      <w:r>
        <w:rPr>
          <w:noProof/>
        </w:rPr>
        <w:t>System Center Datacenter, 92</w:t>
      </w:r>
    </w:p>
    <w:p w:rsidR="0054116D" w:rsidRDefault="0054116D">
      <w:pPr>
        <w:pStyle w:val="Index1"/>
        <w:tabs>
          <w:tab w:val="right" w:pos="5030"/>
        </w:tabs>
        <w:rPr>
          <w:noProof/>
        </w:rPr>
      </w:pPr>
      <w:r>
        <w:rPr>
          <w:noProof/>
        </w:rPr>
        <w:t>System Center Datacenter (balík 2 jadrových licencií), 19</w:t>
      </w:r>
    </w:p>
    <w:p w:rsidR="0054116D" w:rsidRDefault="0054116D">
      <w:pPr>
        <w:pStyle w:val="Index1"/>
        <w:tabs>
          <w:tab w:val="right" w:pos="5030"/>
        </w:tabs>
        <w:rPr>
          <w:noProof/>
        </w:rPr>
      </w:pPr>
      <w:r>
        <w:rPr>
          <w:noProof/>
        </w:rPr>
        <w:t>System Center Endpoint Protection 1606, 36</w:t>
      </w:r>
    </w:p>
    <w:p w:rsidR="0054116D" w:rsidRDefault="0054116D">
      <w:pPr>
        <w:pStyle w:val="Index1"/>
        <w:tabs>
          <w:tab w:val="right" w:pos="5030"/>
        </w:tabs>
        <w:rPr>
          <w:noProof/>
        </w:rPr>
      </w:pPr>
      <w:r>
        <w:rPr>
          <w:noProof/>
        </w:rPr>
        <w:t>System Center Global Service Monitor, 33</w:t>
      </w:r>
    </w:p>
    <w:p w:rsidR="0054116D" w:rsidRDefault="0054116D">
      <w:pPr>
        <w:pStyle w:val="Index1"/>
        <w:tabs>
          <w:tab w:val="right" w:pos="5030"/>
        </w:tabs>
        <w:rPr>
          <w:noProof/>
        </w:rPr>
      </w:pPr>
      <w:r>
        <w:rPr>
          <w:noProof/>
        </w:rPr>
        <w:t>System Center Standard, 92, 93</w:t>
      </w:r>
    </w:p>
    <w:p w:rsidR="0054116D" w:rsidRDefault="0054116D">
      <w:pPr>
        <w:pStyle w:val="Index1"/>
        <w:tabs>
          <w:tab w:val="right" w:pos="5030"/>
        </w:tabs>
        <w:rPr>
          <w:noProof/>
        </w:rPr>
      </w:pPr>
      <w:r>
        <w:rPr>
          <w:noProof/>
        </w:rPr>
        <w:t>System Center Standard (balíky 2 jadrových licencií), 19</w:t>
      </w:r>
    </w:p>
    <w:p w:rsidR="0054116D" w:rsidRDefault="0054116D">
      <w:pPr>
        <w:pStyle w:val="Index1"/>
        <w:tabs>
          <w:tab w:val="right" w:pos="5030"/>
        </w:tabs>
        <w:rPr>
          <w:noProof/>
        </w:rPr>
      </w:pPr>
      <w:r>
        <w:rPr>
          <w:noProof/>
        </w:rPr>
        <w:t>VDI, 39</w:t>
      </w:r>
    </w:p>
    <w:p w:rsidR="0054116D" w:rsidRDefault="0054116D">
      <w:pPr>
        <w:pStyle w:val="Index1"/>
        <w:tabs>
          <w:tab w:val="right" w:pos="5030"/>
        </w:tabs>
        <w:rPr>
          <w:noProof/>
        </w:rPr>
      </w:pPr>
      <w:r>
        <w:rPr>
          <w:noProof/>
        </w:rPr>
        <w:t>Verzia BizTalk Server 2016 Branch, 15</w:t>
      </w:r>
    </w:p>
    <w:p w:rsidR="0054116D" w:rsidRDefault="0054116D">
      <w:pPr>
        <w:pStyle w:val="Index1"/>
        <w:tabs>
          <w:tab w:val="right" w:pos="5030"/>
        </w:tabs>
        <w:rPr>
          <w:noProof/>
        </w:rPr>
      </w:pPr>
      <w:r>
        <w:rPr>
          <w:noProof/>
        </w:rPr>
        <w:t>Verzia BizTalk Server 2016 Enterprise, 15</w:t>
      </w:r>
    </w:p>
    <w:p w:rsidR="0054116D" w:rsidRDefault="0054116D">
      <w:pPr>
        <w:pStyle w:val="Index1"/>
        <w:tabs>
          <w:tab w:val="right" w:pos="5030"/>
        </w:tabs>
        <w:rPr>
          <w:noProof/>
        </w:rPr>
      </w:pPr>
      <w:r>
        <w:rPr>
          <w:noProof/>
        </w:rPr>
        <w:t>Verzia BizTalk Server 2016 Standard, 15</w:t>
      </w:r>
    </w:p>
    <w:p w:rsidR="0054116D" w:rsidRDefault="0054116D">
      <w:pPr>
        <w:pStyle w:val="Index1"/>
        <w:tabs>
          <w:tab w:val="right" w:pos="5030"/>
        </w:tabs>
        <w:rPr>
          <w:noProof/>
        </w:rPr>
      </w:pPr>
      <w:r>
        <w:rPr>
          <w:noProof/>
        </w:rPr>
        <w:t>Verzia BizTalk Server 2016 Standard IDC, 15</w:t>
      </w:r>
    </w:p>
    <w:p w:rsidR="0054116D" w:rsidRDefault="0054116D">
      <w:pPr>
        <w:pStyle w:val="Index1"/>
        <w:tabs>
          <w:tab w:val="right" w:pos="5030"/>
        </w:tabs>
        <w:rPr>
          <w:noProof/>
        </w:rPr>
      </w:pPr>
      <w:r>
        <w:rPr>
          <w:noProof/>
        </w:rPr>
        <w:t>Viacfaktorové overovanie spoločnosti Microsoft, 58</w:t>
      </w:r>
    </w:p>
    <w:p w:rsidR="0054116D" w:rsidRDefault="0054116D">
      <w:pPr>
        <w:pStyle w:val="Index1"/>
        <w:tabs>
          <w:tab w:val="right" w:pos="5030"/>
        </w:tabs>
        <w:rPr>
          <w:noProof/>
        </w:rPr>
      </w:pPr>
      <w:r>
        <w:rPr>
          <w:noProof/>
        </w:rPr>
        <w:t>Visio 2019 Professional, 23</w:t>
      </w:r>
    </w:p>
    <w:p w:rsidR="0054116D" w:rsidRDefault="0054116D">
      <w:pPr>
        <w:pStyle w:val="Index1"/>
        <w:tabs>
          <w:tab w:val="right" w:pos="5030"/>
        </w:tabs>
        <w:rPr>
          <w:noProof/>
        </w:rPr>
      </w:pPr>
      <w:r>
        <w:rPr>
          <w:noProof/>
        </w:rPr>
        <w:t>Visio 2019 Standard, 23</w:t>
      </w:r>
    </w:p>
    <w:p w:rsidR="0054116D" w:rsidRDefault="0054116D">
      <w:pPr>
        <w:pStyle w:val="Index1"/>
        <w:tabs>
          <w:tab w:val="right" w:pos="5030"/>
        </w:tabs>
        <w:rPr>
          <w:noProof/>
        </w:rPr>
      </w:pPr>
      <w:r>
        <w:rPr>
          <w:noProof/>
        </w:rPr>
        <w:t>Visio Online Plan 1, 66</w:t>
      </w:r>
    </w:p>
    <w:p w:rsidR="0054116D" w:rsidRDefault="0054116D">
      <w:pPr>
        <w:pStyle w:val="Index1"/>
        <w:tabs>
          <w:tab w:val="right" w:pos="5030"/>
        </w:tabs>
        <w:rPr>
          <w:noProof/>
        </w:rPr>
      </w:pPr>
      <w:r>
        <w:rPr>
          <w:noProof/>
        </w:rPr>
        <w:t>Visio Online Plan 1 a 2 z krytia SA, 66</w:t>
      </w:r>
    </w:p>
    <w:p w:rsidR="0054116D" w:rsidRDefault="0054116D">
      <w:pPr>
        <w:pStyle w:val="Index1"/>
        <w:tabs>
          <w:tab w:val="right" w:pos="5030"/>
        </w:tabs>
        <w:rPr>
          <w:noProof/>
        </w:rPr>
      </w:pPr>
      <w:r>
        <w:rPr>
          <w:noProof/>
        </w:rPr>
        <w:t>Visio Online Plan 2, 66</w:t>
      </w:r>
    </w:p>
    <w:p w:rsidR="0054116D" w:rsidRDefault="0054116D">
      <w:pPr>
        <w:pStyle w:val="Index1"/>
        <w:tabs>
          <w:tab w:val="right" w:pos="5030"/>
        </w:tabs>
        <w:rPr>
          <w:noProof/>
        </w:rPr>
      </w:pPr>
      <w:r>
        <w:rPr>
          <w:noProof/>
        </w:rPr>
        <w:t>Visio Online Plan 2 – dodatočná licencia, 66</w:t>
      </w:r>
    </w:p>
    <w:p w:rsidR="0054116D" w:rsidRDefault="0054116D">
      <w:pPr>
        <w:pStyle w:val="Index1"/>
        <w:tabs>
          <w:tab w:val="right" w:pos="5030"/>
        </w:tabs>
        <w:rPr>
          <w:noProof/>
        </w:rPr>
      </w:pPr>
      <w:r>
        <w:rPr>
          <w:noProof/>
        </w:rPr>
        <w:t>Visio Professional, 93</w:t>
      </w:r>
    </w:p>
    <w:p w:rsidR="0054116D" w:rsidRDefault="0054116D">
      <w:pPr>
        <w:pStyle w:val="Index1"/>
        <w:tabs>
          <w:tab w:val="right" w:pos="5030"/>
        </w:tabs>
        <w:rPr>
          <w:noProof/>
        </w:rPr>
      </w:pPr>
      <w:r>
        <w:rPr>
          <w:noProof/>
        </w:rPr>
        <w:t>Visio Standard, 87, 93</w:t>
      </w:r>
    </w:p>
    <w:p w:rsidR="0054116D" w:rsidRDefault="0054116D">
      <w:pPr>
        <w:pStyle w:val="Index1"/>
        <w:tabs>
          <w:tab w:val="right" w:pos="5030"/>
        </w:tabs>
        <w:rPr>
          <w:noProof/>
        </w:rPr>
      </w:pPr>
      <w:r>
        <w:rPr>
          <w:noProof/>
        </w:rPr>
        <w:t>Visual Studio 2015, 40</w:t>
      </w:r>
    </w:p>
    <w:p w:rsidR="0054116D" w:rsidRDefault="0054116D">
      <w:pPr>
        <w:pStyle w:val="Index1"/>
        <w:tabs>
          <w:tab w:val="right" w:pos="5030"/>
        </w:tabs>
        <w:rPr>
          <w:noProof/>
        </w:rPr>
      </w:pPr>
      <w:r>
        <w:rPr>
          <w:noProof/>
        </w:rPr>
        <w:t>Visual Studio Enterprise Subscription, 87</w:t>
      </w:r>
    </w:p>
    <w:p w:rsidR="0054116D" w:rsidRDefault="0054116D">
      <w:pPr>
        <w:pStyle w:val="Index1"/>
        <w:tabs>
          <w:tab w:val="right" w:pos="5030"/>
        </w:tabs>
        <w:rPr>
          <w:noProof/>
        </w:rPr>
      </w:pPr>
      <w:r>
        <w:rPr>
          <w:noProof/>
        </w:rPr>
        <w:t>Visual Studio Professional – predplatné, 87</w:t>
      </w:r>
    </w:p>
    <w:p w:rsidR="0054116D" w:rsidRDefault="0054116D">
      <w:pPr>
        <w:pStyle w:val="Index1"/>
        <w:tabs>
          <w:tab w:val="right" w:pos="5030"/>
        </w:tabs>
        <w:rPr>
          <w:noProof/>
        </w:rPr>
      </w:pPr>
      <w:r>
        <w:rPr>
          <w:noProof/>
        </w:rPr>
        <w:t>Visual Studio Professional 2017, 39</w:t>
      </w:r>
    </w:p>
    <w:p w:rsidR="0054116D" w:rsidRDefault="0054116D">
      <w:pPr>
        <w:pStyle w:val="Index1"/>
        <w:tabs>
          <w:tab w:val="right" w:pos="5030"/>
        </w:tabs>
        <w:rPr>
          <w:noProof/>
        </w:rPr>
      </w:pPr>
      <w:r>
        <w:rPr>
          <w:noProof/>
        </w:rPr>
        <w:t>Visual Studio Professional Subscription, 93</w:t>
      </w:r>
    </w:p>
    <w:p w:rsidR="0054116D" w:rsidRDefault="0054116D">
      <w:pPr>
        <w:pStyle w:val="Index1"/>
        <w:tabs>
          <w:tab w:val="right" w:pos="5030"/>
        </w:tabs>
        <w:rPr>
          <w:noProof/>
        </w:rPr>
      </w:pPr>
      <w:r>
        <w:rPr>
          <w:noProof/>
        </w:rPr>
        <w:t>Visual Studio Team Foundation Server 2018 – licencia CAL, 41</w:t>
      </w:r>
    </w:p>
    <w:p w:rsidR="0054116D" w:rsidRDefault="0054116D">
      <w:pPr>
        <w:pStyle w:val="Index1"/>
        <w:tabs>
          <w:tab w:val="right" w:pos="5030"/>
        </w:tabs>
        <w:rPr>
          <w:noProof/>
        </w:rPr>
      </w:pPr>
      <w:r>
        <w:rPr>
          <w:noProof/>
        </w:rPr>
        <w:t>Visual Studio Team Foundation Server 2018 s technológiou SQL Server 2017, 41</w:t>
      </w:r>
    </w:p>
    <w:p w:rsidR="0054116D" w:rsidRDefault="0054116D">
      <w:pPr>
        <w:pStyle w:val="Index1"/>
        <w:tabs>
          <w:tab w:val="right" w:pos="5030"/>
        </w:tabs>
        <w:rPr>
          <w:noProof/>
        </w:rPr>
      </w:pPr>
      <w:r>
        <w:rPr>
          <w:noProof/>
        </w:rPr>
        <w:t>Visual Studio Test Professional – predplatné, 87</w:t>
      </w:r>
    </w:p>
    <w:p w:rsidR="0054116D" w:rsidRDefault="0054116D">
      <w:pPr>
        <w:pStyle w:val="Index1"/>
        <w:tabs>
          <w:tab w:val="right" w:pos="5030"/>
        </w:tabs>
        <w:rPr>
          <w:noProof/>
        </w:rPr>
      </w:pPr>
      <w:r>
        <w:rPr>
          <w:noProof/>
        </w:rPr>
        <w:t>Vydanie SQL Server Data Center, 87</w:t>
      </w:r>
    </w:p>
    <w:p w:rsidR="0054116D" w:rsidRDefault="0054116D">
      <w:pPr>
        <w:pStyle w:val="Index1"/>
        <w:tabs>
          <w:tab w:val="right" w:pos="5030"/>
        </w:tabs>
        <w:rPr>
          <w:noProof/>
        </w:rPr>
      </w:pPr>
      <w:r>
        <w:rPr>
          <w:noProof/>
        </w:rPr>
        <w:t>Vydanie SQL Server Standard, 87</w:t>
      </w:r>
    </w:p>
    <w:p w:rsidR="0054116D" w:rsidRDefault="0054116D">
      <w:pPr>
        <w:pStyle w:val="Index1"/>
        <w:tabs>
          <w:tab w:val="right" w:pos="5030"/>
        </w:tabs>
        <w:rPr>
          <w:noProof/>
        </w:rPr>
      </w:pPr>
      <w:r>
        <w:rPr>
          <w:noProof/>
        </w:rPr>
        <w:t>Využitie internej webstránky pre Bing Maps vo výške 100 tisíc transakcií (SL), 72</w:t>
      </w:r>
    </w:p>
    <w:p w:rsidR="0054116D" w:rsidRDefault="0054116D">
      <w:pPr>
        <w:pStyle w:val="Index1"/>
        <w:tabs>
          <w:tab w:val="right" w:pos="5030"/>
        </w:tabs>
        <w:rPr>
          <w:noProof/>
        </w:rPr>
      </w:pPr>
      <w:r>
        <w:rPr>
          <w:noProof/>
        </w:rPr>
        <w:t>Využitie internej webstránky pre Bing Maps vo výške 500 tisíc (a viac) transakcií (SL), 72</w:t>
      </w:r>
    </w:p>
    <w:p w:rsidR="0054116D" w:rsidRDefault="0054116D">
      <w:pPr>
        <w:pStyle w:val="Index1"/>
        <w:tabs>
          <w:tab w:val="right" w:pos="5030"/>
        </w:tabs>
        <w:rPr>
          <w:noProof/>
        </w:rPr>
      </w:pPr>
      <w:r>
        <w:rPr>
          <w:noProof/>
        </w:rPr>
        <w:t>Využitie verejnej webstránky Bing Maps na 100 000 transakcií (SL), 72</w:t>
      </w:r>
    </w:p>
    <w:p w:rsidR="0054116D" w:rsidRDefault="0054116D">
      <w:pPr>
        <w:pStyle w:val="Index1"/>
        <w:tabs>
          <w:tab w:val="right" w:pos="5030"/>
        </w:tabs>
        <w:rPr>
          <w:noProof/>
        </w:rPr>
      </w:pPr>
      <w:r>
        <w:rPr>
          <w:noProof/>
        </w:rPr>
        <w:t>Využitie verejnej webstránky Bing Maps na 500 000 (a viac) transakcií (SL), 72</w:t>
      </w:r>
    </w:p>
    <w:p w:rsidR="0054116D" w:rsidRDefault="0054116D">
      <w:pPr>
        <w:pStyle w:val="Index1"/>
        <w:tabs>
          <w:tab w:val="right" w:pos="5030"/>
        </w:tabs>
        <w:rPr>
          <w:noProof/>
        </w:rPr>
      </w:pPr>
      <w:r>
        <w:rPr>
          <w:noProof/>
        </w:rPr>
        <w:t>Windows 10, 44</w:t>
      </w:r>
    </w:p>
    <w:p w:rsidR="0054116D" w:rsidRDefault="0054116D">
      <w:pPr>
        <w:pStyle w:val="Index1"/>
        <w:tabs>
          <w:tab w:val="right" w:pos="5030"/>
        </w:tabs>
        <w:rPr>
          <w:noProof/>
        </w:rPr>
      </w:pPr>
      <w:r>
        <w:rPr>
          <w:noProof/>
        </w:rPr>
        <w:t>Windows 10 Education, 43</w:t>
      </w:r>
    </w:p>
    <w:p w:rsidR="0054116D" w:rsidRDefault="0054116D">
      <w:pPr>
        <w:pStyle w:val="Index1"/>
        <w:tabs>
          <w:tab w:val="right" w:pos="5030"/>
        </w:tabs>
        <w:rPr>
          <w:noProof/>
        </w:rPr>
      </w:pPr>
      <w:r>
        <w:rPr>
          <w:noProof/>
        </w:rPr>
        <w:t>Windows 10 Education A3, 43</w:t>
      </w:r>
    </w:p>
    <w:p w:rsidR="0054116D" w:rsidRDefault="0054116D">
      <w:pPr>
        <w:pStyle w:val="Index1"/>
        <w:tabs>
          <w:tab w:val="right" w:pos="5030"/>
        </w:tabs>
        <w:rPr>
          <w:noProof/>
        </w:rPr>
      </w:pPr>
      <w:r>
        <w:rPr>
          <w:noProof/>
        </w:rPr>
        <w:t>Windows 10 Education E3, 43</w:t>
      </w:r>
    </w:p>
    <w:p w:rsidR="0054116D" w:rsidRDefault="0054116D">
      <w:pPr>
        <w:pStyle w:val="Index1"/>
        <w:tabs>
          <w:tab w:val="right" w:pos="5030"/>
        </w:tabs>
        <w:rPr>
          <w:noProof/>
        </w:rPr>
      </w:pPr>
      <w:r>
        <w:rPr>
          <w:noProof/>
        </w:rPr>
        <w:t>Windows 10 Education E5, 43</w:t>
      </w:r>
    </w:p>
    <w:p w:rsidR="0054116D" w:rsidRDefault="0054116D">
      <w:pPr>
        <w:pStyle w:val="Index1"/>
        <w:tabs>
          <w:tab w:val="right" w:pos="5030"/>
        </w:tabs>
        <w:rPr>
          <w:noProof/>
        </w:rPr>
      </w:pPr>
      <w:r>
        <w:rPr>
          <w:noProof/>
        </w:rPr>
        <w:t>Windows 10 Enterprise – dodatočná licencia E3 pre jednotlivých používateľov (k licencii Enterprise pre jednotlivé zariadenia), 43</w:t>
      </w:r>
    </w:p>
    <w:p w:rsidR="0054116D" w:rsidRDefault="0054116D">
      <w:pPr>
        <w:pStyle w:val="Index1"/>
        <w:tabs>
          <w:tab w:val="right" w:pos="5030"/>
        </w:tabs>
        <w:rPr>
          <w:noProof/>
        </w:rPr>
      </w:pPr>
      <w:r>
        <w:rPr>
          <w:noProof/>
        </w:rPr>
        <w:t>Windows 10 Enterprise – dodatočná licencia E5 pre jednotlivých používateľov (k licencii Enterprise pre jednotlivé zariadenia) (SL), 43</w:t>
      </w:r>
    </w:p>
    <w:p w:rsidR="0054116D" w:rsidRDefault="0054116D">
      <w:pPr>
        <w:pStyle w:val="Index1"/>
        <w:tabs>
          <w:tab w:val="right" w:pos="5030"/>
        </w:tabs>
        <w:rPr>
          <w:noProof/>
        </w:rPr>
      </w:pPr>
      <w:r>
        <w:rPr>
          <w:noProof/>
        </w:rPr>
        <w:t>Windows 10 Enterprise – E3 pre jednotlivých používateľov z krytia SA, 42</w:t>
      </w:r>
    </w:p>
    <w:p w:rsidR="0054116D" w:rsidRDefault="0054116D">
      <w:pPr>
        <w:pStyle w:val="Index1"/>
        <w:tabs>
          <w:tab w:val="right" w:pos="5030"/>
        </w:tabs>
        <w:rPr>
          <w:noProof/>
        </w:rPr>
      </w:pPr>
      <w:r>
        <w:rPr>
          <w:noProof/>
        </w:rPr>
        <w:t>Windows 10 Enterprise (na zariadenie), 42</w:t>
      </w:r>
    </w:p>
    <w:p w:rsidR="0054116D" w:rsidRDefault="0054116D">
      <w:pPr>
        <w:pStyle w:val="Index1"/>
        <w:tabs>
          <w:tab w:val="right" w:pos="5030"/>
        </w:tabs>
        <w:rPr>
          <w:noProof/>
        </w:rPr>
      </w:pPr>
      <w:r>
        <w:rPr>
          <w:noProof/>
        </w:rPr>
        <w:t>Windows 10 Enterprise A5, 43</w:t>
      </w:r>
    </w:p>
    <w:p w:rsidR="0054116D" w:rsidRDefault="0054116D">
      <w:pPr>
        <w:pStyle w:val="Index1"/>
        <w:tabs>
          <w:tab w:val="right" w:pos="5030"/>
        </w:tabs>
        <w:rPr>
          <w:noProof/>
        </w:rPr>
      </w:pPr>
      <w:r>
        <w:rPr>
          <w:noProof/>
        </w:rPr>
        <w:t>Windows 10 Enterprise E3 Per, 42</w:t>
      </w:r>
    </w:p>
    <w:p w:rsidR="0054116D" w:rsidRDefault="0054116D">
      <w:pPr>
        <w:pStyle w:val="Index1"/>
        <w:tabs>
          <w:tab w:val="right" w:pos="5030"/>
        </w:tabs>
        <w:rPr>
          <w:noProof/>
        </w:rPr>
      </w:pPr>
      <w:r>
        <w:rPr>
          <w:noProof/>
        </w:rPr>
        <w:t>Windows 10 Enterprise E5, 42</w:t>
      </w:r>
    </w:p>
    <w:p w:rsidR="0054116D" w:rsidRDefault="0054116D">
      <w:pPr>
        <w:pStyle w:val="Index1"/>
        <w:tabs>
          <w:tab w:val="right" w:pos="5030"/>
        </w:tabs>
        <w:rPr>
          <w:noProof/>
        </w:rPr>
      </w:pPr>
      <w:r>
        <w:rPr>
          <w:noProof/>
        </w:rPr>
        <w:t>Windows 10 Enterprise E5 – z SA, 43</w:t>
      </w:r>
    </w:p>
    <w:p w:rsidR="0054116D" w:rsidRDefault="0054116D">
      <w:pPr>
        <w:pStyle w:val="Index1"/>
        <w:tabs>
          <w:tab w:val="right" w:pos="5030"/>
        </w:tabs>
        <w:rPr>
          <w:noProof/>
        </w:rPr>
      </w:pPr>
      <w:r>
        <w:rPr>
          <w:noProof/>
        </w:rPr>
        <w:t>Windows 10 Enterprise LTSC 2016, 43</w:t>
      </w:r>
    </w:p>
    <w:p w:rsidR="0054116D" w:rsidRDefault="0054116D">
      <w:pPr>
        <w:pStyle w:val="Index1"/>
        <w:tabs>
          <w:tab w:val="right" w:pos="5030"/>
        </w:tabs>
        <w:rPr>
          <w:noProof/>
        </w:rPr>
      </w:pPr>
      <w:r>
        <w:rPr>
          <w:noProof/>
        </w:rPr>
        <w:t>Windows 10 Enterprise LTSC 2019 (pre jednotlivé zariadenia), 42</w:t>
      </w:r>
    </w:p>
    <w:p w:rsidR="0054116D" w:rsidRDefault="0054116D">
      <w:pPr>
        <w:pStyle w:val="Index1"/>
        <w:tabs>
          <w:tab w:val="right" w:pos="5030"/>
        </w:tabs>
        <w:rPr>
          <w:noProof/>
        </w:rPr>
      </w:pPr>
      <w:r>
        <w:rPr>
          <w:noProof/>
        </w:rPr>
        <w:t>Windows 10 Home to Pro Right Licensing, 43</w:t>
      </w:r>
    </w:p>
    <w:p w:rsidR="0054116D" w:rsidRDefault="0054116D">
      <w:pPr>
        <w:pStyle w:val="Index1"/>
        <w:tabs>
          <w:tab w:val="right" w:pos="5030"/>
        </w:tabs>
        <w:rPr>
          <w:noProof/>
        </w:rPr>
      </w:pPr>
      <w:r>
        <w:rPr>
          <w:noProof/>
        </w:rPr>
        <w:t>Windows 10 IoT Enterprise, 44</w:t>
      </w:r>
    </w:p>
    <w:p w:rsidR="0054116D" w:rsidRDefault="0054116D">
      <w:pPr>
        <w:pStyle w:val="Index1"/>
        <w:tabs>
          <w:tab w:val="right" w:pos="5030"/>
        </w:tabs>
        <w:rPr>
          <w:noProof/>
        </w:rPr>
      </w:pPr>
      <w:r>
        <w:rPr>
          <w:noProof/>
        </w:rPr>
        <w:t>Windows 10 IoT Enterprise for Retail or Thin Clients, 44</w:t>
      </w:r>
    </w:p>
    <w:p w:rsidR="0054116D" w:rsidRDefault="0054116D">
      <w:pPr>
        <w:pStyle w:val="Index1"/>
        <w:tabs>
          <w:tab w:val="right" w:pos="5030"/>
        </w:tabs>
        <w:rPr>
          <w:noProof/>
        </w:rPr>
      </w:pPr>
      <w:r>
        <w:rPr>
          <w:noProof/>
        </w:rPr>
        <w:t>Windows 10 Pro, 42</w:t>
      </w:r>
    </w:p>
    <w:p w:rsidR="0054116D" w:rsidRDefault="0054116D">
      <w:pPr>
        <w:pStyle w:val="Index1"/>
        <w:tabs>
          <w:tab w:val="right" w:pos="5030"/>
        </w:tabs>
        <w:rPr>
          <w:noProof/>
        </w:rPr>
      </w:pPr>
      <w:r>
        <w:rPr>
          <w:noProof/>
        </w:rPr>
        <w:t>Windows 2000 Professional for Embedded Systems, 44</w:t>
      </w:r>
    </w:p>
    <w:p w:rsidR="0054116D" w:rsidRDefault="0054116D">
      <w:pPr>
        <w:pStyle w:val="Index1"/>
        <w:tabs>
          <w:tab w:val="right" w:pos="5030"/>
        </w:tabs>
        <w:rPr>
          <w:noProof/>
        </w:rPr>
      </w:pPr>
      <w:r>
        <w:rPr>
          <w:noProof/>
        </w:rPr>
        <w:t>Windows 7, 44</w:t>
      </w:r>
    </w:p>
    <w:p w:rsidR="0054116D" w:rsidRDefault="0054116D">
      <w:pPr>
        <w:pStyle w:val="Index1"/>
        <w:tabs>
          <w:tab w:val="right" w:pos="5030"/>
        </w:tabs>
        <w:rPr>
          <w:noProof/>
        </w:rPr>
      </w:pPr>
      <w:r>
        <w:rPr>
          <w:noProof/>
        </w:rPr>
        <w:t>Windows 7 Professional/Ultimate for Embedded Systems, 44</w:t>
      </w:r>
    </w:p>
    <w:p w:rsidR="0054116D" w:rsidRDefault="0054116D">
      <w:pPr>
        <w:pStyle w:val="Index1"/>
        <w:tabs>
          <w:tab w:val="right" w:pos="5030"/>
        </w:tabs>
        <w:rPr>
          <w:noProof/>
        </w:rPr>
      </w:pPr>
      <w:r>
        <w:rPr>
          <w:noProof/>
        </w:rPr>
        <w:t>Windows 8.1 Enterprise Sideloading (na zariadenie), 43</w:t>
      </w:r>
    </w:p>
    <w:p w:rsidR="0054116D" w:rsidRDefault="0054116D">
      <w:pPr>
        <w:pStyle w:val="Index1"/>
        <w:tabs>
          <w:tab w:val="right" w:pos="5030"/>
        </w:tabs>
        <w:rPr>
          <w:noProof/>
        </w:rPr>
      </w:pPr>
      <w:r>
        <w:rPr>
          <w:noProof/>
        </w:rPr>
        <w:t>Windows 8/8.1, 44</w:t>
      </w:r>
    </w:p>
    <w:p w:rsidR="0054116D" w:rsidRDefault="0054116D">
      <w:pPr>
        <w:pStyle w:val="Index1"/>
        <w:tabs>
          <w:tab w:val="right" w:pos="5030"/>
        </w:tabs>
        <w:rPr>
          <w:noProof/>
        </w:rPr>
      </w:pPr>
      <w:r>
        <w:rPr>
          <w:noProof/>
        </w:rPr>
        <w:t>Windows Embedded 2009, 44</w:t>
      </w:r>
    </w:p>
    <w:p w:rsidR="0054116D" w:rsidRDefault="0054116D">
      <w:pPr>
        <w:pStyle w:val="Index1"/>
        <w:tabs>
          <w:tab w:val="right" w:pos="5030"/>
        </w:tabs>
        <w:rPr>
          <w:noProof/>
        </w:rPr>
      </w:pPr>
      <w:r>
        <w:rPr>
          <w:noProof/>
        </w:rPr>
        <w:t>Windows Embedded 8 a 8.1 Industry Retail, 44</w:t>
      </w:r>
    </w:p>
    <w:p w:rsidR="0054116D" w:rsidRDefault="0054116D">
      <w:pPr>
        <w:pStyle w:val="Index1"/>
        <w:tabs>
          <w:tab w:val="right" w:pos="5030"/>
        </w:tabs>
        <w:rPr>
          <w:noProof/>
        </w:rPr>
      </w:pPr>
      <w:r>
        <w:rPr>
          <w:noProof/>
        </w:rPr>
        <w:t>Windows Embedded 8 Standard, 44</w:t>
      </w:r>
    </w:p>
    <w:p w:rsidR="0054116D" w:rsidRDefault="0054116D">
      <w:pPr>
        <w:pStyle w:val="Index1"/>
        <w:tabs>
          <w:tab w:val="right" w:pos="5030"/>
        </w:tabs>
        <w:rPr>
          <w:noProof/>
        </w:rPr>
      </w:pPr>
      <w:r>
        <w:rPr>
          <w:noProof/>
        </w:rPr>
        <w:t>Windows Embedded 8 Standard Enterprise Kit (balík 100 licencií), 43</w:t>
      </w:r>
    </w:p>
    <w:p w:rsidR="0054116D" w:rsidRDefault="0054116D">
      <w:pPr>
        <w:pStyle w:val="Index1"/>
        <w:tabs>
          <w:tab w:val="right" w:pos="5030"/>
        </w:tabs>
        <w:rPr>
          <w:noProof/>
        </w:rPr>
      </w:pPr>
      <w:r>
        <w:rPr>
          <w:noProof/>
        </w:rPr>
        <w:t>Windows Embedded 8.1 Industry, 43</w:t>
      </w:r>
    </w:p>
    <w:p w:rsidR="0054116D" w:rsidRDefault="0054116D">
      <w:pPr>
        <w:pStyle w:val="Index1"/>
        <w:tabs>
          <w:tab w:val="right" w:pos="5030"/>
        </w:tabs>
        <w:rPr>
          <w:noProof/>
        </w:rPr>
      </w:pPr>
      <w:r>
        <w:rPr>
          <w:noProof/>
        </w:rPr>
        <w:t>Windows Embedded 8/8.1 Pro, Industry Pro, 44</w:t>
      </w:r>
    </w:p>
    <w:p w:rsidR="0054116D" w:rsidRDefault="0054116D">
      <w:pPr>
        <w:pStyle w:val="Index1"/>
        <w:tabs>
          <w:tab w:val="right" w:pos="5030"/>
        </w:tabs>
        <w:rPr>
          <w:noProof/>
        </w:rPr>
      </w:pPr>
      <w:r>
        <w:rPr>
          <w:noProof/>
        </w:rPr>
        <w:t>Windows Embedded for Point of Service, 44</w:t>
      </w:r>
    </w:p>
    <w:p w:rsidR="0054116D" w:rsidRDefault="0054116D">
      <w:pPr>
        <w:pStyle w:val="Index1"/>
        <w:tabs>
          <w:tab w:val="right" w:pos="5030"/>
        </w:tabs>
        <w:rPr>
          <w:noProof/>
        </w:rPr>
      </w:pPr>
      <w:r>
        <w:rPr>
          <w:noProof/>
        </w:rPr>
        <w:t>Windows Embedded POSReady 2009, 44</w:t>
      </w:r>
    </w:p>
    <w:p w:rsidR="0054116D" w:rsidRDefault="0054116D">
      <w:pPr>
        <w:pStyle w:val="Index1"/>
        <w:tabs>
          <w:tab w:val="right" w:pos="5030"/>
        </w:tabs>
        <w:rPr>
          <w:noProof/>
        </w:rPr>
      </w:pPr>
      <w:r>
        <w:rPr>
          <w:noProof/>
        </w:rPr>
        <w:t>Windows Embedded POSReady 7, 44</w:t>
      </w:r>
    </w:p>
    <w:p w:rsidR="0054116D" w:rsidRDefault="0054116D">
      <w:pPr>
        <w:pStyle w:val="Index1"/>
        <w:tabs>
          <w:tab w:val="right" w:pos="5030"/>
        </w:tabs>
        <w:rPr>
          <w:noProof/>
        </w:rPr>
      </w:pPr>
      <w:r>
        <w:rPr>
          <w:noProof/>
        </w:rPr>
        <w:t>Windows Embedded POSReady 7 Pro, 44</w:t>
      </w:r>
    </w:p>
    <w:p w:rsidR="0054116D" w:rsidRDefault="0054116D">
      <w:pPr>
        <w:pStyle w:val="Index1"/>
        <w:tabs>
          <w:tab w:val="right" w:pos="5030"/>
        </w:tabs>
        <w:rPr>
          <w:noProof/>
        </w:rPr>
      </w:pPr>
      <w:r>
        <w:rPr>
          <w:noProof/>
        </w:rPr>
        <w:t>Windows Embedded Standard 7, 44</w:t>
      </w:r>
    </w:p>
    <w:p w:rsidR="0054116D" w:rsidRDefault="0054116D">
      <w:pPr>
        <w:pStyle w:val="Index1"/>
        <w:tabs>
          <w:tab w:val="right" w:pos="5030"/>
        </w:tabs>
        <w:rPr>
          <w:noProof/>
        </w:rPr>
      </w:pPr>
      <w:r>
        <w:rPr>
          <w:noProof/>
        </w:rPr>
        <w:t>Windows HPC Server, 52</w:t>
      </w:r>
    </w:p>
    <w:p w:rsidR="0054116D" w:rsidRDefault="0054116D">
      <w:pPr>
        <w:pStyle w:val="Index1"/>
        <w:tabs>
          <w:tab w:val="right" w:pos="5030"/>
        </w:tabs>
        <w:rPr>
          <w:noProof/>
        </w:rPr>
      </w:pPr>
      <w:r>
        <w:rPr>
          <w:noProof/>
        </w:rPr>
        <w:t>Windows MultiPoint Server 2012, 49</w:t>
      </w:r>
    </w:p>
    <w:p w:rsidR="0054116D" w:rsidRDefault="0054116D">
      <w:pPr>
        <w:pStyle w:val="Index1"/>
        <w:tabs>
          <w:tab w:val="right" w:pos="5030"/>
        </w:tabs>
        <w:rPr>
          <w:noProof/>
        </w:rPr>
      </w:pPr>
      <w:r>
        <w:rPr>
          <w:noProof/>
        </w:rPr>
        <w:t>Windows MultiPoint Server 2016 Premium, 49</w:t>
      </w:r>
    </w:p>
    <w:p w:rsidR="0054116D" w:rsidRDefault="0054116D">
      <w:pPr>
        <w:pStyle w:val="Index1"/>
        <w:tabs>
          <w:tab w:val="right" w:pos="5030"/>
        </w:tabs>
        <w:rPr>
          <w:noProof/>
        </w:rPr>
      </w:pPr>
      <w:r>
        <w:rPr>
          <w:noProof/>
        </w:rPr>
        <w:t>Windows Server, 93</w:t>
      </w:r>
    </w:p>
    <w:p w:rsidR="0054116D" w:rsidRDefault="0054116D">
      <w:pPr>
        <w:pStyle w:val="Index1"/>
        <w:tabs>
          <w:tab w:val="right" w:pos="5030"/>
        </w:tabs>
        <w:rPr>
          <w:noProof/>
        </w:rPr>
      </w:pPr>
      <w:r>
        <w:rPr>
          <w:noProof/>
        </w:rPr>
        <w:t>Windows Server 2016, 50</w:t>
      </w:r>
    </w:p>
    <w:p w:rsidR="0054116D" w:rsidRDefault="0054116D">
      <w:pPr>
        <w:pStyle w:val="Index1"/>
        <w:tabs>
          <w:tab w:val="right" w:pos="5030"/>
        </w:tabs>
        <w:rPr>
          <w:noProof/>
        </w:rPr>
      </w:pPr>
      <w:r>
        <w:rPr>
          <w:noProof/>
        </w:rPr>
        <w:t>Windows Server 2019, 49</w:t>
      </w:r>
    </w:p>
    <w:p w:rsidR="0054116D" w:rsidRDefault="0054116D">
      <w:pPr>
        <w:pStyle w:val="Index1"/>
        <w:tabs>
          <w:tab w:val="right" w:pos="5030"/>
        </w:tabs>
        <w:rPr>
          <w:noProof/>
        </w:rPr>
      </w:pPr>
      <w:r>
        <w:rPr>
          <w:noProof/>
        </w:rPr>
        <w:t>Windows Server 2019 Active Directory Rights Management Services External Connector, 50</w:t>
      </w:r>
    </w:p>
    <w:p w:rsidR="0054116D" w:rsidRDefault="0054116D">
      <w:pPr>
        <w:pStyle w:val="Index1"/>
        <w:tabs>
          <w:tab w:val="right" w:pos="5030"/>
        </w:tabs>
        <w:rPr>
          <w:noProof/>
        </w:rPr>
      </w:pPr>
      <w:r>
        <w:rPr>
          <w:noProof/>
        </w:rPr>
        <w:t>Windows Server 2019 Datacenter (balík 16 jadrových licencií), 50</w:t>
      </w:r>
    </w:p>
    <w:p w:rsidR="0054116D" w:rsidRDefault="0054116D">
      <w:pPr>
        <w:pStyle w:val="Index1"/>
        <w:tabs>
          <w:tab w:val="right" w:pos="5030"/>
        </w:tabs>
        <w:rPr>
          <w:noProof/>
        </w:rPr>
      </w:pPr>
      <w:r>
        <w:rPr>
          <w:noProof/>
        </w:rPr>
        <w:t>Windows Server 2019 Datacenter (balík 2 jadrových licencií), 50</w:t>
      </w:r>
    </w:p>
    <w:p w:rsidR="0054116D" w:rsidRDefault="0054116D">
      <w:pPr>
        <w:pStyle w:val="Index1"/>
        <w:tabs>
          <w:tab w:val="right" w:pos="5030"/>
        </w:tabs>
        <w:rPr>
          <w:noProof/>
        </w:rPr>
      </w:pPr>
      <w:r>
        <w:rPr>
          <w:noProof/>
        </w:rPr>
        <w:t>Windows Server 2019 Essentials, 50</w:t>
      </w:r>
    </w:p>
    <w:p w:rsidR="0054116D" w:rsidRDefault="0054116D">
      <w:pPr>
        <w:pStyle w:val="Index1"/>
        <w:tabs>
          <w:tab w:val="right" w:pos="5030"/>
        </w:tabs>
        <w:rPr>
          <w:noProof/>
        </w:rPr>
      </w:pPr>
      <w:r>
        <w:rPr>
          <w:noProof/>
        </w:rPr>
        <w:t>Windows Server 2019 External Connector, 50</w:t>
      </w:r>
    </w:p>
    <w:p w:rsidR="0054116D" w:rsidRDefault="0054116D">
      <w:pPr>
        <w:pStyle w:val="Index1"/>
        <w:tabs>
          <w:tab w:val="right" w:pos="5030"/>
        </w:tabs>
        <w:rPr>
          <w:noProof/>
        </w:rPr>
      </w:pPr>
      <w:r>
        <w:rPr>
          <w:noProof/>
        </w:rPr>
        <w:t>Windows Server 2019 Remote Desktop Services External Connector, 50</w:t>
      </w:r>
    </w:p>
    <w:p w:rsidR="0054116D" w:rsidRDefault="0054116D">
      <w:pPr>
        <w:pStyle w:val="Index1"/>
        <w:tabs>
          <w:tab w:val="right" w:pos="5030"/>
        </w:tabs>
        <w:rPr>
          <w:noProof/>
        </w:rPr>
      </w:pPr>
      <w:r>
        <w:rPr>
          <w:noProof/>
        </w:rPr>
        <w:t>Windows Server 2019 Standard (balík 16 jadrových licencií), 50</w:t>
      </w:r>
    </w:p>
    <w:p w:rsidR="0054116D" w:rsidRDefault="0054116D">
      <w:pPr>
        <w:pStyle w:val="Index1"/>
        <w:tabs>
          <w:tab w:val="right" w:pos="5030"/>
        </w:tabs>
        <w:rPr>
          <w:noProof/>
        </w:rPr>
      </w:pPr>
      <w:r>
        <w:rPr>
          <w:noProof/>
        </w:rPr>
        <w:t>Windows Server 2019 Standard (balík 2 jadrových licencií), 50</w:t>
      </w:r>
    </w:p>
    <w:p w:rsidR="0054116D" w:rsidRDefault="0054116D">
      <w:pPr>
        <w:pStyle w:val="Index1"/>
        <w:tabs>
          <w:tab w:val="right" w:pos="5030"/>
        </w:tabs>
        <w:rPr>
          <w:noProof/>
        </w:rPr>
      </w:pPr>
      <w:r>
        <w:rPr>
          <w:noProof/>
        </w:rPr>
        <w:t>Windows Server Datacenter, 87, 92, 93</w:t>
      </w:r>
    </w:p>
    <w:p w:rsidR="0054116D" w:rsidRDefault="0054116D">
      <w:pPr>
        <w:pStyle w:val="Index1"/>
        <w:tabs>
          <w:tab w:val="right" w:pos="5030"/>
        </w:tabs>
        <w:rPr>
          <w:noProof/>
        </w:rPr>
      </w:pPr>
      <w:r>
        <w:rPr>
          <w:noProof/>
        </w:rPr>
        <w:t>Windows Server Datacenter (balík 2 jadrových licencií), 19</w:t>
      </w:r>
    </w:p>
    <w:p w:rsidR="0054116D" w:rsidRDefault="0054116D">
      <w:pPr>
        <w:pStyle w:val="Index1"/>
        <w:tabs>
          <w:tab w:val="right" w:pos="5030"/>
        </w:tabs>
        <w:rPr>
          <w:noProof/>
        </w:rPr>
      </w:pPr>
      <w:r>
        <w:rPr>
          <w:noProof/>
        </w:rPr>
        <w:t>Windows Server Enterprise, 52, 87</w:t>
      </w:r>
    </w:p>
    <w:p w:rsidR="0054116D" w:rsidRDefault="0054116D">
      <w:pPr>
        <w:pStyle w:val="Index1"/>
        <w:tabs>
          <w:tab w:val="right" w:pos="5030"/>
        </w:tabs>
        <w:rPr>
          <w:noProof/>
        </w:rPr>
      </w:pPr>
      <w:r>
        <w:rPr>
          <w:noProof/>
        </w:rPr>
        <w:t>Windows Server for Itanium Based Systems, 52</w:t>
      </w:r>
    </w:p>
    <w:p w:rsidR="0054116D" w:rsidRDefault="0054116D">
      <w:pPr>
        <w:pStyle w:val="Index1"/>
        <w:tabs>
          <w:tab w:val="right" w:pos="5030"/>
        </w:tabs>
        <w:rPr>
          <w:noProof/>
        </w:rPr>
      </w:pPr>
      <w:r>
        <w:rPr>
          <w:noProof/>
        </w:rPr>
        <w:t>Windows Server HPC Edition, 52</w:t>
      </w:r>
    </w:p>
    <w:p w:rsidR="0054116D" w:rsidRDefault="0054116D">
      <w:pPr>
        <w:pStyle w:val="Index1"/>
        <w:tabs>
          <w:tab w:val="right" w:pos="5030"/>
        </w:tabs>
        <w:rPr>
          <w:noProof/>
        </w:rPr>
      </w:pPr>
      <w:r>
        <w:rPr>
          <w:noProof/>
        </w:rPr>
        <w:t>Windows Server Standard, 87, 92, 93</w:t>
      </w:r>
    </w:p>
    <w:p w:rsidR="0054116D" w:rsidRDefault="0054116D">
      <w:pPr>
        <w:pStyle w:val="Index1"/>
        <w:tabs>
          <w:tab w:val="right" w:pos="5030"/>
        </w:tabs>
        <w:rPr>
          <w:noProof/>
        </w:rPr>
      </w:pPr>
      <w:r>
        <w:rPr>
          <w:noProof/>
        </w:rPr>
        <w:t>Windows Server Standard (balíky 2 jadrových licencií), 19</w:t>
      </w:r>
    </w:p>
    <w:p w:rsidR="0054116D" w:rsidRDefault="0054116D">
      <w:pPr>
        <w:pStyle w:val="Index1"/>
        <w:tabs>
          <w:tab w:val="right" w:pos="5030"/>
        </w:tabs>
        <w:rPr>
          <w:noProof/>
        </w:rPr>
      </w:pPr>
      <w:r>
        <w:rPr>
          <w:noProof/>
        </w:rPr>
        <w:t>Windows Small Business Server, 52</w:t>
      </w:r>
    </w:p>
    <w:p w:rsidR="0054116D" w:rsidRDefault="0054116D">
      <w:pPr>
        <w:pStyle w:val="Index1"/>
        <w:tabs>
          <w:tab w:val="right" w:pos="5030"/>
        </w:tabs>
        <w:rPr>
          <w:noProof/>
        </w:rPr>
      </w:pPr>
      <w:r>
        <w:rPr>
          <w:noProof/>
        </w:rPr>
        <w:t>Windows VDA E3, 43</w:t>
      </w:r>
    </w:p>
    <w:p w:rsidR="0054116D" w:rsidRDefault="0054116D">
      <w:pPr>
        <w:pStyle w:val="Index1"/>
        <w:tabs>
          <w:tab w:val="right" w:pos="5030"/>
        </w:tabs>
        <w:rPr>
          <w:noProof/>
        </w:rPr>
      </w:pPr>
      <w:r>
        <w:rPr>
          <w:noProof/>
        </w:rPr>
        <w:t>Windows VDA E5, 43</w:t>
      </w:r>
    </w:p>
    <w:p w:rsidR="0054116D" w:rsidRDefault="0054116D">
      <w:pPr>
        <w:pStyle w:val="Index1"/>
        <w:tabs>
          <w:tab w:val="right" w:pos="5030"/>
        </w:tabs>
        <w:rPr>
          <w:noProof/>
        </w:rPr>
      </w:pPr>
      <w:r>
        <w:rPr>
          <w:noProof/>
        </w:rPr>
        <w:t>Windows VDA na zariadenie, 43</w:t>
      </w:r>
    </w:p>
    <w:p w:rsidR="0054116D" w:rsidRDefault="0054116D">
      <w:pPr>
        <w:pStyle w:val="Index1"/>
        <w:tabs>
          <w:tab w:val="right" w:pos="5030"/>
        </w:tabs>
        <w:rPr>
          <w:noProof/>
        </w:rPr>
      </w:pPr>
      <w:r>
        <w:rPr>
          <w:noProof/>
        </w:rPr>
        <w:t>Windows Vista, 44</w:t>
      </w:r>
    </w:p>
    <w:p w:rsidR="0054116D" w:rsidRDefault="0054116D">
      <w:pPr>
        <w:pStyle w:val="Index1"/>
        <w:tabs>
          <w:tab w:val="right" w:pos="5030"/>
        </w:tabs>
        <w:rPr>
          <w:noProof/>
        </w:rPr>
      </w:pPr>
      <w:r>
        <w:rPr>
          <w:noProof/>
        </w:rPr>
        <w:t>Windows Vista Business/Ultimate for Embedded Systems, 44</w:t>
      </w:r>
    </w:p>
    <w:p w:rsidR="0054116D" w:rsidRDefault="0054116D">
      <w:pPr>
        <w:pStyle w:val="Index1"/>
        <w:tabs>
          <w:tab w:val="right" w:pos="5030"/>
        </w:tabs>
        <w:rPr>
          <w:noProof/>
        </w:rPr>
      </w:pPr>
      <w:r>
        <w:rPr>
          <w:noProof/>
        </w:rPr>
        <w:t>Windows XP, 44</w:t>
      </w:r>
    </w:p>
    <w:p w:rsidR="0054116D" w:rsidRDefault="0054116D">
      <w:pPr>
        <w:pStyle w:val="Index1"/>
        <w:tabs>
          <w:tab w:val="right" w:pos="5030"/>
        </w:tabs>
        <w:rPr>
          <w:noProof/>
        </w:rPr>
      </w:pPr>
      <w:r>
        <w:rPr>
          <w:noProof/>
        </w:rPr>
        <w:t>Windows XP Embedded, 44</w:t>
      </w:r>
    </w:p>
    <w:p w:rsidR="0054116D" w:rsidRDefault="0054116D">
      <w:pPr>
        <w:pStyle w:val="Index1"/>
        <w:tabs>
          <w:tab w:val="right" w:pos="5030"/>
        </w:tabs>
        <w:rPr>
          <w:noProof/>
        </w:rPr>
      </w:pPr>
      <w:r>
        <w:rPr>
          <w:noProof/>
        </w:rPr>
        <w:t>Windows XP Professional for Embedded Systems, 44</w:t>
      </w:r>
    </w:p>
    <w:p w:rsidR="0054116D" w:rsidRDefault="0054116D">
      <w:pPr>
        <w:pStyle w:val="Index1"/>
        <w:tabs>
          <w:tab w:val="right" w:pos="5030"/>
        </w:tabs>
        <w:rPr>
          <w:noProof/>
        </w:rPr>
      </w:pPr>
      <w:r>
        <w:rPr>
          <w:noProof/>
        </w:rPr>
        <w:t>Word 2019, 23</w:t>
      </w:r>
    </w:p>
    <w:p w:rsidR="0054116D" w:rsidRDefault="0054116D">
      <w:pPr>
        <w:pStyle w:val="Index1"/>
        <w:tabs>
          <w:tab w:val="right" w:pos="5030"/>
        </w:tabs>
        <w:rPr>
          <w:noProof/>
        </w:rPr>
      </w:pPr>
      <w:r>
        <w:rPr>
          <w:noProof/>
        </w:rPr>
        <w:t>Word 2019 for Mac, 25</w:t>
      </w:r>
    </w:p>
    <w:p w:rsidR="0054116D" w:rsidRDefault="0054116D">
      <w:pPr>
        <w:pStyle w:val="Index1"/>
        <w:tabs>
          <w:tab w:val="right" w:pos="5030"/>
        </w:tabs>
        <w:rPr>
          <w:noProof/>
        </w:rPr>
      </w:pPr>
      <w:r>
        <w:rPr>
          <w:noProof/>
        </w:rPr>
        <w:t>Workplace Analytics, 72</w:t>
      </w:r>
    </w:p>
    <w:p w:rsidR="0054116D" w:rsidRDefault="0054116D">
      <w:pPr>
        <w:pStyle w:val="ProductList-Body"/>
        <w:rPr>
          <w:noProof/>
        </w:rPr>
        <w:sectPr w:rsidR="0054116D" w:rsidSect="0054116D">
          <w:type w:val="continuous"/>
          <w:pgSz w:w="12240" w:h="15840" w:code="1"/>
          <w:pgMar w:top="1170" w:right="720" w:bottom="720" w:left="720" w:header="432" w:footer="288" w:gutter="0"/>
          <w:cols w:num="2" w:space="720"/>
        </w:sectPr>
      </w:pPr>
    </w:p>
    <w:p w:rsidR="008716CA" w:rsidRDefault="008A5443">
      <w:pPr>
        <w:pStyle w:val="ProductList-Body"/>
        <w:sectPr w:rsidR="008716CA" w:rsidSect="0054116D">
          <w:type w:val="continuous"/>
          <w:pgSz w:w="12240" w:h="15840" w:code="1"/>
          <w:pgMar w:top="1170" w:right="720" w:bottom="720" w:left="720" w:header="432" w:footer="288" w:gutter="0"/>
          <w:cols w:num="2" w:space="360"/>
        </w:sectPr>
      </w:pPr>
      <w:r>
        <w:fldChar w:fldCharType="end"/>
      </w:r>
    </w:p>
    <w:p w:rsidR="008716CA" w:rsidRDefault="008716CA">
      <w:pPr>
        <w:pStyle w:val="ProductList-Body"/>
      </w:pPr>
    </w:p>
    <w:sectPr w:rsidR="008716CA"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8A544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716C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716CA" w:rsidRDefault="008A5443">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844">
            <w:r>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716C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716CA" w:rsidRDefault="008A5443">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844">
            <w:r>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716C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716CA" w:rsidRDefault="008A5443">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844">
            <w:r>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716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716CA" w:rsidRDefault="008A5443">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844">
            <w:r>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716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716CA" w:rsidRDefault="008A5443">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844">
            <w:r>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716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36">
            <w:r>
              <w:rPr>
                <w:color w:val="00467F"/>
                <w:u w:val="single"/>
              </w:rPr>
              <w:t>Li</w:t>
            </w:r>
            <w:r>
              <w:rPr>
                <w:color w:val="00467F"/>
                <w:u w:val="single"/>
              </w:rPr>
              <w:t>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716CA" w:rsidRDefault="008A5443">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844">
            <w:r>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716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716CA" w:rsidRDefault="008A5443">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844">
            <w:r>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716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716CA" w:rsidRDefault="008A5443">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844">
            <w:r>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716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716CA" w:rsidRDefault="008A5443">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844">
            <w:r>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8716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716CA" w:rsidRDefault="008A5443">
          <w:pPr>
            <w:pStyle w:val="PURFooterText"/>
            <w:jc w:val="center"/>
          </w:pPr>
          <w:hyperlink w:anchor="_Sec844">
            <w:r>
              <w:rPr>
                <w:color w:val="00467F"/>
                <w:u w:val="single"/>
              </w:rPr>
              <w:t>Register</w:t>
            </w:r>
          </w:hyperlink>
        </w:p>
      </w:tc>
    </w:tr>
  </w:tbl>
  <w:p w:rsidR="008716CA" w:rsidRDefault="008716C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716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716CA" w:rsidRDefault="008A5443">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716CA" w:rsidRDefault="008716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716CA" w:rsidRDefault="008A5443">
          <w:pPr>
            <w:pStyle w:val="PURFooterText"/>
            <w:jc w:val="center"/>
          </w:pPr>
          <w:hyperlink w:anchor="_Sec844">
            <w:r>
              <w:rPr>
                <w:color w:val="00467F"/>
                <w:u w:val="single"/>
              </w:rPr>
              <w:t>Register</w:t>
            </w:r>
          </w:hyperlink>
        </w:p>
      </w:tc>
    </w:tr>
  </w:tbl>
  <w:p w:rsidR="008716CA" w:rsidRDefault="008716C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8716CA">
      <w:tc>
        <w:tcPr>
          <w:tcW w:w="8560" w:type="dxa"/>
        </w:tcPr>
        <w:p w:rsidR="008716CA" w:rsidRDefault="008A5443">
          <w:pPr>
            <w:pStyle w:val="PURHeaderText"/>
          </w:pPr>
          <w:r>
            <w:t>Podmienky multilicenčných produktov spoločnosti Microsoft (slovenčina, október 2018)</w:t>
          </w:r>
        </w:p>
      </w:tc>
      <w:tc>
        <w:tcPr>
          <w:tcW w:w="3680" w:type="dxa"/>
        </w:tcPr>
        <w:p w:rsidR="008716CA" w:rsidRDefault="008A544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8716CA">
      <w:tc>
        <w:tcPr>
          <w:tcW w:w="8560" w:type="dxa"/>
        </w:tcPr>
        <w:p w:rsidR="008716CA" w:rsidRDefault="008A5443">
          <w:pPr>
            <w:pStyle w:val="PURHeaderText"/>
          </w:pPr>
          <w:r>
            <w:t>Podmienky multilicenčných produktov spoločnosti Microsoft (slovenčina, október 2018</w:t>
          </w:r>
          <w:r>
            <w:t>)</w:t>
          </w:r>
        </w:p>
      </w:tc>
      <w:tc>
        <w:tcPr>
          <w:tcW w:w="3680" w:type="dxa"/>
        </w:tcPr>
        <w:p w:rsidR="008716CA" w:rsidRDefault="008A544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716CA">
      <w:tc>
        <w:tcPr>
          <w:tcW w:w="8560" w:type="dxa"/>
        </w:tcPr>
        <w:p w:rsidR="008716CA" w:rsidRDefault="008A5443">
          <w:pPr>
            <w:pStyle w:val="PURHeaderText"/>
          </w:pPr>
          <w:r>
            <w:t>Podmienky multilicenčných produktov spoločnosti Microsoft (slovenčina, október 2018)</w:t>
          </w:r>
        </w:p>
      </w:tc>
      <w:tc>
        <w:tcPr>
          <w:tcW w:w="3680" w:type="dxa"/>
        </w:tcPr>
        <w:p w:rsidR="008716CA" w:rsidRDefault="008A544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8716CA">
      <w:tc>
        <w:tcPr>
          <w:tcW w:w="8560" w:type="dxa"/>
        </w:tcPr>
        <w:p w:rsidR="008716CA" w:rsidRDefault="008A5443">
          <w:pPr>
            <w:pStyle w:val="PURHeaderText"/>
          </w:pPr>
          <w:r>
            <w:t>Podmienky multilicenčných produktov spoločnosti M</w:t>
          </w:r>
          <w:r>
            <w:t>icrosoft (slovenčina, október 2018)</w:t>
          </w:r>
        </w:p>
      </w:tc>
      <w:tc>
        <w:tcPr>
          <w:tcW w:w="3680" w:type="dxa"/>
        </w:tcPr>
        <w:p w:rsidR="008716CA" w:rsidRDefault="008A544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8716CA">
      <w:tc>
        <w:tcPr>
          <w:tcW w:w="8560" w:type="dxa"/>
        </w:tcPr>
        <w:p w:rsidR="008716CA" w:rsidRDefault="008A5443">
          <w:pPr>
            <w:pStyle w:val="PURHeaderText"/>
          </w:pPr>
          <w:r>
            <w:t>Podmienky multilicenčných produktov spoločnosti Microsoft (slovenčina, október 2018)</w:t>
          </w:r>
        </w:p>
      </w:tc>
      <w:tc>
        <w:tcPr>
          <w:tcW w:w="3680" w:type="dxa"/>
        </w:tcPr>
        <w:p w:rsidR="008716CA" w:rsidRDefault="008A544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8716CA">
      <w:tc>
        <w:tcPr>
          <w:tcW w:w="8560" w:type="dxa"/>
        </w:tcPr>
        <w:p w:rsidR="008716CA" w:rsidRDefault="008A5443">
          <w:pPr>
            <w:pStyle w:val="PURHeaderText"/>
          </w:pPr>
          <w:r>
            <w:t>Podmienky multilicenčných produktov spoločnosti Microsoft (slovenčina, október 2018)</w:t>
          </w:r>
        </w:p>
      </w:tc>
      <w:tc>
        <w:tcPr>
          <w:tcW w:w="3680" w:type="dxa"/>
        </w:tcPr>
        <w:p w:rsidR="008716CA" w:rsidRDefault="008A544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8716CA">
      <w:tc>
        <w:tcPr>
          <w:tcW w:w="8560" w:type="dxa"/>
        </w:tcPr>
        <w:p w:rsidR="008716CA" w:rsidRDefault="008A5443">
          <w:pPr>
            <w:pStyle w:val="PURHeaderText"/>
          </w:pPr>
          <w:r>
            <w:t>Podmienky multilicenčných produktov spoločnosti Microsoft (slovenčina, október 2018)</w:t>
          </w:r>
        </w:p>
      </w:tc>
      <w:tc>
        <w:tcPr>
          <w:tcW w:w="3680" w:type="dxa"/>
        </w:tcPr>
        <w:p w:rsidR="008716CA" w:rsidRDefault="008A544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8716CA">
      <w:tc>
        <w:tcPr>
          <w:tcW w:w="8560" w:type="dxa"/>
        </w:tcPr>
        <w:p w:rsidR="008716CA" w:rsidRDefault="008A5443">
          <w:pPr>
            <w:pStyle w:val="PURHeaderText"/>
          </w:pPr>
          <w:r>
            <w:t>Podmienky multilicenčných produktov spoločnosti Microsoft (slovenčina, ok</w:t>
          </w:r>
          <w:r>
            <w:t>tóber 2018)</w:t>
          </w:r>
        </w:p>
      </w:tc>
      <w:tc>
        <w:tcPr>
          <w:tcW w:w="3680" w:type="dxa"/>
        </w:tcPr>
        <w:p w:rsidR="008716CA" w:rsidRDefault="008A544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8716CA">
      <w:tc>
        <w:tcPr>
          <w:tcW w:w="8560" w:type="dxa"/>
        </w:tcPr>
        <w:p w:rsidR="008716CA" w:rsidRDefault="008A5443">
          <w:pPr>
            <w:pStyle w:val="PURHeaderText"/>
          </w:pPr>
          <w:r>
            <w:t>Podmienky multilicenčných produktov spoločnosti Microsoft (slovenčina, október 2018)</w:t>
          </w:r>
        </w:p>
      </w:tc>
      <w:tc>
        <w:tcPr>
          <w:tcW w:w="3680" w:type="dxa"/>
        </w:tcPr>
        <w:p w:rsidR="008716CA" w:rsidRDefault="008A544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8716CA">
      <w:tc>
        <w:tcPr>
          <w:tcW w:w="8560" w:type="dxa"/>
        </w:tcPr>
        <w:p w:rsidR="008716CA" w:rsidRDefault="008A5443">
          <w:pPr>
            <w:pStyle w:val="PURHeaderText"/>
          </w:pPr>
          <w:r>
            <w:t>Podmienky multilicenčných produktov spoločnosti Micr</w:t>
          </w:r>
          <w:r>
            <w:t>osoft (slovenčina, október 2018)</w:t>
          </w:r>
        </w:p>
      </w:tc>
      <w:tc>
        <w:tcPr>
          <w:tcW w:w="3680" w:type="dxa"/>
        </w:tcPr>
        <w:p w:rsidR="008716CA" w:rsidRDefault="008A544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716CA">
      <w:tc>
        <w:tcPr>
          <w:tcW w:w="8560" w:type="dxa"/>
        </w:tcPr>
        <w:p w:rsidR="008716CA" w:rsidRDefault="008A5443">
          <w:pPr>
            <w:pStyle w:val="PURHeaderText"/>
          </w:pPr>
          <w:r>
            <w:t>Podmienky multilicenčných produktov spoločnosti Microsoft (slovenčina, október 2018)</w:t>
          </w:r>
        </w:p>
      </w:tc>
      <w:tc>
        <w:tcPr>
          <w:tcW w:w="3680" w:type="dxa"/>
        </w:tcPr>
        <w:p w:rsidR="008716CA" w:rsidRDefault="008A5443">
          <w:pPr>
            <w:pStyle w:val="PURHeaderText"/>
            <w:jc w:val="right"/>
          </w:pPr>
          <w:r>
            <w:fldChar w:fldCharType="begin"/>
          </w:r>
          <w:r>
            <w:instrText xml:space="preserve"> PAGE \* MERGEFOR</w:instrText>
          </w:r>
          <w:r>
            <w:instrText xml:space="preserve">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525A9"/>
    <w:multiLevelType w:val="multilevel"/>
    <w:tmpl w:val="1682ED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A24703"/>
    <w:multiLevelType w:val="multilevel"/>
    <w:tmpl w:val="ED0477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02EB5"/>
    <w:multiLevelType w:val="multilevel"/>
    <w:tmpl w:val="3202C1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FB3E04"/>
    <w:multiLevelType w:val="multilevel"/>
    <w:tmpl w:val="BBE282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3D0EB5"/>
    <w:multiLevelType w:val="multilevel"/>
    <w:tmpl w:val="C69A73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E65876"/>
    <w:multiLevelType w:val="multilevel"/>
    <w:tmpl w:val="D1FA08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A00A25"/>
    <w:multiLevelType w:val="multilevel"/>
    <w:tmpl w:val="CF24302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7A61B3"/>
    <w:multiLevelType w:val="multilevel"/>
    <w:tmpl w:val="96CC77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3A3C3E"/>
    <w:multiLevelType w:val="multilevel"/>
    <w:tmpl w:val="C5FE4C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E0028F"/>
    <w:multiLevelType w:val="multilevel"/>
    <w:tmpl w:val="CDA23D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F02DF4"/>
    <w:multiLevelType w:val="multilevel"/>
    <w:tmpl w:val="38069E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5A0C4F"/>
    <w:multiLevelType w:val="multilevel"/>
    <w:tmpl w:val="E886F0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FA61EF"/>
    <w:multiLevelType w:val="multilevel"/>
    <w:tmpl w:val="C352CE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8B668B"/>
    <w:multiLevelType w:val="multilevel"/>
    <w:tmpl w:val="3D2C33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545D60"/>
    <w:multiLevelType w:val="multilevel"/>
    <w:tmpl w:val="F4FC0C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610040"/>
    <w:multiLevelType w:val="multilevel"/>
    <w:tmpl w:val="67A6B4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78315F"/>
    <w:multiLevelType w:val="multilevel"/>
    <w:tmpl w:val="94B20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C6152E"/>
    <w:multiLevelType w:val="multilevel"/>
    <w:tmpl w:val="77C40E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5B3072"/>
    <w:multiLevelType w:val="multilevel"/>
    <w:tmpl w:val="94DC55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AE0575"/>
    <w:multiLevelType w:val="multilevel"/>
    <w:tmpl w:val="13FE7B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4C2736"/>
    <w:multiLevelType w:val="multilevel"/>
    <w:tmpl w:val="183AC2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7012D4"/>
    <w:multiLevelType w:val="multilevel"/>
    <w:tmpl w:val="0546D1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3D2A19"/>
    <w:multiLevelType w:val="multilevel"/>
    <w:tmpl w:val="89CE48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860B1D"/>
    <w:multiLevelType w:val="multilevel"/>
    <w:tmpl w:val="357401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070B6D"/>
    <w:multiLevelType w:val="multilevel"/>
    <w:tmpl w:val="0A9AF0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5145E0"/>
    <w:multiLevelType w:val="multilevel"/>
    <w:tmpl w:val="CDD86E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E64DBE"/>
    <w:multiLevelType w:val="multilevel"/>
    <w:tmpl w:val="8A34798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170353"/>
    <w:multiLevelType w:val="multilevel"/>
    <w:tmpl w:val="495E0B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AC37C3"/>
    <w:multiLevelType w:val="multilevel"/>
    <w:tmpl w:val="018CB0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BA532E"/>
    <w:multiLevelType w:val="multilevel"/>
    <w:tmpl w:val="991686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AC13F7"/>
    <w:multiLevelType w:val="multilevel"/>
    <w:tmpl w:val="3E8858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921D50"/>
    <w:multiLevelType w:val="multilevel"/>
    <w:tmpl w:val="6F36C7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FF348D"/>
    <w:multiLevelType w:val="multilevel"/>
    <w:tmpl w:val="A2F886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C36C0C"/>
    <w:multiLevelType w:val="multilevel"/>
    <w:tmpl w:val="A6F0D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F9C5150"/>
    <w:multiLevelType w:val="multilevel"/>
    <w:tmpl w:val="69AC83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155CA2"/>
    <w:multiLevelType w:val="multilevel"/>
    <w:tmpl w:val="11FA25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531938"/>
    <w:multiLevelType w:val="multilevel"/>
    <w:tmpl w:val="4C2480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AB636B"/>
    <w:multiLevelType w:val="multilevel"/>
    <w:tmpl w:val="7A347B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443296"/>
    <w:multiLevelType w:val="multilevel"/>
    <w:tmpl w:val="DC541D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802F02"/>
    <w:multiLevelType w:val="multilevel"/>
    <w:tmpl w:val="21507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80074F"/>
    <w:multiLevelType w:val="multilevel"/>
    <w:tmpl w:val="2228DE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F16434"/>
    <w:multiLevelType w:val="multilevel"/>
    <w:tmpl w:val="E062CD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C747D3"/>
    <w:multiLevelType w:val="multilevel"/>
    <w:tmpl w:val="461CFD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D615D9"/>
    <w:multiLevelType w:val="multilevel"/>
    <w:tmpl w:val="BEC2A9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737A05"/>
    <w:multiLevelType w:val="multilevel"/>
    <w:tmpl w:val="ACD28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1609D4"/>
    <w:multiLevelType w:val="multilevel"/>
    <w:tmpl w:val="72B86B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2322DD"/>
    <w:multiLevelType w:val="multilevel"/>
    <w:tmpl w:val="729AD6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4E12F1"/>
    <w:multiLevelType w:val="multilevel"/>
    <w:tmpl w:val="B3E4C8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9F2F0A"/>
    <w:multiLevelType w:val="multilevel"/>
    <w:tmpl w:val="8FB823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0F0B01"/>
    <w:multiLevelType w:val="multilevel"/>
    <w:tmpl w:val="A1407A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661798"/>
    <w:multiLevelType w:val="multilevel"/>
    <w:tmpl w:val="9DD2E9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187E4B"/>
    <w:multiLevelType w:val="multilevel"/>
    <w:tmpl w:val="CBA297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ED6EE3"/>
    <w:multiLevelType w:val="multilevel"/>
    <w:tmpl w:val="ABDEF4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F51E6D"/>
    <w:multiLevelType w:val="multilevel"/>
    <w:tmpl w:val="FD74E1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B45B49"/>
    <w:multiLevelType w:val="multilevel"/>
    <w:tmpl w:val="9A484A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877D61"/>
    <w:multiLevelType w:val="multilevel"/>
    <w:tmpl w:val="AD4E19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1D2C2A"/>
    <w:multiLevelType w:val="multilevel"/>
    <w:tmpl w:val="109CA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3C6C51"/>
    <w:multiLevelType w:val="multilevel"/>
    <w:tmpl w:val="4BF452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4A5F5E"/>
    <w:multiLevelType w:val="multilevel"/>
    <w:tmpl w:val="EBCECE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341265"/>
    <w:multiLevelType w:val="multilevel"/>
    <w:tmpl w:val="9B08E8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373B86"/>
    <w:multiLevelType w:val="multilevel"/>
    <w:tmpl w:val="7548EE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4E38D8"/>
    <w:multiLevelType w:val="multilevel"/>
    <w:tmpl w:val="E4841B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7584F24"/>
    <w:multiLevelType w:val="multilevel"/>
    <w:tmpl w:val="C03438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9C8483C"/>
    <w:multiLevelType w:val="multilevel"/>
    <w:tmpl w:val="C45213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003FD4"/>
    <w:multiLevelType w:val="multilevel"/>
    <w:tmpl w:val="B71E71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4"/>
  </w:num>
  <w:num w:numId="3">
    <w:abstractNumId w:val="9"/>
  </w:num>
  <w:num w:numId="4">
    <w:abstractNumId w:val="47"/>
  </w:num>
  <w:num w:numId="5">
    <w:abstractNumId w:val="48"/>
  </w:num>
  <w:num w:numId="6">
    <w:abstractNumId w:val="22"/>
  </w:num>
  <w:num w:numId="7">
    <w:abstractNumId w:val="23"/>
  </w:num>
  <w:num w:numId="8">
    <w:abstractNumId w:val="59"/>
  </w:num>
  <w:num w:numId="9">
    <w:abstractNumId w:val="44"/>
  </w:num>
  <w:num w:numId="10">
    <w:abstractNumId w:val="11"/>
  </w:num>
  <w:num w:numId="11">
    <w:abstractNumId w:val="56"/>
  </w:num>
  <w:num w:numId="12">
    <w:abstractNumId w:val="20"/>
  </w:num>
  <w:num w:numId="13">
    <w:abstractNumId w:val="57"/>
  </w:num>
  <w:num w:numId="14">
    <w:abstractNumId w:val="63"/>
  </w:num>
  <w:num w:numId="15">
    <w:abstractNumId w:val="13"/>
  </w:num>
  <w:num w:numId="16">
    <w:abstractNumId w:val="39"/>
  </w:num>
  <w:num w:numId="17">
    <w:abstractNumId w:val="21"/>
  </w:num>
  <w:num w:numId="18">
    <w:abstractNumId w:val="61"/>
  </w:num>
  <w:num w:numId="19">
    <w:abstractNumId w:val="65"/>
  </w:num>
  <w:num w:numId="20">
    <w:abstractNumId w:val="52"/>
  </w:num>
  <w:num w:numId="21">
    <w:abstractNumId w:val="27"/>
  </w:num>
  <w:num w:numId="22">
    <w:abstractNumId w:val="31"/>
  </w:num>
  <w:num w:numId="23">
    <w:abstractNumId w:val="30"/>
  </w:num>
  <w:num w:numId="24">
    <w:abstractNumId w:val="19"/>
  </w:num>
  <w:num w:numId="25">
    <w:abstractNumId w:val="10"/>
  </w:num>
  <w:num w:numId="26">
    <w:abstractNumId w:val="33"/>
  </w:num>
  <w:num w:numId="27">
    <w:abstractNumId w:val="38"/>
  </w:num>
  <w:num w:numId="28">
    <w:abstractNumId w:val="15"/>
  </w:num>
  <w:num w:numId="29">
    <w:abstractNumId w:val="42"/>
  </w:num>
  <w:num w:numId="30">
    <w:abstractNumId w:val="36"/>
  </w:num>
  <w:num w:numId="31">
    <w:abstractNumId w:val="43"/>
  </w:num>
  <w:num w:numId="32">
    <w:abstractNumId w:val="7"/>
  </w:num>
  <w:num w:numId="33">
    <w:abstractNumId w:val="60"/>
  </w:num>
  <w:num w:numId="34">
    <w:abstractNumId w:val="6"/>
  </w:num>
  <w:num w:numId="35">
    <w:abstractNumId w:val="58"/>
  </w:num>
  <w:num w:numId="36">
    <w:abstractNumId w:val="40"/>
  </w:num>
  <w:num w:numId="37">
    <w:abstractNumId w:val="17"/>
  </w:num>
  <w:num w:numId="38">
    <w:abstractNumId w:val="51"/>
  </w:num>
  <w:num w:numId="39">
    <w:abstractNumId w:val="3"/>
  </w:num>
  <w:num w:numId="40">
    <w:abstractNumId w:val="24"/>
  </w:num>
  <w:num w:numId="41">
    <w:abstractNumId w:val="37"/>
  </w:num>
  <w:num w:numId="42">
    <w:abstractNumId w:val="28"/>
  </w:num>
  <w:num w:numId="43">
    <w:abstractNumId w:val="12"/>
  </w:num>
  <w:num w:numId="44">
    <w:abstractNumId w:val="16"/>
  </w:num>
  <w:num w:numId="45">
    <w:abstractNumId w:val="2"/>
  </w:num>
  <w:num w:numId="46">
    <w:abstractNumId w:val="62"/>
  </w:num>
  <w:num w:numId="47">
    <w:abstractNumId w:val="41"/>
  </w:num>
  <w:num w:numId="48">
    <w:abstractNumId w:val="25"/>
  </w:num>
  <w:num w:numId="49">
    <w:abstractNumId w:val="54"/>
  </w:num>
  <w:num w:numId="50">
    <w:abstractNumId w:val="14"/>
  </w:num>
  <w:num w:numId="51">
    <w:abstractNumId w:val="18"/>
  </w:num>
  <w:num w:numId="52">
    <w:abstractNumId w:val="64"/>
  </w:num>
  <w:num w:numId="53">
    <w:abstractNumId w:val="53"/>
  </w:num>
  <w:num w:numId="54">
    <w:abstractNumId w:val="4"/>
  </w:num>
  <w:num w:numId="55">
    <w:abstractNumId w:val="49"/>
  </w:num>
  <w:num w:numId="56">
    <w:abstractNumId w:val="26"/>
  </w:num>
  <w:num w:numId="57">
    <w:abstractNumId w:val="66"/>
  </w:num>
  <w:num w:numId="58">
    <w:abstractNumId w:val="45"/>
  </w:num>
  <w:num w:numId="59">
    <w:abstractNumId w:val="32"/>
  </w:num>
  <w:num w:numId="60">
    <w:abstractNumId w:val="0"/>
  </w:num>
  <w:num w:numId="61">
    <w:abstractNumId w:val="8"/>
  </w:num>
  <w:num w:numId="62">
    <w:abstractNumId w:val="5"/>
  </w:num>
  <w:num w:numId="63">
    <w:abstractNumId w:val="1"/>
  </w:num>
  <w:num w:numId="64">
    <w:abstractNumId w:val="29"/>
  </w:num>
  <w:num w:numId="65">
    <w:abstractNumId w:val="46"/>
  </w:num>
  <w:num w:numId="66">
    <w:abstractNumId w:val="55"/>
  </w:num>
  <w:num w:numId="67">
    <w:abstractNumId w:val="5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R2alEKQxBSPu2FvXEOlqocjhg5Z3y3lMy7tFcSC/LJ+sLdRbw3neO+LPuqjjiHCOHuCXbf2rfpSae0pHERzew==" w:salt="JPKnPSDuQrOBMqnmVkfgv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16D"/>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6CA"/>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A5443"/>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4116D"/>
    <w:rPr>
      <w:color w:val="605E5C"/>
      <w:shd w:val="clear" w:color="auto" w:fill="E1DFDD"/>
    </w:rPr>
  </w:style>
  <w:style w:type="paragraph" w:styleId="Index2">
    <w:name w:val="index 2"/>
    <w:basedOn w:val="Normal"/>
    <w:next w:val="Normal"/>
    <w:autoRedefine/>
    <w:uiPriority w:val="99"/>
    <w:semiHidden/>
    <w:unhideWhenUsed/>
    <w:rsid w:val="0054116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DFD4F1-B8B3-4B9F-B7D8-D67CB0DDBC2C}">
  <ds:schemaRefs>
    <ds:schemaRef ds:uri="http://schemas.openxmlformats.org/officeDocument/2006/bibliography"/>
  </ds:schemaRefs>
</ds:datastoreItem>
</file>

<file path=customXml/itemProps2.xml><?xml version="1.0" encoding="utf-8"?>
<ds:datastoreItem xmlns:ds="http://schemas.openxmlformats.org/officeDocument/2006/customXml" ds:itemID="{F669DF5E-1A54-4AF1-8B3A-8ED9216F58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119</Pages>
  <Words>127235</Words>
  <Characters>725245</Characters>
  <Application>Microsoft Office Word</Application>
  <DocSecurity>8</DocSecurity>
  <Lines>6043</Lines>
  <Paragraphs>1701</Paragraphs>
  <ScaleCrop>false</ScaleCrop>
  <Company/>
  <LinksUpToDate>false</LinksUpToDate>
  <CharactersWithSpaces>850779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2018-09-30T23:38:00Z</dcterms:created>
  <dcterms:modified xsi:type="dcterms:W3CDTF">2018-09-30T23:38:00Z</dcterms:modified>
</cp:coreProperties>
</file>