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886943" w:rsidRDefault="00886943">
      <w:pPr>
        <w:pStyle w:val="PURBody"/>
        <w:shd w:val="clear" w:color="auto" w:fill="00188F"/>
        <w:tabs>
          <w:tab w:val="clear" w:pos="360"/>
        </w:tabs>
        <w:ind w:right="7920" w:firstLine="360"/>
        <w:rPr>
          <w:color w:val="FFFFFF"/>
          <w:sz w:val="6"/>
          <w:szCs w:val="6"/>
        </w:rPr>
      </w:pPr>
    </w:p>
    <w:p w:rsidR="00886943" w:rsidRDefault="001A145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Multilicencie</w:t>
      </w:r>
    </w:p>
    <w:p w:rsidR="00886943" w:rsidRDefault="00886943">
      <w:pPr>
        <w:pStyle w:val="PURBody"/>
        <w:shd w:val="clear" w:color="auto" w:fill="00188F"/>
        <w:tabs>
          <w:tab w:val="clear" w:pos="360"/>
        </w:tabs>
        <w:spacing w:after="0" w:line="230" w:lineRule="auto"/>
        <w:ind w:right="7920" w:firstLine="360"/>
        <w:rPr>
          <w:color w:val="FFFFFF" w:themeColor="background1"/>
          <w:sz w:val="32"/>
          <w:szCs w:val="32"/>
        </w:rPr>
      </w:pPr>
    </w:p>
    <w:p w:rsidR="00886943" w:rsidRDefault="00886943">
      <w:pPr>
        <w:pStyle w:val="PURBody"/>
        <w:shd w:val="clear" w:color="auto" w:fill="00188F"/>
        <w:tabs>
          <w:tab w:val="clear" w:pos="360"/>
        </w:tabs>
        <w:spacing w:after="0"/>
        <w:ind w:right="7920" w:firstLine="360"/>
        <w:rPr>
          <w:color w:val="FFFFFF" w:themeColor="background1"/>
          <w:szCs w:val="18"/>
        </w:rPr>
      </w:pPr>
    </w:p>
    <w:p w:rsidR="00886943" w:rsidRDefault="00886943">
      <w:pPr>
        <w:pStyle w:val="PURBody"/>
        <w:shd w:val="clear" w:color="auto" w:fill="00188F"/>
        <w:tabs>
          <w:tab w:val="clear" w:pos="360"/>
        </w:tabs>
        <w:spacing w:after="0"/>
        <w:ind w:right="7920" w:firstLine="360"/>
        <w:rPr>
          <w:color w:val="FFFFFF" w:themeColor="background1"/>
          <w:szCs w:val="18"/>
        </w:rPr>
      </w:pPr>
    </w:p>
    <w:p w:rsidR="00886943" w:rsidRDefault="00886943">
      <w:pPr>
        <w:pStyle w:val="PURBody"/>
        <w:shd w:val="clear" w:color="auto" w:fill="00188F"/>
        <w:tabs>
          <w:tab w:val="clear" w:pos="360"/>
        </w:tabs>
        <w:spacing w:after="0"/>
        <w:ind w:right="7920" w:firstLine="360"/>
        <w:rPr>
          <w:color w:val="FFFFFF" w:themeColor="background1"/>
          <w:szCs w:val="18"/>
        </w:rPr>
      </w:pPr>
    </w:p>
    <w:p w:rsidR="00886943" w:rsidRDefault="00886943">
      <w:pPr>
        <w:pStyle w:val="PURBody"/>
        <w:shd w:val="clear" w:color="auto" w:fill="00188F"/>
        <w:tabs>
          <w:tab w:val="clear" w:pos="360"/>
        </w:tabs>
        <w:spacing w:after="0"/>
        <w:ind w:right="7920" w:firstLine="360"/>
        <w:rPr>
          <w:color w:val="FFFFFF" w:themeColor="background1"/>
          <w:szCs w:val="18"/>
        </w:rPr>
      </w:pPr>
    </w:p>
    <w:p w:rsidR="00886943" w:rsidRDefault="00886943">
      <w:pPr>
        <w:pStyle w:val="PURBody"/>
        <w:shd w:val="clear" w:color="auto" w:fill="00188F"/>
        <w:tabs>
          <w:tab w:val="clear" w:pos="360"/>
        </w:tabs>
        <w:spacing w:after="0"/>
        <w:ind w:right="7920" w:firstLine="360"/>
        <w:rPr>
          <w:color w:val="FFFFFF" w:themeColor="background1"/>
          <w:szCs w:val="18"/>
        </w:rPr>
      </w:pPr>
    </w:p>
    <w:p w:rsidR="00886943" w:rsidRDefault="00886943">
      <w:pPr>
        <w:pStyle w:val="PURBody"/>
        <w:shd w:val="clear" w:color="auto" w:fill="0072C6"/>
        <w:tabs>
          <w:tab w:val="clear" w:pos="360"/>
        </w:tabs>
        <w:ind w:right="1800" w:firstLine="360"/>
        <w:rPr>
          <w:sz w:val="72"/>
          <w:szCs w:val="72"/>
        </w:rPr>
      </w:pPr>
    </w:p>
    <w:p w:rsidR="00886943" w:rsidRDefault="00886943">
      <w:pPr>
        <w:pStyle w:val="PURBody"/>
        <w:shd w:val="clear" w:color="auto" w:fill="0072C6"/>
        <w:tabs>
          <w:tab w:val="clear" w:pos="360"/>
          <w:tab w:val="left" w:pos="180"/>
        </w:tabs>
        <w:ind w:right="1800" w:firstLine="360"/>
        <w:rPr>
          <w:color w:val="FFFFFF" w:themeColor="background1"/>
          <w:sz w:val="72"/>
          <w:szCs w:val="72"/>
        </w:rPr>
      </w:pPr>
    </w:p>
    <w:p w:rsidR="00F8365F" w:rsidRDefault="001A1458">
      <w:pPr>
        <w:pStyle w:val="PURBody"/>
        <w:shd w:val="clear" w:color="auto" w:fill="0072C6"/>
        <w:tabs>
          <w:tab w:val="clear" w:pos="360"/>
        </w:tabs>
        <w:spacing w:after="0" w:line="230" w:lineRule="auto"/>
        <w:ind w:right="1800" w:firstLine="360"/>
        <w:rPr>
          <w:color w:val="FFFFFF" w:themeColor="background1"/>
          <w:sz w:val="72"/>
          <w:szCs w:val="72"/>
        </w:rPr>
      </w:pPr>
      <w:r w:rsidRPr="00F8365F">
        <w:rPr>
          <w:color w:val="FFFFFF" w:themeColor="background1"/>
          <w:sz w:val="72"/>
          <w:szCs w:val="72"/>
        </w:rPr>
        <w:t>Podmienky používania</w:t>
      </w:r>
    </w:p>
    <w:p w:rsidR="00886943" w:rsidRPr="00F8365F" w:rsidRDefault="001A1458">
      <w:pPr>
        <w:pStyle w:val="PURBody"/>
        <w:shd w:val="clear" w:color="auto" w:fill="0072C6"/>
        <w:tabs>
          <w:tab w:val="clear" w:pos="360"/>
        </w:tabs>
        <w:spacing w:after="0" w:line="230" w:lineRule="auto"/>
        <w:ind w:right="1800" w:firstLine="360"/>
        <w:rPr>
          <w:color w:val="FFFFFF" w:themeColor="background1"/>
          <w:sz w:val="72"/>
          <w:szCs w:val="72"/>
        </w:rPr>
      </w:pPr>
      <w:bookmarkStart w:id="0" w:name="_GoBack"/>
      <w:bookmarkEnd w:id="0"/>
      <w:r w:rsidRPr="00F8365F">
        <w:rPr>
          <w:color w:val="FFFFFF" w:themeColor="background1"/>
          <w:sz w:val="72"/>
          <w:szCs w:val="72"/>
        </w:rPr>
        <w:t>produktov</w:t>
      </w:r>
    </w:p>
    <w:p w:rsidR="00886943" w:rsidRPr="00F8365F" w:rsidRDefault="001A1458">
      <w:pPr>
        <w:pStyle w:val="PURBody"/>
        <w:shd w:val="clear" w:color="auto" w:fill="0072C6"/>
        <w:tabs>
          <w:tab w:val="clear" w:pos="360"/>
        </w:tabs>
        <w:spacing w:after="0" w:line="230" w:lineRule="auto"/>
        <w:ind w:right="1800" w:firstLine="360"/>
        <w:rPr>
          <w:color w:val="FFFFFF" w:themeColor="background1"/>
          <w:sz w:val="72"/>
          <w:szCs w:val="72"/>
        </w:rPr>
      </w:pPr>
      <w:r w:rsidRPr="00F8365F">
        <w:rPr>
          <w:color w:val="FFFFFF" w:themeColor="background1"/>
          <w:sz w:val="72"/>
          <w:szCs w:val="72"/>
        </w:rPr>
        <w:t>1. augusta 2016</w:t>
      </w:r>
    </w:p>
    <w:p w:rsidR="00886943" w:rsidRDefault="00886943">
      <w:pPr>
        <w:pStyle w:val="PURBody"/>
        <w:shd w:val="clear" w:color="auto" w:fill="0072C6"/>
        <w:tabs>
          <w:tab w:val="clear" w:pos="360"/>
        </w:tabs>
        <w:spacing w:after="0" w:line="230" w:lineRule="auto"/>
        <w:ind w:right="1800" w:firstLine="360"/>
        <w:rPr>
          <w:color w:val="FFFFFF" w:themeColor="background1"/>
          <w:sz w:val="96"/>
          <w:szCs w:val="96"/>
        </w:rPr>
      </w:pPr>
    </w:p>
    <w:p w:rsidR="00886943" w:rsidRDefault="001A145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86943" w:rsidRDefault="00886943">
      <w:pPr>
        <w:sectPr w:rsidR="0088694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86943" w:rsidRDefault="001A1458">
      <w:pPr>
        <w:pStyle w:val="ProductList-SectionHeading"/>
        <w:pageBreakBefore/>
      </w:pPr>
      <w:bookmarkStart w:id="1" w:name="_Sec842"/>
      <w:r>
        <w:lastRenderedPageBreak/>
        <w:t>Obsah</w:t>
      </w:r>
    </w:p>
    <w:p w:rsidR="00886943" w:rsidRDefault="00886943">
      <w:pPr>
        <w:pStyle w:val="ProductList-Body"/>
      </w:pPr>
    </w:p>
    <w:p w:rsidR="00886943" w:rsidRDefault="00886943">
      <w:pPr>
        <w:sectPr w:rsidR="00886943">
          <w:headerReference w:type="default" r:id="rId16"/>
          <w:footerReference w:type="default" r:id="rId17"/>
          <w:type w:val="continuous"/>
          <w:pgSz w:w="12240" w:h="15840" w:code="1"/>
          <w:pgMar w:top="1170" w:right="720" w:bottom="1620" w:left="720" w:header="432" w:footer="288" w:gutter="0"/>
          <w:cols w:space="360"/>
        </w:sectPr>
      </w:pPr>
    </w:p>
    <w:p w:rsidR="001A1458" w:rsidRDefault="001A1458">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83575" w:history="1">
        <w:r w:rsidRPr="00632063">
          <w:rPr>
            <w:rStyle w:val="Hyperlink"/>
            <w:noProof/>
          </w:rPr>
          <w:t>Úvod</w:t>
        </w:r>
        <w:r>
          <w:rPr>
            <w:noProof/>
          </w:rPr>
          <w:tab/>
        </w:r>
        <w:r>
          <w:rPr>
            <w:noProof/>
          </w:rPr>
          <w:fldChar w:fldCharType="begin"/>
        </w:r>
        <w:r>
          <w:rPr>
            <w:noProof/>
          </w:rPr>
          <w:instrText xml:space="preserve"> PAGEREF _Toc457383575 \h </w:instrText>
        </w:r>
        <w:r>
          <w:rPr>
            <w:noProof/>
          </w:rPr>
        </w:r>
        <w:r>
          <w:rPr>
            <w:noProof/>
          </w:rPr>
          <w:fldChar w:fldCharType="separate"/>
        </w:r>
        <w:r>
          <w:rPr>
            <w:noProof/>
          </w:rPr>
          <w:t>4</w:t>
        </w:r>
        <w:r>
          <w:rPr>
            <w:noProof/>
          </w:rPr>
          <w:fldChar w:fldCharType="end"/>
        </w:r>
      </w:hyperlink>
    </w:p>
    <w:p w:rsidR="001A1458" w:rsidRDefault="006F4278">
      <w:pPr>
        <w:pStyle w:val="TOC2"/>
        <w:rPr>
          <w:rFonts w:eastAsiaTheme="minorEastAsia"/>
          <w:smallCaps w:val="0"/>
          <w:sz w:val="22"/>
        </w:rPr>
      </w:pPr>
      <w:hyperlink w:anchor="_Toc457383576" w:history="1">
        <w:r w:rsidR="001A1458" w:rsidRPr="00632063">
          <w:rPr>
            <w:rStyle w:val="Hyperlink"/>
          </w:rPr>
          <w:t>Informácie o tomto dokumente</w:t>
        </w:r>
        <w:r w:rsidR="001A1458">
          <w:tab/>
        </w:r>
        <w:r w:rsidR="001A1458">
          <w:fldChar w:fldCharType="begin"/>
        </w:r>
        <w:r w:rsidR="001A1458">
          <w:instrText xml:space="preserve"> PAGEREF _Toc457383576 \h </w:instrText>
        </w:r>
        <w:r w:rsidR="001A1458">
          <w:fldChar w:fldCharType="separate"/>
        </w:r>
        <w:r w:rsidR="001A1458">
          <w:t>4</w:t>
        </w:r>
        <w:r w:rsidR="001A1458">
          <w:fldChar w:fldCharType="end"/>
        </w:r>
      </w:hyperlink>
    </w:p>
    <w:p w:rsidR="001A1458" w:rsidRDefault="006F4278">
      <w:pPr>
        <w:pStyle w:val="TOC2"/>
        <w:rPr>
          <w:rFonts w:eastAsiaTheme="minorEastAsia"/>
          <w:smallCaps w:val="0"/>
          <w:sz w:val="22"/>
        </w:rPr>
      </w:pPr>
      <w:hyperlink w:anchor="_Toc457383577" w:history="1">
        <w:r w:rsidR="001A1458" w:rsidRPr="00632063">
          <w:rPr>
            <w:rStyle w:val="Hyperlink"/>
          </w:rPr>
          <w:t>Obsah tohto dokumentu</w:t>
        </w:r>
        <w:r w:rsidR="001A1458">
          <w:tab/>
        </w:r>
        <w:r w:rsidR="001A1458">
          <w:fldChar w:fldCharType="begin"/>
        </w:r>
        <w:r w:rsidR="001A1458">
          <w:instrText xml:space="preserve"> PAGEREF _Toc457383577 \h </w:instrText>
        </w:r>
        <w:r w:rsidR="001A1458">
          <w:fldChar w:fldCharType="separate"/>
        </w:r>
        <w:r w:rsidR="001A1458">
          <w:t>4</w:t>
        </w:r>
        <w:r w:rsidR="001A1458">
          <w:fldChar w:fldCharType="end"/>
        </w:r>
      </w:hyperlink>
    </w:p>
    <w:p w:rsidR="001A1458" w:rsidRDefault="006F4278">
      <w:pPr>
        <w:pStyle w:val="TOC2"/>
        <w:rPr>
          <w:rFonts w:eastAsiaTheme="minorEastAsia"/>
          <w:smallCaps w:val="0"/>
          <w:sz w:val="22"/>
        </w:rPr>
      </w:pPr>
      <w:hyperlink w:anchor="_Toc457383578" w:history="1">
        <w:r w:rsidR="001A1458" w:rsidRPr="00632063">
          <w:rPr>
            <w:rStyle w:val="Hyperlink"/>
          </w:rPr>
          <w:t>Orientácia v produktovej položke</w:t>
        </w:r>
        <w:r w:rsidR="001A1458">
          <w:tab/>
        </w:r>
        <w:r w:rsidR="001A1458">
          <w:fldChar w:fldCharType="begin"/>
        </w:r>
        <w:r w:rsidR="001A1458">
          <w:instrText xml:space="preserve"> PAGEREF _Toc457383578 \h </w:instrText>
        </w:r>
        <w:r w:rsidR="001A1458">
          <w:fldChar w:fldCharType="separate"/>
        </w:r>
        <w:r w:rsidR="001A1458">
          <w:t>4</w:t>
        </w:r>
        <w:r w:rsidR="001A1458">
          <w:fldChar w:fldCharType="end"/>
        </w:r>
      </w:hyperlink>
    </w:p>
    <w:p w:rsidR="001A1458" w:rsidRDefault="006F4278">
      <w:pPr>
        <w:pStyle w:val="TOC2"/>
        <w:rPr>
          <w:rFonts w:eastAsiaTheme="minorEastAsia"/>
          <w:smallCaps w:val="0"/>
          <w:sz w:val="22"/>
        </w:rPr>
      </w:pPr>
      <w:hyperlink w:anchor="_Toc457383579" w:history="1">
        <w:r w:rsidR="001A1458" w:rsidRPr="00632063">
          <w:rPr>
            <w:rStyle w:val="Hyperlink"/>
          </w:rPr>
          <w:t>Vysvetlenia a súhrn zmien tohto dokumentu</w:t>
        </w:r>
        <w:r w:rsidR="001A1458">
          <w:tab/>
        </w:r>
        <w:r w:rsidR="001A1458">
          <w:fldChar w:fldCharType="begin"/>
        </w:r>
        <w:r w:rsidR="001A1458">
          <w:instrText xml:space="preserve"> PAGEREF _Toc457383579 \h </w:instrText>
        </w:r>
        <w:r w:rsidR="001A1458">
          <w:fldChar w:fldCharType="separate"/>
        </w:r>
        <w:r w:rsidR="001A1458">
          <w:t>5</w:t>
        </w:r>
        <w:r w:rsidR="001A1458">
          <w:fldChar w:fldCharType="end"/>
        </w:r>
      </w:hyperlink>
    </w:p>
    <w:p w:rsidR="001A1458" w:rsidRDefault="006F4278">
      <w:pPr>
        <w:pStyle w:val="TOC1"/>
        <w:rPr>
          <w:rFonts w:eastAsiaTheme="minorEastAsia"/>
          <w:b w:val="0"/>
          <w:caps w:val="0"/>
          <w:noProof/>
          <w:sz w:val="22"/>
          <w:szCs w:val="22"/>
        </w:rPr>
      </w:pPr>
      <w:hyperlink w:anchor="_Toc457383580" w:history="1">
        <w:r w:rsidR="001A1458" w:rsidRPr="00632063">
          <w:rPr>
            <w:rStyle w:val="Hyperlink"/>
            <w:noProof/>
          </w:rPr>
          <w:t>Licenčné podmienky</w:t>
        </w:r>
        <w:r w:rsidR="001A1458">
          <w:rPr>
            <w:noProof/>
          </w:rPr>
          <w:tab/>
        </w:r>
        <w:r w:rsidR="001A1458">
          <w:rPr>
            <w:noProof/>
          </w:rPr>
          <w:fldChar w:fldCharType="begin"/>
        </w:r>
        <w:r w:rsidR="001A1458">
          <w:rPr>
            <w:noProof/>
          </w:rPr>
          <w:instrText xml:space="preserve"> PAGEREF _Toc457383580 \h </w:instrText>
        </w:r>
        <w:r w:rsidR="001A1458">
          <w:rPr>
            <w:noProof/>
          </w:rPr>
        </w:r>
        <w:r w:rsidR="001A1458">
          <w:rPr>
            <w:noProof/>
          </w:rPr>
          <w:fldChar w:fldCharType="separate"/>
        </w:r>
        <w:r w:rsidR="001A1458">
          <w:rPr>
            <w:noProof/>
          </w:rPr>
          <w:t>7</w:t>
        </w:r>
        <w:r w:rsidR="001A1458">
          <w:rPr>
            <w:noProof/>
          </w:rPr>
          <w:fldChar w:fldCharType="end"/>
        </w:r>
      </w:hyperlink>
    </w:p>
    <w:p w:rsidR="001A1458" w:rsidRDefault="006F4278">
      <w:pPr>
        <w:pStyle w:val="TOC2"/>
        <w:rPr>
          <w:rFonts w:eastAsiaTheme="minorEastAsia"/>
          <w:smallCaps w:val="0"/>
          <w:sz w:val="22"/>
        </w:rPr>
      </w:pPr>
      <w:hyperlink w:anchor="_Toc457383581" w:history="1">
        <w:r w:rsidR="001A1458" w:rsidRPr="00632063">
          <w:rPr>
            <w:rStyle w:val="Hyperlink"/>
          </w:rPr>
          <w:t>Univerzálne licenčné podmienky</w:t>
        </w:r>
        <w:r w:rsidR="001A1458">
          <w:tab/>
        </w:r>
        <w:r w:rsidR="001A1458">
          <w:fldChar w:fldCharType="begin"/>
        </w:r>
        <w:r w:rsidR="001A1458">
          <w:instrText xml:space="preserve"> PAGEREF _Toc457383581 \h </w:instrText>
        </w:r>
        <w:r w:rsidR="001A1458">
          <w:fldChar w:fldCharType="separate"/>
        </w:r>
        <w:r w:rsidR="001A1458">
          <w:t>7</w:t>
        </w:r>
        <w:r w:rsidR="001A1458">
          <w:fldChar w:fldCharType="end"/>
        </w:r>
      </w:hyperlink>
    </w:p>
    <w:p w:rsidR="001A1458" w:rsidRDefault="006F4278">
      <w:pPr>
        <w:pStyle w:val="TOC2"/>
        <w:rPr>
          <w:rFonts w:eastAsiaTheme="minorEastAsia"/>
          <w:smallCaps w:val="0"/>
          <w:sz w:val="22"/>
        </w:rPr>
      </w:pPr>
      <w:hyperlink w:anchor="_Toc457383582" w:history="1">
        <w:r w:rsidR="001A1458" w:rsidRPr="00632063">
          <w:rPr>
            <w:rStyle w:val="Hyperlink"/>
          </w:rPr>
          <w:t>Podmienky licenčného modelu</w:t>
        </w:r>
        <w:r w:rsidR="001A1458">
          <w:tab/>
        </w:r>
        <w:r w:rsidR="001A1458">
          <w:fldChar w:fldCharType="begin"/>
        </w:r>
        <w:r w:rsidR="001A1458">
          <w:instrText xml:space="preserve"> PAGEREF _Toc457383582 \h </w:instrText>
        </w:r>
        <w:r w:rsidR="001A1458">
          <w:fldChar w:fldCharType="separate"/>
        </w:r>
        <w:r w:rsidR="001A1458">
          <w:t>10</w:t>
        </w:r>
        <w:r w:rsidR="001A1458">
          <w:fldChar w:fldCharType="end"/>
        </w:r>
      </w:hyperlink>
    </w:p>
    <w:p w:rsidR="001A1458" w:rsidRDefault="006F4278">
      <w:pPr>
        <w:pStyle w:val="TOC3"/>
        <w:rPr>
          <w:rFonts w:eastAsiaTheme="minorEastAsia"/>
          <w:smallCaps w:val="0"/>
          <w:sz w:val="22"/>
        </w:rPr>
      </w:pPr>
      <w:hyperlink w:anchor="_Toc457383583" w:history="1">
        <w:r w:rsidR="001A1458" w:rsidRPr="00632063">
          <w:rPr>
            <w:rStyle w:val="Hyperlink"/>
          </w:rPr>
          <w:t>Aplikácie pre osobné počítače</w:t>
        </w:r>
        <w:r w:rsidR="001A1458">
          <w:tab/>
        </w:r>
        <w:r w:rsidR="001A1458">
          <w:fldChar w:fldCharType="begin"/>
        </w:r>
        <w:r w:rsidR="001A1458">
          <w:instrText xml:space="preserve"> PAGEREF _Toc457383583 \h </w:instrText>
        </w:r>
        <w:r w:rsidR="001A1458">
          <w:fldChar w:fldCharType="separate"/>
        </w:r>
        <w:r w:rsidR="001A1458">
          <w:t>10</w:t>
        </w:r>
        <w:r w:rsidR="001A1458">
          <w:fldChar w:fldCharType="end"/>
        </w:r>
      </w:hyperlink>
    </w:p>
    <w:p w:rsidR="001A1458" w:rsidRDefault="006F4278">
      <w:pPr>
        <w:pStyle w:val="TOC3"/>
        <w:rPr>
          <w:rFonts w:eastAsiaTheme="minorEastAsia"/>
          <w:smallCaps w:val="0"/>
          <w:sz w:val="22"/>
        </w:rPr>
      </w:pPr>
      <w:hyperlink w:anchor="_Toc457383584" w:history="1">
        <w:r w:rsidR="001A1458" w:rsidRPr="00632063">
          <w:rPr>
            <w:rStyle w:val="Hyperlink"/>
          </w:rPr>
          <w:t>Operačné systémy pre osobné počítače</w:t>
        </w:r>
        <w:r w:rsidR="001A1458">
          <w:tab/>
        </w:r>
        <w:r w:rsidR="001A1458">
          <w:fldChar w:fldCharType="begin"/>
        </w:r>
        <w:r w:rsidR="001A1458">
          <w:instrText xml:space="preserve"> PAGEREF _Toc457383584 \h </w:instrText>
        </w:r>
        <w:r w:rsidR="001A1458">
          <w:fldChar w:fldCharType="separate"/>
        </w:r>
        <w:r w:rsidR="001A1458">
          <w:t>10</w:t>
        </w:r>
        <w:r w:rsidR="001A1458">
          <w:fldChar w:fldCharType="end"/>
        </w:r>
      </w:hyperlink>
    </w:p>
    <w:p w:rsidR="001A1458" w:rsidRDefault="006F4278">
      <w:pPr>
        <w:pStyle w:val="TOC3"/>
        <w:rPr>
          <w:rFonts w:eastAsiaTheme="minorEastAsia"/>
          <w:smallCaps w:val="0"/>
          <w:sz w:val="22"/>
        </w:rPr>
      </w:pPr>
      <w:hyperlink w:anchor="_Toc457383585" w:history="1">
        <w:r w:rsidR="001A1458" w:rsidRPr="00632063">
          <w:rPr>
            <w:rStyle w:val="Hyperlink"/>
          </w:rPr>
          <w:t>Procesor/CAL</w:t>
        </w:r>
        <w:r w:rsidR="001A1458">
          <w:tab/>
        </w:r>
        <w:r w:rsidR="001A1458">
          <w:fldChar w:fldCharType="begin"/>
        </w:r>
        <w:r w:rsidR="001A1458">
          <w:instrText xml:space="preserve"> PAGEREF _Toc457383585 \h </w:instrText>
        </w:r>
        <w:r w:rsidR="001A1458">
          <w:fldChar w:fldCharType="separate"/>
        </w:r>
        <w:r w:rsidR="001A1458">
          <w:t>10</w:t>
        </w:r>
        <w:r w:rsidR="001A1458">
          <w:fldChar w:fldCharType="end"/>
        </w:r>
      </w:hyperlink>
    </w:p>
    <w:p w:rsidR="001A1458" w:rsidRDefault="006F4278">
      <w:pPr>
        <w:pStyle w:val="TOC3"/>
        <w:rPr>
          <w:rFonts w:eastAsiaTheme="minorEastAsia"/>
          <w:smallCaps w:val="0"/>
          <w:sz w:val="22"/>
        </w:rPr>
      </w:pPr>
      <w:hyperlink w:anchor="_Toc457383586" w:history="1">
        <w:r w:rsidR="001A1458" w:rsidRPr="00632063">
          <w:rPr>
            <w:rStyle w:val="Hyperlink"/>
          </w:rPr>
          <w:t>Server/CAL</w:t>
        </w:r>
        <w:r w:rsidR="001A1458">
          <w:tab/>
        </w:r>
        <w:r w:rsidR="001A1458">
          <w:fldChar w:fldCharType="begin"/>
        </w:r>
        <w:r w:rsidR="001A1458">
          <w:instrText xml:space="preserve"> PAGEREF _Toc457383586 \h </w:instrText>
        </w:r>
        <w:r w:rsidR="001A1458">
          <w:fldChar w:fldCharType="separate"/>
        </w:r>
        <w:r w:rsidR="001A1458">
          <w:t>11</w:t>
        </w:r>
        <w:r w:rsidR="001A1458">
          <w:fldChar w:fldCharType="end"/>
        </w:r>
      </w:hyperlink>
    </w:p>
    <w:p w:rsidR="001A1458" w:rsidRDefault="006F4278">
      <w:pPr>
        <w:pStyle w:val="TOC3"/>
        <w:rPr>
          <w:rFonts w:eastAsiaTheme="minorEastAsia"/>
          <w:smallCaps w:val="0"/>
          <w:sz w:val="22"/>
        </w:rPr>
      </w:pPr>
      <w:hyperlink w:anchor="_Toc457383587" w:history="1">
        <w:r w:rsidR="001A1458" w:rsidRPr="00632063">
          <w:rPr>
            <w:rStyle w:val="Hyperlink"/>
          </w:rPr>
          <w:t>Per Core</w:t>
        </w:r>
        <w:r w:rsidR="001A1458">
          <w:tab/>
        </w:r>
        <w:r w:rsidR="001A1458">
          <w:fldChar w:fldCharType="begin"/>
        </w:r>
        <w:r w:rsidR="001A1458">
          <w:instrText xml:space="preserve"> PAGEREF _Toc457383587 \h </w:instrText>
        </w:r>
        <w:r w:rsidR="001A1458">
          <w:fldChar w:fldCharType="separate"/>
        </w:r>
        <w:r w:rsidR="001A1458">
          <w:t>11</w:t>
        </w:r>
        <w:r w:rsidR="001A1458">
          <w:fldChar w:fldCharType="end"/>
        </w:r>
      </w:hyperlink>
    </w:p>
    <w:p w:rsidR="001A1458" w:rsidRDefault="006F4278">
      <w:pPr>
        <w:pStyle w:val="TOC3"/>
        <w:rPr>
          <w:rFonts w:eastAsiaTheme="minorEastAsia"/>
          <w:smallCaps w:val="0"/>
          <w:sz w:val="22"/>
        </w:rPr>
      </w:pPr>
      <w:hyperlink w:anchor="_Toc457383588" w:history="1">
        <w:r w:rsidR="001A1458" w:rsidRPr="00632063">
          <w:rPr>
            <w:rStyle w:val="Hyperlink"/>
          </w:rPr>
          <w:t>Servery na spravovanie</w:t>
        </w:r>
        <w:r w:rsidR="001A1458">
          <w:tab/>
        </w:r>
        <w:r w:rsidR="001A1458">
          <w:fldChar w:fldCharType="begin"/>
        </w:r>
        <w:r w:rsidR="001A1458">
          <w:instrText xml:space="preserve"> PAGEREF _Toc457383588 \h </w:instrText>
        </w:r>
        <w:r w:rsidR="001A1458">
          <w:fldChar w:fldCharType="separate"/>
        </w:r>
        <w:r w:rsidR="001A1458">
          <w:t>11</w:t>
        </w:r>
        <w:r w:rsidR="001A1458">
          <w:fldChar w:fldCharType="end"/>
        </w:r>
      </w:hyperlink>
    </w:p>
    <w:p w:rsidR="001A1458" w:rsidRDefault="006F4278">
      <w:pPr>
        <w:pStyle w:val="TOC3"/>
        <w:rPr>
          <w:rFonts w:eastAsiaTheme="minorEastAsia"/>
          <w:smallCaps w:val="0"/>
          <w:sz w:val="22"/>
        </w:rPr>
      </w:pPr>
      <w:hyperlink w:anchor="_Toc457383589" w:history="1">
        <w:r w:rsidR="001A1458" w:rsidRPr="00632063">
          <w:rPr>
            <w:rStyle w:val="Hyperlink"/>
          </w:rPr>
          <w:t>Osobitné servery</w:t>
        </w:r>
        <w:r w:rsidR="001A1458">
          <w:tab/>
        </w:r>
        <w:r w:rsidR="001A1458">
          <w:fldChar w:fldCharType="begin"/>
        </w:r>
        <w:r w:rsidR="001A1458">
          <w:instrText xml:space="preserve"> PAGEREF _Toc457383589 \h </w:instrText>
        </w:r>
        <w:r w:rsidR="001A1458">
          <w:fldChar w:fldCharType="separate"/>
        </w:r>
        <w:r w:rsidR="001A1458">
          <w:t>12</w:t>
        </w:r>
        <w:r w:rsidR="001A1458">
          <w:fldChar w:fldCharType="end"/>
        </w:r>
      </w:hyperlink>
    </w:p>
    <w:p w:rsidR="001A1458" w:rsidRDefault="006F4278">
      <w:pPr>
        <w:pStyle w:val="TOC3"/>
        <w:rPr>
          <w:rFonts w:eastAsiaTheme="minorEastAsia"/>
          <w:smallCaps w:val="0"/>
          <w:sz w:val="22"/>
        </w:rPr>
      </w:pPr>
      <w:hyperlink w:anchor="_Toc457383590" w:history="1">
        <w:r w:rsidR="001A1458" w:rsidRPr="00632063">
          <w:rPr>
            <w:rStyle w:val="Hyperlink"/>
          </w:rPr>
          <w:t>Vývojárske nástroje</w:t>
        </w:r>
        <w:r w:rsidR="001A1458">
          <w:tab/>
        </w:r>
        <w:r w:rsidR="001A1458">
          <w:fldChar w:fldCharType="begin"/>
        </w:r>
        <w:r w:rsidR="001A1458">
          <w:instrText xml:space="preserve"> PAGEREF _Toc457383590 \h </w:instrText>
        </w:r>
        <w:r w:rsidR="001A1458">
          <w:fldChar w:fldCharType="separate"/>
        </w:r>
        <w:r w:rsidR="001A1458">
          <w:t>12</w:t>
        </w:r>
        <w:r w:rsidR="001A1458">
          <w:fldChar w:fldCharType="end"/>
        </w:r>
      </w:hyperlink>
    </w:p>
    <w:p w:rsidR="001A1458" w:rsidRDefault="006F4278">
      <w:pPr>
        <w:pStyle w:val="TOC1"/>
        <w:rPr>
          <w:rFonts w:eastAsiaTheme="minorEastAsia"/>
          <w:b w:val="0"/>
          <w:caps w:val="0"/>
          <w:noProof/>
          <w:sz w:val="22"/>
          <w:szCs w:val="22"/>
        </w:rPr>
      </w:pPr>
      <w:hyperlink w:anchor="_Toc457383591" w:history="1">
        <w:r w:rsidR="001A1458" w:rsidRPr="00632063">
          <w:rPr>
            <w:rStyle w:val="Hyperlink"/>
            <w:noProof/>
          </w:rPr>
          <w:t>Softvér</w:t>
        </w:r>
        <w:r w:rsidR="001A1458">
          <w:rPr>
            <w:noProof/>
          </w:rPr>
          <w:tab/>
        </w:r>
        <w:r w:rsidR="001A1458">
          <w:rPr>
            <w:noProof/>
          </w:rPr>
          <w:fldChar w:fldCharType="begin"/>
        </w:r>
        <w:r w:rsidR="001A1458">
          <w:rPr>
            <w:noProof/>
          </w:rPr>
          <w:instrText xml:space="preserve"> PAGEREF _Toc457383591 \h </w:instrText>
        </w:r>
        <w:r w:rsidR="001A1458">
          <w:rPr>
            <w:noProof/>
          </w:rPr>
        </w:r>
        <w:r w:rsidR="001A1458">
          <w:rPr>
            <w:noProof/>
          </w:rPr>
          <w:fldChar w:fldCharType="separate"/>
        </w:r>
        <w:r w:rsidR="001A1458">
          <w:rPr>
            <w:noProof/>
          </w:rPr>
          <w:t>14</w:t>
        </w:r>
        <w:r w:rsidR="001A1458">
          <w:rPr>
            <w:noProof/>
          </w:rPr>
          <w:fldChar w:fldCharType="end"/>
        </w:r>
      </w:hyperlink>
    </w:p>
    <w:p w:rsidR="001A1458" w:rsidRDefault="006F4278">
      <w:pPr>
        <w:pStyle w:val="TOC2"/>
        <w:rPr>
          <w:rFonts w:eastAsiaTheme="minorEastAsia"/>
          <w:smallCaps w:val="0"/>
          <w:sz w:val="22"/>
        </w:rPr>
      </w:pPr>
      <w:hyperlink w:anchor="_Toc457383592" w:history="1">
        <w:r w:rsidR="001A1458" w:rsidRPr="00632063">
          <w:rPr>
            <w:rStyle w:val="Hyperlink"/>
          </w:rPr>
          <w:t>Advanced Threat Analytics</w:t>
        </w:r>
        <w:r w:rsidR="001A1458">
          <w:tab/>
        </w:r>
        <w:r w:rsidR="001A1458">
          <w:fldChar w:fldCharType="begin"/>
        </w:r>
        <w:r w:rsidR="001A1458">
          <w:instrText xml:space="preserve"> PAGEREF _Toc457383592 \h </w:instrText>
        </w:r>
        <w:r w:rsidR="001A1458">
          <w:fldChar w:fldCharType="separate"/>
        </w:r>
        <w:r w:rsidR="001A1458">
          <w:t>14</w:t>
        </w:r>
        <w:r w:rsidR="001A1458">
          <w:fldChar w:fldCharType="end"/>
        </w:r>
      </w:hyperlink>
    </w:p>
    <w:p w:rsidR="001A1458" w:rsidRDefault="006F4278">
      <w:pPr>
        <w:pStyle w:val="TOC2"/>
        <w:rPr>
          <w:rFonts w:eastAsiaTheme="minorEastAsia"/>
          <w:smallCaps w:val="0"/>
          <w:sz w:val="22"/>
        </w:rPr>
      </w:pPr>
      <w:hyperlink w:anchor="_Toc457383593" w:history="1">
        <w:r w:rsidR="001A1458" w:rsidRPr="00632063">
          <w:rPr>
            <w:rStyle w:val="Hyperlink"/>
          </w:rPr>
          <w:t>BizTalk</w:t>
        </w:r>
        <w:r w:rsidR="001A1458">
          <w:tab/>
        </w:r>
        <w:r w:rsidR="001A1458">
          <w:fldChar w:fldCharType="begin"/>
        </w:r>
        <w:r w:rsidR="001A1458">
          <w:instrText xml:space="preserve"> PAGEREF _Toc457383593 \h </w:instrText>
        </w:r>
        <w:r w:rsidR="001A1458">
          <w:fldChar w:fldCharType="separate"/>
        </w:r>
        <w:r w:rsidR="001A1458">
          <w:t>14</w:t>
        </w:r>
        <w:r w:rsidR="001A1458">
          <w:fldChar w:fldCharType="end"/>
        </w:r>
      </w:hyperlink>
    </w:p>
    <w:p w:rsidR="001A1458" w:rsidRDefault="006F4278">
      <w:pPr>
        <w:pStyle w:val="TOC2"/>
        <w:rPr>
          <w:rFonts w:eastAsiaTheme="minorEastAsia"/>
          <w:smallCaps w:val="0"/>
          <w:sz w:val="22"/>
        </w:rPr>
      </w:pPr>
      <w:hyperlink w:anchor="_Toc457383594" w:history="1">
        <w:r w:rsidR="001A1458" w:rsidRPr="00632063">
          <w:rPr>
            <w:rStyle w:val="Hyperlink"/>
          </w:rPr>
          <w:t>Licencie CAL Suite</w:t>
        </w:r>
        <w:r w:rsidR="001A1458">
          <w:tab/>
        </w:r>
        <w:r w:rsidR="001A1458">
          <w:fldChar w:fldCharType="begin"/>
        </w:r>
        <w:r w:rsidR="001A1458">
          <w:instrText xml:space="preserve"> PAGEREF _Toc457383594 \h </w:instrText>
        </w:r>
        <w:r w:rsidR="001A1458">
          <w:fldChar w:fldCharType="separate"/>
        </w:r>
        <w:r w:rsidR="001A1458">
          <w:t>16</w:t>
        </w:r>
        <w:r w:rsidR="001A1458">
          <w:fldChar w:fldCharType="end"/>
        </w:r>
      </w:hyperlink>
    </w:p>
    <w:p w:rsidR="001A1458" w:rsidRDefault="006F4278">
      <w:pPr>
        <w:pStyle w:val="TOC2"/>
        <w:rPr>
          <w:rFonts w:eastAsiaTheme="minorEastAsia"/>
          <w:smallCaps w:val="0"/>
          <w:sz w:val="22"/>
        </w:rPr>
      </w:pPr>
      <w:hyperlink w:anchor="_Toc457383595" w:history="1">
        <w:r w:rsidR="001A1458" w:rsidRPr="00632063">
          <w:rPr>
            <w:rStyle w:val="Hyperlink"/>
          </w:rPr>
          <w:t>Core Infrastructure Server (CIS) Suite</w:t>
        </w:r>
        <w:r w:rsidR="001A1458">
          <w:tab/>
        </w:r>
        <w:r w:rsidR="001A1458">
          <w:fldChar w:fldCharType="begin"/>
        </w:r>
        <w:r w:rsidR="001A1458">
          <w:instrText xml:space="preserve"> PAGEREF _Toc457383595 \h </w:instrText>
        </w:r>
        <w:r w:rsidR="001A1458">
          <w:fldChar w:fldCharType="separate"/>
        </w:r>
        <w:r w:rsidR="001A1458">
          <w:t>17</w:t>
        </w:r>
        <w:r w:rsidR="001A1458">
          <w:fldChar w:fldCharType="end"/>
        </w:r>
      </w:hyperlink>
    </w:p>
    <w:p w:rsidR="001A1458" w:rsidRDefault="006F4278">
      <w:pPr>
        <w:pStyle w:val="TOC2"/>
        <w:rPr>
          <w:rFonts w:eastAsiaTheme="minorEastAsia"/>
          <w:smallCaps w:val="0"/>
          <w:sz w:val="22"/>
        </w:rPr>
      </w:pPr>
      <w:hyperlink w:anchor="_Toc457383596" w:history="1">
        <w:r w:rsidR="001A1458" w:rsidRPr="00632063">
          <w:rPr>
            <w:rStyle w:val="Hyperlink"/>
          </w:rPr>
          <w:t>Forefront</w:t>
        </w:r>
        <w:r w:rsidR="001A1458">
          <w:tab/>
        </w:r>
        <w:r w:rsidR="001A1458">
          <w:fldChar w:fldCharType="begin"/>
        </w:r>
        <w:r w:rsidR="001A1458">
          <w:instrText xml:space="preserve"> PAGEREF _Toc457383596 \h </w:instrText>
        </w:r>
        <w:r w:rsidR="001A1458">
          <w:fldChar w:fldCharType="separate"/>
        </w:r>
        <w:r w:rsidR="001A1458">
          <w:t>19</w:t>
        </w:r>
        <w:r w:rsidR="001A1458">
          <w:fldChar w:fldCharType="end"/>
        </w:r>
      </w:hyperlink>
    </w:p>
    <w:p w:rsidR="001A1458" w:rsidRDefault="006F4278">
      <w:pPr>
        <w:pStyle w:val="TOC2"/>
        <w:rPr>
          <w:rFonts w:eastAsiaTheme="minorEastAsia"/>
          <w:smallCaps w:val="0"/>
          <w:sz w:val="22"/>
        </w:rPr>
      </w:pPr>
      <w:hyperlink w:anchor="_Toc457383597" w:history="1">
        <w:r w:rsidR="001A1458" w:rsidRPr="00632063">
          <w:rPr>
            <w:rStyle w:val="Hyperlink"/>
          </w:rPr>
          <w:t>Microsoft Dynamics</w:t>
        </w:r>
        <w:r w:rsidR="001A1458">
          <w:tab/>
        </w:r>
        <w:r w:rsidR="001A1458">
          <w:fldChar w:fldCharType="begin"/>
        </w:r>
        <w:r w:rsidR="001A1458">
          <w:instrText xml:space="preserve"> PAGEREF _Toc457383597 \h </w:instrText>
        </w:r>
        <w:r w:rsidR="001A1458">
          <w:fldChar w:fldCharType="separate"/>
        </w:r>
        <w:r w:rsidR="001A1458">
          <w:t>20</w:t>
        </w:r>
        <w:r w:rsidR="001A1458">
          <w:fldChar w:fldCharType="end"/>
        </w:r>
      </w:hyperlink>
    </w:p>
    <w:p w:rsidR="001A1458" w:rsidRDefault="006F4278">
      <w:pPr>
        <w:pStyle w:val="TOC3"/>
        <w:rPr>
          <w:rFonts w:eastAsiaTheme="minorEastAsia"/>
          <w:smallCaps w:val="0"/>
          <w:sz w:val="22"/>
        </w:rPr>
      </w:pPr>
      <w:hyperlink w:anchor="_Toc457383598" w:history="1">
        <w:r w:rsidR="001A1458" w:rsidRPr="00632063">
          <w:rPr>
            <w:rStyle w:val="Hyperlink"/>
          </w:rPr>
          <w:t>Microsoft Dynamics AX</w:t>
        </w:r>
        <w:r w:rsidR="001A1458">
          <w:tab/>
        </w:r>
        <w:r w:rsidR="001A1458">
          <w:fldChar w:fldCharType="begin"/>
        </w:r>
        <w:r w:rsidR="001A1458">
          <w:instrText xml:space="preserve"> PAGEREF _Toc457383598 \h </w:instrText>
        </w:r>
        <w:r w:rsidR="001A1458">
          <w:fldChar w:fldCharType="separate"/>
        </w:r>
        <w:r w:rsidR="001A1458">
          <w:t>20</w:t>
        </w:r>
        <w:r w:rsidR="001A1458">
          <w:fldChar w:fldCharType="end"/>
        </w:r>
      </w:hyperlink>
    </w:p>
    <w:p w:rsidR="001A1458" w:rsidRDefault="006F4278">
      <w:pPr>
        <w:pStyle w:val="TOC3"/>
        <w:rPr>
          <w:rFonts w:eastAsiaTheme="minorEastAsia"/>
          <w:smallCaps w:val="0"/>
          <w:sz w:val="22"/>
        </w:rPr>
      </w:pPr>
      <w:hyperlink w:anchor="_Toc457383599" w:history="1">
        <w:r w:rsidR="001A1458" w:rsidRPr="00632063">
          <w:rPr>
            <w:rStyle w:val="Hyperlink"/>
          </w:rPr>
          <w:t>Microsoft Dynamics CRM</w:t>
        </w:r>
        <w:r w:rsidR="001A1458">
          <w:tab/>
        </w:r>
        <w:r w:rsidR="001A1458">
          <w:fldChar w:fldCharType="begin"/>
        </w:r>
        <w:r w:rsidR="001A1458">
          <w:instrText xml:space="preserve"> PAGEREF _Toc457383599 \h </w:instrText>
        </w:r>
        <w:r w:rsidR="001A1458">
          <w:fldChar w:fldCharType="separate"/>
        </w:r>
        <w:r w:rsidR="001A1458">
          <w:t>22</w:t>
        </w:r>
        <w:r w:rsidR="001A1458">
          <w:fldChar w:fldCharType="end"/>
        </w:r>
      </w:hyperlink>
    </w:p>
    <w:p w:rsidR="001A1458" w:rsidRDefault="006F4278">
      <w:pPr>
        <w:pStyle w:val="TOC2"/>
        <w:rPr>
          <w:rFonts w:eastAsiaTheme="minorEastAsia"/>
          <w:smallCaps w:val="0"/>
          <w:sz w:val="22"/>
        </w:rPr>
      </w:pPr>
      <w:hyperlink w:anchor="_Toc457383600" w:history="1">
        <w:r w:rsidR="001A1458" w:rsidRPr="00632063">
          <w:rPr>
            <w:rStyle w:val="Hyperlink"/>
          </w:rPr>
          <w:t>Microsoft Identity Manager</w:t>
        </w:r>
        <w:r w:rsidR="001A1458">
          <w:tab/>
        </w:r>
        <w:r w:rsidR="001A1458">
          <w:fldChar w:fldCharType="begin"/>
        </w:r>
        <w:r w:rsidR="001A1458">
          <w:instrText xml:space="preserve"> PAGEREF _Toc457383600 \h </w:instrText>
        </w:r>
        <w:r w:rsidR="001A1458">
          <w:fldChar w:fldCharType="separate"/>
        </w:r>
        <w:r w:rsidR="001A1458">
          <w:t>23</w:t>
        </w:r>
        <w:r w:rsidR="001A1458">
          <w:fldChar w:fldCharType="end"/>
        </w:r>
      </w:hyperlink>
    </w:p>
    <w:p w:rsidR="001A1458" w:rsidRDefault="006F4278">
      <w:pPr>
        <w:pStyle w:val="TOC2"/>
        <w:rPr>
          <w:rFonts w:eastAsiaTheme="minorEastAsia"/>
          <w:smallCaps w:val="0"/>
          <w:sz w:val="22"/>
        </w:rPr>
      </w:pPr>
      <w:hyperlink w:anchor="_Toc457383601" w:history="1">
        <w:r w:rsidR="001A1458" w:rsidRPr="00632063">
          <w:rPr>
            <w:rStyle w:val="Hyperlink"/>
          </w:rPr>
          <w:t>Aplikácie balíka Office</w:t>
        </w:r>
        <w:r w:rsidR="001A1458">
          <w:tab/>
        </w:r>
        <w:r w:rsidR="001A1458">
          <w:fldChar w:fldCharType="begin"/>
        </w:r>
        <w:r w:rsidR="001A1458">
          <w:instrText xml:space="preserve"> PAGEREF _Toc457383601 \h </w:instrText>
        </w:r>
        <w:r w:rsidR="001A1458">
          <w:fldChar w:fldCharType="separate"/>
        </w:r>
        <w:r w:rsidR="001A1458">
          <w:t>24</w:t>
        </w:r>
        <w:r w:rsidR="001A1458">
          <w:fldChar w:fldCharType="end"/>
        </w:r>
      </w:hyperlink>
    </w:p>
    <w:p w:rsidR="001A1458" w:rsidRDefault="006F4278">
      <w:pPr>
        <w:pStyle w:val="TOC3"/>
        <w:rPr>
          <w:rFonts w:eastAsiaTheme="minorEastAsia"/>
          <w:smallCaps w:val="0"/>
          <w:sz w:val="22"/>
        </w:rPr>
      </w:pPr>
      <w:hyperlink w:anchor="_Toc457383602" w:history="1">
        <w:r w:rsidR="001A1458" w:rsidRPr="00632063">
          <w:rPr>
            <w:rStyle w:val="Hyperlink"/>
          </w:rPr>
          <w:t>Aplikácie balíka Office pre osobné počítače</w:t>
        </w:r>
        <w:r w:rsidR="001A1458">
          <w:tab/>
        </w:r>
        <w:r w:rsidR="001A1458">
          <w:fldChar w:fldCharType="begin"/>
        </w:r>
        <w:r w:rsidR="001A1458">
          <w:instrText xml:space="preserve"> PAGEREF _Toc457383602 \h </w:instrText>
        </w:r>
        <w:r w:rsidR="001A1458">
          <w:fldChar w:fldCharType="separate"/>
        </w:r>
        <w:r w:rsidR="001A1458">
          <w:t>24</w:t>
        </w:r>
        <w:r w:rsidR="001A1458">
          <w:fldChar w:fldCharType="end"/>
        </w:r>
      </w:hyperlink>
    </w:p>
    <w:p w:rsidR="001A1458" w:rsidRDefault="006F4278">
      <w:pPr>
        <w:pStyle w:val="TOC3"/>
        <w:rPr>
          <w:rFonts w:eastAsiaTheme="minorEastAsia"/>
          <w:smallCaps w:val="0"/>
          <w:sz w:val="22"/>
        </w:rPr>
      </w:pPr>
      <w:hyperlink w:anchor="_Toc457383603" w:history="1">
        <w:r w:rsidR="001A1458" w:rsidRPr="00632063">
          <w:rPr>
            <w:rStyle w:val="Hyperlink"/>
          </w:rPr>
          <w:t>Office for Mac</w:t>
        </w:r>
        <w:r w:rsidR="001A1458">
          <w:tab/>
        </w:r>
        <w:r w:rsidR="001A1458">
          <w:fldChar w:fldCharType="begin"/>
        </w:r>
        <w:r w:rsidR="001A1458">
          <w:instrText xml:space="preserve"> PAGEREF _Toc457383603 \h </w:instrText>
        </w:r>
        <w:r w:rsidR="001A1458">
          <w:fldChar w:fldCharType="separate"/>
        </w:r>
        <w:r w:rsidR="001A1458">
          <w:t>26</w:t>
        </w:r>
        <w:r w:rsidR="001A1458">
          <w:fldChar w:fldCharType="end"/>
        </w:r>
      </w:hyperlink>
    </w:p>
    <w:p w:rsidR="001A1458" w:rsidRDefault="006F4278">
      <w:pPr>
        <w:pStyle w:val="TOC2"/>
        <w:rPr>
          <w:rFonts w:eastAsiaTheme="minorEastAsia"/>
          <w:smallCaps w:val="0"/>
          <w:sz w:val="22"/>
        </w:rPr>
      </w:pPr>
      <w:hyperlink w:anchor="_Toc457383604" w:history="1">
        <w:r w:rsidR="001A1458" w:rsidRPr="00632063">
          <w:rPr>
            <w:rStyle w:val="Hyperlink"/>
          </w:rPr>
          <w:t>Servery Office Server</w:t>
        </w:r>
        <w:r w:rsidR="001A1458">
          <w:tab/>
        </w:r>
        <w:r w:rsidR="001A1458">
          <w:fldChar w:fldCharType="begin"/>
        </w:r>
        <w:r w:rsidR="001A1458">
          <w:instrText xml:space="preserve"> PAGEREF _Toc457383604 \h </w:instrText>
        </w:r>
        <w:r w:rsidR="001A1458">
          <w:fldChar w:fldCharType="separate"/>
        </w:r>
        <w:r w:rsidR="001A1458">
          <w:t>27</w:t>
        </w:r>
        <w:r w:rsidR="001A1458">
          <w:fldChar w:fldCharType="end"/>
        </w:r>
      </w:hyperlink>
    </w:p>
    <w:p w:rsidR="001A1458" w:rsidRDefault="006F4278">
      <w:pPr>
        <w:pStyle w:val="TOC3"/>
        <w:rPr>
          <w:rFonts w:eastAsiaTheme="minorEastAsia"/>
          <w:smallCaps w:val="0"/>
          <w:sz w:val="22"/>
        </w:rPr>
      </w:pPr>
      <w:hyperlink w:anchor="_Toc457383605" w:history="1">
        <w:r w:rsidR="001A1458" w:rsidRPr="00632063">
          <w:rPr>
            <w:rStyle w:val="Hyperlink"/>
          </w:rPr>
          <w:t>Exchange Server</w:t>
        </w:r>
        <w:r w:rsidR="001A1458">
          <w:tab/>
        </w:r>
        <w:r w:rsidR="001A1458">
          <w:fldChar w:fldCharType="begin"/>
        </w:r>
        <w:r w:rsidR="001A1458">
          <w:instrText xml:space="preserve"> PAGEREF _Toc457383605 \h </w:instrText>
        </w:r>
        <w:r w:rsidR="001A1458">
          <w:fldChar w:fldCharType="separate"/>
        </w:r>
        <w:r w:rsidR="001A1458">
          <w:t>27</w:t>
        </w:r>
        <w:r w:rsidR="001A1458">
          <w:fldChar w:fldCharType="end"/>
        </w:r>
      </w:hyperlink>
    </w:p>
    <w:p w:rsidR="001A1458" w:rsidRDefault="006F4278">
      <w:pPr>
        <w:pStyle w:val="TOC3"/>
        <w:rPr>
          <w:rFonts w:eastAsiaTheme="minorEastAsia"/>
          <w:smallCaps w:val="0"/>
          <w:sz w:val="22"/>
        </w:rPr>
      </w:pPr>
      <w:hyperlink w:anchor="_Toc457383606" w:history="1">
        <w:r w:rsidR="001A1458" w:rsidRPr="00632063">
          <w:rPr>
            <w:rStyle w:val="Hyperlink"/>
          </w:rPr>
          <w:t>Project Server</w:t>
        </w:r>
        <w:r w:rsidR="001A1458">
          <w:tab/>
        </w:r>
        <w:r w:rsidR="001A1458">
          <w:fldChar w:fldCharType="begin"/>
        </w:r>
        <w:r w:rsidR="001A1458">
          <w:instrText xml:space="preserve"> PAGEREF _Toc457383606 \h </w:instrText>
        </w:r>
        <w:r w:rsidR="001A1458">
          <w:fldChar w:fldCharType="separate"/>
        </w:r>
        <w:r w:rsidR="001A1458">
          <w:t>28</w:t>
        </w:r>
        <w:r w:rsidR="001A1458">
          <w:fldChar w:fldCharType="end"/>
        </w:r>
      </w:hyperlink>
    </w:p>
    <w:p w:rsidR="001A1458" w:rsidRDefault="006F4278">
      <w:pPr>
        <w:pStyle w:val="TOC3"/>
        <w:rPr>
          <w:rFonts w:eastAsiaTheme="minorEastAsia"/>
          <w:smallCaps w:val="0"/>
          <w:sz w:val="22"/>
        </w:rPr>
      </w:pPr>
      <w:hyperlink w:anchor="_Toc457383607" w:history="1">
        <w:r w:rsidR="001A1458" w:rsidRPr="00632063">
          <w:rPr>
            <w:rStyle w:val="Hyperlink"/>
          </w:rPr>
          <w:t>SharePoint Server</w:t>
        </w:r>
        <w:r w:rsidR="001A1458">
          <w:tab/>
        </w:r>
        <w:r w:rsidR="001A1458">
          <w:fldChar w:fldCharType="begin"/>
        </w:r>
        <w:r w:rsidR="001A1458">
          <w:instrText xml:space="preserve"> PAGEREF _Toc457383607 \h </w:instrText>
        </w:r>
        <w:r w:rsidR="001A1458">
          <w:fldChar w:fldCharType="separate"/>
        </w:r>
        <w:r w:rsidR="001A1458">
          <w:t>29</w:t>
        </w:r>
        <w:r w:rsidR="001A1458">
          <w:fldChar w:fldCharType="end"/>
        </w:r>
      </w:hyperlink>
    </w:p>
    <w:p w:rsidR="001A1458" w:rsidRDefault="006F4278">
      <w:pPr>
        <w:pStyle w:val="TOC3"/>
        <w:rPr>
          <w:rFonts w:eastAsiaTheme="minorEastAsia"/>
          <w:smallCaps w:val="0"/>
          <w:sz w:val="22"/>
        </w:rPr>
      </w:pPr>
      <w:hyperlink w:anchor="_Toc457383608" w:history="1">
        <w:r w:rsidR="001A1458" w:rsidRPr="00632063">
          <w:rPr>
            <w:rStyle w:val="Hyperlink"/>
          </w:rPr>
          <w:t>Skype for Business Server</w:t>
        </w:r>
        <w:r w:rsidR="001A1458">
          <w:tab/>
        </w:r>
        <w:r w:rsidR="001A1458">
          <w:fldChar w:fldCharType="begin"/>
        </w:r>
        <w:r w:rsidR="001A1458">
          <w:instrText xml:space="preserve"> PAGEREF _Toc457383608 \h </w:instrText>
        </w:r>
        <w:r w:rsidR="001A1458">
          <w:fldChar w:fldCharType="separate"/>
        </w:r>
        <w:r w:rsidR="001A1458">
          <w:t>30</w:t>
        </w:r>
        <w:r w:rsidR="001A1458">
          <w:fldChar w:fldCharType="end"/>
        </w:r>
      </w:hyperlink>
    </w:p>
    <w:p w:rsidR="001A1458" w:rsidRDefault="006F4278">
      <w:pPr>
        <w:pStyle w:val="TOC2"/>
        <w:rPr>
          <w:rFonts w:eastAsiaTheme="minorEastAsia"/>
          <w:smallCaps w:val="0"/>
          <w:sz w:val="22"/>
        </w:rPr>
      </w:pPr>
      <w:hyperlink w:anchor="_Toc457383609" w:history="1">
        <w:r w:rsidR="001A1458" w:rsidRPr="00632063">
          <w:rPr>
            <w:rStyle w:val="Hyperlink"/>
          </w:rPr>
          <w:t>R Server</w:t>
        </w:r>
        <w:r w:rsidR="001A1458">
          <w:tab/>
        </w:r>
        <w:r w:rsidR="001A1458">
          <w:fldChar w:fldCharType="begin"/>
        </w:r>
        <w:r w:rsidR="001A1458">
          <w:instrText xml:space="preserve"> PAGEREF _Toc457383609 \h </w:instrText>
        </w:r>
        <w:r w:rsidR="001A1458">
          <w:fldChar w:fldCharType="separate"/>
        </w:r>
        <w:r w:rsidR="001A1458">
          <w:t>31</w:t>
        </w:r>
        <w:r w:rsidR="001A1458">
          <w:fldChar w:fldCharType="end"/>
        </w:r>
      </w:hyperlink>
    </w:p>
    <w:p w:rsidR="001A1458" w:rsidRDefault="006F4278">
      <w:pPr>
        <w:pStyle w:val="TOC2"/>
        <w:rPr>
          <w:rFonts w:eastAsiaTheme="minorEastAsia"/>
          <w:smallCaps w:val="0"/>
          <w:sz w:val="22"/>
        </w:rPr>
      </w:pPr>
      <w:hyperlink w:anchor="_Toc457383610" w:history="1">
        <w:r w:rsidR="001A1458" w:rsidRPr="00632063">
          <w:rPr>
            <w:rStyle w:val="Hyperlink"/>
          </w:rPr>
          <w:t>SQL Server</w:t>
        </w:r>
        <w:r w:rsidR="001A1458">
          <w:tab/>
        </w:r>
        <w:r w:rsidR="001A1458">
          <w:fldChar w:fldCharType="begin"/>
        </w:r>
        <w:r w:rsidR="001A1458">
          <w:instrText xml:space="preserve"> PAGEREF _Toc457383610 \h </w:instrText>
        </w:r>
        <w:r w:rsidR="001A1458">
          <w:fldChar w:fldCharType="separate"/>
        </w:r>
        <w:r w:rsidR="001A1458">
          <w:t>32</w:t>
        </w:r>
        <w:r w:rsidR="001A1458">
          <w:fldChar w:fldCharType="end"/>
        </w:r>
      </w:hyperlink>
    </w:p>
    <w:p w:rsidR="001A1458" w:rsidRDefault="006F4278">
      <w:pPr>
        <w:pStyle w:val="TOC2"/>
        <w:rPr>
          <w:rFonts w:eastAsiaTheme="minorEastAsia"/>
          <w:smallCaps w:val="0"/>
          <w:sz w:val="22"/>
        </w:rPr>
      </w:pPr>
      <w:hyperlink w:anchor="_Toc457383611" w:history="1">
        <w:r w:rsidR="001A1458" w:rsidRPr="00632063">
          <w:rPr>
            <w:rStyle w:val="Hyperlink"/>
          </w:rPr>
          <w:t>System Center</w:t>
        </w:r>
        <w:r w:rsidR="001A1458">
          <w:tab/>
        </w:r>
        <w:r w:rsidR="001A1458">
          <w:fldChar w:fldCharType="begin"/>
        </w:r>
        <w:r w:rsidR="001A1458">
          <w:instrText xml:space="preserve"> PAGEREF _Toc457383611 \h </w:instrText>
        </w:r>
        <w:r w:rsidR="001A1458">
          <w:fldChar w:fldCharType="separate"/>
        </w:r>
        <w:r w:rsidR="001A1458">
          <w:t>34</w:t>
        </w:r>
        <w:r w:rsidR="001A1458">
          <w:fldChar w:fldCharType="end"/>
        </w:r>
      </w:hyperlink>
    </w:p>
    <w:p w:rsidR="001A1458" w:rsidRDefault="006F4278">
      <w:pPr>
        <w:pStyle w:val="TOC3"/>
        <w:rPr>
          <w:rFonts w:eastAsiaTheme="minorEastAsia"/>
          <w:smallCaps w:val="0"/>
          <w:sz w:val="22"/>
        </w:rPr>
      </w:pPr>
      <w:hyperlink w:anchor="_Toc457383612" w:history="1">
        <w:r w:rsidR="001A1458" w:rsidRPr="00632063">
          <w:rPr>
            <w:rStyle w:val="Hyperlink"/>
          </w:rPr>
          <w:t>System Center Server</w:t>
        </w:r>
        <w:r w:rsidR="001A1458">
          <w:tab/>
        </w:r>
        <w:r w:rsidR="001A1458">
          <w:fldChar w:fldCharType="begin"/>
        </w:r>
        <w:r w:rsidR="001A1458">
          <w:instrText xml:space="preserve"> PAGEREF _Toc457383612 \h </w:instrText>
        </w:r>
        <w:r w:rsidR="001A1458">
          <w:fldChar w:fldCharType="separate"/>
        </w:r>
        <w:r w:rsidR="001A1458">
          <w:t>34</w:t>
        </w:r>
        <w:r w:rsidR="001A1458">
          <w:fldChar w:fldCharType="end"/>
        </w:r>
      </w:hyperlink>
    </w:p>
    <w:p w:rsidR="001A1458" w:rsidRDefault="006F4278">
      <w:pPr>
        <w:pStyle w:val="TOC3"/>
        <w:rPr>
          <w:rFonts w:eastAsiaTheme="minorEastAsia"/>
          <w:smallCaps w:val="0"/>
          <w:sz w:val="22"/>
        </w:rPr>
      </w:pPr>
      <w:hyperlink w:anchor="_Toc457383613" w:history="1">
        <w:r w:rsidR="001A1458" w:rsidRPr="00632063">
          <w:rPr>
            <w:rStyle w:val="Hyperlink"/>
          </w:rPr>
          <w:t>System Center Client Management Suite</w:t>
        </w:r>
        <w:r w:rsidR="001A1458">
          <w:tab/>
        </w:r>
        <w:r w:rsidR="001A1458">
          <w:fldChar w:fldCharType="begin"/>
        </w:r>
        <w:r w:rsidR="001A1458">
          <w:instrText xml:space="preserve"> PAGEREF _Toc457383613 \h </w:instrText>
        </w:r>
        <w:r w:rsidR="001A1458">
          <w:fldChar w:fldCharType="separate"/>
        </w:r>
        <w:r w:rsidR="001A1458">
          <w:t>35</w:t>
        </w:r>
        <w:r w:rsidR="001A1458">
          <w:fldChar w:fldCharType="end"/>
        </w:r>
      </w:hyperlink>
    </w:p>
    <w:p w:rsidR="001A1458" w:rsidRDefault="006F4278">
      <w:pPr>
        <w:pStyle w:val="TOC3"/>
        <w:rPr>
          <w:rFonts w:eastAsiaTheme="minorEastAsia"/>
          <w:smallCaps w:val="0"/>
          <w:sz w:val="22"/>
        </w:rPr>
      </w:pPr>
      <w:hyperlink w:anchor="_Toc457383614" w:history="1">
        <w:r w:rsidR="001A1458" w:rsidRPr="00632063">
          <w:rPr>
            <w:rStyle w:val="Hyperlink"/>
          </w:rPr>
          <w:t>System Center Configuration Manager</w:t>
        </w:r>
        <w:r w:rsidR="001A1458">
          <w:tab/>
        </w:r>
        <w:r w:rsidR="001A1458">
          <w:fldChar w:fldCharType="begin"/>
        </w:r>
        <w:r w:rsidR="001A1458">
          <w:instrText xml:space="preserve"> PAGEREF _Toc457383614 \h </w:instrText>
        </w:r>
        <w:r w:rsidR="001A1458">
          <w:fldChar w:fldCharType="separate"/>
        </w:r>
        <w:r w:rsidR="001A1458">
          <w:t>35</w:t>
        </w:r>
        <w:r w:rsidR="001A1458">
          <w:fldChar w:fldCharType="end"/>
        </w:r>
      </w:hyperlink>
    </w:p>
    <w:p w:rsidR="001A1458" w:rsidRDefault="006F4278">
      <w:pPr>
        <w:pStyle w:val="TOC3"/>
        <w:rPr>
          <w:rFonts w:eastAsiaTheme="minorEastAsia"/>
          <w:smallCaps w:val="0"/>
          <w:sz w:val="22"/>
        </w:rPr>
      </w:pPr>
      <w:hyperlink w:anchor="_Toc457383615" w:history="1">
        <w:r w:rsidR="001A1458" w:rsidRPr="00632063">
          <w:rPr>
            <w:rStyle w:val="Hyperlink"/>
          </w:rPr>
          <w:t>System Center Data Protection Manager</w:t>
        </w:r>
        <w:r w:rsidR="001A1458">
          <w:tab/>
        </w:r>
        <w:r w:rsidR="001A1458">
          <w:fldChar w:fldCharType="begin"/>
        </w:r>
        <w:r w:rsidR="001A1458">
          <w:instrText xml:space="preserve"> PAGEREF _Toc457383615 \h </w:instrText>
        </w:r>
        <w:r w:rsidR="001A1458">
          <w:fldChar w:fldCharType="separate"/>
        </w:r>
        <w:r w:rsidR="001A1458">
          <w:t>36</w:t>
        </w:r>
        <w:r w:rsidR="001A1458">
          <w:fldChar w:fldCharType="end"/>
        </w:r>
      </w:hyperlink>
    </w:p>
    <w:p w:rsidR="001A1458" w:rsidRDefault="006F4278">
      <w:pPr>
        <w:pStyle w:val="TOC3"/>
        <w:rPr>
          <w:rFonts w:eastAsiaTheme="minorEastAsia"/>
          <w:smallCaps w:val="0"/>
          <w:sz w:val="22"/>
        </w:rPr>
      </w:pPr>
      <w:hyperlink w:anchor="_Toc457383616" w:history="1">
        <w:r w:rsidR="001A1458" w:rsidRPr="00632063">
          <w:rPr>
            <w:rStyle w:val="Hyperlink"/>
          </w:rPr>
          <w:t>System Center Endpoint Protection</w:t>
        </w:r>
        <w:r w:rsidR="001A1458">
          <w:tab/>
        </w:r>
        <w:r w:rsidR="001A1458">
          <w:fldChar w:fldCharType="begin"/>
        </w:r>
        <w:r w:rsidR="001A1458">
          <w:instrText xml:space="preserve"> PAGEREF _Toc457383616 \h </w:instrText>
        </w:r>
        <w:r w:rsidR="001A1458">
          <w:fldChar w:fldCharType="separate"/>
        </w:r>
        <w:r w:rsidR="001A1458">
          <w:t>37</w:t>
        </w:r>
        <w:r w:rsidR="001A1458">
          <w:fldChar w:fldCharType="end"/>
        </w:r>
      </w:hyperlink>
    </w:p>
    <w:p w:rsidR="001A1458" w:rsidRDefault="006F4278">
      <w:pPr>
        <w:pStyle w:val="TOC3"/>
        <w:rPr>
          <w:rFonts w:eastAsiaTheme="minorEastAsia"/>
          <w:smallCaps w:val="0"/>
          <w:sz w:val="22"/>
        </w:rPr>
      </w:pPr>
      <w:hyperlink w:anchor="_Toc457383617" w:history="1">
        <w:r w:rsidR="001A1458" w:rsidRPr="00632063">
          <w:rPr>
            <w:rStyle w:val="Hyperlink"/>
          </w:rPr>
          <w:t>System Center Operations Manager</w:t>
        </w:r>
        <w:r w:rsidR="001A1458">
          <w:tab/>
        </w:r>
        <w:r w:rsidR="001A1458">
          <w:fldChar w:fldCharType="begin"/>
        </w:r>
        <w:r w:rsidR="001A1458">
          <w:instrText xml:space="preserve"> PAGEREF _Toc457383617 \h </w:instrText>
        </w:r>
        <w:r w:rsidR="001A1458">
          <w:fldChar w:fldCharType="separate"/>
        </w:r>
        <w:r w:rsidR="001A1458">
          <w:t>37</w:t>
        </w:r>
        <w:r w:rsidR="001A1458">
          <w:fldChar w:fldCharType="end"/>
        </w:r>
      </w:hyperlink>
    </w:p>
    <w:p w:rsidR="001A1458" w:rsidRDefault="006F4278">
      <w:pPr>
        <w:pStyle w:val="TOC3"/>
        <w:rPr>
          <w:rFonts w:eastAsiaTheme="minorEastAsia"/>
          <w:smallCaps w:val="0"/>
          <w:sz w:val="22"/>
        </w:rPr>
      </w:pPr>
      <w:hyperlink w:anchor="_Toc457383618" w:history="1">
        <w:r w:rsidR="001A1458" w:rsidRPr="00632063">
          <w:rPr>
            <w:rStyle w:val="Hyperlink"/>
          </w:rPr>
          <w:t>System Center Server Management Suite</w:t>
        </w:r>
        <w:r w:rsidR="001A1458">
          <w:tab/>
        </w:r>
        <w:r w:rsidR="001A1458">
          <w:fldChar w:fldCharType="begin"/>
        </w:r>
        <w:r w:rsidR="001A1458">
          <w:instrText xml:space="preserve"> PAGEREF _Toc457383618 \h </w:instrText>
        </w:r>
        <w:r w:rsidR="001A1458">
          <w:fldChar w:fldCharType="separate"/>
        </w:r>
        <w:r w:rsidR="001A1458">
          <w:t>38</w:t>
        </w:r>
        <w:r w:rsidR="001A1458">
          <w:fldChar w:fldCharType="end"/>
        </w:r>
      </w:hyperlink>
    </w:p>
    <w:p w:rsidR="001A1458" w:rsidRDefault="006F4278">
      <w:pPr>
        <w:pStyle w:val="TOC3"/>
        <w:rPr>
          <w:rFonts w:eastAsiaTheme="minorEastAsia"/>
          <w:smallCaps w:val="0"/>
          <w:sz w:val="22"/>
        </w:rPr>
      </w:pPr>
      <w:hyperlink w:anchor="_Toc457383619" w:history="1">
        <w:r w:rsidR="001A1458" w:rsidRPr="00632063">
          <w:rPr>
            <w:rStyle w:val="Hyperlink"/>
          </w:rPr>
          <w:t>System Center Service Manager</w:t>
        </w:r>
        <w:r w:rsidR="001A1458">
          <w:tab/>
        </w:r>
        <w:r w:rsidR="001A1458">
          <w:fldChar w:fldCharType="begin"/>
        </w:r>
        <w:r w:rsidR="001A1458">
          <w:instrText xml:space="preserve"> PAGEREF _Toc457383619 \h </w:instrText>
        </w:r>
        <w:r w:rsidR="001A1458">
          <w:fldChar w:fldCharType="separate"/>
        </w:r>
        <w:r w:rsidR="001A1458">
          <w:t>38</w:t>
        </w:r>
        <w:r w:rsidR="001A1458">
          <w:fldChar w:fldCharType="end"/>
        </w:r>
      </w:hyperlink>
    </w:p>
    <w:p w:rsidR="001A1458" w:rsidRDefault="006F4278">
      <w:pPr>
        <w:pStyle w:val="TOC2"/>
        <w:rPr>
          <w:rFonts w:eastAsiaTheme="minorEastAsia"/>
          <w:smallCaps w:val="0"/>
          <w:sz w:val="22"/>
        </w:rPr>
      </w:pPr>
      <w:hyperlink w:anchor="_Toc457383620" w:history="1">
        <w:r w:rsidR="001A1458" w:rsidRPr="00632063">
          <w:rPr>
            <w:rStyle w:val="Hyperlink"/>
          </w:rPr>
          <w:t>Virtual Desktop Infrastructure (VDI) Suite</w:t>
        </w:r>
        <w:r w:rsidR="001A1458">
          <w:tab/>
        </w:r>
        <w:r w:rsidR="001A1458">
          <w:fldChar w:fldCharType="begin"/>
        </w:r>
        <w:r w:rsidR="001A1458">
          <w:instrText xml:space="preserve"> PAGEREF _Toc457383620 \h </w:instrText>
        </w:r>
        <w:r w:rsidR="001A1458">
          <w:fldChar w:fldCharType="separate"/>
        </w:r>
        <w:r w:rsidR="001A1458">
          <w:t>38</w:t>
        </w:r>
        <w:r w:rsidR="001A1458">
          <w:fldChar w:fldCharType="end"/>
        </w:r>
      </w:hyperlink>
    </w:p>
    <w:p w:rsidR="001A1458" w:rsidRDefault="006F4278">
      <w:pPr>
        <w:pStyle w:val="TOC2"/>
        <w:rPr>
          <w:rFonts w:eastAsiaTheme="minorEastAsia"/>
          <w:smallCaps w:val="0"/>
          <w:sz w:val="22"/>
        </w:rPr>
      </w:pPr>
      <w:hyperlink w:anchor="_Toc457383621" w:history="1">
        <w:r w:rsidR="001A1458" w:rsidRPr="00632063">
          <w:rPr>
            <w:rStyle w:val="Hyperlink"/>
          </w:rPr>
          <w:t>Visual Studio</w:t>
        </w:r>
        <w:r w:rsidR="001A1458">
          <w:tab/>
        </w:r>
        <w:r w:rsidR="001A1458">
          <w:fldChar w:fldCharType="begin"/>
        </w:r>
        <w:r w:rsidR="001A1458">
          <w:instrText xml:space="preserve"> PAGEREF _Toc457383621 \h </w:instrText>
        </w:r>
        <w:r w:rsidR="001A1458">
          <w:fldChar w:fldCharType="separate"/>
        </w:r>
        <w:r w:rsidR="001A1458">
          <w:t>38</w:t>
        </w:r>
        <w:r w:rsidR="001A1458">
          <w:fldChar w:fldCharType="end"/>
        </w:r>
      </w:hyperlink>
    </w:p>
    <w:p w:rsidR="001A1458" w:rsidRDefault="006F4278">
      <w:pPr>
        <w:pStyle w:val="TOC3"/>
        <w:rPr>
          <w:rFonts w:eastAsiaTheme="minorEastAsia"/>
          <w:smallCaps w:val="0"/>
          <w:sz w:val="22"/>
        </w:rPr>
      </w:pPr>
      <w:hyperlink w:anchor="_Toc457383622" w:history="1">
        <w:r w:rsidR="001A1458" w:rsidRPr="00632063">
          <w:rPr>
            <w:rStyle w:val="Hyperlink"/>
          </w:rPr>
          <w:t>Visual Studio</w:t>
        </w:r>
        <w:r w:rsidR="001A1458">
          <w:tab/>
        </w:r>
        <w:r w:rsidR="001A1458">
          <w:fldChar w:fldCharType="begin"/>
        </w:r>
        <w:r w:rsidR="001A1458">
          <w:instrText xml:space="preserve"> PAGEREF _Toc457383622 \h </w:instrText>
        </w:r>
        <w:r w:rsidR="001A1458">
          <w:fldChar w:fldCharType="separate"/>
        </w:r>
        <w:r w:rsidR="001A1458">
          <w:t>38</w:t>
        </w:r>
        <w:r w:rsidR="001A1458">
          <w:fldChar w:fldCharType="end"/>
        </w:r>
      </w:hyperlink>
    </w:p>
    <w:p w:rsidR="001A1458" w:rsidRDefault="006F4278">
      <w:pPr>
        <w:pStyle w:val="TOC3"/>
        <w:rPr>
          <w:rFonts w:eastAsiaTheme="minorEastAsia"/>
          <w:smallCaps w:val="0"/>
          <w:sz w:val="22"/>
        </w:rPr>
      </w:pPr>
      <w:hyperlink w:anchor="_Toc457383623" w:history="1">
        <w:r w:rsidR="001A1458" w:rsidRPr="00632063">
          <w:rPr>
            <w:rStyle w:val="Hyperlink"/>
          </w:rPr>
          <w:t>Visual Studio Team Foundation Server</w:t>
        </w:r>
        <w:r w:rsidR="001A1458">
          <w:tab/>
        </w:r>
        <w:r w:rsidR="001A1458">
          <w:fldChar w:fldCharType="begin"/>
        </w:r>
        <w:r w:rsidR="001A1458">
          <w:instrText xml:space="preserve"> PAGEREF _Toc457383623 \h </w:instrText>
        </w:r>
        <w:r w:rsidR="001A1458">
          <w:fldChar w:fldCharType="separate"/>
        </w:r>
        <w:r w:rsidR="001A1458">
          <w:t>40</w:t>
        </w:r>
        <w:r w:rsidR="001A1458">
          <w:fldChar w:fldCharType="end"/>
        </w:r>
      </w:hyperlink>
    </w:p>
    <w:p w:rsidR="001A1458" w:rsidRDefault="006F4278">
      <w:pPr>
        <w:pStyle w:val="TOC2"/>
        <w:rPr>
          <w:rFonts w:eastAsiaTheme="minorEastAsia"/>
          <w:smallCaps w:val="0"/>
          <w:sz w:val="22"/>
        </w:rPr>
      </w:pPr>
      <w:hyperlink w:anchor="_Toc457383624" w:history="1">
        <w:r w:rsidR="001A1458" w:rsidRPr="00632063">
          <w:rPr>
            <w:rStyle w:val="Hyperlink"/>
          </w:rPr>
          <w:t>Windows</w:t>
        </w:r>
        <w:r w:rsidR="001A1458">
          <w:tab/>
        </w:r>
        <w:r w:rsidR="001A1458">
          <w:fldChar w:fldCharType="begin"/>
        </w:r>
        <w:r w:rsidR="001A1458">
          <w:instrText xml:space="preserve"> PAGEREF _Toc457383624 \h </w:instrText>
        </w:r>
        <w:r w:rsidR="001A1458">
          <w:fldChar w:fldCharType="separate"/>
        </w:r>
        <w:r w:rsidR="001A1458">
          <w:t>41</w:t>
        </w:r>
        <w:r w:rsidR="001A1458">
          <w:fldChar w:fldCharType="end"/>
        </w:r>
      </w:hyperlink>
    </w:p>
    <w:p w:rsidR="001A1458" w:rsidRDefault="006F4278">
      <w:pPr>
        <w:pStyle w:val="TOC3"/>
        <w:rPr>
          <w:rFonts w:eastAsiaTheme="minorEastAsia"/>
          <w:smallCaps w:val="0"/>
          <w:sz w:val="22"/>
        </w:rPr>
      </w:pPr>
      <w:hyperlink w:anchor="_Toc457383625" w:history="1">
        <w:r w:rsidR="001A1458" w:rsidRPr="00632063">
          <w:rPr>
            <w:rStyle w:val="Hyperlink"/>
          </w:rPr>
          <w:t>Operačný systém Windows pre osobné počítače</w:t>
        </w:r>
        <w:r w:rsidR="001A1458">
          <w:tab/>
        </w:r>
        <w:r w:rsidR="001A1458">
          <w:fldChar w:fldCharType="begin"/>
        </w:r>
        <w:r w:rsidR="001A1458">
          <w:instrText xml:space="preserve"> PAGEREF _Toc457383625 \h </w:instrText>
        </w:r>
        <w:r w:rsidR="001A1458">
          <w:fldChar w:fldCharType="separate"/>
        </w:r>
        <w:r w:rsidR="001A1458">
          <w:t>41</w:t>
        </w:r>
        <w:r w:rsidR="001A1458">
          <w:fldChar w:fldCharType="end"/>
        </w:r>
      </w:hyperlink>
    </w:p>
    <w:p w:rsidR="001A1458" w:rsidRDefault="006F4278">
      <w:pPr>
        <w:pStyle w:val="TOC2"/>
        <w:rPr>
          <w:rFonts w:eastAsiaTheme="minorEastAsia"/>
          <w:smallCaps w:val="0"/>
          <w:sz w:val="22"/>
        </w:rPr>
      </w:pPr>
      <w:hyperlink w:anchor="_Toc457383626" w:history="1">
        <w:r w:rsidR="001A1458" w:rsidRPr="00632063">
          <w:rPr>
            <w:rStyle w:val="Hyperlink"/>
          </w:rPr>
          <w:t>Windows Server</w:t>
        </w:r>
        <w:r w:rsidR="001A1458">
          <w:tab/>
        </w:r>
        <w:r w:rsidR="001A1458">
          <w:fldChar w:fldCharType="begin"/>
        </w:r>
        <w:r w:rsidR="001A1458">
          <w:instrText xml:space="preserve"> PAGEREF _Toc457383626 \h </w:instrText>
        </w:r>
        <w:r w:rsidR="001A1458">
          <w:fldChar w:fldCharType="separate"/>
        </w:r>
        <w:r w:rsidR="001A1458">
          <w:t>47</w:t>
        </w:r>
        <w:r w:rsidR="001A1458">
          <w:fldChar w:fldCharType="end"/>
        </w:r>
      </w:hyperlink>
    </w:p>
    <w:p w:rsidR="001A1458" w:rsidRDefault="006F4278">
      <w:pPr>
        <w:pStyle w:val="TOC3"/>
        <w:rPr>
          <w:rFonts w:eastAsiaTheme="minorEastAsia"/>
          <w:smallCaps w:val="0"/>
          <w:sz w:val="22"/>
        </w:rPr>
      </w:pPr>
      <w:hyperlink w:anchor="_Toc457383627" w:history="1">
        <w:r w:rsidR="001A1458" w:rsidRPr="00632063">
          <w:rPr>
            <w:rStyle w:val="Hyperlink"/>
          </w:rPr>
          <w:t>Windows MultiPoint Server</w:t>
        </w:r>
        <w:r w:rsidR="001A1458">
          <w:tab/>
        </w:r>
        <w:r w:rsidR="001A1458">
          <w:fldChar w:fldCharType="begin"/>
        </w:r>
        <w:r w:rsidR="001A1458">
          <w:instrText xml:space="preserve"> PAGEREF _Toc457383627 \h </w:instrText>
        </w:r>
        <w:r w:rsidR="001A1458">
          <w:fldChar w:fldCharType="separate"/>
        </w:r>
        <w:r w:rsidR="001A1458">
          <w:t>47</w:t>
        </w:r>
        <w:r w:rsidR="001A1458">
          <w:fldChar w:fldCharType="end"/>
        </w:r>
      </w:hyperlink>
    </w:p>
    <w:p w:rsidR="001A1458" w:rsidRDefault="006F4278">
      <w:pPr>
        <w:pStyle w:val="TOC3"/>
        <w:rPr>
          <w:rFonts w:eastAsiaTheme="minorEastAsia"/>
          <w:smallCaps w:val="0"/>
          <w:sz w:val="22"/>
        </w:rPr>
      </w:pPr>
      <w:hyperlink w:anchor="_Toc457383628" w:history="1">
        <w:r w:rsidR="001A1458" w:rsidRPr="00632063">
          <w:rPr>
            <w:rStyle w:val="Hyperlink"/>
          </w:rPr>
          <w:t>Windows Server</w:t>
        </w:r>
        <w:r w:rsidR="001A1458">
          <w:tab/>
        </w:r>
        <w:r w:rsidR="001A1458">
          <w:fldChar w:fldCharType="begin"/>
        </w:r>
        <w:r w:rsidR="001A1458">
          <w:instrText xml:space="preserve"> PAGEREF _Toc457383628 \h </w:instrText>
        </w:r>
        <w:r w:rsidR="001A1458">
          <w:fldChar w:fldCharType="separate"/>
        </w:r>
        <w:r w:rsidR="001A1458">
          <w:t>49</w:t>
        </w:r>
        <w:r w:rsidR="001A1458">
          <w:fldChar w:fldCharType="end"/>
        </w:r>
      </w:hyperlink>
    </w:p>
    <w:p w:rsidR="001A1458" w:rsidRDefault="006F4278">
      <w:pPr>
        <w:pStyle w:val="TOC1"/>
        <w:rPr>
          <w:rFonts w:eastAsiaTheme="minorEastAsia"/>
          <w:b w:val="0"/>
          <w:caps w:val="0"/>
          <w:noProof/>
          <w:sz w:val="22"/>
          <w:szCs w:val="22"/>
        </w:rPr>
      </w:pPr>
      <w:hyperlink w:anchor="_Toc457383629" w:history="1">
        <w:r w:rsidR="001A1458" w:rsidRPr="00632063">
          <w:rPr>
            <w:rStyle w:val="Hyperlink"/>
            <w:noProof/>
          </w:rPr>
          <w:t>Služby online</w:t>
        </w:r>
        <w:r w:rsidR="001A1458">
          <w:rPr>
            <w:noProof/>
          </w:rPr>
          <w:tab/>
        </w:r>
        <w:r w:rsidR="001A1458">
          <w:rPr>
            <w:noProof/>
          </w:rPr>
          <w:fldChar w:fldCharType="begin"/>
        </w:r>
        <w:r w:rsidR="001A1458">
          <w:rPr>
            <w:noProof/>
          </w:rPr>
          <w:instrText xml:space="preserve"> PAGEREF _Toc457383629 \h </w:instrText>
        </w:r>
        <w:r w:rsidR="001A1458">
          <w:rPr>
            <w:noProof/>
          </w:rPr>
        </w:r>
        <w:r w:rsidR="001A1458">
          <w:rPr>
            <w:noProof/>
          </w:rPr>
          <w:fldChar w:fldCharType="separate"/>
        </w:r>
        <w:r w:rsidR="001A1458">
          <w:rPr>
            <w:noProof/>
          </w:rPr>
          <w:t>52</w:t>
        </w:r>
        <w:r w:rsidR="001A1458">
          <w:rPr>
            <w:noProof/>
          </w:rPr>
          <w:fldChar w:fldCharType="end"/>
        </w:r>
      </w:hyperlink>
    </w:p>
    <w:p w:rsidR="001A1458" w:rsidRDefault="006F4278">
      <w:pPr>
        <w:pStyle w:val="TOC2"/>
        <w:rPr>
          <w:rFonts w:eastAsiaTheme="minorEastAsia"/>
          <w:smallCaps w:val="0"/>
          <w:sz w:val="22"/>
        </w:rPr>
      </w:pPr>
      <w:hyperlink w:anchor="_Toc457383630" w:history="1">
        <w:r w:rsidR="001A1458" w:rsidRPr="00632063">
          <w:rPr>
            <w:rStyle w:val="Hyperlink"/>
          </w:rPr>
          <w:t>Regionálna dostupnosť služieb online</w:t>
        </w:r>
        <w:r w:rsidR="001A1458">
          <w:tab/>
        </w:r>
        <w:r w:rsidR="001A1458">
          <w:fldChar w:fldCharType="begin"/>
        </w:r>
        <w:r w:rsidR="001A1458">
          <w:instrText xml:space="preserve"> PAGEREF _Toc457383630 \h </w:instrText>
        </w:r>
        <w:r w:rsidR="001A1458">
          <w:fldChar w:fldCharType="separate"/>
        </w:r>
        <w:r w:rsidR="001A1458">
          <w:t>52</w:t>
        </w:r>
        <w:r w:rsidR="001A1458">
          <w:fldChar w:fldCharType="end"/>
        </w:r>
      </w:hyperlink>
    </w:p>
    <w:p w:rsidR="001A1458" w:rsidRDefault="006F4278">
      <w:pPr>
        <w:pStyle w:val="TOC2"/>
        <w:rPr>
          <w:rFonts w:eastAsiaTheme="minorEastAsia"/>
          <w:smallCaps w:val="0"/>
          <w:sz w:val="22"/>
        </w:rPr>
      </w:pPr>
      <w:hyperlink w:anchor="_Toc457383631" w:history="1">
        <w:r w:rsidR="001A1458" w:rsidRPr="00632063">
          <w:rPr>
            <w:rStyle w:val="Hyperlink"/>
          </w:rPr>
          <w:t>Pravidlá nákupu služieb online</w:t>
        </w:r>
        <w:r w:rsidR="001A1458">
          <w:tab/>
        </w:r>
        <w:r w:rsidR="001A1458">
          <w:fldChar w:fldCharType="begin"/>
        </w:r>
        <w:r w:rsidR="001A1458">
          <w:instrText xml:space="preserve"> PAGEREF _Toc457383631 \h </w:instrText>
        </w:r>
        <w:r w:rsidR="001A1458">
          <w:fldChar w:fldCharType="separate"/>
        </w:r>
        <w:r w:rsidR="001A1458">
          <w:t>52</w:t>
        </w:r>
        <w:r w:rsidR="001A1458">
          <w:fldChar w:fldCharType="end"/>
        </w:r>
      </w:hyperlink>
    </w:p>
    <w:p w:rsidR="001A1458" w:rsidRDefault="006F4278">
      <w:pPr>
        <w:pStyle w:val="TOC2"/>
        <w:rPr>
          <w:rFonts w:eastAsiaTheme="minorEastAsia"/>
          <w:smallCaps w:val="0"/>
          <w:sz w:val="22"/>
        </w:rPr>
      </w:pPr>
      <w:hyperlink w:anchor="_Toc457383632" w:history="1">
        <w:r w:rsidR="001A1458" w:rsidRPr="00632063">
          <w:rPr>
            <w:rStyle w:val="Hyperlink"/>
          </w:rPr>
          <w:t>Predĺženie služieb online</w:t>
        </w:r>
        <w:r w:rsidR="001A1458">
          <w:tab/>
        </w:r>
        <w:r w:rsidR="001A1458">
          <w:fldChar w:fldCharType="begin"/>
        </w:r>
        <w:r w:rsidR="001A1458">
          <w:instrText xml:space="preserve"> PAGEREF _Toc457383632 \h </w:instrText>
        </w:r>
        <w:r w:rsidR="001A1458">
          <w:fldChar w:fldCharType="separate"/>
        </w:r>
        <w:r w:rsidR="001A1458">
          <w:t>52</w:t>
        </w:r>
        <w:r w:rsidR="001A1458">
          <w:fldChar w:fldCharType="end"/>
        </w:r>
      </w:hyperlink>
    </w:p>
    <w:p w:rsidR="001A1458" w:rsidRDefault="006F4278">
      <w:pPr>
        <w:pStyle w:val="TOC2"/>
        <w:rPr>
          <w:rFonts w:eastAsiaTheme="minorEastAsia"/>
          <w:smallCaps w:val="0"/>
          <w:sz w:val="22"/>
        </w:rPr>
      </w:pPr>
      <w:hyperlink w:anchor="_Toc457383633" w:history="1">
        <w:r w:rsidR="001A1458" w:rsidRPr="00632063">
          <w:rPr>
            <w:rStyle w:val="Hyperlink"/>
          </w:rPr>
          <w:t>Služby Microsoft Azure</w:t>
        </w:r>
        <w:r w:rsidR="001A1458">
          <w:tab/>
        </w:r>
        <w:r w:rsidR="001A1458">
          <w:fldChar w:fldCharType="begin"/>
        </w:r>
        <w:r w:rsidR="001A1458">
          <w:instrText xml:space="preserve"> PAGEREF _Toc457383633 \h </w:instrText>
        </w:r>
        <w:r w:rsidR="001A1458">
          <w:fldChar w:fldCharType="separate"/>
        </w:r>
        <w:r w:rsidR="001A1458">
          <w:t>52</w:t>
        </w:r>
        <w:r w:rsidR="001A1458">
          <w:fldChar w:fldCharType="end"/>
        </w:r>
      </w:hyperlink>
    </w:p>
    <w:p w:rsidR="001A1458" w:rsidRDefault="006F4278">
      <w:pPr>
        <w:pStyle w:val="TOC3"/>
        <w:rPr>
          <w:rFonts w:eastAsiaTheme="minorEastAsia"/>
          <w:smallCaps w:val="0"/>
          <w:sz w:val="22"/>
        </w:rPr>
      </w:pPr>
      <w:hyperlink w:anchor="_Toc457383634" w:history="1">
        <w:r w:rsidR="001A1458" w:rsidRPr="00632063">
          <w:rPr>
            <w:rStyle w:val="Hyperlink"/>
          </w:rPr>
          <w:t>Služby Microsoft Azure</w:t>
        </w:r>
        <w:r w:rsidR="001A1458">
          <w:tab/>
        </w:r>
        <w:r w:rsidR="001A1458">
          <w:fldChar w:fldCharType="begin"/>
        </w:r>
        <w:r w:rsidR="001A1458">
          <w:instrText xml:space="preserve"> PAGEREF _Toc457383634 \h </w:instrText>
        </w:r>
        <w:r w:rsidR="001A1458">
          <w:fldChar w:fldCharType="separate"/>
        </w:r>
        <w:r w:rsidR="001A1458">
          <w:t>54</w:t>
        </w:r>
        <w:r w:rsidR="001A1458">
          <w:fldChar w:fldCharType="end"/>
        </w:r>
      </w:hyperlink>
    </w:p>
    <w:p w:rsidR="001A1458" w:rsidRDefault="006F4278">
      <w:pPr>
        <w:pStyle w:val="TOC2"/>
        <w:rPr>
          <w:rFonts w:eastAsiaTheme="minorEastAsia"/>
          <w:smallCaps w:val="0"/>
          <w:sz w:val="22"/>
        </w:rPr>
      </w:pPr>
      <w:hyperlink w:anchor="_Toc457383635" w:history="1">
        <w:r w:rsidR="001A1458" w:rsidRPr="00632063">
          <w:rPr>
            <w:rStyle w:val="Hyperlink"/>
          </w:rPr>
          <w:t>Plány služieb Microsoft Azure</w:t>
        </w:r>
        <w:r w:rsidR="001A1458">
          <w:tab/>
        </w:r>
        <w:r w:rsidR="001A1458">
          <w:fldChar w:fldCharType="begin"/>
        </w:r>
        <w:r w:rsidR="001A1458">
          <w:instrText xml:space="preserve"> PAGEREF _Toc457383635 \h </w:instrText>
        </w:r>
        <w:r w:rsidR="001A1458">
          <w:fldChar w:fldCharType="separate"/>
        </w:r>
        <w:r w:rsidR="001A1458">
          <w:t>54</w:t>
        </w:r>
        <w:r w:rsidR="001A1458">
          <w:fldChar w:fldCharType="end"/>
        </w:r>
      </w:hyperlink>
    </w:p>
    <w:p w:rsidR="001A1458" w:rsidRDefault="006F4278">
      <w:pPr>
        <w:pStyle w:val="TOC2"/>
        <w:rPr>
          <w:rFonts w:eastAsiaTheme="minorEastAsia"/>
          <w:smallCaps w:val="0"/>
          <w:sz w:val="22"/>
        </w:rPr>
      </w:pPr>
      <w:hyperlink w:anchor="_Toc457383636" w:history="1">
        <w:r w:rsidR="001A1458" w:rsidRPr="00632063">
          <w:rPr>
            <w:rStyle w:val="Hyperlink"/>
          </w:rPr>
          <w:t>Enterprise Mobility Suite (plán)</w:t>
        </w:r>
        <w:r w:rsidR="001A1458">
          <w:tab/>
        </w:r>
        <w:r w:rsidR="001A1458">
          <w:fldChar w:fldCharType="begin"/>
        </w:r>
        <w:r w:rsidR="001A1458">
          <w:instrText xml:space="preserve"> PAGEREF _Toc457383636 \h </w:instrText>
        </w:r>
        <w:r w:rsidR="001A1458">
          <w:fldChar w:fldCharType="separate"/>
        </w:r>
        <w:r w:rsidR="001A1458">
          <w:t>55</w:t>
        </w:r>
        <w:r w:rsidR="001A1458">
          <w:fldChar w:fldCharType="end"/>
        </w:r>
      </w:hyperlink>
    </w:p>
    <w:p w:rsidR="001A1458" w:rsidRDefault="006F4278">
      <w:pPr>
        <w:pStyle w:val="TOC2"/>
        <w:rPr>
          <w:rFonts w:eastAsiaTheme="minorEastAsia"/>
          <w:smallCaps w:val="0"/>
          <w:sz w:val="22"/>
        </w:rPr>
      </w:pPr>
      <w:hyperlink w:anchor="_Toc457383637" w:history="1">
        <w:r w:rsidR="001A1458" w:rsidRPr="00632063">
          <w:rPr>
            <w:rStyle w:val="Hyperlink"/>
          </w:rPr>
          <w:t>Enterprise Cloud Suite</w:t>
        </w:r>
        <w:r w:rsidR="001A1458">
          <w:tab/>
        </w:r>
        <w:r w:rsidR="001A1458">
          <w:fldChar w:fldCharType="begin"/>
        </w:r>
        <w:r w:rsidR="001A1458">
          <w:instrText xml:space="preserve"> PAGEREF _Toc457383637 \h </w:instrText>
        </w:r>
        <w:r w:rsidR="001A1458">
          <w:fldChar w:fldCharType="separate"/>
        </w:r>
        <w:r w:rsidR="001A1458">
          <w:t>57</w:t>
        </w:r>
        <w:r w:rsidR="001A1458">
          <w:fldChar w:fldCharType="end"/>
        </w:r>
      </w:hyperlink>
    </w:p>
    <w:p w:rsidR="001A1458" w:rsidRDefault="006F4278">
      <w:pPr>
        <w:pStyle w:val="TOC2"/>
        <w:rPr>
          <w:rFonts w:eastAsiaTheme="minorEastAsia"/>
          <w:smallCaps w:val="0"/>
          <w:sz w:val="22"/>
        </w:rPr>
      </w:pPr>
      <w:hyperlink w:anchor="_Toc457383638" w:history="1">
        <w:r w:rsidR="001A1458" w:rsidRPr="00632063">
          <w:rPr>
            <w:rStyle w:val="Hyperlink"/>
          </w:rPr>
          <w:t>Microsoft Intune</w:t>
        </w:r>
        <w:r w:rsidR="001A1458">
          <w:tab/>
        </w:r>
        <w:r w:rsidR="001A1458">
          <w:fldChar w:fldCharType="begin"/>
        </w:r>
        <w:r w:rsidR="001A1458">
          <w:instrText xml:space="preserve"> PAGEREF _Toc457383638 \h </w:instrText>
        </w:r>
        <w:r w:rsidR="001A1458">
          <w:fldChar w:fldCharType="separate"/>
        </w:r>
        <w:r w:rsidR="001A1458">
          <w:t>57</w:t>
        </w:r>
        <w:r w:rsidR="001A1458">
          <w:fldChar w:fldCharType="end"/>
        </w:r>
      </w:hyperlink>
    </w:p>
    <w:p w:rsidR="001A1458" w:rsidRDefault="006F4278">
      <w:pPr>
        <w:pStyle w:val="TOC2"/>
        <w:rPr>
          <w:rFonts w:eastAsiaTheme="minorEastAsia"/>
          <w:smallCaps w:val="0"/>
          <w:sz w:val="22"/>
        </w:rPr>
      </w:pPr>
      <w:hyperlink w:anchor="_Toc457383639" w:history="1">
        <w:r w:rsidR="001A1458" w:rsidRPr="00632063">
          <w:rPr>
            <w:rStyle w:val="Hyperlink"/>
          </w:rPr>
          <w:t>Služby Microsoft Dynamics Online</w:t>
        </w:r>
        <w:r w:rsidR="001A1458">
          <w:tab/>
        </w:r>
        <w:r w:rsidR="001A1458">
          <w:fldChar w:fldCharType="begin"/>
        </w:r>
        <w:r w:rsidR="001A1458">
          <w:instrText xml:space="preserve"> PAGEREF _Toc457383639 \h </w:instrText>
        </w:r>
        <w:r w:rsidR="001A1458">
          <w:fldChar w:fldCharType="separate"/>
        </w:r>
        <w:r w:rsidR="001A1458">
          <w:t>58</w:t>
        </w:r>
        <w:r w:rsidR="001A1458">
          <w:fldChar w:fldCharType="end"/>
        </w:r>
      </w:hyperlink>
    </w:p>
    <w:p w:rsidR="001A1458" w:rsidRDefault="006F4278">
      <w:pPr>
        <w:pStyle w:val="TOC3"/>
        <w:rPr>
          <w:rFonts w:eastAsiaTheme="minorEastAsia"/>
          <w:smallCaps w:val="0"/>
          <w:sz w:val="22"/>
        </w:rPr>
      </w:pPr>
      <w:hyperlink w:anchor="_Toc457383640" w:history="1">
        <w:r w:rsidR="001A1458" w:rsidRPr="00632063">
          <w:rPr>
            <w:rStyle w:val="Hyperlink"/>
          </w:rPr>
          <w:t>Microsoft Dynamics AX</w:t>
        </w:r>
        <w:r w:rsidR="001A1458">
          <w:tab/>
        </w:r>
        <w:r w:rsidR="001A1458">
          <w:fldChar w:fldCharType="begin"/>
        </w:r>
        <w:r w:rsidR="001A1458">
          <w:instrText xml:space="preserve"> PAGEREF _Toc457383640 \h </w:instrText>
        </w:r>
        <w:r w:rsidR="001A1458">
          <w:fldChar w:fldCharType="separate"/>
        </w:r>
        <w:r w:rsidR="001A1458">
          <w:t>58</w:t>
        </w:r>
        <w:r w:rsidR="001A1458">
          <w:fldChar w:fldCharType="end"/>
        </w:r>
      </w:hyperlink>
    </w:p>
    <w:p w:rsidR="001A1458" w:rsidRDefault="006F4278">
      <w:pPr>
        <w:pStyle w:val="TOC3"/>
        <w:rPr>
          <w:rFonts w:eastAsiaTheme="minorEastAsia"/>
          <w:smallCaps w:val="0"/>
          <w:sz w:val="22"/>
        </w:rPr>
      </w:pPr>
      <w:hyperlink w:anchor="_Toc457383641" w:history="1">
        <w:r w:rsidR="001A1458" w:rsidRPr="00632063">
          <w:rPr>
            <w:rStyle w:val="Hyperlink"/>
          </w:rPr>
          <w:t>Microsoft Dynamics CRM Online</w:t>
        </w:r>
        <w:r w:rsidR="001A1458">
          <w:tab/>
        </w:r>
        <w:r w:rsidR="001A1458">
          <w:fldChar w:fldCharType="begin"/>
        </w:r>
        <w:r w:rsidR="001A1458">
          <w:instrText xml:space="preserve"> PAGEREF _Toc457383641 \h </w:instrText>
        </w:r>
        <w:r w:rsidR="001A1458">
          <w:fldChar w:fldCharType="separate"/>
        </w:r>
        <w:r w:rsidR="001A1458">
          <w:t>59</w:t>
        </w:r>
        <w:r w:rsidR="001A1458">
          <w:fldChar w:fldCharType="end"/>
        </w:r>
      </w:hyperlink>
    </w:p>
    <w:p w:rsidR="001A1458" w:rsidRDefault="006F4278">
      <w:pPr>
        <w:pStyle w:val="TOC3"/>
        <w:rPr>
          <w:rFonts w:eastAsiaTheme="minorEastAsia"/>
          <w:smallCaps w:val="0"/>
          <w:sz w:val="22"/>
        </w:rPr>
      </w:pPr>
      <w:hyperlink w:anchor="_Toc457383642" w:history="1">
        <w:r w:rsidR="001A1458" w:rsidRPr="00632063">
          <w:rPr>
            <w:rStyle w:val="Hyperlink"/>
          </w:rPr>
          <w:t>Microsoft Dynamics Marketing</w:t>
        </w:r>
        <w:r w:rsidR="001A1458">
          <w:tab/>
        </w:r>
        <w:r w:rsidR="001A1458">
          <w:fldChar w:fldCharType="begin"/>
        </w:r>
        <w:r w:rsidR="001A1458">
          <w:instrText xml:space="preserve"> PAGEREF _Toc457383642 \h </w:instrText>
        </w:r>
        <w:r w:rsidR="001A1458">
          <w:fldChar w:fldCharType="separate"/>
        </w:r>
        <w:r w:rsidR="001A1458">
          <w:t>60</w:t>
        </w:r>
        <w:r w:rsidR="001A1458">
          <w:fldChar w:fldCharType="end"/>
        </w:r>
      </w:hyperlink>
    </w:p>
    <w:p w:rsidR="001A1458" w:rsidRDefault="006F4278">
      <w:pPr>
        <w:pStyle w:val="TOC3"/>
        <w:rPr>
          <w:rFonts w:eastAsiaTheme="minorEastAsia"/>
          <w:smallCaps w:val="0"/>
          <w:sz w:val="22"/>
        </w:rPr>
      </w:pPr>
      <w:hyperlink w:anchor="_Toc457383643" w:history="1">
        <w:r w:rsidR="001A1458" w:rsidRPr="00632063">
          <w:rPr>
            <w:rStyle w:val="Hyperlink"/>
          </w:rPr>
          <w:t>Microsoft Social Engagement</w:t>
        </w:r>
        <w:r w:rsidR="001A1458">
          <w:tab/>
        </w:r>
        <w:r w:rsidR="001A1458">
          <w:fldChar w:fldCharType="begin"/>
        </w:r>
        <w:r w:rsidR="001A1458">
          <w:instrText xml:space="preserve"> PAGEREF _Toc457383643 \h </w:instrText>
        </w:r>
        <w:r w:rsidR="001A1458">
          <w:fldChar w:fldCharType="separate"/>
        </w:r>
        <w:r w:rsidR="001A1458">
          <w:t>61</w:t>
        </w:r>
        <w:r w:rsidR="001A1458">
          <w:fldChar w:fldCharType="end"/>
        </w:r>
      </w:hyperlink>
    </w:p>
    <w:p w:rsidR="001A1458" w:rsidRDefault="006F4278">
      <w:pPr>
        <w:pStyle w:val="TOC3"/>
        <w:rPr>
          <w:rFonts w:eastAsiaTheme="minorEastAsia"/>
          <w:smallCaps w:val="0"/>
          <w:sz w:val="22"/>
        </w:rPr>
      </w:pPr>
      <w:hyperlink w:anchor="_Toc457383644" w:history="1">
        <w:r w:rsidR="001A1458" w:rsidRPr="00632063">
          <w:rPr>
            <w:rStyle w:val="Hyperlink"/>
          </w:rPr>
          <w:t>Parature, from Microsoft</w:t>
        </w:r>
        <w:r w:rsidR="001A1458">
          <w:tab/>
        </w:r>
        <w:r w:rsidR="001A1458">
          <w:fldChar w:fldCharType="begin"/>
        </w:r>
        <w:r w:rsidR="001A1458">
          <w:instrText xml:space="preserve"> PAGEREF _Toc457383644 \h </w:instrText>
        </w:r>
        <w:r w:rsidR="001A1458">
          <w:fldChar w:fldCharType="separate"/>
        </w:r>
        <w:r w:rsidR="001A1458">
          <w:t>61</w:t>
        </w:r>
        <w:r w:rsidR="001A1458">
          <w:fldChar w:fldCharType="end"/>
        </w:r>
      </w:hyperlink>
    </w:p>
    <w:p w:rsidR="001A1458" w:rsidRDefault="006F4278">
      <w:pPr>
        <w:pStyle w:val="TOC2"/>
        <w:rPr>
          <w:rFonts w:eastAsiaTheme="minorEastAsia"/>
          <w:smallCaps w:val="0"/>
          <w:sz w:val="22"/>
        </w:rPr>
      </w:pPr>
      <w:hyperlink w:anchor="_Toc457383645" w:history="1">
        <w:r w:rsidR="001A1458" w:rsidRPr="00632063">
          <w:rPr>
            <w:rStyle w:val="Hyperlink"/>
          </w:rPr>
          <w:t>Služby Office 365</w:t>
        </w:r>
        <w:r w:rsidR="001A1458">
          <w:tab/>
        </w:r>
        <w:r w:rsidR="001A1458">
          <w:fldChar w:fldCharType="begin"/>
        </w:r>
        <w:r w:rsidR="001A1458">
          <w:instrText xml:space="preserve"> PAGEREF _Toc457383645 \h </w:instrText>
        </w:r>
        <w:r w:rsidR="001A1458">
          <w:fldChar w:fldCharType="separate"/>
        </w:r>
        <w:r w:rsidR="001A1458">
          <w:t>62</w:t>
        </w:r>
        <w:r w:rsidR="001A1458">
          <w:fldChar w:fldCharType="end"/>
        </w:r>
      </w:hyperlink>
    </w:p>
    <w:p w:rsidR="001A1458" w:rsidRDefault="006F4278">
      <w:pPr>
        <w:pStyle w:val="TOC3"/>
        <w:rPr>
          <w:rFonts w:eastAsiaTheme="minorEastAsia"/>
          <w:smallCaps w:val="0"/>
          <w:sz w:val="22"/>
        </w:rPr>
      </w:pPr>
      <w:hyperlink w:anchor="_Toc457383646" w:history="1">
        <w:r w:rsidR="001A1458" w:rsidRPr="00632063">
          <w:rPr>
            <w:rStyle w:val="Hyperlink"/>
          </w:rPr>
          <w:t>Aplikácie služieb Office 365</w:t>
        </w:r>
        <w:r w:rsidR="001A1458">
          <w:tab/>
        </w:r>
        <w:r w:rsidR="001A1458">
          <w:fldChar w:fldCharType="begin"/>
        </w:r>
        <w:r w:rsidR="001A1458">
          <w:instrText xml:space="preserve"> PAGEREF _Toc457383646 \h </w:instrText>
        </w:r>
        <w:r w:rsidR="001A1458">
          <w:fldChar w:fldCharType="separate"/>
        </w:r>
        <w:r w:rsidR="001A1458">
          <w:t>62</w:t>
        </w:r>
        <w:r w:rsidR="001A1458">
          <w:fldChar w:fldCharType="end"/>
        </w:r>
      </w:hyperlink>
    </w:p>
    <w:p w:rsidR="001A1458" w:rsidRDefault="006F4278">
      <w:pPr>
        <w:pStyle w:val="TOC3"/>
        <w:rPr>
          <w:rFonts w:eastAsiaTheme="minorEastAsia"/>
          <w:smallCaps w:val="0"/>
          <w:sz w:val="22"/>
        </w:rPr>
      </w:pPr>
      <w:hyperlink w:anchor="_Toc457383647" w:history="1">
        <w:r w:rsidR="001A1458" w:rsidRPr="00632063">
          <w:rPr>
            <w:rStyle w:val="Hyperlink"/>
          </w:rPr>
          <w:t>Balíky služieb Office 365</w:t>
        </w:r>
        <w:r w:rsidR="001A1458">
          <w:tab/>
        </w:r>
        <w:r w:rsidR="001A1458">
          <w:fldChar w:fldCharType="begin"/>
        </w:r>
        <w:r w:rsidR="001A1458">
          <w:instrText xml:space="preserve"> PAGEREF _Toc457383647 \h </w:instrText>
        </w:r>
        <w:r w:rsidR="001A1458">
          <w:fldChar w:fldCharType="separate"/>
        </w:r>
        <w:r w:rsidR="001A1458">
          <w:t>63</w:t>
        </w:r>
        <w:r w:rsidR="001A1458">
          <w:fldChar w:fldCharType="end"/>
        </w:r>
      </w:hyperlink>
    </w:p>
    <w:p w:rsidR="001A1458" w:rsidRDefault="006F4278">
      <w:pPr>
        <w:pStyle w:val="TOC3"/>
        <w:rPr>
          <w:rFonts w:eastAsiaTheme="minorEastAsia"/>
          <w:smallCaps w:val="0"/>
          <w:sz w:val="22"/>
        </w:rPr>
      </w:pPr>
      <w:hyperlink w:anchor="_Toc457383648" w:history="1">
        <w:r w:rsidR="001A1458" w:rsidRPr="00632063">
          <w:rPr>
            <w:rStyle w:val="Hyperlink"/>
          </w:rPr>
          <w:t>Office 365 Advanced Security Management</w:t>
        </w:r>
        <w:r w:rsidR="001A1458">
          <w:tab/>
        </w:r>
        <w:r w:rsidR="001A1458">
          <w:fldChar w:fldCharType="begin"/>
        </w:r>
        <w:r w:rsidR="001A1458">
          <w:instrText xml:space="preserve"> PAGEREF _Toc457383648 \h </w:instrText>
        </w:r>
        <w:r w:rsidR="001A1458">
          <w:fldChar w:fldCharType="separate"/>
        </w:r>
        <w:r w:rsidR="001A1458">
          <w:t>66</w:t>
        </w:r>
        <w:r w:rsidR="001A1458">
          <w:fldChar w:fldCharType="end"/>
        </w:r>
      </w:hyperlink>
    </w:p>
    <w:p w:rsidR="001A1458" w:rsidRDefault="006F4278">
      <w:pPr>
        <w:pStyle w:val="TOC3"/>
        <w:rPr>
          <w:rFonts w:eastAsiaTheme="minorEastAsia"/>
          <w:smallCaps w:val="0"/>
          <w:sz w:val="22"/>
        </w:rPr>
      </w:pPr>
      <w:hyperlink w:anchor="_Toc457383649" w:history="1">
        <w:r w:rsidR="001A1458" w:rsidRPr="00632063">
          <w:rPr>
            <w:rStyle w:val="Hyperlink"/>
          </w:rPr>
          <w:t>Office 365 Customer Lockbox</w:t>
        </w:r>
        <w:r w:rsidR="001A1458">
          <w:tab/>
        </w:r>
        <w:r w:rsidR="001A1458">
          <w:fldChar w:fldCharType="begin"/>
        </w:r>
        <w:r w:rsidR="001A1458">
          <w:instrText xml:space="preserve"> PAGEREF _Toc457383649 \h </w:instrText>
        </w:r>
        <w:r w:rsidR="001A1458">
          <w:fldChar w:fldCharType="separate"/>
        </w:r>
        <w:r w:rsidR="001A1458">
          <w:t>66</w:t>
        </w:r>
        <w:r w:rsidR="001A1458">
          <w:fldChar w:fldCharType="end"/>
        </w:r>
      </w:hyperlink>
    </w:p>
    <w:p w:rsidR="001A1458" w:rsidRDefault="006F4278">
      <w:pPr>
        <w:pStyle w:val="TOC3"/>
        <w:rPr>
          <w:rFonts w:eastAsiaTheme="minorEastAsia"/>
          <w:smallCaps w:val="0"/>
          <w:sz w:val="22"/>
        </w:rPr>
      </w:pPr>
      <w:hyperlink w:anchor="_Toc457383650" w:history="1">
        <w:r w:rsidR="001A1458" w:rsidRPr="00632063">
          <w:rPr>
            <w:rStyle w:val="Hyperlink"/>
          </w:rPr>
          <w:t>Office 365 Delve Analytics</w:t>
        </w:r>
        <w:r w:rsidR="001A1458">
          <w:tab/>
        </w:r>
        <w:r w:rsidR="001A1458">
          <w:fldChar w:fldCharType="begin"/>
        </w:r>
        <w:r w:rsidR="001A1458">
          <w:instrText xml:space="preserve"> PAGEREF _Toc457383650 \h </w:instrText>
        </w:r>
        <w:r w:rsidR="001A1458">
          <w:fldChar w:fldCharType="separate"/>
        </w:r>
        <w:r w:rsidR="001A1458">
          <w:t>67</w:t>
        </w:r>
        <w:r w:rsidR="001A1458">
          <w:fldChar w:fldCharType="end"/>
        </w:r>
      </w:hyperlink>
    </w:p>
    <w:p w:rsidR="001A1458" w:rsidRDefault="006F4278">
      <w:pPr>
        <w:pStyle w:val="TOC3"/>
        <w:rPr>
          <w:rFonts w:eastAsiaTheme="minorEastAsia"/>
          <w:smallCaps w:val="0"/>
          <w:sz w:val="22"/>
        </w:rPr>
      </w:pPr>
      <w:hyperlink w:anchor="_Toc457383651" w:history="1">
        <w:r w:rsidR="001A1458" w:rsidRPr="00632063">
          <w:rPr>
            <w:rStyle w:val="Hyperlink"/>
          </w:rPr>
          <w:t>Office 365 Advanced eDiscovery</w:t>
        </w:r>
        <w:r w:rsidR="001A1458">
          <w:tab/>
        </w:r>
        <w:r w:rsidR="001A1458">
          <w:fldChar w:fldCharType="begin"/>
        </w:r>
        <w:r w:rsidR="001A1458">
          <w:instrText xml:space="preserve"> PAGEREF _Toc457383651 \h </w:instrText>
        </w:r>
        <w:r w:rsidR="001A1458">
          <w:fldChar w:fldCharType="separate"/>
        </w:r>
        <w:r w:rsidR="001A1458">
          <w:t>67</w:t>
        </w:r>
        <w:r w:rsidR="001A1458">
          <w:fldChar w:fldCharType="end"/>
        </w:r>
      </w:hyperlink>
    </w:p>
    <w:p w:rsidR="001A1458" w:rsidRDefault="006F4278">
      <w:pPr>
        <w:pStyle w:val="TOC3"/>
        <w:rPr>
          <w:rFonts w:eastAsiaTheme="minorEastAsia"/>
          <w:smallCaps w:val="0"/>
          <w:sz w:val="22"/>
        </w:rPr>
      </w:pPr>
      <w:hyperlink w:anchor="_Toc457383652" w:history="1">
        <w:r w:rsidR="001A1458" w:rsidRPr="00632063">
          <w:rPr>
            <w:rStyle w:val="Hyperlink"/>
          </w:rPr>
          <w:t>Exchange Online</w:t>
        </w:r>
        <w:r w:rsidR="001A1458">
          <w:tab/>
        </w:r>
        <w:r w:rsidR="001A1458">
          <w:fldChar w:fldCharType="begin"/>
        </w:r>
        <w:r w:rsidR="001A1458">
          <w:instrText xml:space="preserve"> PAGEREF _Toc457383652 \h </w:instrText>
        </w:r>
        <w:r w:rsidR="001A1458">
          <w:fldChar w:fldCharType="separate"/>
        </w:r>
        <w:r w:rsidR="001A1458">
          <w:t>67</w:t>
        </w:r>
        <w:r w:rsidR="001A1458">
          <w:fldChar w:fldCharType="end"/>
        </w:r>
      </w:hyperlink>
    </w:p>
    <w:p w:rsidR="001A1458" w:rsidRDefault="006F4278">
      <w:pPr>
        <w:pStyle w:val="TOC3"/>
        <w:rPr>
          <w:rFonts w:eastAsiaTheme="minorEastAsia"/>
          <w:smallCaps w:val="0"/>
          <w:sz w:val="22"/>
        </w:rPr>
      </w:pPr>
      <w:hyperlink w:anchor="_Toc457383653" w:history="1">
        <w:r w:rsidR="001A1458" w:rsidRPr="00632063">
          <w:rPr>
            <w:rStyle w:val="Hyperlink"/>
          </w:rPr>
          <w:t>OneDrive for Business</w:t>
        </w:r>
        <w:r w:rsidR="001A1458">
          <w:tab/>
        </w:r>
        <w:r w:rsidR="001A1458">
          <w:fldChar w:fldCharType="begin"/>
        </w:r>
        <w:r w:rsidR="001A1458">
          <w:instrText xml:space="preserve"> PAGEREF _Toc457383653 \h </w:instrText>
        </w:r>
        <w:r w:rsidR="001A1458">
          <w:fldChar w:fldCharType="separate"/>
        </w:r>
        <w:r w:rsidR="001A1458">
          <w:t>68</w:t>
        </w:r>
        <w:r w:rsidR="001A1458">
          <w:fldChar w:fldCharType="end"/>
        </w:r>
      </w:hyperlink>
    </w:p>
    <w:p w:rsidR="001A1458" w:rsidRDefault="006F4278">
      <w:pPr>
        <w:pStyle w:val="TOC3"/>
        <w:rPr>
          <w:rFonts w:eastAsiaTheme="minorEastAsia"/>
          <w:smallCaps w:val="0"/>
          <w:sz w:val="22"/>
        </w:rPr>
      </w:pPr>
      <w:hyperlink w:anchor="_Toc457383654" w:history="1">
        <w:r w:rsidR="001A1458" w:rsidRPr="00632063">
          <w:rPr>
            <w:rStyle w:val="Hyperlink"/>
          </w:rPr>
          <w:t>Project Online</w:t>
        </w:r>
        <w:r w:rsidR="001A1458">
          <w:tab/>
        </w:r>
        <w:r w:rsidR="001A1458">
          <w:fldChar w:fldCharType="begin"/>
        </w:r>
        <w:r w:rsidR="001A1458">
          <w:instrText xml:space="preserve"> PAGEREF _Toc457383654 \h </w:instrText>
        </w:r>
        <w:r w:rsidR="001A1458">
          <w:fldChar w:fldCharType="separate"/>
        </w:r>
        <w:r w:rsidR="001A1458">
          <w:t>68</w:t>
        </w:r>
        <w:r w:rsidR="001A1458">
          <w:fldChar w:fldCharType="end"/>
        </w:r>
      </w:hyperlink>
    </w:p>
    <w:p w:rsidR="001A1458" w:rsidRDefault="006F4278">
      <w:pPr>
        <w:pStyle w:val="TOC3"/>
        <w:rPr>
          <w:rFonts w:eastAsiaTheme="minorEastAsia"/>
          <w:smallCaps w:val="0"/>
          <w:sz w:val="22"/>
        </w:rPr>
      </w:pPr>
      <w:hyperlink w:anchor="_Toc457383655" w:history="1">
        <w:r w:rsidR="001A1458" w:rsidRPr="00632063">
          <w:rPr>
            <w:rStyle w:val="Hyperlink"/>
          </w:rPr>
          <w:t>SharePoint Online</w:t>
        </w:r>
        <w:r w:rsidR="001A1458">
          <w:tab/>
        </w:r>
        <w:r w:rsidR="001A1458">
          <w:fldChar w:fldCharType="begin"/>
        </w:r>
        <w:r w:rsidR="001A1458">
          <w:instrText xml:space="preserve"> PAGEREF _Toc457383655 \h </w:instrText>
        </w:r>
        <w:r w:rsidR="001A1458">
          <w:fldChar w:fldCharType="separate"/>
        </w:r>
        <w:r w:rsidR="001A1458">
          <w:t>69</w:t>
        </w:r>
        <w:r w:rsidR="001A1458">
          <w:fldChar w:fldCharType="end"/>
        </w:r>
      </w:hyperlink>
    </w:p>
    <w:p w:rsidR="001A1458" w:rsidRDefault="006F4278">
      <w:pPr>
        <w:pStyle w:val="TOC3"/>
        <w:rPr>
          <w:rFonts w:eastAsiaTheme="minorEastAsia"/>
          <w:smallCaps w:val="0"/>
          <w:sz w:val="22"/>
        </w:rPr>
      </w:pPr>
      <w:hyperlink w:anchor="_Toc457383656" w:history="1">
        <w:r w:rsidR="001A1458" w:rsidRPr="00632063">
          <w:rPr>
            <w:rStyle w:val="Hyperlink"/>
          </w:rPr>
          <w:t>Skype for Business Online</w:t>
        </w:r>
        <w:r w:rsidR="001A1458">
          <w:tab/>
        </w:r>
        <w:r w:rsidR="001A1458">
          <w:fldChar w:fldCharType="begin"/>
        </w:r>
        <w:r w:rsidR="001A1458">
          <w:instrText xml:space="preserve"> PAGEREF _Toc457383656 \h </w:instrText>
        </w:r>
        <w:r w:rsidR="001A1458">
          <w:fldChar w:fldCharType="separate"/>
        </w:r>
        <w:r w:rsidR="001A1458">
          <w:t>70</w:t>
        </w:r>
        <w:r w:rsidR="001A1458">
          <w:fldChar w:fldCharType="end"/>
        </w:r>
      </w:hyperlink>
    </w:p>
    <w:p w:rsidR="001A1458" w:rsidRDefault="006F4278">
      <w:pPr>
        <w:pStyle w:val="TOC2"/>
        <w:rPr>
          <w:rFonts w:eastAsiaTheme="minorEastAsia"/>
          <w:smallCaps w:val="0"/>
          <w:sz w:val="22"/>
        </w:rPr>
      </w:pPr>
      <w:hyperlink w:anchor="_Toc457383657" w:history="1">
        <w:r w:rsidR="001A1458" w:rsidRPr="00632063">
          <w:rPr>
            <w:rStyle w:val="Hyperlink"/>
          </w:rPr>
          <w:t>Iné služby online</w:t>
        </w:r>
        <w:r w:rsidR="001A1458">
          <w:tab/>
        </w:r>
        <w:r w:rsidR="001A1458">
          <w:fldChar w:fldCharType="begin"/>
        </w:r>
        <w:r w:rsidR="001A1458">
          <w:instrText xml:space="preserve"> PAGEREF _Toc457383657 \h </w:instrText>
        </w:r>
        <w:r w:rsidR="001A1458">
          <w:fldChar w:fldCharType="separate"/>
        </w:r>
        <w:r w:rsidR="001A1458">
          <w:t>71</w:t>
        </w:r>
        <w:r w:rsidR="001A1458">
          <w:fldChar w:fldCharType="end"/>
        </w:r>
      </w:hyperlink>
    </w:p>
    <w:p w:rsidR="001A1458" w:rsidRDefault="006F4278">
      <w:pPr>
        <w:pStyle w:val="TOC3"/>
        <w:rPr>
          <w:rFonts w:eastAsiaTheme="minorEastAsia"/>
          <w:smallCaps w:val="0"/>
          <w:sz w:val="22"/>
        </w:rPr>
      </w:pPr>
      <w:hyperlink w:anchor="_Toc457383658" w:history="1">
        <w:r w:rsidR="001A1458" w:rsidRPr="00632063">
          <w:rPr>
            <w:rStyle w:val="Hyperlink"/>
          </w:rPr>
          <w:t>Bing Maps</w:t>
        </w:r>
        <w:r w:rsidR="001A1458">
          <w:tab/>
        </w:r>
        <w:r w:rsidR="001A1458">
          <w:fldChar w:fldCharType="begin"/>
        </w:r>
        <w:r w:rsidR="001A1458">
          <w:instrText xml:space="preserve"> PAGEREF _Toc457383658 \h </w:instrText>
        </w:r>
        <w:r w:rsidR="001A1458">
          <w:fldChar w:fldCharType="separate"/>
        </w:r>
        <w:r w:rsidR="001A1458">
          <w:t>71</w:t>
        </w:r>
        <w:r w:rsidR="001A1458">
          <w:fldChar w:fldCharType="end"/>
        </w:r>
      </w:hyperlink>
    </w:p>
    <w:p w:rsidR="001A1458" w:rsidRDefault="006F4278">
      <w:pPr>
        <w:pStyle w:val="TOC3"/>
        <w:rPr>
          <w:rFonts w:eastAsiaTheme="minorEastAsia"/>
          <w:smallCaps w:val="0"/>
          <w:sz w:val="22"/>
        </w:rPr>
      </w:pPr>
      <w:hyperlink w:anchor="_Toc457383659" w:history="1">
        <w:r w:rsidR="001A1458" w:rsidRPr="00632063">
          <w:rPr>
            <w:rStyle w:val="Hyperlink"/>
          </w:rPr>
          <w:t>Microsoft Learning</w:t>
        </w:r>
        <w:r w:rsidR="001A1458">
          <w:tab/>
        </w:r>
        <w:r w:rsidR="001A1458">
          <w:fldChar w:fldCharType="begin"/>
        </w:r>
        <w:r w:rsidR="001A1458">
          <w:instrText xml:space="preserve"> PAGEREF _Toc457383659 \h </w:instrText>
        </w:r>
        <w:r w:rsidR="001A1458">
          <w:fldChar w:fldCharType="separate"/>
        </w:r>
        <w:r w:rsidR="001A1458">
          <w:t>71</w:t>
        </w:r>
        <w:r w:rsidR="001A1458">
          <w:fldChar w:fldCharType="end"/>
        </w:r>
      </w:hyperlink>
    </w:p>
    <w:p w:rsidR="001A1458" w:rsidRDefault="006F4278">
      <w:pPr>
        <w:pStyle w:val="TOC3"/>
        <w:rPr>
          <w:rFonts w:eastAsiaTheme="minorEastAsia"/>
          <w:smallCaps w:val="0"/>
          <w:sz w:val="22"/>
        </w:rPr>
      </w:pPr>
      <w:hyperlink w:anchor="_Toc457383660" w:history="1">
        <w:r w:rsidR="001A1458" w:rsidRPr="00632063">
          <w:rPr>
            <w:rStyle w:val="Hyperlink"/>
          </w:rPr>
          <w:t>Microsoft Translator</w:t>
        </w:r>
        <w:r w:rsidR="001A1458">
          <w:tab/>
        </w:r>
        <w:r w:rsidR="001A1458">
          <w:fldChar w:fldCharType="begin"/>
        </w:r>
        <w:r w:rsidR="001A1458">
          <w:instrText xml:space="preserve"> PAGEREF _Toc457383660 \h </w:instrText>
        </w:r>
        <w:r w:rsidR="001A1458">
          <w:fldChar w:fldCharType="separate"/>
        </w:r>
        <w:r w:rsidR="001A1458">
          <w:t>72</w:t>
        </w:r>
        <w:r w:rsidR="001A1458">
          <w:fldChar w:fldCharType="end"/>
        </w:r>
      </w:hyperlink>
    </w:p>
    <w:p w:rsidR="001A1458" w:rsidRDefault="006F4278">
      <w:pPr>
        <w:pStyle w:val="TOC3"/>
        <w:rPr>
          <w:rFonts w:eastAsiaTheme="minorEastAsia"/>
          <w:smallCaps w:val="0"/>
          <w:sz w:val="22"/>
        </w:rPr>
      </w:pPr>
      <w:hyperlink w:anchor="_Toc457383661" w:history="1">
        <w:r w:rsidR="001A1458" w:rsidRPr="00632063">
          <w:rPr>
            <w:rStyle w:val="Hyperlink"/>
          </w:rPr>
          <w:t>Power BI Pro</w:t>
        </w:r>
        <w:r w:rsidR="001A1458">
          <w:tab/>
        </w:r>
        <w:r w:rsidR="001A1458">
          <w:fldChar w:fldCharType="begin"/>
        </w:r>
        <w:r w:rsidR="001A1458">
          <w:instrText xml:space="preserve"> PAGEREF _Toc457383661 \h </w:instrText>
        </w:r>
        <w:r w:rsidR="001A1458">
          <w:fldChar w:fldCharType="separate"/>
        </w:r>
        <w:r w:rsidR="001A1458">
          <w:t>72</w:t>
        </w:r>
        <w:r w:rsidR="001A1458">
          <w:fldChar w:fldCharType="end"/>
        </w:r>
      </w:hyperlink>
    </w:p>
    <w:p w:rsidR="001A1458" w:rsidRDefault="006F4278">
      <w:pPr>
        <w:pStyle w:val="TOC3"/>
        <w:rPr>
          <w:rFonts w:eastAsiaTheme="minorEastAsia"/>
          <w:smallCaps w:val="0"/>
          <w:sz w:val="22"/>
        </w:rPr>
      </w:pPr>
      <w:hyperlink w:anchor="_Toc457383662" w:history="1">
        <w:r w:rsidR="001A1458" w:rsidRPr="00632063">
          <w:rPr>
            <w:rStyle w:val="Hyperlink"/>
          </w:rPr>
          <w:t>Yammer Enterprise</w:t>
        </w:r>
        <w:r w:rsidR="001A1458">
          <w:tab/>
        </w:r>
        <w:r w:rsidR="001A1458">
          <w:fldChar w:fldCharType="begin"/>
        </w:r>
        <w:r w:rsidR="001A1458">
          <w:instrText xml:space="preserve"> PAGEREF _Toc457383662 \h </w:instrText>
        </w:r>
        <w:r w:rsidR="001A1458">
          <w:fldChar w:fldCharType="separate"/>
        </w:r>
        <w:r w:rsidR="001A1458">
          <w:t>73</w:t>
        </w:r>
        <w:r w:rsidR="001A1458">
          <w:fldChar w:fldCharType="end"/>
        </w:r>
      </w:hyperlink>
    </w:p>
    <w:p w:rsidR="001A1458" w:rsidRDefault="006F4278">
      <w:pPr>
        <w:pStyle w:val="TOC1"/>
        <w:rPr>
          <w:rFonts w:eastAsiaTheme="minorEastAsia"/>
          <w:b w:val="0"/>
          <w:caps w:val="0"/>
          <w:noProof/>
          <w:sz w:val="22"/>
          <w:szCs w:val="22"/>
        </w:rPr>
      </w:pPr>
      <w:hyperlink w:anchor="_Toc457383663" w:history="1">
        <w:r w:rsidR="001A1458" w:rsidRPr="00632063">
          <w:rPr>
            <w:rStyle w:val="Hyperlink"/>
            <w:noProof/>
          </w:rPr>
          <w:t>Slovník</w:t>
        </w:r>
        <w:r w:rsidR="001A1458">
          <w:rPr>
            <w:noProof/>
          </w:rPr>
          <w:tab/>
        </w:r>
        <w:r w:rsidR="001A1458">
          <w:rPr>
            <w:noProof/>
          </w:rPr>
          <w:fldChar w:fldCharType="begin"/>
        </w:r>
        <w:r w:rsidR="001A1458">
          <w:rPr>
            <w:noProof/>
          </w:rPr>
          <w:instrText xml:space="preserve"> PAGEREF _Toc457383663 \h </w:instrText>
        </w:r>
        <w:r w:rsidR="001A1458">
          <w:rPr>
            <w:noProof/>
          </w:rPr>
        </w:r>
        <w:r w:rsidR="001A1458">
          <w:rPr>
            <w:noProof/>
          </w:rPr>
          <w:fldChar w:fldCharType="separate"/>
        </w:r>
        <w:r w:rsidR="001A1458">
          <w:rPr>
            <w:noProof/>
          </w:rPr>
          <w:t>74</w:t>
        </w:r>
        <w:r w:rsidR="001A1458">
          <w:rPr>
            <w:noProof/>
          </w:rPr>
          <w:fldChar w:fldCharType="end"/>
        </w:r>
      </w:hyperlink>
    </w:p>
    <w:p w:rsidR="001A1458" w:rsidRDefault="006F4278">
      <w:pPr>
        <w:pStyle w:val="TOC2"/>
        <w:rPr>
          <w:rFonts w:eastAsiaTheme="minorEastAsia"/>
          <w:smallCaps w:val="0"/>
          <w:sz w:val="22"/>
        </w:rPr>
      </w:pPr>
      <w:hyperlink w:anchor="_Toc457383664" w:history="1">
        <w:r w:rsidR="001A1458" w:rsidRPr="00632063">
          <w:rPr>
            <w:rStyle w:val="Hyperlink"/>
          </w:rPr>
          <w:t>Atribúty</w:t>
        </w:r>
        <w:r w:rsidR="001A1458">
          <w:tab/>
        </w:r>
        <w:r w:rsidR="001A1458">
          <w:fldChar w:fldCharType="begin"/>
        </w:r>
        <w:r w:rsidR="001A1458">
          <w:instrText xml:space="preserve"> PAGEREF _Toc457383664 \h </w:instrText>
        </w:r>
        <w:r w:rsidR="001A1458">
          <w:fldChar w:fldCharType="separate"/>
        </w:r>
        <w:r w:rsidR="001A1458">
          <w:t>74</w:t>
        </w:r>
        <w:r w:rsidR="001A1458">
          <w:fldChar w:fldCharType="end"/>
        </w:r>
      </w:hyperlink>
    </w:p>
    <w:p w:rsidR="001A1458" w:rsidRDefault="006F4278">
      <w:pPr>
        <w:pStyle w:val="TOC2"/>
        <w:rPr>
          <w:rFonts w:eastAsiaTheme="minorEastAsia"/>
          <w:smallCaps w:val="0"/>
          <w:sz w:val="22"/>
        </w:rPr>
      </w:pPr>
      <w:hyperlink w:anchor="_Toc457383665" w:history="1">
        <w:r w:rsidR="001A1458" w:rsidRPr="00632063">
          <w:rPr>
            <w:rStyle w:val="Hyperlink"/>
          </w:rPr>
          <w:t>Hodnoty buniek</w:t>
        </w:r>
        <w:r w:rsidR="001A1458">
          <w:tab/>
        </w:r>
        <w:r w:rsidR="001A1458">
          <w:fldChar w:fldCharType="begin"/>
        </w:r>
        <w:r w:rsidR="001A1458">
          <w:instrText xml:space="preserve"> PAGEREF _Toc457383665 \h </w:instrText>
        </w:r>
        <w:r w:rsidR="001A1458">
          <w:fldChar w:fldCharType="separate"/>
        </w:r>
        <w:r w:rsidR="001A1458">
          <w:t>75</w:t>
        </w:r>
        <w:r w:rsidR="001A1458">
          <w:fldChar w:fldCharType="end"/>
        </w:r>
      </w:hyperlink>
    </w:p>
    <w:p w:rsidR="001A1458" w:rsidRDefault="006F4278">
      <w:pPr>
        <w:pStyle w:val="TOC2"/>
        <w:rPr>
          <w:rFonts w:eastAsiaTheme="minorEastAsia"/>
          <w:smallCaps w:val="0"/>
          <w:sz w:val="22"/>
        </w:rPr>
      </w:pPr>
      <w:hyperlink w:anchor="_Toc457383666" w:history="1">
        <w:r w:rsidR="001A1458" w:rsidRPr="00632063">
          <w:rPr>
            <w:rStyle w:val="Hyperlink"/>
          </w:rPr>
          <w:t>Názvy stĺpcov</w:t>
        </w:r>
        <w:r w:rsidR="001A1458">
          <w:tab/>
        </w:r>
        <w:r w:rsidR="001A1458">
          <w:fldChar w:fldCharType="begin"/>
        </w:r>
        <w:r w:rsidR="001A1458">
          <w:instrText xml:space="preserve"> PAGEREF _Toc457383666 \h </w:instrText>
        </w:r>
        <w:r w:rsidR="001A1458">
          <w:fldChar w:fldCharType="separate"/>
        </w:r>
        <w:r w:rsidR="001A1458">
          <w:t>75</w:t>
        </w:r>
        <w:r w:rsidR="001A1458">
          <w:fldChar w:fldCharType="end"/>
        </w:r>
      </w:hyperlink>
    </w:p>
    <w:p w:rsidR="001A1458" w:rsidRDefault="006F4278">
      <w:pPr>
        <w:pStyle w:val="TOC2"/>
        <w:rPr>
          <w:rFonts w:eastAsiaTheme="minorEastAsia"/>
          <w:smallCaps w:val="0"/>
          <w:sz w:val="22"/>
        </w:rPr>
      </w:pPr>
      <w:hyperlink w:anchor="_Toc457383667" w:history="1">
        <w:r w:rsidR="001A1458" w:rsidRPr="00632063">
          <w:rPr>
            <w:rStyle w:val="Hyperlink"/>
          </w:rPr>
          <w:t>Definície</w:t>
        </w:r>
        <w:r w:rsidR="001A1458">
          <w:tab/>
        </w:r>
        <w:r w:rsidR="001A1458">
          <w:fldChar w:fldCharType="begin"/>
        </w:r>
        <w:r w:rsidR="001A1458">
          <w:instrText xml:space="preserve"> PAGEREF _Toc457383667 \h </w:instrText>
        </w:r>
        <w:r w:rsidR="001A1458">
          <w:fldChar w:fldCharType="separate"/>
        </w:r>
        <w:r w:rsidR="001A1458">
          <w:t>76</w:t>
        </w:r>
        <w:r w:rsidR="001A1458">
          <w:fldChar w:fldCharType="end"/>
        </w:r>
      </w:hyperlink>
    </w:p>
    <w:p w:rsidR="001A1458" w:rsidRDefault="006F4278">
      <w:pPr>
        <w:pStyle w:val="TOC1"/>
        <w:rPr>
          <w:rFonts w:eastAsiaTheme="minorEastAsia"/>
          <w:b w:val="0"/>
          <w:caps w:val="0"/>
          <w:noProof/>
          <w:sz w:val="22"/>
          <w:szCs w:val="22"/>
        </w:rPr>
      </w:pPr>
      <w:hyperlink w:anchor="_Toc457383668" w:history="1">
        <w:r w:rsidR="001A1458" w:rsidRPr="00632063">
          <w:rPr>
            <w:rStyle w:val="Hyperlink"/>
            <w:noProof/>
          </w:rPr>
          <w:t>Príloha A – Licencie ekvivalentné licencii CAL/ML</w:t>
        </w:r>
        <w:r w:rsidR="001A1458">
          <w:rPr>
            <w:noProof/>
          </w:rPr>
          <w:tab/>
        </w:r>
        <w:r w:rsidR="001A1458">
          <w:rPr>
            <w:noProof/>
          </w:rPr>
          <w:fldChar w:fldCharType="begin"/>
        </w:r>
        <w:r w:rsidR="001A1458">
          <w:rPr>
            <w:noProof/>
          </w:rPr>
          <w:instrText xml:space="preserve"> PAGEREF _Toc457383668 \h </w:instrText>
        </w:r>
        <w:r w:rsidR="001A1458">
          <w:rPr>
            <w:noProof/>
          </w:rPr>
        </w:r>
        <w:r w:rsidR="001A1458">
          <w:rPr>
            <w:noProof/>
          </w:rPr>
          <w:fldChar w:fldCharType="separate"/>
        </w:r>
        <w:r w:rsidR="001A1458">
          <w:rPr>
            <w:noProof/>
          </w:rPr>
          <w:t>79</w:t>
        </w:r>
        <w:r w:rsidR="001A1458">
          <w:rPr>
            <w:noProof/>
          </w:rPr>
          <w:fldChar w:fldCharType="end"/>
        </w:r>
      </w:hyperlink>
    </w:p>
    <w:p w:rsidR="001A1458" w:rsidRDefault="006F4278">
      <w:pPr>
        <w:pStyle w:val="TOC1"/>
        <w:rPr>
          <w:rFonts w:eastAsiaTheme="minorEastAsia"/>
          <w:b w:val="0"/>
          <w:caps w:val="0"/>
          <w:noProof/>
          <w:sz w:val="22"/>
          <w:szCs w:val="22"/>
        </w:rPr>
      </w:pPr>
      <w:hyperlink w:anchor="_Toc457383669" w:history="1">
        <w:r w:rsidR="001A1458" w:rsidRPr="00632063">
          <w:rPr>
            <w:rStyle w:val="Hyperlink"/>
            <w:noProof/>
          </w:rPr>
          <w:t>Príloha B – Software Assurance</w:t>
        </w:r>
        <w:r w:rsidR="001A1458">
          <w:rPr>
            <w:noProof/>
          </w:rPr>
          <w:tab/>
        </w:r>
        <w:r w:rsidR="001A1458">
          <w:rPr>
            <w:noProof/>
          </w:rPr>
          <w:fldChar w:fldCharType="begin"/>
        </w:r>
        <w:r w:rsidR="001A1458">
          <w:rPr>
            <w:noProof/>
          </w:rPr>
          <w:instrText xml:space="preserve"> PAGEREF _Toc457383669 \h </w:instrText>
        </w:r>
        <w:r w:rsidR="001A1458">
          <w:rPr>
            <w:noProof/>
          </w:rPr>
        </w:r>
        <w:r w:rsidR="001A1458">
          <w:rPr>
            <w:noProof/>
          </w:rPr>
          <w:fldChar w:fldCharType="separate"/>
        </w:r>
        <w:r w:rsidR="001A1458">
          <w:rPr>
            <w:noProof/>
          </w:rPr>
          <w:t>80</w:t>
        </w:r>
        <w:r w:rsidR="001A1458">
          <w:rPr>
            <w:noProof/>
          </w:rPr>
          <w:fldChar w:fldCharType="end"/>
        </w:r>
      </w:hyperlink>
    </w:p>
    <w:p w:rsidR="001A1458" w:rsidRDefault="006F4278">
      <w:pPr>
        <w:pStyle w:val="TOC2"/>
        <w:rPr>
          <w:rFonts w:eastAsiaTheme="minorEastAsia"/>
          <w:smallCaps w:val="0"/>
          <w:sz w:val="22"/>
        </w:rPr>
      </w:pPr>
      <w:hyperlink w:anchor="_Toc457383670" w:history="1">
        <w:r w:rsidR="001A1458" w:rsidRPr="00632063">
          <w:rPr>
            <w:rStyle w:val="Hyperlink"/>
          </w:rPr>
          <w:t>Nákup krytia Software Assurance</w:t>
        </w:r>
        <w:r w:rsidR="001A1458">
          <w:tab/>
        </w:r>
        <w:r w:rsidR="001A1458">
          <w:fldChar w:fldCharType="begin"/>
        </w:r>
        <w:r w:rsidR="001A1458">
          <w:instrText xml:space="preserve"> PAGEREF _Toc457383670 \h </w:instrText>
        </w:r>
        <w:r w:rsidR="001A1458">
          <w:fldChar w:fldCharType="separate"/>
        </w:r>
        <w:r w:rsidR="001A1458">
          <w:t>80</w:t>
        </w:r>
        <w:r w:rsidR="001A1458">
          <w:fldChar w:fldCharType="end"/>
        </w:r>
      </w:hyperlink>
    </w:p>
    <w:p w:rsidR="001A1458" w:rsidRDefault="006F4278">
      <w:pPr>
        <w:pStyle w:val="TOC2"/>
        <w:rPr>
          <w:rFonts w:eastAsiaTheme="minorEastAsia"/>
          <w:smallCaps w:val="0"/>
          <w:sz w:val="22"/>
        </w:rPr>
      </w:pPr>
      <w:hyperlink w:anchor="_Toc457383671" w:history="1">
        <w:r w:rsidR="001A1458" w:rsidRPr="00632063">
          <w:rPr>
            <w:rStyle w:val="Hyperlink"/>
          </w:rPr>
          <w:t>Predĺženie krytia Software Assurance</w:t>
        </w:r>
        <w:r w:rsidR="001A1458">
          <w:tab/>
        </w:r>
        <w:r w:rsidR="001A1458">
          <w:fldChar w:fldCharType="begin"/>
        </w:r>
        <w:r w:rsidR="001A1458">
          <w:instrText xml:space="preserve"> PAGEREF _Toc457383671 \h </w:instrText>
        </w:r>
        <w:r w:rsidR="001A1458">
          <w:fldChar w:fldCharType="separate"/>
        </w:r>
        <w:r w:rsidR="001A1458">
          <w:t>80</w:t>
        </w:r>
        <w:r w:rsidR="001A1458">
          <w:fldChar w:fldCharType="end"/>
        </w:r>
      </w:hyperlink>
    </w:p>
    <w:p w:rsidR="001A1458" w:rsidRDefault="006F4278">
      <w:pPr>
        <w:pStyle w:val="TOC2"/>
        <w:rPr>
          <w:rFonts w:eastAsiaTheme="minorEastAsia"/>
          <w:smallCaps w:val="0"/>
          <w:sz w:val="22"/>
        </w:rPr>
      </w:pPr>
      <w:hyperlink w:anchor="_Toc457383672" w:history="1">
        <w:r w:rsidR="001A1458" w:rsidRPr="00632063">
          <w:rPr>
            <w:rStyle w:val="Hyperlink"/>
          </w:rPr>
          <w:t>Migračná licencia na produkty, ktoré sa už neposkytujú alebo ktorých životnosť skončila</w:t>
        </w:r>
        <w:r w:rsidR="001A1458">
          <w:tab/>
        </w:r>
        <w:r w:rsidR="001A1458">
          <w:fldChar w:fldCharType="begin"/>
        </w:r>
        <w:r w:rsidR="001A1458">
          <w:instrText xml:space="preserve"> PAGEREF _Toc457383672 \h </w:instrText>
        </w:r>
        <w:r w:rsidR="001A1458">
          <w:fldChar w:fldCharType="separate"/>
        </w:r>
        <w:r w:rsidR="001A1458">
          <w:t>81</w:t>
        </w:r>
        <w:r w:rsidR="001A1458">
          <w:fldChar w:fldCharType="end"/>
        </w:r>
      </w:hyperlink>
    </w:p>
    <w:p w:rsidR="001A1458" w:rsidRDefault="006F4278">
      <w:pPr>
        <w:pStyle w:val="TOC2"/>
        <w:rPr>
          <w:rFonts w:eastAsiaTheme="minorEastAsia"/>
          <w:smallCaps w:val="0"/>
          <w:sz w:val="22"/>
        </w:rPr>
      </w:pPr>
      <w:hyperlink w:anchor="_Toc457383673" w:history="1">
        <w:r w:rsidR="001A1458" w:rsidRPr="00632063">
          <w:rPr>
            <w:rStyle w:val="Hyperlink"/>
          </w:rPr>
          <w:t>Výhody krytia Software Assurance</w:t>
        </w:r>
        <w:r w:rsidR="001A1458">
          <w:tab/>
        </w:r>
        <w:r w:rsidR="001A1458">
          <w:fldChar w:fldCharType="begin"/>
        </w:r>
        <w:r w:rsidR="001A1458">
          <w:instrText xml:space="preserve"> PAGEREF _Toc457383673 \h </w:instrText>
        </w:r>
        <w:r w:rsidR="001A1458">
          <w:fldChar w:fldCharType="separate"/>
        </w:r>
        <w:r w:rsidR="001A1458">
          <w:t>81</w:t>
        </w:r>
        <w:r w:rsidR="001A1458">
          <w:fldChar w:fldCharType="end"/>
        </w:r>
      </w:hyperlink>
    </w:p>
    <w:p w:rsidR="001A1458" w:rsidRDefault="006F4278">
      <w:pPr>
        <w:pStyle w:val="TOC1"/>
        <w:rPr>
          <w:rFonts w:eastAsiaTheme="minorEastAsia"/>
          <w:b w:val="0"/>
          <w:caps w:val="0"/>
          <w:noProof/>
          <w:sz w:val="22"/>
          <w:szCs w:val="22"/>
        </w:rPr>
      </w:pPr>
      <w:hyperlink w:anchor="_Toc457383674" w:history="1">
        <w:r w:rsidR="001A1458" w:rsidRPr="00632063">
          <w:rPr>
            <w:rStyle w:val="Hyperlink"/>
            <w:noProof/>
          </w:rPr>
          <w:t>Príloha C – Profesionálne služby</w:t>
        </w:r>
        <w:r w:rsidR="001A1458">
          <w:rPr>
            <w:noProof/>
          </w:rPr>
          <w:tab/>
        </w:r>
        <w:r w:rsidR="001A1458">
          <w:rPr>
            <w:noProof/>
          </w:rPr>
          <w:fldChar w:fldCharType="begin"/>
        </w:r>
        <w:r w:rsidR="001A1458">
          <w:rPr>
            <w:noProof/>
          </w:rPr>
          <w:instrText xml:space="preserve"> PAGEREF _Toc457383674 \h </w:instrText>
        </w:r>
        <w:r w:rsidR="001A1458">
          <w:rPr>
            <w:noProof/>
          </w:rPr>
        </w:r>
        <w:r w:rsidR="001A1458">
          <w:rPr>
            <w:noProof/>
          </w:rPr>
          <w:fldChar w:fldCharType="separate"/>
        </w:r>
        <w:r w:rsidR="001A1458">
          <w:rPr>
            <w:noProof/>
          </w:rPr>
          <w:t>93</w:t>
        </w:r>
        <w:r w:rsidR="001A1458">
          <w:rPr>
            <w:noProof/>
          </w:rPr>
          <w:fldChar w:fldCharType="end"/>
        </w:r>
      </w:hyperlink>
    </w:p>
    <w:p w:rsidR="001A1458" w:rsidRDefault="006F4278">
      <w:pPr>
        <w:pStyle w:val="TOC2"/>
        <w:rPr>
          <w:rFonts w:eastAsiaTheme="minorEastAsia"/>
          <w:smallCaps w:val="0"/>
          <w:sz w:val="22"/>
        </w:rPr>
      </w:pPr>
      <w:hyperlink w:anchor="_Toc457383675" w:history="1">
        <w:r w:rsidR="001A1458" w:rsidRPr="00632063">
          <w:rPr>
            <w:rStyle w:val="Hyperlink"/>
          </w:rPr>
          <w:t>Ponuky podpory pre služby Microsoft Premier</w:t>
        </w:r>
        <w:r w:rsidR="001A1458">
          <w:tab/>
        </w:r>
        <w:r w:rsidR="001A1458">
          <w:fldChar w:fldCharType="begin"/>
        </w:r>
        <w:r w:rsidR="001A1458">
          <w:instrText xml:space="preserve"> PAGEREF _Toc457383675 \h </w:instrText>
        </w:r>
        <w:r w:rsidR="001A1458">
          <w:fldChar w:fldCharType="separate"/>
        </w:r>
        <w:r w:rsidR="001A1458">
          <w:t>93</w:t>
        </w:r>
        <w:r w:rsidR="001A1458">
          <w:fldChar w:fldCharType="end"/>
        </w:r>
      </w:hyperlink>
    </w:p>
    <w:p w:rsidR="001A1458" w:rsidRDefault="006F4278">
      <w:pPr>
        <w:pStyle w:val="TOC2"/>
        <w:rPr>
          <w:rFonts w:eastAsiaTheme="minorEastAsia"/>
          <w:smallCaps w:val="0"/>
          <w:sz w:val="22"/>
        </w:rPr>
      </w:pPr>
      <w:hyperlink w:anchor="_Toc457383676" w:history="1">
        <w:r w:rsidR="001A1458" w:rsidRPr="00632063">
          <w:rPr>
            <w:rStyle w:val="Hyperlink"/>
          </w:rPr>
          <w:t>Ponuky služieb programu Digital Advisory od spoločnosti Microsoft</w:t>
        </w:r>
        <w:r w:rsidR="001A1458">
          <w:tab/>
        </w:r>
        <w:r w:rsidR="001A1458">
          <w:fldChar w:fldCharType="begin"/>
        </w:r>
        <w:r w:rsidR="001A1458">
          <w:instrText xml:space="preserve"> PAGEREF _Toc457383676 \h </w:instrText>
        </w:r>
        <w:r w:rsidR="001A1458">
          <w:fldChar w:fldCharType="separate"/>
        </w:r>
        <w:r w:rsidR="001A1458">
          <w:t>94</w:t>
        </w:r>
        <w:r w:rsidR="001A1458">
          <w:fldChar w:fldCharType="end"/>
        </w:r>
      </w:hyperlink>
    </w:p>
    <w:p w:rsidR="001A1458" w:rsidRDefault="006F4278">
      <w:pPr>
        <w:pStyle w:val="TOC2"/>
        <w:rPr>
          <w:rFonts w:eastAsiaTheme="minorEastAsia"/>
          <w:smallCaps w:val="0"/>
          <w:sz w:val="22"/>
        </w:rPr>
      </w:pPr>
      <w:hyperlink w:anchor="_Toc457383677" w:history="1">
        <w:r w:rsidR="001A1458" w:rsidRPr="00632063">
          <w:rPr>
            <w:rStyle w:val="Hyperlink"/>
          </w:rPr>
          <w:t>Ponuky služby Sales Productivity Accelerator</w:t>
        </w:r>
        <w:r w:rsidR="001A1458">
          <w:tab/>
        </w:r>
        <w:r w:rsidR="001A1458">
          <w:fldChar w:fldCharType="begin"/>
        </w:r>
        <w:r w:rsidR="001A1458">
          <w:instrText xml:space="preserve"> PAGEREF _Toc457383677 \h </w:instrText>
        </w:r>
        <w:r w:rsidR="001A1458">
          <w:fldChar w:fldCharType="separate"/>
        </w:r>
        <w:r w:rsidR="001A1458">
          <w:t>94</w:t>
        </w:r>
        <w:r w:rsidR="001A1458">
          <w:fldChar w:fldCharType="end"/>
        </w:r>
      </w:hyperlink>
    </w:p>
    <w:p w:rsidR="001A1458" w:rsidRDefault="006F4278">
      <w:pPr>
        <w:pStyle w:val="TOC1"/>
        <w:rPr>
          <w:rFonts w:eastAsiaTheme="minorEastAsia"/>
          <w:b w:val="0"/>
          <w:caps w:val="0"/>
          <w:noProof/>
          <w:sz w:val="22"/>
          <w:szCs w:val="22"/>
        </w:rPr>
      </w:pPr>
      <w:hyperlink w:anchor="_Toc457383678" w:history="1">
        <w:r w:rsidR="001A1458" w:rsidRPr="00632063">
          <w:rPr>
            <w:rStyle w:val="Hyperlink"/>
            <w:noProof/>
          </w:rPr>
          <w:t>Príloha D – Doplnkové podmienky programových zmlúv</w:t>
        </w:r>
        <w:r w:rsidR="001A1458">
          <w:rPr>
            <w:noProof/>
          </w:rPr>
          <w:tab/>
        </w:r>
        <w:r w:rsidR="001A1458">
          <w:rPr>
            <w:noProof/>
          </w:rPr>
          <w:fldChar w:fldCharType="begin"/>
        </w:r>
        <w:r w:rsidR="001A1458">
          <w:rPr>
            <w:noProof/>
          </w:rPr>
          <w:instrText xml:space="preserve"> PAGEREF _Toc457383678 \h </w:instrText>
        </w:r>
        <w:r w:rsidR="001A1458">
          <w:rPr>
            <w:noProof/>
          </w:rPr>
        </w:r>
        <w:r w:rsidR="001A1458">
          <w:rPr>
            <w:noProof/>
          </w:rPr>
          <w:fldChar w:fldCharType="separate"/>
        </w:r>
        <w:r w:rsidR="001A1458">
          <w:rPr>
            <w:noProof/>
          </w:rPr>
          <w:t>96</w:t>
        </w:r>
        <w:r w:rsidR="001A1458">
          <w:rPr>
            <w:noProof/>
          </w:rPr>
          <w:fldChar w:fldCharType="end"/>
        </w:r>
      </w:hyperlink>
    </w:p>
    <w:p w:rsidR="001A1458" w:rsidRDefault="006F4278">
      <w:pPr>
        <w:pStyle w:val="TOC2"/>
        <w:rPr>
          <w:rFonts w:eastAsiaTheme="minorEastAsia"/>
          <w:smallCaps w:val="0"/>
          <w:sz w:val="22"/>
        </w:rPr>
      </w:pPr>
      <w:hyperlink w:anchor="_Toc457383679" w:history="1">
        <w:r w:rsidR="001A1458" w:rsidRPr="00632063">
          <w:rPr>
            <w:rStyle w:val="Hyperlink"/>
          </w:rPr>
          <w:t>Doplnkové podmienky pre program Select Plus</w:t>
        </w:r>
        <w:r w:rsidR="001A1458">
          <w:tab/>
        </w:r>
        <w:r w:rsidR="001A1458">
          <w:fldChar w:fldCharType="begin"/>
        </w:r>
        <w:r w:rsidR="001A1458">
          <w:instrText xml:space="preserve"> PAGEREF _Toc457383679 \h </w:instrText>
        </w:r>
        <w:r w:rsidR="001A1458">
          <w:fldChar w:fldCharType="separate"/>
        </w:r>
        <w:r w:rsidR="001A1458">
          <w:t>96</w:t>
        </w:r>
        <w:r w:rsidR="001A1458">
          <w:fldChar w:fldCharType="end"/>
        </w:r>
      </w:hyperlink>
    </w:p>
    <w:p w:rsidR="001A1458" w:rsidRDefault="006F4278">
      <w:pPr>
        <w:pStyle w:val="TOC2"/>
        <w:rPr>
          <w:rFonts w:eastAsiaTheme="minorEastAsia"/>
          <w:smallCaps w:val="0"/>
          <w:sz w:val="22"/>
        </w:rPr>
      </w:pPr>
      <w:hyperlink w:anchor="_Toc457383680" w:history="1">
        <w:r w:rsidR="001A1458" w:rsidRPr="00632063">
          <w:rPr>
            <w:rStyle w:val="Hyperlink"/>
          </w:rPr>
          <w:t>Definícia spravovania pre oprávnené zariadenia</w:t>
        </w:r>
        <w:r w:rsidR="001A1458">
          <w:tab/>
        </w:r>
        <w:r w:rsidR="001A1458">
          <w:fldChar w:fldCharType="begin"/>
        </w:r>
        <w:r w:rsidR="001A1458">
          <w:instrText xml:space="preserve"> PAGEREF _Toc457383680 \h </w:instrText>
        </w:r>
        <w:r w:rsidR="001A1458">
          <w:fldChar w:fldCharType="separate"/>
        </w:r>
        <w:r w:rsidR="001A1458">
          <w:t>96</w:t>
        </w:r>
        <w:r w:rsidR="001A1458">
          <w:fldChar w:fldCharType="end"/>
        </w:r>
      </w:hyperlink>
    </w:p>
    <w:p w:rsidR="001A1458" w:rsidRDefault="006F4278">
      <w:pPr>
        <w:pStyle w:val="TOC2"/>
        <w:rPr>
          <w:rFonts w:eastAsiaTheme="minorEastAsia"/>
          <w:smallCaps w:val="0"/>
          <w:sz w:val="22"/>
        </w:rPr>
      </w:pPr>
      <w:hyperlink w:anchor="_Toc457383681" w:history="1">
        <w:r w:rsidR="001A1458" w:rsidRPr="00632063">
          <w:rPr>
            <w:rStyle w:val="Hyperlink"/>
          </w:rPr>
          <w:t>Služby online v programoch Open</w:t>
        </w:r>
        <w:r w:rsidR="001A1458">
          <w:tab/>
        </w:r>
        <w:r w:rsidR="001A1458">
          <w:fldChar w:fldCharType="begin"/>
        </w:r>
        <w:r w:rsidR="001A1458">
          <w:instrText xml:space="preserve"> PAGEREF _Toc457383681 \h </w:instrText>
        </w:r>
        <w:r w:rsidR="001A1458">
          <w:fldChar w:fldCharType="separate"/>
        </w:r>
        <w:r w:rsidR="001A1458">
          <w:t>96</w:t>
        </w:r>
        <w:r w:rsidR="001A1458">
          <w:fldChar w:fldCharType="end"/>
        </w:r>
      </w:hyperlink>
    </w:p>
    <w:p w:rsidR="001A1458" w:rsidRDefault="006F4278">
      <w:pPr>
        <w:pStyle w:val="TOC2"/>
        <w:rPr>
          <w:rFonts w:eastAsiaTheme="minorEastAsia"/>
          <w:smallCaps w:val="0"/>
          <w:sz w:val="22"/>
        </w:rPr>
      </w:pPr>
      <w:hyperlink w:anchor="_Toc457383682" w:history="1">
        <w:r w:rsidR="001A1458" w:rsidRPr="00632063">
          <w:rPr>
            <w:rStyle w:val="Hyperlink"/>
          </w:rPr>
          <w:t>Doplnkové podmienky pre profesionálne služby – staršie zmluvy</w:t>
        </w:r>
        <w:r w:rsidR="001A1458">
          <w:tab/>
        </w:r>
        <w:r w:rsidR="001A1458">
          <w:fldChar w:fldCharType="begin"/>
        </w:r>
        <w:r w:rsidR="001A1458">
          <w:instrText xml:space="preserve"> PAGEREF _Toc457383682 \h </w:instrText>
        </w:r>
        <w:r w:rsidR="001A1458">
          <w:fldChar w:fldCharType="separate"/>
        </w:r>
        <w:r w:rsidR="001A1458">
          <w:t>96</w:t>
        </w:r>
        <w:r w:rsidR="001A1458">
          <w:fldChar w:fldCharType="end"/>
        </w:r>
      </w:hyperlink>
    </w:p>
    <w:p w:rsidR="001A1458" w:rsidRDefault="006F4278">
      <w:pPr>
        <w:pStyle w:val="TOC1"/>
        <w:rPr>
          <w:rFonts w:eastAsiaTheme="minorEastAsia"/>
          <w:b w:val="0"/>
          <w:caps w:val="0"/>
          <w:noProof/>
          <w:sz w:val="22"/>
          <w:szCs w:val="22"/>
        </w:rPr>
      </w:pPr>
      <w:hyperlink w:anchor="_Toc457383683" w:history="1">
        <w:r w:rsidR="001A1458" w:rsidRPr="00632063">
          <w:rPr>
            <w:rStyle w:val="Hyperlink"/>
            <w:noProof/>
          </w:rPr>
          <w:t>Príloha E – Propagačné ponuky</w:t>
        </w:r>
        <w:r w:rsidR="001A1458">
          <w:rPr>
            <w:noProof/>
          </w:rPr>
          <w:tab/>
        </w:r>
        <w:r w:rsidR="001A1458">
          <w:rPr>
            <w:noProof/>
          </w:rPr>
          <w:fldChar w:fldCharType="begin"/>
        </w:r>
        <w:r w:rsidR="001A1458">
          <w:rPr>
            <w:noProof/>
          </w:rPr>
          <w:instrText xml:space="preserve"> PAGEREF _Toc457383683 \h </w:instrText>
        </w:r>
        <w:r w:rsidR="001A1458">
          <w:rPr>
            <w:noProof/>
          </w:rPr>
        </w:r>
        <w:r w:rsidR="001A1458">
          <w:rPr>
            <w:noProof/>
          </w:rPr>
          <w:fldChar w:fldCharType="separate"/>
        </w:r>
        <w:r w:rsidR="001A1458">
          <w:rPr>
            <w:noProof/>
          </w:rPr>
          <w:t>98</w:t>
        </w:r>
        <w:r w:rsidR="001A1458">
          <w:rPr>
            <w:noProof/>
          </w:rPr>
          <w:fldChar w:fldCharType="end"/>
        </w:r>
      </w:hyperlink>
    </w:p>
    <w:p w:rsidR="001A1458" w:rsidRDefault="006F4278">
      <w:pPr>
        <w:pStyle w:val="TOC2"/>
        <w:rPr>
          <w:rFonts w:eastAsiaTheme="minorEastAsia"/>
          <w:smallCaps w:val="0"/>
          <w:sz w:val="22"/>
        </w:rPr>
      </w:pPr>
      <w:hyperlink w:anchor="_Toc457383684" w:history="1">
        <w:r w:rsidR="001A1458" w:rsidRPr="00632063">
          <w:rPr>
            <w:rStyle w:val="Hyperlink"/>
          </w:rPr>
          <w:t>Propagačná ponuka produktu System Center Client Management Suite</w:t>
        </w:r>
        <w:r w:rsidR="001A1458">
          <w:tab/>
        </w:r>
        <w:r w:rsidR="001A1458">
          <w:fldChar w:fldCharType="begin"/>
        </w:r>
        <w:r w:rsidR="001A1458">
          <w:instrText xml:space="preserve"> PAGEREF _Toc457383684 \h </w:instrText>
        </w:r>
        <w:r w:rsidR="001A1458">
          <w:fldChar w:fldCharType="separate"/>
        </w:r>
        <w:r w:rsidR="001A1458">
          <w:t>98</w:t>
        </w:r>
        <w:r w:rsidR="001A1458">
          <w:fldChar w:fldCharType="end"/>
        </w:r>
      </w:hyperlink>
    </w:p>
    <w:p w:rsidR="001A1458" w:rsidRDefault="006F4278">
      <w:pPr>
        <w:pStyle w:val="TOC2"/>
        <w:rPr>
          <w:rFonts w:eastAsiaTheme="minorEastAsia"/>
          <w:smallCaps w:val="0"/>
          <w:sz w:val="22"/>
        </w:rPr>
      </w:pPr>
      <w:hyperlink w:anchor="_Toc457383685" w:history="1">
        <w:r w:rsidR="001A1458" w:rsidRPr="00632063">
          <w:rPr>
            <w:rStyle w:val="Hyperlink"/>
          </w:rPr>
          <w:t>Propagačná ponuka výpočtovej kapacity platformy Azure</w:t>
        </w:r>
        <w:r w:rsidR="001A1458">
          <w:tab/>
        </w:r>
        <w:r w:rsidR="001A1458">
          <w:fldChar w:fldCharType="begin"/>
        </w:r>
        <w:r w:rsidR="001A1458">
          <w:instrText xml:space="preserve"> PAGEREF _Toc457383685 \h </w:instrText>
        </w:r>
        <w:r w:rsidR="001A1458">
          <w:fldChar w:fldCharType="separate"/>
        </w:r>
        <w:r w:rsidR="001A1458">
          <w:t>98</w:t>
        </w:r>
        <w:r w:rsidR="001A1458">
          <w:fldChar w:fldCharType="end"/>
        </w:r>
      </w:hyperlink>
    </w:p>
    <w:p w:rsidR="001A1458" w:rsidRDefault="006F4278">
      <w:pPr>
        <w:pStyle w:val="TOC1"/>
        <w:rPr>
          <w:rFonts w:eastAsiaTheme="minorEastAsia"/>
          <w:b w:val="0"/>
          <w:caps w:val="0"/>
          <w:noProof/>
          <w:sz w:val="22"/>
          <w:szCs w:val="22"/>
        </w:rPr>
      </w:pPr>
      <w:hyperlink w:anchor="_Toc457383686" w:history="1">
        <w:r w:rsidR="001A1458" w:rsidRPr="00632063">
          <w:rPr>
            <w:rStyle w:val="Hyperlink"/>
            <w:noProof/>
          </w:rPr>
          <w:t>Príloha F – Podmienky pre diskové polia</w:t>
        </w:r>
        <w:r w:rsidR="001A1458">
          <w:rPr>
            <w:noProof/>
          </w:rPr>
          <w:tab/>
        </w:r>
        <w:r w:rsidR="001A1458">
          <w:rPr>
            <w:noProof/>
          </w:rPr>
          <w:fldChar w:fldCharType="begin"/>
        </w:r>
        <w:r w:rsidR="001A1458">
          <w:rPr>
            <w:noProof/>
          </w:rPr>
          <w:instrText xml:space="preserve"> PAGEREF _Toc457383686 \h </w:instrText>
        </w:r>
        <w:r w:rsidR="001A1458">
          <w:rPr>
            <w:noProof/>
          </w:rPr>
        </w:r>
        <w:r w:rsidR="001A1458">
          <w:rPr>
            <w:noProof/>
          </w:rPr>
          <w:fldChar w:fldCharType="separate"/>
        </w:r>
        <w:r w:rsidR="001A1458">
          <w:rPr>
            <w:noProof/>
          </w:rPr>
          <w:t>99</w:t>
        </w:r>
        <w:r w:rsidR="001A1458">
          <w:rPr>
            <w:noProof/>
          </w:rPr>
          <w:fldChar w:fldCharType="end"/>
        </w:r>
      </w:hyperlink>
    </w:p>
    <w:p w:rsidR="001A1458" w:rsidRDefault="006F4278">
      <w:pPr>
        <w:pStyle w:val="TOC2"/>
        <w:rPr>
          <w:rFonts w:eastAsiaTheme="minorEastAsia"/>
          <w:smallCaps w:val="0"/>
          <w:sz w:val="22"/>
        </w:rPr>
      </w:pPr>
      <w:hyperlink w:anchor="_Toc457383687" w:history="1">
        <w:r w:rsidR="001A1458" w:rsidRPr="00632063">
          <w:rPr>
            <w:rStyle w:val="Hyperlink"/>
          </w:rPr>
          <w:t>Dostupnosť</w:t>
        </w:r>
        <w:r w:rsidR="001A1458">
          <w:tab/>
        </w:r>
        <w:r w:rsidR="001A1458">
          <w:fldChar w:fldCharType="begin"/>
        </w:r>
        <w:r w:rsidR="001A1458">
          <w:instrText xml:space="preserve"> PAGEREF _Toc457383687 \h </w:instrText>
        </w:r>
        <w:r w:rsidR="001A1458">
          <w:fldChar w:fldCharType="separate"/>
        </w:r>
        <w:r w:rsidR="001A1458">
          <w:t>99</w:t>
        </w:r>
        <w:r w:rsidR="001A1458">
          <w:fldChar w:fldCharType="end"/>
        </w:r>
      </w:hyperlink>
    </w:p>
    <w:p w:rsidR="001A1458" w:rsidRDefault="006F4278">
      <w:pPr>
        <w:pStyle w:val="TOC2"/>
        <w:rPr>
          <w:rFonts w:eastAsiaTheme="minorEastAsia"/>
          <w:smallCaps w:val="0"/>
          <w:sz w:val="22"/>
        </w:rPr>
      </w:pPr>
      <w:hyperlink w:anchor="_Toc457383688" w:history="1">
        <w:r w:rsidR="001A1458" w:rsidRPr="00632063">
          <w:rPr>
            <w:rStyle w:val="Hyperlink"/>
          </w:rPr>
          <w:t>Dodávka a nárok</w:t>
        </w:r>
        <w:r w:rsidR="001A1458">
          <w:tab/>
        </w:r>
        <w:r w:rsidR="001A1458">
          <w:fldChar w:fldCharType="begin"/>
        </w:r>
        <w:r w:rsidR="001A1458">
          <w:instrText xml:space="preserve"> PAGEREF _Toc457383688 \h </w:instrText>
        </w:r>
        <w:r w:rsidR="001A1458">
          <w:fldChar w:fldCharType="separate"/>
        </w:r>
        <w:r w:rsidR="001A1458">
          <w:t>99</w:t>
        </w:r>
        <w:r w:rsidR="001A1458">
          <w:fldChar w:fldCharType="end"/>
        </w:r>
      </w:hyperlink>
    </w:p>
    <w:p w:rsidR="001A1458" w:rsidRDefault="006F4278">
      <w:pPr>
        <w:pStyle w:val="TOC2"/>
        <w:rPr>
          <w:rFonts w:eastAsiaTheme="minorEastAsia"/>
          <w:smallCaps w:val="0"/>
          <w:sz w:val="22"/>
        </w:rPr>
      </w:pPr>
      <w:hyperlink w:anchor="_Toc457383689" w:history="1">
        <w:r w:rsidR="001A1458" w:rsidRPr="00632063">
          <w:rPr>
            <w:rStyle w:val="Hyperlink"/>
          </w:rPr>
          <w:t>Softvér diskových polí</w:t>
        </w:r>
        <w:r w:rsidR="001A1458">
          <w:tab/>
        </w:r>
        <w:r w:rsidR="001A1458">
          <w:fldChar w:fldCharType="begin"/>
        </w:r>
        <w:r w:rsidR="001A1458">
          <w:instrText xml:space="preserve"> PAGEREF _Toc457383689 \h </w:instrText>
        </w:r>
        <w:r w:rsidR="001A1458">
          <w:fldChar w:fldCharType="separate"/>
        </w:r>
        <w:r w:rsidR="001A1458">
          <w:t>99</w:t>
        </w:r>
        <w:r w:rsidR="001A1458">
          <w:fldChar w:fldCharType="end"/>
        </w:r>
      </w:hyperlink>
    </w:p>
    <w:p w:rsidR="001A1458" w:rsidRDefault="006F4278">
      <w:pPr>
        <w:pStyle w:val="TOC2"/>
        <w:rPr>
          <w:rFonts w:eastAsiaTheme="minorEastAsia"/>
          <w:smallCaps w:val="0"/>
          <w:sz w:val="22"/>
        </w:rPr>
      </w:pPr>
      <w:hyperlink w:anchor="_Toc457383690" w:history="1">
        <w:r w:rsidR="001A1458" w:rsidRPr="00632063">
          <w:rPr>
            <w:rStyle w:val="Hyperlink"/>
          </w:rPr>
          <w:t>Obmedzená záruka na hardvér</w:t>
        </w:r>
        <w:r w:rsidR="001A1458">
          <w:tab/>
        </w:r>
        <w:r w:rsidR="001A1458">
          <w:fldChar w:fldCharType="begin"/>
        </w:r>
        <w:r w:rsidR="001A1458">
          <w:instrText xml:space="preserve"> PAGEREF _Toc457383690 \h </w:instrText>
        </w:r>
        <w:r w:rsidR="001A1458">
          <w:fldChar w:fldCharType="separate"/>
        </w:r>
        <w:r w:rsidR="001A1458">
          <w:t>99</w:t>
        </w:r>
        <w:r w:rsidR="001A1458">
          <w:fldChar w:fldCharType="end"/>
        </w:r>
      </w:hyperlink>
    </w:p>
    <w:p w:rsidR="001A1458" w:rsidRDefault="006F4278">
      <w:pPr>
        <w:pStyle w:val="TOC2"/>
        <w:rPr>
          <w:rFonts w:eastAsiaTheme="minorEastAsia"/>
          <w:smallCaps w:val="0"/>
          <w:sz w:val="22"/>
        </w:rPr>
      </w:pPr>
      <w:hyperlink w:anchor="_Toc457383691" w:history="1">
        <w:r w:rsidR="001A1458" w:rsidRPr="00632063">
          <w:rPr>
            <w:rStyle w:val="Hyperlink"/>
          </w:rPr>
          <w:t>Odškodnenie. Ochrana pred nárokmi tretích strán</w:t>
        </w:r>
        <w:r w:rsidR="001A1458">
          <w:tab/>
        </w:r>
        <w:r w:rsidR="001A1458">
          <w:fldChar w:fldCharType="begin"/>
        </w:r>
        <w:r w:rsidR="001A1458">
          <w:instrText xml:space="preserve"> PAGEREF _Toc457383691 \h </w:instrText>
        </w:r>
        <w:r w:rsidR="001A1458">
          <w:fldChar w:fldCharType="separate"/>
        </w:r>
        <w:r w:rsidR="001A1458">
          <w:t>100</w:t>
        </w:r>
        <w:r w:rsidR="001A1458">
          <w:fldChar w:fldCharType="end"/>
        </w:r>
      </w:hyperlink>
    </w:p>
    <w:p w:rsidR="001A1458" w:rsidRDefault="006F4278">
      <w:pPr>
        <w:pStyle w:val="TOC2"/>
        <w:rPr>
          <w:rFonts w:eastAsiaTheme="minorEastAsia"/>
          <w:smallCaps w:val="0"/>
          <w:sz w:val="22"/>
        </w:rPr>
      </w:pPr>
      <w:hyperlink w:anchor="_Toc457383692" w:history="1">
        <w:r w:rsidR="001A1458" w:rsidRPr="00632063">
          <w:rPr>
            <w:rStyle w:val="Hyperlink"/>
          </w:rPr>
          <w:t>Obmedzenie zodpovednosti</w:t>
        </w:r>
        <w:r w:rsidR="001A1458">
          <w:tab/>
        </w:r>
        <w:r w:rsidR="001A1458">
          <w:fldChar w:fldCharType="begin"/>
        </w:r>
        <w:r w:rsidR="001A1458">
          <w:instrText xml:space="preserve"> PAGEREF _Toc457383692 \h </w:instrText>
        </w:r>
        <w:r w:rsidR="001A1458">
          <w:fldChar w:fldCharType="separate"/>
        </w:r>
        <w:r w:rsidR="001A1458">
          <w:t>100</w:t>
        </w:r>
        <w:r w:rsidR="001A1458">
          <w:fldChar w:fldCharType="end"/>
        </w:r>
      </w:hyperlink>
    </w:p>
    <w:p w:rsidR="001A1458" w:rsidRDefault="006F4278">
      <w:pPr>
        <w:pStyle w:val="TOC2"/>
        <w:rPr>
          <w:rFonts w:eastAsiaTheme="minorEastAsia"/>
          <w:smallCaps w:val="0"/>
          <w:sz w:val="22"/>
        </w:rPr>
      </w:pPr>
      <w:hyperlink w:anchor="_Toc457383693" w:history="1">
        <w:r w:rsidR="001A1458" w:rsidRPr="00632063">
          <w:rPr>
            <w:rStyle w:val="Hyperlink"/>
          </w:rPr>
          <w:t>Zákony obmedzujúce export z USA</w:t>
        </w:r>
        <w:r w:rsidR="001A1458">
          <w:tab/>
        </w:r>
        <w:r w:rsidR="001A1458">
          <w:fldChar w:fldCharType="begin"/>
        </w:r>
        <w:r w:rsidR="001A1458">
          <w:instrText xml:space="preserve"> PAGEREF _Toc457383693 \h </w:instrText>
        </w:r>
        <w:r w:rsidR="001A1458">
          <w:fldChar w:fldCharType="separate"/>
        </w:r>
        <w:r w:rsidR="001A1458">
          <w:t>100</w:t>
        </w:r>
        <w:r w:rsidR="001A1458">
          <w:fldChar w:fldCharType="end"/>
        </w:r>
      </w:hyperlink>
    </w:p>
    <w:p w:rsidR="001A1458" w:rsidRDefault="006F4278">
      <w:pPr>
        <w:pStyle w:val="TOC2"/>
        <w:rPr>
          <w:rFonts w:eastAsiaTheme="minorEastAsia"/>
          <w:smallCaps w:val="0"/>
          <w:sz w:val="22"/>
        </w:rPr>
      </w:pPr>
      <w:hyperlink w:anchor="_Toc457383694" w:history="1">
        <w:r w:rsidR="001A1458" w:rsidRPr="00632063">
          <w:rPr>
            <w:rStyle w:val="Hyperlink"/>
          </w:rPr>
          <w:t>Zhromažďovanie diagnostických Informácií</w:t>
        </w:r>
        <w:r w:rsidR="001A1458">
          <w:tab/>
        </w:r>
        <w:r w:rsidR="001A1458">
          <w:fldChar w:fldCharType="begin"/>
        </w:r>
        <w:r w:rsidR="001A1458">
          <w:instrText xml:space="preserve"> PAGEREF _Toc457383694 \h </w:instrText>
        </w:r>
        <w:r w:rsidR="001A1458">
          <w:fldChar w:fldCharType="separate"/>
        </w:r>
        <w:r w:rsidR="001A1458">
          <w:t>100</w:t>
        </w:r>
        <w:r w:rsidR="001A1458">
          <w:fldChar w:fldCharType="end"/>
        </w:r>
      </w:hyperlink>
    </w:p>
    <w:p w:rsidR="001A1458" w:rsidRDefault="006F4278">
      <w:pPr>
        <w:pStyle w:val="TOC2"/>
        <w:rPr>
          <w:rFonts w:eastAsiaTheme="minorEastAsia"/>
          <w:smallCaps w:val="0"/>
          <w:sz w:val="22"/>
        </w:rPr>
      </w:pPr>
      <w:hyperlink w:anchor="_Toc457383695" w:history="1">
        <w:r w:rsidR="001A1458" w:rsidRPr="00632063">
          <w:rPr>
            <w:rStyle w:val="Hyperlink"/>
          </w:rPr>
          <w:t>Používanie vládnymi zákazníkmi</w:t>
        </w:r>
        <w:r w:rsidR="001A1458">
          <w:tab/>
        </w:r>
        <w:r w:rsidR="001A1458">
          <w:fldChar w:fldCharType="begin"/>
        </w:r>
        <w:r w:rsidR="001A1458">
          <w:instrText xml:space="preserve"> PAGEREF _Toc457383695 \h </w:instrText>
        </w:r>
        <w:r w:rsidR="001A1458">
          <w:fldChar w:fldCharType="separate"/>
        </w:r>
        <w:r w:rsidR="001A1458">
          <w:t>100</w:t>
        </w:r>
        <w:r w:rsidR="001A1458">
          <w:fldChar w:fldCharType="end"/>
        </w:r>
      </w:hyperlink>
    </w:p>
    <w:p w:rsidR="001A1458" w:rsidRDefault="006F4278">
      <w:pPr>
        <w:pStyle w:val="TOC1"/>
        <w:rPr>
          <w:rFonts w:eastAsiaTheme="minorEastAsia"/>
          <w:b w:val="0"/>
          <w:caps w:val="0"/>
          <w:noProof/>
          <w:sz w:val="22"/>
          <w:szCs w:val="22"/>
        </w:rPr>
      </w:pPr>
      <w:hyperlink w:anchor="_Toc457383696" w:history="1">
        <w:r w:rsidR="001A1458" w:rsidRPr="00632063">
          <w:rPr>
            <w:rStyle w:val="Hyperlink"/>
            <w:noProof/>
          </w:rPr>
          <w:t>Register</w:t>
        </w:r>
        <w:r w:rsidR="001A1458">
          <w:rPr>
            <w:noProof/>
          </w:rPr>
          <w:tab/>
        </w:r>
        <w:r w:rsidR="001A1458">
          <w:rPr>
            <w:noProof/>
          </w:rPr>
          <w:fldChar w:fldCharType="begin"/>
        </w:r>
        <w:r w:rsidR="001A1458">
          <w:rPr>
            <w:noProof/>
          </w:rPr>
          <w:instrText xml:space="preserve"> PAGEREF _Toc457383696 \h </w:instrText>
        </w:r>
        <w:r w:rsidR="001A1458">
          <w:rPr>
            <w:noProof/>
          </w:rPr>
        </w:r>
        <w:r w:rsidR="001A1458">
          <w:rPr>
            <w:noProof/>
          </w:rPr>
          <w:fldChar w:fldCharType="separate"/>
        </w:r>
        <w:r w:rsidR="001A1458">
          <w:rPr>
            <w:noProof/>
          </w:rPr>
          <w:t>101</w:t>
        </w:r>
        <w:r w:rsidR="001A1458">
          <w:rPr>
            <w:noProof/>
          </w:rPr>
          <w:fldChar w:fldCharType="end"/>
        </w:r>
      </w:hyperlink>
    </w:p>
    <w:p w:rsidR="00886943" w:rsidRDefault="001A1458">
      <w:pPr>
        <w:pStyle w:val="ProductList-Body"/>
        <w:sectPr w:rsidR="0088694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86943" w:rsidRDefault="00886943">
      <w:pPr>
        <w:pStyle w:val="ProductList-Body"/>
      </w:pPr>
    </w:p>
    <w:p w:rsidR="00886943" w:rsidRDefault="00886943">
      <w:pPr>
        <w:sectPr w:rsidR="00886943">
          <w:headerReference w:type="default" r:id="rId20"/>
          <w:footerReference w:type="default" r:id="rId21"/>
          <w:type w:val="continuous"/>
          <w:pgSz w:w="12240" w:h="15840" w:code="1"/>
          <w:pgMar w:top="1170" w:right="720" w:bottom="720" w:left="720" w:header="432" w:footer="288" w:gutter="0"/>
          <w:cols w:space="360"/>
        </w:sectPr>
      </w:pPr>
    </w:p>
    <w:p w:rsidR="00886943" w:rsidRDefault="001A1458">
      <w:pPr>
        <w:pStyle w:val="ProductList-SectionHeading"/>
        <w:pageBreakBefore/>
        <w:outlineLvl w:val="0"/>
      </w:pPr>
      <w:bookmarkStart w:id="2" w:name="_Sec531"/>
      <w:bookmarkEnd w:id="1"/>
      <w:r>
        <w:t>Úvod</w:t>
      </w:r>
      <w:r>
        <w:fldChar w:fldCharType="begin"/>
      </w:r>
      <w:r>
        <w:instrText xml:space="preserve"> TC "</w:instrText>
      </w:r>
      <w:bookmarkStart w:id="3" w:name="_Toc457383575"/>
      <w:r>
        <w:instrText>Úvod</w:instrText>
      </w:r>
      <w:bookmarkEnd w:id="3"/>
      <w:r>
        <w:instrText>" \l 1</w:instrText>
      </w:r>
      <w:r>
        <w:fldChar w:fldCharType="end"/>
      </w:r>
    </w:p>
    <w:p w:rsidR="00886943" w:rsidRDefault="00886943">
      <w:pPr>
        <w:pStyle w:val="ProductList-Body"/>
      </w:pPr>
    </w:p>
    <w:p w:rsidR="00886943" w:rsidRDefault="001A1458">
      <w:pPr>
        <w:pStyle w:val="ProductList-Offering1Heading"/>
        <w:outlineLvl w:val="1"/>
      </w:pPr>
      <w:bookmarkStart w:id="4" w:name="_Sec532"/>
      <w:r>
        <w:t>Informácie o tomto dokumente</w:t>
      </w:r>
      <w:bookmarkEnd w:id="4"/>
      <w:r>
        <w:fldChar w:fldCharType="begin"/>
      </w:r>
      <w:r>
        <w:instrText xml:space="preserve"> TC "</w:instrText>
      </w:r>
      <w:bookmarkStart w:id="5" w:name="_Toc457383576"/>
      <w:r>
        <w:instrText>Informácie o tomto dokumente</w:instrText>
      </w:r>
      <w:bookmarkEnd w:id="5"/>
      <w:r>
        <w:instrText>" \l 2</w:instrText>
      </w:r>
      <w:r>
        <w:fldChar w:fldCharType="end"/>
      </w:r>
    </w:p>
    <w:p w:rsidR="00886943" w:rsidRDefault="001A1458">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2">
        <w:r>
          <w:rPr>
            <w:color w:val="00467F"/>
            <w:u w:val="single"/>
          </w:rPr>
          <w:t>http://go.microsoft.com/?linkid=9840733</w:t>
        </w:r>
      </w:hyperlink>
      <w:r>
        <w:t>.</w:t>
      </w:r>
    </w:p>
    <w:p w:rsidR="00886943" w:rsidRDefault="00886943">
      <w:pPr>
        <w:pStyle w:val="ProductList-Body"/>
      </w:pPr>
    </w:p>
    <w:p w:rsidR="00886943" w:rsidRDefault="001A1458">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3">
        <w:r>
          <w:rPr>
            <w:color w:val="00467F"/>
            <w:u w:val="single"/>
          </w:rPr>
          <w:t>http://go.microsoft.com/?linkid=9839207</w:t>
        </w:r>
      </w:hyperlink>
      <w:r>
        <w:t xml:space="preserve">. Informácie o produktoch a službách spoločnosti Microsoft, ktorých poskytovanie je už ukončené, sú dostupné na stránke </w:t>
      </w:r>
      <w:hyperlink r:id="rId24">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rsidR="00886943" w:rsidRDefault="001A1458">
      <w:pPr>
        <w:pStyle w:val="ProductList-Offering1Heading"/>
        <w:outlineLvl w:val="1"/>
      </w:pPr>
      <w:bookmarkStart w:id="6" w:name="_Sec533"/>
      <w:r>
        <w:t>Obsah tohto dokumentu</w:t>
      </w:r>
      <w:bookmarkEnd w:id="6"/>
      <w:r>
        <w:fldChar w:fldCharType="begin"/>
      </w:r>
      <w:r>
        <w:instrText xml:space="preserve"> TC "</w:instrText>
      </w:r>
      <w:bookmarkStart w:id="7" w:name="_Toc457383577"/>
      <w:r>
        <w:instrText>Obsah tohto dokumentu</w:instrText>
      </w:r>
      <w:bookmarkEnd w:id="7"/>
      <w:r>
        <w:instrText>" \l 2</w:instrText>
      </w:r>
      <w:r>
        <w:fldChar w:fldCharType="end"/>
      </w:r>
    </w:p>
    <w:p w:rsidR="00886943" w:rsidRDefault="001A1458">
      <w:pPr>
        <w:pStyle w:val="ProductList-Body"/>
      </w:pPr>
      <w:r>
        <w:t>Dokument Podmienky používania produktov obsahuje nasledujúce články:</w:t>
      </w:r>
    </w:p>
    <w:p w:rsidR="00886943" w:rsidRDefault="006F4278" w:rsidP="001A1458">
      <w:pPr>
        <w:pStyle w:val="ProductList-Bullet"/>
        <w:numPr>
          <w:ilvl w:val="0"/>
          <w:numId w:val="3"/>
        </w:numPr>
      </w:pPr>
      <w:hyperlink w:anchor="_Sec531">
        <w:r w:rsidR="001A1458">
          <w:rPr>
            <w:color w:val="00467F"/>
            <w:u w:val="single"/>
          </w:rPr>
          <w:t>Úvod</w:t>
        </w:r>
      </w:hyperlink>
      <w:r w:rsidR="001A1458">
        <w:t xml:space="preserve">, ktorý obsahuje zoznam najnovších zmien. </w:t>
      </w:r>
    </w:p>
    <w:p w:rsidR="00886943" w:rsidRDefault="006F4278" w:rsidP="001A1458">
      <w:pPr>
        <w:pStyle w:val="ProductList-Bullet"/>
        <w:numPr>
          <w:ilvl w:val="0"/>
          <w:numId w:val="3"/>
        </w:numPr>
      </w:pPr>
      <w:hyperlink w:anchor="_Sec536">
        <w:r w:rsidR="001A1458">
          <w:rPr>
            <w:color w:val="00467F"/>
            <w:u w:val="single"/>
          </w:rPr>
          <w:t>Licenčné podmienky</w:t>
        </w:r>
      </w:hyperlink>
      <w:r w:rsidR="001A1458">
        <w:t xml:space="preserve">, ktoré obsahujú Univerzálne licenčné podmienky a Podmienky licenčného modelu vzťahujúce sa na softvérové produkty. </w:t>
      </w:r>
    </w:p>
    <w:p w:rsidR="00886943" w:rsidRDefault="006F4278" w:rsidP="001A1458">
      <w:pPr>
        <w:pStyle w:val="ProductList-Bullet"/>
        <w:numPr>
          <w:ilvl w:val="0"/>
          <w:numId w:val="3"/>
        </w:numPr>
      </w:pPr>
      <w:hyperlink w:anchor="_Sec547">
        <w:r w:rsidR="001A1458">
          <w:rPr>
            <w:color w:val="00467F"/>
            <w:u w:val="single"/>
          </w:rPr>
          <w:t>Softvérové produkty</w:t>
        </w:r>
      </w:hyperlink>
      <w:r w:rsidR="001A1458">
        <w:t xml:space="preserve">, ktoré obsahujú zoznam všetkých softvérových produktových položiek. </w:t>
      </w:r>
    </w:p>
    <w:p w:rsidR="00886943" w:rsidRDefault="006F4278" w:rsidP="001A1458">
      <w:pPr>
        <w:pStyle w:val="ProductList-Bullet"/>
        <w:numPr>
          <w:ilvl w:val="0"/>
          <w:numId w:val="3"/>
        </w:numPr>
      </w:pPr>
      <w:hyperlink w:anchor="_Sec548">
        <w:r w:rsidR="001A1458">
          <w:rPr>
            <w:color w:val="00467F"/>
            <w:u w:val="single"/>
          </w:rPr>
          <w:t>Produkty služieb online</w:t>
        </w:r>
      </w:hyperlink>
      <w:r w:rsidR="001A1458">
        <w:t xml:space="preserve">, ktoré uvádzajú zoznam všetkých produktových položiek služieb online. </w:t>
      </w:r>
    </w:p>
    <w:p w:rsidR="00886943" w:rsidRDefault="006F4278" w:rsidP="001A1458">
      <w:pPr>
        <w:pStyle w:val="ProductList-Bullet"/>
        <w:numPr>
          <w:ilvl w:val="0"/>
          <w:numId w:val="3"/>
        </w:numPr>
      </w:pPr>
      <w:hyperlink w:anchor="_Sec549">
        <w:r w:rsidR="001A1458">
          <w:rPr>
            <w:color w:val="00467F"/>
            <w:u w:val="single"/>
          </w:rPr>
          <w:t>Slovník</w:t>
        </w:r>
      </w:hyperlink>
      <w:r w:rsidR="001A1458">
        <w:t xml:space="preserve">, ktorý definuje atribúty, hodnoty buniek, názvy stĺpcov a ďalšie výrazy používané s veľkými písmenami v dokumente Podmienky používania produktov. </w:t>
      </w:r>
    </w:p>
    <w:p w:rsidR="00886943" w:rsidRDefault="001A1458" w:rsidP="001A1458">
      <w:pPr>
        <w:pStyle w:val="ProductList-Bullet"/>
        <w:numPr>
          <w:ilvl w:val="0"/>
          <w:numId w:val="3"/>
        </w:numPr>
      </w:pPr>
      <w:r>
        <w:t xml:space="preserve">Nasledujúce prílohy: </w:t>
      </w:r>
    </w:p>
    <w:p w:rsidR="00886943" w:rsidRDefault="006F4278" w:rsidP="001A1458">
      <w:pPr>
        <w:pStyle w:val="ProductList-Bullet"/>
        <w:numPr>
          <w:ilvl w:val="1"/>
          <w:numId w:val="3"/>
        </w:numPr>
      </w:pPr>
      <w:hyperlink w:anchor="_Sec591">
        <w:r w:rsidR="001A1458">
          <w:rPr>
            <w:color w:val="00467F"/>
            <w:u w:val="single"/>
          </w:rPr>
          <w:t>Príloha A – tabuľka licencií ekvivalentných licenciám CAL/ML</w:t>
        </w:r>
      </w:hyperlink>
      <w:r w:rsidR="001A1458">
        <w:t xml:space="preserve">, ktorá identifikuje dostupné licencie CAL Suite a predplatné licencie na služby online, ktoré poskytujú prístup k serverovým produktom. </w:t>
      </w:r>
    </w:p>
    <w:p w:rsidR="00886943" w:rsidRDefault="006F4278" w:rsidP="001A1458">
      <w:pPr>
        <w:pStyle w:val="ProductList-Bullet"/>
        <w:numPr>
          <w:ilvl w:val="1"/>
          <w:numId w:val="3"/>
        </w:numPr>
      </w:pPr>
      <w:hyperlink w:anchor="_Sec564">
        <w:r w:rsidR="001A1458">
          <w:rPr>
            <w:color w:val="00467F"/>
            <w:u w:val="single"/>
          </w:rPr>
          <w:t>Príloha B – Software Assurance</w:t>
        </w:r>
      </w:hyperlink>
      <w:r w:rsidR="001A1458">
        <w:t xml:space="preserve">, ktorá opisuje pravidlá zakúpenia krytia SA a ďalšie výhody dostupné pre zákazníkov s krytím SA. </w:t>
      </w:r>
    </w:p>
    <w:p w:rsidR="00886943" w:rsidRDefault="006F4278" w:rsidP="001A1458">
      <w:pPr>
        <w:pStyle w:val="ProductList-Bullet"/>
        <w:numPr>
          <w:ilvl w:val="1"/>
          <w:numId w:val="3"/>
        </w:numPr>
      </w:pPr>
      <w:hyperlink w:anchor="_Sec562">
        <w:r w:rsidR="001A1458">
          <w:rPr>
            <w:color w:val="00467F"/>
            <w:u w:val="single"/>
          </w:rPr>
          <w:t>Príloha C – Profesionálne služby</w:t>
        </w:r>
      </w:hyperlink>
      <w:r w:rsidR="001A1458">
        <w:t xml:space="preserve">, ktorá uvádza zoznam profesionálnych služieb ponúkaných prostredníctvom multilicenčných programov spoločnosti Microsoft. </w:t>
      </w:r>
    </w:p>
    <w:p w:rsidR="00886943" w:rsidRDefault="006F4278" w:rsidP="001A1458">
      <w:pPr>
        <w:pStyle w:val="ProductList-Bullet"/>
        <w:numPr>
          <w:ilvl w:val="1"/>
          <w:numId w:val="3"/>
        </w:numPr>
      </w:pPr>
      <w:hyperlink w:anchor="_Sec563">
        <w:r w:rsidR="001A1458">
          <w:rPr>
            <w:color w:val="00467F"/>
            <w:u w:val="single"/>
          </w:rPr>
          <w:t>Príloha D – Doplnkové podmienky programových zmlúv</w:t>
        </w:r>
      </w:hyperlink>
      <w:r w:rsidR="001A1458">
        <w:t xml:space="preserve">, ktorá obsahuje dodatočné podmienky pre zmluvy pre multilicenčné programy spoločnosti Microsoft. </w:t>
      </w:r>
    </w:p>
    <w:p w:rsidR="00886943" w:rsidRDefault="006F4278" w:rsidP="001A1458">
      <w:pPr>
        <w:pStyle w:val="ProductList-Bullet"/>
        <w:numPr>
          <w:ilvl w:val="1"/>
          <w:numId w:val="3"/>
        </w:numPr>
      </w:pPr>
      <w:hyperlink w:anchor="_Sec572">
        <w:r w:rsidR="001A1458">
          <w:rPr>
            <w:color w:val="00467F"/>
            <w:u w:val="single"/>
          </w:rPr>
          <w:t>Príloha E – Propagačné ponuky pre produkty</w:t>
        </w:r>
      </w:hyperlink>
      <w:r w:rsidR="001A1458">
        <w:t xml:space="preserve">, ktorá uvádza zoznam propagačných akcií pre produkty, ktoré inak nie sú uvedené v cenníku. </w:t>
      </w:r>
    </w:p>
    <w:p w:rsidR="00886943" w:rsidRDefault="006F4278" w:rsidP="001A1458">
      <w:pPr>
        <w:pStyle w:val="ProductList-Bullet"/>
        <w:numPr>
          <w:ilvl w:val="1"/>
          <w:numId w:val="3"/>
        </w:numPr>
      </w:pPr>
      <w:hyperlink w:anchor="_Sec899">
        <w:r w:rsidR="001A1458">
          <w:rPr>
            <w:color w:val="00467F"/>
            <w:u w:val="single"/>
          </w:rPr>
          <w:t>Príloha F – Podmienky pre diskové polia</w:t>
        </w:r>
      </w:hyperlink>
      <w:r w:rsidR="001A1458">
        <w:t>, ktorá obsahuje dodatočné podmienky pre zariadenia diskových polí.</w:t>
      </w:r>
    </w:p>
    <w:p w:rsidR="00886943" w:rsidRDefault="006F4278" w:rsidP="001A1458">
      <w:pPr>
        <w:pStyle w:val="ProductList-Bullet"/>
        <w:numPr>
          <w:ilvl w:val="0"/>
          <w:numId w:val="3"/>
        </w:numPr>
      </w:pPr>
      <w:hyperlink w:anchor="_Sec844">
        <w:r w:rsidR="001A1458">
          <w:rPr>
            <w:color w:val="00467F"/>
            <w:u w:val="single"/>
          </w:rPr>
          <w:t>Register</w:t>
        </w:r>
      </w:hyperlink>
      <w:r w:rsidR="001A1458">
        <w:t>, ktorý uvádza zoznam všetkých produktov, na ktoré sa odkazuje v Podmienkach používania produktov, spolu s tým, kde sa nachádzajú.</w:t>
      </w:r>
    </w:p>
    <w:p w:rsidR="00886943" w:rsidRDefault="001A1458">
      <w:pPr>
        <w:pStyle w:val="ProductList-Offering1Heading"/>
        <w:outlineLvl w:val="1"/>
      </w:pPr>
      <w:bookmarkStart w:id="8" w:name="_Sec534"/>
      <w:r>
        <w:t>Orientácia v produktovej položke</w:t>
      </w:r>
      <w:bookmarkEnd w:id="8"/>
      <w:r>
        <w:fldChar w:fldCharType="begin"/>
      </w:r>
      <w:r>
        <w:instrText xml:space="preserve"> TC "</w:instrText>
      </w:r>
      <w:bookmarkStart w:id="9" w:name="_Toc457383578"/>
      <w:r>
        <w:instrText>Orientácia v produktovej položke</w:instrText>
      </w:r>
      <w:bookmarkEnd w:id="9"/>
      <w:r>
        <w:instrText>" \l 2</w:instrText>
      </w:r>
      <w:r>
        <w:fldChar w:fldCharType="end"/>
      </w:r>
    </w:p>
    <w:p w:rsidR="00886943" w:rsidRDefault="001A1458">
      <w:pPr>
        <w:pStyle w:val="ProductList-Body"/>
      </w:pPr>
      <w:r>
        <w:t>Každá produktová položka softvéru obsahuje štyri články: Dostupnosť programu, Podmienky produktu, Práva na používanie a Software Assurance.</w:t>
      </w:r>
    </w:p>
    <w:p w:rsidR="00886943" w:rsidRDefault="001A1458">
      <w:pPr>
        <w:pStyle w:val="ProductList-Body"/>
      </w:pPr>
      <w:r>
        <w:t>Každá produktová položka služieb online obsahuje dva články: Dostupnosť programu a Podmienky produktu.</w:t>
      </w:r>
    </w:p>
    <w:p w:rsidR="00886943" w:rsidRDefault="00886943">
      <w:pPr>
        <w:pStyle w:val="ProductList-Body"/>
      </w:pPr>
    </w:p>
    <w:p w:rsidR="00886943" w:rsidRDefault="001A1458">
      <w:pPr>
        <w:pStyle w:val="ProductList-Body"/>
      </w:pPr>
      <w:r>
        <w:rPr>
          <w:b/>
          <w:color w:val="00188F"/>
        </w:rPr>
        <w:t xml:space="preserve">1. Dostupnosť programu </w:t>
      </w:r>
      <w:r>
        <w:t>pri každom produkte uvádza typ ponuky, počet bodov (v príslušných prípadoch) a dostupnosť v multilicenčných programoch.</w:t>
      </w:r>
    </w:p>
    <w:p w:rsidR="00886943" w:rsidRDefault="001A1458">
      <w:pPr>
        <w:pStyle w:val="ProductList-Body"/>
      </w:pPr>
      <w:r>
        <w:rPr>
          <w:noProof/>
        </w:rPr>
        <w:drawing>
          <wp:inline distT="0" distB="0" distL="0" distR="0" wp14:anchorId="48656316" wp14:editId="749711E4">
            <wp:extent cx="5029200" cy="838200"/>
            <wp:effectExtent l="0" t="0" r="0" b="0"/>
            <wp:docPr id="4" name="36878a606b70da58b5de721797caa4d0d765305f.jpg"/>
            <wp:cNvGraphicFramePr/>
            <a:graphic xmlns:a="http://schemas.openxmlformats.org/drawingml/2006/main">
              <a:graphicData uri="http://schemas.openxmlformats.org/drawingml/2006/picture">
                <pic:pic xmlns:pic="http://schemas.openxmlformats.org/drawingml/2006/picture">
                  <pic:nvPicPr>
                    <pic:cNvPr id="0" name="36878a606b70da58b5de721797caa4d0d765305f.jpg"/>
                    <pic:cNvPicPr/>
                  </pic:nvPicPr>
                  <pic:blipFill>
                    <a:blip r:embed="rId25"/>
                    <a:stretch>
                      <a:fillRect/>
                    </a:stretch>
                  </pic:blipFill>
                  <pic:spPr>
                    <a:xfrm>
                      <a:off x="0" y="0"/>
                      <a:ext cx="5029200" cy="838200"/>
                    </a:xfrm>
                    <a:prstGeom prst="rect">
                      <a:avLst/>
                    </a:prstGeom>
                  </pic:spPr>
                </pic:pic>
              </a:graphicData>
            </a:graphic>
          </wp:inline>
        </w:drawing>
      </w:r>
    </w:p>
    <w:p w:rsidR="00886943" w:rsidRDefault="00886943">
      <w:pPr>
        <w:pStyle w:val="ProductList-Body"/>
      </w:pPr>
    </w:p>
    <w:p w:rsidR="00886943" w:rsidRDefault="001A1458">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rsidR="00886943" w:rsidRDefault="001A1458">
      <w:pPr>
        <w:pStyle w:val="ProductList-Body"/>
      </w:pPr>
      <w:r>
        <w:rPr>
          <w:noProof/>
        </w:rPr>
        <w:drawing>
          <wp:inline distT="0" distB="0" distL="0" distR="0" wp14:anchorId="62963BEE" wp14:editId="38860D13">
            <wp:extent cx="5029200" cy="1508760"/>
            <wp:effectExtent l="0" t="0" r="0" b="0"/>
            <wp:docPr id="2" name="d255860c9aab7b2b542f5151aff8fb97e8595889.jpg"/>
            <wp:cNvGraphicFramePr/>
            <a:graphic xmlns:a="http://schemas.openxmlformats.org/drawingml/2006/main">
              <a:graphicData uri="http://schemas.openxmlformats.org/drawingml/2006/picture">
                <pic:pic xmlns:pic="http://schemas.openxmlformats.org/drawingml/2006/picture">
                  <pic:nvPicPr>
                    <pic:cNvPr id="0" name="d255860c9aab7b2b542f5151aff8fb97e8595889.jpg"/>
                    <pic:cNvPicPr/>
                  </pic:nvPicPr>
                  <pic:blipFill>
                    <a:blip r:embed="rId26"/>
                    <a:stretch>
                      <a:fillRect/>
                    </a:stretch>
                  </pic:blipFill>
                  <pic:spPr>
                    <a:xfrm>
                      <a:off x="0" y="0"/>
                      <a:ext cx="5029200" cy="1508760"/>
                    </a:xfrm>
                    <a:prstGeom prst="rect">
                      <a:avLst/>
                    </a:prstGeom>
                  </pic:spPr>
                </pic:pic>
              </a:graphicData>
            </a:graphic>
          </wp:inline>
        </w:drawing>
      </w:r>
    </w:p>
    <w:p w:rsidR="00886943" w:rsidRDefault="00886943">
      <w:pPr>
        <w:pStyle w:val="ProductList-Body"/>
      </w:pPr>
    </w:p>
    <w:p w:rsidR="00886943" w:rsidRDefault="001A1458">
      <w:pPr>
        <w:pStyle w:val="ProductList-Body"/>
      </w:pPr>
      <w:r>
        <w:rPr>
          <w:b/>
          <w:color w:val="00188F"/>
        </w:rPr>
        <w:t xml:space="preserve">3. Práva na používanie </w:t>
      </w:r>
      <w:r>
        <w:t xml:space="preserve">uvádzajú licenčné podmienky pre každý softvérový produkt vrátane univerzálnych licenčných podmienok, vzťahujúceho sa licenčného modelu a všetkých licenčných podmienok špecifických pre produkt. Odkazy na „práva na používanie </w:t>
      </w:r>
      <w:proofErr w:type="gramStart"/>
      <w:r>
        <w:t>produktov“ v</w:t>
      </w:r>
      <w:proofErr w:type="gramEnd"/>
      <w:r>
        <w:t xml:space="preserve"> multilicenčnej zmluve zákazníka odkazujú na podmienky uvedené v článku Práva na používanie jednotlivých produktových položiek softvéru. Podmienky pre služby online sú uvedené v PPSO.</w:t>
      </w:r>
    </w:p>
    <w:p w:rsidR="00886943" w:rsidRDefault="001A1458">
      <w:pPr>
        <w:pStyle w:val="ProductList-Body"/>
      </w:pPr>
      <w:r>
        <w:rPr>
          <w:noProof/>
        </w:rPr>
        <w:drawing>
          <wp:inline distT="0" distB="0" distL="0" distR="0" wp14:anchorId="09B07629" wp14:editId="51B1B7B8">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7"/>
                    <a:stretch>
                      <a:fillRect/>
                    </a:stretch>
                  </pic:blipFill>
                  <pic:spPr>
                    <a:xfrm>
                      <a:off x="0" y="0"/>
                      <a:ext cx="5029200" cy="1547446"/>
                    </a:xfrm>
                    <a:prstGeom prst="rect">
                      <a:avLst/>
                    </a:prstGeom>
                  </pic:spPr>
                </pic:pic>
              </a:graphicData>
            </a:graphic>
          </wp:inline>
        </w:drawing>
      </w:r>
    </w:p>
    <w:p w:rsidR="00886943" w:rsidRDefault="00886943">
      <w:pPr>
        <w:pStyle w:val="ProductList-Body"/>
      </w:pPr>
    </w:p>
    <w:p w:rsidR="00886943" w:rsidRDefault="001A1458">
      <w:pPr>
        <w:pStyle w:val="ProductList-Body"/>
      </w:pPr>
      <w:r>
        <w:rPr>
          <w:b/>
          <w:color w:val="00188F"/>
        </w:rPr>
        <w:t xml:space="preserve">4. Software Assurance </w:t>
      </w:r>
      <w:r>
        <w:t>uvádza podmienky a požiadavky súvisiace s krytím SA.</w:t>
      </w:r>
    </w:p>
    <w:p w:rsidR="00886943" w:rsidRDefault="001A1458">
      <w:pPr>
        <w:pStyle w:val="ProductList-Body"/>
      </w:pPr>
      <w:r>
        <w:rPr>
          <w:noProof/>
        </w:rPr>
        <w:drawing>
          <wp:inline distT="0" distB="0" distL="0" distR="0" wp14:anchorId="29E1E9DB" wp14:editId="5AD5527F">
            <wp:extent cx="5029200" cy="1257300"/>
            <wp:effectExtent l="0" t="0" r="0" b="0"/>
            <wp:docPr id="5" name="95646bc9a150eb3a9ad1387fe4abc379971284ea.jpg"/>
            <wp:cNvGraphicFramePr/>
            <a:graphic xmlns:a="http://schemas.openxmlformats.org/drawingml/2006/main">
              <a:graphicData uri="http://schemas.openxmlformats.org/drawingml/2006/picture">
                <pic:pic xmlns:pic="http://schemas.openxmlformats.org/drawingml/2006/picture">
                  <pic:nvPicPr>
                    <pic:cNvPr id="0" name="95646bc9a150eb3a9ad1387fe4abc379971284ea.jpg"/>
                    <pic:cNvPicPr/>
                  </pic:nvPicPr>
                  <pic:blipFill>
                    <a:blip r:embed="rId28"/>
                    <a:stretch>
                      <a:fillRect/>
                    </a:stretch>
                  </pic:blipFill>
                  <pic:spPr>
                    <a:xfrm>
                      <a:off x="0" y="0"/>
                      <a:ext cx="5029200" cy="1257300"/>
                    </a:xfrm>
                    <a:prstGeom prst="rect">
                      <a:avLst/>
                    </a:prstGeom>
                  </pic:spPr>
                </pic:pic>
              </a:graphicData>
            </a:graphic>
          </wp:inline>
        </w:drawing>
      </w:r>
    </w:p>
    <w:p w:rsidR="00886943" w:rsidRDefault="001A1458">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457383579"/>
      <w:r>
        <w:instrText>Vysvetlenia a súhrn zmien tohto dokumentu</w:instrText>
      </w:r>
      <w:bookmarkEnd w:id="11"/>
      <w:r>
        <w:instrText>" \l 2</w:instrText>
      </w:r>
      <w:r>
        <w:fldChar w:fldCharType="end"/>
      </w:r>
    </w:p>
    <w:p w:rsidR="00886943" w:rsidRDefault="001A1458">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395"/>
        <w:gridCol w:w="5395"/>
      </w:tblGrid>
      <w:tr w:rsidR="00886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Odstránené produkty</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10 Enterprise – E3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10 Enterprise – Software Assurance pre jednotlivých používateľov</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10 Enterprise – E3 pre jednotlivých používateľov z krytia SA</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10 Enterprise – Software Assurance pre jednotlivých používateľov z krytia SA</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10 Enterprise – dodatočná licencia E3 pre jednotlivých používateľov (k licencii E3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dodatočné krytie SA pre systém Windows pre jednotlivých používateľov</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10 Enterprise – E3 a LTSB Upgrade</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Project Online so súčasťou Project Pro pre Office 365</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10 Enterprise – E5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Project Online so súčasťou Project Pro pre Office 365 z krytia SA</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10 Enterprise – E5 pre jednotlivých používateľov z krytia SA</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Project Pro pre službu Office 365</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10 Enterprise – dodatočná licencia E5 pre jednotlivých používateľov (k licencii E3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Project Pro pre službu Office 365 z krytia SA</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10 Enterprise – E5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10 Enterprise – dodatočná licencia E5 pre jednotlivé zariadenia (k licencii E3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10 Education – E5</w:t>
            </w:r>
          </w:p>
        </w:tc>
        <w:tc>
          <w:tcPr>
            <w:tcW w:w="612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10 Education – dodatočná licencia E5 pre jednotlivé zariadenia (k licencii E3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Dynamics CRM Online Project Service Automation</w:t>
            </w:r>
          </w:p>
        </w:tc>
        <w:tc>
          <w:tcPr>
            <w:tcW w:w="612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2"/>
      </w:pPr>
      <w:r>
        <w:t>Softvér</w:t>
      </w:r>
    </w:p>
    <w:p w:rsidR="00886943" w:rsidRDefault="006F4278">
      <w:pPr>
        <w:pStyle w:val="ProductList-Body"/>
      </w:pPr>
      <w:hyperlink w:anchor="_Sec883">
        <w:r w:rsidR="001A1458">
          <w:rPr>
            <w:color w:val="00467F"/>
            <w:u w:val="single"/>
          </w:rPr>
          <w:t>R Server</w:t>
        </w:r>
      </w:hyperlink>
      <w:r w:rsidR="001A1458">
        <w:t>: Počet jadier, na ktoré sa vzťahuje jedna licencia na produkty R Server 2016 for Hadoop a R Server 2016 for Teradata DB, bol zvýšený na 24. Táto zmena sa vzťahuje na nové licencie, ako aj na licencie zakúpené pred 1. augustom.</w:t>
      </w:r>
    </w:p>
    <w:p w:rsidR="00886943" w:rsidRDefault="006F4278">
      <w:pPr>
        <w:pStyle w:val="ProductList-Body"/>
      </w:pPr>
      <w:hyperlink w:anchor="_Sec614">
        <w:r w:rsidR="001A1458">
          <w:rPr>
            <w:color w:val="00467F"/>
            <w:u w:val="single"/>
          </w:rPr>
          <w:t>SQL Server</w:t>
        </w:r>
      </w:hyperlink>
      <w:r w:rsidR="001A1458">
        <w:t>: Boli odstránené práva na používanie vydaní produktu SQL Server Enterprise (Server/CAL). Existujúci zákazníci s krytím SA upgradujúci na verziu 2016 by si mali pozrieť podmienky a požiadavky, ktorými sa riadi používanie tohto produktu, uvedené v dokumente Podmienky používania produktov z júna 2016.</w:t>
      </w:r>
    </w:p>
    <w:p w:rsidR="00886943" w:rsidRDefault="00886943">
      <w:pPr>
        <w:pStyle w:val="ProductList-Body"/>
      </w:pPr>
    </w:p>
    <w:p w:rsidR="00886943" w:rsidRDefault="001A1458">
      <w:pPr>
        <w:pStyle w:val="ProductList-ClauseHeading"/>
        <w:outlineLvl w:val="2"/>
      </w:pPr>
      <w:r>
        <w:t>Podmienky špecifické pre konkrétne služby on-line</w:t>
      </w:r>
    </w:p>
    <w:p w:rsidR="00886943" w:rsidRDefault="006F4278">
      <w:pPr>
        <w:pStyle w:val="ProductList-Body"/>
      </w:pPr>
      <w:hyperlink w:anchor="_Sec626">
        <w:r w:rsidR="001A1458">
          <w:rPr>
            <w:color w:val="00467F"/>
            <w:u w:val="single"/>
          </w:rPr>
          <w:t>Plány služieb Microsoft Azure</w:t>
        </w:r>
      </w:hyperlink>
      <w:r w:rsidR="001A1458">
        <w:t>: Produktové položky pre služby Azure Active Directory, Azure Rights Management Premium, Azure RemoteApp, Internet of This (IoT) Suite, Operations Management Suite, Viacfaktorové overovanie od spoločnosti Microsoft, Microsoft Cloud App Security a Microsoft Azure StorSimple boli konsolidované do jednej produktovej položky s názvom Plány služieb Microsoft Azure.</w:t>
      </w:r>
    </w:p>
    <w:p w:rsidR="00886943" w:rsidRDefault="006F4278">
      <w:pPr>
        <w:pStyle w:val="ProductList-Body"/>
      </w:pPr>
      <w:hyperlink w:anchor="_Sec665">
        <w:r w:rsidR="001A1458">
          <w:rPr>
            <w:color w:val="00467F"/>
            <w:u w:val="single"/>
          </w:rPr>
          <w:t>Exchange Online</w:t>
        </w:r>
      </w:hyperlink>
      <w:r w:rsidR="001A1458">
        <w:t>: Produkt Rozšírená ochrana pred bezpečnostnými hrozbami bol premenovaný na produkt Rozšírená ochrana pred bezpečnostnými hrozbami pre Office 365.</w:t>
      </w:r>
    </w:p>
    <w:p w:rsidR="00886943" w:rsidRDefault="001A1458">
      <w:pPr>
        <w:pStyle w:val="ProductList-Body"/>
      </w:pPr>
      <w:r>
        <w:t>Project Online: Produkt Project Lite bol nahradený produktom Project Online Essentials a produkt Project Online bol nahradený produktom Project Online Professional.</w:t>
      </w:r>
    </w:p>
    <w:p w:rsidR="00886943" w:rsidRDefault="00886943">
      <w:pPr>
        <w:pStyle w:val="ProductList-Body"/>
      </w:pPr>
    </w:p>
    <w:p w:rsidR="00886943" w:rsidRDefault="001A1458">
      <w:pPr>
        <w:pStyle w:val="ProductList-ClauseHeading"/>
        <w:outlineLvl w:val="2"/>
      </w:pPr>
      <w:r>
        <w:t>Slovník</w:t>
      </w:r>
    </w:p>
    <w:p w:rsidR="00886943" w:rsidRDefault="006F4278">
      <w:pPr>
        <w:pStyle w:val="ProductList-Body"/>
      </w:pPr>
      <w:hyperlink w:anchor="_Sec551">
        <w:r w:rsidR="001A1458">
          <w:rPr>
            <w:color w:val="00467F"/>
            <w:u w:val="single"/>
          </w:rPr>
          <w:t>Hodnoty buniek</w:t>
        </w:r>
      </w:hyperlink>
      <w:r w:rsidR="001A1458">
        <w:t>: Boli odstránené nasledujúce hodnoty buniek: AP, C, CP, EP, ID, OA, OF, OS, OVS a PP. Hodnoty CP, EP a PP boli nahradené hodnotou E. Hodnoty OA, OF a OS boli nahradené hodnotou OM.</w:t>
      </w:r>
    </w:p>
    <w:p w:rsidR="00886943" w:rsidRDefault="006F4278">
      <w:pPr>
        <w:pStyle w:val="ProductList-Body"/>
      </w:pPr>
      <w:hyperlink w:anchor="_Sec553">
        <w:r w:rsidR="001A1458">
          <w:rPr>
            <w:color w:val="00467F"/>
            <w:u w:val="single"/>
          </w:rPr>
          <w:t>Definície</w:t>
        </w:r>
      </w:hyperlink>
      <w:r w:rsidR="001A1458">
        <w:t xml:space="preserve">: Bol pridaný nový definovaný pojem „akademický </w:t>
      </w:r>
      <w:proofErr w:type="gramStart"/>
      <w:r w:rsidR="001A1458">
        <w:t>program“</w:t>
      </w:r>
      <w:proofErr w:type="gramEnd"/>
      <w:r w:rsidR="001A1458">
        <w:t>.</w:t>
      </w:r>
    </w:p>
    <w:p w:rsidR="00886943" w:rsidRDefault="00886943">
      <w:pPr>
        <w:pStyle w:val="ProductList-Body"/>
      </w:pPr>
    </w:p>
    <w:p w:rsidR="00886943" w:rsidRDefault="001A1458">
      <w:pPr>
        <w:pStyle w:val="ProductList-ClauseHeading"/>
        <w:outlineLvl w:val="2"/>
      </w:pPr>
      <w:r>
        <w:t>Príloha B – Software Assurance</w:t>
      </w:r>
    </w:p>
    <w:p w:rsidR="00886943" w:rsidRDefault="006F4278">
      <w:pPr>
        <w:pStyle w:val="ProductList-Body"/>
      </w:pPr>
      <w:hyperlink w:anchor="_Sec576">
        <w:r w:rsidR="001A1458">
          <w:rPr>
            <w:color w:val="00467F"/>
            <w:u w:val="single"/>
          </w:rPr>
          <w:t>Výhody krytia Software Assurance</w:t>
        </w:r>
      </w:hyperlink>
      <w:r w:rsidR="001A1458">
        <w:t>: Do článku Výhody krytia Software Assurance boli zahrnuté informácie o výhodách krytia Software Assurance pre zmluvu Microsoft Products and Services Agreement (MPSA).</w:t>
      </w:r>
    </w:p>
    <w:p w:rsidR="00886943" w:rsidRDefault="006F4278">
      <w:pPr>
        <w:pStyle w:val="ProductList-Body"/>
      </w:pPr>
      <w:hyperlink w:anchor="_Sec590">
        <w:r w:rsidR="001A1458">
          <w:rPr>
            <w:color w:val="00467F"/>
            <w:u w:val="single"/>
          </w:rPr>
          <w:t>Servery – aplikácie s vlastným hosťovaním</w:t>
        </w:r>
      </w:hyperlink>
      <w:r w:rsidR="001A1458">
        <w:t>: Právo premiestniť zjednotené riešenia na zdieľané servery v rámci vlastného hosťovania nezahŕňa softvér Windows Server ani žiadne licencie na prístup k softvéru Windows Server. V odpovedi na otázky týkajúce sa vlastného hosťovania so službami Remote Desktop Services sme objasnili relevantnosť tejto výnimky pre licencie na prístup k softvéru Windows Server.</w:t>
      </w:r>
    </w:p>
    <w:p w:rsidR="00886943" w:rsidRDefault="00886943">
      <w:pPr>
        <w:pStyle w:val="ProductList-Body"/>
      </w:pPr>
    </w:p>
    <w:p w:rsidR="00886943" w:rsidRDefault="001A1458">
      <w:pPr>
        <w:pStyle w:val="ProductList-ClauseHeading"/>
        <w:outlineLvl w:val="2"/>
      </w:pPr>
      <w:r>
        <w:t>Príloha C – Profesionálne služby</w:t>
      </w:r>
    </w:p>
    <w:p w:rsidR="00886943" w:rsidRDefault="006F4278">
      <w:pPr>
        <w:pStyle w:val="ProductList-Body"/>
      </w:pPr>
      <w:hyperlink w:anchor="_Sec566">
        <w:r w:rsidR="001A1458">
          <w:rPr>
            <w:color w:val="00467F"/>
            <w:u w:val="single"/>
          </w:rPr>
          <w:t>Ponuky programu Microsoft Enterprise Strategy</w:t>
        </w:r>
      </w:hyperlink>
      <w:r w:rsidR="001A1458">
        <w:t>: Článok Ponuky programu Microsoft Enterprise Strategy bol nahradený článkom Ponuky služieb programu Digital Advisory od spoločnosti Microsoft.</w:t>
      </w:r>
    </w:p>
    <w:p w:rsidR="00886943" w:rsidRDefault="00886943">
      <w:pPr>
        <w:pStyle w:val="ProductList-Body"/>
      </w:pPr>
    </w:p>
    <w:p w:rsidR="00886943" w:rsidRDefault="001A1458">
      <w:pPr>
        <w:pStyle w:val="ProductList-ClauseHeading"/>
        <w:outlineLvl w:val="2"/>
      </w:pPr>
      <w:r>
        <w:t>Propagačné ponuky</w:t>
      </w:r>
    </w:p>
    <w:p w:rsidR="00886943" w:rsidRDefault="006F4278">
      <w:pPr>
        <w:pStyle w:val="ProductList-Body"/>
      </w:pPr>
      <w:hyperlink w:anchor="_Sec871">
        <w:r w:rsidR="001A1458">
          <w:rPr>
            <w:color w:val="00467F"/>
            <w:u w:val="single"/>
          </w:rPr>
          <w:t>Propagačná ponuka výpočtovej kapacity platformy Azure</w:t>
        </w:r>
      </w:hyperlink>
      <w:r w:rsidR="001A1458">
        <w:t>: Bola odstránená možnosť priradiť nepoužívané oprávnenia z tejto propagačnej ponuky z prihlášky, ktorej účinnosť čoskoro uplynie, k novej prihláške.</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886943">
      <w:pPr>
        <w:sectPr w:rsidR="00886943">
          <w:headerReference w:type="default" r:id="rId29"/>
          <w:footerReference w:type="default" r:id="rId30"/>
          <w:type w:val="continuous"/>
          <w:pgSz w:w="12240" w:h="15840" w:code="1"/>
          <w:pgMar w:top="1170" w:right="720" w:bottom="720" w:left="720" w:header="432" w:footer="288" w:gutter="0"/>
          <w:cols w:space="360"/>
        </w:sectPr>
      </w:pPr>
    </w:p>
    <w:p w:rsidR="00886943" w:rsidRDefault="001A1458">
      <w:pPr>
        <w:pStyle w:val="ProductList-SectionHeading"/>
        <w:pageBreakBefore/>
        <w:outlineLvl w:val="0"/>
      </w:pPr>
      <w:bookmarkStart w:id="12" w:name="_Sec536"/>
      <w:bookmarkEnd w:id="2"/>
      <w:r>
        <w:t>Licenčné podmienky</w:t>
      </w:r>
      <w:r>
        <w:fldChar w:fldCharType="begin"/>
      </w:r>
      <w:r>
        <w:instrText xml:space="preserve"> TC "</w:instrText>
      </w:r>
      <w:bookmarkStart w:id="13" w:name="_Toc457383580"/>
      <w:r>
        <w:instrText>Licenčné podmienky</w:instrText>
      </w:r>
      <w:bookmarkEnd w:id="13"/>
      <w:r>
        <w:instrText>" \l 1</w:instrText>
      </w:r>
      <w:r>
        <w:fldChar w:fldCharType="end"/>
      </w:r>
    </w:p>
    <w:p w:rsidR="00886943" w:rsidRDefault="001A1458">
      <w:pPr>
        <w:pStyle w:val="ProductList-Body"/>
      </w:pPr>
      <w:r>
        <w:t xml:space="preserve">Všetky výskyty výrazu „Práva na používanie </w:t>
      </w:r>
      <w:proofErr w:type="gramStart"/>
      <w:r>
        <w:t>produktov“ v</w:t>
      </w:r>
      <w:proofErr w:type="gramEnd"/>
      <w:r>
        <w:t xml:space="preserve">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886943" w:rsidRDefault="00886943">
      <w:pPr>
        <w:pStyle w:val="ProductList-Body"/>
      </w:pPr>
    </w:p>
    <w:p w:rsidR="00886943" w:rsidRDefault="001A1458">
      <w:pPr>
        <w:pStyle w:val="ProductList-Body"/>
      </w:pPr>
      <w:r>
        <w:t xml:space="preserve">V prípade služieb online odkazy na dokument „Práva na používanie </w:t>
      </w:r>
      <w:proofErr w:type="gramStart"/>
      <w:r>
        <w:t>produktov“ v</w:t>
      </w:r>
      <w:proofErr w:type="gramEnd"/>
      <w:r>
        <w:t xml:space="preserve"> multilicenčnej zmluve zákazníka odkazujú na PPSO. Ak softvérový produkt zahŕňa softvér aj služby online, služby online sa budú riadiť podmienkami uvedenými v dokumente PPSO a všetok softvér sa bude riadiť týmito licenčnými podmienkami.</w:t>
      </w:r>
    </w:p>
    <w:p w:rsidR="00886943" w:rsidRDefault="001A1458">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457383581"/>
      <w:r>
        <w:instrText>Univerzálne licenčné podmienky</w:instrText>
      </w:r>
      <w:bookmarkEnd w:id="15"/>
      <w:r>
        <w:instrText>" \l 2</w:instrText>
      </w:r>
      <w:r>
        <w:fldChar w:fldCharType="end"/>
      </w:r>
    </w:p>
    <w:p w:rsidR="00886943" w:rsidRDefault="001A1458">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rsidR="00886943" w:rsidRDefault="00886943">
      <w:pPr>
        <w:pStyle w:val="ProductList-Body"/>
      </w:pPr>
    </w:p>
    <w:p w:rsidR="00886943" w:rsidRDefault="001A1458">
      <w:pPr>
        <w:pStyle w:val="ProductList-ClauseHeading"/>
        <w:outlineLvl w:val="2"/>
      </w:pPr>
      <w:r>
        <w:t>1. Definície</w:t>
      </w:r>
    </w:p>
    <w:p w:rsidR="00886943" w:rsidRDefault="001A1458">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886943" w:rsidRDefault="00886943">
      <w:pPr>
        <w:pStyle w:val="ProductList-Body"/>
      </w:pPr>
    </w:p>
    <w:p w:rsidR="00886943" w:rsidRDefault="001A1458">
      <w:pPr>
        <w:pStyle w:val="ProductList-ClauseHeading"/>
        <w:outlineLvl w:val="2"/>
      </w:pPr>
      <w:r>
        <w:t>2. Zákazníkove práva na používanie</w:t>
      </w:r>
    </w:p>
    <w:p w:rsidR="00886943" w:rsidRDefault="001A1458">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886943" w:rsidRDefault="00886943">
      <w:pPr>
        <w:pStyle w:val="ProductList-Body"/>
      </w:pPr>
    </w:p>
    <w:p w:rsidR="00886943" w:rsidRDefault="001A1458">
      <w:pPr>
        <w:pStyle w:val="ProductList-ClauseHeading"/>
        <w:outlineLvl w:val="2"/>
      </w:pPr>
      <w:r>
        <w:t>3. Práva na používanie iných verzií a nižších vydaní</w:t>
      </w:r>
    </w:p>
    <w:p w:rsidR="00886943" w:rsidRDefault="001A1458">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886943" w:rsidRDefault="00886943">
      <w:pPr>
        <w:pStyle w:val="ProductList-Body"/>
      </w:pPr>
    </w:p>
    <w:p w:rsidR="00886943" w:rsidRDefault="001A1458">
      <w:pPr>
        <w:pStyle w:val="ProductList-ClauseHeading"/>
        <w:outlineLvl w:val="2"/>
      </w:pPr>
      <w:r>
        <w:t>4. Softvér tretej strany</w:t>
      </w:r>
    </w:p>
    <w:p w:rsidR="00886943" w:rsidRDefault="001A1458">
      <w:pPr>
        <w:pStyle w:val="ProductList-Body"/>
      </w:pPr>
      <w:r>
        <w:t>Softvér môže obsahovať proprietárne programy alebo súčasti tretích strán licencované na základe samostatných podmienok, ktoré budú poskytnuté zákazníkovi počas inštalácie alebo v súbore ThridPartyNotices dodávanom so softvérom. Softvér môže obsahovať aj programy tretích strán typu open-source, ktoré môže zákazníkovi licencovať spoločnosť Microsoft, nie tretia strana, na základe licenčných podmienok spoločnosti Microsoft.</w:t>
      </w:r>
    </w:p>
    <w:p w:rsidR="00886943" w:rsidRDefault="00886943">
      <w:pPr>
        <w:pStyle w:val="ProductList-Body"/>
      </w:pPr>
    </w:p>
    <w:p w:rsidR="00886943" w:rsidRDefault="001A1458">
      <w:pPr>
        <w:pStyle w:val="ProductList-ClauseHeading"/>
        <w:outlineLvl w:val="2"/>
      </w:pPr>
      <w:r>
        <w:t>5. Predbežný kód, aktualizácie alebo doplnky, dodatočné funkcie</w:t>
      </w:r>
    </w:p>
    <w:p w:rsidR="00886943" w:rsidRDefault="001A1458">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produkt.</w:t>
      </w:r>
    </w:p>
    <w:p w:rsidR="00886943" w:rsidRDefault="00886943">
      <w:pPr>
        <w:pStyle w:val="ProductList-Body"/>
      </w:pPr>
    </w:p>
    <w:p w:rsidR="00886943" w:rsidRDefault="001A1458">
      <w:pPr>
        <w:pStyle w:val="ProductList-ClauseHeading"/>
        <w:outlineLvl w:val="2"/>
      </w:pPr>
      <w:r>
        <w:t>6. Obmedzenia</w:t>
      </w:r>
    </w:p>
    <w:p w:rsidR="00886943" w:rsidRDefault="001A1458">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886943" w:rsidRDefault="00886943">
      <w:pPr>
        <w:pStyle w:val="ProductList-Body"/>
      </w:pPr>
    </w:p>
    <w:p w:rsidR="00886943" w:rsidRDefault="001A1458">
      <w:pPr>
        <w:pStyle w:val="ProductList-ClauseHeading"/>
        <w:outlineLvl w:val="2"/>
      </w:pPr>
      <w:r>
        <w:t>7. Software Assurance</w:t>
      </w:r>
    </w:p>
    <w:p w:rsidR="00886943" w:rsidRDefault="001A1458">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886943" w:rsidRDefault="00886943">
      <w:pPr>
        <w:pStyle w:val="ProductList-Body"/>
      </w:pPr>
    </w:p>
    <w:p w:rsidR="00886943" w:rsidRDefault="001A1458">
      <w:pPr>
        <w:pStyle w:val="ProductList-ClauseHeading"/>
        <w:outlineLvl w:val="2"/>
      </w:pPr>
      <w:r>
        <w:t>8. Externá správa softvéru</w:t>
      </w:r>
    </w:p>
    <w:p w:rsidR="00886943" w:rsidRDefault="001A1458">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886943" w:rsidRDefault="00886943">
      <w:pPr>
        <w:pStyle w:val="ProductList-Body"/>
      </w:pPr>
    </w:p>
    <w:p w:rsidR="00886943" w:rsidRDefault="001A1458">
      <w:pPr>
        <w:pStyle w:val="ProductList-ClauseHeading"/>
        <w:outlineLvl w:val="2"/>
      </w:pPr>
      <w:r>
        <w:t>9. Priradenie a zmena priradenia licencie</w:t>
      </w:r>
    </w:p>
    <w:p w:rsidR="00886943" w:rsidRDefault="001A1458">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pre jednotlivé zariadenia a na krytie SA sa vzťahujú iné podmienky, ktoré sú podrobne uvedené v </w:t>
      </w:r>
      <w:hyperlink w:anchor="_Sec652">
        <w:r>
          <w:rPr>
            <w:color w:val="00467F"/>
            <w:u w:val="single"/>
          </w:rPr>
          <w:t>produktovej položke systému Windows</w:t>
        </w:r>
      </w:hyperlink>
      <w:r>
        <w:t>.</w:t>
      </w:r>
    </w:p>
    <w:p w:rsidR="00886943" w:rsidRDefault="00886943">
      <w:pPr>
        <w:pStyle w:val="ProductList-Body"/>
      </w:pPr>
    </w:p>
    <w:p w:rsidR="00886943" w:rsidRDefault="001A1458">
      <w:pPr>
        <w:pStyle w:val="ProductList-ClauseHeading"/>
        <w:outlineLvl w:val="2"/>
      </w:pPr>
      <w:r>
        <w:t>10. Technické opatrenia</w:t>
      </w:r>
    </w:p>
    <w:p w:rsidR="00886943" w:rsidRDefault="001A1458">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886943" w:rsidRDefault="00886943">
      <w:pPr>
        <w:pStyle w:val="ProductList-Body"/>
      </w:pPr>
    </w:p>
    <w:p w:rsidR="00886943" w:rsidRDefault="001A1458">
      <w:pPr>
        <w:pStyle w:val="ProductList-SubClauseHeading"/>
        <w:outlineLvl w:val="3"/>
      </w:pPr>
      <w:r>
        <w:t>10.1 Aktivácia a overenie</w:t>
      </w:r>
    </w:p>
    <w:p w:rsidR="00886943" w:rsidRDefault="001A1458">
      <w:pPr>
        <w:pStyle w:val="ProductList-BodyIndented"/>
      </w:pPr>
      <w:r>
        <w:t>Úspešná aktivácia alebo overenie slúži na kontrolu toho, či bol softvérový produkt správne nainštalovaný, či kód Product Key nebol odcudzený a či neboli žiadnym spôsobom zmenené funkcie softvéru slúžiace na overovanie, licencovanie alebo aktiváciu. Ak nie je softvérový produkt aktivovaný, právo zákazníka používať softvér po lehote špecifikovanej v softvérovom produkte môže byť obmedzené. Zákazník nemá licenciu na ďalšie používanie softvéru, ak sa neúspešne pokúsi o jeho aktiváciu. Každé zariadenie, ktoré sa neaktivovalo prostredníctvom služby Key Management Service (KMS), musí použiť kód Multiple Activation Key (MAK). Zákazník nesmie obísť aktiváciu ani overenie.</w:t>
      </w:r>
    </w:p>
    <w:p w:rsidR="00886943" w:rsidRDefault="00886943">
      <w:pPr>
        <w:pStyle w:val="ProductList-BodyIndented"/>
      </w:pPr>
    </w:p>
    <w:p w:rsidR="00886943" w:rsidRDefault="001A1458">
      <w:pPr>
        <w:pStyle w:val="ProductList-SubClauseHeading"/>
        <w:outlineLvl w:val="3"/>
      </w:pPr>
      <w:r>
        <w:t>10.2 Kódy Product Key</w:t>
      </w:r>
    </w:p>
    <w:p w:rsidR="00886943" w:rsidRDefault="001A1458">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886943" w:rsidRDefault="00886943">
      <w:pPr>
        <w:pStyle w:val="ProductList-BodyIndented"/>
      </w:pPr>
    </w:p>
    <w:p w:rsidR="00886943" w:rsidRDefault="001A1458">
      <w:pPr>
        <w:pStyle w:val="ProductList-ClauseHeading"/>
        <w:outlineLvl w:val="2"/>
      </w:pPr>
      <w:r>
        <w:t>11. Oznámenia</w:t>
      </w:r>
    </w:p>
    <w:p w:rsidR="00886943" w:rsidRDefault="001A1458">
      <w:pPr>
        <w:pStyle w:val="ProductList-Body"/>
      </w:pPr>
      <w:r>
        <w:t>Keď je to v článku Práva na používanie jednotlivých produktových položiek uvedené, platia nasledujúce oznámenia:</w:t>
      </w:r>
    </w:p>
    <w:p w:rsidR="00886943" w:rsidRDefault="00886943">
      <w:pPr>
        <w:pStyle w:val="ProductList-Body"/>
      </w:pPr>
    </w:p>
    <w:p w:rsidR="00886943" w:rsidRDefault="001A1458">
      <w:pPr>
        <w:pStyle w:val="ProductList-SubClauseHeading"/>
        <w:outlineLvl w:val="3"/>
      </w:pPr>
      <w:r>
        <w:t>11. 1 Internetové funkcie</w:t>
      </w:r>
    </w:p>
    <w:p w:rsidR="00886943" w:rsidRDefault="001A1458">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 prehlásení o ochrane osobných údajov dostupnom v každom softvérovom produkte.</w:t>
      </w:r>
    </w:p>
    <w:p w:rsidR="00886943" w:rsidRDefault="00886943">
      <w:pPr>
        <w:pStyle w:val="ProductList-BodyIndented"/>
      </w:pPr>
    </w:p>
    <w:p w:rsidR="00886943" w:rsidRDefault="001A1458">
      <w:pPr>
        <w:pStyle w:val="ProductList-SubClauseHeading"/>
        <w:outlineLvl w:val="3"/>
      </w:pPr>
      <w:r>
        <w:t>11.2 Bing Maps</w:t>
      </w:r>
    </w:p>
    <w:p w:rsidR="00886943" w:rsidRDefault="001A1458">
      <w:pPr>
        <w:pStyle w:val="ProductList-BodyIndented"/>
      </w:pPr>
      <w:r>
        <w:t xml:space="preserve">Produkt môže zahŕňať používanie služby Mapy Bing. Akýkoľvek obsah poskytovaný prostredníctvom služby Bing Maps vrátane geografických kódov možno používať len v rámci produktu, prostredníctvom ktorého sa obsah poskytuje. Používanie služby Bing Maps zo strany zákazníka sa riadi podmienkami koncového používateľa služby Bing Maps dostupnými na stránke </w:t>
      </w:r>
      <w:hyperlink r:id="rId31">
        <w:r>
          <w:rPr>
            <w:color w:val="00467F"/>
            <w:u w:val="single"/>
          </w:rPr>
          <w:t>http://go.microsoft.com/?linkid=9710837</w:t>
        </w:r>
      </w:hyperlink>
      <w:r>
        <w:t xml:space="preserve"> a prehlásením o ochrane osobných údajov v službe Bing Maps dostupným na stránke </w:t>
      </w:r>
      <w:hyperlink r:id="rId32">
        <w:r>
          <w:rPr>
            <w:color w:val="00467F"/>
            <w:u w:val="single"/>
          </w:rPr>
          <w:t>http://go.microsoft.com/fwlink/?LinkID=248686</w:t>
        </w:r>
      </w:hyperlink>
      <w:r>
        <w:t>.</w:t>
      </w:r>
    </w:p>
    <w:p w:rsidR="00886943" w:rsidRDefault="00886943">
      <w:pPr>
        <w:pStyle w:val="ProductList-BodyIndented"/>
      </w:pPr>
    </w:p>
    <w:p w:rsidR="00886943" w:rsidRDefault="001A1458">
      <w:pPr>
        <w:pStyle w:val="ProductList-SubClauseHeading"/>
        <w:outlineLvl w:val="3"/>
      </w:pPr>
      <w:r>
        <w:t>11.3 Vizuálny štandard H.264/AVC, videoštandard VC-1 a vizuálny štandard MPEG-4 (časť 2)</w:t>
      </w:r>
    </w:p>
    <w:p w:rsidR="00886943" w:rsidRDefault="001A1458">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3">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886943" w:rsidRDefault="00886943">
      <w:pPr>
        <w:pStyle w:val="ProductList-BodyIndented"/>
      </w:pPr>
    </w:p>
    <w:p w:rsidR="00886943" w:rsidRDefault="001A1458">
      <w:pPr>
        <w:pStyle w:val="ProductList-ClauseHeading"/>
        <w:outlineLvl w:val="2"/>
      </w:pPr>
      <w:r>
        <w:t>12. Písmové súčasti, obrázky a zvuky</w:t>
      </w:r>
    </w:p>
    <w:p w:rsidR="00886943" w:rsidRDefault="001A1458">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886943" w:rsidRDefault="00886943">
      <w:pPr>
        <w:pStyle w:val="ProductList-Body"/>
      </w:pPr>
    </w:p>
    <w:p w:rsidR="00886943" w:rsidRDefault="001A1458">
      <w:pPr>
        <w:pStyle w:val="ProductList-ClauseHeading"/>
        <w:outlineLvl w:val="2"/>
      </w:pPr>
      <w:r>
        <w:t>13. Zahrnuté technológie</w:t>
      </w:r>
    </w:p>
    <w:p w:rsidR="00886943" w:rsidRDefault="001A1458">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produkt, môžu sa nachádzať v samostatnom priečinku v inštalačnom adresári príslušného produktu alebo v zjednotenom inštalátore produktu.</w:t>
      </w:r>
    </w:p>
    <w:p w:rsidR="00886943" w:rsidRDefault="00886943">
      <w:pPr>
        <w:pStyle w:val="ProductList-Body"/>
      </w:pPr>
    </w:p>
    <w:p w:rsidR="00886943" w:rsidRDefault="001A1458">
      <w:pPr>
        <w:pStyle w:val="ProductList-ClauseHeading"/>
        <w:outlineLvl w:val="2"/>
      </w:pPr>
      <w:r>
        <w:t>14. Testovanie výkonnosti</w:t>
      </w:r>
    </w:p>
    <w:p w:rsidR="00886943" w:rsidRDefault="001A1458">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rsidR="00886943" w:rsidRDefault="00886943">
      <w:pPr>
        <w:pStyle w:val="ProductList-Body"/>
      </w:pPr>
    </w:p>
    <w:p w:rsidR="00886943" w:rsidRDefault="001A1458">
      <w:pPr>
        <w:pStyle w:val="ProductList-ClauseHeading"/>
        <w:outlineLvl w:val="2"/>
      </w:pPr>
      <w:r>
        <w:t>15. Multiplexing</w:t>
      </w:r>
    </w:p>
    <w:p w:rsidR="00886943" w:rsidRDefault="001A1458">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886943" w:rsidRDefault="00886943">
      <w:pPr>
        <w:pStyle w:val="ProductList-Body"/>
      </w:pPr>
    </w:p>
    <w:p w:rsidR="00886943" w:rsidRDefault="001A1458">
      <w:pPr>
        <w:pStyle w:val="ProductList-ClauseHeading"/>
        <w:outlineLvl w:val="2"/>
      </w:pPr>
      <w:r>
        <w:t>16. Práva na spravovanie a podporu</w:t>
      </w:r>
    </w:p>
    <w:p w:rsidR="00886943" w:rsidRDefault="001A1458">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886943" w:rsidRDefault="00886943">
      <w:pPr>
        <w:pStyle w:val="ProductList-Body"/>
      </w:pPr>
    </w:p>
    <w:p w:rsidR="00886943" w:rsidRDefault="001A1458">
      <w:pPr>
        <w:pStyle w:val="ProductList-ClauseHeading"/>
        <w:outlineLvl w:val="2"/>
      </w:pPr>
      <w:r>
        <w:t>17. Redistribuovateľný kód</w:t>
      </w:r>
    </w:p>
    <w:p w:rsidR="00886943" w:rsidRDefault="001A1458">
      <w:pPr>
        <w:pStyle w:val="ProductList-Body"/>
      </w:pPr>
      <w:r>
        <w:t xml:space="preserve">Softvér môže obsahovať kód, ktorý zákazník smie distribuovať v programoch, ktoré vyvinie, ak zákazník dodrží podmienky uvedené nižšie. </w:t>
      </w:r>
    </w:p>
    <w:p w:rsidR="00886943" w:rsidRDefault="00886943">
      <w:pPr>
        <w:pStyle w:val="ProductList-Body"/>
      </w:pPr>
    </w:p>
    <w:p w:rsidR="00886943" w:rsidRDefault="001A1458">
      <w:pPr>
        <w:pStyle w:val="ProductList-SubClauseHeading"/>
        <w:outlineLvl w:val="3"/>
      </w:pPr>
      <w:r>
        <w:t>17.1 Právo na používanie a distribúciu</w:t>
      </w:r>
    </w:p>
    <w:p w:rsidR="00886943" w:rsidRDefault="001A1458">
      <w:pPr>
        <w:pStyle w:val="ProductList-BodyIndented"/>
      </w:pPr>
      <w:r>
        <w:t xml:space="preserve">Nižšie uvedený kód a textové súbory tvoria „Redistribuovateľný kód“. </w:t>
      </w:r>
    </w:p>
    <w:p w:rsidR="00886943" w:rsidRDefault="001A1458" w:rsidP="001A1458">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886943" w:rsidRDefault="001A1458" w:rsidP="001A1458">
      <w:pPr>
        <w:pStyle w:val="ProductList-Bullet"/>
        <w:numPr>
          <w:ilvl w:val="1"/>
          <w:numId w:val="4"/>
        </w:numPr>
      </w:pPr>
      <w:r>
        <w:t xml:space="preserve">Ukážkový kód, šablóny a štýly: zákazník smie upravovať, kopírovať a distribuovať formu zdrojového a objektového kódu označenú ako „ukážka“, „šablóna“, „jednoduché štýly“ a „náčrty štýlov“. </w:t>
      </w:r>
    </w:p>
    <w:p w:rsidR="00886943" w:rsidRDefault="001A1458" w:rsidP="001A1458">
      <w:pPr>
        <w:pStyle w:val="ProductList-Bullet"/>
        <w:numPr>
          <w:ilvl w:val="1"/>
          <w:numId w:val="4"/>
        </w:numPr>
      </w:pPr>
      <w:r>
        <w:t>Distribúcia tretej strane: Zákazník smie dovoliť distribútorom jeho programov kopírovať a distribuovať redistribuovateľný kód ako súčasť týchto programov.</w:t>
      </w:r>
    </w:p>
    <w:p w:rsidR="00886943" w:rsidRDefault="001A1458" w:rsidP="001A1458">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886943" w:rsidRDefault="00886943">
      <w:pPr>
        <w:pStyle w:val="ProductList-BodyIndented"/>
      </w:pPr>
    </w:p>
    <w:p w:rsidR="00886943" w:rsidRDefault="001A1458">
      <w:pPr>
        <w:pStyle w:val="ProductList-SubClauseHeading"/>
        <w:outlineLvl w:val="3"/>
      </w:pPr>
      <w:r>
        <w:t>17.2 Požiadavky na distribúciu</w:t>
      </w:r>
    </w:p>
    <w:p w:rsidR="00886943" w:rsidRDefault="001A1458">
      <w:pPr>
        <w:pStyle w:val="ProductList-BodyIndented"/>
      </w:pPr>
      <w:r>
        <w:t>Ak zákazník distribuuje akýkoľvek kód určený na distribúciu. Zákazník musí:</w:t>
      </w:r>
    </w:p>
    <w:p w:rsidR="00886943" w:rsidRDefault="001A1458" w:rsidP="001A1458">
      <w:pPr>
        <w:pStyle w:val="ProductList-Bullet"/>
        <w:numPr>
          <w:ilvl w:val="1"/>
          <w:numId w:val="5"/>
        </w:numPr>
      </w:pPr>
      <w:r>
        <w:t>distribuovať tento kód iba so zákazníkovými programami, pričom zákazníkove programy musia redistribuovateľnému kódu poskytovať podstatnú primárnu funkčnosť,</w:t>
      </w:r>
    </w:p>
    <w:p w:rsidR="00886943" w:rsidRDefault="001A1458" w:rsidP="001A1458">
      <w:pPr>
        <w:pStyle w:val="ProductList-Bullet"/>
        <w:numPr>
          <w:ilvl w:val="1"/>
          <w:numId w:val="5"/>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rsidR="00886943" w:rsidRDefault="001A1458" w:rsidP="001A1458">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886943" w:rsidRDefault="00886943">
      <w:pPr>
        <w:pStyle w:val="ProductList-BodyIndented"/>
      </w:pPr>
    </w:p>
    <w:p w:rsidR="00886943" w:rsidRDefault="001A1458">
      <w:pPr>
        <w:pStyle w:val="ProductList-SubClauseHeading"/>
        <w:outlineLvl w:val="3"/>
      </w:pPr>
      <w:r>
        <w:t>17.3 Obmedzenia distribúcie</w:t>
      </w:r>
    </w:p>
    <w:p w:rsidR="00886943" w:rsidRDefault="001A1458">
      <w:pPr>
        <w:pStyle w:val="ProductList-BodyIndented"/>
      </w:pPr>
      <w:r>
        <w:t>Zákazník nesmie:</w:t>
      </w:r>
    </w:p>
    <w:p w:rsidR="00886943" w:rsidRDefault="001A1458" w:rsidP="001A1458">
      <w:pPr>
        <w:pStyle w:val="ProductList-Bullet"/>
        <w:numPr>
          <w:ilvl w:val="1"/>
          <w:numId w:val="6"/>
        </w:numPr>
      </w:pPr>
      <w:r>
        <w:t xml:space="preserve">v redistribuovateľnom kóde meniť žiadne oznámenia o autorských právach, ochranných známkach alebo patentoch; </w:t>
      </w:r>
    </w:p>
    <w:p w:rsidR="00886943" w:rsidRDefault="001A1458" w:rsidP="001A1458">
      <w:pPr>
        <w:pStyle w:val="ProductList-Bullet"/>
        <w:numPr>
          <w:ilvl w:val="1"/>
          <w:numId w:val="6"/>
        </w:numPr>
      </w:pPr>
      <w:r>
        <w:t xml:space="preserve">používať ochranné známky spoločnosti Microsoft v názvoch svojich programov alebo spôsobom, ktorý by naznačoval, že zákazníkove programy pochádzajú od spoločnosti Microsoft alebo sú ňou schválené; </w:t>
      </w:r>
    </w:p>
    <w:p w:rsidR="00886943" w:rsidRDefault="001A1458" w:rsidP="001A1458">
      <w:pPr>
        <w:pStyle w:val="ProductList-Bullet"/>
        <w:numPr>
          <w:ilvl w:val="1"/>
          <w:numId w:val="6"/>
        </w:numPr>
      </w:pPr>
      <w:r>
        <w:t>distribuovať redistribuovateľný kód v alebo prostredníctvom škodlivých, podvodných programov ani protiprávnym spôsobom ani</w:t>
      </w:r>
    </w:p>
    <w:p w:rsidR="00886943" w:rsidRDefault="001A1458" w:rsidP="001A1458">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886943" w:rsidRDefault="00886943">
      <w:pPr>
        <w:pStyle w:val="ProductList-BodyIndented"/>
      </w:pPr>
    </w:p>
    <w:p w:rsidR="00886943" w:rsidRDefault="001A1458">
      <w:pPr>
        <w:pStyle w:val="ProductList-ClauseHeading"/>
        <w:outlineLvl w:val="2"/>
      </w:pPr>
      <w:r>
        <w:t>18. Služby Software Plus</w:t>
      </w:r>
    </w:p>
    <w:p w:rsidR="00886943" w:rsidRDefault="001A1458">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žiadnej službe, údajom, kontu ani sieti.</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GroupHeading"/>
        <w:outlineLvl w:val="1"/>
      </w:pPr>
      <w:bookmarkStart w:id="16" w:name="_Sec538"/>
      <w:r>
        <w:t>Podmienky licenčného modelu</w:t>
      </w:r>
      <w:bookmarkEnd w:id="16"/>
      <w:r>
        <w:fldChar w:fldCharType="begin"/>
      </w:r>
      <w:r>
        <w:instrText xml:space="preserve"> TC "</w:instrText>
      </w:r>
      <w:bookmarkStart w:id="17" w:name="_Toc457383582"/>
      <w:r>
        <w:instrText>Podmienky licenčného modelu</w:instrText>
      </w:r>
      <w:bookmarkEnd w:id="17"/>
      <w:r>
        <w:instrText>" \l 2</w:instrText>
      </w:r>
      <w:r>
        <w:fldChar w:fldCharType="end"/>
      </w:r>
    </w:p>
    <w:p w:rsidR="00886943" w:rsidRDefault="001A1458">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886943" w:rsidRDefault="001A1458">
      <w:pPr>
        <w:pStyle w:val="ProductList-Offering2Heading"/>
        <w:outlineLvl w:val="2"/>
      </w:pPr>
      <w:bookmarkStart w:id="18" w:name="_Sec539"/>
      <w:r>
        <w:t>Aplikácie pre osobné počítače</w:t>
      </w:r>
      <w:bookmarkEnd w:id="18"/>
      <w:r>
        <w:fldChar w:fldCharType="begin"/>
      </w:r>
      <w:r>
        <w:instrText xml:space="preserve"> TC "</w:instrText>
      </w:r>
      <w:bookmarkStart w:id="19" w:name="_Toc457383583"/>
      <w:r>
        <w:instrText>Aplikácie pre osobné počítače</w:instrText>
      </w:r>
      <w:bookmarkEnd w:id="19"/>
      <w:r>
        <w:instrText>" \l 3</w:instrText>
      </w:r>
      <w:r>
        <w:fldChar w:fldCharType="end"/>
      </w:r>
    </w:p>
    <w:p w:rsidR="00886943" w:rsidRDefault="001A1458">
      <w:pPr>
        <w:pStyle w:val="ProductList-ClauseHeading"/>
        <w:outlineLvl w:val="3"/>
      </w:pPr>
      <w:r>
        <w:t>Licencia na zariadenie</w:t>
      </w:r>
    </w:p>
    <w:p w:rsidR="00886943" w:rsidRDefault="001A1458" w:rsidP="001A1458">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886943" w:rsidRDefault="001A1458" w:rsidP="001A1458">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886943" w:rsidRDefault="001A1458" w:rsidP="001A1458">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886943" w:rsidRDefault="001A1458" w:rsidP="001A1458">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886943" w:rsidRDefault="001A1458" w:rsidP="001A1458">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886943" w:rsidRDefault="00886943">
      <w:pPr>
        <w:pStyle w:val="ProductList-Body"/>
      </w:pPr>
    </w:p>
    <w:p w:rsidR="00886943" w:rsidRDefault="001A1458">
      <w:pPr>
        <w:pStyle w:val="ProductList-ClauseHeading"/>
        <w:outlineLvl w:val="3"/>
      </w:pPr>
      <w:r>
        <w:t>Prvky médií a šablóny</w:t>
      </w:r>
    </w:p>
    <w:p w:rsidR="00886943" w:rsidRDefault="001A1458">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886943" w:rsidRDefault="001A1458">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457383584"/>
      <w:r>
        <w:instrText>Operačné systémy pre osobné počítače</w:instrText>
      </w:r>
      <w:bookmarkEnd w:id="21"/>
      <w:r>
        <w:instrText>" \l 3</w:instrText>
      </w:r>
      <w:r>
        <w:fldChar w:fldCharType="end"/>
      </w:r>
    </w:p>
    <w:p w:rsidR="00886943" w:rsidRDefault="001A1458">
      <w:pPr>
        <w:pStyle w:val="ProductList-ClauseHeading"/>
        <w:outlineLvl w:val="3"/>
      </w:pPr>
      <w:r>
        <w:t>Licencia na zariadenie</w:t>
      </w:r>
    </w:p>
    <w:p w:rsidR="00886943" w:rsidRDefault="001A1458" w:rsidP="001A1458">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886943" w:rsidRDefault="001A1458" w:rsidP="001A1458">
      <w:pPr>
        <w:pStyle w:val="ProductList-Bullet"/>
        <w:numPr>
          <w:ilvl w:val="0"/>
          <w:numId w:val="8"/>
        </w:numPr>
      </w:pPr>
      <w:r>
        <w:t>Zákazník smie používať softvér maximálne v dvoch procesoroch.</w:t>
      </w:r>
    </w:p>
    <w:p w:rsidR="00886943" w:rsidRDefault="001A1458" w:rsidP="001A1458">
      <w:pPr>
        <w:pStyle w:val="ProductList-Bullet"/>
        <w:numPr>
          <w:ilvl w:val="0"/>
          <w:numId w:val="8"/>
        </w:numPr>
      </w:pPr>
      <w:r>
        <w:t>Lokálne používanie je povolené pre akéhokoľvek používateľa.</w:t>
      </w:r>
    </w:p>
    <w:p w:rsidR="00886943" w:rsidRDefault="001A1458" w:rsidP="001A1458">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886943" w:rsidRDefault="001A1458" w:rsidP="001A1458">
      <w:pPr>
        <w:pStyle w:val="ProductList-Bullet"/>
        <w:numPr>
          <w:ilvl w:val="0"/>
          <w:numId w:val="8"/>
        </w:numPr>
      </w:pPr>
      <w:r>
        <w:t>V tom istom čase môže k softvéru pristupovať a používať ho len jeden používateľ.</w:t>
      </w:r>
    </w:p>
    <w:p w:rsidR="00886943" w:rsidRDefault="001A1458" w:rsidP="001A1458">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886943" w:rsidRDefault="001A1458" w:rsidP="001A1458">
      <w:pPr>
        <w:pStyle w:val="ProductList-Bullet"/>
        <w:numPr>
          <w:ilvl w:val="0"/>
          <w:numId w:val="8"/>
        </w:numPr>
      </w:pPr>
      <w:r>
        <w:t>Neobmedzený počet pripojení je povolený na aktivovanie služby KMS alebo podobnej technológie.</w:t>
      </w:r>
    </w:p>
    <w:p w:rsidR="00886943" w:rsidRDefault="00886943">
      <w:pPr>
        <w:pStyle w:val="ProductList-Body"/>
      </w:pPr>
    </w:p>
    <w:p w:rsidR="00886943" w:rsidRDefault="001A1458">
      <w:pPr>
        <w:pStyle w:val="ProductList-ClauseHeading"/>
        <w:outlineLvl w:val="3"/>
      </w:pPr>
      <w:r>
        <w:t>Adobe Flash Player</w:t>
      </w:r>
    </w:p>
    <w:p w:rsidR="00886943" w:rsidRDefault="001A1458">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4">
        <w:r>
          <w:rPr>
            <w:color w:val="00467F"/>
            <w:u w:val="single"/>
          </w:rPr>
          <w:t>http://go.microsoft.com/fwlink/?linkid=248532</w:t>
        </w:r>
      </w:hyperlink>
      <w:r>
        <w:t>. Adobe a Flash sú registrované ochranné známky alebo ochranné známky spoločnosti Adobe Systems Incorporated v USA alebo ďalších krajinách.</w:t>
      </w:r>
    </w:p>
    <w:p w:rsidR="00886943" w:rsidRDefault="001A1458">
      <w:pPr>
        <w:pStyle w:val="ProductList-Offering2Heading"/>
        <w:outlineLvl w:val="2"/>
      </w:pPr>
      <w:bookmarkStart w:id="22" w:name="_Sec541"/>
      <w:r>
        <w:t>Procesor/CAL</w:t>
      </w:r>
      <w:bookmarkEnd w:id="22"/>
      <w:r>
        <w:fldChar w:fldCharType="begin"/>
      </w:r>
      <w:r>
        <w:instrText xml:space="preserve"> TC "</w:instrText>
      </w:r>
      <w:bookmarkStart w:id="23" w:name="_Toc457383585"/>
      <w:r>
        <w:instrText>Procesor/CAL</w:instrText>
      </w:r>
      <w:bookmarkEnd w:id="23"/>
      <w:r>
        <w:instrText>" \l 3</w:instrText>
      </w:r>
      <w:r>
        <w:fldChar w:fldCharType="end"/>
      </w:r>
    </w:p>
    <w:p w:rsidR="00886943" w:rsidRDefault="001A1458">
      <w:pPr>
        <w:pStyle w:val="ProductList-ClauseHeading"/>
        <w:outlineLvl w:val="3"/>
      </w:pPr>
      <w:r>
        <w:t>Serverové licencie (na procesor)</w:t>
      </w:r>
    </w:p>
    <w:p w:rsidR="00886943" w:rsidRDefault="001A1458" w:rsidP="001A1458">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886943" w:rsidRDefault="001A1458" w:rsidP="001A1458">
      <w:pPr>
        <w:pStyle w:val="ProductList-Bullet"/>
        <w:numPr>
          <w:ilvl w:val="0"/>
          <w:numId w:val="9"/>
        </w:numPr>
      </w:pPr>
      <w:r>
        <w:t xml:space="preserve">Pre každé dva </w:t>
      </w:r>
      <w:r>
        <w:fldChar w:fldCharType="begin"/>
      </w:r>
      <w:r>
        <w:instrText xml:space="preserve"> AutoTextList   \s NoStyle \t "Fyzický procesor je procesor nachádzajúci sa vo fyzickom hardvérovom systéme."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sa vyžaduje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w:t>
      </w:r>
    </w:p>
    <w:p w:rsidR="00886943" w:rsidRDefault="001A1458" w:rsidP="001A1458">
      <w:pPr>
        <w:pStyle w:val="ProductList-Bullet"/>
        <w:numPr>
          <w:ilvl w:val="0"/>
          <w:numId w:val="9"/>
        </w:numPr>
      </w:pPr>
      <w:r>
        <w:t xml:space="preserve">Každá štandardná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povoľuje používanie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w:t>
      </w:r>
    </w:p>
    <w:p w:rsidR="00886943" w:rsidRDefault="001A1458" w:rsidP="001A1458">
      <w:pPr>
        <w:pStyle w:val="ProductList-Bullet"/>
        <w:numPr>
          <w:ilvl w:val="0"/>
          <w:numId w:val="9"/>
        </w:numPr>
      </w:pPr>
      <w:r>
        <w:t xml:space="preserve">Zákazník môže používať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w:t>
      </w:r>
    </w:p>
    <w:p w:rsidR="00886943" w:rsidRDefault="001A1458" w:rsidP="001A1458">
      <w:pPr>
        <w:pStyle w:val="ProductList-Bullet"/>
        <w:numPr>
          <w:ilvl w:val="0"/>
          <w:numId w:val="9"/>
        </w:numPr>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(okrem dvoch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na licenciu),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886943" w:rsidRDefault="001A1458" w:rsidP="001A1458">
      <w:pPr>
        <w:pStyle w:val="ProductList-Bullet"/>
        <w:numPr>
          <w:ilvl w:val="0"/>
          <w:numId w:val="9"/>
        </w:numPr>
      </w:pPr>
      <w:r>
        <w:t xml:space="preserve">Licencie Datacenter povoľujú používanie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rsidR="00886943" w:rsidRDefault="001A1458" w:rsidP="001A1458">
      <w:pPr>
        <w:pStyle w:val="ProductList-Bullet"/>
        <w:numPr>
          <w:ilvl w:val="0"/>
          <w:numId w:val="9"/>
        </w:numPr>
      </w:pPr>
      <w:r>
        <w:t xml:space="preserve">Za predpokladu, že celkový počet licencií a </w:t>
      </w:r>
      <w:r>
        <w:fldChar w:fldCharType="begin"/>
      </w:r>
      <w:r>
        <w:instrText xml:space="preserve"> AutoTextList   \s NoStyle \t "Fyzický procesor je procesor nachádzajúci sa vo fyzickom hardvérovom systéme." </w:instrText>
      </w:r>
      <w:r>
        <w:fldChar w:fldCharType="separate"/>
      </w:r>
      <w:r>
        <w:rPr>
          <w:color w:val="0563C1"/>
        </w:rPr>
        <w:t>fyzických procesorov</w:t>
      </w:r>
      <w:r>
        <w:fldChar w:fldCharType="end"/>
      </w:r>
      <w:r>
        <w:t xml:space="preserve"> zostane rovnaký, zmena priradenia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rozdelí na oblasti jednu hardvérovú položku.</w:t>
      </w:r>
    </w:p>
    <w:p w:rsidR="00886943" w:rsidRDefault="001A1458" w:rsidP="001A1458">
      <w:pPr>
        <w:pStyle w:val="ProductList-Bullet"/>
        <w:numPr>
          <w:ilvl w:val="0"/>
          <w:numId w:val="9"/>
        </w:numPr>
      </w:pPr>
      <w:r>
        <w:t xml:space="preserve">Ako jednorazovú alternatívu k priradeniu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886943" w:rsidRDefault="00886943">
      <w:pPr>
        <w:pStyle w:val="ProductList-Body"/>
      </w:pPr>
    </w:p>
    <w:p w:rsidR="00886943" w:rsidRDefault="001A1458">
      <w:pPr>
        <w:pStyle w:val="ProductList-ClauseHeading"/>
        <w:outlineLvl w:val="3"/>
      </w:pPr>
      <w:r>
        <w:t>Licencie na prístup</w:t>
      </w:r>
    </w:p>
    <w:p w:rsidR="00886943" w:rsidRDefault="001A1458" w:rsidP="001A1458">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886943" w:rsidRDefault="001A1458" w:rsidP="001A1458">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886943" w:rsidRDefault="001A1458" w:rsidP="001A1458">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886943" w:rsidRDefault="001A1458" w:rsidP="001A1458">
      <w:pPr>
        <w:pStyle w:val="ProductList-Bullet"/>
        <w:numPr>
          <w:ilvl w:val="0"/>
          <w:numId w:val="10"/>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886943" w:rsidRDefault="001A1458">
      <w:pPr>
        <w:pStyle w:val="ProductList-Offering2Heading"/>
        <w:outlineLvl w:val="2"/>
      </w:pPr>
      <w:bookmarkStart w:id="24" w:name="_Sec542"/>
      <w:r>
        <w:t>Server/CAL</w:t>
      </w:r>
      <w:bookmarkEnd w:id="24"/>
      <w:r>
        <w:fldChar w:fldCharType="begin"/>
      </w:r>
      <w:r>
        <w:instrText xml:space="preserve"> TC "</w:instrText>
      </w:r>
      <w:bookmarkStart w:id="25" w:name="_Toc457383586"/>
      <w:r>
        <w:instrText>Server/CAL</w:instrText>
      </w:r>
      <w:bookmarkEnd w:id="25"/>
      <w:r>
        <w:instrText>" \l 3</w:instrText>
      </w:r>
      <w:r>
        <w:fldChar w:fldCharType="end"/>
      </w:r>
    </w:p>
    <w:p w:rsidR="00886943" w:rsidRDefault="001A1458">
      <w:pPr>
        <w:pStyle w:val="ProductList-ClauseHeading"/>
        <w:outlineLvl w:val="3"/>
      </w:pPr>
      <w:r>
        <w:t>Serverové licencie (pre inštanciu)</w:t>
      </w:r>
    </w:p>
    <w:p w:rsidR="00886943" w:rsidRDefault="001A1458">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886943" w:rsidRDefault="00886943">
      <w:pPr>
        <w:pStyle w:val="ProductList-Body"/>
      </w:pPr>
    </w:p>
    <w:p w:rsidR="00886943" w:rsidRDefault="001A1458">
      <w:pPr>
        <w:pStyle w:val="ProductList-ClauseHeading"/>
        <w:outlineLvl w:val="3"/>
      </w:pPr>
      <w:r>
        <w:t>Licencie na prístup</w:t>
      </w:r>
    </w:p>
    <w:p w:rsidR="00886943" w:rsidRDefault="001A1458" w:rsidP="001A1458">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886943" w:rsidRDefault="001A1458" w:rsidP="001A1458">
      <w:pPr>
        <w:pStyle w:val="ProductList-Bullet"/>
        <w:numPr>
          <w:ilvl w:val="0"/>
          <w:numId w:val="11"/>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
        <w:outlineLvl w:val="2"/>
      </w:pPr>
      <w:bookmarkStart w:id="26" w:name="_Sec543"/>
      <w:r>
        <w:t>Per Core</w:t>
      </w:r>
      <w:bookmarkEnd w:id="26"/>
      <w:r>
        <w:fldChar w:fldCharType="begin"/>
      </w:r>
      <w:r>
        <w:instrText xml:space="preserve"> TC "</w:instrText>
      </w:r>
      <w:bookmarkStart w:id="27" w:name="_Toc457383587"/>
      <w:r>
        <w:instrText>Per Core</w:instrText>
      </w:r>
      <w:bookmarkEnd w:id="27"/>
      <w:r>
        <w:instrText>" \l 3</w:instrText>
      </w:r>
      <w:r>
        <w:fldChar w:fldCharType="end"/>
      </w:r>
    </w:p>
    <w:p w:rsidR="00886943" w:rsidRDefault="001A1458">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rsidR="00886943" w:rsidRDefault="00886943">
      <w:pPr>
        <w:pStyle w:val="ProductList-Body"/>
      </w:pPr>
    </w:p>
    <w:p w:rsidR="00886943" w:rsidRDefault="001A1458">
      <w:pPr>
        <w:pStyle w:val="ProductList-ClauseHeading"/>
        <w:outlineLvl w:val="3"/>
      </w:pPr>
      <w:r>
        <w:t>Serverové licencie (pre jadrá) – licencovanie podľa fyzických jadier na serveri</w:t>
      </w:r>
    </w:p>
    <w:p w:rsidR="00886943" w:rsidRDefault="001A1458" w:rsidP="001A1458">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886943" w:rsidRDefault="001A1458" w:rsidP="001A1458">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 </w:t>
      </w:r>
    </w:p>
    <w:p w:rsidR="00886943" w:rsidRDefault="001A1458" w:rsidP="001A1458">
      <w:pPr>
        <w:pStyle w:val="ProductList-Bullet"/>
        <w:numPr>
          <w:ilvl w:val="0"/>
          <w:numId w:val="12"/>
        </w:numPr>
      </w:pPr>
      <w:r>
        <w:t xml:space="preserve">V prípade vydaní Enterprise smie zákazník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takom počte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POS</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xml:space="preserve">, aký sa rovná počtu pridelených licencií. </w:t>
      </w:r>
    </w:p>
    <w:p w:rsidR="00886943" w:rsidRDefault="001A1458" w:rsidP="001A1458">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886943" w:rsidRDefault="001A1458" w:rsidP="001A1458">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886943" w:rsidRDefault="00886943">
      <w:pPr>
        <w:pStyle w:val="ProductList-Body"/>
      </w:pPr>
    </w:p>
    <w:p w:rsidR="00886943" w:rsidRDefault="001A1458">
      <w:pPr>
        <w:pStyle w:val="ProductList-ClauseHeading"/>
        <w:outlineLvl w:val="3"/>
      </w:pPr>
      <w:r>
        <w:t>Serverové licencie (pre jadrá) – licencovanie podľa samostatných virtuálnych prostredí operačného systému</w:t>
      </w:r>
    </w:p>
    <w:p w:rsidR="00886943" w:rsidRDefault="001A1458" w:rsidP="001A1458">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ako je to uvedené nižšie. </w:t>
      </w:r>
    </w:p>
    <w:p w:rsidR="00886943" w:rsidRDefault="001A1458" w:rsidP="001A1458">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w:t>
      </w:r>
    </w:p>
    <w:p w:rsidR="00886943" w:rsidRDefault="001A1458" w:rsidP="001A1458">
      <w:pPr>
        <w:pStyle w:val="ProductList-Bullet"/>
        <w:numPr>
          <w:ilvl w:val="0"/>
          <w:numId w:val="13"/>
        </w:numPr>
      </w:pPr>
      <w:r>
        <w:t xml:space="preserve">Ak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rsidR="00886943" w:rsidRDefault="001A1458">
      <w:pPr>
        <w:pStyle w:val="ProductList-Offering2Heading"/>
        <w:outlineLvl w:val="2"/>
      </w:pPr>
      <w:bookmarkStart w:id="28" w:name="_Sec544"/>
      <w:r>
        <w:t>Servery na spravovanie</w:t>
      </w:r>
      <w:bookmarkEnd w:id="28"/>
      <w:r>
        <w:fldChar w:fldCharType="begin"/>
      </w:r>
      <w:r>
        <w:instrText xml:space="preserve"> TC "</w:instrText>
      </w:r>
      <w:bookmarkStart w:id="29" w:name="_Toc457383588"/>
      <w:r>
        <w:instrText>Servery na spravovanie</w:instrText>
      </w:r>
      <w:bookmarkEnd w:id="29"/>
      <w:r>
        <w:instrText>" \l 3</w:instrText>
      </w:r>
      <w:r>
        <w:fldChar w:fldCharType="end"/>
      </w:r>
    </w:p>
    <w:p w:rsidR="00886943" w:rsidRDefault="001A1458">
      <w:pPr>
        <w:pStyle w:val="ProductList-ClauseHeading"/>
        <w:outlineLvl w:val="3"/>
      </w:pPr>
      <w:r>
        <w:t>Licencie na správu</w:t>
      </w:r>
    </w:p>
    <w:p w:rsidR="00886943" w:rsidRDefault="001A1458">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886943" w:rsidRDefault="00886943">
      <w:pPr>
        <w:pStyle w:val="ProductList-Body"/>
      </w:pPr>
    </w:p>
    <w:p w:rsidR="00886943" w:rsidRDefault="001A1458">
      <w:pPr>
        <w:pStyle w:val="ProductList-ClauseHeading"/>
        <w:outlineLvl w:val="3"/>
      </w:pPr>
      <w:r>
        <w:t>Licencie na spravovanie servera (na procesor)</w:t>
      </w:r>
    </w:p>
    <w:p w:rsidR="00886943" w:rsidRDefault="001A1458" w:rsidP="001A1458">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886943" w:rsidRDefault="001A1458" w:rsidP="001A1458">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w:t>
      </w:r>
    </w:p>
    <w:p w:rsidR="00886943" w:rsidRDefault="001A1458" w:rsidP="001A1458">
      <w:pPr>
        <w:pStyle w:val="ProductList-Bullet"/>
        <w:numPr>
          <w:ilvl w:val="0"/>
          <w:numId w:val="14"/>
        </w:numPr>
      </w:pPr>
      <w:r>
        <w:t>Pre každé dva procesory na licencovanom serveri sa vyžaduje jedna licencia.</w:t>
      </w:r>
    </w:p>
    <w:p w:rsidR="00886943" w:rsidRDefault="001A1458" w:rsidP="001A1458">
      <w:pPr>
        <w:pStyle w:val="ProductList-Bullet"/>
        <w:numPr>
          <w:ilvl w:val="0"/>
          <w:numId w:val="14"/>
        </w:numPr>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vydania Standard povoľuje používanie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886943" w:rsidRDefault="001A1458" w:rsidP="001A1458">
      <w:pPr>
        <w:pStyle w:val="ProductList-Bullet"/>
        <w:numPr>
          <w:ilvl w:val="0"/>
          <w:numId w:val="14"/>
        </w:numPr>
      </w:pPr>
      <w:r>
        <w:t xml:space="preserve">Licencie vydania Standard povoľujú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okrem dvoch ďalších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886943" w:rsidRDefault="001A1458" w:rsidP="001A1458">
      <w:pPr>
        <w:pStyle w:val="ProductList-Bullet"/>
        <w:numPr>
          <w:ilvl w:val="0"/>
          <w:numId w:val="14"/>
        </w:numPr>
      </w:pPr>
      <w:r>
        <w:t xml:space="preserve">Zákazník smie priradiť ďalšie licencie vydania Standard svojmu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a spravovať dve ďalšie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jednu licenciu.</w:t>
      </w:r>
    </w:p>
    <w:p w:rsidR="00886943" w:rsidRDefault="001A1458" w:rsidP="001A1458">
      <w:pPr>
        <w:pStyle w:val="ProductList-Bullet"/>
        <w:numPr>
          <w:ilvl w:val="0"/>
          <w:numId w:val="14"/>
        </w:numPr>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Datacenter povoľujú používanie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886943" w:rsidRDefault="00886943">
      <w:pPr>
        <w:pStyle w:val="ProductList-Body"/>
      </w:pPr>
    </w:p>
    <w:p w:rsidR="00886943" w:rsidRDefault="001A1458">
      <w:pPr>
        <w:pStyle w:val="ProductList-ClauseHeading"/>
        <w:outlineLvl w:val="3"/>
      </w:pPr>
      <w:r>
        <w:t>Licencie na spravovanie klientov (pre prostredie operačného systému alebo používateľa)</w:t>
      </w:r>
    </w:p>
    <w:p w:rsidR="00886943" w:rsidRDefault="001A1458" w:rsidP="001A1458">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886943" w:rsidRDefault="001A1458" w:rsidP="001A1458">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886943" w:rsidRDefault="001A1458" w:rsidP="001A1458">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886943" w:rsidRDefault="001A1458" w:rsidP="001A1458">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ku ktorému pristupuje viacero používateľov, vyžaduje pre každého používateľa licenciu na spravovanie klientov pre prostredie operačného systému alebo používateľskú licenciu na spravovanie klientov.</w:t>
      </w:r>
    </w:p>
    <w:p w:rsidR="00886943" w:rsidRDefault="00886943">
      <w:pPr>
        <w:pStyle w:val="ProductList-Body"/>
      </w:pPr>
    </w:p>
    <w:p w:rsidR="00886943" w:rsidRDefault="001A1458">
      <w:pPr>
        <w:pStyle w:val="ProductList-ClauseHeading"/>
        <w:outlineLvl w:val="3"/>
      </w:pPr>
      <w:r>
        <w:t>Licencie na spravovanie sa nevyžadujú pre:</w:t>
      </w:r>
    </w:p>
    <w:p w:rsidR="00886943" w:rsidRDefault="001A1458" w:rsidP="001A1458">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rsidR="00886943" w:rsidRDefault="001A1458" w:rsidP="001A1458">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rsidR="00886943" w:rsidRDefault="001A1458" w:rsidP="001A1458">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886943" w:rsidRDefault="001A1458" w:rsidP="001A1458">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886943" w:rsidRDefault="00886943">
      <w:pPr>
        <w:pStyle w:val="ProductList-Body"/>
      </w:pPr>
    </w:p>
    <w:p w:rsidR="00886943" w:rsidRDefault="001A1458">
      <w:pPr>
        <w:pStyle w:val="ProductList-ClauseHeading"/>
        <w:outlineLvl w:val="3"/>
      </w:pPr>
      <w:r>
        <w:t>Množiny údajov</w:t>
      </w:r>
    </w:p>
    <w:p w:rsidR="00886943" w:rsidRDefault="001A1458">
      <w:pPr>
        <w:pStyle w:val="ProductList-Body"/>
      </w:pPr>
      <w:r>
        <w:t>Zákazník nesmie kopírovať ani distribuovať žiadne množiny údajov (ani žiadnu časť množiny údajov), ktoré softvér obsahuje.</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
        <w:outlineLvl w:val="2"/>
      </w:pPr>
      <w:bookmarkStart w:id="30" w:name="_Sec545"/>
      <w:r>
        <w:t>Osobitné servery</w:t>
      </w:r>
      <w:bookmarkEnd w:id="30"/>
      <w:r>
        <w:fldChar w:fldCharType="begin"/>
      </w:r>
      <w:r>
        <w:instrText xml:space="preserve"> TC "</w:instrText>
      </w:r>
      <w:bookmarkStart w:id="31" w:name="_Toc457383589"/>
      <w:r>
        <w:instrText>Osobitné servery</w:instrText>
      </w:r>
      <w:bookmarkEnd w:id="31"/>
      <w:r>
        <w:instrText>" \l 3</w:instrText>
      </w:r>
      <w:r>
        <w:fldChar w:fldCharType="end"/>
      </w:r>
    </w:p>
    <w:p w:rsidR="00886943" w:rsidRDefault="001A1458">
      <w:pPr>
        <w:pStyle w:val="ProductList-ClauseHeading"/>
        <w:outlineLvl w:val="3"/>
      </w:pPr>
      <w:r>
        <w:t>Serverové licencie (pre inštanciu)</w:t>
      </w:r>
    </w:p>
    <w:p w:rsidR="00886943" w:rsidRDefault="001A1458">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 každú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ktorú získa.</w:t>
      </w:r>
    </w:p>
    <w:p w:rsidR="00886943" w:rsidRDefault="001A1458">
      <w:pPr>
        <w:pStyle w:val="ProductList-Offering2Heading"/>
        <w:outlineLvl w:val="2"/>
      </w:pPr>
      <w:bookmarkStart w:id="32" w:name="_Sec546"/>
      <w:r>
        <w:t>Vývojárske nástroje</w:t>
      </w:r>
      <w:bookmarkEnd w:id="32"/>
      <w:r>
        <w:fldChar w:fldCharType="begin"/>
      </w:r>
      <w:r>
        <w:instrText xml:space="preserve"> TC "</w:instrText>
      </w:r>
      <w:bookmarkStart w:id="33" w:name="_Toc457383590"/>
      <w:r>
        <w:instrText>Vývojárske nástroje</w:instrText>
      </w:r>
      <w:bookmarkEnd w:id="33"/>
      <w:r>
        <w:instrText>" \l 3</w:instrText>
      </w:r>
      <w:r>
        <w:fldChar w:fldCharType="end"/>
      </w:r>
    </w:p>
    <w:p w:rsidR="00886943" w:rsidRDefault="001A1458">
      <w:pPr>
        <w:pStyle w:val="ProductList-ClauseHeading"/>
        <w:outlineLvl w:val="3"/>
      </w:pPr>
      <w:r>
        <w:t>Používateľské licencie</w:t>
      </w:r>
    </w:p>
    <w:p w:rsidR="00886943" w:rsidRDefault="001A1458" w:rsidP="001A1458">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w:t>
      </w:r>
    </w:p>
    <w:p w:rsidR="00886943" w:rsidRDefault="001A1458" w:rsidP="001A1458">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rsidR="00886943" w:rsidRDefault="001A1458" w:rsidP="001A1458">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886943" w:rsidRDefault="00886943">
      <w:pPr>
        <w:pStyle w:val="ProductList-Body"/>
      </w:pPr>
    </w:p>
    <w:p w:rsidR="00886943" w:rsidRDefault="001A1458">
      <w:pPr>
        <w:pStyle w:val="ProductList-ClauseHeading"/>
        <w:outlineLvl w:val="3"/>
      </w:pPr>
      <w:r>
        <w:t>Dodatočné licenčné podmienky pre predplatné siete MSDN</w:t>
      </w:r>
    </w:p>
    <w:p w:rsidR="00886943" w:rsidRDefault="001A1458">
      <w:pPr>
        <w:pStyle w:val="ProductList-Body"/>
      </w:pPr>
      <w:r>
        <w:t xml:space="preserve">Okrem práv uvedených v článku Podmienky licenčného modelu smie zákazník prideliť predplatné služby MSDN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služby MSDN výraz „softvér“ predstavuje softvér sprístupnený zákazníkovej úrovni predplatného prostredníctvom služby MSDN Subscriber Downloads. Žiadnu službu on-line poskytovanú s predplatným MSDN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886943" w:rsidRDefault="00886943">
      <w:pPr>
        <w:pStyle w:val="ProductList-Body"/>
      </w:pPr>
    </w:p>
    <w:p w:rsidR="00886943" w:rsidRDefault="001A1458">
      <w:pPr>
        <w:pStyle w:val="ProductList-SubClauseHeading"/>
        <w:outlineLvl w:val="4"/>
      </w:pPr>
      <w:r>
        <w:t>Spúšťanie softvéru v službách Microsoft Azure Platform Services</w:t>
      </w:r>
    </w:p>
    <w:p w:rsidR="00886943" w:rsidRDefault="001A1458" w:rsidP="001A1458">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služby MSDN. </w:t>
      </w:r>
    </w:p>
    <w:p w:rsidR="00886943" w:rsidRDefault="001A1458" w:rsidP="001A1458">
      <w:pPr>
        <w:pStyle w:val="ProductList-Bullet"/>
        <w:numPr>
          <w:ilvl w:val="1"/>
          <w:numId w:val="18"/>
        </w:numPr>
      </w:pPr>
      <w:r>
        <w:t>Na používanie softvéru sa naďalej vzťahujú podmienky a požiadavky multilicenčnej zmluvy zákazníka a všetky podmienky dodávané so softvérom.</w:t>
      </w:r>
    </w:p>
    <w:p w:rsidR="00886943" w:rsidRDefault="001A1458" w:rsidP="001A1458">
      <w:pPr>
        <w:pStyle w:val="ProductList-Bullet"/>
        <w:numPr>
          <w:ilvl w:val="1"/>
          <w:numId w:val="18"/>
        </w:numPr>
      </w:pPr>
      <w:r>
        <w:t xml:space="preserve">Podmienky licenčného modelu pre vývojárske nástroje sa vzťahujú na používanie softvéru a ponúk na vývoj a testovanie na platforme Azure so službou MSDN,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platformy Microsoft Azure na produkčné účely.</w:t>
      </w:r>
    </w:p>
    <w:p w:rsidR="00886943" w:rsidRDefault="00886943">
      <w:pPr>
        <w:pStyle w:val="ProductList-BodyIndented"/>
      </w:pPr>
    </w:p>
    <w:p w:rsidR="00886943" w:rsidRDefault="001A1458">
      <w:pPr>
        <w:pStyle w:val="ProductList-SubClauseHeading"/>
        <w:outlineLvl w:val="4"/>
      </w:pPr>
      <w:r>
        <w:t>Ďalšie požiadavky</w:t>
      </w:r>
    </w:p>
    <w:p w:rsidR="00886943" w:rsidRDefault="001A1458">
      <w:pPr>
        <w:pStyle w:val="ProductList-BodyIndented"/>
      </w:pPr>
      <w:r>
        <w:t>Ak chce zákazník prevádzkovať softvér v službách platformy Microsoft Azure, musí aktivovať svoje predplatné služby MSDN tak, že prepojí svoje konto Microsoft s predplatným služby MSDN.</w:t>
      </w:r>
    </w:p>
    <w:p w:rsidR="00886943" w:rsidRDefault="00886943">
      <w:pPr>
        <w:pStyle w:val="ProductList-BodyIndented"/>
      </w:pPr>
    </w:p>
    <w:p w:rsidR="00886943" w:rsidRDefault="001A1458">
      <w:pPr>
        <w:pStyle w:val="ProductList-SubClauseHeading"/>
        <w:outlineLvl w:val="4"/>
      </w:pPr>
      <w:r>
        <w:t>Schvaľovacie testy a odozva</w:t>
      </w:r>
    </w:p>
    <w:p w:rsidR="00886943" w:rsidRDefault="001A1458">
      <w:pPr>
        <w:pStyle w:val="ProductList-BodyIndented"/>
      </w:pPr>
      <w:r>
        <w:t>Koncoví používatelia zákazníka smú pristupovať k softvéru a službám on-line poskytovaným s predplatným MSDN zákazníka, aby vykonali schvaľovacie testy alebo poskytli odozvu na programy zákazníka.</w:t>
      </w:r>
    </w:p>
    <w:p w:rsidR="00886943" w:rsidRDefault="00886943">
      <w:pPr>
        <w:pStyle w:val="ProductList-BodyIndented"/>
      </w:pPr>
    </w:p>
    <w:p w:rsidR="00886943" w:rsidRDefault="001A1458">
      <w:pPr>
        <w:pStyle w:val="ProductList-SubClauseHeading"/>
        <w:outlineLvl w:val="4"/>
      </w:pPr>
      <w:r>
        <w:t>Windows Server 2012 R2 Remote Desktop Services</w:t>
      </w:r>
    </w:p>
    <w:p w:rsidR="00886943" w:rsidRDefault="001A1458">
      <w:pPr>
        <w:pStyle w:val="ProductList-BodyIndented"/>
      </w:pPr>
      <w:r>
        <w:t>Až 200 anonymných používateľov smie naraz používať funkciu Služby vzdialenej pracovnej plochy softvéru Windows Server a pristupovať k ukážkam zákazníkových programov online.</w:t>
      </w:r>
    </w:p>
    <w:p w:rsidR="00886943" w:rsidRDefault="00886943">
      <w:pPr>
        <w:pStyle w:val="ProductList-BodyIndented"/>
      </w:pPr>
    </w:p>
    <w:p w:rsidR="00886943" w:rsidRDefault="001A1458">
      <w:pPr>
        <w:pStyle w:val="ProductList-SubClauseHeading"/>
        <w:outlineLvl w:val="4"/>
      </w:pPr>
      <w:r>
        <w:t>Produkt Windows Embedded</w:t>
      </w:r>
    </w:p>
    <w:p w:rsidR="00886943" w:rsidRDefault="001A1458">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886943" w:rsidRDefault="00886943">
      <w:pPr>
        <w:pStyle w:val="ProductList-BodyIndented"/>
        <w:jc w:val="right"/>
      </w:pPr>
    </w:p>
    <w:tbl>
      <w:tblPr>
        <w:tblStyle w:val="PURTable0"/>
        <w:tblW w:w="0" w:type="dxa"/>
        <w:tblLook w:val="04A0" w:firstRow="1" w:lastRow="0" w:firstColumn="1" w:lastColumn="0" w:noHBand="0" w:noVBand="1"/>
      </w:tblPr>
      <w:tblGrid>
        <w:gridCol w:w="1044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Indented"/>
      </w:pPr>
    </w:p>
    <w:p w:rsidR="00886943" w:rsidRDefault="00886943">
      <w:pPr>
        <w:sectPr w:rsidR="00886943">
          <w:headerReference w:type="default" r:id="rId35"/>
          <w:footerReference w:type="default" r:id="rId36"/>
          <w:type w:val="continuous"/>
          <w:pgSz w:w="12240" w:h="15840" w:code="1"/>
          <w:pgMar w:top="1170" w:right="720" w:bottom="720" w:left="720" w:header="432" w:footer="288" w:gutter="0"/>
          <w:cols w:space="360"/>
        </w:sectPr>
      </w:pPr>
    </w:p>
    <w:p w:rsidR="00886943" w:rsidRDefault="001A1458">
      <w:pPr>
        <w:pStyle w:val="ProductList-SectionHeading"/>
        <w:pageBreakBefore/>
        <w:outlineLvl w:val="0"/>
      </w:pPr>
      <w:bookmarkStart w:id="34" w:name="_Sec547"/>
      <w:bookmarkEnd w:id="12"/>
      <w:r>
        <w:t>Softvér</w:t>
      </w:r>
      <w:r>
        <w:fldChar w:fldCharType="begin"/>
      </w:r>
      <w:r>
        <w:instrText xml:space="preserve"> TC "</w:instrText>
      </w:r>
      <w:bookmarkStart w:id="35" w:name="_Toc457383591"/>
      <w:r>
        <w:instrText>Softvér</w:instrText>
      </w:r>
      <w:bookmarkEnd w:id="35"/>
      <w:r>
        <w:instrText>" \l 1</w:instrText>
      </w:r>
      <w:r>
        <w:fldChar w:fldCharType="end"/>
      </w:r>
    </w:p>
    <w:p w:rsidR="00886943" w:rsidRDefault="001A1458">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83592"/>
      <w:r>
        <w:instrText>Advanced Threat Analytics</w:instrText>
      </w:r>
      <w:bookmarkEnd w:id="37"/>
      <w:r>
        <w:instrText>" \l 2</w:instrText>
      </w:r>
      <w:r>
        <w:fldChar w:fldCharType="end"/>
      </w:r>
    </w:p>
    <w:p w:rsidR="00886943" w:rsidRDefault="001A1458">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160" w:type="dxa"/>
            <w:tcBorders>
              <w:top w:val="dashed" w:sz="4" w:space="0" w:color="BFBFBF"/>
              <w:left w:val="none" w:sz="4" w:space="0" w:color="6E6E6E"/>
              <w:bottom w:val="none" w:sz="4" w:space="0" w:color="FFFFFF"/>
              <w:right w:val="none" w:sz="4" w:space="0" w:color="6E6E6E"/>
            </w:tcBorders>
          </w:tcPr>
          <w:p w:rsidR="00886943" w:rsidRDefault="001A1458">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86943" w:rsidRDefault="001A145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86943" w:rsidRDefault="001A145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bl>
    <w:p w:rsidR="00886943" w:rsidRDefault="001A1458">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Nižšie vydania: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37">
              <w:r>
                <w:rPr>
                  <w:color w:val="000000"/>
                </w:rPr>
                <w:t>Príloha B</w:t>
              </w:r>
            </w:hyperlink>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3"/>
      </w:pPr>
      <w:r>
        <w:t>2.1 Obmedzenia týkajúce sa niektorých krajín</w:t>
      </w:r>
    </w:p>
    <w:p w:rsidR="00886943" w:rsidRDefault="001A1458">
      <w:pPr>
        <w:pStyle w:val="ProductList-Body"/>
      </w:pPr>
      <w:r>
        <w:t>Zákazník si nesmie stiahnuť produkt Advanced Threat Analytics 2016 na používanie ani distribúciu v Čínskej ľudovej republike.</w:t>
      </w:r>
    </w:p>
    <w:p w:rsidR="00886943" w:rsidRDefault="001A1458">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Dodatočný softvér: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943" w:rsidRDefault="001A145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943" w:rsidRDefault="001A145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3"/>
      </w:pPr>
      <w:r>
        <w:t>3.1 Licencia na spravovanie</w:t>
      </w:r>
    </w:p>
    <w:tbl>
      <w:tblPr>
        <w:tblStyle w:val="PURTable"/>
        <w:tblW w:w="0" w:type="dxa"/>
        <w:tblLook w:val="04A0" w:firstRow="1" w:lastRow="0" w:firstColumn="1" w:lastColumn="0" w:noHBand="0" w:noVBand="1"/>
      </w:tblPr>
      <w:tblGrid>
        <w:gridCol w:w="3595"/>
        <w:gridCol w:w="3595"/>
        <w:gridCol w:w="3600"/>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943" w:rsidRDefault="001A1458">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886943" w:rsidRDefault="001A1458">
            <w:pPr>
              <w:pStyle w:val="ProductList-TableBody"/>
            </w:pPr>
            <w:r>
              <w:t>Advanced Threat Analytics 2016 (licencia ML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886943" w:rsidRDefault="001A1458">
            <w:pPr>
              <w:pStyle w:val="ProductList-TableBody"/>
            </w:pPr>
            <w:r>
              <w:t xml:space="preserve">Licencia ekvivalentná licencii na spravovanie (pozrite si </w:t>
            </w:r>
            <w:hyperlink w:anchor="_Sec591">
              <w:r>
                <w:rPr>
                  <w:color w:val="00467F"/>
                  <w:u w:val="single"/>
                </w:rPr>
                <w:t>Prílohu A</w:t>
              </w:r>
            </w:hyperlink>
            <w:r>
              <w:t>)</w:t>
            </w:r>
          </w:p>
        </w:tc>
      </w:tr>
    </w:tbl>
    <w:p w:rsidR="00886943" w:rsidRDefault="00886943">
      <w:pPr>
        <w:pStyle w:val="ProductList-Body"/>
      </w:pPr>
    </w:p>
    <w:p w:rsidR="00886943" w:rsidRDefault="001A1458">
      <w:pPr>
        <w:pStyle w:val="ProductList-ClauseHeading"/>
        <w:outlineLvl w:val="3"/>
      </w:pPr>
      <w:r>
        <w:t>3.2 Používanie vyžadujúce licenciu na spravovanie</w:t>
      </w:r>
    </w:p>
    <w:p w:rsidR="00886943" w:rsidRDefault="001A1458">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886943" w:rsidRDefault="00886943">
      <w:pPr>
        <w:pStyle w:val="ProductList-Body"/>
      </w:pPr>
    </w:p>
    <w:p w:rsidR="00886943" w:rsidRDefault="001A1458">
      <w:pPr>
        <w:pStyle w:val="ProductList-ClauseHeading"/>
        <w:outlineLvl w:val="3"/>
      </w:pPr>
      <w:r>
        <w:t>3.3 Knižnice poskytované na základe licencie GNU Lesser General Public License</w:t>
      </w:r>
    </w:p>
    <w:p w:rsidR="00886943" w:rsidRDefault="001A1458">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Advanced Threat Analytics alebo sa smie inak pokúšať o odvodenie zdrojového kódu serverového softvéru Advanced Threat Analytics výhradne v rozsahu potrebnom na ladenie zmien akýchkoľvek knižníc licencovaných na základe licencie GNU Lesser General Public License, ktoré môžu byť zahrnuté v softvéri alebo s ním prepojené.</w:t>
      </w:r>
    </w:p>
    <w:p w:rsidR="00886943" w:rsidRDefault="001A145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zabezpečenie pred zlyhaním: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roaming: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1HeadingNoBorder"/>
        <w:outlineLvl w:val="1"/>
      </w:pPr>
      <w:bookmarkStart w:id="42" w:name="_Sec592"/>
      <w:r>
        <w:t>BizTalk</w:t>
      </w:r>
      <w:bookmarkEnd w:id="42"/>
      <w:r>
        <w:fldChar w:fldCharType="begin"/>
      </w:r>
      <w:r>
        <w:instrText xml:space="preserve"> TC "</w:instrText>
      </w:r>
      <w:bookmarkStart w:id="43" w:name="_Toc457383593"/>
      <w:r>
        <w:instrText>BizTalk</w:instrText>
      </w:r>
      <w:bookmarkEnd w:id="43"/>
      <w:r>
        <w:instrText>" \l 2</w:instrText>
      </w:r>
      <w:r>
        <w:fldChar w:fldCharType="end"/>
      </w:r>
    </w:p>
    <w:p w:rsidR="00886943" w:rsidRDefault="001A1458">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86943" w:rsidRDefault="001A1458">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86943" w:rsidRDefault="001A145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86943" w:rsidRDefault="001A145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86943" w:rsidRDefault="001A145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6943" w:rsidRDefault="001A145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6943" w:rsidRDefault="001A145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6943" w:rsidRDefault="001A145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6943" w:rsidRDefault="001A145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6943" w:rsidRDefault="001A145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86943" w:rsidRDefault="001A145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6943" w:rsidRDefault="001A145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6943" w:rsidRDefault="001A145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6943" w:rsidRDefault="001A145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86943" w:rsidRDefault="001A14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none" w:sz="4" w:space="0" w:color="6E6E6E"/>
              <w:right w:val="none" w:sz="4" w:space="0" w:color="6E6E6E"/>
            </w:tcBorders>
          </w:tcPr>
          <w:p w:rsidR="00886943" w:rsidRDefault="001A145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86943" w:rsidRDefault="001A1458">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86943" w:rsidRDefault="0088694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86943" w:rsidRDefault="0088694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bl>
    <w:p w:rsidR="00886943" w:rsidRDefault="001A1458">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Nižšie vydania: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1A1458">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08"/>
        <w:gridCol w:w="3608"/>
        <w:gridCol w:w="3574"/>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pre jadro</w:t>
              </w:r>
            </w:hyperlink>
            <w:r>
              <w:t xml:space="preserve"> – všetky (okrem vydania Developer), </w:t>
            </w:r>
            <w:hyperlink w:anchor="_Sec546">
              <w:r>
                <w:rPr>
                  <w:color w:val="00467F"/>
                  <w:u w:val="single"/>
                </w:rPr>
                <w:t>vývojárske nástroje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 (okrem vydania Developer)</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 a webové aplikácie Office Web Apps – všetky (okrem verzie Developer)</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3"/>
      </w:pPr>
      <w:r>
        <w:t>3.1 BizTalk Server 2013 R2 Branch a Standard Edition</w:t>
      </w:r>
    </w:p>
    <w:p w:rsidR="00886943" w:rsidRDefault="001A1458">
      <w:pPr>
        <w:pStyle w:val="ProductList-Body"/>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886943" w:rsidRDefault="00886943">
      <w:pPr>
        <w:pStyle w:val="ProductList-Body"/>
      </w:pPr>
    </w:p>
    <w:p w:rsidR="00886943" w:rsidRDefault="001A1458">
      <w:pPr>
        <w:pStyle w:val="ProductList-ClauseHeading"/>
        <w:outlineLvl w:val="3"/>
      </w:pPr>
      <w:r>
        <w:t>3.2 BizTalk Server 2013 R2 Branch Edition</w:t>
      </w:r>
    </w:p>
    <w:p w:rsidR="00886943" w:rsidRDefault="001A1458">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886943" w:rsidRDefault="001A1458" w:rsidP="001A1458">
      <w:pPr>
        <w:pStyle w:val="ProductList-Bullet"/>
        <w:numPr>
          <w:ilvl w:val="0"/>
          <w:numId w:val="19"/>
        </w:numPr>
      </w:pPr>
      <w:r>
        <w:t xml:space="preserve">fungovať ako centrálny uzol v sieťovom modeli vo forme „osi a lúčov“, </w:t>
      </w:r>
    </w:p>
    <w:p w:rsidR="00886943" w:rsidRDefault="001A1458" w:rsidP="001A1458">
      <w:pPr>
        <w:pStyle w:val="ProductList-Bullet"/>
        <w:numPr>
          <w:ilvl w:val="0"/>
          <w:numId w:val="19"/>
        </w:numPr>
      </w:pPr>
      <w:r>
        <w:t xml:space="preserve">centralizovať komunikáciu v rámci celého podniku s inými servermi ani zariadeniami ani </w:t>
      </w:r>
    </w:p>
    <w:p w:rsidR="00886943" w:rsidRDefault="001A1458" w:rsidP="001A1458">
      <w:pPr>
        <w:pStyle w:val="ProductList-Bullet"/>
        <w:numPr>
          <w:ilvl w:val="0"/>
          <w:numId w:val="19"/>
        </w:numPr>
      </w:pPr>
      <w:r>
        <w:t>automatizovať obchodné procesy v rámci divízií, obchodných jednotiek alebo pobočiek.</w:t>
      </w:r>
    </w:p>
    <w:p w:rsidR="00886943" w:rsidRDefault="00886943">
      <w:pPr>
        <w:pStyle w:val="ProductList-Body"/>
      </w:pPr>
    </w:p>
    <w:p w:rsidR="00886943" w:rsidRDefault="001A1458">
      <w:pPr>
        <w:pStyle w:val="ProductList-ClauseHeading"/>
        <w:outlineLvl w:val="3"/>
      </w:pPr>
      <w:r>
        <w:t>3.3 Faktor jadra</w:t>
      </w:r>
    </w:p>
    <w:p w:rsidR="00886943" w:rsidRDefault="001A1458">
      <w:pPr>
        <w:pStyle w:val="ProductList-Body"/>
      </w:pPr>
      <w:r>
        <w:t xml:space="preserve">Minimálny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fyzický procesor sa nevzťahuje na server BizTalk Server. 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bude rovnať počtu fyzických jadier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vynásobenému príslušným faktorom jadra uvedeným na stránke </w:t>
      </w:r>
      <w:hyperlink r:id="rId38">
        <w:r>
          <w:rPr>
            <w:color w:val="00467F"/>
            <w:u w:val="single"/>
          </w:rPr>
          <w:t>http://go.microsoft.com/fwlink/?LinkID=229882</w:t>
        </w:r>
      </w:hyperlink>
      <w:r>
        <w:rPr>
          <w:u w:val="single"/>
        </w:rPr>
        <w:t>.</w:t>
      </w:r>
    </w:p>
    <w:p w:rsidR="00886943" w:rsidRDefault="00886943">
      <w:pPr>
        <w:pStyle w:val="ProductList-Body"/>
      </w:pPr>
    </w:p>
    <w:p w:rsidR="00886943" w:rsidRDefault="001A1458">
      <w:pPr>
        <w:pStyle w:val="ProductList-ClauseHeading"/>
        <w:outlineLvl w:val="3"/>
      </w:pPr>
      <w:r>
        <w:t>3.4 Dodatočný softvér</w:t>
      </w:r>
    </w:p>
    <w:tbl>
      <w:tblPr>
        <w:tblStyle w:val="PURTable"/>
        <w:tblW w:w="0" w:type="dxa"/>
        <w:tblLook w:val="04A0" w:firstRow="1" w:lastRow="0" w:firstColumn="1" w:lastColumn="0" w:noHBand="0" w:noVBand="1"/>
      </w:tblPr>
      <w:tblGrid>
        <w:gridCol w:w="3595"/>
        <w:gridCol w:w="3611"/>
        <w:gridCol w:w="3584"/>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Schémy a šablóny súvisiace s produktom BizTalk Server</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BAM Event APIs and Interceptors and Administration Tools</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Vývojárske nástroje</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MQHelper.dll</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SOAP Receive Adapter</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UDDI</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r>
    </w:tbl>
    <w:p w:rsidR="00886943" w:rsidRDefault="001A1458">
      <w:pPr>
        <w:pStyle w:val="ProductList-Offering1SubSection"/>
        <w:outlineLvl w:val="2"/>
      </w:pPr>
      <w:bookmarkStart w:id="47" w:name="_Sec596"/>
      <w:r>
        <w:t>4. Software Assurance</w:t>
      </w:r>
      <w:bookmarkEnd w:id="47"/>
    </w:p>
    <w:p w:rsidR="00886943" w:rsidRDefault="00886943">
      <w:pPr>
        <w:pStyle w:val="ProductList-Body"/>
      </w:pPr>
    </w:p>
    <w:tbl>
      <w:tblPr>
        <w:tblStyle w:val="PURTable"/>
        <w:tblW w:w="0" w:type="dxa"/>
        <w:tblLook w:val="04A0" w:firstRow="1" w:lastRow="0" w:firstColumn="1" w:lastColumn="0" w:noHBand="0" w:noVBand="1"/>
      </w:tblPr>
      <w:tblGrid>
        <w:gridCol w:w="3585"/>
        <w:gridCol w:w="3580"/>
        <w:gridCol w:w="3625"/>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6943" w:rsidRDefault="001A145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zabezpečenie pred zlyhaním: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roaming: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vydaní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3"/>
      </w:pPr>
      <w:r>
        <w:t>4.1 Biz Talk Server 2013 R2 Enterprise – neobmedzená virtualizácia</w:t>
      </w:r>
    </w:p>
    <w:p w:rsidR="00886943" w:rsidRDefault="001A1458">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jadro). </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1HeadingNoBorder"/>
        <w:outlineLvl w:val="1"/>
      </w:pPr>
      <w:bookmarkStart w:id="48" w:name="_Sec597"/>
      <w:r>
        <w:t>Licencie CAL Suite</w:t>
      </w:r>
      <w:bookmarkEnd w:id="48"/>
      <w:r>
        <w:fldChar w:fldCharType="begin"/>
      </w:r>
      <w:r>
        <w:instrText xml:space="preserve"> TC "</w:instrText>
      </w:r>
      <w:bookmarkStart w:id="49" w:name="_Toc457383594"/>
      <w:r>
        <w:instrText>Licencie CAL Suite</w:instrText>
      </w:r>
      <w:bookmarkEnd w:id="49"/>
      <w:r>
        <w:instrText>" \l 2</w:instrText>
      </w:r>
      <w:r>
        <w:fldChar w:fldCharType="end"/>
      </w:r>
    </w:p>
    <w:p w:rsidR="00886943" w:rsidRDefault="001A1458">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t>Core CAL Suite</w:t>
            </w:r>
            <w:r>
              <w:fldChar w:fldCharType="begin"/>
            </w:r>
            <w:r>
              <w:instrText xml:space="preserve"> XE "Core CAL Suite" </w:instrText>
            </w:r>
            <w:r>
              <w:fldChar w:fldCharType="end"/>
            </w:r>
            <w:r>
              <w:t xml:space="preserve"> (pre zariadenie a používateľa)</w:t>
            </w:r>
          </w:p>
        </w:tc>
        <w:tc>
          <w:tcPr>
            <w:tcW w:w="620" w:type="dxa"/>
            <w:tcBorders>
              <w:top w:val="single" w:sz="6" w:space="0" w:color="FFFFF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Core CAL Suite Bridge pre Office 365</w:t>
            </w:r>
            <w:r>
              <w:fldChar w:fldCharType="begin"/>
            </w:r>
            <w:r>
              <w:instrText xml:space="preserve"> XE "Core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 xml:space="preserve">Core CAL Suite Bridge pre Enterprise Mobility Suite </w:t>
            </w:r>
            <w:r>
              <w:fldChar w:fldCharType="begin"/>
            </w:r>
            <w:r>
              <w:instrText xml:space="preserve"> XE "Core CAL Suite Bridge pre Enterprise Mobility Suite " </w:instrText>
            </w:r>
            <w:r>
              <w:fldChar w:fldCharType="end"/>
            </w:r>
            <w:r>
              <w:t>(licencia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Enterprise CAL Suite</w:t>
            </w:r>
            <w:r>
              <w:fldChar w:fldCharType="begin"/>
            </w:r>
            <w:r>
              <w:instrText xml:space="preserve"> XE "Enterprise CAL Suite"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Enterprise CAL Bridge pre Enterprise Mobility Suite</w:t>
            </w:r>
            <w:r>
              <w:fldChar w:fldCharType="begin"/>
            </w:r>
            <w:r>
              <w:instrText xml:space="preserve"> XE "Enterprise CAL Bridge pre Enterprise Mobility Suite"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t>Enterprise CAL Bridge pre Enterprise Mobility Suite z krytia SA</w:t>
            </w:r>
            <w:r>
              <w:fldChar w:fldCharType="begin"/>
            </w:r>
            <w:r>
              <w:instrText xml:space="preserve"> XE "Enterprise CAL Bridge pre Enterprise Mobility Suite z krytia SA" </w:instrText>
            </w:r>
            <w:r>
              <w:fldChar w:fldCharType="end"/>
            </w:r>
            <w:r>
              <w:t xml:space="preserve"> (licencia SL pre používateľa)</w:t>
            </w:r>
          </w:p>
        </w:tc>
        <w:tc>
          <w:tcPr>
            <w:tcW w:w="620" w:type="dxa"/>
            <w:tcBorders>
              <w:top w:val="dashed" w:sz="4" w:space="0" w:color="BFBFBF"/>
              <w:left w:val="none" w:sz="4" w:space="0" w:color="6E6E6E"/>
              <w:bottom w:val="none"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bl>
    <w:p w:rsidR="00886943" w:rsidRDefault="00886943">
      <w:pPr>
        <w:pStyle w:val="ProductList-Body"/>
      </w:pPr>
    </w:p>
    <w:p w:rsidR="00886943" w:rsidRDefault="001A1458">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Nižšie vydania: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"Propagačné ponuky: informuje, že sa na produkt vzťahujú časovo obmedzené ponuky, ako je to uvedené v prílohe E – Propagačné ponuky." </w:instrText>
            </w:r>
            <w:r>
              <w:fldChar w:fldCharType="separate"/>
            </w:r>
            <w:r>
              <w:rPr>
                <w:color w:val="0563C1"/>
              </w:rPr>
              <w:t>Propagačné ponuky</w:t>
            </w:r>
            <w:r>
              <w:fldChar w:fldCharType="end"/>
            </w:r>
            <w:r>
              <w:t>:</w:t>
            </w:r>
            <w:hyperlink w:anchor="_Sec572">
              <w:r>
                <w:rPr>
                  <w:color w:val="00467F"/>
                  <w:u w:val="single"/>
                </w:rPr>
                <w:t>Príloha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3"/>
      </w:pPr>
      <w:r>
        <w:t>2.1 Proces stanovenia vzťahujúcich sa práv na používanie udelených na základe licencií CAL Suite</w:t>
      </w:r>
    </w:p>
    <w:p w:rsidR="00886943" w:rsidRDefault="001A1458">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886943" w:rsidRDefault="00886943">
      <w:pPr>
        <w:pStyle w:val="ProductList-Body"/>
      </w:pPr>
    </w:p>
    <w:p w:rsidR="00886943" w:rsidRDefault="001A1458">
      <w:pPr>
        <w:pStyle w:val="ProductList-ClauseHeading"/>
        <w:outlineLvl w:val="3"/>
      </w:pPr>
      <w:r>
        <w:t>2.2 Súčasti licencie CAL Suite</w:t>
      </w:r>
    </w:p>
    <w:p w:rsidR="00886943" w:rsidRDefault="001A1458">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886943" w:rsidRDefault="00886943">
      <w:pPr>
        <w:pStyle w:val="ProductList-Body"/>
      </w:pPr>
    </w:p>
    <w:p w:rsidR="00886943" w:rsidRDefault="001A1458">
      <w:pPr>
        <w:pStyle w:val="ProductList-ClauseHeading"/>
        <w:outlineLvl w:val="3"/>
      </w:pPr>
      <w:r>
        <w:t>2.3 Služby online zahrnuté v licencii Enterprise CAL Suite</w:t>
      </w:r>
    </w:p>
    <w:p w:rsidR="00886943" w:rsidRDefault="001A1458">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40">
        <w:r>
          <w:rPr>
            <w:color w:val="00467F"/>
            <w:u w:val="single"/>
          </w:rPr>
          <w:t>http://go.microsoft.com/?linkid=9839207</w:t>
        </w:r>
      </w:hyperlink>
      <w:r>
        <w:t>.</w:t>
      </w:r>
    </w:p>
    <w:p w:rsidR="00886943" w:rsidRDefault="00886943">
      <w:pPr>
        <w:pStyle w:val="ProductList-Body"/>
      </w:pPr>
    </w:p>
    <w:p w:rsidR="00886943" w:rsidRDefault="001A1458">
      <w:pPr>
        <w:pStyle w:val="ProductList-ClauseHeading"/>
        <w:outlineLvl w:val="3"/>
      </w:pPr>
      <w:r>
        <w:t>2.4 Licencia CAL Suite Bridge pre O365, pre O365 a Intune a pre Intune</w:t>
      </w:r>
    </w:p>
    <w:p w:rsidR="00886943" w:rsidRDefault="001A1458">
      <w:pPr>
        <w:pStyle w:val="ProductList-SubClauseHeading"/>
        <w:outlineLvl w:val="4"/>
      </w:pPr>
      <w:r>
        <w:t>2.4.1 Požiadavky na licencie CAL Suite Bridge</w:t>
      </w:r>
    </w:p>
    <w:p w:rsidR="00886943" w:rsidRDefault="001A1458">
      <w:pPr>
        <w:pStyle w:val="ProductList-BodyIndented"/>
      </w:pPr>
      <w:r>
        <w:t>Pri náhrade licencie CAL Suite porovnateľnou kombináciou softvéru a služieb online sa môže vyžadovať licencia CAL Suite Bridge. Keď sa vyžaduje licencia CAL Suite Bridge, počet licencií CAL Suite Bridge SL pre používateľov musí byť rovnaký ako počet licencií SL pre používateľov na oprávňujúcu službu online.</w:t>
      </w:r>
    </w:p>
    <w:p w:rsidR="00886943" w:rsidRDefault="00886943">
      <w:pPr>
        <w:pStyle w:val="ProductList-BodyIndented"/>
      </w:pPr>
    </w:p>
    <w:p w:rsidR="00886943" w:rsidRDefault="001A1458">
      <w:pPr>
        <w:pStyle w:val="ProductList-BodyIndented"/>
      </w:pPr>
      <w: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Oprávňujúce služby online</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886943" w:rsidRDefault="001A1458">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886943" w:rsidRDefault="001A1458">
            <w:pPr>
              <w:pStyle w:val="ProductList-TableBody"/>
            </w:pPr>
            <w:r>
              <w:t>Office 365 Enterprise E5 a Microsoft Intune</w:t>
            </w:r>
            <w:r>
              <w:fldChar w:fldCharType="begin"/>
            </w:r>
            <w:r>
              <w:instrText xml:space="preserve"> XE "Office 365 Enterprise E5 a Microsoft Intune" </w:instrText>
            </w:r>
            <w:r>
              <w:fldChar w:fldCharType="end"/>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Intune</w:t>
            </w:r>
            <w:r>
              <w:fldChar w:fldCharType="begin"/>
            </w:r>
            <w:r>
              <w:instrText xml:space="preserve"> XE "Microsoft Intune" </w:instrText>
            </w:r>
            <w:r>
              <w:fldChar w:fldCharType="end"/>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Core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Enterprise Mobility Suite</w:t>
            </w:r>
            <w:r>
              <w:fldChar w:fldCharType="begin"/>
            </w:r>
            <w:r>
              <w:instrText xml:space="preserve"> XE "Enterprise Mobility Suite" </w:instrText>
            </w:r>
            <w:r>
              <w:fldChar w:fldCharType="end"/>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Office 365 Enterprise E3</w:t>
            </w:r>
            <w:r>
              <w:fldChar w:fldCharType="begin"/>
            </w:r>
            <w:r>
              <w:instrText xml:space="preserve"> XE "Office 365 Enterprise E3" </w:instrText>
            </w:r>
            <w:r>
              <w:fldChar w:fldCharType="end"/>
            </w:r>
            <w:r>
              <w:t xml:space="preserve"> alebo</w:t>
            </w:r>
          </w:p>
          <w:p w:rsidR="00886943" w:rsidRDefault="001A1458">
            <w:pPr>
              <w:pStyle w:val="ProductList-TableBody"/>
            </w:pPr>
            <w:r>
              <w:t>Office 365 Enterprise E5</w:t>
            </w:r>
            <w:r>
              <w:fldChar w:fldCharType="begin"/>
            </w:r>
            <w:r>
              <w:instrText xml:space="preserve"> XE "Office 365 Enterprise E5" </w:instrText>
            </w:r>
            <w:r>
              <w:fldChar w:fldCharType="end"/>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886943" w:rsidRDefault="001A1458">
            <w:pPr>
              <w:pStyle w:val="ProductList-TableBody"/>
            </w:pPr>
            <w:r>
              <w:t>Office 365 Enterprise E5 a Microsoft Intune</w:t>
            </w:r>
            <w:r>
              <w:fldChar w:fldCharType="begin"/>
            </w:r>
            <w:r>
              <w:instrText xml:space="preserve"> XE "Office 365 Enterprise E5 a Microsoft Intune" </w:instrText>
            </w:r>
            <w:r>
              <w:fldChar w:fldCharType="end"/>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Intune</w:t>
            </w:r>
            <w:r>
              <w:fldChar w:fldCharType="begin"/>
            </w:r>
            <w:r>
              <w:instrText xml:space="preserve"> XE "Microsoft Intune" </w:instrText>
            </w:r>
            <w:r>
              <w:fldChar w:fldCharType="end"/>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Enterprise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Enterprise Mobility Suite</w:t>
            </w:r>
            <w:r>
              <w:fldChar w:fldCharType="begin"/>
            </w:r>
            <w:r>
              <w:instrText xml:space="preserve"> XE "Enterprise Mobility Suite" </w:instrText>
            </w:r>
            <w:r>
              <w:fldChar w:fldCharType="end"/>
            </w:r>
          </w:p>
        </w:tc>
      </w:tr>
    </w:tbl>
    <w:p w:rsidR="00886943" w:rsidRDefault="001A1458">
      <w:pPr>
        <w:pStyle w:val="ProductList-BodyIndented"/>
      </w:pPr>
      <w:r>
        <w:rPr>
          <w:i/>
        </w:rPr>
        <w:t>* Licencie SL pre používateľov CAL Suite Bridge z krytia SA vyžadujú úplne uhradené trvalé licencie s aktívnym krytím SA pre ekvivalentnú nadradenú licenciu CAL Suite. Namiesto predplatných licencií na produkty možno zakúpiť aj licenciu SL pre používateľa typu CAL Suite Bridge z krytia SA, pokiaľ bola predplatná licencia zakúpená najmenej tri roky pred zakúpením licencie SL pre používateľa z krytia SA.</w:t>
      </w:r>
    </w:p>
    <w:p w:rsidR="00886943" w:rsidRDefault="00886943">
      <w:pPr>
        <w:pStyle w:val="ProductList-BodyIndented"/>
      </w:pPr>
    </w:p>
    <w:p w:rsidR="00886943" w:rsidRDefault="001A1458">
      <w:pPr>
        <w:pStyle w:val="ProductList-SubClauseHeading"/>
        <w:outlineLvl w:val="4"/>
      </w:pPr>
      <w:r>
        <w:t>2.4.2 Licencie CAL určené výhradne pre študentov (Academic Open License a Academic Select)</w:t>
      </w:r>
    </w:p>
    <w:p w:rsidR="00886943" w:rsidRDefault="001A1458">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886943" w:rsidRDefault="001A1458">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606"/>
        <w:gridCol w:w="3592"/>
        <w:gridCol w:w="3592"/>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1">
              <w:r>
                <w:rPr>
                  <w:color w:val="00467F"/>
                  <w:u w:val="single"/>
                </w:rPr>
                <w:t>procesor/licencia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Dodatočný softvér: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Zahrnuté technológie: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1A145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zabezpečenie pred zlyhaním: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roaming: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jc w:val="right"/>
      </w:pPr>
    </w:p>
    <w:p w:rsidR="00886943" w:rsidRDefault="001A1458">
      <w:pPr>
        <w:pStyle w:val="ProductList-ClauseHeading"/>
        <w:outlineLvl w:val="3"/>
      </w:pPr>
      <w:r>
        <w:t>4.1 Rozšírené práva na používanie pre zákazníkov s licenciou Enterprise Cloud Suite</w:t>
      </w:r>
    </w:p>
    <w:p w:rsidR="00886943" w:rsidRDefault="001A1458">
      <w:pPr>
        <w:pStyle w:val="ProductList-Body"/>
      </w:pPr>
      <w:r>
        <w:t>Enterprise Cloud Suite alebo kombinácia licencií Office 365 a Enterprise Mobility Suite poskytuje zákazníkom s oprávňujúcou licenciou prístupové práva k službe súčastí Exchange Online Archiving for Exchange Server. „Zákazníci s oprávňujúcou licenciou“ sú zákazníci s prihláškou Enterprise alebo Enterprise Subscription, ktorí mali aktívne krytie Software Assurance pre licenciu Enterprise CAL Suite od 30. novembra 2014.</w:t>
      </w:r>
    </w:p>
    <w:p w:rsidR="00886943" w:rsidRDefault="00886943">
      <w:pPr>
        <w:pStyle w:val="ProductList-Body"/>
      </w:pPr>
    </w:p>
    <w:p w:rsidR="00886943" w:rsidRDefault="001A1458">
      <w:pPr>
        <w:pStyle w:val="ProductList-Body"/>
      </w:pPr>
      <w:r>
        <w:t>Oprávňujúci zákazníci s licenciou Enterprise Cloud Suite alebo s kombináciou licencií na Office 365 a Enterprise Mobility Suite majú rovnaký prístup k službe Exchange Online Archiving for Exchange Server, ako sa poskytuje v rámci licencie Enterprise CAL Suite.</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83595"/>
      <w:r>
        <w:instrText>Core Infrastructure Server (CIS) Suite</w:instrText>
      </w:r>
      <w:bookmarkEnd w:id="55"/>
      <w:r>
        <w:instrText>" \l 2</w:instrText>
      </w:r>
      <w:r>
        <w:fldChar w:fldCharType="end"/>
      </w:r>
    </w:p>
    <w:p w:rsidR="00886943" w:rsidRDefault="001A1458">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886943" w:rsidRDefault="001A145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86943" w:rsidRDefault="001A1458">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Nižšie vydania: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1A1458">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Dodatočný softvér: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Zahrnuté technológie: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3"/>
      </w:pPr>
      <w:r>
        <w:t>3.1 Vzťahujúce sa práva na používanie</w:t>
      </w:r>
    </w:p>
    <w:p w:rsidR="00886943" w:rsidRDefault="001A1458">
      <w:pPr>
        <w:pStyle w:val="ProductList-Body"/>
      </w:pPr>
      <w:r>
        <w:t xml:space="preserve">Zákazníkov prístup k softvéru CIS a jeho používanie sa riadia vzťahujúcimi sa licenčnými podmienkami pre jednotlivé produkty obsahujúce softvér CIS v súlade s tým, ako ich upravujú tieto licenčné podmienky. Pre každé dva </w:t>
      </w:r>
      <w:r>
        <w:fldChar w:fldCharType="begin"/>
      </w:r>
      <w:r>
        <w:instrText xml:space="preserve"> AutoTextList   \s NoStyle \t "Fyzický procesor je procesor nachádzajúci sa vo fyzickom hardvérovom systéme." </w:instrText>
      </w:r>
      <w:r>
        <w:fldChar w:fldCharType="separate"/>
      </w:r>
      <w:r>
        <w:rPr>
          <w:color w:val="0563C1"/>
        </w:rPr>
        <w:t>fyzické procesory</w:t>
      </w:r>
      <w:r>
        <w:fldChar w:fldCharType="end"/>
      </w:r>
      <w:r>
        <w:t xml:space="preserve"> sa vyžaduje jedna licencia CIS Suite. Zákazník musí získať licenciu pre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na každom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na ktorom prevádzkuje softvér CIS.</w:t>
      </w:r>
    </w:p>
    <w:p w:rsidR="00886943" w:rsidRDefault="00886943">
      <w:pPr>
        <w:pStyle w:val="ProductList-Body"/>
      </w:pPr>
    </w:p>
    <w:p w:rsidR="00886943" w:rsidRDefault="001A1458">
      <w:pPr>
        <w:pStyle w:val="ProductList-ClauseHeading"/>
        <w:outlineLvl w:val="3"/>
      </w:pPr>
      <w:r>
        <w:t>3.2 Softvér dodávaný s licenciou CIS Suite Standard</w:t>
      </w:r>
    </w:p>
    <w:p w:rsidR="00886943" w:rsidRDefault="001A1458">
      <w:pPr>
        <w:pStyle w:val="ProductList-Body"/>
      </w:pPr>
      <w:r>
        <w:t xml:space="preserve">Licencia CIS Suite Standard zahŕňa najnovšie verzie softvéru Windows Server Standard a System Center Standard. 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CIS Suite Standard umožňuje zákazníkovi kedykoľvek prevádzkovať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886943" w:rsidRDefault="001A1458" w:rsidP="001A1458">
      <w:pPr>
        <w:pStyle w:val="ProductList-Bullet"/>
        <w:numPr>
          <w:ilvl w:val="0"/>
          <w:numId w:val="20"/>
        </w:numPr>
      </w:pPr>
      <w:r>
        <w:t xml:space="preserve">jednu inštanciu produktu Windows Server Standard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 </w:t>
      </w:r>
    </w:p>
    <w:p w:rsidR="00886943" w:rsidRDefault="001A1458" w:rsidP="001A1458">
      <w:pPr>
        <w:pStyle w:val="ProductList-Bullet"/>
        <w:numPr>
          <w:ilvl w:val="0"/>
          <w:numId w:val="20"/>
        </w:numPr>
      </w:pPr>
      <w:r>
        <w:t xml:space="preserve">jednu inštanciu produktu Windows Server Standard v každom z najviac dvoch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886943" w:rsidRDefault="001A1458">
      <w:pPr>
        <w:pStyle w:val="ProductList-Body"/>
      </w:pPr>
      <w:r>
        <w:t xml:space="preserve">Ak zákazník používa maximálny povolený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inštancia prevádzkovaná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môže používať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886943" w:rsidRDefault="00886943">
      <w:pPr>
        <w:pStyle w:val="ProductList-Body"/>
      </w:pPr>
    </w:p>
    <w:p w:rsidR="00886943" w:rsidRDefault="001A1458">
      <w:pPr>
        <w:pStyle w:val="ProductList-ClauseHeading"/>
        <w:outlineLvl w:val="3"/>
      </w:pPr>
      <w:r>
        <w:t>3.3 Softvér dodávaný s licenciou CIS Suite Datacenter</w:t>
      </w:r>
    </w:p>
    <w:p w:rsidR="00886943" w:rsidRDefault="001A1458">
      <w:pPr>
        <w:pStyle w:val="ProductList-Body"/>
      </w:pPr>
      <w:r>
        <w:t xml:space="preserve">Licencia CIS Suite Datacenter zahŕňa najnovšie verzie softvéru Windows Server Datacenter a System Center Datacenter. Na každom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 licenciou CIS Suite Datacenter smie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produktu Windows Server Datacenter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886943" w:rsidRDefault="00886943">
      <w:pPr>
        <w:pStyle w:val="ProductList-Body"/>
      </w:pPr>
    </w:p>
    <w:p w:rsidR="00886943" w:rsidRDefault="001A1458">
      <w:pPr>
        <w:pStyle w:val="ProductList-ClauseHeading"/>
        <w:outlineLvl w:val="3"/>
      </w:pPr>
      <w:r>
        <w:t>3.4 Licencia na spravovanie</w:t>
      </w:r>
    </w:p>
    <w:p w:rsidR="00886943" w:rsidRDefault="001A1458">
      <w:pPr>
        <w:pStyle w:val="ProductList-Body"/>
      </w:pPr>
      <w:r>
        <w:t xml:space="preserve">Na účely uplatnenia licenčných podmienok pre System Center na zákazníkovo používanie softvéru CIS sa predpokladá, že zákazník priradil licencovanému serveru počet licencií na System Center rovnajúci sa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priradených serveru.</w:t>
      </w:r>
    </w:p>
    <w:p w:rsidR="00886943" w:rsidRDefault="00886943">
      <w:pPr>
        <w:pStyle w:val="ProductList-Body"/>
      </w:pPr>
    </w:p>
    <w:p w:rsidR="00886943" w:rsidRDefault="001A1458">
      <w:pPr>
        <w:pStyle w:val="ProductList-ClauseHeading"/>
        <w:outlineLvl w:val="3"/>
      </w:pPr>
      <w:r>
        <w:t>3.5 Dodatočné podmienky</w:t>
      </w:r>
    </w:p>
    <w:p w:rsidR="00886943" w:rsidRDefault="001A1458">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886943" w:rsidRDefault="00886943">
      <w:pPr>
        <w:pStyle w:val="ProductList-Body"/>
      </w:pPr>
    </w:p>
    <w:p w:rsidR="00886943" w:rsidRDefault="001A1458">
      <w:pPr>
        <w:pStyle w:val="ProductList-Body"/>
      </w:pPr>
      <w:r>
        <w:t xml:space="preserve">Všetky ostatné požiadavky na 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886943" w:rsidRDefault="00886943">
      <w:pPr>
        <w:pStyle w:val="ProductList-Body"/>
      </w:pPr>
    </w:p>
    <w:p w:rsidR="00886943" w:rsidRDefault="001A1458">
      <w:pPr>
        <w:pStyle w:val="ProductList-ClauseHeading"/>
        <w:outlineLvl w:val="3"/>
      </w:pPr>
      <w:r>
        <w:t>3.6 Špeciálne právo na downgradovanie – Core Infrastructure Server Suite Standard</w:t>
      </w:r>
    </w:p>
    <w:p w:rsidR="00886943" w:rsidRDefault="001A1458">
      <w:pPr>
        <w:pStyle w:val="ProductList-Body"/>
      </w:pPr>
      <w:r>
        <w:t xml:space="preserve">Pre každý server s platnou licenciou Core Suite Standard môže zákazník prevádzkovať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systému Windows Server 2008 R2 Enterprise</w:t>
      </w:r>
      <w:r>
        <w:fldChar w:fldCharType="begin"/>
      </w:r>
      <w:r>
        <w:instrText xml:space="preserve"> XE "Windows Server 2008 R2 Enterprise" </w:instrText>
      </w:r>
      <w:r>
        <w:fldChar w:fldCharType="end"/>
      </w:r>
      <w:r>
        <w:t xml:space="preserve"> namiesto systému Windows Server Standard</w:t>
      </w:r>
      <w:r>
        <w:fldChar w:fldCharType="begin"/>
      </w:r>
      <w:r>
        <w:instrText xml:space="preserve"> XE "Windows Server Standard" </w:instrText>
      </w:r>
      <w:r>
        <w:fldChar w:fldCharType="end"/>
      </w:r>
      <w:r>
        <w:t>.</w:t>
      </w:r>
    </w:p>
    <w:p w:rsidR="00886943" w:rsidRDefault="001A145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4"/>
        <w:gridCol w:w="3562"/>
        <w:gridCol w:w="3614"/>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zabezpečenie pred zlyhaním: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roaming: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3"/>
      </w:pPr>
      <w:r>
        <w:t>4.1 Server and Cloud Enrollment (SCE) – právo spravovať prostredia operačného systému v službe Microsoft Azure na základe licencií CIS</w:t>
      </w:r>
    </w:p>
    <w:p w:rsidR="00886943" w:rsidRDefault="001A1458">
      <w:pPr>
        <w:pStyle w:val="ProductList-Body"/>
      </w:pPr>
      <w:r>
        <w:t>Zákazníci s prihláškou SCE, ktorí splnili požiadavky na krytie prihlášky a majú a používajú licenciu Core Infrastructure Server (CIS) Suite na spravovanie prostredí operačného systému vo svojich vlastných dátových strediskách, môžu používať softvér System Center licencovaný na základe licencie CIS aj na spravovanie svojich oprávňujúcich virtuálnych prostredí operačného systému prevádzkovaných v rámci služby Microsoft Azure. Pre každú licenciu CIS krytú prihláškou SCE zákazníka môže zákazník spravovať najviac 10 oprávňujúcich virtuálnych prostredí operačného systému prevádzkovaných v rámci služby Microsoft Azure. Medzi oprávňujúce virtuálne prostredia operačného systému patria:</w:t>
      </w:r>
    </w:p>
    <w:p w:rsidR="00886943" w:rsidRDefault="001A1458">
      <w:pPr>
        <w:pStyle w:val="ProductList-Body"/>
        <w:ind w:left="720"/>
      </w:pPr>
      <w:r>
        <w:t>• inštancie virtuálneho počítača so systémom Windows Server (vrátane inštancií nasadených v rámci riešenia Azure HUB),</w:t>
      </w:r>
    </w:p>
    <w:p w:rsidR="00886943" w:rsidRDefault="001A1458">
      <w:pPr>
        <w:pStyle w:val="ProductList-Body"/>
        <w:ind w:left="720"/>
      </w:pPr>
      <w:r>
        <w:t>• inštancie cloudových služieb (webová rola a rola pracovníka),</w:t>
      </w:r>
    </w:p>
    <w:p w:rsidR="00886943" w:rsidRDefault="001A1458">
      <w:pPr>
        <w:pStyle w:val="ProductList-Body"/>
        <w:ind w:left="720"/>
      </w:pPr>
      <w:r>
        <w:t>• úložiskové kontá,</w:t>
      </w:r>
    </w:p>
    <w:p w:rsidR="00886943" w:rsidRDefault="001A1458">
      <w:pPr>
        <w:pStyle w:val="ProductList-Body"/>
        <w:ind w:left="720"/>
      </w:pPr>
      <w:r>
        <w:t>• databázy SQL,</w:t>
      </w:r>
    </w:p>
    <w:p w:rsidR="00886943" w:rsidRDefault="001A1458">
      <w:pPr>
        <w:pStyle w:val="ProductList-Body"/>
        <w:ind w:left="720"/>
      </w:pPr>
      <w:r>
        <w:t>• inštancie webových lokalít.</w:t>
      </w:r>
    </w:p>
    <w:p w:rsidR="00886943" w:rsidRDefault="00886943">
      <w:pPr>
        <w:pStyle w:val="ProductList-Body"/>
      </w:pPr>
    </w:p>
    <w:p w:rsidR="00886943" w:rsidRDefault="001A1458">
      <w:pPr>
        <w:pStyle w:val="ProductList-ClauseHeading"/>
        <w:outlineLvl w:val="3"/>
      </w:pPr>
      <w:r>
        <w:t>4.2 Výhoda hybridného používania platformy Microsoft Azure</w:t>
      </w:r>
    </w:p>
    <w:p w:rsidR="00886943" w:rsidRDefault="001A1458">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886943" w:rsidRDefault="00886943">
      <w:pPr>
        <w:pStyle w:val="ProductList-Body"/>
      </w:pPr>
    </w:p>
    <w:p w:rsidR="00886943" w:rsidRDefault="001A1458">
      <w:pPr>
        <w:pStyle w:val="ProductList-ClauseHeading"/>
        <w:outlineLvl w:val="3"/>
      </w:pPr>
      <w:r>
        <w:t>4.3 Ponuka na predĺženie krytia Software Assurance pre Windows Server a System Center</w:t>
      </w:r>
    </w:p>
    <w:p w:rsidR="00886943" w:rsidRDefault="001A1458">
      <w:pPr>
        <w:pStyle w:val="ProductList-Body"/>
      </w:pPr>
      <w:r>
        <w:t xml:space="preserve">Zákazníci, ktorí majú licencie s aktívnym krytím SA pre produkty v stĺpci A tabuľky uvedenej nižšie, môžu po uplynutí doby účinnosti daného krytia získať krytie SA pre príslušný produkt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886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Stĺpec B</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Windows Server Standard </w:t>
            </w:r>
            <w:r>
              <w:fldChar w:fldCharType="begin"/>
            </w:r>
            <w:r>
              <w:instrText xml:space="preserve"> XE "Windows Server Standard " </w:instrText>
            </w:r>
            <w:r>
              <w:fldChar w:fldCharType="end"/>
            </w:r>
          </w:p>
          <w:p w:rsidR="00886943" w:rsidRDefault="001A145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Core Infrastructure Server Suite Standard</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Server Datacenter</w:t>
            </w:r>
            <w:r>
              <w:fldChar w:fldCharType="begin"/>
            </w:r>
            <w:r>
              <w:instrText xml:space="preserve"> XE "Windows Server Datacenter" </w:instrText>
            </w:r>
            <w:r>
              <w:fldChar w:fldCharType="end"/>
            </w:r>
          </w:p>
          <w:p w:rsidR="00886943" w:rsidRDefault="001A145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Core Infrastructure Server Suite Datacenter</w:t>
            </w:r>
          </w:p>
        </w:tc>
      </w:tr>
    </w:tbl>
    <w:p w:rsidR="00886943" w:rsidRDefault="001A1458">
      <w:pPr>
        <w:pStyle w:val="ProductList-Body"/>
      </w:pPr>
      <w:r>
        <w:t xml:space="preserve">Pre každú skupinu obsahujúcu jednu z každej z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 bunke v stĺpci A tabuľky uvedenej vyššie môžu zákazníci získať krytie SA pre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z príslušných licencií CIS Suite v stĺpci B. Zákazníci, ktorí licencujú a používajú produkt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získané na základe zmluvy o predplatnom nespĺňajú podmienky na využitie tejto ponuky.</w:t>
      </w:r>
    </w:p>
    <w:p w:rsidR="00886943" w:rsidRDefault="00886943">
      <w:pPr>
        <w:pStyle w:val="ProductList-Body"/>
      </w:pPr>
    </w:p>
    <w:p w:rsidR="00886943" w:rsidRDefault="001A1458">
      <w:pPr>
        <w:pStyle w:val="ProductList-ClauseHeading"/>
        <w:outlineLvl w:val="3"/>
      </w:pPr>
      <w:r>
        <w:t>4.4 Práva a výhody krytia Software Assurance pre predplatné licencie</w:t>
      </w:r>
    </w:p>
    <w:p w:rsidR="00886943" w:rsidRDefault="001A1458">
      <w:pPr>
        <w:pStyle w:val="ProductList-Body"/>
      </w:pPr>
      <w:r>
        <w:t>Každá predplatná licencia, ktorú zákazník získa v rámci prihlášky Server and Cloud Enrollment, udeľuje rovnaké práva a výhody v rámci krytia SA ako licencie s krytím SA počas doby účinnosti predplatného.</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1HeadingNoBorder"/>
        <w:outlineLvl w:val="1"/>
      </w:pPr>
      <w:bookmarkStart w:id="60" w:name="_Sec862"/>
      <w:r>
        <w:t>Forefront</w:t>
      </w:r>
      <w:bookmarkEnd w:id="60"/>
      <w:r>
        <w:fldChar w:fldCharType="begin"/>
      </w:r>
      <w:r>
        <w:instrText xml:space="preserve"> TC "</w:instrText>
      </w:r>
      <w:bookmarkStart w:id="61" w:name="_Toc457383596"/>
      <w:r>
        <w:instrText>Forefront</w:instrText>
      </w:r>
      <w:bookmarkEnd w:id="61"/>
      <w:r>
        <w:instrText>" \l 2</w:instrText>
      </w:r>
      <w:r>
        <w:fldChar w:fldCharType="end"/>
      </w:r>
    </w:p>
    <w:p w:rsidR="00886943" w:rsidRDefault="001A1458">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6" w:space="0" w:color="FFFFFF"/>
              <w:left w:val="none" w:sz="4" w:space="0" w:color="BFBFBF"/>
              <w:bottom w:val="none" w:sz="4" w:space="0" w:color="BFBFBF"/>
              <w:right w:val="none" w:sz="4" w:space="0" w:color="6E6E6E"/>
            </w:tcBorders>
          </w:tcPr>
          <w:p w:rsidR="00886943" w:rsidRDefault="001A145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86943" w:rsidRDefault="001A145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86943" w:rsidRDefault="001A145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86943" w:rsidRDefault="001A145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86943" w:rsidRDefault="001A145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86943" w:rsidRDefault="001A1458">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Nižšie vydania: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3"/>
      </w:pPr>
      <w:r>
        <w:t>2.1 Forefront Identity Manager 2010 – Windows Live Edition</w:t>
      </w:r>
    </w:p>
    <w:p w:rsidR="00886943" w:rsidRDefault="001A1458">
      <w:pPr>
        <w:pStyle w:val="ProductList-Body"/>
      </w:pPr>
      <w:r>
        <w:t>Forefront Identity Manager 2010 – Windows Live Edition je nasledujúcou verziou produktu Identity Lifecycle Manager 2007 – Windows Live Edition.</w:t>
      </w:r>
    </w:p>
    <w:p w:rsidR="00886943" w:rsidRDefault="001A1458">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3">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Zahrnuté technológie: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3"/>
      </w:pPr>
      <w:r>
        <w:t>3.1 Importovanie údajov totožnosti: Forefront Identity Manager 2010 R2 Windows Live Edition</w:t>
      </w:r>
    </w:p>
    <w:p w:rsidR="00886943" w:rsidRDefault="001A1458">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886943" w:rsidRDefault="00886943">
      <w:pPr>
        <w:pStyle w:val="ProductList-Body"/>
      </w:pPr>
    </w:p>
    <w:p w:rsidR="00886943" w:rsidRDefault="001A1458">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886943" w:rsidRDefault="008869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6943" w:rsidRDefault="00886943">
            <w:pPr>
              <w:pStyle w:val="ProductList-TableBody"/>
            </w:pPr>
          </w:p>
        </w:tc>
      </w:tr>
    </w:tbl>
    <w:p w:rsidR="00886943" w:rsidRDefault="001A145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zabezpečenie pred zlyhaním: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roaming: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GroupHeading"/>
        <w:outlineLvl w:val="1"/>
      </w:pPr>
      <w:bookmarkStart w:id="66" w:name="_Sec608"/>
      <w:r>
        <w:t>Microsoft Dynamics</w:t>
      </w:r>
      <w:bookmarkEnd w:id="66"/>
      <w:r>
        <w:fldChar w:fldCharType="begin"/>
      </w:r>
      <w:r>
        <w:instrText xml:space="preserve"> TC "</w:instrText>
      </w:r>
      <w:bookmarkStart w:id="67" w:name="_Toc457383597"/>
      <w:r>
        <w:instrText>Microsoft Dynamics</w:instrText>
      </w:r>
      <w:bookmarkEnd w:id="67"/>
      <w:r>
        <w:instrText>" \l 2</w:instrText>
      </w:r>
      <w:r>
        <w:fldChar w:fldCharType="end"/>
      </w:r>
    </w:p>
    <w:p w:rsidR="00886943" w:rsidRDefault="001A1458">
      <w:pPr>
        <w:pStyle w:val="ProductList-Offering2HeadingNoBorder"/>
        <w:outlineLvl w:val="2"/>
      </w:pPr>
      <w:bookmarkStart w:id="68" w:name="_Sec609"/>
      <w:r>
        <w:t>Microsoft Dynamics AX</w:t>
      </w:r>
      <w:bookmarkEnd w:id="68"/>
      <w:r>
        <w:fldChar w:fldCharType="begin"/>
      </w:r>
      <w:r>
        <w:instrText xml:space="preserve"> TC "</w:instrText>
      </w:r>
      <w:bookmarkStart w:id="69" w:name="_Toc457383598"/>
      <w:r>
        <w:instrText>Microsoft Dynamics AX</w:instrText>
      </w:r>
      <w:bookmarkEnd w:id="69"/>
      <w:r>
        <w:instrText>" \l 3</w:instrText>
      </w:r>
      <w:r>
        <w:fldChar w:fldCharType="end"/>
      </w:r>
    </w:p>
    <w:p w:rsidR="00886943" w:rsidRDefault="001A1458">
      <w:pPr>
        <w:pStyle w:val="ProductList-Offering1SubSection"/>
        <w:outlineLvl w:val="3"/>
      </w:pPr>
      <w:bookmarkStart w:id="70" w:name="_Sec678"/>
      <w:r>
        <w:t>1. Dostupnosť programu</w:t>
      </w:r>
      <w:bookmarkEnd w:id="70"/>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AX 2012 R3 Standard Commerce Server – licencia pre jadrá</w:t>
            </w:r>
            <w:r>
              <w:fldChar w:fldCharType="begin"/>
            </w:r>
            <w:r>
              <w:instrText xml:space="preserve"> XE "Microsoft Dynamics AX 2012 R3 Standard Commerce Server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AX 2012 R3 – samoobslužná licencia CAL</w:t>
            </w:r>
            <w:r>
              <w:fldChar w:fldCharType="begin"/>
            </w:r>
            <w:r>
              <w:instrText xml:space="preserve"> XE "Microsoft Dynamics AX 2012 R3 – samoobslužná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 xml:space="preserve">Microsoft Dynamics AX 2012 R3 – licencia CAL zameraná na úlohy </w:t>
            </w:r>
            <w:r>
              <w:fldChar w:fldCharType="begin"/>
            </w:r>
            <w:r>
              <w:instrText xml:space="preserve"> XE "Microsoft Dynamics AX 2012 R3 – licencia CAL zameraná na úlohy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AX 2012 R3 – dodatočná licencia CAL zameraná na úlohy</w:t>
            </w:r>
            <w:r>
              <w:fldChar w:fldCharType="begin"/>
            </w:r>
            <w:r>
              <w:instrText xml:space="preserve"> XE "Microsoft Dynamics AX 2012 R3 – dodatočná licencia CAL zameraná na úlohy"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AX 2012 R3 – licencia CAL zameraná na funkčné používanie</w:t>
            </w:r>
            <w:r>
              <w:fldChar w:fldCharType="begin"/>
            </w:r>
            <w:r>
              <w:instrText xml:space="preserve"> XE "Microsoft Dynamics AX 2012 R3 –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AX 2012 R3 – dodatočná licencia CAL zameraná na funkčné používanie</w:t>
            </w:r>
            <w:r>
              <w:fldChar w:fldCharType="begin"/>
            </w:r>
            <w:r>
              <w:instrText xml:space="preserve"> XE "Microsoft Dynamics AX 2012 R3 – dodatočná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 xml:space="preserve">Microsoft Dynamics AX 2012 R3 Enterprise – licencia CAL </w:t>
            </w:r>
            <w:r>
              <w:fldChar w:fldCharType="begin"/>
            </w:r>
            <w:r>
              <w:instrText xml:space="preserve"> XE "Microsoft Dynamics AX 2012 R3 Enterprise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none" w:sz="4" w:space="0" w:color="FFFFFF"/>
              <w:right w:val="none" w:sz="4" w:space="0" w:color="6E6E6E"/>
            </w:tcBorders>
          </w:tcPr>
          <w:p w:rsidR="00886943" w:rsidRDefault="001A1458">
            <w:pPr>
              <w:pStyle w:val="ProductList-TableBody"/>
            </w:pPr>
            <w:r>
              <w:t>Microsoft Dynamics AX 2012 R3 Enterprise – dodatočná licencia CAL</w:t>
            </w:r>
            <w:r>
              <w:fldChar w:fldCharType="begin"/>
            </w:r>
            <w:r>
              <w:instrText xml:space="preserve"> XE "Microsoft Dynamics AX 2012 R3 Enterprise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FFFFFF"/>
              <w:right w:val="none" w:sz="4" w:space="0" w:color="6E6E6E"/>
            </w:tcBorders>
          </w:tcPr>
          <w:p w:rsidR="00886943" w:rsidRDefault="001A145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86943" w:rsidRDefault="001A145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86943" w:rsidRDefault="001A1458">
      <w:pPr>
        <w:pStyle w:val="ProductList-Offering1SubSection"/>
        <w:outlineLvl w:val="3"/>
      </w:pPr>
      <w:bookmarkStart w:id="71" w:name="_Sec734"/>
      <w:r>
        <w:t>2. Podmienky produktu</w:t>
      </w:r>
      <w:bookmarkEnd w:id="71"/>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Nižšie vydania: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1A1458">
      <w:pPr>
        <w:pStyle w:val="ProductList-Offering1SubSection"/>
        <w:outlineLvl w:val="3"/>
      </w:pPr>
      <w:bookmarkStart w:id="72" w:name="_Sec789"/>
      <w:r>
        <w:t>3. Práva na používanie</w:t>
      </w:r>
      <w:bookmarkEnd w:id="72"/>
    </w:p>
    <w:tbl>
      <w:tblPr>
        <w:tblStyle w:val="PURTable"/>
        <w:tblW w:w="0" w:type="dxa"/>
        <w:tblLook w:val="04A0" w:firstRow="1" w:lastRow="0" w:firstColumn="1" w:lastColumn="0" w:noHBand="0" w:noVBand="1"/>
      </w:tblPr>
      <w:tblGrid>
        <w:gridCol w:w="3605"/>
        <w:gridCol w:w="3580"/>
        <w:gridCol w:w="3605"/>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 Server a Store Server, </w:t>
            </w:r>
            <w:hyperlink w:anchor="_Sec543">
              <w:r>
                <w:rPr>
                  <w:color w:val="00467F"/>
                  <w:u w:val="single"/>
                </w:rPr>
                <w:t>pre jadro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Zahrnuté technológie: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3.1 Prístup k serverovému softvéru</w:t>
      </w:r>
    </w:p>
    <w:p w:rsidR="00886943" w:rsidRDefault="001A1458">
      <w:pPr>
        <w:pStyle w:val="ProductList-Body"/>
      </w:pPr>
      <w:r>
        <w:t>Záznam výsledného času výhradne na spracovanie miezd, záznam výdavkov výhradne na refundáciu, spravovanie osobných údajov, vytváranie požiadaviek a spravovanie rozpočtov týkajúcich sa týchto aktivít</w:t>
      </w:r>
    </w:p>
    <w:tbl>
      <w:tblPr>
        <w:tblStyle w:val="PURTable"/>
        <w:tblW w:w="0" w:type="dxa"/>
        <w:tblLook w:val="04A0" w:firstRow="1" w:lastRow="0" w:firstColumn="1" w:lastColumn="0" w:noHBand="0" w:noVBand="1"/>
      </w:tblPr>
      <w:tblGrid>
        <w:gridCol w:w="3564"/>
        <w:gridCol w:w="3614"/>
        <w:gridCol w:w="3612"/>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943" w:rsidRDefault="001A1458">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86943" w:rsidRDefault="001A1458">
            <w:pPr>
              <w:pStyle w:val="ProductList-TableBody"/>
            </w:pPr>
            <w:r>
              <w:t>Samoobslužná licencia LKP na produkt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86943" w:rsidRDefault="001A1458">
            <w:pPr>
              <w:pStyle w:val="ProductList-TableBody"/>
            </w:pPr>
            <w:r>
              <w:t>Microsoft Dynamics AX – samoobslužná licencia (licencia SL pre používateľa)</w:t>
            </w:r>
          </w:p>
        </w:tc>
      </w:tr>
      <w:tr w:rsidR="008869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6943" w:rsidRDefault="001A1458">
            <w:pPr>
              <w:pStyle w:val="ProductList-TableBody"/>
            </w:pPr>
            <w:r>
              <w:t>Microsoft Dynamics AX – licencia zameraná na úlohy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886943" w:rsidRDefault="001A1458">
            <w:pPr>
              <w:pStyle w:val="ProductList-TableBody"/>
            </w:pPr>
            <w:r>
              <w:t>Microsoft Dynamics AX – podniková licencia (licencia SL pre používateľa)</w:t>
            </w:r>
          </w:p>
        </w:tc>
      </w:tr>
      <w:tr w:rsidR="00886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943" w:rsidRDefault="001A1458">
            <w:pPr>
              <w:pStyle w:val="ProductList-TableBody"/>
            </w:pPr>
            <w:r>
              <w:t>Microsoft Dynamics AX – licencia pre zariadenie (licencia SL pre zariadenie)</w:t>
            </w:r>
          </w:p>
        </w:tc>
        <w:tc>
          <w:tcPr>
            <w:tcW w:w="4040" w:type="dxa"/>
            <w:tcBorders>
              <w:top w:val="none" w:sz="4" w:space="0" w:color="000000"/>
              <w:left w:val="non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
      </w:pPr>
    </w:p>
    <w:p w:rsidR="00886943" w:rsidRDefault="001A1458">
      <w:pPr>
        <w:pStyle w:val="ProductList-SubClauseHeading"/>
        <w:outlineLvl w:val="5"/>
      </w:pPr>
      <w:r>
        <w:t>3.1.1 Dodatočné funkcie súvisiace s licenciou CAL zameranou na úlohy na produkt Microsoft Dynamics AX 2012 R3</w:t>
      </w:r>
    </w:p>
    <w:p w:rsidR="00886943" w:rsidRDefault="001A1458">
      <w:pPr>
        <w:pStyle w:val="ProductList-BodyIndented"/>
      </w:pPr>
      <w:r>
        <w:t>Záznam a schvaľovanie akéhokoľvek typu času a výdavkov, schvaľovanie faktúr, schvaľovanie všetkých transakcií súvisiacich so samoobsluhou, prevádzkovanie zariadenia používaného v predajni alebo v sklade a prevádzkovanie zariadenia vedúceho predajne</w:t>
      </w:r>
    </w:p>
    <w:tbl>
      <w:tblPr>
        <w:tblStyle w:val="PURTable0"/>
        <w:tblW w:w="0" w:type="dxa"/>
        <w:tblLook w:val="04A0" w:firstRow="1" w:lastRow="0" w:firstColumn="1" w:lastColumn="0" w:noHBand="0" w:noVBand="1"/>
      </w:tblPr>
      <w:tblGrid>
        <w:gridCol w:w="3466"/>
        <w:gridCol w:w="3482"/>
        <w:gridCol w:w="3482"/>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943" w:rsidRDefault="001A145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86943" w:rsidRDefault="001A1458">
            <w:pPr>
              <w:pStyle w:val="ProductList-TableBody"/>
            </w:pPr>
            <w:r>
              <w:t>Microsoft Dynamics AX 2012 R3 – licencia CAL zameraná na úlohy</w:t>
            </w:r>
          </w:p>
        </w:tc>
        <w:tc>
          <w:tcPr>
            <w:tcW w:w="4040" w:type="dxa"/>
            <w:tcBorders>
              <w:top w:val="single" w:sz="18" w:space="0" w:color="0072C6"/>
              <w:left w:val="none" w:sz="4" w:space="0" w:color="000000"/>
              <w:bottom w:val="none" w:sz="4" w:space="0" w:color="000000"/>
              <w:right w:val="single" w:sz="4" w:space="0" w:color="000000"/>
            </w:tcBorders>
          </w:tcPr>
          <w:p w:rsidR="00886943" w:rsidRDefault="001A1458">
            <w:pPr>
              <w:pStyle w:val="ProductList-TableBody"/>
            </w:pPr>
            <w:r>
              <w:t>Microsoft Dynamics AX 2012 R3 – dodatočná licencia CAL zameraná na úlohy</w:t>
            </w:r>
          </w:p>
        </w:tc>
      </w:tr>
      <w:tr w:rsidR="008869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6943" w:rsidRDefault="001A1458">
            <w:pPr>
              <w:pStyle w:val="ProductList-TableBody"/>
            </w:pPr>
            <w:r>
              <w:t>Microsoft Dynamics AX – licencia zameraná na úlohy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886943" w:rsidRDefault="001A1458">
            <w:pPr>
              <w:pStyle w:val="ProductList-TableBody"/>
            </w:pPr>
            <w:r>
              <w:t>Microsoft Dynamics AX – podniková licencia (licencia SL pre používateľa)</w:t>
            </w:r>
          </w:p>
        </w:tc>
      </w:tr>
      <w:tr w:rsidR="00886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943" w:rsidRDefault="001A1458">
            <w:pPr>
              <w:pStyle w:val="ProductList-TableBody"/>
            </w:pPr>
            <w:r>
              <w:t>Microsoft Dynamics AX – licencia pre zariadenie (licencia SL pre zariadenie)</w:t>
            </w:r>
          </w:p>
        </w:tc>
        <w:tc>
          <w:tcPr>
            <w:tcW w:w="4040" w:type="dxa"/>
            <w:tcBorders>
              <w:top w:val="none" w:sz="4" w:space="0" w:color="000000"/>
              <w:left w:val="non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Indented"/>
      </w:pPr>
    </w:p>
    <w:p w:rsidR="00886943" w:rsidRDefault="001A1458">
      <w:pPr>
        <w:pStyle w:val="ProductList-SubClauseHeading"/>
        <w:outlineLvl w:val="5"/>
      </w:pPr>
      <w:r>
        <w:t>3.1.2 Dodatočné funkcie súvisiace s licenciou CAL zameranou na funkčné používanie na produkt Microsoft Dynamics AX 2012 R3</w:t>
      </w:r>
    </w:p>
    <w:p w:rsidR="00886943" w:rsidRDefault="001A1458">
      <w:pPr>
        <w:pStyle w:val="ProductList-BodyIndented"/>
      </w:pPr>
      <w:r>
        <w:t>Používanie stanovených prevádzkových cyklov a obchodných procesov poskytovaných softvérom, vytváranie a aktualizovanie (i) pozičných požiadaviek alebo (ii) základných údajových záznamov týkajúcich sa žiadateľov, zamestnancov, zákazníkov, dodávateľov alebo katalógov súčastí a schvaľovanie všetkých transakcií súvisiacich s úlohami a samoobsluhou.</w:t>
      </w:r>
    </w:p>
    <w:tbl>
      <w:tblPr>
        <w:tblStyle w:val="PURTable0"/>
        <w:tblW w:w="0" w:type="dxa"/>
        <w:tblLook w:val="04A0" w:firstRow="1" w:lastRow="0" w:firstColumn="1" w:lastColumn="0" w:noHBand="0" w:noVBand="1"/>
      </w:tblPr>
      <w:tblGrid>
        <w:gridCol w:w="3473"/>
        <w:gridCol w:w="3487"/>
        <w:gridCol w:w="3470"/>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943" w:rsidRDefault="001A145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86943" w:rsidRDefault="001A1458">
            <w:pPr>
              <w:pStyle w:val="ProductList-TableBody"/>
            </w:pPr>
            <w:r>
              <w:t>Microsoft Dynamics AX 2012 R3 – licencia CAL zameraná na funkčné používanie</w:t>
            </w:r>
          </w:p>
        </w:tc>
        <w:tc>
          <w:tcPr>
            <w:tcW w:w="4040" w:type="dxa"/>
            <w:tcBorders>
              <w:top w:val="single" w:sz="18" w:space="0" w:color="0072C6"/>
              <w:left w:val="none" w:sz="4" w:space="0" w:color="000000"/>
              <w:bottom w:val="none" w:sz="4" w:space="0" w:color="000000"/>
              <w:right w:val="single" w:sz="4" w:space="0" w:color="000000"/>
            </w:tcBorders>
          </w:tcPr>
          <w:p w:rsidR="00886943" w:rsidRDefault="001A1458">
            <w:pPr>
              <w:pStyle w:val="ProductList-TableBody"/>
            </w:pPr>
            <w:r>
              <w:t>Microsoft Dynamics AX 2012 R3 – dodatočná licencia CAL zameraná na funkčné používanie</w:t>
            </w:r>
          </w:p>
        </w:tc>
      </w:tr>
      <w:tr w:rsidR="00886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943" w:rsidRDefault="001A1458">
            <w:pPr>
              <w:pStyle w:val="ProductList-TableBody"/>
            </w:pPr>
            <w:r>
              <w:t>Microsoft Dynamics AX – podniková licencia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Indented"/>
      </w:pPr>
    </w:p>
    <w:p w:rsidR="00886943" w:rsidRDefault="001A1458">
      <w:pPr>
        <w:pStyle w:val="ProductList-SubClauseHeading"/>
        <w:outlineLvl w:val="5"/>
      </w:pPr>
      <w:r>
        <w:t>3.1.3 Dodatočné funkcie súvisiace s licenciou Enterprise CAL na produkt Microsoft Dynamics AX 2012 R3</w:t>
      </w:r>
    </w:p>
    <w:p w:rsidR="00886943" w:rsidRDefault="001A1458">
      <w:pPr>
        <w:pStyle w:val="ProductList-BodyIndented"/>
      </w:pPr>
      <w:r>
        <w:t>Neobmedzený prístup k všetkým funkciám serverového softvéru v rámci riešenia ERP (plánovania podnikových zdrojov).</w:t>
      </w:r>
    </w:p>
    <w:tbl>
      <w:tblPr>
        <w:tblStyle w:val="PURTable0"/>
        <w:tblW w:w="0" w:type="dxa"/>
        <w:tblLook w:val="04A0" w:firstRow="1" w:lastRow="0" w:firstColumn="1" w:lastColumn="0" w:noHBand="0" w:noVBand="1"/>
      </w:tblPr>
      <w:tblGrid>
        <w:gridCol w:w="3473"/>
        <w:gridCol w:w="3487"/>
        <w:gridCol w:w="3470"/>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943" w:rsidRDefault="001A145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86943" w:rsidRDefault="001A1458">
            <w:pPr>
              <w:pStyle w:val="ProductList-TableBody"/>
            </w:pPr>
            <w:r>
              <w:t>Microsoft Dynamics AX 2012 R3 – licencia Enterprise CAL</w:t>
            </w:r>
          </w:p>
        </w:tc>
        <w:tc>
          <w:tcPr>
            <w:tcW w:w="4040" w:type="dxa"/>
            <w:tcBorders>
              <w:top w:val="single" w:sz="18" w:space="0" w:color="0072C6"/>
              <w:left w:val="none" w:sz="4" w:space="0" w:color="000000"/>
              <w:bottom w:val="none" w:sz="4" w:space="0" w:color="000000"/>
              <w:right w:val="single" w:sz="4" w:space="0" w:color="000000"/>
            </w:tcBorders>
          </w:tcPr>
          <w:p w:rsidR="00886943" w:rsidRDefault="001A1458">
            <w:pPr>
              <w:pStyle w:val="ProductList-TableBody"/>
            </w:pPr>
            <w:r>
              <w:t>Microsoft Dynamics AX 2012 R3 – podniková dodatočná licencia CAL</w:t>
            </w:r>
          </w:p>
        </w:tc>
      </w:tr>
      <w:tr w:rsidR="00886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943" w:rsidRDefault="001A1458">
            <w:pPr>
              <w:pStyle w:val="ProductList-TableBody"/>
            </w:pPr>
            <w:r>
              <w:t>Microsoft Dynamics AX – podniková licencia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Indented"/>
      </w:pPr>
    </w:p>
    <w:p w:rsidR="00886943" w:rsidRDefault="001A1458">
      <w:pPr>
        <w:pStyle w:val="ProductList-ClauseHeading"/>
        <w:outlineLvl w:val="4"/>
      </w:pPr>
      <w:r>
        <w:t>3.2 Právo na úpravu</w:t>
      </w:r>
    </w:p>
    <w:p w:rsidR="00886943" w:rsidRDefault="001A1458">
      <w:pPr>
        <w:pStyle w:val="ProductList-Body"/>
      </w:pPr>
      <w:r>
        <w:t>Softvér môže obsahovať doplnky, moduly runtime a ďalšie súčasti identifikované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p>
    <w:p w:rsidR="00886943" w:rsidRDefault="00886943">
      <w:pPr>
        <w:pStyle w:val="ProductList-Body"/>
      </w:pPr>
    </w:p>
    <w:p w:rsidR="00886943" w:rsidRDefault="001A1458">
      <w:pPr>
        <w:pStyle w:val="ProductList-ClauseHeading"/>
        <w:outlineLvl w:val="4"/>
      </w:pPr>
      <w:r>
        <w:t>3.3 Dynamics AX Standard Commerce Server Core – faktor jadra</w:t>
      </w:r>
    </w:p>
    <w:p w:rsidR="00886943" w:rsidRDefault="001A1458">
      <w:pPr>
        <w:pStyle w:val="ProductList-Body"/>
      </w:pPr>
      <w:r>
        <w:t xml:space="preserve">Minimálny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fyzický procesor sa nevzťahuje na produkt Dynamics AX Standard Commerce Server Core. Požadovaný počet licencií sa bude rovnať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vynásobenému príslušným faktorom jadra uvedeným na stránke </w:t>
      </w:r>
      <w:hyperlink r:id="rId44">
        <w:r>
          <w:rPr>
            <w:color w:val="00467F"/>
            <w:u w:val="single"/>
          </w:rPr>
          <w:t>http://go.microsoft.com/fwlink/?LinkID=229882</w:t>
        </w:r>
      </w:hyperlink>
      <w:r>
        <w:t>.</w:t>
      </w:r>
    </w:p>
    <w:p w:rsidR="00886943" w:rsidRDefault="00886943">
      <w:pPr>
        <w:pStyle w:val="ProductList-Body"/>
      </w:pPr>
    </w:p>
    <w:p w:rsidR="00886943" w:rsidRDefault="001A1458">
      <w:pPr>
        <w:pStyle w:val="ProductList-ClauseHeading"/>
        <w:outlineLvl w:val="4"/>
      </w:pPr>
      <w:r>
        <w:t>3.4 Dodatočný softvér</w:t>
      </w:r>
    </w:p>
    <w:tbl>
      <w:tblPr>
        <w:tblStyle w:val="PURTable"/>
        <w:tblW w:w="0" w:type="dxa"/>
        <w:tblLook w:val="04A0" w:firstRow="1" w:lastRow="0" w:firstColumn="1" w:lastColumn="0" w:noHBand="0" w:noVBand="1"/>
      </w:tblPr>
      <w:tblGrid>
        <w:gridCol w:w="3644"/>
        <w:gridCol w:w="3613"/>
        <w:gridCol w:w="3533"/>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Softvér Management Reporter Designer Client pre produkt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Softvér Windows Rich Client pre produkt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886943" w:rsidRDefault="00886943">
            <w:pPr>
              <w:pStyle w:val="ProductList-TableBody"/>
            </w:pPr>
          </w:p>
        </w:tc>
      </w:tr>
    </w:tbl>
    <w:p w:rsidR="00886943" w:rsidRDefault="001A1458">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87"/>
        <w:gridCol w:w="3576"/>
        <w:gridCol w:w="362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6943" w:rsidRDefault="001A145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6943" w:rsidRDefault="001A1458">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(iba licencie Server a Core)</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 a Core)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5">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roaming: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4.1 Lokalizácia a aktualizácie</w:t>
      </w:r>
    </w:p>
    <w:p w:rsidR="00886943" w:rsidRDefault="001A1458">
      <w:pPr>
        <w:pStyle w:val="ProductList-Body"/>
      </w:pPr>
      <w:r>
        <w:t xml:space="preserve">Zákazník je oprávnený prijímať a používať aktualizácie súvisiace s vládnymi daňovými a regulačnými požiadavkami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za predpokladu, že má aktívne krytie SA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74" w:name="_Sec610"/>
      <w:r>
        <w:t>Microsoft Dynamics CRM</w:t>
      </w:r>
      <w:bookmarkEnd w:id="74"/>
      <w:r>
        <w:fldChar w:fldCharType="begin"/>
      </w:r>
      <w:r>
        <w:instrText xml:space="preserve"> TC "</w:instrText>
      </w:r>
      <w:bookmarkStart w:id="75" w:name="_Toc457383599"/>
      <w:r>
        <w:instrText>Microsoft Dynamics CRM</w:instrText>
      </w:r>
      <w:bookmarkEnd w:id="75"/>
      <w:r>
        <w:instrText>" \l 3</w:instrText>
      </w:r>
      <w:r>
        <w:fldChar w:fldCharType="end"/>
      </w:r>
    </w:p>
    <w:p w:rsidR="00886943" w:rsidRDefault="001A1458">
      <w:pPr>
        <w:pStyle w:val="ProductList-Offering1SubSection"/>
        <w:outlineLvl w:val="3"/>
      </w:pPr>
      <w:bookmarkStart w:id="76" w:name="_Sec679"/>
      <w:r>
        <w:t>1. Dostupnosť programu</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CRM 2016 Essentials – licencia CAL</w:t>
            </w:r>
            <w:r>
              <w:fldChar w:fldCharType="begin"/>
            </w:r>
            <w:r>
              <w:instrText xml:space="preserve"> XE "Microsoft Dynamics CRM 2016 Essentials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 xml:space="preserve">Microsoft Dynamics CRM 2016 Basic – licencia CAL </w:t>
            </w:r>
            <w:r>
              <w:fldChar w:fldCharType="begin"/>
            </w:r>
            <w:r>
              <w:instrText xml:space="preserve"> XE "Microsoft Dynamics CRM 2016 Basic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CRM 2016 Basic – dodatočná licencia CAL</w:t>
            </w:r>
            <w:r>
              <w:fldChar w:fldCharType="begin"/>
            </w:r>
            <w:r>
              <w:instrText xml:space="preserve"> XE "Microsoft Dynamics CRM 2016 Basic – dodatočná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CRM 2016 Professional – licencia CAL</w:t>
            </w:r>
            <w:r>
              <w:fldChar w:fldCharType="begin"/>
            </w:r>
            <w:r>
              <w:instrText xml:space="preserve"> XE "Microsoft Dynamics CRM 2016 Professional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16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t>Microsoft Dynamics CRM 2016 Professional – dodatočná licencia CAL</w:t>
            </w:r>
            <w:r>
              <w:fldChar w:fldCharType="begin"/>
            </w:r>
            <w:r>
              <w:instrText xml:space="preserve"> XE "Microsoft Dynamics CRM 2016 Professional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86943" w:rsidRDefault="001A14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86943" w:rsidRDefault="001A1458">
      <w:pPr>
        <w:pStyle w:val="ProductList-Offering1SubSection"/>
        <w:outlineLvl w:val="3"/>
      </w:pPr>
      <w:bookmarkStart w:id="77" w:name="_Sec735"/>
      <w:r>
        <w:t>2. Podmienky produktu</w:t>
      </w:r>
      <w:bookmarkEnd w:id="77"/>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Nižšie vydania: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943" w:rsidRDefault="001A145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1A1458">
      <w:pPr>
        <w:pStyle w:val="ProductList-Offering1SubSection"/>
        <w:outlineLvl w:val="3"/>
      </w:pPr>
      <w:bookmarkStart w:id="78" w:name="_Sec790"/>
      <w:r>
        <w:t>3. Práva na používanie</w:t>
      </w:r>
      <w:bookmarkEnd w:id="78"/>
    </w:p>
    <w:tbl>
      <w:tblPr>
        <w:tblStyle w:val="PURTable"/>
        <w:tblW w:w="0" w:type="dxa"/>
        <w:tblLook w:val="04A0" w:firstRow="1" w:lastRow="0" w:firstColumn="1" w:lastColumn="0" w:noHBand="0" w:noVBand="1"/>
      </w:tblPr>
      <w:tblGrid>
        <w:gridCol w:w="3586"/>
        <w:gridCol w:w="3606"/>
        <w:gridCol w:w="3598"/>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5">
              <w:r>
                <w:rPr>
                  <w:color w:val="00467F"/>
                  <w:u w:val="single"/>
                </w:rPr>
                <w:t>osobitný server</w:t>
              </w:r>
            </w:hyperlink>
            <w:r>
              <w:t xml:space="preserve"> – iba Workgroup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s výnimkou zmluvných dodávateľov alebo zástupcov zákazníka alebo jeho afilácií; na prístup prostredníctvom klientov systému Microsoft Dynamics CRM 2016 (všetky vydania okrem vydania Workgroup) sú potrebné licencie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Zahrnuté technológie: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3.1 Prístup k serverovému softvéru</w:t>
      </w:r>
    </w:p>
    <w:p w:rsidR="00886943" w:rsidRDefault="001A1458">
      <w:pPr>
        <w:pStyle w:val="ProductList-Body"/>
      </w:pPr>
      <w:r>
        <w:t>Úplné práva na prístup: aktivity, poznámky, vlastné entity, kontá, kontakty</w:t>
      </w:r>
    </w:p>
    <w:tbl>
      <w:tblPr>
        <w:tblStyle w:val="PURTable"/>
        <w:tblW w:w="0" w:type="dxa"/>
        <w:tblLook w:val="04A0" w:firstRow="1" w:lastRow="0" w:firstColumn="1" w:lastColumn="0" w:noHBand="0" w:noVBand="1"/>
      </w:tblPr>
      <w:tblGrid>
        <w:gridCol w:w="3576"/>
        <w:gridCol w:w="3607"/>
        <w:gridCol w:w="360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943" w:rsidRDefault="001A1458">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86943" w:rsidRDefault="001A1458">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886943" w:rsidRDefault="001A1458">
            <w:pPr>
              <w:pStyle w:val="ProductList-TableBody"/>
            </w:pPr>
            <w:r>
              <w:t>Microsoft Dynamics CRM Online Essential (licencia SL pre používateľa)</w:t>
            </w:r>
          </w:p>
        </w:tc>
      </w:tr>
      <w:tr w:rsidR="008869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6943" w:rsidRDefault="001A1458">
            <w:pPr>
              <w:pStyle w:val="ProductList-TableBody"/>
            </w:pPr>
            <w:r>
              <w:t>Microsoft Dynamics CRM Online Basic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886943" w:rsidRDefault="001A1458">
            <w:pPr>
              <w:pStyle w:val="ProductList-TableBody"/>
            </w:pPr>
            <w:r>
              <w:t>Microsoft Dynamics CRM Online Professional (licencia SL pre používateľa)</w:t>
            </w:r>
          </w:p>
        </w:tc>
      </w:tr>
      <w:tr w:rsidR="00886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943" w:rsidRDefault="001A1458">
            <w:pPr>
              <w:pStyle w:val="ProductList-TableBody"/>
            </w:pPr>
            <w:r>
              <w:t>Microsoft Dynamics CRM Online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
      </w:pPr>
    </w:p>
    <w:p w:rsidR="00886943" w:rsidRDefault="001A1458">
      <w:pPr>
        <w:pStyle w:val="ProductList-SubClauseHeading"/>
        <w:outlineLvl w:val="5"/>
      </w:pPr>
      <w:r>
        <w:t>3.1.1 Dodatočné funkcie súvisiace s dodatočnou licenciou CAL na produkt Microsoft Dynamics CRM 2016 Basic Use</w:t>
      </w:r>
    </w:p>
    <w:p w:rsidR="00886943" w:rsidRDefault="001A1458">
      <w:pPr>
        <w:pStyle w:val="ProductList-BodyIndented"/>
      </w:pPr>
      <w:r>
        <w:t>Úplné práva na prístup k prípadom, potenciálnym zákazníkom, používateľským zostavám, tabuliam a grafom. Prístupové práva iba na čítanie/obmedzené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w:t>
      </w:r>
    </w:p>
    <w:tbl>
      <w:tblPr>
        <w:tblStyle w:val="PURTable0"/>
        <w:tblW w:w="0" w:type="dxa"/>
        <w:tblLook w:val="04A0" w:firstRow="1" w:lastRow="0" w:firstColumn="1" w:lastColumn="0" w:noHBand="0" w:noVBand="1"/>
      </w:tblPr>
      <w:tblGrid>
        <w:gridCol w:w="3466"/>
        <w:gridCol w:w="3482"/>
        <w:gridCol w:w="3482"/>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943" w:rsidRDefault="001A145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86943" w:rsidRDefault="001A1458">
            <w:pPr>
              <w:pStyle w:val="ProductList-TableBody"/>
            </w:pPr>
            <w:r>
              <w:t>Licencia CAL na produkt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886943" w:rsidRDefault="001A1458">
            <w:pPr>
              <w:pStyle w:val="ProductList-TableBody"/>
            </w:pPr>
            <w:r>
              <w:t>Microsoft Dynamics CRM Online Basic (licencia SL pre používateľa)</w:t>
            </w:r>
          </w:p>
        </w:tc>
      </w:tr>
      <w:tr w:rsidR="008869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6943" w:rsidRDefault="001A1458">
            <w:pPr>
              <w:pStyle w:val="ProductList-TableBody"/>
            </w:pPr>
            <w:r>
              <w:t>Dodatočná licencia CAL na produkt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886943" w:rsidRDefault="001A1458">
            <w:pPr>
              <w:pStyle w:val="ProductList-TableBody"/>
            </w:pPr>
            <w:r>
              <w:t>Microsoft Dynamics CRM Online Professional (licencia SL pre používateľa)</w:t>
            </w:r>
          </w:p>
        </w:tc>
      </w:tr>
      <w:tr w:rsidR="00886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943" w:rsidRDefault="001A1458">
            <w:pPr>
              <w:pStyle w:val="ProductList-TableBody"/>
            </w:pPr>
            <w:r>
              <w:t>Microsoft Dynamics CRM Online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Indented"/>
      </w:pPr>
    </w:p>
    <w:p w:rsidR="00886943" w:rsidRDefault="001A1458">
      <w:pPr>
        <w:pStyle w:val="ProductList-SubClauseHeading"/>
        <w:outlineLvl w:val="5"/>
      </w:pPr>
      <w:r>
        <w:t>3.1.2 Dodatočné funkcie súvisiace s dodatočnou licenciou CAL na produkt Microsoft Dynamics CRM 2016 Professional Use</w:t>
      </w:r>
    </w:p>
    <w:p w:rsidR="00886943" w:rsidRDefault="001A1458">
      <w:pPr>
        <w:pStyle w:val="ProductList-BodyIndented"/>
      </w:pPr>
      <w:r>
        <w:t>Úplné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 Vytváranie pracovných postupov, import a prispôsobovanie hromadných údajov v ktoromkoľvek subjekte.</w:t>
      </w:r>
    </w:p>
    <w:tbl>
      <w:tblPr>
        <w:tblStyle w:val="PURTable0"/>
        <w:tblW w:w="0" w:type="dxa"/>
        <w:tblLook w:val="04A0" w:firstRow="1" w:lastRow="0" w:firstColumn="1" w:lastColumn="0" w:noHBand="0" w:noVBand="1"/>
      </w:tblPr>
      <w:tblGrid>
        <w:gridCol w:w="3467"/>
        <w:gridCol w:w="3481"/>
        <w:gridCol w:w="3482"/>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943" w:rsidRDefault="001A145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86943" w:rsidRDefault="001A1458">
            <w:pPr>
              <w:pStyle w:val="ProductList-TableBody"/>
            </w:pPr>
            <w:r>
              <w:t>Licencia CAL na produkt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886943" w:rsidRDefault="001A1458">
            <w:pPr>
              <w:pStyle w:val="ProductList-TableBody"/>
            </w:pPr>
            <w:r>
              <w:t>Microsoft Dynamics CRM Online Professional (licencia SL pre používateľa)</w:t>
            </w:r>
          </w:p>
        </w:tc>
      </w:tr>
      <w:tr w:rsidR="00886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943" w:rsidRDefault="001A1458">
            <w:pPr>
              <w:pStyle w:val="ProductList-TableBody"/>
            </w:pPr>
            <w:r>
              <w:t>Dodatočná licencia CAL na produkt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886943" w:rsidRDefault="001A1458">
            <w:pPr>
              <w:pStyle w:val="ProductList-TableBody"/>
            </w:pPr>
            <w:r>
              <w:t>Microsoft Dynamics CRM Online Enterprise (licencia SL pre používateľa)</w:t>
            </w:r>
          </w:p>
        </w:tc>
      </w:tr>
    </w:tbl>
    <w:p w:rsidR="00886943" w:rsidRDefault="00886943">
      <w:pPr>
        <w:pStyle w:val="ProductList-BodyIndented"/>
      </w:pPr>
    </w:p>
    <w:p w:rsidR="00886943" w:rsidRDefault="001A1458">
      <w:pPr>
        <w:pStyle w:val="ProductList-ClauseHeading"/>
        <w:outlineLvl w:val="4"/>
      </w:pPr>
      <w:r>
        <w:t>3.2 Yammer</w:t>
      </w:r>
    </w:p>
    <w:p w:rsidR="00886943" w:rsidRDefault="001A1458">
      <w:pPr>
        <w:pStyle w:val="ProductList-Body"/>
      </w:pPr>
      <w:r>
        <w:t>Softvér spájajúci službu Microsoft Dynamics CRM so službou Yammer</w:t>
      </w:r>
      <w:r>
        <w:fldChar w:fldCharType="begin"/>
      </w:r>
      <w:r>
        <w:instrText xml:space="preserve"> XE "Yammer" </w:instrText>
      </w:r>
      <w:r>
        <w:fldChar w:fldCharType="end"/>
      </w:r>
      <w:r>
        <w:t xml:space="preserve"> umožní zdieľanie určitých údajov zo služby Yammer so službami online. Podmienky používania služieb online sa vzťahujú na zákazníkovo používanie služby Yammer.</w:t>
      </w:r>
    </w:p>
    <w:p w:rsidR="00886943" w:rsidRDefault="00886943">
      <w:pPr>
        <w:pStyle w:val="ProductList-Body"/>
      </w:pPr>
    </w:p>
    <w:p w:rsidR="00886943" w:rsidRDefault="001A1458">
      <w:pPr>
        <w:pStyle w:val="ProductList-ClauseHeading"/>
        <w:outlineLvl w:val="4"/>
      </w:pPr>
      <w:r>
        <w:t>3.3 Práva na zabezpečenie pred zlyhaním</w:t>
      </w:r>
    </w:p>
    <w:p w:rsidR="00886943" w:rsidRDefault="001A1458">
      <w:pPr>
        <w:pStyle w:val="ProductList-Body"/>
      </w:pPr>
      <w:r>
        <w:t xml:space="preserve">Z dôvodu dočasnej podpory smie zákazník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ktorom používa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serverového softvéru, prevádzkovať najviac rovnaký počet inštancií na pasívne zabezpečenie pred zlyhaním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Zákazník smie prevádzkovať inštancie na pasívne zabezpečenie pred zlyhaním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než je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w:t>
      </w:r>
    </w:p>
    <w:p w:rsidR="00886943" w:rsidRDefault="00886943">
      <w:pPr>
        <w:pStyle w:val="ProductList-Body"/>
      </w:pPr>
    </w:p>
    <w:p w:rsidR="00886943" w:rsidRDefault="001A1458">
      <w:pPr>
        <w:pStyle w:val="ProductList-ClauseHeading"/>
        <w:outlineLvl w:val="4"/>
      </w:pPr>
      <w:r>
        <w:t>3.4 Dodatočný softvér</w:t>
      </w:r>
    </w:p>
    <w:tbl>
      <w:tblPr>
        <w:tblStyle w:val="PURTable"/>
        <w:tblW w:w="0" w:type="dxa"/>
        <w:tblLook w:val="04A0" w:firstRow="1" w:lastRow="0" w:firstColumn="1" w:lastColumn="0" w:noHBand="0" w:noVBand="1"/>
      </w:tblPr>
      <w:tblGrid>
        <w:gridCol w:w="3615"/>
        <w:gridCol w:w="3592"/>
        <w:gridCol w:w="3583"/>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Microsoft Dynamics CRM 2016 Microsoft Office Outlook</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Dynamics CRM Reporting Extensions for Microsoft Dynamics CRM 2016</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Dynamics Marketing Connector for Microsoft Dynamics CRM (nie Workgroup Server)</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r>
    </w:tbl>
    <w:p w:rsidR="00886943" w:rsidRDefault="001A1458">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91"/>
        <w:gridCol w:w="3574"/>
        <w:gridCol w:w="3625"/>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zabezpečenie pred zlyhaním: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november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roaming: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4.1 Dodatočná licencia CAL na produkt Microsoft Dynamics CRM 2016 Professional – Unified Service Desk</w:t>
      </w:r>
    </w:p>
    <w:p w:rsidR="00886943" w:rsidRDefault="001A1458">
      <w:pPr>
        <w:pStyle w:val="ProductList-Body"/>
      </w:pPr>
      <w:r>
        <w:t xml:space="preserve">Pre každú dodatočnú licenciu CAL na produkt Microsoft Dynamics CRM 2016 Professional, pre ktorú má zákazník krytie SA, smie zákazník nainštalovať a používať na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funkciu Unified Service Desk (USD). Právo na používanie funkcie USD je obmedzené na používateľa alebo zariadenie, ktorému je priradená oprávňujúca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rsidR="00886943" w:rsidRDefault="00886943">
      <w:pPr>
        <w:pStyle w:val="ProductList-Body"/>
      </w:pPr>
    </w:p>
    <w:p w:rsidR="00886943" w:rsidRDefault="001A1458">
      <w:pPr>
        <w:pStyle w:val="ProductList-ClauseHeading"/>
        <w:outlineLvl w:val="4"/>
      </w:pPr>
      <w:r>
        <w:t>4.2 Microsoft Dynamics CustomerSource</w:t>
      </w:r>
    </w:p>
    <w:p w:rsidR="00886943" w:rsidRDefault="001A1458">
      <w:pPr>
        <w:pStyle w:val="ProductList-Body"/>
      </w:pPr>
      <w:r>
        <w:t xml:space="preserve">Zákazníci s produktom Microsoft Dynamics s aktívnym krytím SA alebo predplatným Online Subscription budú mať prístup k službe CustomerSource. </w:t>
      </w:r>
    </w:p>
    <w:p w:rsidR="00886943" w:rsidRDefault="00886943">
      <w:pPr>
        <w:pStyle w:val="PURBreadcrumb"/>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83600"/>
      <w:r>
        <w:instrText>Microsoft Identity Manager</w:instrText>
      </w:r>
      <w:bookmarkEnd w:id="81"/>
      <w:r>
        <w:instrText>" \l 2</w:instrText>
      </w:r>
      <w:r>
        <w:fldChar w:fldCharType="end"/>
      </w:r>
    </w:p>
    <w:p w:rsidR="00886943" w:rsidRDefault="001A1458">
      <w:pPr>
        <w:pStyle w:val="ProductList-Offering1SubSection"/>
        <w:outlineLvl w:val="2"/>
      </w:pPr>
      <w:bookmarkStart w:id="82" w:name="_Sec677"/>
      <w:r>
        <w:t>1. Dostupnosť programu</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6" w:space="0" w:color="FFFFFF"/>
              <w:left w:val="none" w:sz="4" w:space="0" w:color="BFBFBF"/>
              <w:bottom w:val="dashed" w:sz="4" w:space="0" w:color="BFBFBF"/>
              <w:right w:val="none" w:sz="4" w:space="0" w:color="6E6E6E"/>
            </w:tcBorders>
          </w:tcPr>
          <w:p w:rsidR="00886943" w:rsidRDefault="001A1458">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používateľa)</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160" w:type="dxa"/>
            <w:tcBorders>
              <w:top w:val="dashed" w:sz="4" w:space="0" w:color="BFBFBF"/>
              <w:left w:val="none" w:sz="4" w:space="0" w:color="BFBFBF"/>
              <w:bottom w:val="none" w:sz="4" w:space="0" w:color="BFBFBF"/>
              <w:right w:val="none" w:sz="4" w:space="0" w:color="6E6E6E"/>
            </w:tcBorders>
          </w:tcPr>
          <w:p w:rsidR="00886943" w:rsidRDefault="001A1458">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86943" w:rsidRDefault="001A145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86943" w:rsidRDefault="001A1458">
      <w:pPr>
        <w:pStyle w:val="ProductList-Offering1SubSection"/>
        <w:outlineLvl w:val="2"/>
      </w:pPr>
      <w:bookmarkStart w:id="83" w:name="_Sec733"/>
      <w:r>
        <w:t>2. Podmienky produktu</w:t>
      </w:r>
      <w:bookmarkEnd w:id="83"/>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Nižšie vydania: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1A1458">
      <w:pPr>
        <w:pStyle w:val="ProductList-Offering1SubSection"/>
        <w:outlineLvl w:val="2"/>
      </w:pPr>
      <w:bookmarkStart w:id="84" w:name="_Sec788"/>
      <w:r>
        <w:t>3. Práva na používanie</w:t>
      </w:r>
      <w:bookmarkEnd w:id="84"/>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Zahrnuté technológie: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886943" w:rsidRDefault="008869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86943" w:rsidRDefault="00886943">
            <w:pPr>
              <w:pStyle w:val="ProductList-TableBody"/>
            </w:pPr>
          </w:p>
        </w:tc>
      </w:tr>
    </w:tbl>
    <w:p w:rsidR="00886943" w:rsidRDefault="001A1458">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zabezpečenie pred zlyhaním: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roaming: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GroupHeading"/>
        <w:outlineLvl w:val="1"/>
      </w:pPr>
      <w:bookmarkStart w:id="86" w:name="_Sec611"/>
      <w:r>
        <w:t>Aplikácie balíka Office</w:t>
      </w:r>
      <w:bookmarkEnd w:id="86"/>
      <w:r>
        <w:fldChar w:fldCharType="begin"/>
      </w:r>
      <w:r>
        <w:instrText xml:space="preserve"> TC "</w:instrText>
      </w:r>
      <w:bookmarkStart w:id="87" w:name="_Toc457383601"/>
      <w:r>
        <w:instrText>Aplikácie balíka Office</w:instrText>
      </w:r>
      <w:bookmarkEnd w:id="87"/>
      <w:r>
        <w:instrText>" \l 2</w:instrText>
      </w:r>
      <w:r>
        <w:fldChar w:fldCharType="end"/>
      </w:r>
    </w:p>
    <w:p w:rsidR="00886943" w:rsidRDefault="001A1458">
      <w:pPr>
        <w:pStyle w:val="ProductList-Offering2HeadingNoBorder"/>
        <w:outlineLvl w:val="2"/>
      </w:pPr>
      <w:bookmarkStart w:id="88" w:name="_Sec636"/>
      <w:r>
        <w:t>Aplikácie balíka Office pre osobné počítače</w:t>
      </w:r>
      <w:bookmarkEnd w:id="88"/>
      <w:r>
        <w:fldChar w:fldCharType="begin"/>
      </w:r>
      <w:r>
        <w:instrText xml:space="preserve"> TC "</w:instrText>
      </w:r>
      <w:bookmarkStart w:id="89" w:name="_Toc457383602"/>
      <w:r>
        <w:instrText>Aplikácie balíka Office pre osobné počítače</w:instrText>
      </w:r>
      <w:bookmarkEnd w:id="89"/>
      <w:r>
        <w:instrText>" \l 3</w:instrText>
      </w:r>
      <w:r>
        <w:fldChar w:fldCharType="end"/>
      </w:r>
    </w:p>
    <w:p w:rsidR="00886943" w:rsidRDefault="001A1458">
      <w:pPr>
        <w:pStyle w:val="ProductList-Offering1SubSection"/>
        <w:outlineLvl w:val="3"/>
      </w:pPr>
      <w:bookmarkStart w:id="90" w:name="_Sec681"/>
      <w:r>
        <w:t>1. Dostupnosť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6" w:space="0" w:color="FFFFFF"/>
              <w:left w:val="none" w:sz="4" w:space="0" w:color="000000"/>
              <w:bottom w:val="dashed" w:sz="4" w:space="0" w:color="BFBFBF"/>
              <w:right w:val="single" w:sz="6" w:space="0" w:color="FFFFFF"/>
            </w:tcBorders>
          </w:tcPr>
          <w:p w:rsidR="00886943" w:rsidRDefault="001A145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000000"/>
              <w:bottom w:val="dashed" w:sz="4" w:space="0" w:color="BFBFBF"/>
              <w:right w:val="single" w:sz="6" w:space="0" w:color="FFFFFF"/>
            </w:tcBorders>
          </w:tcPr>
          <w:p w:rsidR="00886943" w:rsidRDefault="001A145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000000"/>
              <w:bottom w:val="dashed" w:sz="4" w:space="0" w:color="BFBFBF"/>
              <w:right w:val="single" w:sz="6" w:space="0" w:color="FFFFFF"/>
            </w:tcBorders>
          </w:tcPr>
          <w:p w:rsidR="00886943" w:rsidRDefault="001A145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000000"/>
              <w:bottom w:val="dashed" w:sz="4" w:space="0" w:color="BFBFBF"/>
              <w:right w:val="single" w:sz="6" w:space="0" w:color="FFFFFF"/>
            </w:tcBorders>
          </w:tcPr>
          <w:p w:rsidR="00886943" w:rsidRDefault="001A145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160" w:type="dxa"/>
            <w:tcBorders>
              <w:top w:val="dashed" w:sz="4" w:space="0" w:color="BFBFBF"/>
              <w:left w:val="none" w:sz="4" w:space="0" w:color="000000"/>
              <w:bottom w:val="dashed" w:sz="4" w:space="0" w:color="BFBFBF"/>
              <w:right w:val="single" w:sz="6" w:space="0" w:color="FFFFFF"/>
            </w:tcBorders>
          </w:tcPr>
          <w:p w:rsidR="00886943" w:rsidRDefault="001A1458">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000000"/>
              <w:bottom w:val="dashed" w:sz="4" w:space="0" w:color="BFBFBF"/>
              <w:right w:val="single" w:sz="6" w:space="0" w:color="FFFFFF"/>
            </w:tcBorders>
          </w:tcPr>
          <w:p w:rsidR="00886943" w:rsidRDefault="001A145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000000"/>
              <w:bottom w:val="dashed" w:sz="4" w:space="0" w:color="BFBFBF"/>
              <w:right w:val="single" w:sz="6" w:space="0" w:color="FFFFFF"/>
            </w:tcBorders>
          </w:tcPr>
          <w:p w:rsidR="00886943" w:rsidRDefault="001A145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000000"/>
              <w:bottom w:val="dashed" w:sz="4" w:space="0" w:color="BFBFBF"/>
              <w:right w:val="single" w:sz="6" w:space="0" w:color="FFFFFF"/>
            </w:tcBorders>
          </w:tcPr>
          <w:p w:rsidR="00886943" w:rsidRDefault="001A145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000000"/>
              <w:bottom w:val="dashed" w:sz="4" w:space="0" w:color="BFBFBF"/>
              <w:right w:val="single" w:sz="6" w:space="0" w:color="FFFFFF"/>
            </w:tcBorders>
          </w:tcPr>
          <w:p w:rsidR="00886943" w:rsidRDefault="001A145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000000"/>
              <w:bottom w:val="dashed" w:sz="4" w:space="0" w:color="BFBFBF"/>
              <w:right w:val="single" w:sz="6" w:space="0" w:color="FFFFFF"/>
            </w:tcBorders>
          </w:tcPr>
          <w:p w:rsidR="00886943" w:rsidRDefault="001A145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160" w:type="dxa"/>
            <w:tcBorders>
              <w:top w:val="dashed" w:sz="4" w:space="0" w:color="BFBFBF"/>
              <w:left w:val="none" w:sz="4" w:space="0" w:color="000000"/>
              <w:bottom w:val="dashed" w:sz="4" w:space="0" w:color="BFBFBF"/>
              <w:right w:val="single" w:sz="6" w:space="0" w:color="FFFFFF"/>
            </w:tcBorders>
          </w:tcPr>
          <w:p w:rsidR="00886943" w:rsidRDefault="001A145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000000"/>
              <w:bottom w:val="dashed" w:sz="4" w:space="0" w:color="BFBFBF"/>
              <w:right w:val="single" w:sz="6" w:space="0" w:color="FFFFFF"/>
            </w:tcBorders>
          </w:tcPr>
          <w:p w:rsidR="00886943" w:rsidRDefault="001A145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160" w:type="dxa"/>
            <w:tcBorders>
              <w:top w:val="dashed" w:sz="4" w:space="0" w:color="BFBFBF"/>
              <w:left w:val="none" w:sz="4" w:space="0" w:color="000000"/>
              <w:bottom w:val="dashed" w:sz="4" w:space="0" w:color="BFBFBF"/>
              <w:right w:val="single" w:sz="6" w:space="0" w:color="FFFFFF"/>
            </w:tcBorders>
          </w:tcPr>
          <w:p w:rsidR="00886943" w:rsidRDefault="001A145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000000"/>
              <w:bottom w:val="dashed" w:sz="4" w:space="0" w:color="BFBFBF"/>
              <w:right w:val="single" w:sz="6" w:space="0" w:color="FFFFFF"/>
            </w:tcBorders>
          </w:tcPr>
          <w:p w:rsidR="00886943" w:rsidRDefault="001A145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000000"/>
              <w:bottom w:val="dashed" w:sz="4" w:space="0" w:color="BFBFBF"/>
              <w:right w:val="single" w:sz="6" w:space="0" w:color="FFFFFF"/>
            </w:tcBorders>
          </w:tcPr>
          <w:p w:rsidR="00886943" w:rsidRDefault="001A145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000000"/>
              <w:bottom w:val="dashed" w:sz="4" w:space="0" w:color="BFBFBF"/>
              <w:right w:val="single" w:sz="6" w:space="0" w:color="FFFFFF"/>
            </w:tcBorders>
          </w:tcPr>
          <w:p w:rsidR="00886943" w:rsidRDefault="001A1458">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943" w:rsidRDefault="001A145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86943" w:rsidRDefault="0088694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000000"/>
              <w:bottom w:val="none" w:sz="4" w:space="0" w:color="BFBFBF"/>
              <w:right w:val="single" w:sz="6" w:space="0" w:color="FFFFFF"/>
            </w:tcBorders>
          </w:tcPr>
          <w:p w:rsidR="00886943" w:rsidRDefault="001A1458">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86943" w:rsidRDefault="001A145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86943" w:rsidRDefault="001A145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86943" w:rsidRDefault="0088694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bl>
    <w:p w:rsidR="00886943" w:rsidRDefault="001A1458">
      <w:pPr>
        <w:pStyle w:val="ProductList-Offering1SubSection"/>
        <w:outlineLvl w:val="3"/>
      </w:pPr>
      <w:bookmarkStart w:id="91" w:name="_Sec736"/>
      <w:r>
        <w:t>2. Podmienky produktu</w:t>
      </w:r>
      <w:bookmarkEnd w:id="91"/>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Nižšie vydania: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2.1 Project Professional 2016</w:t>
      </w:r>
    </w:p>
    <w:p w:rsidR="00886943" w:rsidRDefault="001A1458">
      <w:pPr>
        <w:pStyle w:val="ProductList-Body"/>
      </w:pPr>
      <w:r>
        <w:t>Zákazníci, ktorí majú licenciu na produkt Project Professional 2016, sa považujú za majúcich jednu licenciu CAL pre zariadenie na produkt Project Server 2016</w:t>
      </w:r>
      <w:r>
        <w:fldChar w:fldCharType="begin"/>
      </w:r>
      <w:r>
        <w:instrText xml:space="preserve"> XE "licenciu CAL pre zariadenie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886943" w:rsidRDefault="00886943">
      <w:pPr>
        <w:pStyle w:val="ProductList-Body"/>
      </w:pPr>
    </w:p>
    <w:p w:rsidR="00886943" w:rsidRDefault="001A1458">
      <w:pPr>
        <w:pStyle w:val="ProductList-ClauseHeading"/>
        <w:outlineLvl w:val="4"/>
      </w:pPr>
      <w:r>
        <w:t>2.2 Práca doma</w:t>
      </w:r>
    </w:p>
    <w:p w:rsidR="00886943" w:rsidRDefault="001A1458">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886943" w:rsidRDefault="00886943">
      <w:pPr>
        <w:pStyle w:val="ProductList-Body"/>
      </w:pPr>
    </w:p>
    <w:p w:rsidR="00886943" w:rsidRDefault="001A1458">
      <w:pPr>
        <w:pStyle w:val="ProductList-ClauseHeading"/>
        <w:outlineLvl w:val="4"/>
      </w:pPr>
      <w:r>
        <w:t>2.3 Nezávislé od platformy</w:t>
      </w:r>
    </w:p>
    <w:p w:rsidR="00886943" w:rsidRDefault="001A1458">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886943" w:rsidRDefault="00886943">
      <w:pPr>
        <w:pStyle w:val="ProductList-Body"/>
      </w:pPr>
    </w:p>
    <w:p w:rsidR="00886943" w:rsidRDefault="001A1458">
      <w:pPr>
        <w:pStyle w:val="ProductList-ClauseHeading"/>
        <w:outlineLvl w:val="4"/>
      </w:pPr>
      <w:r>
        <w:t>2.4 Nástupnícke verzie</w:t>
      </w:r>
    </w:p>
    <w:p w:rsidR="00886943" w:rsidRDefault="001A1458">
      <w:pPr>
        <w:pStyle w:val="ProductList-Body"/>
      </w:pPr>
      <w:r>
        <w:t>Skype for Business 2016 je nástupníckou verziou produktu Lync 2013.</w:t>
      </w:r>
    </w:p>
    <w:p w:rsidR="00886943" w:rsidRDefault="00886943">
      <w:pPr>
        <w:pStyle w:val="ProductList-Body"/>
      </w:pPr>
    </w:p>
    <w:p w:rsidR="00886943" w:rsidRDefault="001A1458">
      <w:pPr>
        <w:pStyle w:val="ProductList-ClauseHeading"/>
        <w:outlineLvl w:val="4"/>
      </w:pPr>
      <w:r>
        <w:t>2.5 Office Online Server</w:t>
      </w:r>
    </w:p>
    <w:p w:rsidR="00886943" w:rsidRDefault="001A1458">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rsidR="00886943" w:rsidRDefault="001A1458">
      <w:pPr>
        <w:pStyle w:val="ProductList-Offering1SubSection"/>
        <w:outlineLvl w:val="3"/>
      </w:pPr>
      <w:bookmarkStart w:id="92" w:name="_Sec791"/>
      <w:r>
        <w:t>3. Práva na používanie</w:t>
      </w:r>
      <w:bookmarkEnd w:id="92"/>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Dodatočný softvér: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3.1 Práva na komerčné používanie balíka Office 2013 RT pre študentov a domácnosti</w:t>
      </w:r>
    </w:p>
    <w:p w:rsidR="00886943" w:rsidRDefault="001A1458">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886943" w:rsidRDefault="00886943">
      <w:pPr>
        <w:pStyle w:val="ProductList-Body"/>
      </w:pPr>
    </w:p>
    <w:p w:rsidR="00886943" w:rsidRDefault="001A1458">
      <w:pPr>
        <w:pStyle w:val="ProductList-ClauseHeading"/>
        <w:outlineLvl w:val="4"/>
      </w:pPr>
      <w:r>
        <w:t>3.2 Office Professional Plus 2016 a Office Standard 2016 – komerčné používanie balíka Office 2013 RT pre študentov a domácnosti</w:t>
      </w:r>
    </w:p>
    <w:p w:rsidR="00886943" w:rsidRDefault="001A1458">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886943" w:rsidRDefault="001A1458">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zabezpečenie pred zlyhaním: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4.1 Project Professional 2016</w:t>
      </w:r>
    </w:p>
    <w:p w:rsidR="00886943" w:rsidRDefault="001A1458">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886943" w:rsidRDefault="00886943">
      <w:pPr>
        <w:pStyle w:val="PURBreadcrumb"/>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94" w:name="_Sec680"/>
      <w:r>
        <w:t>Office for Mac</w:t>
      </w:r>
      <w:bookmarkEnd w:id="94"/>
      <w:r>
        <w:fldChar w:fldCharType="begin"/>
      </w:r>
      <w:r>
        <w:instrText xml:space="preserve"> TC "</w:instrText>
      </w:r>
      <w:bookmarkStart w:id="95" w:name="_Toc457383603"/>
      <w:r>
        <w:instrText>Office for Mac</w:instrText>
      </w:r>
      <w:bookmarkEnd w:id="95"/>
      <w:r>
        <w:instrText>" \l 3</w:instrText>
      </w:r>
      <w:r>
        <w:fldChar w:fldCharType="end"/>
      </w:r>
    </w:p>
    <w:p w:rsidR="00886943" w:rsidRDefault="001A1458">
      <w:pPr>
        <w:pStyle w:val="ProductList-Offering1SubSection"/>
        <w:outlineLvl w:val="3"/>
      </w:pPr>
      <w:bookmarkStart w:id="96" w:name="_Sec682"/>
      <w:r>
        <w:t>1. Dostupnosť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bl>
    <w:p w:rsidR="00886943" w:rsidRDefault="001A1458">
      <w:pPr>
        <w:pStyle w:val="ProductList-Offering1SubSection"/>
        <w:outlineLvl w:val="3"/>
      </w:pPr>
      <w:bookmarkStart w:id="97" w:name="_Sec737"/>
      <w:r>
        <w:t>2. Podmienky produktu</w:t>
      </w:r>
      <w:bookmarkEnd w:id="97"/>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Nižšie vydania: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2.1 Nástupnícke verzie</w:t>
      </w:r>
    </w:p>
    <w:p w:rsidR="00886943" w:rsidRDefault="001A1458">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rsidR="00886943" w:rsidRDefault="00886943">
      <w:pPr>
        <w:pStyle w:val="ProductList-Body"/>
      </w:pPr>
    </w:p>
    <w:p w:rsidR="00886943" w:rsidRDefault="001A1458">
      <w:pPr>
        <w:pStyle w:val="ProductList-ClauseHeading"/>
        <w:outlineLvl w:val="4"/>
      </w:pPr>
      <w:r>
        <w:t>2.2 Práca doma</w:t>
      </w:r>
    </w:p>
    <w:p w:rsidR="00886943" w:rsidRDefault="001A1458">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886943" w:rsidRDefault="00886943">
      <w:pPr>
        <w:pStyle w:val="ProductList-Body"/>
      </w:pPr>
    </w:p>
    <w:p w:rsidR="00886943" w:rsidRDefault="001A1458">
      <w:pPr>
        <w:pStyle w:val="ProductList-ClauseHeading"/>
        <w:outlineLvl w:val="4"/>
      </w:pPr>
      <w:r>
        <w:t>2.3 Nezávislé od platformy</w:t>
      </w:r>
    </w:p>
    <w:p w:rsidR="00886943" w:rsidRDefault="001A1458">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886943" w:rsidRDefault="001A1458">
      <w:pPr>
        <w:pStyle w:val="ProductList-Offering1SubSection"/>
        <w:outlineLvl w:val="3"/>
      </w:pPr>
      <w:bookmarkStart w:id="98" w:name="_Sec792"/>
      <w:r>
        <w:t>3. Práva na používanie</w:t>
      </w:r>
      <w:bookmarkEnd w:id="98"/>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Dodatočný softvér: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3.1 Komerčné používanie balíka Office 2013 RT pre študentov a domácnosti</w:t>
      </w:r>
    </w:p>
    <w:p w:rsidR="00886943" w:rsidRDefault="001A1458">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rsidR="00886943" w:rsidRDefault="001A1458">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zabezpečenie pred zlyhaním: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roaming: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GroupHeading"/>
        <w:outlineLvl w:val="1"/>
      </w:pPr>
      <w:bookmarkStart w:id="100" w:name="_Sec612"/>
      <w:r>
        <w:t>Servery Office Server</w:t>
      </w:r>
      <w:bookmarkEnd w:id="100"/>
      <w:r>
        <w:fldChar w:fldCharType="begin"/>
      </w:r>
      <w:r>
        <w:instrText xml:space="preserve"> TC "</w:instrText>
      </w:r>
      <w:bookmarkStart w:id="101" w:name="_Toc457383604"/>
      <w:r>
        <w:instrText>Servery Office Server</w:instrText>
      </w:r>
      <w:bookmarkEnd w:id="101"/>
      <w:r>
        <w:instrText>" \l 2</w:instrText>
      </w:r>
      <w:r>
        <w:fldChar w:fldCharType="end"/>
      </w:r>
    </w:p>
    <w:p w:rsidR="00886943" w:rsidRDefault="001A1458">
      <w:pPr>
        <w:pStyle w:val="ProductList-Offering2HeadingNoBorder"/>
        <w:outlineLvl w:val="2"/>
      </w:pPr>
      <w:bookmarkStart w:id="102" w:name="_Sec638"/>
      <w:r>
        <w:t>Exchange Server</w:t>
      </w:r>
      <w:bookmarkEnd w:id="102"/>
      <w:r>
        <w:fldChar w:fldCharType="begin"/>
      </w:r>
      <w:r>
        <w:instrText xml:space="preserve"> TC "</w:instrText>
      </w:r>
      <w:bookmarkStart w:id="103" w:name="_Toc457383605"/>
      <w:r>
        <w:instrText>Exchange Server</w:instrText>
      </w:r>
      <w:bookmarkEnd w:id="103"/>
      <w:r>
        <w:instrText>" \l 3</w:instrText>
      </w:r>
      <w:r>
        <w:fldChar w:fldCharType="end"/>
      </w:r>
    </w:p>
    <w:p w:rsidR="00886943" w:rsidRDefault="001A1458">
      <w:pPr>
        <w:pStyle w:val="ProductList-Offering1SubSection"/>
        <w:outlineLvl w:val="3"/>
      </w:pPr>
      <w:bookmarkStart w:id="104" w:name="_Sec683"/>
      <w:r>
        <w:t>1. Dostupnosť programu</w:t>
      </w:r>
      <w:bookmarkEnd w:id="104"/>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19"/>
        <w:gridCol w:w="613"/>
        <w:gridCol w:w="615"/>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86943" w:rsidRDefault="001A1458">
      <w:pPr>
        <w:pStyle w:val="ProductList-Offering1SubSection"/>
        <w:outlineLvl w:val="3"/>
      </w:pPr>
      <w:bookmarkStart w:id="105" w:name="_Sec738"/>
      <w:r>
        <w:t>2. Podmienky produktu</w:t>
      </w:r>
      <w:bookmarkEnd w:id="105"/>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1A1458">
      <w:pPr>
        <w:pStyle w:val="ProductList-Offering1SubSection"/>
        <w:outlineLvl w:val="3"/>
      </w:pPr>
      <w:bookmarkStart w:id="106" w:name="_Sec793"/>
      <w:r>
        <w:t>3. Práva na používanie</w:t>
      </w:r>
      <w:bookmarkEnd w:id="106"/>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Zahrnuté technológie: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86943" w:rsidRDefault="001A1458">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86943" w:rsidRDefault="001A1458">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886943" w:rsidRDefault="001A1458">
            <w:pPr>
              <w:pStyle w:val="ProductList-TableBody"/>
            </w:pPr>
            <w:r>
              <w:t>Licencia SL pre používateľa na produkt Exchange Online Plan 1</w:t>
            </w:r>
          </w:p>
        </w:tc>
      </w:tr>
      <w:tr w:rsidR="0088694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86943" w:rsidRDefault="00886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6943" w:rsidRDefault="001A1458">
            <w:pPr>
              <w:pStyle w:val="ProductList-TableBody"/>
            </w:pPr>
            <w:r>
              <w:t>Licencia SL pre používateľa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86943" w:rsidRDefault="001A1458">
            <w:pPr>
              <w:pStyle w:val="ProductList-TableBody"/>
            </w:pPr>
            <w:r>
              <w:t>Licencia SL pre používateľa na produkt Exchange Online Plan 2</w:t>
            </w:r>
          </w:p>
        </w:tc>
      </w:tr>
      <w:tr w:rsidR="0088694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86943" w:rsidRDefault="00886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6943" w:rsidRDefault="001A1458">
            <w:pPr>
              <w:pStyle w:val="ProductList-TableBody"/>
            </w:pPr>
            <w:r>
              <w:t>Licencia SL pre používateľa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86943" w:rsidRDefault="001A1458">
            <w:pPr>
              <w:pStyle w:val="ProductList-TableBody"/>
            </w:pPr>
            <w:r>
              <w:t>Licencia SL pre používateľa na produkt Exchange Online Plan 2G</w:t>
            </w:r>
          </w:p>
        </w:tc>
      </w:tr>
      <w:tr w:rsidR="0088694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86943" w:rsidRDefault="00886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943" w:rsidRDefault="001A1458">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
      </w:pPr>
    </w:p>
    <w:p w:rsidR="00886943" w:rsidRDefault="001A1458">
      <w:pPr>
        <w:pStyle w:val="ProductList-SubClauseHeading"/>
        <w:outlineLvl w:val="5"/>
      </w:pPr>
      <w:r>
        <w:t>3.1.1 Dodatočné funkcie súvisiace s licenciou Enterprise CAL na produkt Exchange</w:t>
      </w:r>
    </w:p>
    <w:p w:rsidR="00886943" w:rsidRDefault="001A1458">
      <w:pPr>
        <w:pStyle w:val="ProductList-BodyIndented"/>
      </w:pPr>
      <w:r>
        <w:t>Archívna poštová schránka, miestne blokovania vymazania (nekonečné, na základe dotazu a na základe času), pokročilé zásady pre mobilné zariadenia, ochrana informácií a dodržovanie právnych predpisov, vlastné politiky uchovávania údajov, vytváranie denníka pre každého používateľa/distribučný zoznam, poštové schránky lokality – dodržovanie právnych predpisov, ochrana pred únikom údajov</w:t>
      </w:r>
    </w:p>
    <w:tbl>
      <w:tblPr>
        <w:tblStyle w:val="PURTable0"/>
        <w:tblW w:w="0" w:type="dxa"/>
        <w:tblLook w:val="04A0" w:firstRow="1" w:lastRow="0" w:firstColumn="1" w:lastColumn="0" w:noHBand="0" w:noVBand="1"/>
      </w:tblPr>
      <w:tblGrid>
        <w:gridCol w:w="3468"/>
        <w:gridCol w:w="3487"/>
        <w:gridCol w:w="3475"/>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86943" w:rsidRDefault="001A145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86943" w:rsidRDefault="001A145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86943" w:rsidRDefault="001A1458">
            <w:pPr>
              <w:pStyle w:val="ProductList-TableBody"/>
            </w:pPr>
            <w:r>
              <w:t>Licencia SL pre používateľa na produkt Exchange Online Plan 2</w:t>
            </w:r>
          </w:p>
        </w:tc>
      </w:tr>
      <w:tr w:rsidR="0088694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86943" w:rsidRDefault="00886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6943" w:rsidRDefault="001A1458">
            <w:pPr>
              <w:pStyle w:val="ProductList-TableBody"/>
            </w:pPr>
            <w:r>
              <w:t>Licencia SL pre používateľa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886943" w:rsidRDefault="001A1458">
            <w:pPr>
              <w:pStyle w:val="ProductList-TableBody"/>
            </w:pPr>
            <w:r>
              <w:t>Licencia SL pre používateľa na produkt Exchange Online Plan 2G</w:t>
            </w:r>
          </w:p>
        </w:tc>
      </w:tr>
      <w:tr w:rsidR="0088694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86943" w:rsidRDefault="00886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943" w:rsidRDefault="001A1458">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Indented"/>
      </w:pPr>
    </w:p>
    <w:p w:rsidR="00886943" w:rsidRDefault="001A1458">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86943" w:rsidRDefault="008869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6943" w:rsidRDefault="00886943">
            <w:pPr>
              <w:pStyle w:val="ProductList-TableBody"/>
            </w:pPr>
          </w:p>
        </w:tc>
      </w:tr>
    </w:tbl>
    <w:p w:rsidR="00886943" w:rsidRDefault="001A1458">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76"/>
        <w:gridCol w:w="3598"/>
        <w:gridCol w:w="3616"/>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zabezpečenie pred zlyhaním: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roaming: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4.1 Dodatočné podmienky a požiadavky licencie Exchange Enterprise CAL with Services 2016</w:t>
      </w:r>
    </w:p>
    <w:p w:rsidR="00886943" w:rsidRDefault="001A1458">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50">
        <w:r>
          <w:rPr>
            <w:color w:val="00467F"/>
            <w:u w:val="single"/>
          </w:rPr>
          <w:t>http://go.microsoft.com/?linkid=9839207</w:t>
        </w:r>
      </w:hyperlink>
      <w:r>
        <w:t>.</w:t>
      </w:r>
    </w:p>
    <w:p w:rsidR="00886943" w:rsidRDefault="00886943">
      <w:pPr>
        <w:pStyle w:val="PURBreadcrumb"/>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108" w:name="_Sec639"/>
      <w:r>
        <w:t>Project Server</w:t>
      </w:r>
      <w:bookmarkEnd w:id="108"/>
      <w:r>
        <w:fldChar w:fldCharType="begin"/>
      </w:r>
      <w:r>
        <w:instrText xml:space="preserve"> TC "</w:instrText>
      </w:r>
      <w:bookmarkStart w:id="109" w:name="_Toc457383606"/>
      <w:r>
        <w:instrText>Project Server</w:instrText>
      </w:r>
      <w:bookmarkEnd w:id="109"/>
      <w:r>
        <w:instrText>" \l 3</w:instrText>
      </w:r>
      <w:r>
        <w:fldChar w:fldCharType="end"/>
      </w:r>
    </w:p>
    <w:p w:rsidR="00886943" w:rsidRDefault="001A1458">
      <w:pPr>
        <w:pStyle w:val="ProductList-Offering1SubSection"/>
        <w:outlineLvl w:val="3"/>
      </w:pPr>
      <w:bookmarkStart w:id="110" w:name="_Sec684"/>
      <w:r>
        <w:t>1. Dostupnosť programu</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t>Project Server 2016 – licencia CAL</w:t>
            </w:r>
            <w:r>
              <w:fldChar w:fldCharType="begin"/>
            </w:r>
            <w:r>
              <w:instrText xml:space="preserve"> XE "Project Server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86943" w:rsidRDefault="001A1458">
      <w:pPr>
        <w:pStyle w:val="ProductList-Offering1SubSection"/>
        <w:outlineLvl w:val="3"/>
      </w:pPr>
      <w:bookmarkStart w:id="111" w:name="_Sec739"/>
      <w:r>
        <w:t>2. Podmienky produktu</w:t>
      </w:r>
      <w:bookmarkEnd w:id="111"/>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Nižšie vydania: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1A1458">
      <w:pPr>
        <w:pStyle w:val="ProductList-Offering1SubSection"/>
        <w:outlineLvl w:val="3"/>
      </w:pPr>
      <w:bookmarkStart w:id="112" w:name="_Sec795"/>
      <w:r>
        <w:t>3. Práva na používanie</w:t>
      </w:r>
      <w:bookmarkEnd w:id="112"/>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Zahrnuté technológie: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0"/>
        <w:gridCol w:w="3608"/>
        <w:gridCol w:w="3602"/>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943" w:rsidRDefault="001A1458">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86943" w:rsidRDefault="001A1458">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86943" w:rsidRDefault="001A1458">
            <w:pPr>
              <w:pStyle w:val="ProductList-TableBody"/>
            </w:pPr>
            <w:r>
              <w:t>Project Online Essentials – licencia SL pre používateľa</w:t>
            </w:r>
          </w:p>
        </w:tc>
      </w:tr>
      <w:tr w:rsidR="00886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943" w:rsidRDefault="001A1458">
            <w:pPr>
              <w:pStyle w:val="ProductList-TableBody"/>
            </w:pPr>
            <w:r>
              <w:t>Project Online Professional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886943" w:rsidRDefault="001A1458">
            <w:pPr>
              <w:pStyle w:val="ProductList-TableBody"/>
            </w:pPr>
            <w:r>
              <w:t>Project Online Premium – licencia SL pre používateľa</w:t>
            </w:r>
          </w:p>
        </w:tc>
      </w:tr>
    </w:tbl>
    <w:p w:rsidR="00886943" w:rsidRDefault="00886943">
      <w:pPr>
        <w:pStyle w:val="ProductList-Body"/>
      </w:pPr>
    </w:p>
    <w:p w:rsidR="00886943" w:rsidRDefault="001A1458">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86943" w:rsidRDefault="008869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6943" w:rsidRDefault="00886943">
            <w:pPr>
              <w:pStyle w:val="ProductList-TableBody"/>
            </w:pPr>
          </w:p>
        </w:tc>
      </w:tr>
    </w:tbl>
    <w:p w:rsidR="00886943" w:rsidRDefault="001A1458">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zabezpečenie pred zlyhaním: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roaming: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114" w:name="_Sec640"/>
      <w:r>
        <w:t>SharePoint Server</w:t>
      </w:r>
      <w:bookmarkEnd w:id="114"/>
      <w:r>
        <w:fldChar w:fldCharType="begin"/>
      </w:r>
      <w:r>
        <w:instrText xml:space="preserve"> TC "</w:instrText>
      </w:r>
      <w:bookmarkStart w:id="115" w:name="_Toc457383607"/>
      <w:r>
        <w:instrText>SharePoint Server</w:instrText>
      </w:r>
      <w:bookmarkEnd w:id="115"/>
      <w:r>
        <w:instrText>" \l 3</w:instrText>
      </w:r>
      <w:r>
        <w:fldChar w:fldCharType="end"/>
      </w:r>
    </w:p>
    <w:p w:rsidR="00886943" w:rsidRDefault="001A1458">
      <w:pPr>
        <w:pStyle w:val="ProductList-Offering1SubSection"/>
        <w:outlineLvl w:val="3"/>
      </w:pPr>
      <w:bookmarkStart w:id="116" w:name="_Sec685"/>
      <w:r>
        <w:t>1. Dostupnosť programu</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16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86943" w:rsidRDefault="001A1458">
      <w:pPr>
        <w:pStyle w:val="ProductList-Offering1SubSection"/>
        <w:outlineLvl w:val="3"/>
      </w:pPr>
      <w:bookmarkStart w:id="117" w:name="_Sec740"/>
      <w:r>
        <w:t>2. Podmienky produktu</w:t>
      </w:r>
      <w:bookmarkEnd w:id="117"/>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Nižšie vydania: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1A1458">
      <w:pPr>
        <w:pStyle w:val="ProductList-Offering1SubSection"/>
        <w:outlineLvl w:val="3"/>
      </w:pPr>
      <w:bookmarkStart w:id="118" w:name="_Sec798"/>
      <w:r>
        <w:t>3. Práva na používanie</w:t>
      </w:r>
      <w:bookmarkEnd w:id="118"/>
    </w:p>
    <w:tbl>
      <w:tblPr>
        <w:tblStyle w:val="PURTable"/>
        <w:tblW w:w="0" w:type="dxa"/>
        <w:tblLook w:val="04A0" w:firstRow="1" w:lastRow="0" w:firstColumn="1" w:lastColumn="0" w:noHBand="0" w:noVBand="1"/>
      </w:tblPr>
      <w:tblGrid>
        <w:gridCol w:w="3605"/>
        <w:gridCol w:w="3580"/>
        <w:gridCol w:w="3605"/>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Zahrnuté technológie: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578"/>
        <w:gridCol w:w="3611"/>
        <w:gridCol w:w="3601"/>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943" w:rsidRDefault="001A1458">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86943" w:rsidRDefault="001A1458">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86943" w:rsidRDefault="001A1458">
            <w:pPr>
              <w:pStyle w:val="ProductList-TableBody"/>
            </w:pPr>
            <w:r>
              <w:t>Licencia SL pre používateľa na produkt SharePoint Online Plan 2</w:t>
            </w:r>
            <w:r>
              <w:fldChar w:fldCharType="begin"/>
            </w:r>
            <w:r>
              <w:instrText xml:space="preserve"> XE "SharePoint Online Plan 2" </w:instrText>
            </w:r>
            <w:r>
              <w:fldChar w:fldCharType="end"/>
            </w:r>
          </w:p>
        </w:tc>
      </w:tr>
      <w:tr w:rsidR="00886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943" w:rsidRDefault="001A1458">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575"/>
        <w:gridCol w:w="3607"/>
        <w:gridCol w:w="3608"/>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943" w:rsidRDefault="001A1458">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86943" w:rsidRDefault="001A145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86943" w:rsidRDefault="001A1458">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886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943" w:rsidRDefault="001A1458">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86943" w:rsidRDefault="001A1458">
            <w:pPr>
              <w:pStyle w:val="ProductList-TableBody"/>
            </w:pPr>
            <w:r>
              <w:t>Licencia SL pre používateľa na produkt SharePoint Online Plan 2</w:t>
            </w:r>
          </w:p>
        </w:tc>
      </w:tr>
    </w:tbl>
    <w:p w:rsidR="00886943" w:rsidRDefault="00886943">
      <w:pPr>
        <w:pStyle w:val="ProductList-Body"/>
      </w:pPr>
    </w:p>
    <w:p w:rsidR="00886943" w:rsidRDefault="001A1458">
      <w:pPr>
        <w:pStyle w:val="ProductList-SubClauseHeading"/>
        <w:outlineLvl w:val="5"/>
      </w:pPr>
      <w:r>
        <w:t>3.2.1 Dodatočné funkcie produktu SharePoint Server súvisiace s licenciou Enterprise CAL na produkt SharePoint</w:t>
      </w:r>
    </w:p>
    <w:p w:rsidR="00886943" w:rsidRDefault="001A1458">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a Advanced Charting.</w:t>
      </w:r>
    </w:p>
    <w:tbl>
      <w:tblPr>
        <w:tblStyle w:val="PURTable0"/>
        <w:tblW w:w="0" w:type="dxa"/>
        <w:tblLook w:val="04A0" w:firstRow="1" w:lastRow="0" w:firstColumn="1" w:lastColumn="0" w:noHBand="0" w:noVBand="1"/>
      </w:tblPr>
      <w:tblGrid>
        <w:gridCol w:w="3468"/>
        <w:gridCol w:w="3487"/>
        <w:gridCol w:w="3475"/>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943" w:rsidRDefault="001A145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86943" w:rsidRDefault="001A1458">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886943" w:rsidRDefault="001A1458">
            <w:pPr>
              <w:pStyle w:val="ProductList-TableBody"/>
            </w:pPr>
            <w:r>
              <w:t>Licencia SL pre používateľa na produkt SharePoint Online Plan 2</w:t>
            </w:r>
          </w:p>
        </w:tc>
      </w:tr>
      <w:tr w:rsidR="00886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943" w:rsidRDefault="001A1458">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Indented"/>
      </w:pPr>
    </w:p>
    <w:p w:rsidR="00886943" w:rsidRDefault="001A1458">
      <w:pPr>
        <w:pStyle w:val="ProductList-ClauseHeading"/>
        <w:outlineLvl w:val="4"/>
      </w:pPr>
      <w:r>
        <w:t>3.3 Vzdanie sa práva na licenciu CAL pre používateľov pristupujúcich k verejne dostupnému obsahu</w:t>
      </w:r>
    </w:p>
    <w:p w:rsidR="00886943" w:rsidRDefault="001A1458">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886943" w:rsidRDefault="00886943">
      <w:pPr>
        <w:pStyle w:val="ProductList-Body"/>
      </w:pPr>
    </w:p>
    <w:p w:rsidR="00886943" w:rsidRDefault="001A1458">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86943" w:rsidRDefault="008869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6943" w:rsidRDefault="00886943">
            <w:pPr>
              <w:pStyle w:val="ProductList-TableBody"/>
            </w:pPr>
          </w:p>
        </w:tc>
      </w:tr>
    </w:tbl>
    <w:p w:rsidR="00886943" w:rsidRDefault="001A1458">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4"/>
        <w:gridCol w:w="3581"/>
        <w:gridCol w:w="3605"/>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zabezpečenie pred zlyhaním: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roaming: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URBreadcrumb"/>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7383608"/>
      <w:r>
        <w:instrText>Skype for Business Server</w:instrText>
      </w:r>
      <w:bookmarkEnd w:id="121"/>
      <w:r>
        <w:instrText>" \l 3</w:instrText>
      </w:r>
      <w:r>
        <w:fldChar w:fldCharType="end"/>
      </w:r>
    </w:p>
    <w:p w:rsidR="00886943" w:rsidRDefault="001A1458">
      <w:pPr>
        <w:pStyle w:val="ProductList-Offering1SubSection"/>
        <w:outlineLvl w:val="3"/>
      </w:pPr>
      <w:bookmarkStart w:id="122" w:name="_Sec686"/>
      <w:r>
        <w:t>1. Dostupnosť programu</w:t>
      </w:r>
      <w:bookmarkEnd w:id="122"/>
    </w:p>
    <w:p w:rsidR="00886943" w:rsidRDefault="00886943">
      <w:pPr>
        <w:pStyle w:val="ProductList-Body"/>
      </w:pPr>
    </w:p>
    <w:tbl>
      <w:tblPr>
        <w:tblStyle w:val="PURTable"/>
        <w:tblW w:w="0" w:type="dxa"/>
        <w:tblLook w:val="04A0" w:firstRow="1" w:lastRow="0" w:firstColumn="1" w:lastColumn="0" w:noHBand="0" w:noVBand="1"/>
      </w:tblPr>
      <w:tblGrid>
        <w:gridCol w:w="3964"/>
        <w:gridCol w:w="607"/>
        <w:gridCol w:w="600"/>
        <w:gridCol w:w="607"/>
        <w:gridCol w:w="600"/>
        <w:gridCol w:w="713"/>
        <w:gridCol w:w="607"/>
        <w:gridCol w:w="612"/>
        <w:gridCol w:w="634"/>
        <w:gridCol w:w="618"/>
        <w:gridCol w:w="609"/>
        <w:gridCol w:w="613"/>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160" w:type="dxa"/>
            <w:tcBorders>
              <w:top w:val="dashed" w:sz="4" w:space="0" w:color="BFBFBF"/>
              <w:left w:val="none" w:sz="4" w:space="0" w:color="6E6E6E"/>
              <w:bottom w:val="none" w:sz="4" w:space="0" w:color="FFFFFF"/>
              <w:right w:val="none" w:sz="4" w:space="0" w:color="6E6E6E"/>
            </w:tcBorders>
          </w:tcPr>
          <w:p w:rsidR="00886943" w:rsidRDefault="001A1458">
            <w:pPr>
              <w:pStyle w:val="ProductList-TableBody"/>
            </w:pPr>
            <w:r>
              <w:t xml:space="preserve">Skype for Business Plus – licencia CAL </w:t>
            </w:r>
            <w:r>
              <w:fldChar w:fldCharType="begin"/>
            </w:r>
            <w:r>
              <w:instrText xml:space="preserve"> XE "Skype for Business Plus – licencia CAL " </w:instrText>
            </w:r>
            <w:r>
              <w:fldChar w:fldCharType="end"/>
            </w:r>
            <w:r>
              <w:t>(licencia SL pre používateľa)</w:t>
            </w:r>
          </w:p>
        </w:tc>
        <w:tc>
          <w:tcPr>
            <w:tcW w:w="620" w:type="dxa"/>
            <w:tcBorders>
              <w:top w:val="dashed" w:sz="4" w:space="0" w:color="BFBFBF"/>
              <w:left w:val="none" w:sz="4" w:space="0" w:color="6E6E6E"/>
              <w:bottom w:val="none" w:sz="4" w:space="0" w:color="FFFFF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bl>
    <w:p w:rsidR="00886943" w:rsidRDefault="001A1458">
      <w:pPr>
        <w:pStyle w:val="ProductList-Offering1SubSection"/>
        <w:outlineLvl w:val="3"/>
      </w:pPr>
      <w:bookmarkStart w:id="123" w:name="_Sec741"/>
      <w:r>
        <w:t>2. Podmienky produktu</w:t>
      </w:r>
      <w:bookmarkEnd w:id="123"/>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Nižšie vydania: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1A1458">
      <w:pPr>
        <w:pStyle w:val="ProductList-Offering1SubSection"/>
        <w:outlineLvl w:val="3"/>
      </w:pPr>
      <w:bookmarkStart w:id="124" w:name="_Sec799"/>
      <w:r>
        <w:t>3. Práva na používanie</w:t>
      </w:r>
      <w:bookmarkEnd w:id="124"/>
    </w:p>
    <w:tbl>
      <w:tblPr>
        <w:tblStyle w:val="PURTable"/>
        <w:tblW w:w="0" w:type="dxa"/>
        <w:tblLook w:val="04A0" w:firstRow="1" w:lastRow="0" w:firstColumn="1" w:lastColumn="0" w:noHBand="0" w:noVBand="1"/>
      </w:tblPr>
      <w:tblGrid>
        <w:gridCol w:w="3598"/>
        <w:gridCol w:w="3611"/>
        <w:gridCol w:w="3581"/>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943" w:rsidRDefault="001A145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943" w:rsidRDefault="001A1458">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86943" w:rsidRDefault="001A145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86943" w:rsidRDefault="001A1458">
            <w:pPr>
              <w:pStyle w:val="ProductList-TableBody"/>
            </w:pPr>
            <w:r>
              <w:t>Licencia SL pre používateľa na produkt Skype for Business Online Plan 1</w:t>
            </w:r>
          </w:p>
        </w:tc>
      </w:tr>
      <w:tr w:rsidR="008869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6943" w:rsidRDefault="001A1458">
            <w:pPr>
              <w:pStyle w:val="ProductList-TableBody"/>
            </w:pPr>
            <w:r>
              <w:t>Licencia SL pre používateľa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86943" w:rsidRDefault="001A1458">
            <w:pPr>
              <w:pStyle w:val="ProductList-TableBody"/>
            </w:pPr>
            <w:r>
              <w:t>Licencia SL pre používateľa na produkt Skype for Business Online Plan 2</w:t>
            </w:r>
          </w:p>
        </w:tc>
      </w:tr>
      <w:tr w:rsidR="008869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6943" w:rsidRDefault="001A1458">
            <w:pPr>
              <w:pStyle w:val="ProductList-TableBody"/>
            </w:pPr>
            <w:r>
              <w:t>Licencia SL pre používateľa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86943" w:rsidRDefault="001A1458">
            <w:pPr>
              <w:pStyle w:val="ProductList-TableBody"/>
            </w:pPr>
            <w:r>
              <w:t>Licencia SL pre používateľa na produkt Skype for Business Online Plan 2G</w:t>
            </w:r>
          </w:p>
        </w:tc>
      </w:tr>
      <w:tr w:rsidR="00886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943" w:rsidRDefault="001A1458">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
      </w:pPr>
    </w:p>
    <w:p w:rsidR="00886943" w:rsidRDefault="001A1458">
      <w:pPr>
        <w:pStyle w:val="ProductList-SubClauseHeading"/>
        <w:outlineLvl w:val="5"/>
      </w:pPr>
      <w:r>
        <w:t>3.1.1 Dodatočné funkcie súvisiace s licenciou Enterprise CAL na produkt Skype for Business Server</w:t>
      </w:r>
    </w:p>
    <w:p w:rsidR="00886943" w:rsidRDefault="001A1458">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5"/>
        <w:gridCol w:w="3485"/>
        <w:gridCol w:w="3480"/>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943" w:rsidRDefault="001A145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86943" w:rsidRDefault="001A1458">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86943" w:rsidRDefault="001A1458">
            <w:pPr>
              <w:pStyle w:val="ProductList-TableBody"/>
            </w:pPr>
            <w:r>
              <w:t>Licencia SL pre používateľa na produkt Skype for Business Online Plan 2</w:t>
            </w:r>
          </w:p>
        </w:tc>
      </w:tr>
      <w:tr w:rsidR="008869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6943" w:rsidRDefault="001A1458">
            <w:pPr>
              <w:pStyle w:val="ProductList-TableBody"/>
            </w:pPr>
            <w:r>
              <w:t>Licencia SL pre používateľa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886943" w:rsidRDefault="001A1458">
            <w:pPr>
              <w:pStyle w:val="ProductList-TableBody"/>
            </w:pPr>
            <w:r>
              <w:t>Licencia SL pre používateľa na produkt Skype for Business Online Plan 2G</w:t>
            </w:r>
          </w:p>
        </w:tc>
      </w:tr>
      <w:tr w:rsidR="008869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6943" w:rsidRDefault="001A1458">
            <w:pPr>
              <w:pStyle w:val="ProductList-TableBody"/>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86943" w:rsidRDefault="001A1458">
            <w:pPr>
              <w:pStyle w:val="ProductList-TableBody"/>
            </w:pPr>
            <w:r>
              <w:t>Licencia SL pre používateľa na produkt Live Meeting Professional</w:t>
            </w:r>
            <w:r>
              <w:fldChar w:fldCharType="begin"/>
            </w:r>
            <w:r>
              <w:instrText xml:space="preserve"> XE "Live Meeting Professional" </w:instrText>
            </w:r>
            <w:r>
              <w:fldChar w:fldCharType="end"/>
            </w:r>
          </w:p>
        </w:tc>
      </w:tr>
      <w:tr w:rsidR="00886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943" w:rsidRDefault="001A1458">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Indented"/>
      </w:pPr>
    </w:p>
    <w:p w:rsidR="00886943" w:rsidRDefault="001A1458">
      <w:pPr>
        <w:pStyle w:val="ProductList-SubClauseHeading"/>
        <w:outlineLvl w:val="5"/>
      </w:pPr>
      <w:r>
        <w:t>3.1.2 Dodatočné funkcie súvisiace s licenciou Plus CAL na produkt Skype for Business Server</w:t>
      </w:r>
    </w:p>
    <w:p w:rsidR="00886943" w:rsidRDefault="001A1458">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8"/>
        <w:gridCol w:w="3475"/>
        <w:gridCol w:w="348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943" w:rsidRDefault="001A145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86943" w:rsidRDefault="001A1458">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86943" w:rsidRDefault="001A1458">
            <w:pPr>
              <w:pStyle w:val="ProductList-TableBody"/>
            </w:pPr>
            <w:r>
              <w:t xml:space="preserve">Licencia ekvivalentná licencii CAL (pozrite si </w:t>
            </w:r>
            <w:hyperlink w:anchor="_Sec591">
              <w:r>
                <w:rPr>
                  <w:color w:val="00467F"/>
                  <w:u w:val="single"/>
                </w:rPr>
                <w:t>Prílohu A</w:t>
              </w:r>
            </w:hyperlink>
            <w:r>
              <w:t>)</w:t>
            </w:r>
          </w:p>
        </w:tc>
      </w:tr>
      <w:tr w:rsidR="00886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943" w:rsidRDefault="001A1458">
            <w:pPr>
              <w:pStyle w:val="ProductList-TableBody"/>
            </w:pPr>
            <w:r>
              <w:t>Skype for Business Online – cloudová pobočková ústredňa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886943" w:rsidRDefault="001A1458">
            <w:pPr>
              <w:pStyle w:val="ProductList-TableBody"/>
            </w:pPr>
            <w:r>
              <w:t>Skype for Business Plus – licencia CAL SL pre používateľa</w:t>
            </w:r>
          </w:p>
        </w:tc>
      </w:tr>
    </w:tbl>
    <w:p w:rsidR="00886943" w:rsidRDefault="00886943">
      <w:pPr>
        <w:pStyle w:val="ProductList-BodyIndented"/>
      </w:pPr>
    </w:p>
    <w:p w:rsidR="00886943" w:rsidRDefault="001A1458">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Audio/Video Conferencing Server Role</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Director Role</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Mediation Server Role</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Lync Server 2013 Group Chat Administration Tool</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PowerShell Snap-in</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Survivable Branch Appliance Role</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Video Interop Server Role</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r>
    </w:tbl>
    <w:p w:rsidR="00886943" w:rsidRDefault="001A1458">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4"/>
        <w:gridCol w:w="3562"/>
        <w:gridCol w:w="3614"/>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zabezpečenie pred zlyhaním: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roaming: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URBreadcrumb"/>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1HeadingNoBorder"/>
        <w:outlineLvl w:val="1"/>
      </w:pPr>
      <w:bookmarkStart w:id="126" w:name="_Sec883"/>
      <w:r>
        <w:t>R Server</w:t>
      </w:r>
      <w:bookmarkEnd w:id="126"/>
      <w:r>
        <w:fldChar w:fldCharType="begin"/>
      </w:r>
      <w:r>
        <w:instrText xml:space="preserve"> TC "</w:instrText>
      </w:r>
      <w:bookmarkStart w:id="127" w:name="_Toc457383609"/>
      <w:r>
        <w:instrText>R Server</w:instrText>
      </w:r>
      <w:bookmarkEnd w:id="127"/>
      <w:r>
        <w:instrText>" \l 2</w:instrText>
      </w:r>
      <w:r>
        <w:fldChar w:fldCharType="end"/>
      </w:r>
    </w:p>
    <w:p w:rsidR="00886943" w:rsidRDefault="001A1458">
      <w:pPr>
        <w:pStyle w:val="ProductList-Offering1SubSection"/>
        <w:outlineLvl w:val="2"/>
      </w:pPr>
      <w:bookmarkStart w:id="128" w:name="_Sec884"/>
      <w:r>
        <w:t>1. Dostupnosť programu</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86943" w:rsidRDefault="001A1458">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none" w:sz="4" w:space="0" w:color="FFFFFF"/>
              <w:left w:val="none" w:sz="4" w:space="0" w:color="FFFFFF"/>
              <w:bottom w:val="dashed" w:sz="4" w:space="0" w:color="BFBFBF"/>
              <w:right w:val="none" w:sz="4" w:space="0" w:color="FFFFFF"/>
            </w:tcBorders>
          </w:tcPr>
          <w:p w:rsidR="00886943" w:rsidRDefault="001A1458">
            <w:pPr>
              <w:pStyle w:val="ProductList-TableBody"/>
            </w:pPr>
            <w:r>
              <w:t>R Server 2016 pre Hadoop</w:t>
            </w:r>
            <w:r>
              <w:fldChar w:fldCharType="begin"/>
            </w:r>
            <w:r>
              <w:instrText xml:space="preserve"> XE "R Server 2016 pre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86943" w:rsidRDefault="001A145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86943" w:rsidRDefault="0088694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86943" w:rsidRDefault="0088694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86943" w:rsidRDefault="008869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FFFFFF"/>
              <w:bottom w:val="dashed" w:sz="4" w:space="0" w:color="BFBFBF"/>
              <w:right w:val="none" w:sz="4" w:space="0" w:color="FFFFFF"/>
            </w:tcBorders>
          </w:tcPr>
          <w:p w:rsidR="00886943" w:rsidRDefault="001A1458">
            <w:pPr>
              <w:pStyle w:val="ProductList-TableBody"/>
            </w:pPr>
            <w:r>
              <w:t>R Server 2016 pre Linux</w:t>
            </w:r>
            <w:r>
              <w:fldChar w:fldCharType="begin"/>
            </w:r>
            <w:r>
              <w:instrText xml:space="preserve"> XE "R Server 2016 pre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86943" w:rsidRDefault="001A145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86943" w:rsidRDefault="0088694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86943" w:rsidRDefault="0088694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86943" w:rsidRDefault="008869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FFFFFF"/>
              <w:bottom w:val="none" w:sz="4" w:space="0" w:color="BFBFBF"/>
              <w:right w:val="none" w:sz="4" w:space="0" w:color="FFFFFF"/>
            </w:tcBorders>
          </w:tcPr>
          <w:p w:rsidR="00886943" w:rsidRDefault="001A1458">
            <w:pPr>
              <w:pStyle w:val="ProductList-TableBody"/>
            </w:pPr>
            <w:r>
              <w:t>R Server 2016 pre Teradata DB</w:t>
            </w:r>
            <w:r>
              <w:fldChar w:fldCharType="begin"/>
            </w:r>
            <w:r>
              <w:instrText xml:space="preserve"> XE "R Server 2016 pre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86943" w:rsidRDefault="001A145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86943" w:rsidRDefault="0088694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86943" w:rsidRDefault="0088694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86943" w:rsidRDefault="008869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86943" w:rsidRDefault="001A1458">
      <w:pPr>
        <w:pStyle w:val="ProductList-Offering1SubSection"/>
        <w:outlineLvl w:val="2"/>
      </w:pPr>
      <w:bookmarkStart w:id="129" w:name="_Sec885"/>
      <w:r>
        <w:t>2. Podmienky produktu</w:t>
      </w:r>
      <w:bookmarkEnd w:id="129"/>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Nižšie vydania: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Príloha B</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1A1458">
      <w:pPr>
        <w:pStyle w:val="ProductList-Offering1SubSection"/>
        <w:outlineLvl w:val="2"/>
      </w:pPr>
      <w:bookmarkStart w:id="130" w:name="_Sec886"/>
      <w:r>
        <w:t>3. Práva na používanie</w:t>
      </w:r>
      <w:bookmarkEnd w:id="130"/>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 xml:space="preserve">pre jadro </w:t>
              </w:r>
            </w:hyperlink>
            <w:r>
              <w:t xml:space="preserve">– vydania Linux, </w:t>
            </w:r>
            <w:hyperlink w:anchor="_Sec545">
              <w:r>
                <w:rPr>
                  <w:color w:val="00467F"/>
                  <w:u w:val="single"/>
                </w:rPr>
                <w:t xml:space="preserve">osobitné servery </w:t>
              </w:r>
            </w:hyperlink>
            <w:r>
              <w:t>– vydania Hadoop a Teradata DB</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Vydania pre osobitné servery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Dodatočný softvér: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Zahrnuté technológie: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3"/>
      </w:pPr>
      <w:r>
        <w:t>3.1 R Server 2016 pre Hadoop a R Server pre Teradata DB</w:t>
      </w:r>
    </w:p>
    <w:p w:rsidR="00886943" w:rsidRDefault="001A1458">
      <w:pPr>
        <w:pStyle w:val="ProductList-Body"/>
      </w:pPr>
      <w:r>
        <w:t xml:space="preserve">Každá serverová licencia pre R Server 2016 pre Hadoop a R Server 2016 pre Teradata DB pokrýva najviac 24 jadier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886943" w:rsidRDefault="00886943">
      <w:pPr>
        <w:pStyle w:val="ProductList-Body"/>
      </w:pPr>
    </w:p>
    <w:p w:rsidR="00886943" w:rsidRDefault="001A1458">
      <w:pPr>
        <w:pStyle w:val="ProductList-ClauseHeading"/>
        <w:outlineLvl w:val="3"/>
      </w:pPr>
      <w:r>
        <w:t>3.2 Knižnice poskytované na základe licencie GNU Lesser General Public License</w:t>
      </w:r>
    </w:p>
    <w:p w:rsidR="00886943" w:rsidRDefault="001A1458">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R Server alebo sa smie inak pokúsiť o odvodenie zdrojového kódu softvéru R Server (všetkých vydaní) výhradne v rozsahu potrebnom na ladenie zmien akýchkoľvek knižníc licencovaných na základe licencie GNU Lesser General Public License, ktoré môžu byť zahrnuté v softvéri alebo so softvérom prepojené.</w:t>
      </w:r>
    </w:p>
    <w:p w:rsidR="00886943" w:rsidRDefault="001A1458">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0"/>
        <w:gridCol w:w="3610"/>
        <w:gridCol w:w="3610"/>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zabezpečenie pred zlyhaním: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roaming: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URBreadcrumb"/>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1HeadingNoBorder"/>
        <w:outlineLvl w:val="1"/>
      </w:pPr>
      <w:bookmarkStart w:id="132" w:name="_Sec614"/>
      <w:r>
        <w:t>SQL Server</w:t>
      </w:r>
      <w:bookmarkEnd w:id="132"/>
      <w:r>
        <w:fldChar w:fldCharType="begin"/>
      </w:r>
      <w:r>
        <w:instrText xml:space="preserve"> TC "</w:instrText>
      </w:r>
      <w:bookmarkStart w:id="133" w:name="_Toc457383610"/>
      <w:r>
        <w:instrText>SQL Server</w:instrText>
      </w:r>
      <w:bookmarkEnd w:id="133"/>
      <w:r>
        <w:instrText>" \l 2</w:instrText>
      </w:r>
      <w:r>
        <w:fldChar w:fldCharType="end"/>
      </w:r>
    </w:p>
    <w:p w:rsidR="00886943" w:rsidRDefault="001A1458">
      <w:pPr>
        <w:pStyle w:val="ProductList-Offering1SubSection"/>
        <w:outlineLvl w:val="2"/>
      </w:pPr>
      <w:bookmarkStart w:id="134" w:name="_Sec688"/>
      <w:r>
        <w:t>1. Dostupnosť programu</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SQL Server 2016 Standard – licencia pre jadrá</w:t>
            </w:r>
            <w:r>
              <w:fldChar w:fldCharType="begin"/>
            </w:r>
            <w:r>
              <w:instrText xml:space="preserve"> XE "SQL Server 2016 Standard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SQL Server 2016 Enterprise – licencia pre jadrá</w:t>
            </w:r>
            <w:r>
              <w:fldChar w:fldCharType="begin"/>
            </w:r>
            <w:r>
              <w:instrText xml:space="preserve"> XE "SQL Server 2016 Enterprise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rPr>
                <w:color w:val="000000"/>
              </w:rPr>
              <w:t>Licencia CAL na produkt SQL Server 2016</w:t>
            </w:r>
            <w:r>
              <w:fldChar w:fldCharType="begin"/>
            </w:r>
            <w:r>
              <w:instrText xml:space="preserve"> XE "Licencia CAL na produkt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86943" w:rsidRDefault="001A1458">
      <w:pPr>
        <w:pStyle w:val="ProductList-Offering1SubSection"/>
        <w:outlineLvl w:val="2"/>
      </w:pPr>
      <w:bookmarkStart w:id="135" w:name="_Sec743"/>
      <w:r>
        <w:t>2. Podmienky produktu</w:t>
      </w:r>
      <w:bookmarkEnd w:id="135"/>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3"/>
      </w:pPr>
      <w:r>
        <w:t>2.1 SQL Server 2016 Enterprise</w:t>
      </w:r>
    </w:p>
    <w:p w:rsidR="00886943" w:rsidRDefault="001A1458">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2016 Enterprise</w:t>
      </w:r>
      <w:r>
        <w:fldChar w:fldCharType="begin"/>
      </w:r>
      <w:r>
        <w:instrText xml:space="preserve"> XE "SQL Server 2016 Enterprise" </w:instrText>
      </w:r>
      <w:r>
        <w:fldChar w:fldCharType="end"/>
      </w:r>
      <w:r>
        <w:t xml:space="preserve"> (serverová licencia/licencia CAL) nie sú k dispozícii. Existujúci zákazníci s krytím SA upgradujúci na verziu 2016 by si mali pozrieť príslušné licenčné podmienky v dokumente </w:t>
      </w:r>
      <w:hyperlink r:id="rId53">
        <w:r>
          <w:rPr>
            <w:color w:val="00467F"/>
            <w:u w:val="single"/>
          </w:rPr>
          <w:t>Podmienky používania produktov z júna 2016</w:t>
        </w:r>
      </w:hyperlink>
      <w:r>
        <w:t>.</w:t>
      </w:r>
    </w:p>
    <w:p w:rsidR="00886943" w:rsidRDefault="00886943">
      <w:pPr>
        <w:pStyle w:val="ProductList-Body"/>
      </w:pPr>
    </w:p>
    <w:p w:rsidR="00886943" w:rsidRDefault="001A1458">
      <w:pPr>
        <w:pStyle w:val="ProductList-ClauseHeading"/>
        <w:outlineLvl w:val="3"/>
      </w:pPr>
      <w:r>
        <w:t>2.2 SQL Server Parallel Data Warehouse</w:t>
      </w:r>
    </w:p>
    <w:p w:rsidR="00886943" w:rsidRDefault="001A1458">
      <w:pPr>
        <w:pStyle w:val="ProductList-Body"/>
      </w:pPr>
      <w:r>
        <w:t>SQL Server Parallel Data Warehouse je jednou z možností nasadenia pre zákazníkov s licenciou SQL Server 2016 Enterprise</w:t>
      </w:r>
      <w:r>
        <w:fldChar w:fldCharType="begin"/>
      </w:r>
      <w:r>
        <w:instrText xml:space="preserve"> XE "zákazníkov s licenciou SQL Server 2016 Enterprise" </w:instrText>
      </w:r>
      <w:r>
        <w:fldChar w:fldCharType="end"/>
      </w:r>
      <w:r>
        <w:t>. Zákazníci sú oprávnení používať iba zostavy softvéru sprístupnené počas doby účinnosti svojho krytia SA.</w:t>
      </w:r>
    </w:p>
    <w:p w:rsidR="00886943" w:rsidRDefault="00886943">
      <w:pPr>
        <w:pStyle w:val="ProductList-Body"/>
      </w:pPr>
    </w:p>
    <w:p w:rsidR="00886943" w:rsidRDefault="001A1458">
      <w:pPr>
        <w:pStyle w:val="ProductList-ClauseHeading"/>
        <w:outlineLvl w:val="3"/>
      </w:pPr>
      <w:r>
        <w:t>2.3 Voliteľné zostavenie produktu SQL Server Parallel Data Warehouse bez súčasti Oracle Java</w:t>
      </w:r>
    </w:p>
    <w:p w:rsidR="00886943" w:rsidRDefault="001A1458">
      <w:pPr>
        <w:pStyle w:val="ProductList-Body"/>
      </w:pPr>
      <w:r>
        <w:t xml:space="preserve">Zákazníci môžu získať zostavu produktu so súčasťou Oracle Java alebo na požiadanie bez súčasti Oracle Java. Ďalšie informácie nájdete na stránke </w:t>
      </w:r>
      <w:hyperlink r:id="rId54">
        <w:r>
          <w:rPr>
            <w:color w:val="00467F"/>
            <w:u w:val="single"/>
          </w:rPr>
          <w:t>http://www.microsoft.com/en-us/sqlserver/solutions-technologies/data-warehousing/pdw.aspx</w:t>
        </w:r>
      </w:hyperlink>
      <w:r>
        <w:t>.</w:t>
      </w:r>
    </w:p>
    <w:p w:rsidR="00886943" w:rsidRDefault="001A1458">
      <w:pPr>
        <w:pStyle w:val="ProductList-Offering1SubSection"/>
        <w:outlineLvl w:val="2"/>
      </w:pPr>
      <w:bookmarkStart w:id="136" w:name="_Sec794"/>
      <w:r>
        <w:t>3. Práva na používanie</w:t>
      </w:r>
      <w:bookmarkEnd w:id="136"/>
    </w:p>
    <w:tbl>
      <w:tblPr>
        <w:tblStyle w:val="PURTable"/>
        <w:tblW w:w="0" w:type="dxa"/>
        <w:tblLook w:val="04A0" w:firstRow="1" w:lastRow="0" w:firstColumn="1" w:lastColumn="0" w:noHBand="0" w:noVBand="1"/>
      </w:tblPr>
      <w:tblGrid>
        <w:gridCol w:w="3615"/>
        <w:gridCol w:w="3590"/>
        <w:gridCol w:w="3585"/>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86943" w:rsidRDefault="001A1458">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86943" w:rsidRDefault="001A1458">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3"/>
      </w:pPr>
      <w:r>
        <w:t>3.2 Automatické aktualizácie predchádzajúcich verzií produktu SQL Server</w:t>
      </w:r>
    </w:p>
    <w:p w:rsidR="00886943" w:rsidRDefault="001A1458">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886943" w:rsidRDefault="00886943">
      <w:pPr>
        <w:pStyle w:val="ProductList-Body"/>
      </w:pPr>
    </w:p>
    <w:p w:rsidR="00886943" w:rsidRDefault="001A1458">
      <w:pPr>
        <w:pStyle w:val="ProductList-ClauseHeading"/>
        <w:outlineLvl w:val="3"/>
      </w:pPr>
      <w:r>
        <w:t>3.3 Spúšťanie inštancií vydania Standard Edition</w:t>
      </w:r>
    </w:p>
    <w:p w:rsidR="00886943" w:rsidRDefault="001A1458">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886943" w:rsidRDefault="00886943">
      <w:pPr>
        <w:pStyle w:val="ProductList-Body"/>
      </w:pPr>
    </w:p>
    <w:p w:rsidR="00886943" w:rsidRDefault="001A1458">
      <w:pPr>
        <w:pStyle w:val="ProductList-ClauseHeading"/>
        <w:outlineLvl w:val="3"/>
      </w:pPr>
      <w:r>
        <w:t>3.4 Servery na zabezpečenie pred zlyhaním pre produkt Parallel Data Warehouse (PDW)</w:t>
      </w:r>
    </w:p>
    <w:p w:rsidR="00886943" w:rsidRDefault="001A1458">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886943" w:rsidRDefault="00886943">
      <w:pPr>
        <w:pStyle w:val="ProductList-Body"/>
      </w:pPr>
    </w:p>
    <w:p w:rsidR="00886943" w:rsidRDefault="001A1458">
      <w:pPr>
        <w:pStyle w:val="ProductList-ClauseHeading"/>
        <w:outlineLvl w:val="3"/>
      </w:pPr>
      <w:r>
        <w:t>3.5 Dodatočný softvér</w:t>
      </w:r>
    </w:p>
    <w:p w:rsidR="00886943" w:rsidRDefault="001A1458">
      <w:pPr>
        <w:pStyle w:val="ProductList-SubClauseHeading"/>
        <w:outlineLvl w:val="4"/>
      </w:pPr>
      <w:r>
        <w:t>3.5.1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Client Tools Connectivity</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Distributed Replay Client</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Management Tools – úplné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Indented"/>
      </w:pPr>
    </w:p>
    <w:p w:rsidR="00886943" w:rsidRDefault="001A1458">
      <w:pPr>
        <w:pStyle w:val="ProductList-SubClauseHeading"/>
        <w:outlineLvl w:val="4"/>
      </w:pPr>
      <w:r>
        <w:t>3.5.2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886943" w:rsidRDefault="008869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6943" w:rsidRDefault="00886943">
            <w:pPr>
              <w:pStyle w:val="ProductList-TableBody"/>
            </w:pPr>
          </w:p>
        </w:tc>
      </w:tr>
    </w:tbl>
    <w:p w:rsidR="00886943" w:rsidRDefault="001A1458">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8"/>
        <w:gridCol w:w="3581"/>
        <w:gridCol w:w="3621"/>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SQL Server 2014 Business Intelligence a Parallel Data Warehouse (článok 4)</w:t>
            </w:r>
          </w:p>
          <w:p w:rsidR="00886943" w:rsidRDefault="006F4278">
            <w:pPr>
              <w:pStyle w:val="ProductList-TableBody"/>
            </w:pPr>
            <w:hyperlink r:id="rId55">
              <w:r w:rsidR="001A1458">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roaming: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URBreadcrumb"/>
      </w:pPr>
    </w:p>
    <w:p w:rsidR="00886943" w:rsidRDefault="001A1458">
      <w:pPr>
        <w:pStyle w:val="ProductList-ClauseHeading"/>
        <w:outlineLvl w:val="3"/>
      </w:pPr>
      <w:r>
        <w:t>4.1 SQL Server 2016 Enterprise Core – neobmedzená virtualizácia</w:t>
      </w:r>
    </w:p>
    <w:p w:rsidR="00886943" w:rsidRDefault="001A1458">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licenciách pre jadrá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886943" w:rsidRDefault="00886943">
      <w:pPr>
        <w:pStyle w:val="ProductList-Body"/>
      </w:pPr>
    </w:p>
    <w:p w:rsidR="00886943" w:rsidRDefault="001A1458">
      <w:pPr>
        <w:pStyle w:val="ProductList-ClauseHeading"/>
        <w:outlineLvl w:val="3"/>
      </w:pPr>
      <w:r>
        <w:t>4.2 SQL Server 2016 Enterprise Core - Parallel Data Warehouse – aktualizácie funkcií</w:t>
      </w:r>
    </w:p>
    <w:p w:rsidR="00886943" w:rsidRDefault="001A1458">
      <w:pPr>
        <w:pStyle w:val="ProductList-Body"/>
      </w:pPr>
      <w:r>
        <w:t>V období medzi hlavnými vydaniami produktov sú zákazníci s krytím SA spôsobilí získať vydania funkcií Parallel Data Warehouse (napríklad aktualizácie zariadení).</w:t>
      </w:r>
    </w:p>
    <w:p w:rsidR="00886943" w:rsidRDefault="00886943">
      <w:pPr>
        <w:pStyle w:val="ProductList-Body"/>
      </w:pPr>
    </w:p>
    <w:p w:rsidR="00886943" w:rsidRDefault="001A1458">
      <w:pPr>
        <w:pStyle w:val="ProductList-ClauseHeading"/>
        <w:outlineLvl w:val="3"/>
      </w:pPr>
      <w:r>
        <w:t>4.3 Možnosť odkúpenia produktu SQL Server v rámci prihlášky Enrollment for Application Platform (EAP)</w:t>
      </w:r>
    </w:p>
    <w:p w:rsidR="00886943" w:rsidRDefault="001A1458">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jadrá.</w:t>
      </w:r>
    </w:p>
    <w:p w:rsidR="00886943" w:rsidRDefault="00886943">
      <w:pPr>
        <w:pStyle w:val="ProductList-Body"/>
      </w:pPr>
    </w:p>
    <w:p w:rsidR="00886943" w:rsidRDefault="001A1458">
      <w:pPr>
        <w:pStyle w:val="ProductList-ClauseHeading"/>
        <w:outlineLvl w:val="3"/>
      </w:pPr>
      <w:r>
        <w:t>4.4 Práva a výhody krytia Software Assurance pre predplatné licencie</w:t>
      </w:r>
    </w:p>
    <w:p w:rsidR="00886943" w:rsidRDefault="001A1458">
      <w:pPr>
        <w:pStyle w:val="ProductList-Body"/>
      </w:pPr>
      <w:r>
        <w:t>Každá predplatná licencia, ktorú zákazník získa v rámci prihlášky Server and Cloud Enrollment, udeľuje rovnaké práva a výhody v rámci krytia SA ako licencie s krytím SA počas doby účinnosti predplatného.</w:t>
      </w:r>
    </w:p>
    <w:p w:rsidR="00886943" w:rsidRDefault="00886943">
      <w:pPr>
        <w:pStyle w:val="PURBreadcrumb"/>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GroupHeading"/>
        <w:outlineLvl w:val="1"/>
      </w:pPr>
      <w:bookmarkStart w:id="138" w:name="_Sec615"/>
      <w:r>
        <w:t>System Center</w:t>
      </w:r>
      <w:bookmarkEnd w:id="138"/>
      <w:r>
        <w:fldChar w:fldCharType="begin"/>
      </w:r>
      <w:r>
        <w:instrText xml:space="preserve"> TC "</w:instrText>
      </w:r>
      <w:bookmarkStart w:id="139" w:name="_Toc457383611"/>
      <w:r>
        <w:instrText>System Center</w:instrText>
      </w:r>
      <w:bookmarkEnd w:id="139"/>
      <w:r>
        <w:instrText>" \l 2</w:instrText>
      </w:r>
      <w:r>
        <w:fldChar w:fldCharType="end"/>
      </w:r>
    </w:p>
    <w:p w:rsidR="00886943" w:rsidRDefault="001A1458">
      <w:pPr>
        <w:pStyle w:val="ProductList-Offering2HeadingNoBorder"/>
        <w:outlineLvl w:val="2"/>
      </w:pPr>
      <w:bookmarkStart w:id="140" w:name="_Sec642"/>
      <w:r>
        <w:t>System Center Server</w:t>
      </w:r>
      <w:bookmarkEnd w:id="140"/>
      <w:r>
        <w:fldChar w:fldCharType="begin"/>
      </w:r>
      <w:r>
        <w:instrText xml:space="preserve"> TC "</w:instrText>
      </w:r>
      <w:bookmarkStart w:id="141" w:name="_Toc457383612"/>
      <w:r>
        <w:instrText>System Center Server</w:instrText>
      </w:r>
      <w:bookmarkEnd w:id="141"/>
      <w:r>
        <w:instrText>" \l 3</w:instrText>
      </w:r>
      <w:r>
        <w:fldChar w:fldCharType="end"/>
      </w:r>
    </w:p>
    <w:p w:rsidR="00886943" w:rsidRDefault="001A1458">
      <w:pPr>
        <w:pStyle w:val="ProductList-Offering1SubSection"/>
        <w:outlineLvl w:val="3"/>
      </w:pPr>
      <w:bookmarkStart w:id="142" w:name="_Sec689"/>
      <w:r>
        <w:t>1. Dostupnosť programu</w:t>
      </w:r>
      <w:bookmarkEnd w:id="142"/>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t>System Center 2012 R2 Standard – licencia na spravovanie servera</w:t>
            </w:r>
            <w:r>
              <w:fldChar w:fldCharType="begin"/>
            </w:r>
            <w:r>
              <w:instrText xml:space="preserve"> XE "System Center 2012 R2 Standard – licencia na spravovanie servera" </w:instrText>
            </w:r>
            <w:r>
              <w:fldChar w:fldCharType="end"/>
            </w:r>
            <w:r>
              <w:t xml:space="preserve"> (pre 2 procesory)</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t>System Center 2012 R2 Datacenter – licencia na spravovanie servera</w:t>
            </w:r>
            <w:r>
              <w:fldChar w:fldCharType="begin"/>
            </w:r>
            <w:r>
              <w:instrText xml:space="preserve"> XE "System Center 2012 R2 Datacenter – licencia na spravovanie servera" </w:instrText>
            </w:r>
            <w:r>
              <w:fldChar w:fldCharType="end"/>
            </w:r>
            <w:r>
              <w:t xml:space="preserve"> (pre 2 procesory)</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886943" w:rsidRDefault="001A145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86943" w:rsidRDefault="001A1458">
      <w:pPr>
        <w:pStyle w:val="ProductList-Offering1SubSection"/>
        <w:outlineLvl w:val="3"/>
      </w:pPr>
      <w:bookmarkStart w:id="143" w:name="_Sec744"/>
      <w:r>
        <w:t>2. Podmienky produktu</w:t>
      </w:r>
      <w:bookmarkEnd w:id="143"/>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Nižšie vydania: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Offering1SubSection"/>
        <w:outlineLvl w:val="3"/>
      </w:pPr>
      <w:bookmarkStart w:id="144" w:name="_Sec797"/>
      <w:r>
        <w:t>3. Práva na používanie</w:t>
      </w:r>
      <w:bookmarkEnd w:id="144"/>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Dodatočný softvér: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3.1 Licencia na spravovanie – System Center 2012 R2 Standard</w:t>
      </w:r>
    </w:p>
    <w:tbl>
      <w:tblPr>
        <w:tblStyle w:val="PURTable"/>
        <w:tblW w:w="0" w:type="dxa"/>
        <w:tblLook w:val="04A0" w:firstRow="1" w:lastRow="0" w:firstColumn="1" w:lastColumn="0" w:noHBand="0" w:noVBand="1"/>
      </w:tblPr>
      <w:tblGrid>
        <w:gridCol w:w="3630"/>
        <w:gridCol w:w="3630"/>
        <w:gridCol w:w="3530"/>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943" w:rsidRDefault="001A1458">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886943" w:rsidRDefault="001A1458">
            <w:pPr>
              <w:pStyle w:val="ProductList-TableBody"/>
            </w:pPr>
            <w:r>
              <w:t>Licencia na spravovanie produktu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3.2 Licencia na spravovanie – System Center 2012 R2 Datacenter</w:t>
      </w:r>
    </w:p>
    <w:tbl>
      <w:tblPr>
        <w:tblStyle w:val="PURTable"/>
        <w:tblW w:w="0" w:type="dxa"/>
        <w:tblLook w:val="04A0" w:firstRow="1" w:lastRow="0" w:firstColumn="1" w:lastColumn="0" w:noHBand="0" w:noVBand="1"/>
      </w:tblPr>
      <w:tblGrid>
        <w:gridCol w:w="3630"/>
        <w:gridCol w:w="3630"/>
        <w:gridCol w:w="3530"/>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943" w:rsidRDefault="001A1458">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886943" w:rsidRDefault="001A1458">
            <w:pPr>
              <w:pStyle w:val="ProductList-TableBody"/>
            </w:pPr>
            <w:r>
              <w:t>Licencia na spravovanie produktu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3.3 Technológia SQL Server</w:t>
      </w:r>
    </w:p>
    <w:p w:rsidR="00886943" w:rsidRDefault="001A1458">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886943" w:rsidRDefault="001A1458">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19"/>
        <w:gridCol w:w="3559"/>
        <w:gridCol w:w="3612"/>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zabezpečenie pred zlyhaním: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roaming: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4.1 System Center Global Service Monitor</w:t>
      </w:r>
    </w:p>
    <w:p w:rsidR="00886943" w:rsidRDefault="001A1458">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83613"/>
      <w:r>
        <w:instrText>System Center Client Management Suite</w:instrText>
      </w:r>
      <w:bookmarkEnd w:id="147"/>
      <w:r>
        <w:instrText>" \l 3</w:instrText>
      </w:r>
      <w:r>
        <w:fldChar w:fldCharType="end"/>
      </w:r>
    </w:p>
    <w:p w:rsidR="00886943" w:rsidRDefault="001A1458">
      <w:pPr>
        <w:pStyle w:val="ProductList-Offering1SubSection"/>
        <w:outlineLvl w:val="3"/>
      </w:pPr>
      <w:bookmarkStart w:id="148" w:name="_Sec690"/>
      <w:r>
        <w:t>1. Dostupnosť programu</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16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rPr>
                <w:color w:val="000000"/>
              </w:rPr>
              <w:t>System Center 2012 R2 Client Management Suite pre používateľa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6943" w:rsidRDefault="001A14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bl>
    <w:p w:rsidR="00886943" w:rsidRDefault="001A1458">
      <w:pPr>
        <w:pStyle w:val="ProductList-Offering1SubSection"/>
        <w:outlineLvl w:val="3"/>
      </w:pPr>
      <w:bookmarkStart w:id="149" w:name="_Sec745"/>
      <w:r>
        <w:t>2. Podmienky produktu</w:t>
      </w:r>
      <w:bookmarkEnd w:id="149"/>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Nižšie vydania: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"Propagačné ponuky: informuje, že sa na produkt vzťahujú časovo obmedzené ponuky, ako je to uvedené v prílohe E – Propagačné ponuky." </w:instrText>
            </w:r>
            <w:r>
              <w:fldChar w:fldCharType="separate"/>
            </w:r>
            <w:r>
              <w:rPr>
                <w:color w:val="0563C1"/>
              </w:rPr>
              <w:t>Propagačné ponuky</w:t>
            </w:r>
            <w:r>
              <w:fldChar w:fldCharType="end"/>
            </w:r>
            <w:r>
              <w:t xml:space="preserve">: Propagačná ponuka produktu System Center Client Management Suite </w:t>
            </w:r>
            <w:hyperlink w:anchor="_Sec867">
              <w:r>
                <w:rPr>
                  <w:color w:val="00467F"/>
                  <w:u w:val="single"/>
                </w:rPr>
                <w:t>Príloha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1A1458">
      <w:pPr>
        <w:pStyle w:val="ProductList-Offering1SubSection"/>
        <w:outlineLvl w:val="3"/>
      </w:pPr>
      <w:bookmarkStart w:id="150" w:name="_Sec801"/>
      <w:r>
        <w:t>3. Práva na používanie</w:t>
      </w:r>
      <w:bookmarkEnd w:id="150"/>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Dodatočný softvér: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3.1 Licencia na spravovanie – System Center 2012 R2 Standard</w:t>
      </w:r>
    </w:p>
    <w:tbl>
      <w:tblPr>
        <w:tblStyle w:val="PURTable"/>
        <w:tblW w:w="0" w:type="dxa"/>
        <w:tblLook w:val="04A0" w:firstRow="1" w:lastRow="0" w:firstColumn="1" w:lastColumn="0" w:noHBand="0" w:noVBand="1"/>
      </w:tblPr>
      <w:tblGrid>
        <w:gridCol w:w="3627"/>
        <w:gridCol w:w="3638"/>
        <w:gridCol w:w="3525"/>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943" w:rsidRDefault="001A1458">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886943" w:rsidRDefault="001A1458">
            <w:pPr>
              <w:pStyle w:val="ProductList-TableBody"/>
            </w:pPr>
            <w:r>
              <w:t>Licencia System Center 2012 R2 Client Management Suite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3.2 Technológia SQL Server</w:t>
      </w:r>
    </w:p>
    <w:p w:rsidR="00886943" w:rsidRDefault="001A1458">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886943" w:rsidRDefault="001A1458">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zabezpečenie pred zlyhaním: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roaming: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83614"/>
      <w:r>
        <w:instrText>System Center Configuration Manager</w:instrText>
      </w:r>
      <w:bookmarkEnd w:id="153"/>
      <w:r>
        <w:instrText>" \l 3</w:instrText>
      </w:r>
      <w:r>
        <w:fldChar w:fldCharType="end"/>
      </w:r>
    </w:p>
    <w:p w:rsidR="00886943" w:rsidRDefault="001A1458">
      <w:pPr>
        <w:pStyle w:val="ProductList-Offering1SubSection"/>
        <w:outlineLvl w:val="3"/>
      </w:pPr>
      <w:bookmarkStart w:id="154" w:name="_Sec691"/>
      <w:r>
        <w:t>1. Dostupnosť programu</w:t>
      </w:r>
      <w:bookmarkEnd w:id="154"/>
    </w:p>
    <w:p w:rsidR="00886943" w:rsidRDefault="00886943">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pre používateľa</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bl>
    <w:p w:rsidR="00886943" w:rsidRDefault="001A1458">
      <w:pPr>
        <w:pStyle w:val="ProductList-Offering1SubSection"/>
        <w:outlineLvl w:val="3"/>
      </w:pPr>
      <w:bookmarkStart w:id="155" w:name="_Sec746"/>
      <w:r>
        <w:t>2. Podmienky produktu</w:t>
      </w:r>
      <w:bookmarkEnd w:id="155"/>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6943" w:rsidRDefault="001A145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943" w:rsidRDefault="001A145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1A1458">
      <w:pPr>
        <w:pStyle w:val="ProductList-Offering1SubSection"/>
        <w:outlineLvl w:val="3"/>
      </w:pPr>
      <w:bookmarkStart w:id="156" w:name="_Sec802"/>
      <w:r>
        <w:t>3. Práva na používanie</w:t>
      </w:r>
      <w:bookmarkEnd w:id="156"/>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Dodatočný softvér: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943" w:rsidRDefault="001A1458">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886943" w:rsidRDefault="001A1458">
            <w:pPr>
              <w:pStyle w:val="ProductList-TableBody"/>
            </w:pPr>
            <w:r>
              <w:t>System Center 2012 R2 Configuration Manager (klient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886943" w:rsidRDefault="001A1458">
            <w:pPr>
              <w:pStyle w:val="ProductList-TableBody"/>
            </w:pPr>
            <w:r>
              <w:t xml:space="preserve">Licencia ekvivalentná licencii na spravovanie (pozrite si </w:t>
            </w:r>
            <w:hyperlink w:anchor="_Sec591">
              <w:r>
                <w:rPr>
                  <w:color w:val="00467F"/>
                  <w:u w:val="single"/>
                </w:rPr>
                <w:t>Prílohu A</w:t>
              </w:r>
            </w:hyperlink>
            <w:r>
              <w:t>)</w:t>
            </w:r>
          </w:p>
        </w:tc>
      </w:tr>
      <w:tr w:rsidR="00886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943" w:rsidRDefault="001A1458">
            <w:pPr>
              <w:pStyle w:val="ProductList-TableBody"/>
            </w:pPr>
            <w:r>
              <w:t>Licencia SL pre používateľa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3.2 Technológia SQL Server</w:t>
      </w:r>
    </w:p>
    <w:p w:rsidR="00886943" w:rsidRDefault="001A1458">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len na účely podpory tohto produktu a akéhokoľvek iného produktu, ktorý zahŕňa databázový softvér SQL Server.</w:t>
      </w:r>
    </w:p>
    <w:p w:rsidR="00886943" w:rsidRDefault="001A1458">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14"/>
        <w:gridCol w:w="3562"/>
        <w:gridCol w:w="3614"/>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zabezpečenie pred zlyhaním: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8">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roaming: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4.1 System Center Configuration Manager – práva VDI</w:t>
      </w:r>
    </w:p>
    <w:p w:rsidR="00886943" w:rsidRDefault="001A1458">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886943" w:rsidRDefault="00886943">
      <w:pPr>
        <w:pStyle w:val="ProductList-Body"/>
      </w:pPr>
    </w:p>
    <w:p w:rsidR="00886943" w:rsidRDefault="001A1458">
      <w:pPr>
        <w:pStyle w:val="ProductList-ClauseHeading"/>
        <w:outlineLvl w:val="4"/>
      </w:pPr>
      <w:r>
        <w:t>4.2 Práva na System Center Configuration Manager (aktuálna vetva)</w:t>
      </w:r>
    </w:p>
    <w:p w:rsidR="00886943" w:rsidRDefault="001A1458">
      <w:pPr>
        <w:pStyle w:val="ProductList-Body"/>
      </w:pPr>
      <w:r>
        <w:t>System Center Configuration Manager (aktuálnu vetvu) môžu používať iba zákazníci s aktívnym krytím SA pre System Center Configuration Manager alebo s rovnocennými predplatnými právami. Zákazníci, ktorí nechajú uplynúť dobu účinnosti krytia SA alebo predplatného, musia odinštalovať produkt System Center Configuration Manager (aktuálnu vetvu). Zákazníci, ktorí majú trvalé práva na produkt System Center Configuration Manager, môžu nainštalovať verziu produktu System Center Configuration Manager, ktorá je aktuálna v čase uplynutia doby účinnosti.</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83615"/>
      <w:r>
        <w:instrText>System Center Data Protection Manager</w:instrText>
      </w:r>
      <w:bookmarkEnd w:id="159"/>
      <w:r>
        <w:instrText>" \l 3</w:instrText>
      </w:r>
      <w:r>
        <w:fldChar w:fldCharType="end"/>
      </w:r>
    </w:p>
    <w:p w:rsidR="00886943" w:rsidRDefault="001A1458">
      <w:pPr>
        <w:pStyle w:val="ProductList-Body"/>
      </w:pPr>
      <w:r>
        <w:t>Akademickí zákazníci hľadajúci informácie o licencovaní a používaní softvéru System Center Data Protection Manager 2010</w:t>
      </w:r>
      <w:r>
        <w:fldChar w:fldCharType="begin"/>
      </w:r>
      <w:r>
        <w:instrText xml:space="preserve"> XE "System Center Data Protection Manager 2010" </w:instrText>
      </w:r>
      <w:r>
        <w:fldChar w:fldCharType="end"/>
      </w:r>
      <w:r>
        <w:t xml:space="preserve"> by si mali prečítať dokument Práva na používanie produktov z apríla 2015 na adrese </w:t>
      </w:r>
      <w:hyperlink r:id="rId59">
        <w:r>
          <w:rPr>
            <w:color w:val="00467F"/>
            <w:u w:val="single"/>
          </w:rPr>
          <w:t>http://go.microsoft.com/?linkid=9839206</w:t>
        </w:r>
      </w:hyperlink>
      <w:r>
        <w:t xml:space="preserve"> a Zoznam produktov z júna 2015 na adrese </w:t>
      </w:r>
      <w:hyperlink r:id="rId60">
        <w:r>
          <w:rPr>
            <w:color w:val="00467F"/>
            <w:u w:val="single"/>
          </w:rPr>
          <w:t>http://go.microsoft.com/?linkid=9839207</w:t>
        </w:r>
      </w:hyperlink>
      <w:r>
        <w:t>.</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83616"/>
      <w:r>
        <w:instrText>System Center Endpoint Protection</w:instrText>
      </w:r>
      <w:bookmarkEnd w:id="161"/>
      <w:r>
        <w:instrText>" \l 3</w:instrText>
      </w:r>
      <w:r>
        <w:fldChar w:fldCharType="end"/>
      </w:r>
    </w:p>
    <w:p w:rsidR="00886943" w:rsidRDefault="001A1458">
      <w:pPr>
        <w:pStyle w:val="ProductList-Offering1SubSection"/>
        <w:outlineLvl w:val="3"/>
      </w:pPr>
      <w:bookmarkStart w:id="162" w:name="_Sec892"/>
      <w:r>
        <w:t>1. Dostupnosť programu</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6" w:space="0" w:color="FFFFFF"/>
              <w:left w:val="none" w:sz="4" w:space="0" w:color="6E6E6E"/>
              <w:bottom w:val="none" w:sz="4" w:space="0" w:color="BFBFBF"/>
              <w:right w:val="none" w:sz="4" w:space="0" w:color="6E6E6E"/>
            </w:tcBorders>
          </w:tcPr>
          <w:p w:rsidR="00886943" w:rsidRDefault="001A1458">
            <w:pPr>
              <w:pStyle w:val="ProductList-TableBody"/>
            </w:pPr>
            <w:r>
              <w:t>System Center 2012 R2 Endpoint Protection</w:t>
            </w:r>
            <w:r>
              <w:fldChar w:fldCharType="begin"/>
            </w:r>
            <w:r>
              <w:instrText xml:space="preserve"> XE "System Center 2012 R2 Endpoint Protection" </w:instrText>
            </w:r>
            <w:r>
              <w:fldChar w:fldCharType="end"/>
            </w:r>
            <w:r>
              <w:t xml:space="preserve"> (licencia SL pre zariadenie a používateľa)</w:t>
            </w:r>
          </w:p>
        </w:tc>
        <w:tc>
          <w:tcPr>
            <w:tcW w:w="620" w:type="dxa"/>
            <w:tcBorders>
              <w:top w:val="single" w:sz="6" w:space="0" w:color="FFFFFF"/>
              <w:left w:val="none" w:sz="4" w:space="0" w:color="6E6E6E"/>
              <w:bottom w:val="none" w:sz="4" w:space="0" w:color="BFBFBF"/>
              <w:right w:val="none" w:sz="4" w:space="0" w:color="6E6E6E"/>
            </w:tcBorders>
          </w:tcPr>
          <w:p w:rsidR="00886943" w:rsidRDefault="001A1458">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886943" w:rsidRDefault="001A145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86943" w:rsidRDefault="0088694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86943" w:rsidRDefault="001A1458">
      <w:pPr>
        <w:pStyle w:val="ProductList-Offering1SubSection"/>
        <w:outlineLvl w:val="3"/>
      </w:pPr>
      <w:bookmarkStart w:id="163" w:name="_Sec893"/>
      <w:r>
        <w:t>2. Podmienky produktu</w:t>
      </w:r>
      <w:bookmarkEnd w:id="163"/>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Nevyhnutná podmienka (SA):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1A1458">
      <w:pPr>
        <w:pStyle w:val="ProductList-Offering1SubSection"/>
        <w:outlineLvl w:val="3"/>
      </w:pPr>
      <w:bookmarkStart w:id="164" w:name="_Sec894"/>
      <w:r>
        <w:t>3. Práva na používanie</w:t>
      </w:r>
      <w:bookmarkEnd w:id="164"/>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Dodatočný softvér: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Zahrnuté technológie: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3.1 Licencie SL pre zariadenia a používateľov</w:t>
      </w:r>
    </w:p>
    <w:p w:rsidR="00886943" w:rsidRDefault="001A1458">
      <w:pPr>
        <w:pStyle w:val="ProductList-Body"/>
      </w:pPr>
      <w:r>
        <w:t>Zákazník si môže zakúpiť licencie SL pre zariadenia alebo používateľov, aby splnil požiadavku na licenciu na spravovanie klienta v rámci licenčného modelu serverov na spravovanie.</w:t>
      </w:r>
    </w:p>
    <w:p w:rsidR="00886943" w:rsidRDefault="00886943">
      <w:pPr>
        <w:pStyle w:val="ProductList-Body"/>
      </w:pPr>
    </w:p>
    <w:p w:rsidR="00886943" w:rsidRDefault="001A1458">
      <w:pPr>
        <w:pStyle w:val="ProductList-ClauseHeading"/>
        <w:outlineLvl w:val="4"/>
      </w:pPr>
      <w:r>
        <w:t>3.2 Licencie SL na spravovanie servera</w:t>
      </w:r>
    </w:p>
    <w:p w:rsidR="00886943" w:rsidRDefault="001A1458">
      <w:pPr>
        <w:pStyle w:val="ProductList-Body"/>
      </w:pPr>
      <w:r>
        <w:t>Okrem požiadaviek na licencie SL pre používateľa sa pre každý server vyžadujú licencie na spravovanie servera v počte uvedenom v licenčných podmienkach pre System Center 2012 R2 Datacenter a Standard. Na účely tohto vyhlásenia sa prostredia operačného systému, v ktorých sa prevádzkujú serverové operačné systémy pristupujúce k softvéru System Center Endpoint Protection alebo súvisiacemu softvéru, nazývajú spravované prostredia operačného systému. Na účely tohto odseku sa ako „servery“ označuje zariadenie, v ktorom zákazník prevádzkuje softvér serverového operačného systému.</w:t>
      </w:r>
    </w:p>
    <w:p w:rsidR="00886943" w:rsidRDefault="00886943">
      <w:pPr>
        <w:pStyle w:val="ProductList-Body"/>
      </w:pPr>
    </w:p>
    <w:p w:rsidR="00886943" w:rsidRDefault="001A1458">
      <w:pPr>
        <w:pStyle w:val="ProductList-ClauseHeading"/>
        <w:outlineLvl w:val="4"/>
      </w:pPr>
      <w:r>
        <w:t>3.3 Náhrada skenovacích nástrojov</w:t>
      </w:r>
    </w:p>
    <w:p w:rsidR="00886943" w:rsidRDefault="001A1458">
      <w:pPr>
        <w:pStyle w:val="ProductList-Body"/>
      </w:pPr>
      <w:r>
        <w:t>Spoločnosť Microsoft môže nahradiť nasledujúce služby online porovnateľným softvérom a súbormi:</w:t>
      </w:r>
    </w:p>
    <w:p w:rsidR="00886943" w:rsidRDefault="001A1458" w:rsidP="001A1458">
      <w:pPr>
        <w:pStyle w:val="ProductList-Bullet"/>
        <w:numPr>
          <w:ilvl w:val="0"/>
          <w:numId w:val="21"/>
        </w:numPr>
      </w:pPr>
      <w:r>
        <w:t>antivírusový softvér a softvér proti odosielaniu nevyžiadanej pošty a</w:t>
      </w:r>
    </w:p>
    <w:p w:rsidR="00886943" w:rsidRDefault="001A1458" w:rsidP="001A1458">
      <w:pPr>
        <w:pStyle w:val="ProductList-Bullet"/>
        <w:numPr>
          <w:ilvl w:val="0"/>
          <w:numId w:val="21"/>
        </w:numPr>
      </w:pPr>
      <w:r>
        <w:t>súbory na rozpoznávanie vírusov a údajové súbory na filtrovanie obsahu.</w:t>
      </w:r>
    </w:p>
    <w:p w:rsidR="00886943" w:rsidRDefault="001A1458">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zabezpečenie pred zlyhaním: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roaming: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
        <w:outlineLvl w:val="2"/>
      </w:pPr>
      <w:bookmarkStart w:id="166" w:name="_Sec646"/>
      <w:r>
        <w:t>System Center Operations Manager</w:t>
      </w:r>
      <w:bookmarkEnd w:id="166"/>
      <w:r>
        <w:fldChar w:fldCharType="begin"/>
      </w:r>
      <w:r>
        <w:instrText xml:space="preserve"> TC "</w:instrText>
      </w:r>
      <w:bookmarkStart w:id="167" w:name="_Toc457383617"/>
      <w:r>
        <w:instrText>System Center Operations Manager</w:instrText>
      </w:r>
      <w:bookmarkEnd w:id="167"/>
      <w:r>
        <w:instrText>" \l 3</w:instrText>
      </w:r>
      <w:r>
        <w:fldChar w:fldCharType="end"/>
      </w:r>
    </w:p>
    <w:p w:rsidR="00886943" w:rsidRDefault="001A1458">
      <w:pPr>
        <w:pStyle w:val="ProductList-Body"/>
      </w:pPr>
      <w:r>
        <w:t>Akademickí zákazníci hľadajúci informácie o licencovaní a používaní softvéru System Center Operation Manager 2007 R27</w:t>
      </w:r>
      <w:r>
        <w:fldChar w:fldCharType="begin"/>
      </w:r>
      <w:r>
        <w:instrText xml:space="preserve"> XE "System Center Operation Manager 2007 R27" </w:instrText>
      </w:r>
      <w:r>
        <w:fldChar w:fldCharType="end"/>
      </w:r>
      <w:r>
        <w:t xml:space="preserve"> by si mali prečítať dokument Práva na používanie produktov z apríla 2015 na adrese </w:t>
      </w:r>
      <w:hyperlink r:id="rId62">
        <w:r>
          <w:rPr>
            <w:color w:val="00467F"/>
            <w:u w:val="single"/>
          </w:rPr>
          <w:t>http://go.microsoft.com/?linkid=9839206</w:t>
        </w:r>
      </w:hyperlink>
      <w:r>
        <w:t xml:space="preserve"> a Zoznam produktov z júna 2015 na adrese </w:t>
      </w:r>
      <w:hyperlink r:id="rId63">
        <w:r>
          <w:rPr>
            <w:color w:val="00467F"/>
            <w:u w:val="single"/>
          </w:rPr>
          <w:t>http://go.microsoft.com/?linkid=9839207</w:t>
        </w:r>
      </w:hyperlink>
      <w:r>
        <w:t>.</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83618"/>
      <w:r>
        <w:instrText>System Center Server Management Suite</w:instrText>
      </w:r>
      <w:bookmarkEnd w:id="169"/>
      <w:r>
        <w:instrText>" \l 3</w:instrText>
      </w:r>
      <w:r>
        <w:fldChar w:fldCharType="end"/>
      </w:r>
    </w:p>
    <w:p w:rsidR="00886943" w:rsidRDefault="001A1458">
      <w:pPr>
        <w:pStyle w:val="ProductList-Body"/>
      </w:pPr>
      <w:r>
        <w:t>Akademickí zákazníci hľadajúci informácie o licencovaní a používaní softvéru System Center Server Management Suite</w:t>
      </w:r>
      <w:r>
        <w:fldChar w:fldCharType="begin"/>
      </w:r>
      <w:r>
        <w:instrText xml:space="preserve"> XE "System Center Server Management Suite" </w:instrText>
      </w:r>
      <w:r>
        <w:fldChar w:fldCharType="end"/>
      </w:r>
      <w:r>
        <w:t xml:space="preserve"> by si mali prečítať dokument Práva na používanie produktov z apríla 2015 na adrese </w:t>
      </w:r>
      <w:hyperlink r:id="rId64">
        <w:r>
          <w:rPr>
            <w:color w:val="00467F"/>
            <w:u w:val="single"/>
          </w:rPr>
          <w:t>http://go.microsoft.com/?linkid=9839206</w:t>
        </w:r>
      </w:hyperlink>
      <w:r>
        <w:t xml:space="preserve"> a Zoznam produktov z júna 2015 na adrese </w:t>
      </w:r>
      <w:hyperlink r:id="rId65">
        <w:r>
          <w:rPr>
            <w:color w:val="00467F"/>
            <w:u w:val="single"/>
          </w:rPr>
          <w:t>http://go.microsoft.com/?linkid=9839207</w:t>
        </w:r>
      </w:hyperlink>
      <w:r>
        <w:t>.</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83619"/>
      <w:r>
        <w:instrText>System Center Service Manager</w:instrText>
      </w:r>
      <w:bookmarkEnd w:id="171"/>
      <w:r>
        <w:instrText>" \l 3</w:instrText>
      </w:r>
      <w:r>
        <w:fldChar w:fldCharType="end"/>
      </w:r>
    </w:p>
    <w:p w:rsidR="00886943" w:rsidRDefault="001A1458">
      <w:pPr>
        <w:pStyle w:val="ProductList-Body"/>
      </w:pPr>
      <w:r>
        <w:t>Akademickí zákazníci hľadajúci informácie o licencovaní a používaní softvéru System Center Service Manager 2010</w:t>
      </w:r>
      <w:r>
        <w:fldChar w:fldCharType="begin"/>
      </w:r>
      <w:r>
        <w:instrText xml:space="preserve"> XE "System Center Service Manager 2010" </w:instrText>
      </w:r>
      <w:r>
        <w:fldChar w:fldCharType="end"/>
      </w:r>
      <w:r>
        <w:t xml:space="preserve"> by si mali prečítať dokument Práva na používanie produktov z apríla 2015 na adrese </w:t>
      </w:r>
      <w:hyperlink r:id="rId66">
        <w:r>
          <w:rPr>
            <w:color w:val="00467F"/>
            <w:u w:val="single"/>
          </w:rPr>
          <w:t>http://go.microsoft.com/?linkid=9839206</w:t>
        </w:r>
      </w:hyperlink>
      <w:r>
        <w:t xml:space="preserve"> a Zoznam produktov z júna 2015 na adrese </w:t>
      </w:r>
      <w:hyperlink r:id="rId67">
        <w:r>
          <w:rPr>
            <w:color w:val="00467F"/>
            <w:u w:val="single"/>
          </w:rPr>
          <w:t>http://go.microsoft.com/?linkid=9839207</w:t>
        </w:r>
      </w:hyperlink>
      <w:r>
        <w:t>.</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7383620"/>
      <w:r>
        <w:instrText>Virtual Desktop Infrastructure (VDI) Suite</w:instrText>
      </w:r>
      <w:bookmarkEnd w:id="173"/>
      <w:r>
        <w:instrText>" \l 2</w:instrText>
      </w:r>
      <w:r>
        <w:fldChar w:fldCharType="end"/>
      </w:r>
    </w:p>
    <w:p w:rsidR="00886943" w:rsidRDefault="001A1458">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68">
        <w:r>
          <w:rPr>
            <w:color w:val="00467F"/>
            <w:u w:val="single"/>
          </w:rPr>
          <w:t>http://go.microsoft.com/?linkid=9839206</w:t>
        </w:r>
      </w:hyperlink>
      <w:r>
        <w:t xml:space="preserve"> a Zoznam produktov z júna 2015 na adrese </w:t>
      </w:r>
      <w:hyperlink r:id="rId69">
        <w:r>
          <w:rPr>
            <w:color w:val="00467F"/>
            <w:u w:val="single"/>
          </w:rPr>
          <w:t>http://go.microsoft.com/?linkid=9839207</w:t>
        </w:r>
      </w:hyperlink>
      <w:r>
        <w:t>.</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GroupHeading"/>
        <w:outlineLvl w:val="1"/>
      </w:pPr>
      <w:bookmarkStart w:id="174" w:name="_Sec617"/>
      <w:r>
        <w:t>Visual Studio</w:t>
      </w:r>
      <w:bookmarkEnd w:id="174"/>
      <w:r>
        <w:fldChar w:fldCharType="begin"/>
      </w:r>
      <w:r>
        <w:instrText xml:space="preserve"> TC "</w:instrText>
      </w:r>
      <w:bookmarkStart w:id="175" w:name="_Toc457383621"/>
      <w:r>
        <w:instrText>Visual Studio</w:instrText>
      </w:r>
      <w:bookmarkEnd w:id="175"/>
      <w:r>
        <w:instrText>" \l 2</w:instrText>
      </w:r>
      <w:r>
        <w:fldChar w:fldCharType="end"/>
      </w:r>
    </w:p>
    <w:p w:rsidR="00886943" w:rsidRDefault="001A1458">
      <w:pPr>
        <w:pStyle w:val="ProductList-Offering2HeadingNoBorder"/>
        <w:outlineLvl w:val="2"/>
      </w:pPr>
      <w:bookmarkStart w:id="176" w:name="_Sec649"/>
      <w:r>
        <w:t>Visual Studio</w:t>
      </w:r>
      <w:bookmarkEnd w:id="176"/>
      <w:r>
        <w:fldChar w:fldCharType="begin"/>
      </w:r>
      <w:r>
        <w:instrText xml:space="preserve"> TC "</w:instrText>
      </w:r>
      <w:bookmarkStart w:id="177" w:name="_Toc457383622"/>
      <w:r>
        <w:instrText>Visual Studio</w:instrText>
      </w:r>
      <w:bookmarkEnd w:id="177"/>
      <w:r>
        <w:instrText>" \l 3</w:instrText>
      </w:r>
      <w:r>
        <w:fldChar w:fldCharType="end"/>
      </w:r>
    </w:p>
    <w:p w:rsidR="00886943" w:rsidRDefault="001A1458">
      <w:pPr>
        <w:pStyle w:val="ProductList-Offering1SubSection"/>
        <w:outlineLvl w:val="3"/>
      </w:pPr>
      <w:bookmarkStart w:id="178" w:name="_Sec697"/>
      <w:r>
        <w:t>1. Dostupnosť programu</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Visual Studio Professional 2015 so sieťou MSDN</w:t>
            </w:r>
            <w:r>
              <w:fldChar w:fldCharType="begin"/>
            </w:r>
            <w:r>
              <w:instrText xml:space="preserve"> XE "Visual Studio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Visual Studio Enterprise 2015 so službou MSDN</w:t>
            </w:r>
            <w:r>
              <w:fldChar w:fldCharType="begin"/>
            </w:r>
            <w:r>
              <w:instrText xml:space="preserve"> XE "Visual Studio Enterprise 2015 so službou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Visual Studio Test Professional 2015 so sieťou MSDN</w:t>
            </w:r>
            <w:r>
              <w:fldChar w:fldCharType="begin"/>
            </w:r>
            <w:r>
              <w:instrText xml:space="preserve"> XE "Visual Studio Test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86943" w:rsidRDefault="001A14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86943" w:rsidRDefault="001A1458">
      <w:pPr>
        <w:pStyle w:val="ProductList-Offering1SubSection"/>
        <w:outlineLvl w:val="3"/>
      </w:pPr>
      <w:bookmarkStart w:id="179" w:name="_Sec752"/>
      <w:r>
        <w:t>2. Podmienky produktu</w:t>
      </w:r>
      <w:bookmarkEnd w:id="179"/>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943" w:rsidRDefault="001A145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2.1 Visual Studio Premium 2013 so službou MSDN a Visual Studio Ultimate 2013 so službou MSDN</w:t>
      </w:r>
    </w:p>
    <w:p w:rsidR="00886943" w:rsidRDefault="001A1458">
      <w:pPr>
        <w:pStyle w:val="ProductList-Body"/>
      </w:pPr>
      <w:r>
        <w:t>Visual Studio Enterprise 2015 so službou MSDN je nástupníckou verziou produktov Visual Studio Premium 2013 so službou MSDN a Visual Studio Ultimate 2013 so službou MSDN.</w:t>
      </w:r>
    </w:p>
    <w:p w:rsidR="00886943" w:rsidRDefault="00886943">
      <w:pPr>
        <w:pStyle w:val="ProductList-Body"/>
      </w:pPr>
    </w:p>
    <w:p w:rsidR="00886943" w:rsidRDefault="001A1458">
      <w:pPr>
        <w:pStyle w:val="ProductList-ClauseHeading"/>
        <w:outlineLvl w:val="4"/>
      </w:pPr>
      <w:r>
        <w:t>2.2 Udelenie licencie na produkt SQL Server Parallel Data Warehouse Developer</w:t>
      </w:r>
    </w:p>
    <w:p w:rsidR="00886943" w:rsidRDefault="001A1458">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a Visual Studio Test Professional 2015 so službou MSDN sa považujú za majúcich jednu licenciu na produkt SQL Server 2012 Parallel Data Warehouse Developer.</w:t>
      </w:r>
    </w:p>
    <w:p w:rsidR="00886943" w:rsidRDefault="00886943">
      <w:pPr>
        <w:pStyle w:val="ProductList-Body"/>
      </w:pPr>
    </w:p>
    <w:p w:rsidR="00886943" w:rsidRDefault="001A1458">
      <w:pPr>
        <w:pStyle w:val="ProductList-ClauseHeading"/>
        <w:outlineLvl w:val="4"/>
      </w:pPr>
      <w:r>
        <w:t>2.3 Udelenie licencie pre produkt Visual Studio Team Foundation Server 2015</w:t>
      </w:r>
    </w:p>
    <w:p w:rsidR="00886943" w:rsidRDefault="001A1458">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Visual Studio Test Professional 2015 so službou MSDN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2015 a jednu licenciu CAL pre používateľa na produkt Team Foundation Server.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886943" w:rsidRDefault="00886943">
      <w:pPr>
        <w:pStyle w:val="ProductList-Body"/>
      </w:pPr>
    </w:p>
    <w:p w:rsidR="00886943" w:rsidRDefault="001A1458">
      <w:pPr>
        <w:pStyle w:val="ProductList-ClauseHeading"/>
        <w:outlineLvl w:val="4"/>
      </w:pPr>
      <w:r>
        <w:t>2.4 Služby platformy Microsoft Azure</w:t>
      </w:r>
    </w:p>
    <w:p w:rsidR="00886943" w:rsidRDefault="001A1458">
      <w:pPr>
        <w:pStyle w:val="ProductList-Body"/>
      </w:pPr>
      <w:r>
        <w:t>Výhody platformy Microsoft Azure sa nedajú skombinovať z viacerých predplatných služby MSDN do jedného konta platformy Microsoft Azure.</w:t>
      </w:r>
    </w:p>
    <w:p w:rsidR="00886943" w:rsidRDefault="001A1458">
      <w:pPr>
        <w:pStyle w:val="ProductList-Offering1SubSection"/>
        <w:outlineLvl w:val="3"/>
      </w:pPr>
      <w:bookmarkStart w:id="180" w:name="_Sec810"/>
      <w:r>
        <w:t>3. Práva na používanie</w:t>
      </w:r>
      <w:bookmarkEnd w:id="180"/>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6943" w:rsidRDefault="001A1458">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Dodatočný softvér: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3.1 Súbor BUILDSERVER.TXT</w:t>
      </w:r>
    </w:p>
    <w:p w:rsidR="00886943" w:rsidRDefault="001A1458">
      <w:pPr>
        <w:pStyle w:val="ProductList-Body"/>
      </w:pPr>
      <w:r>
        <w:t xml:space="preserve">Zákazník smie nainštalovať kópie súborov zo zoznamov BuildServer, ktoré sa nachádzajú na stránke </w:t>
      </w:r>
      <w:hyperlink r:id="rId70">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886943" w:rsidRDefault="00886943">
      <w:pPr>
        <w:pStyle w:val="ProductList-Body"/>
      </w:pPr>
    </w:p>
    <w:p w:rsidR="00886943" w:rsidRDefault="001A1458">
      <w:pPr>
        <w:pStyle w:val="ProductList-ClauseHeading"/>
        <w:outlineLvl w:val="4"/>
      </w:pPr>
      <w:r>
        <w:t>3.2 Pomôcky</w:t>
      </w:r>
    </w:p>
    <w:p w:rsidR="00886943" w:rsidRDefault="001A1458">
      <w:pPr>
        <w:pStyle w:val="ProductList-Body"/>
      </w:pPr>
      <w:r>
        <w:t xml:space="preserve">Zákazník smie kopírovať a inštalovať pomôcky uvedené na stránke </w:t>
      </w:r>
      <w:hyperlink r:id="rId71">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886943" w:rsidRDefault="00886943">
      <w:pPr>
        <w:pStyle w:val="ProductList-Body"/>
      </w:pPr>
    </w:p>
    <w:p w:rsidR="00886943" w:rsidRDefault="001A1458">
      <w:pPr>
        <w:pStyle w:val="ProductList-ClauseHeading"/>
        <w:outlineLvl w:val="4"/>
      </w:pPr>
      <w:r>
        <w:t>3.3 System Center – Virtual Machine Manager (SCVMM) – Visual Studio Enterprise so službou MSDN a Visual Studio Test Professional so službou MSDN</w:t>
      </w:r>
    </w:p>
    <w:p w:rsidR="00886943" w:rsidRDefault="001A1458">
      <w:pPr>
        <w:pStyle w:val="ProductList-Body"/>
      </w:pPr>
      <w:r>
        <w:t>Všetci používatelia s licenciami na produkt Visual Studio Enterprise so službou MSDN alebo Visual Studio Test Professional so službou MSDN smú inštalovať a prevádzkovať produkt SCVMM so softvérom Visual Studio na účely vytvárania, nasadzovania a spravovania testovacích prostredí. Testovacie prostredie je prostredie virtuálneho operačného systému používané výhradne na účely vývoja a testovania programov zákazníka. Na takéto používanie zákazník nepotrebuje licencie na spravovanie.</w:t>
      </w:r>
    </w:p>
    <w:p w:rsidR="00886943" w:rsidRDefault="00886943">
      <w:pPr>
        <w:pStyle w:val="ProductList-Body"/>
      </w:pPr>
    </w:p>
    <w:p w:rsidR="00886943" w:rsidRDefault="001A1458">
      <w:pPr>
        <w:pStyle w:val="ProductList-ClauseHeading"/>
        <w:outlineLvl w:val="4"/>
      </w:pPr>
      <w:r>
        <w:t>3.4 Office Professional Plus 2016 – Visual Studio Enterprise so službou MSDN</w:t>
      </w:r>
    </w:p>
    <w:p w:rsidR="00886943" w:rsidRDefault="001A1458">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so službou MSDN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886943" w:rsidRDefault="00886943">
      <w:pPr>
        <w:pStyle w:val="ProductList-Body"/>
      </w:pPr>
    </w:p>
    <w:p w:rsidR="00886943" w:rsidRDefault="001A1458">
      <w:pPr>
        <w:pStyle w:val="ProductList-ClauseHeading"/>
        <w:outlineLvl w:val="4"/>
      </w:pPr>
      <w:r>
        <w:t>3.5 Knižnice poskytované na základe licencie GNU Lesser General Public License</w:t>
      </w:r>
    </w:p>
    <w:p w:rsidR="00886943" w:rsidRDefault="001A1458">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Visual Studio alebo sa smie inak pokúšať o odvodenie zdrojového kódu softvéru Visual Studio výhradne v rozsahu potrebnom na ladenie zmien akýchkoľvek knižníc licencovaných na základe licencie GNU Lesser General Public License, ktoré môžu byť zahrnuté v softvéri alebo s ním prepojené.</w:t>
      </w:r>
    </w:p>
    <w:p w:rsidR="00886943" w:rsidRDefault="001A1458">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zabezpečenie pred zlyhaním: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2">
              <w:r>
                <w:rPr>
                  <w:color w:val="00467F"/>
                  <w:u w:val="single"/>
                </w:rPr>
                <w:t xml:space="preserve">Zoznam produktov – marec 2014 a september 2015 – podmienka poskytovania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roaming: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4.1 Spôsobilosť pre krytie Software Assurance</w:t>
      </w:r>
    </w:p>
    <w:p w:rsidR="00886943" w:rsidRDefault="001A1458">
      <w:pPr>
        <w:pStyle w:val="ProductList-Body"/>
      </w:pPr>
      <w:r>
        <w:t xml:space="preserve">Zákazníci s krytím SA pre akúkoľvek licenciu na softvér Visual Studio so službou MSDN, ktorému čoskoro uplynie doba účinnosti, alebo s aktívnym maloobchodným predplatným zodpovedajúcim ponukám produktov Visual Studio v dokumente Podmienky používania produktov, si môžu predĺžiť krytie na základe akejkoľvek licencie na produkt Visual Studio so službou MSDN. Pri predlžovaní s prechodom na inú úroveň predplatného služby MSDN sa predchádzajúce podmienky používania nahradia novými podmienkami používania a akýkoľvek softvér nezahrnutý v novom predplatnom služby MSDN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886943" w:rsidRDefault="00886943">
      <w:pPr>
        <w:pStyle w:val="ProductList-Body"/>
      </w:pPr>
    </w:p>
    <w:p w:rsidR="00886943" w:rsidRDefault="001A1458">
      <w:pPr>
        <w:pStyle w:val="ProductList-ClauseHeading"/>
        <w:outlineLvl w:val="4"/>
      </w:pPr>
      <w:r>
        <w:t>4.2 Trvalé práva na službu MSDN</w:t>
      </w:r>
    </w:p>
    <w:p w:rsidR="00886943" w:rsidRDefault="001A1458">
      <w:pPr>
        <w:pStyle w:val="ProductList-Body"/>
      </w:pPr>
      <w:r>
        <w:t>Zákazníkove práva na používanie ľubovoľného softvéru licencovaného prostredníctvom služby MSDN sa stanú trvalými, keď sa stane trvalým zákazníkovo právo na používanie softvéru Visual Studio.</w:t>
      </w:r>
    </w:p>
    <w:p w:rsidR="00886943" w:rsidRDefault="00886943">
      <w:pPr>
        <w:pStyle w:val="ProductList-Body"/>
      </w:pPr>
    </w:p>
    <w:p w:rsidR="00886943" w:rsidRDefault="001A1458">
      <w:pPr>
        <w:pStyle w:val="ProductList-ClauseHeading"/>
        <w:outlineLvl w:val="4"/>
      </w:pPr>
      <w:r>
        <w:t>4,3 Práva a výhody krytia Software Assurance pre predplatné licencie</w:t>
      </w:r>
    </w:p>
    <w:p w:rsidR="00886943" w:rsidRDefault="001A1458">
      <w:pPr>
        <w:pStyle w:val="ProductList-Body"/>
      </w:pPr>
      <w:r>
        <w:t>Každá predplatná licencia, ktorú zákazník získa v rámci prihlášky Server and Cloud Enrollment, udeľuje rovnaké práva a výhody v rámci krytia SA ako licencie s krytím SA počas doby účinnosti predplatného.</w:t>
      </w:r>
    </w:p>
    <w:p w:rsidR="00886943" w:rsidRDefault="00886943">
      <w:pPr>
        <w:pStyle w:val="PURBreadcrumb"/>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83623"/>
      <w:r>
        <w:instrText>Visual Studio Team Foundation Server</w:instrText>
      </w:r>
      <w:bookmarkEnd w:id="183"/>
      <w:r>
        <w:instrText>" \l 3</w:instrText>
      </w:r>
      <w:r>
        <w:fldChar w:fldCharType="end"/>
      </w:r>
    </w:p>
    <w:p w:rsidR="00886943" w:rsidRDefault="001A1458">
      <w:pPr>
        <w:pStyle w:val="ProductList-Offering1SubSection"/>
        <w:outlineLvl w:val="3"/>
      </w:pPr>
      <w:bookmarkStart w:id="184" w:name="_Sec698"/>
      <w:r>
        <w:t>1. Dostupnosť programu</w:t>
      </w:r>
      <w:bookmarkEnd w:id="184"/>
    </w:p>
    <w:tbl>
      <w:tblPr>
        <w:tblStyle w:val="PURTable"/>
        <w:tblW w:w="0"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rPr>
                <w:color w:val="000000"/>
              </w:rPr>
              <w:t>Visual Studio Team Foundation Server 2015 s technológiou SQL Server 2014</w:t>
            </w:r>
            <w:r>
              <w:fldChar w:fldCharType="begin"/>
            </w:r>
            <w:r>
              <w:instrText xml:space="preserve"> XE "Visual Studio Team Foundation Server 2015 s technológiou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86943" w:rsidRDefault="008869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t>Visual Studio Team Foundation Server 2015 – licencia CAL</w:t>
            </w:r>
            <w:r>
              <w:fldChar w:fldCharType="begin"/>
            </w:r>
            <w:r>
              <w:instrText xml:space="preserve"> XE "Visual Studio Team Foundation Server 2015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886943" w:rsidRDefault="00886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86943" w:rsidRDefault="001A14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86943" w:rsidRDefault="001A1458">
      <w:pPr>
        <w:pStyle w:val="ProductList-Offering1SubSection"/>
        <w:outlineLvl w:val="3"/>
      </w:pPr>
      <w:bookmarkStart w:id="185" w:name="_Sec753"/>
      <w:r>
        <w:t>2. Podmienky produktu</w:t>
      </w:r>
      <w:bookmarkEnd w:id="185"/>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Nižšie vydania: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1A1458">
      <w:pPr>
        <w:pStyle w:val="ProductList-Offering1SubSection"/>
        <w:outlineLvl w:val="3"/>
      </w:pPr>
      <w:bookmarkStart w:id="186" w:name="_Sec811"/>
      <w:r>
        <w:t>3. Práva na používanie</w:t>
      </w:r>
      <w:bookmarkEnd w:id="186"/>
    </w:p>
    <w:tbl>
      <w:tblPr>
        <w:tblStyle w:val="PURTable"/>
        <w:tblW w:w="0" w:type="dxa"/>
        <w:tblLook w:val="04A0" w:firstRow="1" w:lastRow="0" w:firstColumn="1" w:lastColumn="0" w:noHBand="0" w:noVBand="1"/>
      </w:tblPr>
      <w:tblGrid>
        <w:gridCol w:w="3615"/>
        <w:gridCol w:w="3591"/>
        <w:gridCol w:w="3584"/>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Foundation 2013</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943" w:rsidRDefault="001A1458">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86943" w:rsidRDefault="001A1458">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886943" w:rsidRDefault="001A1458">
            <w:pPr>
              <w:pStyle w:val="ProductList-TableBody"/>
            </w:pPr>
            <w:r>
              <w:t>Platený používateľ služieb Visual Studio Team Services</w:t>
            </w:r>
          </w:p>
        </w:tc>
      </w:tr>
    </w:tbl>
    <w:p w:rsidR="00886943" w:rsidRDefault="00886943">
      <w:pPr>
        <w:pStyle w:val="ProductList-Body"/>
      </w:pPr>
    </w:p>
    <w:p w:rsidR="00886943" w:rsidRDefault="001A1458">
      <w:pPr>
        <w:pStyle w:val="ProductList-SubClauseHeading"/>
        <w:outlineLvl w:val="5"/>
      </w:pPr>
      <w:r>
        <w:t>3.1.1 Dodatočné funkcie</w:t>
      </w:r>
    </w:p>
    <w:p w:rsidR="00886943" w:rsidRDefault="001A1458">
      <w:pPr>
        <w:pStyle w:val="ProductList-BodyIndented"/>
      </w:pPr>
      <w:r>
        <w:t>Správa vydaní</w:t>
      </w:r>
    </w:p>
    <w:tbl>
      <w:tblPr>
        <w:tblStyle w:val="PURTable0"/>
        <w:tblW w:w="0" w:type="dxa"/>
        <w:tblLook w:val="04A0" w:firstRow="1" w:lastRow="0" w:firstColumn="1" w:lastColumn="0" w:noHBand="0" w:noVBand="1"/>
      </w:tblPr>
      <w:tblGrid>
        <w:gridCol w:w="3475"/>
        <w:gridCol w:w="3488"/>
        <w:gridCol w:w="346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943" w:rsidRDefault="001A145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86943" w:rsidRDefault="001A1458">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886943" w:rsidRDefault="001A1458">
            <w:pPr>
              <w:pStyle w:val="ProductList-TableBody"/>
            </w:pPr>
            <w:r>
              <w:t>Visual Studio Enterprise 2015 so službou MSDN</w:t>
            </w:r>
          </w:p>
        </w:tc>
      </w:tr>
      <w:tr w:rsidR="00886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943" w:rsidRDefault="001A1458">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886943" w:rsidRDefault="001A1458">
            <w:pPr>
              <w:pStyle w:val="ProductList-TableBody"/>
            </w:pPr>
            <w:r>
              <w:t>Doplnok Visual Studio Team Services Release Manager</w:t>
            </w:r>
          </w:p>
        </w:tc>
      </w:tr>
    </w:tbl>
    <w:p w:rsidR="00886943" w:rsidRDefault="00886943">
      <w:pPr>
        <w:pStyle w:val="ProductList-BodyIndented"/>
      </w:pPr>
    </w:p>
    <w:p w:rsidR="00886943" w:rsidRDefault="001A1458">
      <w:pPr>
        <w:pStyle w:val="ProductList-SubClauseHeading"/>
        <w:outlineLvl w:val="5"/>
      </w:pPr>
      <w:r>
        <w:t>3.1.2 Dodatočné funkcie</w:t>
      </w:r>
    </w:p>
    <w:p w:rsidR="00886943" w:rsidRDefault="001A1458">
      <w:pPr>
        <w:pStyle w:val="ProductList-BodyIndented"/>
      </w:pPr>
      <w:r>
        <w:t>Správa testovania</w:t>
      </w:r>
    </w:p>
    <w:tbl>
      <w:tblPr>
        <w:tblStyle w:val="PURTable0"/>
        <w:tblW w:w="0" w:type="dxa"/>
        <w:tblLook w:val="04A0" w:firstRow="1" w:lastRow="0" w:firstColumn="1" w:lastColumn="0" w:noHBand="0" w:noVBand="1"/>
      </w:tblPr>
      <w:tblGrid>
        <w:gridCol w:w="3475"/>
        <w:gridCol w:w="3488"/>
        <w:gridCol w:w="346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943" w:rsidRDefault="001A145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86943" w:rsidRDefault="001A1458">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886943" w:rsidRDefault="001A1458">
            <w:pPr>
              <w:pStyle w:val="ProductList-TableBody"/>
            </w:pPr>
            <w:r>
              <w:t>Visual Studio Enterprise 2015 so službou MSDN</w:t>
            </w:r>
          </w:p>
        </w:tc>
      </w:tr>
      <w:tr w:rsidR="00886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943" w:rsidRDefault="001A1458">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886943" w:rsidRDefault="001A1458">
            <w:pPr>
              <w:pStyle w:val="ProductList-TableBody"/>
            </w:pPr>
            <w:r>
              <w:t>Doplnok Visual Studio Team Services Test Manager</w:t>
            </w:r>
          </w:p>
        </w:tc>
      </w:tr>
    </w:tbl>
    <w:p w:rsidR="00886943" w:rsidRDefault="00886943">
      <w:pPr>
        <w:pStyle w:val="ProductList-BodyIndented"/>
      </w:pPr>
    </w:p>
    <w:p w:rsidR="00886943" w:rsidRDefault="001A1458">
      <w:pPr>
        <w:pStyle w:val="ProductList-ClauseHeading"/>
        <w:outlineLvl w:val="4"/>
      </w:pPr>
      <w:r>
        <w:t>3.2 Používanie, ktoré nevyžaduje licencie CAL</w:t>
      </w:r>
    </w:p>
    <w:p w:rsidR="00886943" w:rsidRDefault="001A1458">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Team Services prostredníctvom servera proxy Team Foundation Server 2015, poskytovanie schválení pre úrovne ako súčasť kanála správy vydaní a prístup na server Visual Studio Team Foundation Server prostredníctvom združeného pripojenia z inej integrovanej aplikácie alebo služby.</w:t>
      </w:r>
    </w:p>
    <w:p w:rsidR="00886943" w:rsidRDefault="00886943">
      <w:pPr>
        <w:pStyle w:val="ProductList-Body"/>
      </w:pPr>
    </w:p>
    <w:p w:rsidR="00886943" w:rsidRDefault="001A1458">
      <w:pPr>
        <w:pStyle w:val="ProductList-ClauseHeading"/>
        <w:outlineLvl w:val="4"/>
      </w:pPr>
      <w:r>
        <w:t>3.3 Technológia SQL Server</w:t>
      </w:r>
    </w:p>
    <w:p w:rsidR="00886943" w:rsidRDefault="001A1458">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886943" w:rsidRDefault="00886943">
      <w:pPr>
        <w:pStyle w:val="ProductList-Body"/>
      </w:pPr>
    </w:p>
    <w:p w:rsidR="00886943" w:rsidRDefault="001A1458">
      <w:pPr>
        <w:pStyle w:val="ProductList-ClauseHeading"/>
        <w:outlineLvl w:val="4"/>
      </w:pPr>
      <w:r>
        <w:t>3.4 Knižnice poskytované na základe licencie GNU Lesser General Public License</w:t>
      </w:r>
    </w:p>
    <w:p w:rsidR="00886943" w:rsidRDefault="001A1458">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Visual Studio Team Foundation Server alebo sa smie inak pokúšať o odvodenie zdrojového kódu softvéru Visual Studio Team Foundation Server výhradne v rozsahu potrebnom na ladenie zmien akýchkoľvek knižníc licencovaných na základe licencie GNU Lesser General Public License, ktoré môžu byť zahrnuté v softvéri alebo s ním prepojené.</w:t>
      </w:r>
    </w:p>
    <w:p w:rsidR="00886943" w:rsidRDefault="00886943">
      <w:pPr>
        <w:pStyle w:val="ProductList-Body"/>
      </w:pPr>
    </w:p>
    <w:p w:rsidR="00886943" w:rsidRDefault="001A1458">
      <w:pPr>
        <w:pStyle w:val="ProductList-ClauseHeading"/>
        <w:outlineLvl w:val="4"/>
      </w:pPr>
      <w:r>
        <w:t>3.5 Visual Studio Team Foundation Server Build Services</w:t>
      </w:r>
    </w:p>
    <w:p w:rsidR="00886943" w:rsidRDefault="001A1458">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so službou MSDN alebo Visual Studio Professional so službou MSDN, zákazník smie tiež inštalovať softvér Visual Studio a povoliť k nemu prístup a jeho používanie v rámci služieb Team Foundation Server 2015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2015.</w:t>
      </w:r>
    </w:p>
    <w:p w:rsidR="00886943" w:rsidRDefault="00886943">
      <w:pPr>
        <w:pStyle w:val="ProductList-Body"/>
      </w:pPr>
    </w:p>
    <w:p w:rsidR="00886943" w:rsidRDefault="001A1458">
      <w:pPr>
        <w:pStyle w:val="ProductList-ClauseHeading"/>
        <w:outlineLvl w:val="4"/>
      </w:pPr>
      <w:r>
        <w:t>3.6 Dodatočný softvér</w:t>
      </w:r>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Visual Studio Team Foundation Server SharePoint Extensions</w:t>
            </w:r>
          </w:p>
        </w:tc>
      </w:tr>
    </w:tbl>
    <w:p w:rsidR="00886943" w:rsidRDefault="001A1458">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461"/>
        <w:gridCol w:w="3621"/>
        <w:gridCol w:w="3621"/>
        <w:gridCol w:w="87"/>
      </w:tblGrid>
      <w:tr w:rsidR="0088694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zabezpečenie pred zlyhaním: neaplikovateľné</w:t>
            </w:r>
          </w:p>
        </w:tc>
      </w:tr>
      <w:tr w:rsidR="0088694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roaming: neaplikovateľné</w:t>
            </w:r>
          </w:p>
        </w:tc>
      </w:tr>
      <w:tr w:rsidR="0088694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r w:rsidR="00886943">
        <w:tc>
          <w:tcPr>
            <w:tcW w:w="12240" w:type="dxa"/>
            <w:gridSpan w:val="4"/>
            <w:tcBorders>
              <w:top w:val="none" w:sz="4" w:space="0" w:color="6E6E6E"/>
              <w:left w:val="none" w:sz="4" w:space="0" w:color="6E6E6E"/>
              <w:bottom w:val="none" w:sz="4" w:space="0" w:color="6E6E6E"/>
              <w:right w:val="none" w:sz="4" w:space="0" w:color="6E6E6E"/>
            </w:tcBorders>
          </w:tcPr>
          <w:p w:rsidR="00886943" w:rsidRDefault="00886943">
            <w:pPr>
              <w:pStyle w:val="PURBreadcrumb"/>
            </w:pPr>
          </w:p>
          <w:tbl>
            <w:tblPr>
              <w:tblW w:w="0" w:type="dxa"/>
              <w:tblLook w:val="04A0" w:firstRow="1" w:lastRow="0" w:firstColumn="1" w:lastColumn="0" w:noHBand="0" w:noVBand="1"/>
            </w:tblPr>
            <w:tblGrid>
              <w:gridCol w:w="10674"/>
            </w:tblGrid>
            <w:tr w:rsidR="00886943">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TableBody"/>
            </w:pPr>
          </w:p>
        </w:tc>
      </w:tr>
    </w:tbl>
    <w:p w:rsidR="00886943" w:rsidRDefault="00886943">
      <w:pPr>
        <w:pStyle w:val="ProductList-Body"/>
      </w:pPr>
    </w:p>
    <w:p w:rsidR="00886943" w:rsidRDefault="001A1458">
      <w:pPr>
        <w:pStyle w:val="ProductList-OfferingGroupHeading"/>
        <w:outlineLvl w:val="1"/>
      </w:pPr>
      <w:bookmarkStart w:id="188" w:name="_Sec618"/>
      <w:r>
        <w:t>Windows</w:t>
      </w:r>
      <w:bookmarkEnd w:id="188"/>
      <w:r>
        <w:fldChar w:fldCharType="begin"/>
      </w:r>
      <w:r>
        <w:instrText xml:space="preserve"> TC "</w:instrText>
      </w:r>
      <w:bookmarkStart w:id="189" w:name="_Toc457383624"/>
      <w:r>
        <w:instrText>Windows</w:instrText>
      </w:r>
      <w:bookmarkEnd w:id="189"/>
      <w:r>
        <w:instrText>" \l 2</w:instrText>
      </w:r>
      <w:r>
        <w:fldChar w:fldCharType="end"/>
      </w:r>
    </w:p>
    <w:p w:rsidR="00886943" w:rsidRDefault="001A1458">
      <w:pPr>
        <w:pStyle w:val="ProductList-Offering2HeadingNoBorder"/>
        <w:outlineLvl w:val="2"/>
      </w:pPr>
      <w:bookmarkStart w:id="190" w:name="_Sec652"/>
      <w:r>
        <w:t>Operačný systém Windows pre osobné počítače</w:t>
      </w:r>
      <w:bookmarkEnd w:id="190"/>
      <w:r>
        <w:fldChar w:fldCharType="begin"/>
      </w:r>
      <w:r>
        <w:instrText xml:space="preserve"> TC "</w:instrText>
      </w:r>
      <w:bookmarkStart w:id="191" w:name="_Toc457383625"/>
      <w:r>
        <w:instrText>Operačný systém Windows pre osobné počítače</w:instrText>
      </w:r>
      <w:bookmarkEnd w:id="191"/>
      <w:r>
        <w:instrText>" \l 3</w:instrText>
      </w:r>
      <w:r>
        <w:fldChar w:fldCharType="end"/>
      </w:r>
    </w:p>
    <w:p w:rsidR="00886943" w:rsidRDefault="001A1458">
      <w:pPr>
        <w:pStyle w:val="ProductList-Offering1SubSection"/>
        <w:outlineLvl w:val="3"/>
      </w:pPr>
      <w:bookmarkStart w:id="192" w:name="_Sec700"/>
      <w:r>
        <w:t>1. Dostupnosť programu</w:t>
      </w:r>
      <w:bookmarkEnd w:id="19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9" w:space="0" w:color="FFFFFF"/>
              <w:left w:val="single" w:sz="9" w:space="0" w:color="FFFFFF"/>
              <w:bottom w:val="dashed" w:sz="4" w:space="0" w:color="BFBFBF"/>
              <w:right w:val="single" w:sz="9" w:space="0" w:color="FFFFFF"/>
            </w:tcBorders>
          </w:tcPr>
          <w:p w:rsidR="00886943" w:rsidRDefault="001A1458">
            <w:pPr>
              <w:pStyle w:val="ProductList-TableBody"/>
            </w:pPr>
            <w:r>
              <w:t>Windows 10 Pro Upgrade</w:t>
            </w:r>
            <w:r>
              <w:fldChar w:fldCharType="begin"/>
            </w:r>
            <w:r>
              <w:instrText xml:space="preserve"> XE "Windows 10 Pro Upgrade" </w:instrText>
            </w:r>
            <w:r>
              <w:fldChar w:fldCharType="end"/>
            </w:r>
            <w:r>
              <w:t xml:space="preserve"> (pre zariadenie)</w:t>
            </w:r>
          </w:p>
        </w:tc>
        <w:tc>
          <w:tcPr>
            <w:tcW w:w="620" w:type="dxa"/>
            <w:tcBorders>
              <w:top w:val="single" w:sz="9" w:space="0" w:color="FFFFF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rPr>
                <w:color w:val="000000"/>
              </w:rPr>
              <w:t>Windows 10 Enterprise – LTSB Upgrade (pre jednotlivé zariadenia)</w:t>
            </w:r>
            <w:r>
              <w:fldChar w:fldCharType="begin"/>
            </w:r>
            <w:r>
              <w:instrText xml:space="preserve"> XE "Windows 10 Enterprise – LTSB Upgrade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rPr>
                <w:color w:val="000000"/>
              </w:rPr>
              <w:t>Windows 10 Enterprise – E3 a LTSB Upgrade (pre jednotlivé zariadenia)</w:t>
            </w:r>
            <w:r>
              <w:fldChar w:fldCharType="begin"/>
            </w:r>
            <w:r>
              <w:instrText xml:space="preserve"> XE "Windows 10 Enterprise – E3 a LTSB Upgrade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t>Windows 10 Enterprise – E3 pre jednotlivých používateľov</w:t>
            </w:r>
            <w:r>
              <w:fldChar w:fldCharType="begin"/>
            </w:r>
            <w:r>
              <w:instrText xml:space="preserve"> XE "Windows 10 Enterprise – E3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86943" w:rsidRDefault="00886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t>Windows 10 Enterprise – E3 pre jednotlivých používateľov z krytia SA</w:t>
            </w:r>
            <w:r>
              <w:fldChar w:fldCharType="begin"/>
            </w:r>
            <w:r>
              <w:instrText xml:space="preserve"> XE "Windows 10 Enterprise – E3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t>Windows 10 Enterprise – E5 pre jednotlivé zariadenia alebo jednotlivých používateľov</w:t>
            </w:r>
            <w:r>
              <w:fldChar w:fldCharType="begin"/>
            </w:r>
            <w:r>
              <w:instrText xml:space="preserve"> XE "Windows 10 Enterprise – E5 pre jednotlivé zariadenia alebo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t>Windows 10 Enterprise – E5 pre jednotlivých používateľov z krytia SA</w:t>
            </w:r>
            <w:r>
              <w:fldChar w:fldCharType="begin"/>
            </w:r>
            <w:r>
              <w:instrText xml:space="preserve"> XE "Windows 10 Enterprise – E5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t>Windows 10 Education Upgrade (pre zariadenie)</w:t>
            </w:r>
            <w:r>
              <w:fldChar w:fldCharType="begin"/>
            </w:r>
            <w:r>
              <w:instrText xml:space="preserve"> XE "Windows 10 Education Upgrade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t>Windows 10 Education – dodatočná licencia E5 pre jednotlivé zariadenia (k licencii E3 pre jednotlivé zariadenia)</w:t>
            </w:r>
            <w:r>
              <w:fldChar w:fldCharType="begin"/>
            </w:r>
            <w:r>
              <w:instrText xml:space="preserve"> XE "Windows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t>Windows 10 Mobile Enterprise (pre zariadenie)</w:t>
            </w:r>
            <w:r>
              <w:fldChar w:fldCharType="begin"/>
            </w:r>
            <w:r>
              <w:instrText xml:space="preserve"> XE "Windows 10 Mobile Enterprise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t>Windows 8.1 Enterprise Sideloading</w:t>
            </w:r>
            <w:r>
              <w:fldChar w:fldCharType="begin"/>
            </w:r>
            <w:r>
              <w:instrText xml:space="preserve"> XE "Windows 8.1 Enterprise Sideloading"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t>Windows 10 Enterprise – dodatočná licencia E3 pre jednotlivých používateľov (k licencii E3 pre jednotlivé zariadenia)</w:t>
            </w:r>
            <w:r>
              <w:fldChar w:fldCharType="begin"/>
            </w:r>
            <w:r>
              <w:instrText xml:space="preserve"> XE "Windows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t>Windows Virtual Desktop Access</w:t>
            </w:r>
            <w:r>
              <w:fldChar w:fldCharType="begin"/>
            </w:r>
            <w:r>
              <w:instrText xml:space="preserve"> XE "Windows Virtual Desktop Access" </w:instrText>
            </w:r>
            <w:r>
              <w:fldChar w:fldCharType="end"/>
            </w:r>
            <w:r>
              <w:t xml:space="preserve"> (licencia SL pre zariadenie)</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t>Windows Virtual Desktop Access</w:t>
            </w:r>
            <w:r>
              <w:fldChar w:fldCharType="begin"/>
            </w:r>
            <w:r>
              <w:instrText xml:space="preserve"> XE "Windows Virtual Desktop Access" </w:instrText>
            </w:r>
            <w:r>
              <w:fldChar w:fldCharType="end"/>
            </w:r>
            <w:r>
              <w:t xml:space="preserve"> pre používateľa (SL)</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r>
      <w:tr w:rsidR="00886943">
        <w:tc>
          <w:tcPr>
            <w:tcW w:w="4160" w:type="dxa"/>
            <w:tcBorders>
              <w:top w:val="dashed" w:sz="4" w:space="0" w:color="BFBFBF"/>
              <w:left w:val="single" w:sz="9" w:space="0" w:color="FFFFFF"/>
              <w:bottom w:val="none" w:sz="4" w:space="0" w:color="BFBFBF"/>
              <w:right w:val="single" w:sz="9" w:space="0" w:color="FFFFFF"/>
            </w:tcBorders>
          </w:tcPr>
          <w:p w:rsidR="00886943" w:rsidRDefault="001A1458">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86943" w:rsidRDefault="001A145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86943" w:rsidRDefault="001A145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86943" w:rsidRDefault="0088694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r>
    </w:tbl>
    <w:p w:rsidR="00886943" w:rsidRDefault="001A1458">
      <w:pPr>
        <w:pStyle w:val="ProductList-Offering1SubSection"/>
        <w:outlineLvl w:val="3"/>
      </w:pPr>
      <w:bookmarkStart w:id="193" w:name="_Sec755"/>
      <w:r>
        <w:t>2. Podmienky produktu</w:t>
      </w:r>
      <w:bookmarkEnd w:id="193"/>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Windows 10 Enterprise E5</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2.1 Oprávňujúce operačné systémy (OS)</w:t>
      </w:r>
    </w:p>
    <w:p w:rsidR="00886943" w:rsidRDefault="001A1458">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operačného systému pre osobné počítače na Windows 10 Pro alebo Windows 10 Enterprise LTSB („Windows 10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rsidR="00886943" w:rsidRDefault="00886943">
      <w:pPr>
        <w:pStyle w:val="ProductList-Body"/>
      </w:pPr>
    </w:p>
    <w:p w:rsidR="00886943" w:rsidRDefault="001A1458">
      <w:pPr>
        <w:pStyle w:val="ProductList-SubClauseHeading"/>
        <w:outlineLvl w:val="5"/>
      </w:pPr>
      <w:r>
        <w:t>2.1.1 Tabuľka oprávňujúcich operačných systémov (OS)</w:t>
      </w:r>
    </w:p>
    <w:p w:rsidR="00886943" w:rsidRDefault="001A1458">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914"/>
        <w:gridCol w:w="1623"/>
        <w:gridCol w:w="1623"/>
        <w:gridCol w:w="1667"/>
        <w:gridCol w:w="1603"/>
      </w:tblGrid>
      <w:tr w:rsidR="0088694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Nová zmluva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Existujúca zmluva Enterprise Agreement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Academic a Charity</w:t>
            </w:r>
          </w:p>
        </w:tc>
      </w:tr>
      <w:tr w:rsidR="00886943">
        <w:tc>
          <w:tcPr>
            <w:tcW w:w="4660" w:type="dxa"/>
            <w:tcBorders>
              <w:top w:val="single" w:sz="4" w:space="0" w:color="000000"/>
              <w:left w:val="single" w:sz="4" w:space="0" w:color="000000"/>
              <w:bottom w:val="single" w:sz="4" w:space="0" w:color="000000"/>
              <w:right w:val="none" w:sz="4" w:space="0" w:color="000000"/>
            </w:tcBorders>
          </w:tcPr>
          <w:p w:rsidR="00886943" w:rsidRDefault="001A145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886943" w:rsidRDefault="00886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6943" w:rsidRDefault="00886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6943" w:rsidRDefault="0088694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86943" w:rsidRDefault="00886943">
            <w:pPr>
              <w:pStyle w:val="ProductList-TableBody"/>
              <w:jc w:val="center"/>
            </w:pP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none" w:sz="4" w:space="0" w:color="000000"/>
            </w:tcBorders>
          </w:tcPr>
          <w:p w:rsidR="00886943" w:rsidRDefault="001A1458">
            <w:pPr>
              <w:pStyle w:val="ProductList-TableBody"/>
            </w:pPr>
            <w:r>
              <w:rPr>
                <w:b/>
              </w:rPr>
              <w:t>Windows 8 a Windows 8.1</w:t>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rsidR="00886943" w:rsidRDefault="00886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6943" w:rsidRDefault="00886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6943" w:rsidRDefault="0088694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86943" w:rsidRDefault="00886943">
            <w:pPr>
              <w:pStyle w:val="ProductList-TableBody"/>
              <w:jc w:val="center"/>
            </w:pP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  Enterprise (N, K, KN), Pro (N, K, KN, bezdiskové vydanie)</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  Windows 8 a Windows 8.1 (vrátane jednojazykového vydania)</w:t>
            </w: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none" w:sz="4" w:space="0" w:color="000000"/>
            </w:tcBorders>
          </w:tcPr>
          <w:p w:rsidR="00886943" w:rsidRDefault="001A1458">
            <w:pPr>
              <w:pStyle w:val="ProductList-TableBody"/>
            </w:pPr>
            <w:r>
              <w:rPr>
                <w:b/>
              </w:rPr>
              <w:t>Windows 7</w:t>
            </w:r>
            <w:r>
              <w:fldChar w:fldCharType="begin"/>
            </w:r>
            <w:r>
              <w:instrText xml:space="preserve"> XE "Windows 7" </w:instrText>
            </w:r>
            <w:r>
              <w:fldChar w:fldCharType="end"/>
            </w:r>
            <w:r>
              <w:t xml:space="preserve"> (32-bitový alebo 64-bitový)</w:t>
            </w:r>
          </w:p>
        </w:tc>
        <w:tc>
          <w:tcPr>
            <w:tcW w:w="1840" w:type="dxa"/>
            <w:tcBorders>
              <w:top w:val="single" w:sz="4" w:space="0" w:color="000000"/>
              <w:left w:val="none" w:sz="4" w:space="0" w:color="000000"/>
              <w:bottom w:val="single" w:sz="4" w:space="0" w:color="000000"/>
              <w:right w:val="none" w:sz="4" w:space="0" w:color="000000"/>
            </w:tcBorders>
          </w:tcPr>
          <w:p w:rsidR="00886943" w:rsidRDefault="00886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6943" w:rsidRDefault="00886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6943" w:rsidRDefault="0088694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86943" w:rsidRDefault="00886943">
            <w:pPr>
              <w:pStyle w:val="ProductList-TableBody"/>
              <w:jc w:val="center"/>
            </w:pP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  Enterprise (N, K, KN), Professional (N, K, KN, bezdiskové vydanie, Ultimate</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none" w:sz="4" w:space="0" w:color="000000"/>
            </w:tcBorders>
          </w:tcPr>
          <w:p w:rsidR="00886943" w:rsidRDefault="001A1458">
            <w:pPr>
              <w:pStyle w:val="ProductList-TableBody"/>
            </w:pPr>
            <w:r>
              <w:rPr>
                <w:b/>
              </w:rPr>
              <w:t>Windows Vista</w:t>
            </w:r>
            <w:r>
              <w:fldChar w:fldCharType="begin"/>
            </w:r>
            <w:r>
              <w:instrText xml:space="preserve"> XE "Windows Vista" </w:instrText>
            </w:r>
            <w:r>
              <w:fldChar w:fldCharType="end"/>
            </w:r>
            <w:r>
              <w:t xml:space="preserve"> (32-bitový alebo 64-bitový)</w:t>
            </w:r>
          </w:p>
        </w:tc>
        <w:tc>
          <w:tcPr>
            <w:tcW w:w="1840" w:type="dxa"/>
            <w:tcBorders>
              <w:top w:val="single" w:sz="4" w:space="0" w:color="000000"/>
              <w:left w:val="none" w:sz="4" w:space="0" w:color="000000"/>
              <w:bottom w:val="single" w:sz="4" w:space="0" w:color="000000"/>
              <w:right w:val="none" w:sz="4" w:space="0" w:color="000000"/>
            </w:tcBorders>
          </w:tcPr>
          <w:p w:rsidR="00886943" w:rsidRDefault="00886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6943" w:rsidRDefault="00886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6943" w:rsidRDefault="0088694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86943" w:rsidRDefault="00886943">
            <w:pPr>
              <w:pStyle w:val="ProductList-TableBody"/>
              <w:jc w:val="center"/>
            </w:pP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none" w:sz="4" w:space="0" w:color="000000"/>
            </w:tcBorders>
          </w:tcPr>
          <w:p w:rsidR="00886943" w:rsidRDefault="001A1458">
            <w:pPr>
              <w:pStyle w:val="ProductList-TableBody"/>
            </w:pPr>
            <w:r>
              <w:rPr>
                <w:b/>
              </w:rPr>
              <w:t>Windows XP</w:t>
            </w:r>
            <w:r>
              <w:fldChar w:fldCharType="begin"/>
            </w:r>
            <w:r>
              <w:instrText xml:space="preserve"> XE "Windows XP" </w:instrText>
            </w:r>
            <w:r>
              <w:fldChar w:fldCharType="end"/>
            </w:r>
            <w:r>
              <w:t xml:space="preserve"> (32-bitový alebo 64-bitový)</w:t>
            </w:r>
          </w:p>
        </w:tc>
        <w:tc>
          <w:tcPr>
            <w:tcW w:w="1840" w:type="dxa"/>
            <w:tcBorders>
              <w:top w:val="single" w:sz="4" w:space="0" w:color="000000"/>
              <w:left w:val="none" w:sz="4" w:space="0" w:color="000000"/>
              <w:bottom w:val="single" w:sz="4" w:space="0" w:color="000000"/>
              <w:right w:val="none" w:sz="4" w:space="0" w:color="000000"/>
            </w:tcBorders>
          </w:tcPr>
          <w:p w:rsidR="00886943" w:rsidRDefault="00886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6943" w:rsidRDefault="00886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6943" w:rsidRDefault="0088694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86943" w:rsidRDefault="00886943">
            <w:pPr>
              <w:pStyle w:val="ProductList-TableBody"/>
              <w:jc w:val="center"/>
            </w:pP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none" w:sz="4" w:space="0" w:color="000000"/>
            </w:tcBorders>
          </w:tcPr>
          <w:p w:rsidR="00886943" w:rsidRDefault="001A145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886943" w:rsidRDefault="00886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6943" w:rsidRDefault="00886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6943" w:rsidRDefault="0088694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86943" w:rsidRDefault="00886943">
            <w:pPr>
              <w:pStyle w:val="ProductList-TableBody"/>
              <w:jc w:val="center"/>
            </w:pP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none" w:sz="4" w:space="0" w:color="000000"/>
            </w:tcBorders>
          </w:tcPr>
          <w:p w:rsidR="00886943" w:rsidRDefault="001A1458">
            <w:pPr>
              <w:pStyle w:val="ProductList-TableBody"/>
            </w:pPr>
            <w:r>
              <w:rPr>
                <w:b/>
              </w:rPr>
              <w:t>Operačné systémy Windows Embedded</w:t>
            </w:r>
          </w:p>
        </w:tc>
        <w:tc>
          <w:tcPr>
            <w:tcW w:w="1840" w:type="dxa"/>
            <w:tcBorders>
              <w:top w:val="single" w:sz="4" w:space="0" w:color="000000"/>
              <w:left w:val="none" w:sz="4" w:space="0" w:color="000000"/>
              <w:bottom w:val="single" w:sz="4" w:space="0" w:color="000000"/>
              <w:right w:val="none" w:sz="4" w:space="0" w:color="000000"/>
            </w:tcBorders>
          </w:tcPr>
          <w:p w:rsidR="00886943" w:rsidRDefault="00886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6943" w:rsidRDefault="00886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6943" w:rsidRDefault="0088694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86943" w:rsidRDefault="00886943">
            <w:pPr>
              <w:pStyle w:val="ProductList-TableBody"/>
              <w:jc w:val="center"/>
            </w:pP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bl>
    <w:p w:rsidR="00886943" w:rsidRDefault="001A1458">
      <w:pPr>
        <w:pStyle w:val="ProductList-BodyIndented"/>
      </w:pPr>
      <w:r>
        <w:rPr>
          <w:i/>
          <w:vertAlign w:val="superscript"/>
        </w:rPr>
        <w:t>1</w:t>
      </w:r>
      <w:r>
        <w:rPr>
          <w:i/>
        </w:rPr>
        <w:t xml:space="preserve">Zahŕňa 32-bitové a 64-bitové operačné systémy. </w:t>
      </w:r>
    </w:p>
    <w:p w:rsidR="00886943" w:rsidRDefault="001A1458">
      <w:pPr>
        <w:pStyle w:val="ProductList-BodyIndented"/>
      </w:pPr>
      <w:r>
        <w:rPr>
          <w:i/>
          <w:vertAlign w:val="superscript"/>
        </w:rPr>
        <w:t>2</w:t>
      </w:r>
      <w:r>
        <w:rPr>
          <w:i/>
        </w:rPr>
        <w:t xml:space="preserve">Tiež sa vzťahuje na oprávnené zariadenia získané prostredníctvom zlúčenia alebo akvizície. </w:t>
      </w:r>
    </w:p>
    <w:p w:rsidR="00886943" w:rsidRDefault="001A1458">
      <w:pPr>
        <w:pStyle w:val="ProductList-BodyIndented"/>
      </w:pPr>
      <w:r>
        <w:rPr>
          <w:i/>
          <w:vertAlign w:val="superscript"/>
        </w:rPr>
        <w:t>3</w:t>
      </w:r>
      <w:r>
        <w:rPr>
          <w:i/>
        </w:rPr>
        <w:t>Tento stĺpec slúži aj na vymenovanie akceptovateľných oprávňujúcich operačných systémov pre primárne zariadenie používateľa, keď má tento používateľ licenciu na Windows s krytím SA pre používateľa.</w:t>
      </w:r>
    </w:p>
    <w:p w:rsidR="00886943" w:rsidRDefault="001A1458">
      <w:pPr>
        <w:pStyle w:val="ProductList-BodyIndented"/>
      </w:pPr>
      <w:r>
        <w:rPr>
          <w:i/>
          <w:vertAlign w:val="superscript"/>
        </w:rPr>
        <w:t>4</w:t>
      </w:r>
      <w:r>
        <w:rPr>
          <w:i/>
        </w:rPr>
        <w:t>Nevzťahuje sa na programy Academic, Charity a OV-CW.</w:t>
      </w:r>
    </w:p>
    <w:p w:rsidR="00886943" w:rsidRDefault="001A1458">
      <w:pPr>
        <w:pStyle w:val="ProductList-BodyIndented"/>
      </w:pPr>
      <w:r>
        <w:rPr>
          <w:i/>
          <w:vertAlign w:val="superscript"/>
        </w:rPr>
        <w:t>5</w:t>
      </w:r>
      <w:r>
        <w:rPr>
          <w:i/>
        </w:rPr>
        <w:t>N, K a KN sú špecializované vydania dostupné pre niektoré trhy.</w:t>
      </w:r>
    </w:p>
    <w:p w:rsidR="00886943" w:rsidRDefault="00886943">
      <w:pPr>
        <w:pStyle w:val="ProductList-BodyIndented"/>
      </w:pPr>
    </w:p>
    <w:p w:rsidR="00886943" w:rsidRDefault="001A1458">
      <w:pPr>
        <w:pStyle w:val="ProductList-SubClauseHeading"/>
        <w:outlineLvl w:val="5"/>
      </w:pPr>
      <w:r>
        <w:t>2.1.2 Tabuľka oprávňujúcich operačných systémov (OS) s obmedzením používania</w:t>
      </w:r>
    </w:p>
    <w:p w:rsidR="00886943" w:rsidRDefault="001A1458">
      <w:pPr>
        <w:pStyle w:val="ProductList-BodyIndented"/>
      </w:pPr>
      <w:r>
        <w:t>Ak sa softvér upgradu nainštaluje do zariadení, v ktorých sa prevádzkuje niektorý z oprávňujúcich OS uvedených nižšie („podmienené oprávňujúce OS“), vzťahujú sa na tento prípad obmedzenia používania, ktoré sú podrobne uvedené pod tabuľkou v článku Práva na používanie. Na zariadenia s licenciou Windows Software Assurance alebo Windows VDA sa aj naďalej vzťahujú obmedzenia používania, a to napriek akýmkoľvek rozporným ustanoveniam uvedeným v tomto dokumente.</w:t>
      </w:r>
    </w:p>
    <w:tbl>
      <w:tblPr>
        <w:tblStyle w:val="PURTable0"/>
        <w:tblW w:w="0" w:type="dxa"/>
        <w:tblLook w:val="04A0" w:firstRow="1" w:lastRow="0" w:firstColumn="1" w:lastColumn="0" w:noHBand="0" w:noVBand="1"/>
      </w:tblPr>
      <w:tblGrid>
        <w:gridCol w:w="3885"/>
        <w:gridCol w:w="1631"/>
        <w:gridCol w:w="1631"/>
        <w:gridCol w:w="1672"/>
        <w:gridCol w:w="1611"/>
      </w:tblGrid>
      <w:tr w:rsidR="0088694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Nová zmluva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Academic a Charity</w:t>
            </w: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6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bl>
    <w:p w:rsidR="00886943" w:rsidRDefault="001A1458">
      <w:pPr>
        <w:pStyle w:val="ProductList-BodyIndented"/>
      </w:pPr>
      <w:r>
        <w:rPr>
          <w:i/>
          <w:vertAlign w:val="superscript"/>
        </w:rPr>
        <w:t>1</w:t>
      </w:r>
      <w:r>
        <w:rPr>
          <w:i/>
        </w:rPr>
        <w:t xml:space="preserve">Zahŕňa 32-bitové a 64-bitové operačné systémy. </w:t>
      </w:r>
    </w:p>
    <w:p w:rsidR="00886943" w:rsidRDefault="001A1458">
      <w:pPr>
        <w:pStyle w:val="ProductList-BodyIndented"/>
      </w:pPr>
      <w:r>
        <w:rPr>
          <w:i/>
          <w:vertAlign w:val="superscript"/>
        </w:rPr>
        <w:t>2</w:t>
      </w:r>
      <w:r>
        <w:rPr>
          <w:i/>
        </w:rPr>
        <w:t xml:space="preserve">Tiež sa vzťahuje na oprávnené zariadenia získané prostredníctvom zlúčenia alebo akvizície. </w:t>
      </w:r>
    </w:p>
    <w:p w:rsidR="00886943" w:rsidRDefault="001A1458">
      <w:pPr>
        <w:pStyle w:val="ProductList-BodyIndented"/>
      </w:pPr>
      <w:r>
        <w:rPr>
          <w:i/>
          <w:vertAlign w:val="superscript"/>
        </w:rPr>
        <w:t>3</w:t>
      </w:r>
      <w:r>
        <w:rPr>
          <w:i/>
        </w:rPr>
        <w:t>Nevzťahuje sa na programy Academic, Charity a OV-CW.</w:t>
      </w:r>
    </w:p>
    <w:p w:rsidR="00886943" w:rsidRDefault="00886943">
      <w:pPr>
        <w:pStyle w:val="ProductList-BodyIndented"/>
      </w:pPr>
    </w:p>
    <w:p w:rsidR="00886943" w:rsidRDefault="001A1458">
      <w:pPr>
        <w:pStyle w:val="ProductList-BodyIndented"/>
      </w:pPr>
      <w:r>
        <w:rPr>
          <w:b/>
        </w:rPr>
        <w:t>2.1.2.1 Obmedzenia používania pre oprávňujúce operačné systémy Windows Embedded</w:t>
      </w:r>
    </w:p>
    <w:p w:rsidR="00886943" w:rsidRDefault="001A1458" w:rsidP="001A1458">
      <w:pPr>
        <w:pStyle w:val="ProductList-Bullet"/>
        <w:numPr>
          <w:ilvl w:val="1"/>
          <w:numId w:val="22"/>
        </w:numPr>
      </w:pPr>
      <w:r>
        <w:t xml:space="preserve">Ak sa softvér upgradu nainštaluje do zariadení s licenciu na podporované vydanie podmienene oprávňujúceho OS, v ktorom sa predtým prevádzkovalo toto vydanie, vzťahujú sa na tento prípad nasledujúce podmienky: </w:t>
      </w:r>
    </w:p>
    <w:p w:rsidR="00886943" w:rsidRDefault="001A1458" w:rsidP="001A1458">
      <w:pPr>
        <w:pStyle w:val="ProductList-Bullet"/>
        <w:numPr>
          <w:ilvl w:val="2"/>
          <w:numId w:val="22"/>
        </w:numPr>
      </w:pPr>
      <w:r>
        <w:t>Špecifické používanie. Licencované zariadenie zákazníka je určené na špecifické používanie. Zákazník smie používať softvér iba na tento účel.</w:t>
      </w:r>
    </w:p>
    <w:p w:rsidR="00886943" w:rsidRDefault="001A1458" w:rsidP="001A1458">
      <w:pPr>
        <w:pStyle w:val="ProductList-Bullet"/>
        <w:numPr>
          <w:ilvl w:val="2"/>
          <w:numId w:val="22"/>
        </w:numPr>
      </w:pPr>
      <w:r>
        <w:t>Iný softvér. Zákazník smie používať s týmto softvérom iné programy, pokiaľ takéto iné programy priamo podporujú špecifické používanie stanovené výrobcom pre toto zariadenie, alebo ak poskytujú systémové pomôcky, spravovanie prostriedkov, antivírusovú či podobnú ochranu. Ak priemyselný systém zákazníka vykonáva funkcie osobného počítača, zákazník musí zaručiť, že tieto funkcie osobného počítača: (i) sa používajú iba na podporu priemyselných funkcií a (ii) fungujú iba v prípade technického integrovania s priemyselným programom alebo používajú technicky vynútené politiky alebo architektúru na zabezpečenie ich fungovania iba spolu s funkciami priemyselného programu. Pojem „funkcie osobného počítača“ používaný v tomto dokumente označuje: softvér na spracovanie e-mailov, textových dokumentov, tabuľkových hárkov, databáz, plánovanie alebo spravovanie osobných financií. Pojem „priemyselný program“ používaný v tomto dokumente označuje zariadenie, ktoré využíva iba softvérový program špecifický pre konkrétne odvetvie alebo konkrétnu úlohu. Zariadenie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realizovateľná náhrada takéhoto systému.</w:t>
      </w:r>
    </w:p>
    <w:p w:rsidR="00886943" w:rsidRDefault="001A1458" w:rsidP="001A1458">
      <w:pPr>
        <w:pStyle w:val="ProductList-Bullet"/>
        <w:numPr>
          <w:ilvl w:val="1"/>
          <w:numId w:val="22"/>
        </w:numPr>
      </w:pPr>
      <w:r>
        <w:t>Zákazník smie používať tento softvér lokálne výhradne v zariadeniach upgradovaných na Windows 10 IoT Enterprise for Retail/Thin Clients:</w:t>
      </w:r>
    </w:p>
    <w:p w:rsidR="00886943" w:rsidRDefault="001A1458" w:rsidP="001A1458">
      <w:pPr>
        <w:pStyle w:val="ProductList-Bullet"/>
        <w:numPr>
          <w:ilvl w:val="2"/>
          <w:numId w:val="22"/>
        </w:numPr>
      </w:pPr>
      <w:r>
        <w:t>Zákazník musí pri upgradovaní z ľubovoľnej vezie softvéru Windows Embedded iného ako Windows 10 IoT Enterprise for Retail alebo Thin Client používať tento softvér s maloobchodnou aplikáciou v mieste poskytovania služby. Maloobchodná aplikácia je softvérová aplikácia, ktorá poskytuje ktorékoľvek z nasledujúcich funkcií: spracovanie transakcií súvisiacich s predajom a službami, kontrola a sledovanie inventára, záznam alebo prenos informácií o zákazníkoch, vykonávanie súvisiacich spravovacích funkcií a priame i nepriame poskytovanie informácií zákazníkom o dostupných produktoch a službách.</w:t>
      </w:r>
    </w:p>
    <w:p w:rsidR="00886943" w:rsidRDefault="00886943">
      <w:pPr>
        <w:pStyle w:val="ProductList-BodyIndented"/>
      </w:pPr>
    </w:p>
    <w:p w:rsidR="00886943" w:rsidRDefault="001A1458">
      <w:pPr>
        <w:pStyle w:val="ProductList-SubClauseHeading"/>
        <w:outlineLvl w:val="5"/>
      </w:pPr>
      <w:r>
        <w:t>2.1.3 Pravidlá týkajúce sa oprávňujúcich operačných systémov pre multilicencie na upgrade systému Windows</w:t>
      </w:r>
    </w:p>
    <w:p w:rsidR="00886943" w:rsidRDefault="001A1458" w:rsidP="001A1458">
      <w:pPr>
        <w:pStyle w:val="ProductList-Bullet"/>
        <w:numPr>
          <w:ilvl w:val="1"/>
          <w:numId w:val="23"/>
        </w:numPr>
      </w:pPr>
      <w:r>
        <w:t xml:space="preserve">Oprávňujúci operačný systém musí byť nainštalovaný v zariadení, ku ktorému sa má priradiť multilicencia na upgrade. </w:t>
      </w:r>
    </w:p>
    <w:p w:rsidR="00886943" w:rsidRDefault="001A1458" w:rsidP="001A1458">
      <w:pPr>
        <w:pStyle w:val="ProductList-Bullet"/>
        <w:numPr>
          <w:ilvl w:val="1"/>
          <w:numId w:val="23"/>
        </w:numPr>
      </w:pPr>
      <w:r>
        <w:t xml:space="preserve">Apple Macintosh je oprávňujúcim OS iba v prípade, ak ho predinštaluje oprávnený výrobca pred prvým predajom zariadenia. </w:t>
      </w:r>
    </w:p>
    <w:p w:rsidR="00886943" w:rsidRDefault="001A1458" w:rsidP="001A1458">
      <w:pPr>
        <w:pStyle w:val="ProductList-Bullet"/>
        <w:numPr>
          <w:ilvl w:val="1"/>
          <w:numId w:val="23"/>
        </w:numPr>
      </w:pPr>
      <w:r>
        <w:t>Pred nasadením multilicencie na upgrade musia zákazníci odstrániť zo zariadenia oprávňujúci operačný systém, ak nemajú aj krytie SA na multilicenciu na upgrade.</w:t>
      </w:r>
    </w:p>
    <w:p w:rsidR="00886943" w:rsidRDefault="001A1458" w:rsidP="001A1458">
      <w:pPr>
        <w:pStyle w:val="ProductList-Bullet"/>
        <w:numPr>
          <w:ilvl w:val="1"/>
          <w:numId w:val="23"/>
        </w:numPr>
      </w:pPr>
      <w:r>
        <w:t>Zákazníci s programami Academic Select, Academic Open, CASA a Open Value Subscription – Education Solutions získavajúci licenciu na upgrade a používajúci systém Windows XP Starter Edition, Windows Vista Starter Edition alebo Windows 7 Starter Edition ako oprávňujúci operačný systém sa vzdávajú akéhokoľvek práva na prevod danej licencie mimo krajiny zakúpenia.</w:t>
      </w:r>
    </w:p>
    <w:p w:rsidR="00886943" w:rsidRDefault="00886943">
      <w:pPr>
        <w:pStyle w:val="ProductList-BodyIndented"/>
      </w:pPr>
    </w:p>
    <w:p w:rsidR="00886943" w:rsidRDefault="001A1458">
      <w:pPr>
        <w:pStyle w:val="ProductList-ClauseHeading"/>
        <w:outlineLvl w:val="4"/>
      </w:pPr>
      <w:r>
        <w:t>2.2 Licencie Windows Enterprise Upgrade (bez stanovenia verzie) a Windows Professional Upgrade (bez stanovenia verzie)</w:t>
      </w:r>
    </w:p>
    <w:p w:rsidR="00886943" w:rsidRDefault="001A1458">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rsidR="00886943" w:rsidRDefault="00886943">
      <w:pPr>
        <w:pStyle w:val="ProductList-Body"/>
      </w:pPr>
    </w:p>
    <w:p w:rsidR="00886943" w:rsidRDefault="001A1458">
      <w:pPr>
        <w:pStyle w:val="ProductList-ClauseHeading"/>
        <w:outlineLvl w:val="4"/>
      </w:pPr>
      <w:r>
        <w:t>2.3 Preinštalovanie systému Windows 10 z bitového obrazu</w:t>
      </w:r>
    </w:p>
    <w:p w:rsidR="00886943" w:rsidRDefault="001A1458">
      <w:pPr>
        <w:pStyle w:val="ProductList-Body"/>
      </w:pPr>
      <w:r>
        <w:t xml:space="preserve">Ak nejaká tretia strana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rsidR="00886943" w:rsidRDefault="00886943">
      <w:pPr>
        <w:pStyle w:val="ProductList-Body"/>
      </w:pPr>
    </w:p>
    <w:p w:rsidR="00886943" w:rsidRDefault="001A1458">
      <w:pPr>
        <w:pStyle w:val="ProductList-ClauseHeading"/>
        <w:outlineLvl w:val="4"/>
      </w:pPr>
      <w:r>
        <w:t>2.4 Regionálne možnosti dodávky</w:t>
      </w:r>
    </w:p>
    <w:p w:rsidR="00886943" w:rsidRDefault="001A1458">
      <w:pPr>
        <w:pStyle w:val="ProductList-SubClauseHeading"/>
        <w:outlineLvl w:val="5"/>
      </w:pPr>
      <w:r>
        <w:t>2.4.1 Verzie N (neobsahujúce prehrávač Windows Media Player) systémov Microsoft Windows XP Professional, Vista Business a 7 Professional</w:t>
      </w:r>
    </w:p>
    <w:p w:rsidR="00886943" w:rsidRDefault="001A1458">
      <w:pPr>
        <w:pStyle w:val="ProductList-BodyIndented"/>
      </w:pPr>
      <w:r>
        <w:t xml:space="preserve">Zákazníci so sídlom v jednej z krajín Európskej únie (EÚ) alebo Európskeho združenia voľného obchodu (EZVO) môžu byť spôsobilí získať médiá pre verzie N systémov Windows XP Professional, Windows Vista Business a Windows 7 Professional alebo si ich stiahnuť. Kritériá spôsobilosti a podrobnosti o licenčnom plnení nájdete v dokumente Zoznam produktov z marca 2014 na stránke </w:t>
      </w:r>
      <w:hyperlink r:id="rId73">
        <w:r>
          <w:rPr>
            <w:color w:val="00467F"/>
            <w:u w:val="single"/>
          </w:rPr>
          <w:t>http://go.microsoft.com/?linkid=9839207</w:t>
        </w:r>
      </w:hyperlink>
      <w:r>
        <w:t>.</w:t>
      </w:r>
    </w:p>
    <w:p w:rsidR="00886943" w:rsidRDefault="00886943">
      <w:pPr>
        <w:pStyle w:val="ProductList-BodyIndented"/>
      </w:pPr>
    </w:p>
    <w:p w:rsidR="00886943" w:rsidRDefault="001A1458">
      <w:pPr>
        <w:pStyle w:val="ProductList-SubClauseHeading"/>
        <w:outlineLvl w:val="5"/>
      </w:pPr>
      <w:r>
        <w:t>2.4.2 Verzie K a KN systémov Windows XP Professional, Vista Business a 7 Professional</w:t>
      </w:r>
    </w:p>
    <w:p w:rsidR="00886943" w:rsidRDefault="001A1458">
      <w:pPr>
        <w:pStyle w:val="ProductList-BodyIndented"/>
      </w:pPr>
      <w:r>
        <w:t xml:space="preserve">Zákazníci a ich afilácie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74">
        <w:r>
          <w:rPr>
            <w:color w:val="00467F"/>
            <w:u w:val="single"/>
          </w:rPr>
          <w:t>http://go.microsoft.com/?linkid=9839207</w:t>
        </w:r>
      </w:hyperlink>
      <w:r>
        <w:t>.</w:t>
      </w:r>
    </w:p>
    <w:p w:rsidR="00886943" w:rsidRDefault="00886943">
      <w:pPr>
        <w:pStyle w:val="ProductList-BodyIndented"/>
      </w:pPr>
    </w:p>
    <w:p w:rsidR="00886943" w:rsidRDefault="001A1458">
      <w:pPr>
        <w:pStyle w:val="ProductList-SubClauseHeading"/>
        <w:outlineLvl w:val="5"/>
      </w:pPr>
      <w:r>
        <w:t>2.4.3 Windows 8/8.1 Pro KN a Windows 10 Pro KN</w:t>
      </w:r>
    </w:p>
    <w:p w:rsidR="00886943" w:rsidRDefault="001A1458">
      <w:pPr>
        <w:pStyle w:val="ProductList-BodyIndented"/>
      </w:pPr>
      <w:r>
        <w:t>Zákazníci so sídlom v Kórei, ktorí majú aktívnu multilicenčnú zmluvu alebo prihlášku od spoločnosti Microsoft Operations Pte Ltd, sú spôsobilí získať médiá systémov Windows 8/8.1 Pro KN a Windows 10 Pro KN na nasadzovanie a používanie v Kórei. Žiadne iné používanie nie je povolené.</w:t>
      </w:r>
    </w:p>
    <w:p w:rsidR="00886943" w:rsidRDefault="00886943">
      <w:pPr>
        <w:pStyle w:val="ProductList-BodyIndented"/>
      </w:pPr>
    </w:p>
    <w:p w:rsidR="00886943" w:rsidRDefault="001A1458">
      <w:pPr>
        <w:pStyle w:val="ProductList-SubClauseHeading"/>
        <w:outlineLvl w:val="5"/>
      </w:pPr>
      <w:r>
        <w:t>2.4.4 Windows 8/8.1 Pro N a Windows 10 Pro N (bez prehrávača Windows Media Player)</w:t>
      </w:r>
    </w:p>
    <w:p w:rsidR="00886943" w:rsidRDefault="001A1458">
      <w:pPr>
        <w:pStyle w:val="ProductList-BodyIndented"/>
      </w:pPr>
      <w:r>
        <w:t>Zákazníci, ktorí majú aktívnu zmluvu so spoločnosťou Microsoft Ireland Operations Ltd, sú spôsobilí získať médiá systémov Microsoft Windows 8/8.1 Pro N a Windows 10 Pro N iba na nasadzovanie a používanie v krajinách Európskej únie (EÚ) alebo Európskeho združenia voľného obchodu (EZVO). (Na účely programu Open License je „aktívnou zmluvou“ tá, ktorá je priradená k aktívnemu číslu autorizácie v programe Open License.)</w:t>
      </w:r>
    </w:p>
    <w:p w:rsidR="00886943" w:rsidRDefault="00886943">
      <w:pPr>
        <w:pStyle w:val="ProductList-BodyIndented"/>
      </w:pPr>
    </w:p>
    <w:p w:rsidR="00886943" w:rsidRDefault="001A1458">
      <w:pPr>
        <w:pStyle w:val="ProductList-ClauseHeading"/>
        <w:outlineLvl w:val="4"/>
      </w:pPr>
      <w:r>
        <w:t>2.5 Súprava Windows Embedded 8 Standard Enterprise Kit</w:t>
      </w:r>
    </w:p>
    <w:p w:rsidR="00886943" w:rsidRDefault="001A1458">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886943" w:rsidRDefault="001A1458">
      <w:pPr>
        <w:pStyle w:val="ProductList-Offering1SubSection"/>
        <w:outlineLvl w:val="3"/>
      </w:pPr>
      <w:bookmarkStart w:id="194" w:name="_Sec813"/>
      <w:r>
        <w:t>3. Práva na používanie</w:t>
      </w:r>
      <w:bookmarkEnd w:id="194"/>
    </w:p>
    <w:tbl>
      <w:tblPr>
        <w:tblStyle w:val="PURTable"/>
        <w:tblW w:w="0" w:type="dxa"/>
        <w:tblLook w:val="04A0" w:firstRow="1" w:lastRow="0" w:firstColumn="1" w:lastColumn="0" w:noHBand="0" w:noVBand="1"/>
      </w:tblPr>
      <w:tblGrid>
        <w:gridCol w:w="3600"/>
        <w:gridCol w:w="3595"/>
        <w:gridCol w:w="3595"/>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operačné systémy pre osobné počítače</w:t>
              </w:r>
            </w:hyperlink>
            <w:r>
              <w:t xml:space="preserve">, </w:t>
            </w:r>
            <w:hyperlink r:id="rId75">
              <w:r>
                <w:rPr>
                  <w:color w:val="00467F"/>
                  <w:u w:val="single"/>
                </w:rPr>
                <w:t>OST</w:t>
              </w:r>
            </w:hyperlink>
            <w:r>
              <w:t xml:space="preserve"> (časť produktu Windows 10 Enterprise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Dodatočný softvér: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Zahrnuté technológie: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3.1 Priraďovanie licencií</w:t>
      </w:r>
    </w:p>
    <w:p w:rsidR="00886943" w:rsidRDefault="001A1458">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Assurance nižšie. Pozrite si článok 4. Software Assurance, kde nájdete informácie o právach na zmenu priradenia licencií Windows SA a Windows VDA.</w:t>
      </w:r>
    </w:p>
    <w:p w:rsidR="00886943" w:rsidRDefault="00886943">
      <w:pPr>
        <w:pStyle w:val="ProductList-Body"/>
      </w:pPr>
    </w:p>
    <w:p w:rsidR="00886943" w:rsidRDefault="001A1458">
      <w:pPr>
        <w:pStyle w:val="ProductList-ClauseHeading"/>
        <w:outlineLvl w:val="4"/>
      </w:pPr>
      <w:r>
        <w:t>3.2 Aplikácie systému Windows</w:t>
      </w:r>
    </w:p>
    <w:p w:rsidR="00886943" w:rsidRDefault="001A1458">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76">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77">
        <w:r>
          <w:rPr>
            <w:color w:val="00467F"/>
            <w:u w:val="single"/>
          </w:rPr>
          <w:t>http://xbox.com/legal/livetou</w:t>
        </w:r>
      </w:hyperlink>
      <w:r>
        <w:t>.</w:t>
      </w:r>
    </w:p>
    <w:p w:rsidR="00886943" w:rsidRDefault="001A1458">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3"/>
        <w:gridCol w:w="3603"/>
        <w:gridCol w:w="3594"/>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zabezpečenie pred zlyhaním: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8">
              <w:r>
                <w:rPr>
                  <w:color w:val="00467F"/>
                  <w:u w:val="single"/>
                </w:rPr>
                <w:t>Zoznam produktov – jún 2015</w:t>
              </w:r>
            </w:hyperlink>
            <w:r>
              <w:t>(predplatné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79">
              <w:r>
                <w:rPr>
                  <w:color w:val="00467F"/>
                  <w:u w:val="single"/>
                </w:rPr>
                <w:t>Február 2016 – Podmienky používania produktov</w:t>
              </w:r>
            </w:hyperlink>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4.1 Ďalšie práva na používanie licencií Windows 10 Enterprise E3/E5 (pre jednotlivých používateľov a pre jednotlivé zariadenia) a Windows Virtual Desktop Access (VDA) (pre jednotlivých používateľov a pre jednotlivé zariadenia) udelené v rámci krytia SA</w:t>
      </w:r>
    </w:p>
    <w:p w:rsidR="00886943" w:rsidRDefault="001A1458">
      <w:pPr>
        <w:pStyle w:val="ProductList-Body"/>
      </w:pPr>
      <w:r>
        <w:t>Pojmom „</w:t>
      </w:r>
      <w:r>
        <w:rPr>
          <w:b/>
          <w:color w:val="00188F"/>
        </w:rPr>
        <w:t>softvér</w:t>
      </w:r>
      <w:r>
        <w:t xml:space="preserve">“ sa v tomto dokumente označuje systém Windows 10 Enterprise Current Branch alebo Windows Enterprise LTSB. </w:t>
      </w:r>
    </w:p>
    <w:p w:rsidR="00886943" w:rsidRDefault="001A1458">
      <w:pPr>
        <w:pStyle w:val="ProductList-Body"/>
      </w:pPr>
      <w:r>
        <w:t>Výrazom „</w:t>
      </w:r>
      <w:r>
        <w:rPr>
          <w:b/>
          <w:color w:val="00188F"/>
        </w:rPr>
        <w:t>licencované zariadenie</w:t>
      </w:r>
      <w:r>
        <w:t>“ sa v tomto dokumente označuje zariadenie, ktorému zákazník priradí aktívne krytie.</w:t>
      </w:r>
    </w:p>
    <w:p w:rsidR="00886943" w:rsidRDefault="001A1458">
      <w:pPr>
        <w:pStyle w:val="ProductList-Body"/>
      </w:pPr>
      <w:r>
        <w:t>Pojmom „</w:t>
      </w:r>
      <w:r>
        <w:rPr>
          <w:b/>
          <w:color w:val="00188F"/>
        </w:rPr>
        <w:t>licencovaný používateľ</w:t>
      </w:r>
      <w:r>
        <w:t>“ sa v tomto dokumente označuje používateľ, ktorému zákazník priradí aktívne krytie. Ak sa základná licencia pre používateľa prevádza z jednej osoby na inú, pôvodný používateľ licencie už nemá licenciu.</w:t>
      </w:r>
    </w:p>
    <w:p w:rsidR="00886943" w:rsidRDefault="001A1458" w:rsidP="001A1458">
      <w:pPr>
        <w:pStyle w:val="ProductList-Bullet"/>
        <w:numPr>
          <w:ilvl w:val="0"/>
          <w:numId w:val="24"/>
        </w:numPr>
      </w:pPr>
      <w:r>
        <w:t>Ktorýkoľvek používateľ licencovaného zariadenia alebo ktorékoľvek zariadenie používané licencovaným používateľom smie na diaľku pristupovať k najviac štyrom inštanciám softvéru prevádzkovaného vo virtuálnych prostrediach operačného systému alebo k jednej inštancii softvéru prevádzkovaného v jednom fyzickom prostredí operačného systému v zariadeniach vyhradených na zákazníkovo používanie.</w:t>
      </w:r>
    </w:p>
    <w:p w:rsidR="00886943" w:rsidRDefault="001A1458" w:rsidP="001A1458">
      <w:pPr>
        <w:pStyle w:val="ProductList-Bullet"/>
        <w:numPr>
          <w:ilvl w:val="0"/>
          <w:numId w:val="24"/>
        </w:numPr>
      </w:pPr>
      <w:r>
        <w:t>Zákazník smie vytvoriť a uložiť inštanciu softvéru v jednom alebo dvoch USB kľúčoch prostredníctvom softvéru Windows to Go. Ak je softvér licencovaný pre zariadenie, zákazník smie používať túto inštanciu v licencovaných zariadeniach. Používatelia s licenciou pre používateľa ju môžu používať v ľubovoľnom zariadení.</w:t>
      </w:r>
    </w:p>
    <w:p w:rsidR="00886943" w:rsidRDefault="001A1458" w:rsidP="001A1458">
      <w:pPr>
        <w:pStyle w:val="ProductList-Bullet"/>
        <w:numPr>
          <w:ilvl w:val="0"/>
          <w:numId w:val="24"/>
        </w:numPr>
      </w:pPr>
      <w:r>
        <w:t>Namiesto akejkoľvek inštancie povolenej v tomto článku smie zákazník prevádzkovať systém Windows 10 Pro alebo akúkoľvek staršiu verziu tohto softvéru.</w:t>
      </w:r>
    </w:p>
    <w:p w:rsidR="00886943" w:rsidRDefault="001A1458" w:rsidP="001A1458">
      <w:pPr>
        <w:pStyle w:val="ProductList-Bullet"/>
        <w:numPr>
          <w:ilvl w:val="0"/>
          <w:numId w:val="24"/>
        </w:numPr>
      </w:pPr>
      <w:r>
        <w:t>Na prístup k povoleným inštanciám výhradne z dôvodu spravovania softvéru zákazník nepotrebuje licenciu.</w:t>
      </w:r>
    </w:p>
    <w:p w:rsidR="00886943" w:rsidRDefault="00886943">
      <w:pPr>
        <w:pStyle w:val="ProductList-Body"/>
      </w:pPr>
    </w:p>
    <w:p w:rsidR="00886943" w:rsidRDefault="001A1458">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88694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86943" w:rsidRDefault="0088694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86943" w:rsidRDefault="001A145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86943" w:rsidRDefault="001A1458">
            <w:pPr>
              <w:pStyle w:val="ProductList-TableBody"/>
              <w:jc w:val="center"/>
            </w:pPr>
            <w:r>
              <w:rPr>
                <w:color w:val="FFFFFF"/>
              </w:rPr>
              <w:t>Windows VDA</w:t>
            </w:r>
          </w:p>
        </w:tc>
      </w:tr>
      <w:tr w:rsidR="0088694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86943" w:rsidRDefault="0088694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Používateľ</w:t>
            </w:r>
          </w:p>
        </w:tc>
      </w:tr>
      <w:tr w:rsidR="00886943">
        <w:tc>
          <w:tcPr>
            <w:tcW w:w="808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V prípade licencie Windows VDA (pre zariadenie)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r>
      <w:tr w:rsidR="00886943">
        <w:tc>
          <w:tcPr>
            <w:tcW w:w="808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808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bl>
    <w:p w:rsidR="00886943" w:rsidRDefault="00886943">
      <w:pPr>
        <w:pStyle w:val="ProductList-Body"/>
      </w:pPr>
    </w:p>
    <w:p w:rsidR="00886943" w:rsidRDefault="001A1458">
      <w:pPr>
        <w:pStyle w:val="ProductList-SubClauseHeading"/>
        <w:outlineLvl w:val="5"/>
      </w:pPr>
      <w:r>
        <w:t>4.1.1 Práva na produkt Windows 10 Enterprise Current Branch</w:t>
      </w:r>
    </w:p>
    <w:p w:rsidR="00886943" w:rsidRDefault="001A1458">
      <w:pPr>
        <w:pStyle w:val="ProductList-BodyIndented"/>
      </w:pPr>
      <w:r>
        <w:t>Produkt Windows 10 Enterprise Current Branch môžu používať iba zákazníci s licenciami SA, Windows 10 Enterprise E3/E5 alebo VDA. Zákazníci, ktorí nechajú uplynúť dobu účinnosti krytia SA, musia odinštalovať aktuálnu vetvu produktu Windows 10 Enterprise. Zákazníci, ktorí majú trvalé práva na produkt Windows Enterprise, môžu nainštalovať verziu produktu Windows Enterprise LTSB, ktorá je aktuálna v čase uplynutia doby účinnosti.</w:t>
      </w:r>
    </w:p>
    <w:p w:rsidR="00886943" w:rsidRDefault="00886943">
      <w:pPr>
        <w:pStyle w:val="ProductList-BodyIndented"/>
      </w:pPr>
    </w:p>
    <w:p w:rsidR="00886943" w:rsidRDefault="001A1458">
      <w:pPr>
        <w:pStyle w:val="ProductList-ClauseHeading"/>
        <w:outlineLvl w:val="4"/>
      </w:pPr>
      <w:r>
        <w:t>4.2 Oprávňujúce operačné systémy (OS)</w:t>
      </w:r>
    </w:p>
    <w:p w:rsidR="00886943" w:rsidRDefault="001A1458">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Oprávňujúce operačné systémy v článku Podmienky produktu uvedenom vyššie.</w:t>
      </w:r>
    </w:p>
    <w:p w:rsidR="00886943" w:rsidRDefault="001A1458" w:rsidP="001A1458">
      <w:pPr>
        <w:pStyle w:val="ProductList-Bullet"/>
        <w:numPr>
          <w:ilvl w:val="0"/>
          <w:numId w:val="25"/>
        </w:numPr>
      </w:pPr>
      <w:r>
        <w:t>Zákazníci, ktorí si predtým zakúpili krytie SA pre systém Windows Pro, si môžu predĺžiť krytie SA pre svoje licencované zariadenia bez nutnosti zakúpenia licencie Windows Enterprise Upgrade.</w:t>
      </w:r>
    </w:p>
    <w:p w:rsidR="00886943" w:rsidRDefault="001A1458" w:rsidP="001A1458">
      <w:pPr>
        <w:pStyle w:val="ProductList-Bullet"/>
        <w:numPr>
          <w:ilvl w:val="0"/>
          <w:numId w:val="25"/>
        </w:numPr>
      </w:pPr>
      <w:r>
        <w:t>Zákazníci, ktorí si predtým zakúpili licenciu Windows Pro Upgrade + SA, si môžu naďalej kupovať licenciu Pro Upgrade + SA až do skončenia doby účinnosti svojej prihlášky alebo zmluvy.</w:t>
      </w:r>
    </w:p>
    <w:p w:rsidR="00886943" w:rsidRDefault="00886943">
      <w:pPr>
        <w:pStyle w:val="ProductList-Body"/>
      </w:pPr>
    </w:p>
    <w:p w:rsidR="00886943" w:rsidRDefault="001A1458">
      <w:pPr>
        <w:pStyle w:val="ProductList-ClauseHeading"/>
        <w:outlineLvl w:val="4"/>
      </w:pPr>
      <w:r>
        <w:t>4.3 Zmena priradenia krytia Windows Software Assurance pre jednotlivé zariadenia</w:t>
      </w:r>
    </w:p>
    <w:p w:rsidR="00886943" w:rsidRDefault="001A1458">
      <w:pPr>
        <w:pStyle w:val="ProductList-Body"/>
      </w:pPr>
      <w:r>
        <w:t xml:space="preserve">Napriek pravidlám priraďovania licencií uvedeným vyššie platí, že zákazník smie zmeniť priradenie krytia Windows SA pre jednotlivé zariadenia s príslušnou licenciou na produkt Windows Enterprise Upgrade z pôvodného zariadenia na náhradné zariadenie, ale nie krátkodobo (t. j. nie do 90 dní od posledného priradenia), pokiaľ (1) získal príslušnú licenciu a nainštaloval do náhradného zariadenia najnovšiu verziu oprávňujúceho operačného systému a zmení priradenie príslušnej základnej licencie na systém Windows Enterprise k tomu istému náhradnému zariadeniu a (2) odstráni všetky súvisiace upgrady operačného systému z pôvodného zariadenia. Zmenu priradenia licencií na produkt Windows Enterprise Upgrade možno vykonať iba spolu so zmenou priradenia aktívneho krytia Windows Software Assurance pre jednotlivé zariadenia. Zákazník môže zmeniť priradenie licencií Windows VDA pre zariadenie na iné zariadenie v súlade s podmienkami a požiadavkami vzťahujúcimi sa všeobecne na licencie SL pre zariadenia, ktoré sú uvedené v článku „Priradenie a zmena priradenia licencie“ v dokumente </w:t>
      </w:r>
      <w:hyperlink w:anchor="_Sec537">
        <w:r>
          <w:rPr>
            <w:color w:val="00467F"/>
            <w:u w:val="single"/>
          </w:rPr>
          <w:t>Univerzálne licenčné podmienky</w:t>
        </w:r>
      </w:hyperlink>
      <w:r>
        <w:t xml:space="preserve">. </w:t>
      </w:r>
    </w:p>
    <w:p w:rsidR="00886943" w:rsidRDefault="00886943">
      <w:pPr>
        <w:pStyle w:val="ProductList-Body"/>
      </w:pPr>
    </w:p>
    <w:p w:rsidR="00886943" w:rsidRDefault="001A1458">
      <w:pPr>
        <w:pStyle w:val="ProductList-ClauseHeading"/>
        <w:outlineLvl w:val="4"/>
      </w:pPr>
      <w:r>
        <w:t>4.4 Pravidlá priraďovania licencií na Windows 10 Enterprise pre jednotlivých používateľov</w:t>
      </w:r>
    </w:p>
    <w:p w:rsidR="00886943" w:rsidRDefault="001A1458">
      <w:pPr>
        <w:pStyle w:val="ProductList-SubClauseHeading"/>
        <w:outlineLvl w:val="5"/>
      </w:pPr>
      <w:r>
        <w:t>4.4.1 Windows 10 Enterprise E3/E5 – licencie SL pre používateľov</w:t>
      </w:r>
    </w:p>
    <w:p w:rsidR="00886943" w:rsidRDefault="001A1458">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tiež musí byť primárnym zariadením v práci primárneho používateľa.</w:t>
      </w:r>
    </w:p>
    <w:p w:rsidR="00886943" w:rsidRDefault="00886943">
      <w:pPr>
        <w:pStyle w:val="ProductList-BodyIndented"/>
      </w:pPr>
    </w:p>
    <w:p w:rsidR="00886943" w:rsidRDefault="001A1458">
      <w:pPr>
        <w:pStyle w:val="ProductList-SubClauseHeading"/>
        <w:outlineLvl w:val="5"/>
      </w:pPr>
      <w:r>
        <w:t>4.4.2 Windows 10 Enterprise E3/E5 – dodatočné licencie pre používateľov</w:t>
      </w:r>
    </w:p>
    <w:p w:rsidR="00886943" w:rsidRDefault="001A1458">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s aktívnym krytím SA pre operačný systém Windows pre osobné počítače alebo s aktívnym krytím Windows VDA.</w:t>
      </w:r>
    </w:p>
    <w:p w:rsidR="00886943" w:rsidRDefault="00886943">
      <w:pPr>
        <w:pStyle w:val="ProductList-BodyIndented"/>
      </w:pPr>
    </w:p>
    <w:p w:rsidR="00886943" w:rsidRDefault="001A1458">
      <w:pPr>
        <w:pStyle w:val="ProductList-ClauseHeading"/>
        <w:outlineLvl w:val="4"/>
      </w:pPr>
      <w:r>
        <w:t>4.5 Windows 10 Enterprise E3 a E5 – dodatočné licencie</w:t>
      </w:r>
    </w:p>
    <w:p w:rsidR="00886943" w:rsidRDefault="001A1458">
      <w:pPr>
        <w:pStyle w:val="ProductList-Body"/>
      </w:pPr>
      <w:r>
        <w:t>Dodatočné licencie na Windows 10 Enterprise sú predplatné licencie, ktoré</w:t>
      </w:r>
    </w:p>
    <w:p w:rsidR="00886943" w:rsidRDefault="001A1458" w:rsidP="001A1458">
      <w:pPr>
        <w:pStyle w:val="ProductList-Bullet"/>
        <w:numPr>
          <w:ilvl w:val="0"/>
          <w:numId w:val="26"/>
        </w:numPr>
      </w:pPr>
      <w:r>
        <w:t xml:space="preserve">sa kupujú dodatočne (a priraďujú k zariadeniu s príslušnou licenciou) k operačnému systému Windows pre osobné počítače s krytím SA (ďalej len „oprávňujúce krytie“) alebo s licenciou VDA (ďalej len „oprávňujúca licencia“) a </w:t>
      </w:r>
    </w:p>
    <w:p w:rsidR="00886943" w:rsidRDefault="001A1458" w:rsidP="001A1458">
      <w:pPr>
        <w:pStyle w:val="ProductList-Bullet"/>
        <w:numPr>
          <w:ilvl w:val="0"/>
          <w:numId w:val="26"/>
        </w:numPr>
      </w:pPr>
      <w:r>
        <w:t>ktorých doba účinnosti uplynie pri uplynutí doby účinnosti oprávňujúceho krytia alebo oprávňujúcej licencie.</w:t>
      </w:r>
    </w:p>
    <w:p w:rsidR="00886943" w:rsidRDefault="001A1458">
      <w:pPr>
        <w:pStyle w:val="ProductList-Body"/>
      </w:pPr>
      <w:r>
        <w:t>Pre dodatočné licencie na Windows 10 Enterprise pre jednotlivých používateľov platia okrem podmienok uvedených vyššie aj nasledujúce podmienky:</w:t>
      </w:r>
    </w:p>
    <w:p w:rsidR="00886943" w:rsidRDefault="001A1458" w:rsidP="001A1458">
      <w:pPr>
        <w:pStyle w:val="ProductList-Bullet"/>
        <w:numPr>
          <w:ilvl w:val="0"/>
          <w:numId w:val="27"/>
        </w:numPr>
      </w:pPr>
      <w:r>
        <w:t>zákazník musí priradiť licenciu primárnemu používateľovi licencovaného zariadenia (ktoré musí byť tiež primárnym pracovným zariadením primárneho používateľa) a</w:t>
      </w:r>
    </w:p>
    <w:p w:rsidR="00886943" w:rsidRDefault="001A1458" w:rsidP="001A1458">
      <w:pPr>
        <w:pStyle w:val="ProductList-Bullet"/>
        <w:numPr>
          <w:ilvl w:val="0"/>
          <w:numId w:val="27"/>
        </w:numPr>
      </w:pPr>
      <w:r>
        <w:t xml:space="preserve">používanie softvéru Windows Enterprise podlieha licenčným podmienkam pre softvér Windows Enterprise pre jednotlivých používateľov alebo licenčným podmienkam pre službu VDA pre jednotlivých používateľov súvisiacim s príslušným oprávňujúcim krytím alebo príslušnou oprávňujúcou licenciou. </w:t>
      </w:r>
    </w:p>
    <w:p w:rsidR="00886943" w:rsidRDefault="001A1458">
      <w:pPr>
        <w:pStyle w:val="ProductList-Body"/>
      </w:pPr>
      <w:r>
        <w:t>Napriek všeobecným právam na zmenu priradenia licencie platí, že priradenie týchto dodatočných licencií možno zmeniť iba priradením primárnym používateľom iných zariadení s oprávňujúcim krytím alebo oprávňujúcimi licenciami. Dodatočné krytie SA pre počítačový operačný systém Windows pre jednotlivých používateľov možno zakúpiť v akomkoľvek množstve až do maximálneho počtu zariadení s krytím SA alebo licenciou VDA.</w:t>
      </w:r>
    </w:p>
    <w:p w:rsidR="00886943" w:rsidRDefault="00886943">
      <w:pPr>
        <w:pStyle w:val="ProductList-Body"/>
      </w:pPr>
    </w:p>
    <w:p w:rsidR="00886943" w:rsidRDefault="001A1458">
      <w:pPr>
        <w:pStyle w:val="ProductList-ClauseHeading"/>
        <w:outlineLvl w:val="4"/>
      </w:pPr>
      <w:r>
        <w:t>4.6 Prihlášky Enterprise v kombinácii s krytím SA alebo VDA pre systém Windows pre jednotlivých používateľov a pre jednotlivé zariadenia so systémom Windows</w:t>
      </w:r>
    </w:p>
    <w:p w:rsidR="00886943" w:rsidRDefault="001A1458">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rsidR="00886943" w:rsidRDefault="001A1458" w:rsidP="001A1458">
      <w:pPr>
        <w:pStyle w:val="ProductList-Bullet"/>
        <w:numPr>
          <w:ilvl w:val="0"/>
          <w:numId w:val="28"/>
        </w:numPr>
      </w:pPr>
      <w:r>
        <w:t>všetci používatelia, ktorí používajú oprávnené zariadenia bez licencie, musia mať licenciu s krytím SA pre systém Windows pre jednotlivých používateľov (licencia SL pre používateľa alebo dodatočná licencia SL pre používateľa) a</w:t>
      </w:r>
    </w:p>
    <w:p w:rsidR="00886943" w:rsidRDefault="001A1458" w:rsidP="001A1458">
      <w:pPr>
        <w:pStyle w:val="ProductList-Bullet"/>
        <w:numPr>
          <w:ilvl w:val="0"/>
          <w:numId w:val="28"/>
        </w:numPr>
      </w:pPr>
      <w:r>
        <w:t>všetky oprávnené zariadenia používané nelicencovanými používateľmi sú licencované s krytím SA pre systém Windows pre jednotlivé zariadenia.</w:t>
      </w:r>
    </w:p>
    <w:p w:rsidR="00886943" w:rsidRDefault="00886943">
      <w:pPr>
        <w:pStyle w:val="ProductList-Body"/>
      </w:pPr>
    </w:p>
    <w:p w:rsidR="00886943" w:rsidRDefault="001A1458">
      <w:pPr>
        <w:pStyle w:val="ProductList-ClauseHeading"/>
        <w:outlineLvl w:val="4"/>
      </w:pPr>
      <w:r>
        <w:t>4.7 Nárok na zakúpenie licencií SL z krytia SA na Windows 10 Enterprise pre jednotlivých používateľov</w:t>
      </w:r>
    </w:p>
    <w:p w:rsidR="00886943" w:rsidRDefault="001A1458">
      <w:pPr>
        <w:pStyle w:val="ProductList-SubClauseHeading"/>
        <w:outlineLvl w:val="5"/>
      </w:pPr>
      <w:r>
        <w:t>4.7.1 Zmluvy Enterprise Agreement</w:t>
      </w:r>
    </w:p>
    <w:p w:rsidR="00886943" w:rsidRDefault="001A1458">
      <w:pPr>
        <w:pStyle w:val="ProductList-BodyIndented"/>
      </w:pPr>
      <w:r>
        <w:t>Pre oprávňujúce produkty v tabuľke uvedenej nižšie možno namiesto krytia SA pre úplne zaplatené trvalé licencie s aktívnym krytím SA zakúpiť licencie SL pre používateľov z krytia SA.</w:t>
      </w:r>
    </w:p>
    <w:tbl>
      <w:tblPr>
        <w:tblStyle w:val="PURTable0"/>
        <w:tblW w:w="0" w:type="dxa"/>
        <w:tblLook w:val="04A0" w:firstRow="1" w:lastRow="0" w:firstColumn="1" w:lastColumn="0" w:noHBand="0" w:noVBand="1"/>
      </w:tblPr>
      <w:tblGrid>
        <w:gridCol w:w="5215"/>
        <w:gridCol w:w="5215"/>
      </w:tblGrid>
      <w:tr w:rsidR="00886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Príslušná licencia SL pre používateľa z krytia SA</w:t>
            </w:r>
          </w:p>
        </w:tc>
      </w:tr>
      <w:tr w:rsidR="00886943">
        <w:tc>
          <w:tcPr>
            <w:tcW w:w="6120" w:type="dxa"/>
            <w:vMerge w:val="restart"/>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10 Enterprise – E3 pre jednotlivých používateľov z krytia SA (SL)</w:t>
            </w:r>
            <w:r>
              <w:rPr>
                <w:vertAlign w:val="superscript"/>
              </w:rPr>
              <w:t>1</w:t>
            </w:r>
          </w:p>
        </w:tc>
      </w:tr>
      <w:tr w:rsidR="00886943">
        <w:tc>
          <w:tcPr>
            <w:tcW w:w="0" w:type="auto"/>
            <w:vMerge/>
          </w:tcPr>
          <w:p w:rsidR="00886943" w:rsidRDefault="00886943"/>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10 Enterprise – E5 pre jednotlivých používateľov z krytia SA</w:t>
            </w:r>
            <w:r>
              <w:rPr>
                <w:vertAlign w:val="superscript"/>
              </w:rPr>
              <w:t>1</w:t>
            </w:r>
          </w:p>
        </w:tc>
      </w:tr>
    </w:tbl>
    <w:p w:rsidR="00886943" w:rsidRDefault="001A1458">
      <w:pPr>
        <w:pStyle w:val="ProductList-BodyIndented"/>
      </w:pPr>
      <w:r>
        <w:rPr>
          <w:i/>
          <w:vertAlign w:val="superscript"/>
        </w:rPr>
        <w:t>1</w:t>
      </w:r>
      <w:r>
        <w:rPr>
          <w:i/>
        </w:rPr>
        <w:t xml:space="preserve"> Možno zakúpiť iba pri výročí prihlášky alebo na začiatku novej doby účinnosti prihlášky.</w:t>
      </w:r>
    </w:p>
    <w:p w:rsidR="00886943" w:rsidRDefault="00886943">
      <w:pPr>
        <w:pStyle w:val="ProductList-BodyIndented"/>
      </w:pPr>
    </w:p>
    <w:p w:rsidR="00886943" w:rsidRDefault="001A1458">
      <w:pPr>
        <w:pStyle w:val="ProductList-SubClauseHeading"/>
        <w:outlineLvl w:val="5"/>
      </w:pPr>
      <w:r>
        <w:t>4.7.2 Zmluvy Enterprise Subscription Agreement</w:t>
      </w:r>
    </w:p>
    <w:p w:rsidR="00886943" w:rsidRDefault="001A1458">
      <w:pPr>
        <w:pStyle w:val="ProductList-BodyIndented"/>
      </w:pPr>
      <w:r>
        <w:t>Predplatné licencie pre krytie Software Assurance pre operačný systém Windows pre osobné počítače možno zakúpiť v deň výročia prihlášky zákazníka alebo na začiatku novej doby účinnosti prihlášky s licenciou SL pre používateľa z krytia SA na produkt ECS. Predplatná licencia musí byť zakúpená najmenej tri roky pred zakúpením licencie SL pre používateľa z krytia SA.</w:t>
      </w:r>
    </w:p>
    <w:p w:rsidR="00886943" w:rsidRDefault="00886943">
      <w:pPr>
        <w:pStyle w:val="ProductList-BodyIndented"/>
      </w:pPr>
    </w:p>
    <w:p w:rsidR="00886943" w:rsidRDefault="001A1458">
      <w:pPr>
        <w:pStyle w:val="ProductList-ClauseHeading"/>
        <w:outlineLvl w:val="4"/>
      </w:pPr>
      <w:r>
        <w:t>4.8 Microsoft Desktop Optimization Pack (MDOP)</w:t>
      </w:r>
    </w:p>
    <w:p w:rsidR="00886943" w:rsidRDefault="001A1458">
      <w:pPr>
        <w:pStyle w:val="ProductList-Body"/>
      </w:pPr>
      <w:r>
        <w:t>Zákazník smie inštalovať a používať funkcie spravovania v softvéri MDOP v ďalších svojich zariadeniach vyhradených na jeho používanie na účely spravovania softvéru v licencovanom zariadení alebo v zariadeniach licencovaného používateľa. Zákazník smie tiež používať funkcie AGPM, DaRT a UE-V na spravovanie softvéru na serveroch vo svojej doméne, pokiaľ osobné počítače v tejto doméne majú licenciu na používanie balíka MDOP.</w:t>
      </w:r>
    </w:p>
    <w:p w:rsidR="00886943" w:rsidRDefault="00886943">
      <w:pPr>
        <w:pStyle w:val="ProductList-Body"/>
      </w:pPr>
    </w:p>
    <w:p w:rsidR="00886943" w:rsidRDefault="001A1458">
      <w:pPr>
        <w:pStyle w:val="ProductList-SubClauseHeading"/>
        <w:outlineLvl w:val="5"/>
      </w:pPr>
      <w:r>
        <w:t>4.8.1 Spôsobilosť na používanie softvéru MDOP</w:t>
      </w:r>
    </w:p>
    <w:p w:rsidR="00886943" w:rsidRDefault="001A1458">
      <w:pPr>
        <w:pStyle w:val="ProductList-BodyIndented"/>
      </w:pPr>
      <w:r>
        <w:t>Zákazníci s nasledujúcimi licenciami majú práva na používanie softvéru MDOP a nemusia si kúpiť softvér MDOP samostatne.</w:t>
      </w:r>
    </w:p>
    <w:p w:rsidR="00886943" w:rsidRDefault="001A1458" w:rsidP="001A1458">
      <w:pPr>
        <w:pStyle w:val="ProductList-Bullet"/>
        <w:numPr>
          <w:ilvl w:val="1"/>
          <w:numId w:val="29"/>
        </w:numPr>
      </w:pPr>
      <w:r>
        <w:t>Windows Enterprise 10 – licencia E3/E5 SL pre jednotlivých používateľov,</w:t>
      </w:r>
    </w:p>
    <w:p w:rsidR="00886943" w:rsidRDefault="001A1458" w:rsidP="001A1458">
      <w:pPr>
        <w:pStyle w:val="ProductList-Bullet"/>
        <w:numPr>
          <w:ilvl w:val="1"/>
          <w:numId w:val="29"/>
        </w:numPr>
      </w:pPr>
      <w:r>
        <w:t>Windows 10 Enterprise – licencia E5 SL pre jednotlivé zariadenia,</w:t>
      </w:r>
    </w:p>
    <w:p w:rsidR="00886943" w:rsidRDefault="001A1458" w:rsidP="001A1458">
      <w:pPr>
        <w:pStyle w:val="ProductList-Bullet"/>
        <w:numPr>
          <w:ilvl w:val="1"/>
          <w:numId w:val="29"/>
        </w:numPr>
      </w:pPr>
      <w:r>
        <w:t xml:space="preserve">Windows 10 Enterprise – licencia VDA SL pre jednotlivých používateľov alebo </w:t>
      </w:r>
    </w:p>
    <w:p w:rsidR="00886943" w:rsidRDefault="001A1458" w:rsidP="001A1458">
      <w:pPr>
        <w:pStyle w:val="ProductList-Bullet"/>
        <w:numPr>
          <w:ilvl w:val="1"/>
          <w:numId w:val="29"/>
        </w:numPr>
      </w:pPr>
      <w:r>
        <w:t>zmluva s dňom účinnosti pripadajúcim na 1. augusta 2015 alebo neskôr a licencia VDA pre jednotlivé zariadenia alebo licencia Windows 10 Enterprise E3 pre jednotlivé zariadenia.</w:t>
      </w:r>
    </w:p>
    <w:p w:rsidR="00886943" w:rsidRDefault="00886943">
      <w:pPr>
        <w:pStyle w:val="ProductList-BodyIndented"/>
      </w:pPr>
    </w:p>
    <w:p w:rsidR="00886943" w:rsidRDefault="001A1458">
      <w:pPr>
        <w:pStyle w:val="ProductList-ClauseHeading"/>
        <w:outlineLvl w:val="4"/>
      </w:pPr>
      <w:r>
        <w:t>4.9 Akademické programy</w:t>
      </w:r>
    </w:p>
    <w:p w:rsidR="00886943" w:rsidRDefault="001A1458">
      <w:pPr>
        <w:pStyle w:val="ProductList-Body"/>
      </w:pPr>
      <w:r>
        <w:t>Nasledujúce ustanovenia sa vzťahujú na zákazníkov vo všetkých akademických multilicenčných programoch:</w:t>
      </w:r>
    </w:p>
    <w:p w:rsidR="00886943" w:rsidRDefault="001A1458">
      <w:pPr>
        <w:pStyle w:val="ProductList-SubClauseHeading"/>
        <w:outlineLvl w:val="5"/>
      </w:pPr>
      <w:r>
        <w:t>4.9.1 Práva na produkt Windows Enterprise LTSB</w:t>
      </w:r>
    </w:p>
    <w:p w:rsidR="00886943" w:rsidRDefault="001A1458">
      <w:pPr>
        <w:pStyle w:val="ProductList-BodyIndented"/>
      </w:pPr>
      <w:r>
        <w:t>Akademické inštitúcie s licenciami Windows 10 Enterprise E3/E5 alebo Windows 10 Education E3/E5 môžu inštalovať systém Windows 10 Enterprise LTSB namiesto akejkoľvek povolenej trvalej inštancie.</w:t>
      </w:r>
    </w:p>
    <w:p w:rsidR="00886943" w:rsidRDefault="00886943">
      <w:pPr>
        <w:pStyle w:val="ProductList-BodyIndented"/>
      </w:pPr>
    </w:p>
    <w:p w:rsidR="00886943" w:rsidRDefault="001A1458">
      <w:pPr>
        <w:pStyle w:val="ProductList-SubClauseHeading"/>
        <w:outlineLvl w:val="5"/>
      </w:pPr>
      <w:r>
        <w:t>4.9.2 Práva na vydanie Windows 10 Enterprise alebo Windows 10 Education</w:t>
      </w:r>
    </w:p>
    <w:p w:rsidR="00886943" w:rsidRDefault="001A1458">
      <w:pPr>
        <w:pStyle w:val="ProductList-BodyIndented"/>
      </w:pPr>
      <w:r>
        <w:t>Akademické inštitúcie s krytím Software Assurance pre systém Windows Enterprise alebo Windows Education majú práva na inštalovanie a používanie systému Windows 10 Enterprise alebo Windows 10 Education.</w:t>
      </w:r>
    </w:p>
    <w:p w:rsidR="00886943" w:rsidRDefault="00886943">
      <w:pPr>
        <w:pStyle w:val="ProductList-BodyIndented"/>
      </w:pPr>
    </w:p>
    <w:p w:rsidR="00886943" w:rsidRDefault="001A1458">
      <w:pPr>
        <w:pStyle w:val="ProductList-SubClauseHeading"/>
        <w:outlineLvl w:val="5"/>
      </w:pPr>
      <w:r>
        <w:t>4.9.3 Práva na downgradovanie</w:t>
      </w:r>
    </w:p>
    <w:p w:rsidR="00886943" w:rsidRDefault="001A1458">
      <w:pPr>
        <w:pStyle w:val="ProductList-BodyIndented"/>
      </w:pPr>
      <w:r>
        <w:t>Akademické inštitúcie s krytím Software Assurance pre systém Windows Education majú práva na downgradovanie na systém Windows 8.1 Enterprise/Pro a predchádzajúce verzie systému Windows 8.1 Enterprise/Pro, ako aj Windows Embedded 8.1 Industry a predchádzajúce verzie systému Windows Embedded 8.1 Industry.</w:t>
      </w:r>
    </w:p>
    <w:p w:rsidR="00886943" w:rsidRDefault="00886943">
      <w:pPr>
        <w:pStyle w:val="ProductList-BodyIndented"/>
      </w:pPr>
    </w:p>
    <w:p w:rsidR="00886943" w:rsidRDefault="001A1458">
      <w:pPr>
        <w:pStyle w:val="ProductList-SubClauseHeading"/>
        <w:outlineLvl w:val="5"/>
      </w:pPr>
      <w:r>
        <w:t>4.9.4 Spôsobilosť na používanie softvéru MDOP</w:t>
      </w:r>
    </w:p>
    <w:p w:rsidR="00886943" w:rsidRDefault="001A1458">
      <w:pPr>
        <w:pStyle w:val="ProductList-BodyIndented"/>
      </w:pPr>
      <w:r>
        <w:t>Akademické inštitúcie s krytím Software Assurance pre systém Windows Enterprise alebo Windows Education majú práva na inštalovanie a používanie softvéru MDOP.</w:t>
      </w:r>
    </w:p>
    <w:p w:rsidR="00886943" w:rsidRDefault="00886943">
      <w:pPr>
        <w:pStyle w:val="ProductList-BodyIndented"/>
      </w:pPr>
    </w:p>
    <w:p w:rsidR="00886943" w:rsidRDefault="001A1458">
      <w:pPr>
        <w:pStyle w:val="ProductList-SubClauseHeading"/>
        <w:outlineLvl w:val="5"/>
      </w:pPr>
      <w:r>
        <w:t>4.9.5 Možnosť licencovania systému Windows To Go pre študentov</w:t>
      </w:r>
    </w:p>
    <w:p w:rsidR="00886943" w:rsidRDefault="001A1458">
      <w:pPr>
        <w:pStyle w:val="ProductList-BodyIndented"/>
      </w:pPr>
      <w:r>
        <w:t>Akademické inštitúcie, ktoré sa rozhodnú využiť možnosť licencovania pre študentov, majú povolenú maximálne jednu inštanciu softvéru Windows To Go pre každé licencované študentské zariadenie, kým je daný študent zapísaný v príslušnej inštitúcii.</w:t>
      </w:r>
    </w:p>
    <w:p w:rsidR="00886943" w:rsidRDefault="00886943">
      <w:pPr>
        <w:pStyle w:val="ProductList-BodyIndented"/>
      </w:pPr>
    </w:p>
    <w:p w:rsidR="00886943" w:rsidRDefault="001A1458">
      <w:pPr>
        <w:pStyle w:val="ProductList-ClauseHeading"/>
        <w:outlineLvl w:val="4"/>
      </w:pPr>
      <w:r>
        <w:t>4.10 Windows 10 Mobile Enterprise</w:t>
      </w:r>
    </w:p>
    <w:p w:rsidR="00886943" w:rsidRDefault="001A1458">
      <w:pPr>
        <w:pStyle w:val="ProductList-Body"/>
      </w:pPr>
      <w:r>
        <w:t>Zákazníci s aktívnym krytím Windows SA pre licenciu SL pre používateľa alebo pre dodatočnú licenciu pre používateľa môžu inštalovať a používať Windows 10 Mobile Enterprise na sekundárnych zariadeniach každého licencovaného používateľa.</w:t>
      </w:r>
    </w:p>
    <w:p w:rsidR="00886943" w:rsidRDefault="00886943">
      <w:pPr>
        <w:pStyle w:val="ProductList-Body"/>
      </w:pPr>
    </w:p>
    <w:p w:rsidR="00886943" w:rsidRDefault="001A1458">
      <w:pPr>
        <w:pStyle w:val="ProductList-ClauseHeading"/>
        <w:outlineLvl w:val="4"/>
      </w:pPr>
      <w:r>
        <w:t>4.11 Počítačový operačný systém Windows – práva na prevádzkovanie „skupinových aplikácií HPC“</w:t>
      </w:r>
    </w:p>
    <w:p w:rsidR="00886943" w:rsidRDefault="001A1458">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rsidR="00886943" w:rsidRDefault="00886943">
      <w:pPr>
        <w:pStyle w:val="ProductList-Body"/>
      </w:pPr>
    </w:p>
    <w:p w:rsidR="00886943" w:rsidRDefault="001A1458">
      <w:pPr>
        <w:pStyle w:val="ProductList-ClauseHeading"/>
        <w:outlineLvl w:val="4"/>
      </w:pPr>
      <w:r>
        <w:t>4.12 Počítačový operačný systém Windows – Windows Thin PC</w:t>
      </w:r>
    </w:p>
    <w:p w:rsidR="00886943" w:rsidRDefault="001A1458">
      <w:pPr>
        <w:pStyle w:val="ProductList-Body"/>
      </w:pPr>
      <w:r>
        <w:t>Zákazník smie používať softvér Windows Thin PC namiesto softvéru počítačového operačného systému Windows, ale iba na prevádzkovanie typov aplikácií uvedených nižšie.</w:t>
      </w:r>
    </w:p>
    <w:p w:rsidR="00886943" w:rsidRDefault="001A1458" w:rsidP="001A1458">
      <w:pPr>
        <w:pStyle w:val="ProductList-Bullet"/>
        <w:numPr>
          <w:ilvl w:val="0"/>
          <w:numId w:val="30"/>
        </w:numPr>
      </w:pPr>
      <w:r>
        <w:t xml:space="preserve">zabezpečenie </w:t>
      </w:r>
    </w:p>
    <w:p w:rsidR="00886943" w:rsidRDefault="001A1458" w:rsidP="001A1458">
      <w:pPr>
        <w:pStyle w:val="ProductList-Bullet"/>
        <w:numPr>
          <w:ilvl w:val="0"/>
          <w:numId w:val="30"/>
        </w:numPr>
      </w:pPr>
      <w:r>
        <w:t xml:space="preserve">správa </w:t>
      </w:r>
    </w:p>
    <w:p w:rsidR="00886943" w:rsidRDefault="001A1458" w:rsidP="001A1458">
      <w:pPr>
        <w:pStyle w:val="ProductList-Bullet"/>
        <w:numPr>
          <w:ilvl w:val="0"/>
          <w:numId w:val="30"/>
        </w:numPr>
      </w:pPr>
      <w:r>
        <w:t xml:space="preserve">terminálová emulácia </w:t>
      </w:r>
    </w:p>
    <w:p w:rsidR="00886943" w:rsidRDefault="001A1458" w:rsidP="001A1458">
      <w:pPr>
        <w:pStyle w:val="ProductList-Bullet"/>
        <w:numPr>
          <w:ilvl w:val="0"/>
          <w:numId w:val="30"/>
        </w:numPr>
      </w:pPr>
      <w:r>
        <w:t xml:space="preserve">vzdialená pracovná plocha a podobné technológie </w:t>
      </w:r>
    </w:p>
    <w:p w:rsidR="00886943" w:rsidRDefault="001A1458" w:rsidP="001A1458">
      <w:pPr>
        <w:pStyle w:val="ProductList-Bullet"/>
        <w:numPr>
          <w:ilvl w:val="0"/>
          <w:numId w:val="30"/>
        </w:numPr>
      </w:pPr>
      <w:r>
        <w:t xml:space="preserve">webový prehľadávač </w:t>
      </w:r>
    </w:p>
    <w:p w:rsidR="00886943" w:rsidRDefault="001A1458" w:rsidP="001A1458">
      <w:pPr>
        <w:pStyle w:val="ProductList-Bullet"/>
        <w:numPr>
          <w:ilvl w:val="0"/>
          <w:numId w:val="30"/>
        </w:numPr>
      </w:pPr>
      <w:r>
        <w:t xml:space="preserve">mediálny prehrávač </w:t>
      </w:r>
    </w:p>
    <w:p w:rsidR="00886943" w:rsidRDefault="001A1458" w:rsidP="001A1458">
      <w:pPr>
        <w:pStyle w:val="ProductList-Bullet"/>
        <w:numPr>
          <w:ilvl w:val="0"/>
          <w:numId w:val="30"/>
        </w:numPr>
      </w:pPr>
      <w:r>
        <w:t xml:space="preserve">klient na odosielanie okamžitých správ </w:t>
      </w:r>
    </w:p>
    <w:p w:rsidR="00886943" w:rsidRDefault="001A1458" w:rsidP="001A1458">
      <w:pPr>
        <w:pStyle w:val="ProductList-Bullet"/>
        <w:numPr>
          <w:ilvl w:val="0"/>
          <w:numId w:val="30"/>
        </w:numPr>
      </w:pPr>
      <w:r>
        <w:t xml:space="preserve">zobrazovače dokumentov </w:t>
      </w:r>
    </w:p>
    <w:p w:rsidR="00886943" w:rsidRDefault="001A1458" w:rsidP="001A1458">
      <w:pPr>
        <w:pStyle w:val="ProductList-Bullet"/>
        <w:numPr>
          <w:ilvl w:val="0"/>
          <w:numId w:val="30"/>
        </w:numPr>
      </w:pPr>
      <w:r>
        <w:t>NET Framework a Java Virtual Machine</w:t>
      </w:r>
    </w:p>
    <w:p w:rsidR="00886943" w:rsidRDefault="001A1458">
      <w:pPr>
        <w:pStyle w:val="ProductList-Body"/>
      </w:pPr>
      <w:r>
        <w:t>Zákazník smie používať softvér na inom zariadení, ako je zariadenie, na ktoré bol pôvodne nainštalovaný, ak presunie príslušné krytie Software Assurance na toto druhé zariadenie.</w:t>
      </w:r>
    </w:p>
    <w:p w:rsidR="00886943" w:rsidRDefault="00886943">
      <w:pPr>
        <w:pStyle w:val="ProductList-Body"/>
      </w:pPr>
    </w:p>
    <w:p w:rsidR="00886943" w:rsidRDefault="001A1458">
      <w:pPr>
        <w:pStyle w:val="ProductList-ClauseHeading"/>
        <w:outlineLvl w:val="4"/>
      </w:pPr>
      <w:r>
        <w:t>4.13 Krytie Software Assurance pre systém Windows Embedded Industry Enterprise</w:t>
      </w:r>
    </w:p>
    <w:p w:rsidR="00886943" w:rsidRDefault="001A1458">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rsidR="00886943" w:rsidRDefault="00886943">
      <w:pPr>
        <w:pStyle w:val="PURBreadcrumb"/>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GroupHeading"/>
        <w:outlineLvl w:val="1"/>
      </w:pPr>
      <w:bookmarkStart w:id="196" w:name="_Sec619"/>
      <w:r>
        <w:t>Windows Server</w:t>
      </w:r>
      <w:bookmarkEnd w:id="196"/>
      <w:r>
        <w:fldChar w:fldCharType="begin"/>
      </w:r>
      <w:r>
        <w:instrText xml:space="preserve"> TC "</w:instrText>
      </w:r>
      <w:bookmarkStart w:id="197" w:name="_Toc457383626"/>
      <w:r>
        <w:instrText>Windows Server</w:instrText>
      </w:r>
      <w:bookmarkEnd w:id="197"/>
      <w:r>
        <w:instrText>" \l 2</w:instrText>
      </w:r>
      <w:r>
        <w:fldChar w:fldCharType="end"/>
      </w:r>
    </w:p>
    <w:p w:rsidR="00886943" w:rsidRDefault="001A1458">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83627"/>
      <w:r>
        <w:instrText>Windows MultiPoint Server</w:instrText>
      </w:r>
      <w:bookmarkEnd w:id="199"/>
      <w:r>
        <w:instrText>" \l 3</w:instrText>
      </w:r>
      <w:r>
        <w:fldChar w:fldCharType="end"/>
      </w:r>
    </w:p>
    <w:p w:rsidR="00886943" w:rsidRDefault="001A1458">
      <w:pPr>
        <w:pStyle w:val="ProductList-Offering1SubSection"/>
        <w:outlineLvl w:val="3"/>
      </w:pPr>
      <w:bookmarkStart w:id="200" w:name="_Sec702"/>
      <w:r>
        <w:t>1. Dostupnosť programu</w:t>
      </w:r>
      <w:bookmarkEnd w:id="200"/>
    </w:p>
    <w:tbl>
      <w:tblPr>
        <w:tblStyle w:val="PURTable"/>
        <w:tblW w:w="0" w:type="dxa"/>
        <w:tblLook w:val="04A0" w:firstRow="1" w:lastRow="0" w:firstColumn="1" w:lastColumn="0" w:noHBand="0" w:noVBand="1"/>
      </w:tblPr>
      <w:tblGrid>
        <w:gridCol w:w="4017"/>
        <w:gridCol w:w="615"/>
        <w:gridCol w:w="605"/>
        <w:gridCol w:w="610"/>
        <w:gridCol w:w="605"/>
        <w:gridCol w:w="608"/>
        <w:gridCol w:w="610"/>
        <w:gridCol w:w="614"/>
        <w:gridCol w:w="634"/>
        <w:gridCol w:w="618"/>
        <w:gridCol w:w="612"/>
        <w:gridCol w:w="630"/>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9" w:space="0" w:color="FFFFFF"/>
              <w:left w:val="single" w:sz="9" w:space="0" w:color="FFFFFF"/>
              <w:bottom w:val="dashed" w:sz="4" w:space="0" w:color="BFBFBF"/>
              <w:right w:val="single" w:sz="9" w:space="0" w:color="FFFFFF"/>
            </w:tcBorders>
          </w:tcPr>
          <w:p w:rsidR="00886943" w:rsidRDefault="001A145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t>Windows MultiPoint Server 2012 Premium s licenciou CAL na produkt Windows MultiPoint Server 2012 (5 klientov)</w:t>
            </w:r>
            <w:r>
              <w:fldChar w:fldCharType="begin"/>
            </w:r>
            <w:r>
              <w:instrText xml:space="preserve"> XE "Windows MultiPoint Server 2012 Premium s licenciou CAL na produkt Windows MultiPoint Server 2012 (5 klientov)"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t>Windows MultiPoint Server 2012 Premium s licenciou CAL na produkt Windows MultiPoint Server 2012 (5 klientov) s licenciou CAL na produkt Windows Server 2012 (5 klientov)</w:t>
            </w:r>
            <w:r>
              <w:fldChar w:fldCharType="begin"/>
            </w:r>
            <w:r>
              <w:instrText xml:space="preserve"> XE "Windows MultiPoint Server 2012 Premium s licenciou CAL na produkt Windows MultiPoint Server 2012 (5 klientov) s licenciou CAL na produkt Windows Server 2012 (5 klientov)"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t>Windows MultiPoint Server 2012 – licencia CAL</w:t>
            </w:r>
            <w:r>
              <w:fldChar w:fldCharType="begin"/>
            </w:r>
            <w:r>
              <w:instrText xml:space="preserve"> XE "Windows MultiPoint Server 2012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p>
        </w:tc>
      </w:tr>
      <w:tr w:rsidR="00886943">
        <w:tc>
          <w:tcPr>
            <w:tcW w:w="4160" w:type="dxa"/>
            <w:tcBorders>
              <w:top w:val="dashed" w:sz="4" w:space="0" w:color="BFBFBF"/>
              <w:left w:val="single" w:sz="9" w:space="0" w:color="FFFFFF"/>
              <w:bottom w:val="none" w:sz="4" w:space="0" w:color="000000"/>
              <w:right w:val="single" w:sz="9" w:space="0" w:color="FFFFFF"/>
            </w:tcBorders>
          </w:tcPr>
          <w:p w:rsidR="00886943" w:rsidRDefault="001A1458">
            <w:pPr>
              <w:pStyle w:val="ProductList-TableBody"/>
            </w:pPr>
            <w:r>
              <w:t>Licencia CAL na produkt Windows MultiPoint Server 2012 s licenciou CAL na produkt Windows Server 2012</w:t>
            </w:r>
            <w:r>
              <w:fldChar w:fldCharType="begin"/>
            </w:r>
            <w:r>
              <w:instrText xml:space="preserve"> XE "Licencia CAL na produkt Windows MultiPoint Server 2012 s licenciou CAL na produkt Windows Server 2012" </w:instrText>
            </w:r>
            <w:r>
              <w:fldChar w:fldCharType="end"/>
            </w:r>
            <w:r>
              <w:t xml:space="preserve"> (pre zariadenie a používateľa)</w:t>
            </w:r>
          </w:p>
        </w:tc>
        <w:tc>
          <w:tcPr>
            <w:tcW w:w="620" w:type="dxa"/>
            <w:tcBorders>
              <w:top w:val="dashed" w:sz="4" w:space="0" w:color="BFBFBF"/>
              <w:left w:val="single" w:sz="9" w:space="0" w:color="FFFFFF"/>
              <w:bottom w:val="none" w:sz="4" w:space="0" w:color="000000"/>
              <w:right w:val="single" w:sz="9" w:space="0" w:color="FFFFFF"/>
            </w:tcBorders>
          </w:tcPr>
          <w:p w:rsidR="00886943" w:rsidRDefault="001A145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886943" w:rsidRDefault="001A145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886943" w:rsidRDefault="001A145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886943" w:rsidRDefault="001A14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86943" w:rsidRDefault="001A1458">
      <w:pPr>
        <w:pStyle w:val="ProductList-Offering1SubSection"/>
        <w:outlineLvl w:val="3"/>
      </w:pPr>
      <w:bookmarkStart w:id="201" w:name="_Sec757"/>
      <w:r>
        <w:t>2. Podmienky produktu</w:t>
      </w:r>
      <w:bookmarkEnd w:id="201"/>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Nižšie vydania: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Nevyhnutná podmienka (SA):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1A1458">
      <w:pPr>
        <w:pStyle w:val="ProductList-Offering1SubSection"/>
        <w:outlineLvl w:val="3"/>
      </w:pPr>
      <w:bookmarkStart w:id="202" w:name="_Sec800"/>
      <w:r>
        <w:t>3. Práva na používanie</w:t>
      </w:r>
      <w:bookmarkEnd w:id="202"/>
    </w:p>
    <w:tbl>
      <w:tblPr>
        <w:tblStyle w:val="PURTable"/>
        <w:tblW w:w="0" w:type="dxa"/>
        <w:tblLook w:val="04A0" w:firstRow="1" w:lastRow="0" w:firstColumn="1" w:lastColumn="0" w:noHBand="0" w:noVBand="1"/>
      </w:tblPr>
      <w:tblGrid>
        <w:gridCol w:w="3596"/>
        <w:gridCol w:w="3585"/>
        <w:gridCol w:w="3609"/>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Zahrnuté technológie: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1"/>
        <w:gridCol w:w="3595"/>
        <w:gridCol w:w="3614"/>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943" w:rsidRDefault="001A1458">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86943" w:rsidRDefault="001A1458">
            <w:pPr>
              <w:pStyle w:val="ProductList-TableBody"/>
            </w:pPr>
            <w:r>
              <w:t>Licencia CAL na produkt Windows MultiPoint Server 2012 a licencia CAL na produkt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86943" w:rsidRDefault="001A1458">
            <w:pPr>
              <w:pStyle w:val="ProductList-TableBody"/>
            </w:pPr>
            <w:r>
              <w:t xml:space="preserve">Licencia CAL na produkt Windows MultiPoint Server 2012 a </w:t>
            </w:r>
          </w:p>
          <w:p w:rsidR="00886943" w:rsidRDefault="001A1458">
            <w:pPr>
              <w:pStyle w:val="ProductList-TableBody"/>
            </w:pPr>
            <w:r>
              <w:t xml:space="preserve">Licencia ekvivalentná licencii CAL (pozrite si </w:t>
            </w:r>
            <w:hyperlink w:anchor="_Sec591">
              <w:r>
                <w:rPr>
                  <w:color w:val="00467F"/>
                  <w:u w:val="single"/>
                </w:rPr>
                <w:t>Prílohu A</w:t>
              </w:r>
            </w:hyperlink>
            <w:r>
              <w:t>)</w:t>
            </w:r>
          </w:p>
        </w:tc>
      </w:tr>
    </w:tbl>
    <w:p w:rsidR="00886943" w:rsidRDefault="00886943">
      <w:pPr>
        <w:pStyle w:val="ProductList-Body"/>
      </w:pPr>
    </w:p>
    <w:p w:rsidR="00886943" w:rsidRDefault="001A1458">
      <w:pPr>
        <w:pStyle w:val="ProductList-SubClauseHeading"/>
        <w:outlineLvl w:val="5"/>
      </w:pPr>
      <w:r>
        <w:t>3.1.1 Dodatočné funkcie súvisiace s licenciou CAL na produkt Windows Server 2012 Active Directory Rights Management Services</w:t>
      </w:r>
    </w:p>
    <w:p w:rsidR="00886943" w:rsidRDefault="001A1458">
      <w:pPr>
        <w:pStyle w:val="ProductList-BodyIndented"/>
      </w:pPr>
      <w:r>
        <w:t>Windows Server 2012 Rights Management Services</w:t>
      </w:r>
    </w:p>
    <w:tbl>
      <w:tblPr>
        <w:tblStyle w:val="PURTable0"/>
        <w:tblW w:w="0" w:type="dxa"/>
        <w:tblLook w:val="04A0" w:firstRow="1" w:lastRow="0" w:firstColumn="1" w:lastColumn="0" w:noHBand="0" w:noVBand="1"/>
      </w:tblPr>
      <w:tblGrid>
        <w:gridCol w:w="3460"/>
        <w:gridCol w:w="3490"/>
        <w:gridCol w:w="3480"/>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943" w:rsidRDefault="001A1458">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86943" w:rsidRDefault="001A1458">
            <w:pPr>
              <w:pStyle w:val="ProductList-TableBody"/>
            </w:pPr>
            <w: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86943" w:rsidRDefault="001A1458">
            <w:pPr>
              <w:pStyle w:val="ProductList-TableBody"/>
            </w:pPr>
            <w:r>
              <w:t xml:space="preserve">Licencia ekvivalentná licencii CAL (pozrite si </w:t>
            </w:r>
            <w:hyperlink w:anchor="_Sec591">
              <w:r>
                <w:rPr>
                  <w:color w:val="00467F"/>
                  <w:u w:val="single"/>
                </w:rPr>
                <w:t>Prílohu A</w:t>
              </w:r>
            </w:hyperlink>
            <w:r>
              <w:t>)</w:t>
            </w:r>
          </w:p>
        </w:tc>
      </w:tr>
    </w:tbl>
    <w:p w:rsidR="00886943" w:rsidRDefault="00886943">
      <w:pPr>
        <w:pStyle w:val="ProductList-BodyIndented"/>
      </w:pPr>
    </w:p>
    <w:p w:rsidR="00886943" w:rsidRDefault="001A1458">
      <w:pPr>
        <w:pStyle w:val="ProductList-ClauseHeading"/>
        <w:outlineLvl w:val="4"/>
      </w:pPr>
      <w:r>
        <w:t>3.2 Spúšťanie inštancií softvéru</w:t>
      </w:r>
    </w:p>
    <w:p w:rsidR="00886943" w:rsidRDefault="001A1458">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886943" w:rsidRDefault="00886943">
      <w:pPr>
        <w:pStyle w:val="ProductList-Body"/>
      </w:pPr>
    </w:p>
    <w:p w:rsidR="00886943" w:rsidRDefault="001A1458">
      <w:pPr>
        <w:pStyle w:val="ProductList-ClauseHeading"/>
        <w:outlineLvl w:val="4"/>
      </w:pPr>
      <w:r>
        <w:t>3.3 Licencie na prístup</w:t>
      </w:r>
    </w:p>
    <w:p w:rsidR="00886943" w:rsidRDefault="001A1458">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886943" w:rsidRDefault="00886943">
      <w:pPr>
        <w:pStyle w:val="ProductList-Body"/>
      </w:pPr>
    </w:p>
    <w:p w:rsidR="00886943" w:rsidRDefault="001A1458">
      <w:pPr>
        <w:pStyle w:val="ProductList-ClauseHeading"/>
        <w:outlineLvl w:val="4"/>
      </w:pPr>
      <w:r>
        <w:t>3.4 Windows MultiPoint Server 2012 Connector</w:t>
      </w:r>
    </w:p>
    <w:p w:rsidR="00886943" w:rsidRDefault="001A1458">
      <w:pPr>
        <w:pStyle w:val="ProductList-Body"/>
      </w:pPr>
      <w:r>
        <w:t>Zákazník smie nainštalovať a používať softvér Windows Server 2012 MultiPoint Connector v ľubovoľnom zariadení, ktoré má licenciu na prístup k softvéru Windows Server 2012</w:t>
      </w:r>
      <w:r>
        <w:fldChar w:fldCharType="begin"/>
      </w:r>
      <w:r>
        <w:instrText xml:space="preserve"> XE "Windows Server 2012" </w:instrText>
      </w:r>
      <w:r>
        <w:fldChar w:fldCharType="end"/>
      </w:r>
      <w:r>
        <w:t>. Tento softvér smie používať iba na prístup k softvéru MultiPoint Server. Ak k serverovému softvéru pristupuje z tohto zariadenia výlučne na používanie aplikácie MultiPoint Dashboard, nepotrebuje licenciu CAL na softvér MultiPoint Server.</w:t>
      </w:r>
    </w:p>
    <w:p w:rsidR="00886943" w:rsidRDefault="00886943">
      <w:pPr>
        <w:pStyle w:val="ProductList-Body"/>
      </w:pPr>
    </w:p>
    <w:p w:rsidR="00886943" w:rsidRDefault="001A1458">
      <w:pPr>
        <w:pStyle w:val="ProductList-ClauseHeading"/>
        <w:outlineLvl w:val="4"/>
      </w:pPr>
      <w:r>
        <w:t>3.5 Dodatočný softvér</w:t>
      </w:r>
    </w:p>
    <w:p w:rsidR="00886943" w:rsidRDefault="001A1458">
      <w:pPr>
        <w:pStyle w:val="ProductList-Body"/>
      </w:pPr>
      <w:r>
        <w:t xml:space="preserve">Zoznam dodatočného softvéru nájdete na stránke </w:t>
      </w:r>
      <w:hyperlink r:id="rId80">
        <w:r>
          <w:rPr>
            <w:color w:val="00467F"/>
            <w:u w:val="single"/>
          </w:rPr>
          <w:t>http://go.microsoft.com/fwlink/?LinkId=245856</w:t>
        </w:r>
      </w:hyperlink>
      <w:r>
        <w:t>.</w:t>
      </w:r>
    </w:p>
    <w:p w:rsidR="00886943" w:rsidRDefault="001A1458">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zabezpečenie pred zlyhaním: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roaming: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204" w:name="_Sec655"/>
      <w:r>
        <w:t>Windows Server</w:t>
      </w:r>
      <w:bookmarkEnd w:id="204"/>
      <w:r>
        <w:fldChar w:fldCharType="begin"/>
      </w:r>
      <w:r>
        <w:instrText xml:space="preserve"> TC "</w:instrText>
      </w:r>
      <w:bookmarkStart w:id="205" w:name="_Toc457383628"/>
      <w:r>
        <w:instrText>Windows Server</w:instrText>
      </w:r>
      <w:bookmarkEnd w:id="205"/>
      <w:r>
        <w:instrText>" \l 3</w:instrText>
      </w:r>
      <w:r>
        <w:fldChar w:fldCharType="end"/>
      </w:r>
    </w:p>
    <w:p w:rsidR="00886943" w:rsidRDefault="001A1458">
      <w:pPr>
        <w:pStyle w:val="ProductList-Offering1SubSection"/>
        <w:outlineLvl w:val="3"/>
      </w:pPr>
      <w:bookmarkStart w:id="206" w:name="_Sec703"/>
      <w:r>
        <w:t>1. Dostupnosť programu</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86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160" w:type="dxa"/>
            <w:tcBorders>
              <w:top w:val="single" w:sz="9" w:space="0" w:color="FFFFFF"/>
              <w:left w:val="single" w:sz="9" w:space="0" w:color="FFFFFF"/>
              <w:bottom w:val="dashed" w:sz="4" w:space="0" w:color="BFBFBF"/>
              <w:right w:val="single" w:sz="9" w:space="0" w:color="FFFFFF"/>
            </w:tcBorders>
          </w:tcPr>
          <w:p w:rsidR="00886943" w:rsidRDefault="001A1458">
            <w:pPr>
              <w:pStyle w:val="ProductList-TableBody"/>
            </w:pPr>
            <w:r>
              <w:rPr>
                <w:color w:val="000000"/>
              </w:rP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86943" w:rsidRDefault="001A145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t>Windows Server 2012 Remote Desktop Services – licencia CAL</w:t>
            </w:r>
            <w:r>
              <w:fldChar w:fldCharType="begin"/>
            </w:r>
            <w:r>
              <w:instrText xml:space="preserve"> XE "Windows Server 2012 Remote Desktop Services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886943" w:rsidRDefault="001A145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rPr>
                <w:color w:val="000000"/>
              </w:rPr>
              <w:t>Produkty Windows Server 2012 Active Directory Rights Management Services External Connector</w:t>
            </w:r>
            <w:r>
              <w:fldChar w:fldCharType="begin"/>
            </w:r>
            <w:r>
              <w:instrText xml:space="preserve"> XE "Produkty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86943" w:rsidRDefault="001A145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4160" w:type="dxa"/>
            <w:tcBorders>
              <w:top w:val="dashed" w:sz="4" w:space="0" w:color="BFBFBF"/>
              <w:left w:val="single" w:sz="9" w:space="0" w:color="FFFFFF"/>
              <w:bottom w:val="none" w:sz="4" w:space="0" w:color="000000"/>
              <w:right w:val="single" w:sz="9" w:space="0" w:color="FFFFFF"/>
            </w:tcBorders>
          </w:tcPr>
          <w:p w:rsidR="00886943" w:rsidRDefault="001A1458">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86943" w:rsidRDefault="001A145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886943" w:rsidRDefault="001A145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86943" w:rsidRDefault="001A145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86943" w:rsidRDefault="001A145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886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86943" w:rsidRDefault="001A1458">
      <w:pPr>
        <w:pStyle w:val="ProductList-Offering1SubSection"/>
        <w:outlineLvl w:val="3"/>
      </w:pPr>
      <w:bookmarkStart w:id="207" w:name="_Sec758"/>
      <w:r>
        <w:t>2. Podmienky produktu</w:t>
      </w:r>
      <w:bookmarkEnd w:id="207"/>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pre licencie CAL a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Nevyhnutná podmienka (SA):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1A1458">
      <w:pPr>
        <w:pStyle w:val="ProductList-Offering1SubSection"/>
        <w:outlineLvl w:val="3"/>
      </w:pPr>
      <w:bookmarkStart w:id="208" w:name="_Sec807"/>
      <w:r>
        <w:t>3. Práva na používanie</w:t>
      </w:r>
      <w:bookmarkEnd w:id="208"/>
    </w:p>
    <w:tbl>
      <w:tblPr>
        <w:tblStyle w:val="PURTable"/>
        <w:tblW w:w="0" w:type="dxa"/>
        <w:tblLook w:val="04A0" w:firstRow="1" w:lastRow="0" w:firstColumn="1" w:lastColumn="0" w:noHBand="0" w:noVBand="1"/>
      </w:tblPr>
      <w:tblGrid>
        <w:gridCol w:w="3591"/>
        <w:gridCol w:w="3587"/>
        <w:gridCol w:w="3612"/>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procesor/CAL</w:t>
              </w:r>
            </w:hyperlink>
            <w:r>
              <w:t xml:space="preserve"> – všetky vydania (okrem vydania Essentials), </w:t>
            </w:r>
            <w:hyperlink w:anchor="_Sec545">
              <w:r>
                <w:rPr>
                  <w:color w:val="00467F"/>
                  <w:u w:val="single"/>
                </w:rPr>
                <w:t>osobitné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Zahrnuté technológie: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943" w:rsidRDefault="001A1458">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86943" w:rsidRDefault="001A145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886943" w:rsidRDefault="001A1458">
            <w:pPr>
              <w:pStyle w:val="ProductList-TableBody"/>
            </w:pPr>
            <w:r>
              <w:t xml:space="preserve">Licencia ekvivalentná licencii CAL (pozrite si </w:t>
            </w:r>
            <w:hyperlink w:anchor="_Sec591">
              <w:r>
                <w:rPr>
                  <w:color w:val="00467F"/>
                  <w:u w:val="single"/>
                </w:rPr>
                <w:t>Prílohu A</w:t>
              </w:r>
            </w:hyperlink>
            <w:r>
              <w:t>)</w:t>
            </w:r>
          </w:p>
        </w:tc>
      </w:tr>
    </w:tbl>
    <w:p w:rsidR="00886943" w:rsidRDefault="00886943">
      <w:pPr>
        <w:pStyle w:val="ProductList-Body"/>
      </w:pPr>
    </w:p>
    <w:p w:rsidR="00886943" w:rsidRDefault="001A1458">
      <w:pPr>
        <w:pStyle w:val="ProductList-SubClauseHeading"/>
        <w:outlineLvl w:val="5"/>
      </w:pPr>
      <w:r>
        <w:t>3.1.1 Dodatočné funkcie súvisiace s licenciou CAL na produkt Windows Server 2012 Remote Desktop Services</w:t>
      </w:r>
    </w:p>
    <w:p w:rsidR="00886943" w:rsidRDefault="001A1458">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0"/>
        <w:gridCol w:w="3463"/>
        <w:gridCol w:w="348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943" w:rsidRDefault="001A1458">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86943" w:rsidRDefault="001A1458">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86943" w:rsidRDefault="001A1458">
            <w:pPr>
              <w:pStyle w:val="ProductList-TableBody"/>
            </w:pPr>
            <w:r>
              <w:t>Windows Server 2012 Remote Desktop Services – licencia SL pre používateľa</w:t>
            </w:r>
          </w:p>
        </w:tc>
      </w:tr>
    </w:tbl>
    <w:p w:rsidR="00886943" w:rsidRDefault="001A1458">
      <w:pPr>
        <w:pStyle w:val="ProductList-BodyIndented"/>
      </w:pPr>
      <w:r>
        <w:t>* Tiež sa vyžaduje na použitie systému Windows Server na hosťovanie grafického používateľského rozhrania (pomocou funkcie Windows Server 2012 R2 Remote Desktop Services alebo inej technológie).</w:t>
      </w:r>
    </w:p>
    <w:p w:rsidR="00886943" w:rsidRDefault="00886943">
      <w:pPr>
        <w:pStyle w:val="ProductList-BodyIndented"/>
      </w:pPr>
    </w:p>
    <w:p w:rsidR="00886943" w:rsidRDefault="001A1458">
      <w:pPr>
        <w:pStyle w:val="ProductList-SubClauseHeading"/>
        <w:outlineLvl w:val="5"/>
      </w:pPr>
      <w:r>
        <w:t>3.1.2 Dodatočné funkcie súvisiace s licenciou CAL na produkt Windows Server 2012 Rights Management Services</w:t>
      </w:r>
    </w:p>
    <w:p w:rsidR="00886943" w:rsidRDefault="001A145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8"/>
        <w:gridCol w:w="3486"/>
        <w:gridCol w:w="3486"/>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943" w:rsidRDefault="001A145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86943" w:rsidRDefault="001A1458">
            <w:pPr>
              <w:pStyle w:val="ProductList-TableBody"/>
            </w:pPr>
            <w:r>
              <w:t>Licencia CAL na produkt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886943" w:rsidRDefault="001A1458">
            <w:pPr>
              <w:pStyle w:val="ProductList-TableBody"/>
            </w:pPr>
            <w:r>
              <w:t>Azure Rights Management Premium – licencia SL pre používateľa</w:t>
            </w:r>
          </w:p>
        </w:tc>
      </w:tr>
      <w:tr w:rsidR="00886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943" w:rsidRDefault="0088694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86943" w:rsidRDefault="001A1458">
            <w:pPr>
              <w:pStyle w:val="ProductList-TableBody"/>
            </w:pPr>
            <w:r>
              <w:t xml:space="preserve">Licencia ekvivalentná licencii CAL (pozrite si </w:t>
            </w:r>
            <w:hyperlink w:anchor="_Sec591">
              <w:r>
                <w:rPr>
                  <w:color w:val="00467F"/>
                  <w:u w:val="single"/>
                </w:rPr>
                <w:t>Prílohu A</w:t>
              </w:r>
            </w:hyperlink>
            <w:r>
              <w:t>)</w:t>
            </w:r>
          </w:p>
        </w:tc>
      </w:tr>
    </w:tbl>
    <w:p w:rsidR="00886943" w:rsidRDefault="00886943">
      <w:pPr>
        <w:pStyle w:val="ProductList-BodyIndented"/>
      </w:pPr>
    </w:p>
    <w:p w:rsidR="00886943" w:rsidRDefault="001A1458">
      <w:pPr>
        <w:pStyle w:val="ProductList-SubClauseHeading"/>
        <w:outlineLvl w:val="5"/>
      </w:pPr>
      <w:r>
        <w:t>3.1.3 Dodatočné funkcie súvisiace s licenciou CAL pre používateľov na produkt Microsoft Identity Manager</w:t>
      </w:r>
    </w:p>
    <w:p w:rsidR="00886943" w:rsidRDefault="001A1458">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0"/>
        <w:gridCol w:w="3481"/>
        <w:gridCol w:w="3489"/>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943" w:rsidRDefault="001A145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86943" w:rsidRDefault="001A1458">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886943" w:rsidRDefault="001A1458">
            <w:pPr>
              <w:pStyle w:val="ProductList-TableBody"/>
            </w:pPr>
            <w:r>
              <w:t>Azure Active Directory Premium (licencia SL pre používateľov)</w:t>
            </w:r>
          </w:p>
        </w:tc>
      </w:tr>
      <w:tr w:rsidR="00886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943" w:rsidRDefault="00886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943" w:rsidRDefault="001A1458">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86943" w:rsidRDefault="00886943">
            <w:pPr>
              <w:pStyle w:val="ProductList-TableBody"/>
            </w:pPr>
          </w:p>
        </w:tc>
      </w:tr>
    </w:tbl>
    <w:p w:rsidR="00886943" w:rsidRDefault="001A1458">
      <w:pPr>
        <w:pStyle w:val="ProductList-BodyIndented"/>
      </w:pPr>
      <w:r>
        <w:t xml:space="preserve">* Tiež sa vyžaduje pre každú osobu, pre ktorú softvér vydáva alebo spravuje informácie o identite. </w:t>
      </w:r>
    </w:p>
    <w:p w:rsidR="00886943" w:rsidRDefault="00886943">
      <w:pPr>
        <w:pStyle w:val="ProductList-BodyIndented"/>
      </w:pPr>
    </w:p>
    <w:p w:rsidR="00886943" w:rsidRDefault="001A1458">
      <w:pPr>
        <w:pStyle w:val="ProductList-SubClauseHeading"/>
        <w:outlineLvl w:val="5"/>
      </w:pPr>
      <w:r>
        <w:t>3.1.4 Synchronizačná služba</w:t>
      </w:r>
    </w:p>
    <w:p w:rsidR="00886943" w:rsidRDefault="001A1458">
      <w:pPr>
        <w:pStyle w:val="ProductList-BodyIndented"/>
      </w:pPr>
      <w:r>
        <w:t>Licencie CAL na produkt Microsoft Identity Manager 2016 sa nevyžadujú pre používateľov, ktorí používajú iba synchronizačnú službu produktu Microsoft Identity Manager.</w:t>
      </w:r>
    </w:p>
    <w:p w:rsidR="00886943" w:rsidRDefault="00886943">
      <w:pPr>
        <w:pStyle w:val="ProductList-BodyIndented"/>
      </w:pPr>
    </w:p>
    <w:p w:rsidR="00886943" w:rsidRDefault="001A1458">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943" w:rsidRDefault="001A1458">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86943" w:rsidRDefault="001A1458">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
      </w:pPr>
    </w:p>
    <w:p w:rsidR="00886943" w:rsidRDefault="001A1458">
      <w:pPr>
        <w:pStyle w:val="ProductList-SubClauseHeading"/>
        <w:outlineLvl w:val="5"/>
      </w:pPr>
      <w:r>
        <w:t>3.2.1 Dodatočné funkcie súvisiace s licenciou External Connector na produkt Windows Server 2012 Remote Desktop Services</w:t>
      </w:r>
    </w:p>
    <w:p w:rsidR="00886943" w:rsidRDefault="001A1458">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16"/>
        <w:gridCol w:w="3511"/>
        <w:gridCol w:w="3403"/>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943" w:rsidRDefault="001A1458">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86943" w:rsidRDefault="001A1458">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86943" w:rsidRDefault="00886943">
            <w:pPr>
              <w:pStyle w:val="ProductList-TableBody"/>
            </w:pPr>
          </w:p>
        </w:tc>
      </w:tr>
    </w:tbl>
    <w:p w:rsidR="00886943" w:rsidRDefault="001A1458">
      <w:pPr>
        <w:pStyle w:val="ProductList-BodyIndented"/>
      </w:pPr>
      <w:r>
        <w:rPr>
          <w:i/>
        </w:rPr>
        <w:t>* Tiež sa vyžaduje na použitie systému Windows Server na hosťovanie grafického používateľského rozhrania (pomocou funkcie Windows Server 2012 R2 Remote Desktop Services alebo inej technológie).</w:t>
      </w:r>
    </w:p>
    <w:p w:rsidR="00886943" w:rsidRDefault="00886943">
      <w:pPr>
        <w:pStyle w:val="ProductList-BodyIndented"/>
      </w:pPr>
    </w:p>
    <w:p w:rsidR="00886943" w:rsidRDefault="001A1458">
      <w:pPr>
        <w:pStyle w:val="ProductList-SubClauseHeading"/>
        <w:outlineLvl w:val="5"/>
      </w:pPr>
      <w:r>
        <w:t>3.2.2 Dodatočné funkcie súvisiace s licenciou External Connector na produkt Windows Server 2012 Rights Management Services</w:t>
      </w:r>
    </w:p>
    <w:p w:rsidR="00886943" w:rsidRDefault="001A145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6"/>
        <w:gridCol w:w="3533"/>
        <w:gridCol w:w="3391"/>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943" w:rsidRDefault="001A1458">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86943" w:rsidRDefault="001A1458">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Indented"/>
      </w:pPr>
    </w:p>
    <w:p w:rsidR="00886943" w:rsidRDefault="001A1458">
      <w:pPr>
        <w:pStyle w:val="ProductList-SubClauseHeading"/>
        <w:outlineLvl w:val="5"/>
      </w:pPr>
      <w:r>
        <w:t>3.2.3 Dodatočné funkcie súvisiace s licenciou External Connector na produkt Microsoft Identity Manager</w:t>
      </w:r>
    </w:p>
    <w:p w:rsidR="00886943" w:rsidRDefault="001A1458">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943" w:rsidRDefault="001A1458">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86943" w:rsidRDefault="001A1458">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886943" w:rsidRDefault="00886943">
            <w:pPr>
              <w:pStyle w:val="ProductList-TableBody"/>
            </w:pPr>
          </w:p>
        </w:tc>
      </w:tr>
    </w:tbl>
    <w:p w:rsidR="00886943" w:rsidRDefault="001A1458">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886943" w:rsidRDefault="00886943">
      <w:pPr>
        <w:pStyle w:val="ProductList-BodyIndented"/>
      </w:pPr>
    </w:p>
    <w:p w:rsidR="00886943" w:rsidRDefault="001A1458">
      <w:pPr>
        <w:pStyle w:val="ProductList-ClauseHeading"/>
        <w:outlineLvl w:val="4"/>
      </w:pPr>
      <w:r>
        <w:t>3.3 Dodatočné podmienky pre systém Windows Server 2012 R2 Essentials</w:t>
      </w:r>
    </w:p>
    <w:p w:rsidR="00886943" w:rsidRDefault="001A1458">
      <w:pPr>
        <w:pStyle w:val="ProductList-SubClauseHeading"/>
        <w:outlineLvl w:val="5"/>
      </w:pPr>
      <w:r>
        <w:t>3.3.1 Obmedzenia použitia</w:t>
      </w:r>
    </w:p>
    <w:p w:rsidR="00886943" w:rsidRDefault="001A1458" w:rsidP="001A1458">
      <w:pPr>
        <w:pStyle w:val="ProductList-Bullet"/>
        <w:numPr>
          <w:ilvl w:val="1"/>
          <w:numId w:val="31"/>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rsidR="00886943" w:rsidRDefault="001A1458" w:rsidP="001A1458">
      <w:pPr>
        <w:pStyle w:val="ProductList-Bullet"/>
        <w:numPr>
          <w:ilvl w:val="1"/>
          <w:numId w:val="31"/>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virtualizačného softvéru pre hardvér,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licencovanom serveri. Táto inštancia nemusí spĺňať podmienky v bodoch (i) až (iv) vyššie.</w:t>
      </w:r>
    </w:p>
    <w:p w:rsidR="00886943" w:rsidRDefault="00886943">
      <w:pPr>
        <w:pStyle w:val="ProductList-BodyIndented"/>
      </w:pPr>
    </w:p>
    <w:p w:rsidR="00886943" w:rsidRDefault="001A1458">
      <w:pPr>
        <w:pStyle w:val="ProductList-SubClauseHeading"/>
        <w:outlineLvl w:val="5"/>
      </w:pPr>
      <w:r>
        <w:t>3.3.2 Používanie serverového softvéru</w:t>
      </w:r>
    </w:p>
    <w:p w:rsidR="00886943" w:rsidRDefault="001A1458">
      <w:pPr>
        <w:pStyle w:val="ProductList-BodyIndented"/>
      </w:pPr>
      <w:r>
        <w:t>Používateľské konto je jedinečné meno používateľa a priradené heslo, ktoré boli vytvorené prostredníctvom aplikácie Windows Server 2012 R2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886943" w:rsidRDefault="00886943">
      <w:pPr>
        <w:pStyle w:val="ProductList-BodyIndented"/>
      </w:pPr>
    </w:p>
    <w:p w:rsidR="00886943" w:rsidRDefault="001A1458">
      <w:pPr>
        <w:pStyle w:val="ProductList-SubClauseHeading"/>
        <w:outlineLvl w:val="5"/>
      </w:pPr>
      <w:r>
        <w:t>3.3.3 Windows Server 2012 R2 Essentials Connector</w:t>
      </w:r>
    </w:p>
    <w:p w:rsidR="00886943" w:rsidRDefault="001A1458">
      <w:pPr>
        <w:pStyle w:val="ProductList-BodyIndented"/>
      </w:pPr>
      <w:r>
        <w:t>Softvér Windows Server 2012 R2 Essentials Connector smie zákazník naraz nainštalovať a používať najviac v 50 zariadeniach. Tento softvér smie používať iba so serverovým softvérom.</w:t>
      </w:r>
    </w:p>
    <w:p w:rsidR="00886943" w:rsidRDefault="00886943">
      <w:pPr>
        <w:pStyle w:val="ProductList-BodyIndented"/>
      </w:pPr>
    </w:p>
    <w:p w:rsidR="00886943" w:rsidRDefault="001A1458">
      <w:pPr>
        <w:pStyle w:val="ProductList-SubClauseHeading"/>
        <w:outlineLvl w:val="5"/>
      </w:pPr>
      <w:r>
        <w:t>3.3.4 Prístup k službám Windows Server 2012 R2 Active Directory Rights Management Services</w:t>
      </w:r>
    </w:p>
    <w:p w:rsidR="00886943" w:rsidRDefault="001A1458">
      <w:pPr>
        <w:pStyle w:val="ProductList-BodyIndented"/>
      </w:pPr>
      <w:r>
        <w:t>Pre každé používateľské konto, prostredníctvom ktorého používateľ priamo alebo nepriamo pristupuje k funkciám Windows Server 2012 R2 Active Directory Rights Management Services, musí zákazník získať licenciu CAL na produkt Windows Server 2012 R2 Active Directory Rights Management Services.</w:t>
      </w:r>
    </w:p>
    <w:p w:rsidR="00886943" w:rsidRDefault="00886943">
      <w:pPr>
        <w:pStyle w:val="ProductList-BodyIndented"/>
      </w:pPr>
    </w:p>
    <w:p w:rsidR="00886943" w:rsidRDefault="001A1458">
      <w:pPr>
        <w:pStyle w:val="ProductList-ClauseHeading"/>
        <w:outlineLvl w:val="4"/>
      </w:pPr>
      <w:r>
        <w:t>3.4 Dodatočný softvér pre systém Windows Server 2012</w:t>
      </w:r>
    </w:p>
    <w:tbl>
      <w:tblPr>
        <w:tblStyle w:val="PURTable"/>
        <w:tblW w:w="0" w:type="dxa"/>
        <w:tblLook w:val="04A0" w:firstRow="1" w:lastRow="0" w:firstColumn="1" w:lastColumn="0" w:noHBand="0" w:noVBand="1"/>
      </w:tblPr>
      <w:tblGrid>
        <w:gridCol w:w="3609"/>
        <w:gridCol w:w="3654"/>
        <w:gridCol w:w="352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886943" w:rsidRDefault="00886943">
            <w:pPr>
              <w:pStyle w:val="ProductList-TableBody"/>
            </w:pPr>
          </w:p>
        </w:tc>
      </w:tr>
    </w:tbl>
    <w:p w:rsidR="00886943" w:rsidRDefault="001A1458">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68"/>
        <w:gridCol w:w="3614"/>
        <w:gridCol w:w="3608"/>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86943" w:rsidRDefault="001A1458">
            <w:pPr>
              <w:pStyle w:val="ProductList-TableBody"/>
            </w:pPr>
            <w:r>
              <w:rPr>
                <w:color w:val="404040"/>
              </w:rPr>
              <w:t>Práva na zabezpečenie pred zlyhaním: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81">
              <w:r>
                <w:rPr>
                  <w:color w:val="00467F"/>
                  <w:u w:val="single"/>
                </w:rPr>
                <w:t>Zoznam produktov z októbra 2013 a marca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Zoznam produktov – jún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86943" w:rsidRDefault="001A1458">
            <w:pPr>
              <w:pStyle w:val="ProductList-TableBody"/>
            </w:pPr>
            <w:r>
              <w:rPr>
                <w:color w:val="404040"/>
              </w:rPr>
              <w:t>Práva na roaming: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86943" w:rsidRDefault="00886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86943" w:rsidRDefault="00886943">
            <w:pPr>
              <w:pStyle w:val="ProductList-TableBody"/>
            </w:pPr>
          </w:p>
        </w:tc>
      </w:tr>
    </w:tbl>
    <w:p w:rsidR="00886943" w:rsidRDefault="00886943">
      <w:pPr>
        <w:pStyle w:val="ProductList-ClauseHeading"/>
        <w:outlineLvl w:val="4"/>
      </w:pPr>
    </w:p>
    <w:p w:rsidR="00886943" w:rsidRDefault="001A1458">
      <w:pPr>
        <w:pStyle w:val="ProductList-ClauseHeading"/>
        <w:outlineLvl w:val="4"/>
      </w:pPr>
      <w:r>
        <w:t>4.1 Licencia CAL pre používateľov a licencia SL pre používateľov na produkt Remote Desktop Services („RDS“) – rozšírené práva</w:t>
      </w:r>
    </w:p>
    <w:p w:rsidR="00886943" w:rsidRDefault="001A1458">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alebo licencií SL pre používateľov,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886943" w:rsidRDefault="00886943">
      <w:pPr>
        <w:pStyle w:val="ProductList-Body"/>
      </w:pPr>
    </w:p>
    <w:p w:rsidR="00886943" w:rsidRDefault="001A1458">
      <w:pPr>
        <w:pStyle w:val="ProductList-ClauseHeading"/>
        <w:outlineLvl w:val="4"/>
      </w:pPr>
      <w:r>
        <w:t>4.2 Výhoda hybridného používania platformy Microsoft Azure</w:t>
      </w:r>
    </w:p>
    <w:p w:rsidR="00886943" w:rsidRDefault="001A1458">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886943" w:rsidRDefault="00886943">
      <w:pPr>
        <w:pStyle w:val="PURBreadcrumb"/>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886943">
      <w:pPr>
        <w:sectPr w:rsidR="00886943">
          <w:headerReference w:type="default" r:id="rId83"/>
          <w:footerReference w:type="default" r:id="rId84"/>
          <w:type w:val="continuous"/>
          <w:pgSz w:w="12240" w:h="15840" w:code="1"/>
          <w:pgMar w:top="1170" w:right="720" w:bottom="720" w:left="720" w:header="432" w:footer="288" w:gutter="0"/>
          <w:cols w:space="360"/>
        </w:sectPr>
      </w:pPr>
    </w:p>
    <w:p w:rsidR="00886943" w:rsidRDefault="001A1458">
      <w:pPr>
        <w:pStyle w:val="ProductList-SectionHeading"/>
        <w:pageBreakBefore/>
        <w:outlineLvl w:val="0"/>
      </w:pPr>
      <w:bookmarkStart w:id="210" w:name="_Sec548"/>
      <w:bookmarkEnd w:id="34"/>
      <w:r>
        <w:t>Služby online</w:t>
      </w:r>
      <w:r>
        <w:fldChar w:fldCharType="begin"/>
      </w:r>
      <w:r>
        <w:instrText xml:space="preserve"> TC "</w:instrText>
      </w:r>
      <w:bookmarkStart w:id="211" w:name="_Toc457383629"/>
      <w:r>
        <w:instrText>Služby online</w:instrText>
      </w:r>
      <w:bookmarkEnd w:id="211"/>
      <w:r>
        <w:instrText>" \l 1</w:instrText>
      </w:r>
      <w:r>
        <w:fldChar w:fldCharType="end"/>
      </w:r>
    </w:p>
    <w:p w:rsidR="00886943" w:rsidRDefault="001A1458">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85">
        <w:r>
          <w:rPr>
            <w:color w:val="00467F"/>
            <w:u w:val="single"/>
          </w:rPr>
          <w:t>http://go.microsoft.com/?linkid=9840733</w:t>
        </w:r>
      </w:hyperlink>
      <w:r>
        <w:t xml:space="preserve"> a sú zahrnuté do tohto dokumentu odkazom.</w:t>
      </w:r>
    </w:p>
    <w:p w:rsidR="00886943" w:rsidRDefault="001A1458">
      <w:pPr>
        <w:pStyle w:val="ProductList-Offering1Heading"/>
        <w:outlineLvl w:val="1"/>
      </w:pPr>
      <w:bookmarkStart w:id="212" w:name="_Sec620"/>
      <w:r>
        <w:t>Regionálna dostupnosť služieb online</w:t>
      </w:r>
      <w:bookmarkEnd w:id="212"/>
      <w:r>
        <w:fldChar w:fldCharType="begin"/>
      </w:r>
      <w:r>
        <w:instrText xml:space="preserve"> TC "</w:instrText>
      </w:r>
      <w:bookmarkStart w:id="213" w:name="_Toc457383630"/>
      <w:r>
        <w:instrText>Regionálna dostupnosť služieb online</w:instrText>
      </w:r>
      <w:bookmarkEnd w:id="213"/>
      <w:r>
        <w:instrText>" \l 2</w:instrText>
      </w:r>
      <w:r>
        <w:fldChar w:fldCharType="end"/>
      </w:r>
    </w:p>
    <w:p w:rsidR="00886943" w:rsidRDefault="001A1458">
      <w:pPr>
        <w:pStyle w:val="ProductList-Body"/>
      </w:pPr>
      <w:r>
        <w:t xml:space="preserve">Zoznam krajín a oblastí, v ktorých sú dostupné služby online, nájdete na stránke </w:t>
      </w:r>
      <w:hyperlink r:id="rId86" w:anchor="international">
        <w:r>
          <w:rPr>
            <w:color w:val="00467F"/>
            <w:u w:val="single"/>
          </w:rPr>
          <w:t>http://www.microsoft.com/online/faq.aspx#international</w:t>
        </w:r>
      </w:hyperlink>
      <w:r>
        <w:t>.</w:t>
      </w:r>
    </w:p>
    <w:p w:rsidR="00886943" w:rsidRDefault="001A1458">
      <w:pPr>
        <w:pStyle w:val="ProductList-Offering1Heading"/>
        <w:outlineLvl w:val="1"/>
      </w:pPr>
      <w:bookmarkStart w:id="214" w:name="_Sec621"/>
      <w:r>
        <w:t>Pravidlá nákupu služieb online</w:t>
      </w:r>
      <w:bookmarkEnd w:id="214"/>
      <w:r>
        <w:fldChar w:fldCharType="begin"/>
      </w:r>
      <w:r>
        <w:instrText xml:space="preserve"> TC "</w:instrText>
      </w:r>
      <w:bookmarkStart w:id="215" w:name="_Toc457383631"/>
      <w:r>
        <w:instrText>Pravidlá nákupu služieb online</w:instrText>
      </w:r>
      <w:bookmarkEnd w:id="215"/>
      <w:r>
        <w:instrText>" \l 2</w:instrText>
      </w:r>
      <w:r>
        <w:fldChar w:fldCharType="end"/>
      </w:r>
    </w:p>
    <w:p w:rsidR="00886943" w:rsidRDefault="001A1458">
      <w:pPr>
        <w:pStyle w:val="ProductList-Body"/>
      </w:pPr>
      <w:r>
        <w:t>Na nákup služieb online sa vzťahujú nasledujúce pravidlá nákupu:</w:t>
      </w:r>
    </w:p>
    <w:p w:rsidR="00886943" w:rsidRDefault="001A1458" w:rsidP="001A1458">
      <w:pPr>
        <w:pStyle w:val="ProductList-Bullet"/>
        <w:numPr>
          <w:ilvl w:val="0"/>
          <w:numId w:val="32"/>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rsidR="00886943" w:rsidRDefault="001A1458" w:rsidP="001A1458">
      <w:pPr>
        <w:pStyle w:val="ProductList-Bullet"/>
        <w:numPr>
          <w:ilvl w:val="0"/>
          <w:numId w:val="32"/>
        </w:numPr>
      </w:pPr>
      <w:r>
        <w:t>Ak zákazník uskutoční dodatočné nákupy niektorej služby online, doba účinnosti predplatného tohto dodatočného nákupu musí byť v súlade so zákazníkovou existujúcou dobou účinnosti predplatného tej istej služby online.</w:t>
      </w:r>
    </w:p>
    <w:p w:rsidR="00886943" w:rsidRDefault="001A1458" w:rsidP="001A1458">
      <w:pPr>
        <w:pStyle w:val="ProductList-Bullet"/>
        <w:numPr>
          <w:ilvl w:val="0"/>
          <w:numId w:val="32"/>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rsidR="00886943" w:rsidRDefault="001A1458" w:rsidP="001A1458">
      <w:pPr>
        <w:pStyle w:val="ProductList-Bullet"/>
        <w:numPr>
          <w:ilvl w:val="0"/>
          <w:numId w:val="32"/>
        </w:numPr>
      </w:pPr>
      <w:r>
        <w:t xml:space="preserve">Podmienky pre platformu Microsoft Azure sú uvedené v produktovej položke Microsoft Azure. </w:t>
      </w:r>
    </w:p>
    <w:p w:rsidR="00886943" w:rsidRDefault="001A1458" w:rsidP="001A1458">
      <w:pPr>
        <w:pStyle w:val="ProductList-Bullet"/>
        <w:numPr>
          <w:ilvl w:val="0"/>
          <w:numId w:val="32"/>
        </w:numPr>
      </w:pPr>
      <w:r>
        <w:t>Dodatočnú licenciu SL pre používateľa a licenciu SL pre používateľa na prestúpenie na vyššiu edíciu je nutné zakúpiť na základe rovnakej multilicenčnej zmluvy a prihlášky (ak nejaká existuje) ako ich príslušnú oprávňujúcu licenciu alebo základnú licenciu SL pre používateľa. Doba účinnosti dodatočných licencií uplynie pri uplynutí doby účinnosti krytia SA pre oprávňujúcu licenciu alebo dodatočnú licenciu SL pre používateľa, podľa toho, čo nastane skôr. Doba účinnosti licencií na prestúpenie na vyššiu edíciu uplynie pri uplynutí doby účinnosti licencie SL pre používateľa na prestúpenie na vyššiu edíciu alebo základnej licencie SL pre používateľa, podľa toho, čo nastane skôr.</w:t>
      </w:r>
    </w:p>
    <w:p w:rsidR="00886943" w:rsidRDefault="001A1458">
      <w:pPr>
        <w:pStyle w:val="ProductList-Offering1Heading"/>
        <w:outlineLvl w:val="1"/>
      </w:pPr>
      <w:bookmarkStart w:id="216" w:name="_Sec623"/>
      <w:r>
        <w:t>Predĺženie služieb online</w:t>
      </w:r>
      <w:bookmarkEnd w:id="216"/>
      <w:r>
        <w:fldChar w:fldCharType="begin"/>
      </w:r>
      <w:r>
        <w:instrText xml:space="preserve"> TC "</w:instrText>
      </w:r>
      <w:bookmarkStart w:id="217" w:name="_Toc457383632"/>
      <w:r>
        <w:instrText>Predĺženie služieb online</w:instrText>
      </w:r>
      <w:bookmarkEnd w:id="217"/>
      <w:r>
        <w:instrText>" \l 2</w:instrText>
      </w:r>
      <w:r>
        <w:fldChar w:fldCharType="end"/>
      </w:r>
    </w:p>
    <w:p w:rsidR="00886943" w:rsidRDefault="001A1458">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87">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GroupHeading"/>
        <w:outlineLvl w:val="1"/>
      </w:pPr>
      <w:bookmarkStart w:id="218" w:name="_Sec624"/>
      <w:r>
        <w:t>Služby Microsoft Azure</w:t>
      </w:r>
      <w:bookmarkEnd w:id="218"/>
      <w:r>
        <w:fldChar w:fldCharType="begin"/>
      </w:r>
      <w:r>
        <w:instrText xml:space="preserve"> TC "</w:instrText>
      </w:r>
      <w:bookmarkStart w:id="219" w:name="_Toc457383633"/>
      <w:r>
        <w:instrText>Služby Microsoft Azure</w:instrText>
      </w:r>
      <w:bookmarkEnd w:id="219"/>
      <w:r>
        <w:instrText>" \l 2</w:instrText>
      </w:r>
      <w:r>
        <w:fldChar w:fldCharType="end"/>
      </w:r>
    </w:p>
    <w:p w:rsidR="00886943" w:rsidRDefault="001A1458">
      <w:pPr>
        <w:pStyle w:val="ProductList-ClauseHeading"/>
        <w:outlineLvl w:val="2"/>
      </w:pPr>
      <w:r>
        <w:t>1. Definície</w:t>
      </w:r>
    </w:p>
    <w:p w:rsidR="00886943" w:rsidRDefault="001A1458">
      <w:pPr>
        <w:pStyle w:val="ProductList-Body"/>
      </w:pPr>
      <w:r>
        <w:rPr>
          <w:b/>
          <w:color w:val="00188F"/>
        </w:rPr>
        <w:t>Vyhradený ročný záväzok</w:t>
      </w:r>
      <w:r>
        <w:t xml:space="preserve"> znamená časť peňažného záväzku vyhradenú na jeden rok počas doby účinnosti prihlášky.</w:t>
      </w:r>
    </w:p>
    <w:p w:rsidR="00886943" w:rsidRDefault="001A1458">
      <w:pPr>
        <w:pStyle w:val="ProductList-Body"/>
      </w:pPr>
      <w:r>
        <w:rPr>
          <w:b/>
          <w:color w:val="00188F"/>
        </w:rPr>
        <w:t>Prídel spotreby</w:t>
      </w:r>
      <w:r>
        <w:t xml:space="preserve"> sa rovná päťdesiatim percentám z vyhradeného ročného záväzku. Napríklad pre vyhradený ročný záväzok v sume 100 000 USD by bol prídel spotreby na daný rok 50 000 USD.</w:t>
      </w:r>
    </w:p>
    <w:p w:rsidR="00886943" w:rsidRDefault="001A1458">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služieb Microsoft Azure aj ako „sadzby pri nadmernom využívaní“ alebo „nadmerné využívanie“.</w:t>
      </w:r>
    </w:p>
    <w:p w:rsidR="00886943" w:rsidRDefault="001A1458">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nie sú spôsobilé využívať výnimku pre hostovanie uvedenú v dokumente Podmienky používania služieb on-line.</w:t>
      </w:r>
    </w:p>
    <w:p w:rsidR="00886943" w:rsidRDefault="001A1458">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886943" w:rsidRDefault="00886943">
      <w:pPr>
        <w:pStyle w:val="ProductList-Body"/>
      </w:pPr>
    </w:p>
    <w:p w:rsidR="00886943" w:rsidRDefault="001A1458">
      <w:pPr>
        <w:pStyle w:val="ProductList-ClauseHeading"/>
        <w:outlineLvl w:val="2"/>
      </w:pPr>
      <w:r>
        <w:t>2. Doba účinnosti predplatného</w:t>
      </w:r>
    </w:p>
    <w:p w:rsidR="00886943" w:rsidRDefault="001A1458">
      <w:pPr>
        <w:pStyle w:val="ProductList-Body"/>
      </w:pPr>
      <w:r>
        <w:t>Zákazníci si môžu predplatiť služby Microsoft Azure (vrátane plánov služieb Microsoft Azure) iba po dobu účinnosti predplatného, ktorá sa končí konečným dátumom prihlášky zákazníka („súbežnosť“). Zákazníkom, ktorí si chcú predplatiť služby Microsoft Azure, musia zostávať aspoň dva mesiace doby účinnosti prihlášky.</w:t>
      </w:r>
    </w:p>
    <w:p w:rsidR="00886943" w:rsidRDefault="00886943">
      <w:pPr>
        <w:pStyle w:val="ProductList-Body"/>
      </w:pPr>
    </w:p>
    <w:p w:rsidR="00886943" w:rsidRDefault="001A1458">
      <w:pPr>
        <w:pStyle w:val="ProductList-ClauseHeading"/>
        <w:outlineLvl w:val="2"/>
      </w:pPr>
      <w:r>
        <w:t>3. Nákup služieb</w:t>
      </w:r>
    </w:p>
    <w:p w:rsidR="00886943" w:rsidRDefault="001A1458">
      <w:pPr>
        <w:pStyle w:val="ProductList-Body"/>
      </w:pPr>
      <w:r>
        <w:t>Služby Microsoft Azure možno nakupovať jedným z nasledujúcich spôsobov alebo ich kombináciou:</w:t>
      </w:r>
    </w:p>
    <w:p w:rsidR="00886943" w:rsidRDefault="001A1458" w:rsidP="001A1458">
      <w:pPr>
        <w:pStyle w:val="ProductList-Bullet"/>
        <w:numPr>
          <w:ilvl w:val="0"/>
          <w:numId w:val="33"/>
        </w:numPr>
      </w:pPr>
      <w:r>
        <w:rPr>
          <w:b/>
          <w:color w:val="00188F"/>
        </w:rPr>
        <w:t>Záväzok</w:t>
      </w:r>
      <w:r>
        <w:t xml:space="preserve">: peňažné záväzky sa vyhradia proporčne na celú dobu účinnosti prihlášky. Zákazníci môžu zvýšiť svoj peňažný záväzok kedykoľvek prostredníctvom predloženia dodatočných objednávok. Pri predložení dodatočnej objednávky sa vyhradený ročný záväzok na daný rok zvýši o sumu tejto objednávky. Pre každý následný rok zostávajúci v dobe účinnosti prihlášky sa vyhradené ročné záväzky budú zvyšovať o sumu dodatočnej objednávky vynásobenú dvanástimi a vydelenú počtom celých mesiacov medzi dátumom predloženia dodatočnej objednávky a výročným dátumom nasledujúcim po dodatočnej objednávke. </w:t>
      </w:r>
    </w:p>
    <w:p w:rsidR="00886943" w:rsidRDefault="001A1458" w:rsidP="001A1458">
      <w:pPr>
        <w:pStyle w:val="ProductList-Bullet"/>
        <w:numPr>
          <w:ilvl w:val="1"/>
          <w:numId w:val="33"/>
        </w:numPr>
      </w:pPr>
      <w:r>
        <w:t>Zákazníci môžu znížiť svoj peňažný záväzok k akémukoľvek budúcemu výročiu prihlášky tak, že to oznámia svojmu predajcovi, ktorý musí dohodnúť takéto zníženie so spoločnosťou Microsoft pred výročným dátumom prihlášky.</w:t>
      </w:r>
    </w:p>
    <w:p w:rsidR="00886943" w:rsidRDefault="001A1458" w:rsidP="001A1458">
      <w:pPr>
        <w:pStyle w:val="ProductList-Bullet"/>
        <w:numPr>
          <w:ilvl w:val="1"/>
          <w:numId w:val="33"/>
        </w:numPr>
      </w:pPr>
      <w:r>
        <w:t>Zákazníci musia každý rok spotrebovať svoj vyhradený ročný záväzok do posledného dňa mesiaca predchádzajúceho výročiu prihlášky, pričom po tomto dátume všetka nespotrebovaná časť vyhradeného ročného záväzku prepadne. Zákazníci môžu každý rok využiť svoj ročný prídel spotreby do posledného dňa mesiaca predchádzajúceho výročiu prihlášky, pričom po tomto dátume všetka nespotrebovaná časť tohto ročného prídelu spotreby prepadne.</w:t>
      </w:r>
    </w:p>
    <w:p w:rsidR="00886943" w:rsidRDefault="001A1458" w:rsidP="001A1458">
      <w:pPr>
        <w:pStyle w:val="ProductList-Bullet"/>
        <w:numPr>
          <w:ilvl w:val="0"/>
          <w:numId w:val="33"/>
        </w:numPr>
      </w:pPr>
      <w:r>
        <w:rPr>
          <w:b/>
          <w:color w:val="00188F"/>
        </w:rPr>
        <w:t>Spotreba</w:t>
      </w:r>
      <w:r>
        <w:t>: zákazníci uhrádzajú platby na základe objemu služieb Microsoft Azure spotrebovaného počas fakturačného obdobia. Niektoré funkcie služieb Microsoft Azure môžu byť k dispozícii na zakúpenie iba na báze spotreby.</w:t>
      </w:r>
    </w:p>
    <w:p w:rsidR="00886943" w:rsidRDefault="001A1458" w:rsidP="001A1458">
      <w:pPr>
        <w:pStyle w:val="ProductList-Bullet"/>
        <w:numPr>
          <w:ilvl w:val="0"/>
          <w:numId w:val="33"/>
        </w:numPr>
      </w:pPr>
      <w:r>
        <w:rPr>
          <w:b/>
          <w:color w:val="00188F"/>
        </w:rPr>
        <w:t>Plán služieb Microsoft Azure</w:t>
      </w:r>
      <w:r>
        <w:t xml:space="preserve">: zákazníci môžu mať možnosť predplatiť si niektorú službu Microsoft Azure ako plán služieb Microsoft Azure. </w:t>
      </w:r>
    </w:p>
    <w:p w:rsidR="00886943" w:rsidRDefault="001A1458" w:rsidP="001A1458">
      <w:pPr>
        <w:pStyle w:val="ProductList-Bullet"/>
        <w:numPr>
          <w:ilvl w:val="0"/>
          <w:numId w:val="33"/>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886943" w:rsidRDefault="00886943">
      <w:pPr>
        <w:pStyle w:val="ProductList-Body"/>
      </w:pPr>
    </w:p>
    <w:p w:rsidR="00886943" w:rsidRDefault="001A1458">
      <w:pPr>
        <w:pStyle w:val="ProductList-ClauseHeading"/>
        <w:outlineLvl w:val="2"/>
      </w:pPr>
      <w:r>
        <w:t>4. Ceny</w:t>
      </w:r>
    </w:p>
    <w:p w:rsidR="00886943" w:rsidRDefault="001A1458">
      <w:pPr>
        <w:pStyle w:val="ProductList-Body"/>
      </w:pPr>
      <w:r>
        <w:t>Ak zákazník nemá program Enterprise Enrollment, Enterprise Subscription Enrollment, Select Agreement, Select Plus Agreement ani Server Cloud Enrollment, uplatní sa cenová hladina A.</w:t>
      </w:r>
    </w:p>
    <w:p w:rsidR="00886943" w:rsidRDefault="00886943">
      <w:pPr>
        <w:pStyle w:val="ProductList-Body"/>
      </w:pPr>
    </w:p>
    <w:p w:rsidR="00886943" w:rsidRDefault="001A1458">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886943" w:rsidRDefault="00886943">
      <w:pPr>
        <w:pStyle w:val="ProductList-Body"/>
      </w:pPr>
    </w:p>
    <w:p w:rsidR="00886943" w:rsidRDefault="001A1458">
      <w:pPr>
        <w:pStyle w:val="ProductList-ClauseHeading"/>
        <w:outlineLvl w:val="2"/>
      </w:pPr>
      <w:r>
        <w:t>5. Platba a poplatky</w:t>
      </w:r>
    </w:p>
    <w:p w:rsidR="00886943" w:rsidRDefault="001A1458">
      <w:pPr>
        <w:pStyle w:val="ProductList-Body"/>
      </w:pPr>
      <w:r>
        <w:t>Zákazníkom poskytujúcim služby Microsoft Azure bez peňažného záväzku sa bude vystavovať faktúra štvrťročne za sadzby podľa spotreby.</w:t>
      </w:r>
    </w:p>
    <w:p w:rsidR="00886943" w:rsidRDefault="00886943">
      <w:pPr>
        <w:pStyle w:val="ProductList-Body"/>
      </w:pPr>
    </w:p>
    <w:p w:rsidR="00886943" w:rsidRDefault="001A1458">
      <w:pPr>
        <w:pStyle w:val="ProductList-Body"/>
      </w:pPr>
      <w:r>
        <w:t>Zákazníkom s peňažným záväzkom sa vystaví faktúra za prvý vyhradený ročný záväzok ihneď a za budúce vyhradené ročné záväzky sa bude vystavovať faktúra v deň výročia účinnosti prihlášky. Zákazníci si môžu prípadne zvoliť uhrádzanie svojho celého peňažného záväzku pri predložení úvodnej objednávky.</w:t>
      </w:r>
    </w:p>
    <w:p w:rsidR="00886943" w:rsidRDefault="00886943">
      <w:pPr>
        <w:pStyle w:val="ProductList-Body"/>
      </w:pPr>
    </w:p>
    <w:p w:rsidR="00886943" w:rsidRDefault="001A1458">
      <w:pPr>
        <w:pStyle w:val="ProductList-Body"/>
      </w:pPr>
      <w:r>
        <w:t xml:space="preserve">Spoločnosť Microsoft každý mesiac odráta z vyhradeného ročného záväzku peňažnú hodnotu využívania spôsobilých služieb Microsoft Azure zákazníkom. Po vyčerpaní zostatku vyhradeného ročného záväzku zákazníka sa akékoľvek dodatočné využívanie bude fakturovať za sadzby podľa spotreby. </w:t>
      </w:r>
    </w:p>
    <w:p w:rsidR="00886943" w:rsidRDefault="00886943">
      <w:pPr>
        <w:pStyle w:val="ProductList-Body"/>
      </w:pPr>
    </w:p>
    <w:p w:rsidR="00886943" w:rsidRDefault="001A1458">
      <w:pPr>
        <w:pStyle w:val="ProductList-Body"/>
      </w:pPr>
      <w:r>
        <w:t>Ak je priame využívanie zákazníka v rámci zmluvy Enterprise nižšie než vyhradený ročný záväzok plus prídel spotreby, akékoľvek využívanie prekračujúce vyhradený ročný záväzok sa bude fakturovať zákazníkovi alebo jeho predajcovi za sadzby podľa spotreby v 1. a 2. roku v deň výročia účinnosti prihlášky a v 3. roku na konci doby účinnosti predplatného.</w:t>
      </w:r>
    </w:p>
    <w:p w:rsidR="00886943" w:rsidRDefault="00886943">
      <w:pPr>
        <w:pStyle w:val="ProductList-Body"/>
      </w:pPr>
    </w:p>
    <w:p w:rsidR="00886943" w:rsidRDefault="001A1458">
      <w:pPr>
        <w:pStyle w:val="ProductList-Body"/>
      </w:pPr>
      <w:r>
        <w:t>Ak je priame využívanie zákazníka v rámci zmluvy Enterprise vyššie než vyhradený ročný záväzok plus prídel spotreby, všetko využívanie prekračujúce vyhradený ročný záväzok sa bude fakturovať zákazníkovi alebo jeho predajcovi za sadzby podľa spotreby na konci každého štvrťroku prihlášky.</w:t>
      </w:r>
    </w:p>
    <w:p w:rsidR="00886943" w:rsidRDefault="00886943">
      <w:pPr>
        <w:pStyle w:val="ProductList-Body"/>
      </w:pPr>
    </w:p>
    <w:p w:rsidR="00886943" w:rsidRDefault="001A1458">
      <w:pPr>
        <w:pStyle w:val="ProductList-Body"/>
      </w:pPr>
      <w:r>
        <w:t>Pre zákazníkov so zmluvou Enterprise sa bude všetko využívanie prekračujúce vyhradený ročný záväzok fakturovať zákazníkovi alebo jeho predajcovi za sadzby podľa spotreby na konci každého štvrťroku prihlášky.</w:t>
      </w:r>
    </w:p>
    <w:p w:rsidR="00886943" w:rsidRDefault="00886943">
      <w:pPr>
        <w:pStyle w:val="ProductList-Body"/>
      </w:pPr>
    </w:p>
    <w:p w:rsidR="00886943" w:rsidRDefault="001A1458">
      <w:pPr>
        <w:pStyle w:val="ProductList-Body"/>
      </w:pPr>
      <w:r>
        <w:t>Všetko využívanie služieb Microsoft Azure po uplynutí alebo vypovedaní doby účinnosti predplatného zákazníka sa bude fakturovať zákazníkovi alebo jeho predajcovi štvrťročne za sadzby podľa spotreby aktuálne v danej dobe.</w:t>
      </w:r>
    </w:p>
    <w:p w:rsidR="00886943" w:rsidRDefault="00886943">
      <w:pPr>
        <w:pStyle w:val="ProductList-Body"/>
      </w:pPr>
    </w:p>
    <w:p w:rsidR="00886943" w:rsidRDefault="001A1458">
      <w:pPr>
        <w:pStyle w:val="ProductList-Body"/>
      </w:pPr>
      <w:r>
        <w:t>Zakúpenie plánu služieb Microsoft Azure sa bude fakturovať zákazníkovi alebo jeho predajcovi na základe podmienok multilicenčnej zmluvy zákazníka, ktorými sa vo všeobecnosti riadia platobné podmienky pre objednávanie služieb online. Peňažný záväzok nemožno aplikovať na zakúpenie plánu služieb Microsoft Azure. Ak však plán služieb Microsoft Azure zahŕňa zakúpenie úvodného množstva služby („úvodné množstvo“), využívanie tejto služby zákazníkom, ktoré prekračuje úvodné množstvo, sa bude fakturovať za sadzby podľa spotreby a na takéto využívanie možno aplikovať vyhradený ročný záväzok zákazníka.</w:t>
      </w:r>
    </w:p>
    <w:p w:rsidR="00886943" w:rsidRDefault="00886943">
      <w:pPr>
        <w:pStyle w:val="ProductList-Body"/>
      </w:pPr>
    </w:p>
    <w:p w:rsidR="00886943" w:rsidRDefault="001A1458">
      <w:pPr>
        <w:pStyle w:val="ProductList-ClauseHeading"/>
        <w:outlineLvl w:val="2"/>
      </w:pPr>
      <w:r>
        <w:t>6. Programy Open License, Open Value a Open Value Subscription</w:t>
      </w:r>
    </w:p>
    <w:p w:rsidR="00886943" w:rsidRDefault="001A1458">
      <w:pPr>
        <w:pStyle w:val="ProductList-SubClauseHeading"/>
        <w:outlineLvl w:val="3"/>
      </w:pPr>
      <w:r>
        <w:t>6.1 Definície</w:t>
      </w:r>
    </w:p>
    <w:p w:rsidR="00886943" w:rsidRDefault="001A1458">
      <w:pPr>
        <w:pStyle w:val="ProductList-BodyIndented"/>
      </w:pPr>
      <w:r>
        <w:rPr>
          <w:b/>
          <w:color w:val="00188F"/>
        </w:rPr>
        <w:t>Sadzby podľa spotreby</w:t>
      </w:r>
      <w:r>
        <w:t xml:space="preserve"> znamenajú na účely zmlúv Open License, Open Value a Open Value Subscription ceny za všetky služby Microsoft Azure.</w:t>
      </w:r>
    </w:p>
    <w:p w:rsidR="00886943" w:rsidRDefault="001A1458">
      <w:pPr>
        <w:pStyle w:val="ProductList-BodyIndented"/>
      </w:pPr>
      <w:r>
        <w:rPr>
          <w:b/>
          <w:color w:val="00188F"/>
        </w:rPr>
        <w:t>Portál</w:t>
      </w:r>
      <w:r>
        <w:t xml:space="preserve"> znamená online portál, prostredníctvom ktorého zákazník spravuje svoje predplatné.</w:t>
      </w:r>
    </w:p>
    <w:p w:rsidR="00886943" w:rsidRDefault="001A1458">
      <w:pPr>
        <w:pStyle w:val="ProductList-BodyIndented"/>
      </w:pPr>
      <w:r>
        <w:rPr>
          <w:b/>
          <w:color w:val="00188F"/>
        </w:rPr>
        <w:t>Predplatné</w:t>
      </w:r>
      <w:r>
        <w:t xml:space="preserve"> znamená predplatné s hodnotou stanovenou v čase objednávky, ktorú možno vymeniť za určité množstvo služieb Microsoft Azure.</w:t>
      </w:r>
    </w:p>
    <w:p w:rsidR="00886943" w:rsidRDefault="00886943">
      <w:pPr>
        <w:pStyle w:val="ProductList-BodyIndented"/>
      </w:pPr>
    </w:p>
    <w:p w:rsidR="00886943" w:rsidRDefault="001A1458">
      <w:pPr>
        <w:pStyle w:val="ProductList-SubClauseHeading"/>
        <w:outlineLvl w:val="3"/>
      </w:pPr>
      <w:r>
        <w:t>6.2 Doba účinnosti predplatného</w:t>
      </w:r>
    </w:p>
    <w:p w:rsidR="00886943" w:rsidRDefault="001A1458">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sú platné po dobu 12 mesiacov alebo kým sa nespotrebuje ich hodnota, podľa toho, čo nastane skôr. Predplatné nemožno kombinovať. Zákazník môže mať viacero aktívnych predplatných. Kedykoľvek možno zakúpiť nové predplatné.</w:t>
      </w:r>
    </w:p>
    <w:p w:rsidR="00886943" w:rsidRDefault="00886943">
      <w:pPr>
        <w:pStyle w:val="ProductList-BodyIndented"/>
      </w:pPr>
    </w:p>
    <w:p w:rsidR="00886943" w:rsidRDefault="001A1458">
      <w:pPr>
        <w:pStyle w:val="ProductList-ClauseHeading"/>
        <w:outlineLvl w:val="2"/>
      </w:pPr>
      <w:r>
        <w:t>7. Výhoda hybridného používania platformy Microsoft Azure</w:t>
      </w:r>
    </w:p>
    <w:p w:rsidR="00886943" w:rsidRDefault="001A1458">
      <w:pPr>
        <w:pStyle w:val="ProductList-Body"/>
      </w:pPr>
      <w:r>
        <w:t>V rámci výhody hybridného používania platformy Microsoft Azure (ďalej len „VHP“) môže zákazník s licenciami na Windows Server s krytím Software Assurance (SA) odosielať na platformu Microsoft Azure a používať na nej svoj vlastný bitový obraz softvéru Windows Server.</w:t>
      </w:r>
    </w:p>
    <w:p w:rsidR="00886943" w:rsidRDefault="00886943">
      <w:pPr>
        <w:pStyle w:val="ProductList-Body"/>
      </w:pPr>
    </w:p>
    <w:p w:rsidR="00886943" w:rsidRDefault="001A1458">
      <w:pPr>
        <w:pStyle w:val="ProductList-Body"/>
      </w:pPr>
      <w:r>
        <w:t xml:space="preserve">Používanie softvéru Windows Server v rámci VHP je možné prostredníctvom virtuálnych počítačov Azure, ktoré neobsahujú Windows Server (ďalej len „základné inštancie“). Jedna licencia na Windows Server na báze procesorov s krytím SA oprávňuje zákazníka na používanie softvéru Windows Server na platforme Microsoft Azure v najviac 16 virtuálnych jadrách priradených najviac dvom základným inštanciám služby Azure. Cena základnej inštancie služby Azure nie je zahrnutá vo VHP. </w:t>
      </w:r>
    </w:p>
    <w:p w:rsidR="00886943" w:rsidRDefault="00886943">
      <w:pPr>
        <w:pStyle w:val="ProductList-Body"/>
      </w:pPr>
    </w:p>
    <w:p w:rsidR="00886943" w:rsidRDefault="001A1458">
      <w:pPr>
        <w:pStyle w:val="ProductList-Body"/>
      </w:pPr>
      <w:r>
        <w:t>Zákazník musí pri konfigurovaní odosielaných bitových obrazov na platformu Azure uviesť, že používa Windows Server v rámci VHP. Zákazník môže používať svoje odoslané bitové obrazy v súlade s podmienkami používania služieb online.</w:t>
      </w:r>
    </w:p>
    <w:p w:rsidR="00886943" w:rsidRDefault="00886943">
      <w:pPr>
        <w:pStyle w:val="ProductList-Body"/>
      </w:pPr>
    </w:p>
    <w:p w:rsidR="00886943" w:rsidRDefault="001A1458">
      <w:pPr>
        <w:pStyle w:val="ProductList-Body"/>
      </w:pPr>
      <w:r>
        <w:t>VHP poskytuje dodatočné práva na nasadzovanie a používanie softvéru pri uplatňovaní v spojení s licenciami na dátové centrum a alternatívne práva pri uplatňovaní v spojení so štandardnými licenciami. Štandardné licencie sa považujú za „priradené k službe Azure“, keď zákazník používa Windows Server v rámci VHP, a podliehajú obmedzeniam zmien priraďovania licencií stanoveným v univerzálnych licenčných podmienkach.</w:t>
      </w:r>
    </w:p>
    <w:p w:rsidR="00886943" w:rsidRDefault="001A1458">
      <w:pPr>
        <w:pStyle w:val="ProductList-Offering2HeadingNoBorder"/>
        <w:outlineLvl w:val="2"/>
      </w:pPr>
      <w:bookmarkStart w:id="220" w:name="_Sec625"/>
      <w:r>
        <w:t>Služby Microsoft Azure</w:t>
      </w:r>
      <w:bookmarkEnd w:id="220"/>
      <w:r>
        <w:fldChar w:fldCharType="begin"/>
      </w:r>
      <w:r>
        <w:instrText xml:space="preserve"> TC "</w:instrText>
      </w:r>
      <w:bookmarkStart w:id="221" w:name="_Toc457383634"/>
      <w:r>
        <w:instrText>Služby Microsoft Azure</w:instrText>
      </w:r>
      <w:bookmarkEnd w:id="221"/>
      <w:r>
        <w:instrText>" \l 3</w:instrText>
      </w:r>
      <w:r>
        <w:fldChar w:fldCharType="end"/>
      </w:r>
    </w:p>
    <w:p w:rsidR="00886943" w:rsidRDefault="001A1458">
      <w:pPr>
        <w:pStyle w:val="ProductList-Offering1SubSection"/>
        <w:outlineLvl w:val="3"/>
      </w:pPr>
      <w:bookmarkStart w:id="222" w:name="_Sec705"/>
      <w:r>
        <w:t>1. Dostupnosť programu</w:t>
      </w:r>
      <w:bookmarkEnd w:id="222"/>
    </w:p>
    <w:tbl>
      <w:tblPr>
        <w:tblStyle w:val="PURTable"/>
        <w:tblW w:w="0" w:type="dxa"/>
        <w:tblLook w:val="04A0" w:firstRow="1" w:lastRow="0" w:firstColumn="1" w:lastColumn="0" w:noHBand="0" w:noVBand="1"/>
      </w:tblPr>
      <w:tblGrid>
        <w:gridCol w:w="4387"/>
        <w:gridCol w:w="787"/>
        <w:gridCol w:w="785"/>
        <w:gridCol w:w="792"/>
        <w:gridCol w:w="806"/>
        <w:gridCol w:w="827"/>
        <w:gridCol w:w="819"/>
        <w:gridCol w:w="797"/>
        <w:gridCol w:w="784"/>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none" w:sz="4" w:space="0" w:color="BFBFBF"/>
              <w:right w:val="none" w:sz="4" w:space="0" w:color="6E6E6E"/>
            </w:tcBorders>
          </w:tcPr>
          <w:p w:rsidR="00886943" w:rsidRDefault="001A1458">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86943" w:rsidRDefault="001A1458">
      <w:pPr>
        <w:pStyle w:val="ProductList-Offering1SubSection"/>
        <w:outlineLvl w:val="3"/>
      </w:pPr>
      <w:bookmarkStart w:id="223" w:name="_Sec760"/>
      <w:r>
        <w:t>2. Podmienky produktu</w:t>
      </w:r>
      <w:bookmarkEnd w:id="223"/>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Do zrušenia</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vyhradený ročný záväzok</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2.1 Plány služieb Microsoft Azure</w:t>
      </w:r>
    </w:p>
    <w:p w:rsidR="00886943" w:rsidRDefault="001A1458">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86943" w:rsidRDefault="00886943">
            <w:pPr>
              <w:pStyle w:val="PURBreadcrumb"/>
            </w:pPr>
          </w:p>
          <w:tbl>
            <w:tblPr>
              <w:tblW w:w="0" w:type="dxa"/>
              <w:tblLook w:val="04A0" w:firstRow="1" w:lastRow="0" w:firstColumn="1" w:lastColumn="0" w:noHBand="0" w:noVBand="1"/>
            </w:tblPr>
            <w:tblGrid>
              <w:gridCol w:w="10684"/>
            </w:tblGrid>
            <w:tr w:rsidR="00886943">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TableBody"/>
            </w:pPr>
          </w:p>
        </w:tc>
      </w:tr>
    </w:tbl>
    <w:p w:rsidR="00886943" w:rsidRDefault="001A1458">
      <w:pPr>
        <w:pStyle w:val="ProductList-Offering1HeadingNoBorder"/>
        <w:outlineLvl w:val="1"/>
      </w:pPr>
      <w:bookmarkStart w:id="224" w:name="_Sec626"/>
      <w:r>
        <w:t>Plány služieb Microsoft Azure</w:t>
      </w:r>
      <w:bookmarkEnd w:id="224"/>
      <w:r>
        <w:fldChar w:fldCharType="begin"/>
      </w:r>
      <w:r>
        <w:instrText xml:space="preserve"> TC "</w:instrText>
      </w:r>
      <w:bookmarkStart w:id="225" w:name="_Toc457383635"/>
      <w:r>
        <w:instrText>Plány služieb Microsoft Azure</w:instrText>
      </w:r>
      <w:bookmarkEnd w:id="225"/>
      <w:r>
        <w:instrText>" \l 2</w:instrText>
      </w:r>
      <w:r>
        <w:fldChar w:fldCharType="end"/>
      </w:r>
    </w:p>
    <w:p w:rsidR="00886943" w:rsidRDefault="001A1458">
      <w:pPr>
        <w:pStyle w:val="ProductList-Offering1SubSection"/>
        <w:outlineLvl w:val="2"/>
      </w:pPr>
      <w:bookmarkStart w:id="226" w:name="_Sec706"/>
      <w:r>
        <w:t>1. Dostupnosť programu</w:t>
      </w:r>
      <w:bookmarkEnd w:id="226"/>
    </w:p>
    <w:tbl>
      <w:tblPr>
        <w:tblStyle w:val="PURTable"/>
        <w:tblW w:w="0" w:type="dxa"/>
        <w:tblLook w:val="04A0" w:firstRow="1" w:lastRow="0" w:firstColumn="1" w:lastColumn="0" w:noHBand="0" w:noVBand="1"/>
      </w:tblPr>
      <w:tblGrid>
        <w:gridCol w:w="4401"/>
        <w:gridCol w:w="784"/>
        <w:gridCol w:w="782"/>
        <w:gridCol w:w="789"/>
        <w:gridCol w:w="804"/>
        <w:gridCol w:w="825"/>
        <w:gridCol w:w="817"/>
        <w:gridCol w:w="794"/>
        <w:gridCol w:w="788"/>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rPr>
                <w:color w:val="000000"/>
              </w:rPr>
              <w:t>Azure Active Directory Basic (licencia SL pre používateľa)</w:t>
            </w:r>
            <w:r>
              <w:fldChar w:fldCharType="begin"/>
            </w:r>
            <w:r>
              <w:instrText xml:space="preserve"> XE "Azure Active Directory Basic (licencia SL pre používateľa)"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Azure Active Directory Premium (licencia SL pre používateľa)</w:t>
            </w:r>
            <w:r>
              <w:fldChar w:fldCharType="begin"/>
            </w:r>
            <w:r>
              <w:instrText xml:space="preserve"> XE "Azure Active Directory Premium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dashed" w:sz="4" w:space="0" w:color="BFBFBF"/>
              <w:right w:val="none" w:sz="4" w:space="0" w:color="BFBFBF"/>
            </w:tcBorders>
          </w:tcPr>
          <w:p w:rsidR="00886943" w:rsidRDefault="001A1458">
            <w:pPr>
              <w:pStyle w:val="ProductList-TableBody"/>
            </w:pPr>
            <w:r>
              <w:rPr>
                <w:color w:val="000000"/>
              </w:rPr>
              <w:t>Azure RemoteApp (licencia SL pre používateľa)</w:t>
            </w:r>
            <w:r>
              <w:fldChar w:fldCharType="begin"/>
            </w:r>
            <w:r>
              <w:instrText xml:space="preserve"> XE "Azure RemoteApp (licencia SL pre používateľa)"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886943" w:rsidRDefault="001A14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Azure Rights Management Premium (licencia SL pre používateľa)</w:t>
            </w:r>
            <w:r>
              <w:fldChar w:fldCharType="begin"/>
            </w:r>
            <w:r>
              <w:instrText xml:space="preserve"> XE "Azure Rights Management Premium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Dodatočná licencia na produkt Azure Rights Management Premium (licencia SL pre používateľa)</w:t>
            </w:r>
            <w:r>
              <w:fldChar w:fldCharType="begin"/>
            </w:r>
            <w:r>
              <w:instrText xml:space="preserve"> XE "Dodatočná licencia na produkt Azure Rights Management Premium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Microsoft Azure Site Recovery (pre zákazníkom vlastnenú lokalitu)</w:t>
            </w:r>
            <w:r>
              <w:fldChar w:fldCharType="begin"/>
            </w:r>
            <w:r>
              <w:instrText xml:space="preserve"> XE "Microsoft Azure Site Recovery (pre zákazníkom vlastnenú lokalitu)"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Peňažný záväzok pre službu Microsoft Azure StorSimple – 1 (zariadenie 8100)</w:t>
            </w:r>
            <w:r>
              <w:fldChar w:fldCharType="begin"/>
            </w:r>
            <w:r>
              <w:instrText xml:space="preserve"> XE "Peňažný záväzok pre službu Microsoft Azure StorSimple – 1 (zariadenie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Peňažný záväzok pre službu Microsoft Azure StorSimple – 2 (zariadenie 8600)</w:t>
            </w:r>
            <w:r>
              <w:fldChar w:fldCharType="begin"/>
            </w:r>
            <w:r>
              <w:instrText xml:space="preserve"> XE "Peňažný záväzok pre službu Microsoft Azure StorSimple – 2 (zariadenie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Microsoft Azure StorSimple – štandardná technická podpora</w:t>
            </w:r>
            <w:r>
              <w:fldChar w:fldCharType="begin"/>
            </w:r>
            <w:r>
              <w:instrText xml:space="preserve"> XE "Microsoft Azure StorSimple – štandardná technická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Microsoft Azure StorSimple – prémiová technická podpora</w:t>
            </w:r>
            <w:r>
              <w:fldChar w:fldCharType="begin"/>
            </w:r>
            <w:r>
              <w:instrText xml:space="preserve"> XE "Microsoft Azure StorSimple – prémiová technická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Microsoft Cloud App Security (licencia SL pre používateľa)</w:t>
            </w:r>
            <w:r>
              <w:fldChar w:fldCharType="begin"/>
            </w:r>
            <w:r>
              <w:instrText xml:space="preserve"> XE "Microsoft Cloud App Security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Microsoft Cloud App Security K (licencia SL pre používateľa)</w:t>
            </w:r>
            <w:r>
              <w:fldChar w:fldCharType="begin"/>
            </w:r>
            <w:r>
              <w:instrText xml:space="preserve"> XE "Microsoft Cloud App Security K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Dodatočná licencia Operations Management Suite, vydanie Standard</w:t>
            </w:r>
            <w:r>
              <w:fldChar w:fldCharType="begin"/>
            </w:r>
            <w:r>
              <w:instrText xml:space="preserve"> XE "Dodatočná licencia Operations Management Suite, vydanie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Dodatočná licencia Operations Management Suite, vydanie Datacenter</w:t>
            </w:r>
            <w:r>
              <w:fldChar w:fldCharType="begin"/>
            </w:r>
            <w:r>
              <w:instrText xml:space="preserve"> XE "Dodatočná licencia Operations Management Suite, vydanie Datacenter"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86943" w:rsidRDefault="001A1458">
      <w:pPr>
        <w:pStyle w:val="ProductList-Offering1SubSection"/>
        <w:outlineLvl w:val="2"/>
      </w:pPr>
      <w:bookmarkStart w:id="227" w:name="_Sec761"/>
      <w:r>
        <w:t>2. Podmienky produktu</w:t>
      </w:r>
      <w:bookmarkEnd w:id="227"/>
    </w:p>
    <w:tbl>
      <w:tblPr>
        <w:tblStyle w:val="PURTable"/>
        <w:tblW w:w="0" w:type="dxa"/>
        <w:tblLook w:val="04A0" w:firstRow="1" w:lastRow="0" w:firstColumn="1" w:lastColumn="0" w:noHBand="0" w:noVBand="1"/>
      </w:tblPr>
      <w:tblGrid>
        <w:gridCol w:w="3614"/>
        <w:gridCol w:w="3594"/>
        <w:gridCol w:w="3582"/>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"Propagačné ponuky: informuje, že sa na produkt vzťahujú časovo obmedzené ponuky, ako je to uvedené v prílohe E – Propagačné ponuky." </w:instrText>
            </w:r>
            <w:r>
              <w:fldChar w:fldCharType="separate"/>
            </w:r>
            <w:r>
              <w:rPr>
                <w:color w:val="0563C1"/>
              </w:rPr>
              <w:t>Propagačné ponuky</w:t>
            </w:r>
            <w:r>
              <w:fldChar w:fldCharType="end"/>
            </w:r>
            <w:r>
              <w:t>: Enterprise Mobility Suite</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Azure Active Support)</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Nárok na zníženie počtu licencií (SCE): Všetky (okrem Azure Active Support, Azure RemoteApp, Enterprise Mobility Suite)</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Enterprise Mobility Suite (iba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Azure Active Directory, Azure RemoteApp, Azure Rights Management Premium, Enterprise Mobility Suite, Microsoft Cloud App Security, Viacfaktorové overovanie od spoločnosti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3"/>
      </w:pPr>
      <w:r>
        <w:t>2.1 Azure Site Recovery a Operations Management Suite – úvodné množstvo</w:t>
      </w:r>
    </w:p>
    <w:p w:rsidR="00886943" w:rsidRDefault="001A1458">
      <w:pPr>
        <w:pStyle w:val="ProductList-Body"/>
      </w:pPr>
      <w:r>
        <w:t>Každá objednávka produktu Azure Site Recovery alebo Operations Management Suite ako plánu služieb Microsoft Azure zahŕňa zakúpenie úvodného množstva. Využívanie zákazníkom, ktoré prekračuje úvodné množstvo, sa bude fakturovať za sadzby podľa spotreby. Na zaplatenie používania, ktoré prekračuje úvodné množstvo, možno využiť peňažný záväzok.</w:t>
      </w:r>
    </w:p>
    <w:p w:rsidR="00886943" w:rsidRDefault="00886943">
      <w:pPr>
        <w:pStyle w:val="ProductList-Body"/>
      </w:pPr>
    </w:p>
    <w:p w:rsidR="00886943" w:rsidRDefault="001A1458">
      <w:pPr>
        <w:pStyle w:val="ProductList-ClauseHeading"/>
        <w:outlineLvl w:val="3"/>
      </w:pPr>
      <w:r>
        <w:t>2.2 Operations Management Suite</w:t>
      </w:r>
    </w:p>
    <w:p w:rsidR="00886943" w:rsidRDefault="001A1458">
      <w:pPr>
        <w:pStyle w:val="ProductList-SubClauseHeading"/>
        <w:outlineLvl w:val="4"/>
      </w:pPr>
      <w:r>
        <w:t>2.2.1 Dodatočné licencie SL</w:t>
      </w:r>
    </w:p>
    <w:p w:rsidR="00886943" w:rsidRDefault="001A1458">
      <w:pPr>
        <w:pStyle w:val="ProductList-BodyIndented"/>
      </w:pPr>
      <w:r>
        <w:t>Každá oprávňujúca licencia musí mať aktívne krytie SA.</w:t>
      </w:r>
    </w:p>
    <w:tbl>
      <w:tblPr>
        <w:tblStyle w:val="PURTable0"/>
        <w:tblW w:w="0" w:type="dxa"/>
        <w:tblLook w:val="04A0" w:firstRow="1" w:lastRow="0" w:firstColumn="1" w:lastColumn="0" w:noHBand="0" w:noVBand="1"/>
      </w:tblPr>
      <w:tblGrid>
        <w:gridCol w:w="5217"/>
        <w:gridCol w:w="5213"/>
      </w:tblGrid>
      <w:tr w:rsidR="00886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86943" w:rsidRDefault="001A1458">
            <w:pPr>
              <w:pStyle w:val="ProductList-TableBody"/>
            </w:pPr>
            <w:r>
              <w:rPr>
                <w:color w:val="FFFFFF"/>
              </w:rPr>
              <w:t>Oprávňujúce licencie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86943" w:rsidRDefault="001A1458">
            <w:pPr>
              <w:pStyle w:val="ProductList-TableBody"/>
            </w:pPr>
            <w:r>
              <w:rPr>
                <w:color w:val="FFFFFF"/>
              </w:rPr>
              <w:t>Dodatočná licencia SL</w:t>
            </w:r>
          </w:p>
        </w:tc>
      </w:tr>
      <w:tr w:rsidR="00886943">
        <w:tc>
          <w:tcPr>
            <w:tcW w:w="6120" w:type="dxa"/>
            <w:tcBorders>
              <w:top w:val="single" w:sz="4" w:space="0" w:color="6E6E6E"/>
              <w:left w:val="single" w:sz="4" w:space="0" w:color="6E6E6E"/>
              <w:bottom w:val="single" w:sz="4" w:space="0" w:color="6E6E6E"/>
              <w:right w:val="single" w:sz="4" w:space="0" w:color="6E6E6E"/>
            </w:tcBorders>
          </w:tcPr>
          <w:p w:rsidR="00886943" w:rsidRDefault="001A1458">
            <w:pPr>
              <w:pStyle w:val="ProductList-TableBody"/>
            </w:pPr>
            <w:r>
              <w:t>Core Infrastructure Server Standard</w:t>
            </w:r>
            <w:r>
              <w:rPr>
                <w:i/>
                <w:vertAlign w:val="superscript"/>
              </w:rPr>
              <w:t>1</w:t>
            </w:r>
          </w:p>
          <w:p w:rsidR="00886943" w:rsidRDefault="001A1458">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886943" w:rsidRDefault="001A1458">
            <w:pPr>
              <w:pStyle w:val="ProductList-TableBody"/>
            </w:pPr>
            <w:r>
              <w:t>Dodatočná licencia Operations Management Suite, vydanie Standard</w:t>
            </w:r>
          </w:p>
        </w:tc>
      </w:tr>
      <w:tr w:rsidR="00886943">
        <w:tc>
          <w:tcPr>
            <w:tcW w:w="6120" w:type="dxa"/>
            <w:tcBorders>
              <w:top w:val="single" w:sz="4" w:space="0" w:color="6E6E6E"/>
              <w:left w:val="single" w:sz="4" w:space="0" w:color="6E6E6E"/>
              <w:bottom w:val="single" w:sz="4" w:space="0" w:color="6E6E6E"/>
              <w:right w:val="single" w:sz="4" w:space="0" w:color="6E6E6E"/>
            </w:tcBorders>
          </w:tcPr>
          <w:p w:rsidR="00886943" w:rsidRDefault="001A1458">
            <w:pPr>
              <w:pStyle w:val="ProductList-TableBody"/>
            </w:pPr>
            <w:r>
              <w:t>Core Infrastructure Server Suite Datacenter</w:t>
            </w:r>
          </w:p>
          <w:p w:rsidR="00886943" w:rsidRDefault="001A1458">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886943" w:rsidRDefault="001A1458">
            <w:pPr>
              <w:pStyle w:val="ProductList-TableBody"/>
            </w:pPr>
            <w:r>
              <w:t>Dodatočná licencia Operations Management Suite, vydanie Datacenter</w:t>
            </w:r>
          </w:p>
        </w:tc>
      </w:tr>
    </w:tbl>
    <w:p w:rsidR="00886943" w:rsidRDefault="00886943">
      <w:pPr>
        <w:pStyle w:val="ProductList-BodyIndented"/>
      </w:pPr>
    </w:p>
    <w:p w:rsidR="00886943" w:rsidRDefault="001A1458">
      <w:pPr>
        <w:pStyle w:val="ProductList-SubClauseHeading"/>
        <w:outlineLvl w:val="4"/>
      </w:pPr>
      <w:r>
        <w:t>2.2.2 Softvér dodávaný s licenciou Operations Management Suite L2</w:t>
      </w:r>
    </w:p>
    <w:p w:rsidR="00886943" w:rsidRDefault="001A1458">
      <w:pPr>
        <w:pStyle w:val="ProductList-BodyIndented"/>
      </w:pPr>
      <w:r>
        <w:t>Počas doby účinnosti predplatného Operations Management Suite L2 môžu zákazníci inštalovať a spúšťať softvér System Center Server Standard s licenciou Operations Management Suite L2 na spravovanie prostredia operačného systému vo svojom zariadení alebo na platforme Microsoft Azure.</w:t>
      </w:r>
    </w:p>
    <w:p w:rsidR="00886943" w:rsidRDefault="00886943">
      <w:pPr>
        <w:pStyle w:val="ProductList-BodyIndented"/>
      </w:pPr>
    </w:p>
    <w:p w:rsidR="00886943" w:rsidRDefault="001A1458">
      <w:pPr>
        <w:pStyle w:val="ProductList-ClauseHeading"/>
        <w:outlineLvl w:val="3"/>
      </w:pPr>
      <w:r>
        <w:t>2.3 Ponuky peňažných záväzkov pre službu StorSimple</w:t>
      </w:r>
    </w:p>
    <w:p w:rsidR="00886943" w:rsidRDefault="001A1458">
      <w:pPr>
        <w:pStyle w:val="ProductList-Body"/>
      </w:pPr>
      <w:r>
        <w:t xml:space="preserve">Zákazník získa za každú zakúpenú ponuku peňažného záväzku pre službu StorSimple zariadenie diskového poľa. Geografická dostupnosť a podmienky a požiadavky týkajúce sa diskových polí vrátane záruky, dopravy a manipulácie a ciel sú stanovené v </w:t>
      </w:r>
      <w:hyperlink r:id="rId90">
        <w:r>
          <w:rPr>
            <w:color w:val="00467F"/>
            <w:u w:val="single"/>
          </w:rPr>
          <w:t>prílohe F – Podmienky pre diskové polia</w:t>
        </w:r>
      </w:hyperlink>
      <w:r>
        <w:t>.</w:t>
      </w: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86943" w:rsidRDefault="00886943">
            <w:pPr>
              <w:pStyle w:val="PURBreadcrumb"/>
            </w:pPr>
          </w:p>
          <w:tbl>
            <w:tblPr>
              <w:tblW w:w="0" w:type="dxa"/>
              <w:tblLook w:val="04A0" w:firstRow="1" w:lastRow="0" w:firstColumn="1" w:lastColumn="0" w:noHBand="0" w:noVBand="1"/>
            </w:tblPr>
            <w:tblGrid>
              <w:gridCol w:w="10684"/>
            </w:tblGrid>
            <w:tr w:rsidR="00886943">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TableBody"/>
            </w:pPr>
          </w:p>
        </w:tc>
      </w:tr>
    </w:tbl>
    <w:p w:rsidR="00886943" w:rsidRDefault="001A1458">
      <w:pPr>
        <w:pStyle w:val="ProductList-Offering1HeadingNoBorder"/>
        <w:outlineLvl w:val="1"/>
      </w:pPr>
      <w:bookmarkStart w:id="228" w:name="_Sec657"/>
      <w:r>
        <w:t>Enterprise Mobility Suite (plán)</w:t>
      </w:r>
      <w:bookmarkEnd w:id="228"/>
      <w:r>
        <w:fldChar w:fldCharType="begin"/>
      </w:r>
      <w:r>
        <w:instrText xml:space="preserve"> TC "</w:instrText>
      </w:r>
      <w:bookmarkStart w:id="229" w:name="_Toc457383636"/>
      <w:r>
        <w:instrText>Enterprise Mobility Suite (plán)</w:instrText>
      </w:r>
      <w:bookmarkEnd w:id="229"/>
      <w:r>
        <w:instrText>" \l 2</w:instrText>
      </w:r>
      <w:r>
        <w:fldChar w:fldCharType="end"/>
      </w:r>
    </w:p>
    <w:p w:rsidR="00886943" w:rsidRDefault="001A1458">
      <w:pPr>
        <w:pStyle w:val="ProductList-Offering1SubSection"/>
        <w:outlineLvl w:val="2"/>
      </w:pPr>
      <w:bookmarkStart w:id="230" w:name="_Sec709"/>
      <w:r>
        <w:t>1. Dostupnosť programu</w:t>
      </w:r>
      <w:bookmarkEnd w:id="230"/>
    </w:p>
    <w:tbl>
      <w:tblPr>
        <w:tblStyle w:val="PURTable"/>
        <w:tblW w:w="0" w:type="dxa"/>
        <w:tblLook w:val="04A0" w:firstRow="1" w:lastRow="0" w:firstColumn="1" w:lastColumn="0" w:noHBand="0" w:noVBand="1"/>
      </w:tblPr>
      <w:tblGrid>
        <w:gridCol w:w="4394"/>
        <w:gridCol w:w="785"/>
        <w:gridCol w:w="783"/>
        <w:gridCol w:w="790"/>
        <w:gridCol w:w="804"/>
        <w:gridCol w:w="826"/>
        <w:gridCol w:w="818"/>
        <w:gridCol w:w="795"/>
        <w:gridCol w:w="789"/>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t>Enterprise Mobility Suite</w:t>
            </w:r>
            <w:r>
              <w:fldChar w:fldCharType="begin"/>
            </w:r>
            <w:r>
              <w:instrText xml:space="preserve"> XE "Enterprise Mobility Suite"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Enterprise Mobility Suite – dodatočná licencia</w:t>
            </w:r>
            <w:r>
              <w:fldChar w:fldCharType="begin"/>
            </w:r>
            <w:r>
              <w:instrText xml:space="preserve"> XE "Enterprise Mobility Suite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t>Enterprise Mobility Suite z krytia SA</w:t>
            </w:r>
            <w:r>
              <w:fldChar w:fldCharType="begin"/>
            </w:r>
            <w:r>
              <w:instrText xml:space="preserve"> XE "Enterprise Mobility Suite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bl>
    <w:p w:rsidR="00886943" w:rsidRDefault="001A1458">
      <w:pPr>
        <w:pStyle w:val="ProductList-Offering1SubSection"/>
        <w:outlineLvl w:val="2"/>
      </w:pPr>
      <w:bookmarkStart w:id="231" w:name="_Sec764"/>
      <w:r>
        <w:t>2. Podmienky produktu</w:t>
      </w:r>
      <w:bookmarkEnd w:id="231"/>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"Propagačné ponuky: informuje, že sa na produkt vzťahujú časovo obmedzené ponuky, ako je to uvedené v prílohe E – Propagačné ponuky." </w:instrText>
            </w:r>
            <w:r>
              <w:fldChar w:fldCharType="separate"/>
            </w:r>
            <w:r>
              <w:rPr>
                <w:color w:val="0563C1"/>
              </w:rPr>
              <w:t>Propagačné ponuky</w:t>
            </w:r>
            <w:r>
              <w:fldChar w:fldCharType="end"/>
            </w:r>
            <w:r>
              <w:t xml:space="preserve">: </w:t>
            </w:r>
            <w:hyperlink w:anchor="_Sec572">
              <w:r>
                <w:rPr>
                  <w:color w:val="00467F"/>
                  <w:u w:val="single"/>
                </w:rPr>
                <w:t>Príloha E</w:t>
              </w:r>
            </w:hyperlink>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 (iba Intune)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3"/>
      </w:pPr>
      <w:r>
        <w:t>2.1 Spôsobilosť na zakúpenie dodatočnej licencie SL pre používateľa</w:t>
      </w:r>
    </w:p>
    <w:p w:rsidR="00886943" w:rsidRDefault="001A1458">
      <w:pPr>
        <w:pStyle w:val="ProductList-Body"/>
      </w:pPr>
      <w:r>
        <w:t>Zákazníci musia mať aktívnu prihlášku Enterprise Enrollment s aktívnym krytím SA pre príslušné oprávňujúce licencie. Oprávňujúce licencie môžu byť na báze používateľov alebo na báze zariadení. Zákazníci so zmluvou MBSA verzie staršej ako 2010 musia podpísať doplnkové podmienky a požiadavky pre služby online.</w:t>
      </w:r>
    </w:p>
    <w:p w:rsidR="00886943" w:rsidRDefault="00886943">
      <w:pPr>
        <w:pStyle w:val="ProductList-Body"/>
      </w:pPr>
    </w:p>
    <w:p w:rsidR="00886943" w:rsidRDefault="001A1458">
      <w:pPr>
        <w:pStyle w:val="ProductList-ClauseHeading"/>
        <w:outlineLvl w:val="3"/>
      </w:pPr>
      <w:r>
        <w:t>2.2 Oprávňujúce licencie na dodatočnú licenciu SL pre používateľa</w:t>
      </w:r>
    </w:p>
    <w:tbl>
      <w:tblPr>
        <w:tblStyle w:val="PURTable"/>
        <w:tblW w:w="0" w:type="dxa"/>
        <w:tblLook w:val="04A0" w:firstRow="1" w:lastRow="0" w:firstColumn="1" w:lastColumn="0" w:noHBand="0" w:noVBand="1"/>
      </w:tblPr>
      <w:tblGrid>
        <w:gridCol w:w="5401"/>
        <w:gridCol w:w="5389"/>
      </w:tblGrid>
      <w:tr w:rsidR="00886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Dodatočná licencia SL pre používateľa</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86943" w:rsidRDefault="00886943">
            <w:pPr>
              <w:pStyle w:val="ProductList-TableBody"/>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86943" w:rsidRDefault="00886943">
            <w:pPr>
              <w:pStyle w:val="ProductList-TableBody"/>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86943" w:rsidRDefault="00886943">
            <w:pPr>
              <w:pStyle w:val="ProductList-TableBody"/>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86943" w:rsidRDefault="001A1458">
            <w:pPr>
              <w:pStyle w:val="ProductList-TableBody"/>
            </w:pPr>
            <w:r>
              <w:t>Enterprise Mobility Suite</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86943" w:rsidRDefault="00886943">
            <w:pPr>
              <w:pStyle w:val="ProductList-TableBody"/>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3"/>
      </w:pPr>
      <w:r>
        <w:t>2.3 Obmedzenia týkajúce sa nákupu dodatočných licencií SL pre používateľa</w:t>
      </w:r>
    </w:p>
    <w:p w:rsidR="00886943" w:rsidRDefault="001A1458">
      <w:pPr>
        <w:pStyle w:val="ProductList-Body"/>
      </w:pPr>
      <w:r>
        <w:t>Pre každú oprávňujúcu licenciu (alebo skupinu oprávňujúcich licencií) možno zakúpiť iba jednu dodatočnú licenciu SL pre používateľa.</w:t>
      </w:r>
    </w:p>
    <w:p w:rsidR="00886943" w:rsidRDefault="00886943">
      <w:pPr>
        <w:pStyle w:val="ProductList-Body"/>
      </w:pPr>
    </w:p>
    <w:p w:rsidR="00886943" w:rsidRDefault="001A1458">
      <w:pPr>
        <w:pStyle w:val="ProductList-Body"/>
      </w:pPr>
      <w:r>
        <w:t>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používateľa na každú oprávňujúcu licenciu (alebo skupinu oprávňujúcich licencií).</w:t>
      </w:r>
    </w:p>
    <w:p w:rsidR="00886943" w:rsidRDefault="00886943">
      <w:pPr>
        <w:pStyle w:val="ProductList-Body"/>
      </w:pPr>
    </w:p>
    <w:p w:rsidR="00886943" w:rsidRDefault="001A1458">
      <w:pPr>
        <w:pStyle w:val="ProductList-Body"/>
      </w:pPr>
      <w:r>
        <w:t>Zákazníci so zmluvou Campus and School Agreement si môžu zakúpiť príslušnú predplatnú licenciu pre používateľa k licenciám SL pre používateľa na produkt Enterprise Mobility Suite pre svojich používateľov až do množstva zodpovedajúceho počtu ich spôsobilých osobných počítačov, pokiaľ majú krytie pre oprávňujúce licencie.</w:t>
      </w:r>
    </w:p>
    <w:p w:rsidR="00886943" w:rsidRDefault="00886943">
      <w:pPr>
        <w:pStyle w:val="ProductList-Body"/>
      </w:pPr>
    </w:p>
    <w:p w:rsidR="00886943" w:rsidRDefault="001A1458">
      <w:pPr>
        <w:pStyle w:val="ProductList-ClauseHeading"/>
        <w:outlineLvl w:val="3"/>
      </w:pPr>
      <w:r>
        <w:t>2.4 Spôsobilosť na zakúpenie licencií SL pre používateľov z krytia SA na produkt Enterprise Mobility Suite</w:t>
      </w:r>
    </w:p>
    <w:p w:rsidR="00886943" w:rsidRDefault="001A1458">
      <w:pPr>
        <w:pStyle w:val="ProductList-Body"/>
      </w:pPr>
      <w:r>
        <w:t xml:space="preserve">Pre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(ďalej len „oprávňujúce licencie“) zakúpiť licencie SL pre používateľov z krytia SA. Pre produkty uvedené nižšie možno namiesto predplatných licencií na produkty zakúpiť aj licenciu SL pre používateľa z krytia SA, pokiaľ bola predplatná licencia zakúpená najmenej tri roky pred zakúpením licencie SL pre používateľa z krytia SA. Pre licencie SL pre používateľov z krytia SA sa vyžadujú licencie CAL Suite Bridge, ako je to uvedené v tabuľke.</w:t>
      </w:r>
    </w:p>
    <w:tbl>
      <w:tblPr>
        <w:tblStyle w:val="PURTable"/>
        <w:tblW w:w="0" w:type="dxa"/>
        <w:tblLook w:val="04A0" w:firstRow="1" w:lastRow="0" w:firstColumn="1" w:lastColumn="0" w:noHBand="0" w:noVBand="1"/>
      </w:tblPr>
      <w:tblGrid>
        <w:gridCol w:w="3603"/>
        <w:gridCol w:w="3591"/>
        <w:gridCol w:w="3596"/>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Požadovaná licencia CAL Suite Bridge</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Core CAL Bridge pre Enterprise Mobility Suite</w:t>
            </w:r>
            <w:r>
              <w:rPr>
                <w:vertAlign w:val="superscript"/>
              </w:rPr>
              <w:t>2, 3</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Enterprise CAL Bridge pre Enterprise Mobility Suite</w:t>
            </w:r>
            <w:r>
              <w:rPr>
                <w:vertAlign w:val="superscript"/>
              </w:rPr>
              <w:t>2, 4</w:t>
            </w:r>
          </w:p>
        </w:tc>
      </w:tr>
    </w:tbl>
    <w:p w:rsidR="00886943" w:rsidRDefault="001A1458">
      <w:pPr>
        <w:pStyle w:val="ProductList-Body"/>
      </w:pPr>
      <w:r>
        <w:rPr>
          <w:i/>
          <w:vertAlign w:val="superscript"/>
        </w:rPr>
        <w:t>1</w:t>
      </w:r>
      <w:r>
        <w:rPr>
          <w:i/>
        </w:rPr>
        <w:t xml:space="preserve"> Možno zakúpiť iba pri výročí prihlášky alebo na začiatku novej doby účinnosti prihlášky.</w:t>
      </w:r>
    </w:p>
    <w:p w:rsidR="00886943" w:rsidRDefault="001A1458">
      <w:pPr>
        <w:pStyle w:val="ProductList-Body"/>
      </w:pPr>
      <w:r>
        <w:rPr>
          <w:i/>
          <w:vertAlign w:val="superscript"/>
        </w:rPr>
        <w:t>2</w:t>
      </w:r>
      <w:r>
        <w:rPr>
          <w:i/>
        </w:rPr>
        <w:t xml:space="preserve"> Zakúpenie sa požaduje iba pri výročí prihlášky.</w:t>
      </w:r>
    </w:p>
    <w:p w:rsidR="00886943" w:rsidRDefault="001A1458">
      <w:pPr>
        <w:pStyle w:val="ProductList-Body"/>
      </w:pPr>
      <w:r>
        <w:rPr>
          <w:i/>
          <w:vertAlign w:val="superscript"/>
        </w:rPr>
        <w:t>3</w:t>
      </w:r>
      <w:r>
        <w:rPr>
          <w:i/>
        </w:rPr>
        <w:t xml:space="preserve">Zakúpenie sa nevyžaduje pre používateľov, ktorí majú licenciu aj na služby Office 365 (Enterprise a Government E1, E3, E5). </w:t>
      </w:r>
    </w:p>
    <w:p w:rsidR="00886943" w:rsidRDefault="001A1458">
      <w:pPr>
        <w:pStyle w:val="ProductList-Body"/>
      </w:pPr>
      <w:r>
        <w:rPr>
          <w:i/>
          <w:vertAlign w:val="superscript"/>
        </w:rPr>
        <w:t>4</w:t>
      </w:r>
      <w:r>
        <w:rPr>
          <w:i/>
        </w:rPr>
        <w:t>Zakúpenie sa nevyžaduje pre používateľov, ktorí majú licenciu aj na služby Office 365 (Enterprise a Government E3, E5).</w:t>
      </w:r>
    </w:p>
    <w:p w:rsidR="00886943" w:rsidRDefault="00886943">
      <w:pPr>
        <w:pStyle w:val="ProductList-Body"/>
      </w:pPr>
    </w:p>
    <w:p w:rsidR="00886943" w:rsidRDefault="001A1458">
      <w:pPr>
        <w:pStyle w:val="ProductList-ClauseHeading"/>
        <w:outlineLvl w:val="3"/>
      </w:pPr>
      <w:r>
        <w:t>2.5 Nákupy licencií SL pre používateľov z krytia SA</w:t>
      </w:r>
    </w:p>
    <w:p w:rsidR="00886943" w:rsidRDefault="001A1458">
      <w:pPr>
        <w:pStyle w:val="ProductList-Body"/>
      </w:pPr>
      <w:r>
        <w:t>Pre každú oprávňujúcu licenciu pre zariadenie uvedenú v článku 2.4 možno zakúpiť najviac jednu licenciu SL pre používateľa z krytia SA. V rámci jednorazovej výnimky pre zariadenia, ktorým je priradená oprávňujúca licencia a ktoré používa viac ako jeden používateľ, smie zákazník zakúpiť jednu licenciu SL pre používateľa z krytia SA pre každého z týchto používateľov, ale iba v prípade, ak zakúpi licenciu SL pre používateľa z krytia SA pre všetkých používateľov všetkých oprávnených zariadení.</w:t>
      </w:r>
    </w:p>
    <w:p w:rsidR="00886943" w:rsidRDefault="00886943">
      <w:pPr>
        <w:pStyle w:val="ProductList-Body"/>
      </w:pPr>
    </w:p>
    <w:p w:rsidR="00886943" w:rsidRDefault="001A1458">
      <w:pPr>
        <w:pStyle w:val="ProductList-ClauseHeading"/>
        <w:outlineLvl w:val="3"/>
      </w:pPr>
      <w:r>
        <w:t>2.6 Výhody krytia SA pre licencie SL pre používateľov z krytia SA na produkt Enterprise Mobility Suite</w:t>
      </w:r>
    </w:p>
    <w:p w:rsidR="00886943" w:rsidRDefault="001A1458">
      <w:pPr>
        <w:pStyle w:val="ProductList-Body"/>
      </w:pPr>
      <w:r>
        <w:t>Licencie SL pre používateľov z krytia SA na produkt Enterprise Mobility Suite oprávňujú zákazníka na výhody krytia SA na základe oprávňujúcich licencií uvedených v článku 2.4.</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1HeadingNoBorder"/>
        <w:outlineLvl w:val="1"/>
      </w:pPr>
      <w:bookmarkStart w:id="232" w:name="_Sec629"/>
      <w:r>
        <w:t>Enterprise Cloud Suite</w:t>
      </w:r>
      <w:bookmarkEnd w:id="232"/>
      <w:r>
        <w:fldChar w:fldCharType="begin"/>
      </w:r>
      <w:r>
        <w:instrText xml:space="preserve"> TC "</w:instrText>
      </w:r>
      <w:bookmarkStart w:id="233" w:name="_Toc457383637"/>
      <w:r>
        <w:instrText>Enterprise Cloud Suite</w:instrText>
      </w:r>
      <w:bookmarkEnd w:id="233"/>
      <w:r>
        <w:instrText>" \l 2</w:instrText>
      </w:r>
      <w:r>
        <w:fldChar w:fldCharType="end"/>
      </w:r>
    </w:p>
    <w:p w:rsidR="00886943" w:rsidRDefault="001A1458">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t>Enterprise Cloud Suite</w:t>
            </w:r>
            <w:r>
              <w:fldChar w:fldCharType="begin"/>
            </w:r>
            <w:r>
              <w:instrText xml:space="preserve"> XE "Enterprise Cloud Suite"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Enterprise Cloud Suite – dodatočná licencia</w:t>
            </w:r>
            <w:r>
              <w:fldChar w:fldCharType="begin"/>
            </w:r>
            <w:r>
              <w:instrText xml:space="preserve"> XE "Enterprise Cloud Suite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Enterprise Cloud Suite z krytia SA</w:t>
            </w:r>
            <w:r>
              <w:fldChar w:fldCharType="begin"/>
            </w:r>
            <w:r>
              <w:instrText xml:space="preserve"> XE "Enterprise Cloud Suite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t>Dodatočná licencia na produkt Lync Voice pre Enterprise Cloud Suite</w:t>
            </w:r>
            <w:r>
              <w:fldChar w:fldCharType="begin"/>
            </w:r>
            <w:r>
              <w:instrText xml:space="preserve"> XE "Dodatočná licencia na produkt Lync Voice pre Enterprise Cloud Suite"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bl>
    <w:p w:rsidR="00886943" w:rsidRDefault="001A1458">
      <w:pPr>
        <w:pStyle w:val="ProductList-Offering1SubSection"/>
        <w:outlineLvl w:val="2"/>
      </w:pPr>
      <w:bookmarkStart w:id="235" w:name="_Sec768"/>
      <w:r>
        <w:t>2. Podmienky produktu</w:t>
      </w:r>
      <w:bookmarkEnd w:id="235"/>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 (okrem Enterprise Cloud Suite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3"/>
      </w:pPr>
      <w:r>
        <w:t>2.1 Dodatočné licencie SL pre používateľov a licencie SL pre používateľov z krytia SA</w:t>
      </w:r>
    </w:p>
    <w:p w:rsidR="00886943" w:rsidRDefault="001A1458">
      <w:pPr>
        <w:pStyle w:val="ProductList-Body"/>
      </w:pPr>
      <w:r>
        <w:t xml:space="preserve">Zákazník, ktorý chce získať dodatočnú licenciu SL pre používateľa na produkt Enterprise Cloud Suite alebo licenciu SL pre používateľa z krytia SA na produkt Enterprise Cloud Suite, musí splniť požiadavky na získanie oprávnenia a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každú súčasť produktu Enterprise Cloud Suite. Týmito súčasťami sú: Windows 10 Enterprise E3 pre jednotlivých používateľov</w:t>
      </w:r>
      <w:r>
        <w:fldChar w:fldCharType="begin"/>
      </w:r>
      <w:r>
        <w:instrText xml:space="preserve"> XE "Windows 10 Enterprise E3 pre jednotlivých používateľov" </w:instrText>
      </w:r>
      <w:r>
        <w:fldChar w:fldCharType="end"/>
      </w:r>
      <w:r>
        <w:t>, Enterprise Mobility Suite</w:t>
      </w:r>
      <w:r>
        <w:fldChar w:fldCharType="begin"/>
      </w:r>
      <w:r>
        <w:instrText xml:space="preserve"> XE "Enterprise Mobility Suite" </w:instrText>
      </w:r>
      <w:r>
        <w:fldChar w:fldCharType="end"/>
      </w:r>
      <w:r>
        <w:t xml:space="preserve"> a Office 365 Enterprise E3</w:t>
      </w:r>
      <w:r>
        <w:fldChar w:fldCharType="begin"/>
      </w:r>
      <w:r>
        <w:instrText xml:space="preserve"> XE "Office 365 Enterprise E3" </w:instrText>
      </w:r>
      <w:r>
        <w:fldChar w:fldCharType="end"/>
      </w:r>
      <w:r>
        <w:t>. Informácie nájdete v oddieloch Dodatočné licencie SL pre používateľov na produkt Enterprise Cloud Suite a Licencie SL pre používateľov z krytia SA na produkt Enterprise Cloud Suite v článkoch Ďalšie informácie týkajúcich sa súčastí produktu Enterprise Cloud Suite.</w:t>
      </w:r>
    </w:p>
    <w:p w:rsidR="00886943" w:rsidRDefault="00886943">
      <w:pPr>
        <w:pStyle w:val="ProductList-Body"/>
      </w:pPr>
    </w:p>
    <w:p w:rsidR="00886943" w:rsidRDefault="001A1458">
      <w:pPr>
        <w:pStyle w:val="ProductList-ClauseHeading"/>
        <w:outlineLvl w:val="3"/>
      </w:pPr>
      <w:r>
        <w:t>2.2 Nákupy licencií SL pre používateľov z krytia SA</w:t>
      </w:r>
    </w:p>
    <w:p w:rsidR="00886943" w:rsidRDefault="001A1458">
      <w:pPr>
        <w:pStyle w:val="ProductList-Body"/>
      </w:pPr>
      <w:r>
        <w:t>Zákazník nesmie zakúpiť viac licencií SL pre používateľov z krytia SA, než je počet oprávnených zariadení. V rámci jednorazovej výnimky môže zákazník zakúpiť väčší počet licencií SL pre používateľov z krytia SA výhradne pod podmienkou, že zákazník (1) zakúpi licencie SL pre používateľov z krytia SA pre každého používateľa svojho kvalifikovaného zariadenia a (2) podľa potreby pridá zariadenia tak, aby sa splnili požiadavky vzťahujúce sa na primárne používanie uvedené v článku 4.4.1 Operačný systém Windows pre osobné počítače.</w:t>
      </w:r>
    </w:p>
    <w:p w:rsidR="00886943" w:rsidRDefault="00886943">
      <w:pPr>
        <w:pStyle w:val="ProductList-Body"/>
      </w:pPr>
    </w:p>
    <w:p w:rsidR="00886943" w:rsidRDefault="001A1458">
      <w:pPr>
        <w:pStyle w:val="ProductList-ClauseHeading"/>
        <w:outlineLvl w:val="3"/>
      </w:pPr>
      <w:r>
        <w:t>2.3 Výhody krytia SA pre licencie SL pre používateľov z krytia SA na produkt Enterprise Cloud Suite</w:t>
      </w:r>
    </w:p>
    <w:p w:rsidR="00886943" w:rsidRDefault="001A1458">
      <w:pPr>
        <w:pStyle w:val="ProductList-Body"/>
      </w:pPr>
      <w:r>
        <w:t>Licencie SL pre používateľov z krytia SA na produkt Enterprise Cloud Suite poskytujú rovnaké výhody krytia SA ako súčasti z krytia SA licencie SL pre používateľov z krytia SA na produkt Enterprise Cloud Suite (Office 365 E3 z krytia SA</w:t>
      </w:r>
      <w:r>
        <w:fldChar w:fldCharType="begin"/>
      </w:r>
      <w:r>
        <w:instrText xml:space="preserve"> XE "Office 365 E3 z krytia SA" </w:instrText>
      </w:r>
      <w:r>
        <w:fldChar w:fldCharType="end"/>
      </w:r>
      <w:r>
        <w:t>, Enterprise Mobility Suite z krytia SA</w:t>
      </w:r>
      <w:r>
        <w:fldChar w:fldCharType="begin"/>
      </w:r>
      <w:r>
        <w:instrText xml:space="preserve"> XE "Enterprise Mobility Suite z krytia SA" </w:instrText>
      </w:r>
      <w:r>
        <w:fldChar w:fldCharType="end"/>
      </w:r>
      <w:r>
        <w:t xml:space="preserve"> a Windows 10 Enterprise E3 pre jednotlivých používateľov z krytia SA</w:t>
      </w:r>
      <w:r>
        <w:fldChar w:fldCharType="begin"/>
      </w:r>
      <w:r>
        <w:instrText xml:space="preserve"> XE "Windows 10 Enterprise E3 pre jednotlivých používateľov z krytia SA" </w:instrText>
      </w:r>
      <w:r>
        <w:fldChar w:fldCharType="end"/>
      </w:r>
      <w:r>
        <w:t>.</w:t>
      </w:r>
    </w:p>
    <w:p w:rsidR="00886943" w:rsidRDefault="00886943">
      <w:pPr>
        <w:pStyle w:val="ProductList-Body"/>
      </w:pPr>
    </w:p>
    <w:p w:rsidR="00886943" w:rsidRDefault="001A1458">
      <w:pPr>
        <w:pStyle w:val="ProductList-ClauseHeading"/>
        <w:outlineLvl w:val="3"/>
      </w:pPr>
      <w:r>
        <w:t>2.4 Cloudová služba pre vládnu komunitu Spojených štátov</w:t>
      </w:r>
    </w:p>
    <w:p w:rsidR="00886943" w:rsidRDefault="001A1458">
      <w:pPr>
        <w:pStyle w:val="ProductList-Body"/>
      </w:pPr>
      <w:r>
        <w:t xml:space="preserve">V prípade balíkov Office 365 Government označených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1HeadingNoBorder"/>
        <w:outlineLvl w:val="1"/>
      </w:pPr>
      <w:bookmarkStart w:id="236" w:name="_Sec630"/>
      <w:r>
        <w:t>Microsoft Intune</w:t>
      </w:r>
      <w:bookmarkEnd w:id="236"/>
      <w:r>
        <w:fldChar w:fldCharType="begin"/>
      </w:r>
      <w:r>
        <w:instrText xml:space="preserve"> TC "</w:instrText>
      </w:r>
      <w:bookmarkStart w:id="237" w:name="_Toc457383638"/>
      <w:r>
        <w:instrText>Microsoft Intune</w:instrText>
      </w:r>
      <w:bookmarkEnd w:id="237"/>
      <w:r>
        <w:instrText>" \l 2</w:instrText>
      </w:r>
      <w:r>
        <w:fldChar w:fldCharType="end"/>
      </w:r>
    </w:p>
    <w:p w:rsidR="00886943" w:rsidRDefault="001A1458">
      <w:pPr>
        <w:pStyle w:val="ProductList-Offering1SubSection"/>
        <w:outlineLvl w:val="2"/>
      </w:pPr>
      <w:bookmarkStart w:id="238" w:name="_Sec714"/>
      <w:r>
        <w:t>1. Dostupnosť programu</w:t>
      </w:r>
      <w:bookmarkEnd w:id="238"/>
    </w:p>
    <w:tbl>
      <w:tblPr>
        <w:tblStyle w:val="PURTable"/>
        <w:tblW w:w="0" w:type="dxa"/>
        <w:tblLook w:val="04A0" w:firstRow="1" w:lastRow="0" w:firstColumn="1" w:lastColumn="0" w:noHBand="0" w:noVBand="1"/>
      </w:tblPr>
      <w:tblGrid>
        <w:gridCol w:w="4348"/>
        <w:gridCol w:w="896"/>
        <w:gridCol w:w="790"/>
        <w:gridCol w:w="796"/>
        <w:gridCol w:w="706"/>
        <w:gridCol w:w="829"/>
        <w:gridCol w:w="822"/>
        <w:gridCol w:w="801"/>
        <w:gridCol w:w="796"/>
      </w:tblGrid>
      <w:tr w:rsidR="0088694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86943" w:rsidRDefault="001A1458">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4900" w:type="dxa"/>
            <w:tcBorders>
              <w:top w:val="none" w:sz="4" w:space="0" w:color="BFBFBF"/>
              <w:left w:val="none" w:sz="4" w:space="0" w:color="000000"/>
              <w:bottom w:val="dashed" w:sz="4" w:space="0" w:color="7F7F7F"/>
              <w:right w:val="none" w:sz="4" w:space="0" w:color="000000"/>
            </w:tcBorders>
          </w:tcPr>
          <w:p w:rsidR="00886943" w:rsidRDefault="001A1458">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980" w:type="dxa"/>
            <w:tcBorders>
              <w:top w:val="single" w:sz="6" w:space="0" w:color="FFFFFF"/>
              <w:left w:val="none" w:sz="4" w:space="0" w:color="000000"/>
              <w:bottom w:val="dashed" w:sz="4" w:space="0" w:color="7F7F7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900" w:type="dxa"/>
            <w:tcBorders>
              <w:top w:val="dashed" w:sz="4" w:space="0" w:color="7F7F7F"/>
              <w:left w:val="none" w:sz="4" w:space="0" w:color="6E6E6E"/>
              <w:bottom w:val="dashed" w:sz="4" w:space="0" w:color="7F7F7F"/>
              <w:right w:val="none" w:sz="4" w:space="0" w:color="6E6E6E"/>
            </w:tcBorders>
          </w:tcPr>
          <w:p w:rsidR="00886943" w:rsidRDefault="001A1458">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používateľa)</w:t>
            </w:r>
          </w:p>
        </w:tc>
        <w:tc>
          <w:tcPr>
            <w:tcW w:w="980" w:type="dxa"/>
            <w:tcBorders>
              <w:top w:val="dashed" w:sz="4" w:space="0" w:color="7F7F7F"/>
              <w:left w:val="none" w:sz="4" w:space="0" w:color="6E6E6E"/>
              <w:bottom w:val="dashed" w:sz="4" w:space="0" w:color="7F7F7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4900" w:type="dxa"/>
            <w:tcBorders>
              <w:top w:val="dashed" w:sz="4" w:space="0" w:color="7F7F7F"/>
              <w:left w:val="none" w:sz="4" w:space="0" w:color="6E6E6E"/>
              <w:bottom w:val="none" w:sz="4" w:space="0" w:color="BFBFBF"/>
              <w:right w:val="none" w:sz="4" w:space="0" w:color="6E6E6E"/>
            </w:tcBorders>
          </w:tcPr>
          <w:p w:rsidR="00886943" w:rsidRDefault="001A1458">
            <w:pPr>
              <w:pStyle w:val="ProductList-TableBody"/>
            </w:pPr>
            <w:r>
              <w:rPr>
                <w:color w:val="000000"/>
              </w:rP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86943" w:rsidRDefault="001A1458">
      <w:pPr>
        <w:pStyle w:val="ProductList-Offering1SubSection"/>
        <w:outlineLvl w:val="2"/>
      </w:pPr>
      <w:bookmarkStart w:id="239" w:name="_Sec769"/>
      <w:r>
        <w:t>2. Podmienky produktu</w:t>
      </w:r>
      <w:bookmarkEnd w:id="239"/>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GroupHeading"/>
        <w:outlineLvl w:val="1"/>
      </w:pPr>
      <w:bookmarkStart w:id="240" w:name="_Sec631"/>
      <w:r>
        <w:t>Služby Microsoft Dynamics Online</w:t>
      </w:r>
      <w:bookmarkEnd w:id="240"/>
      <w:r>
        <w:fldChar w:fldCharType="begin"/>
      </w:r>
      <w:r>
        <w:instrText xml:space="preserve"> TC "</w:instrText>
      </w:r>
      <w:bookmarkStart w:id="241" w:name="_Toc457383639"/>
      <w:r>
        <w:instrText>Služby Microsoft Dynamics Online</w:instrText>
      </w:r>
      <w:bookmarkEnd w:id="241"/>
      <w:r>
        <w:instrText>" \l 2</w:instrText>
      </w:r>
      <w:r>
        <w:fldChar w:fldCharType="end"/>
      </w:r>
    </w:p>
    <w:p w:rsidR="00886943" w:rsidRDefault="001A1458">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83640"/>
      <w:r>
        <w:instrText>Microsoft Dynamics AX</w:instrText>
      </w:r>
      <w:bookmarkEnd w:id="243"/>
      <w:r>
        <w:instrText>" \l 3</w:instrText>
      </w:r>
      <w:r>
        <w:fldChar w:fldCharType="end"/>
      </w:r>
    </w:p>
    <w:p w:rsidR="00886943" w:rsidRDefault="001A1458">
      <w:pPr>
        <w:pStyle w:val="ProductList-Offering1SubSection"/>
        <w:outlineLvl w:val="3"/>
      </w:pPr>
      <w:bookmarkStart w:id="244" w:name="_Sec897"/>
      <w:r>
        <w:t>1. Dostupnosť programu</w:t>
      </w:r>
      <w:bookmarkEnd w:id="244"/>
    </w:p>
    <w:tbl>
      <w:tblPr>
        <w:tblStyle w:val="PURTable"/>
        <w:tblW w:w="0" w:type="dxa"/>
        <w:tblLook w:val="04A0" w:firstRow="1" w:lastRow="0" w:firstColumn="1" w:lastColumn="0" w:noHBand="0" w:noVBand="1"/>
      </w:tblPr>
      <w:tblGrid>
        <w:gridCol w:w="4522"/>
        <w:gridCol w:w="799"/>
        <w:gridCol w:w="684"/>
        <w:gridCol w:w="803"/>
        <w:gridCol w:w="709"/>
        <w:gridCol w:w="832"/>
        <w:gridCol w:w="826"/>
        <w:gridCol w:w="807"/>
        <w:gridCol w:w="802"/>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t>Microsoft Dynamics AX – podniková licencia</w:t>
            </w:r>
            <w:r>
              <w:fldChar w:fldCharType="begin"/>
            </w:r>
            <w:r>
              <w:instrText xml:space="preserve"> XE "Microsoft Dynamics AX – podniková licencia"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AX Enterprise pre krytie SA</w:t>
            </w:r>
            <w:r>
              <w:fldChar w:fldCharType="begin"/>
            </w:r>
            <w:r>
              <w:instrText xml:space="preserve"> XE "Microsoft Dynamics AX Enterprise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AX – licencia zameraná na úlohy</w:t>
            </w:r>
            <w:r>
              <w:fldChar w:fldCharType="begin"/>
            </w:r>
            <w:r>
              <w:instrText xml:space="preserve"> XE "Microsoft Dynamics AX – licencia zameraná na úlohy"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AX – licencia zameraná na úlohy pre krytie SA</w:t>
            </w:r>
            <w:r>
              <w:fldChar w:fldCharType="begin"/>
            </w:r>
            <w:r>
              <w:instrText xml:space="preserve"> XE "Microsoft Dynamics AX – licencia zameraná na úlohy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AX – samoobslužná licencia</w:t>
            </w:r>
            <w:r>
              <w:fldChar w:fldCharType="begin"/>
            </w:r>
            <w:r>
              <w:instrText xml:space="preserve"> XE "Microsoft Dynamics AX – samoobslužná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AX – samoobslužná licencia pre krytie SA</w:t>
            </w:r>
            <w:r>
              <w:fldChar w:fldCharType="begin"/>
            </w:r>
            <w:r>
              <w:instrText xml:space="preserve"> XE "Microsoft Dynamics AX – samoobslužná licencia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AX – licencia pre zariadenie</w:t>
            </w:r>
            <w:r>
              <w:fldChar w:fldCharType="begin"/>
            </w:r>
            <w:r>
              <w:instrText xml:space="preserve"> XE "Microsoft Dynamics AX – licencia pre zariadenie" </w:instrText>
            </w:r>
            <w:r>
              <w:fldChar w:fldCharType="end"/>
            </w:r>
            <w:r>
              <w:t xml:space="preserve"> (licencia SL pre zariadenie)</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 xml:space="preserve">Microsoft Dynamics AX – licencia pre zariadenie pre krytie SA </w:t>
            </w:r>
            <w:r>
              <w:fldChar w:fldCharType="begin"/>
            </w:r>
            <w:r>
              <w:instrText xml:space="preserve"> XE "Microsoft Dynamics AX – licencia pre zariadenie pre krytie SA " </w:instrText>
            </w:r>
            <w:r>
              <w:fldChar w:fldCharType="end"/>
            </w:r>
            <w:r>
              <w:t>(licencia SL pre zariadenie)</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AX – licencia na dodatočné úložisko</w:t>
            </w:r>
            <w:r>
              <w:fldChar w:fldCharType="begin"/>
            </w:r>
            <w:r>
              <w:instrText xml:space="preserve"> XE "Microsoft Dynamics AX – licencia na dodatočné úložisko"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AX Retail Scale Unit</w:t>
            </w:r>
            <w:r>
              <w:fldChar w:fldCharType="begin"/>
            </w:r>
            <w:r>
              <w:instrText xml:space="preserve"> XE "Microsoft Dynamics AX Retail Scale Unit"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AX – izolovaný priestor úrovne 1: Vývojárska a testovacia inštancia</w:t>
            </w:r>
            <w:r>
              <w:fldChar w:fldCharType="begin"/>
            </w:r>
            <w:r>
              <w:instrText xml:space="preserve"> XE "Microsoft Dynamics AX – izolovaný priestor úrovne 1: Vývojárska a testovacia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AX – izolovaný priestor úrovne 2: Štandardné schvaľovacie testovanie</w:t>
            </w:r>
            <w:r>
              <w:fldChar w:fldCharType="begin"/>
            </w:r>
            <w:r>
              <w:instrText xml:space="preserve"> XE "Microsoft Dynamics AX – izolovaný priestor úrovne 2: Štandardné schvaľovacie testovanie"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AX – izolovaný priestor úrovne 3: Prémiové schvaľovacie testovanie</w:t>
            </w:r>
            <w:r>
              <w:fldChar w:fldCharType="begin"/>
            </w:r>
            <w:r>
              <w:instrText xml:space="preserve"> XE "Microsoft Dynamics AX – izolovaný priestor úrovne 3: Prémiové schvaľovacie testovanie"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Microsoft Dynamics AX – izolovaný priestor úrovne 4: Štandardné testovanie výkonu (dodatočná licencia SL)</w:t>
            </w:r>
            <w:r>
              <w:fldChar w:fldCharType="begin"/>
            </w:r>
            <w:r>
              <w:instrText xml:space="preserve"> XE "Microsoft Dynamics AX – izolovaný priestor úrovne 4: Štandardné testovanie výkonu (dodatočná licencia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AX – izolovaný priestor úrovne 5: Prémiové testovanie výkonu</w:t>
            </w:r>
            <w:r>
              <w:fldChar w:fldCharType="begin"/>
            </w:r>
            <w:r>
              <w:instrText xml:space="preserve"> XE "Microsoft Dynamics AX – izolovaný priestor úrovne 5: Prémiové testovanie výkonu"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none" w:sz="4" w:space="0" w:color="FFFFFF"/>
              <w:right w:val="none" w:sz="4" w:space="0" w:color="6E6E6E"/>
            </w:tcBorders>
          </w:tcPr>
          <w:p w:rsidR="00886943" w:rsidRDefault="001A1458">
            <w:pPr>
              <w:pStyle w:val="ProductList-TableBody"/>
            </w:pPr>
            <w:r>
              <w:t>Microsoft Dynamics AX – profesionálna priama podpora</w:t>
            </w:r>
            <w:r>
              <w:fldChar w:fldCharType="begin"/>
            </w:r>
            <w:r>
              <w:instrText xml:space="preserve"> XE "Microsoft Dynamics AX – profesionálna priama podpora"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886943" w:rsidRDefault="001A14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86943" w:rsidRDefault="001A1458">
      <w:pPr>
        <w:pStyle w:val="ProductList-Offering1SubSection"/>
        <w:outlineLvl w:val="3"/>
      </w:pPr>
      <w:bookmarkStart w:id="245" w:name="_Sec898"/>
      <w:r>
        <w:t>2. Podmienky produktu</w:t>
      </w:r>
      <w:bookmarkEnd w:id="245"/>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00000"/>
              </w:rPr>
              <w:t>Nárok na predĺženú dobu účinnosti</w:t>
            </w:r>
            <w:r>
              <w:fldChar w:fldCharType="end"/>
            </w:r>
            <w:r>
              <w:t>: všetky</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w:t>
            </w:r>
            <w:r>
              <w:rPr>
                <w:color w:val="404040"/>
              </w:rPr>
              <w:t>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2.1 Oprávňujúce licencie na dodatočné licencie SL pre používateľov</w:t>
      </w:r>
    </w:p>
    <w:tbl>
      <w:tblPr>
        <w:tblStyle w:val="PURTable"/>
        <w:tblW w:w="0" w:type="dxa"/>
        <w:tblLook w:val="04A0" w:firstRow="1" w:lastRow="0" w:firstColumn="1" w:lastColumn="0" w:noHBand="0" w:noVBand="1"/>
      </w:tblPr>
      <w:tblGrid>
        <w:gridCol w:w="5395"/>
        <w:gridCol w:w="5395"/>
      </w:tblGrid>
      <w:tr w:rsidR="00886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Dodatočná licencia SL pre používateľa</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Dynamics AX – samoobslužná licencia CAL</w:t>
            </w:r>
            <w:r>
              <w:fldChar w:fldCharType="begin"/>
            </w:r>
            <w:r>
              <w:instrText xml:space="preserve"> XE "Microsoft Dynamics AX – samoobslužná licencia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Dynamics AX – samoobslužná licencia pre krytie SA (licencia SL pre používateľa)</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Dynamics AX – licencia zameraná na úlohy (licencia CAL pre používateľov)</w:t>
            </w:r>
            <w:r>
              <w:fldChar w:fldCharType="begin"/>
            </w:r>
            <w:r>
              <w:instrText xml:space="preserve"> XE "Microsoft Dynamics AX – licencia zameraná na úlohy (licencia CAL pre používateľov)" </w:instrText>
            </w:r>
            <w:r>
              <w:fldChar w:fldCharType="end"/>
            </w:r>
            <w:r>
              <w:rPr>
                <w:i/>
                <w:vertAlign w:val="superscript"/>
              </w:rPr>
              <w:t>1</w:t>
            </w:r>
            <w:r>
              <w:t xml:space="preserve"> alebo</w:t>
            </w:r>
          </w:p>
          <w:p w:rsidR="00886943" w:rsidRDefault="001A1458">
            <w:pPr>
              <w:pStyle w:val="ProductList-TableBody"/>
            </w:pPr>
            <w:r>
              <w:t>Microsoft Dynamics AX – dodatočná licencia zameraná na úlohy (licencia CAL pre používateľov)</w:t>
            </w:r>
            <w:r>
              <w:fldChar w:fldCharType="begin"/>
            </w:r>
            <w:r>
              <w:instrText xml:space="preserve"> XE "Microsoft Dynamics AX – dodatočná licencia zameraná na úlohy (licencia CAL pre používateľov)"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Dynamics AX – licencia zameraná na úlohy pre krytie SA (licencia SL pre používateľa)</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Dynamics AX – licencia zameraná na úlohy (licencia CAL pre zariadenia)</w:t>
            </w:r>
            <w:r>
              <w:fldChar w:fldCharType="begin"/>
            </w:r>
            <w:r>
              <w:instrText xml:space="preserve"> XE "Microsoft Dynamics AX – licencia zameraná na úlohy (licencia CAL pre zariadenia)" </w:instrText>
            </w:r>
            <w:r>
              <w:fldChar w:fldCharType="end"/>
            </w:r>
            <w:r>
              <w:rPr>
                <w:i/>
                <w:vertAlign w:val="superscript"/>
              </w:rPr>
              <w:t>1</w:t>
            </w:r>
            <w:r>
              <w:t xml:space="preserve"> alebo</w:t>
            </w:r>
          </w:p>
          <w:p w:rsidR="00886943" w:rsidRDefault="001A1458">
            <w:pPr>
              <w:pStyle w:val="ProductList-TableBody"/>
            </w:pPr>
            <w:r>
              <w:t>Microsoft Dynamics AX – dodatočná licencia zameraná na úlohy (licencia CAL pre zariadenia)</w:t>
            </w:r>
            <w:r>
              <w:fldChar w:fldCharType="begin"/>
            </w:r>
            <w:r>
              <w:instrText xml:space="preserve"> XE "Microsoft Dynamics AX – dodatočná licencia zameraná na úlohy (licencia CAL pre zariadenia)"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Dynamics AX – licencia zameraná na úlohy pre krytie SA (licencia SL pre zariadenia)</w:t>
            </w:r>
          </w:p>
          <w:p w:rsidR="00886943" w:rsidRDefault="00886943">
            <w:pPr>
              <w:pStyle w:val="ProductList-TableBody"/>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Dynamics AX – licencia CAL zameraná na funkčné používanie</w:t>
            </w:r>
            <w:r>
              <w:fldChar w:fldCharType="begin"/>
            </w:r>
            <w:r>
              <w:instrText xml:space="preserve"> XE "Microsoft Dynamics AX – licencia CAL zameraná na funkčné používanie" </w:instrText>
            </w:r>
            <w:r>
              <w:fldChar w:fldCharType="end"/>
            </w:r>
            <w:r>
              <w:rPr>
                <w:i/>
                <w:vertAlign w:val="superscript"/>
              </w:rPr>
              <w:t>1</w:t>
            </w:r>
            <w:r>
              <w:t xml:space="preserve"> alebo </w:t>
            </w:r>
          </w:p>
          <w:p w:rsidR="00886943" w:rsidRDefault="001A1458">
            <w:pPr>
              <w:pStyle w:val="ProductList-TableBody"/>
            </w:pPr>
            <w:r>
              <w:t>Microsoft Dynamics AX – dodatočná licencia CAL zameraná na funkčné používanie</w:t>
            </w:r>
            <w:r>
              <w:fldChar w:fldCharType="begin"/>
            </w:r>
            <w:r>
              <w:instrText xml:space="preserve"> XE "Microsoft Dynamics AX – dodatočná licencia CAL zameraná na funkčné používanie" </w:instrText>
            </w:r>
            <w:r>
              <w:fldChar w:fldCharType="end"/>
            </w:r>
            <w:r>
              <w:rPr>
                <w:i/>
                <w:vertAlign w:val="superscript"/>
              </w:rPr>
              <w:t>1</w:t>
            </w:r>
            <w:r>
              <w:t xml:space="preserve"> alebo</w:t>
            </w:r>
          </w:p>
          <w:p w:rsidR="00886943" w:rsidRDefault="001A1458">
            <w:pPr>
              <w:pStyle w:val="ProductList-TableBody"/>
            </w:pPr>
            <w:r>
              <w:t>Microsoft Dynamics AX – licencia Enterprise CAL</w:t>
            </w:r>
            <w:r>
              <w:fldChar w:fldCharType="begin"/>
            </w:r>
            <w:r>
              <w:instrText xml:space="preserve"> XE "Microsoft Dynamics AX – licencia Enterprise CAL" </w:instrText>
            </w:r>
            <w:r>
              <w:fldChar w:fldCharType="end"/>
            </w:r>
            <w:r>
              <w:rPr>
                <w:i/>
                <w:vertAlign w:val="superscript"/>
              </w:rPr>
              <w:t>1</w:t>
            </w:r>
            <w:r>
              <w:t xml:space="preserve"> alebo</w:t>
            </w:r>
          </w:p>
          <w:p w:rsidR="00886943" w:rsidRDefault="001A1458">
            <w:pPr>
              <w:pStyle w:val="ProductList-TableBody"/>
            </w:pPr>
            <w:r>
              <w:t>Microsoft Dynamics AX – dodatočná licencia Enterprise CAL</w:t>
            </w:r>
            <w:r>
              <w:fldChar w:fldCharType="begin"/>
            </w:r>
            <w:r>
              <w:instrText xml:space="preserve"> XE "Microsoft Dynamics AX – dodatočná licencia Enterprise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Dynamics AX Enterprise pre krytie SA – licencia SL pre používateľa</w:t>
            </w:r>
          </w:p>
        </w:tc>
      </w:tr>
    </w:tbl>
    <w:p w:rsidR="00886943" w:rsidRDefault="001A1458">
      <w:pPr>
        <w:pStyle w:val="ProductList-Body"/>
      </w:pPr>
      <w:r>
        <w:rPr>
          <w:i/>
          <w:vertAlign w:val="superscript"/>
        </w:rPr>
        <w:t>1</w:t>
      </w:r>
      <w:r>
        <w:rPr>
          <w:i/>
        </w:rPr>
        <w:t>S aktívnym krytím SA</w:t>
      </w:r>
    </w:p>
    <w:p w:rsidR="00886943" w:rsidRDefault="00886943">
      <w:pPr>
        <w:pStyle w:val="ProductList-Body"/>
      </w:pPr>
    </w:p>
    <w:p w:rsidR="00886943" w:rsidRDefault="001A1458">
      <w:pPr>
        <w:pStyle w:val="ProductList-ClauseHeading"/>
        <w:outlineLvl w:val="4"/>
      </w:pPr>
      <w:r>
        <w:t>2.2 Ponuky podpory pre službu Microsoft Dynamics AX</w:t>
      </w:r>
    </w:p>
    <w:p w:rsidR="00886943" w:rsidRDefault="001A1458">
      <w:pPr>
        <w:pStyle w:val="ProductList-Body"/>
      </w:pPr>
      <w:r>
        <w:t xml:space="preserve">Podrobnosti o ponukách podpory pre službu Microsoft Dynamics AX sú k dispozícii na stránke </w:t>
      </w:r>
      <w:hyperlink r:id="rId95">
        <w:r>
          <w:rPr>
            <w:color w:val="00467F"/>
            <w:u w:val="single"/>
          </w:rPr>
          <w:t>http://www.microsoft.com/en-us/dynamics/dynamics-online-support.aspx</w:t>
        </w:r>
      </w:hyperlink>
      <w:r>
        <w:t xml:space="preserve">. </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83641"/>
      <w:r>
        <w:instrText>Microsoft Dynamics CRM Online</w:instrText>
      </w:r>
      <w:bookmarkEnd w:id="247"/>
      <w:r>
        <w:instrText>" \l 3</w:instrText>
      </w:r>
      <w:r>
        <w:fldChar w:fldCharType="end"/>
      </w:r>
    </w:p>
    <w:p w:rsidR="00886943" w:rsidRDefault="001A1458">
      <w:pPr>
        <w:pStyle w:val="ProductList-Offering1SubSection"/>
        <w:outlineLvl w:val="3"/>
      </w:pPr>
      <w:bookmarkStart w:id="248" w:name="_Sec715"/>
      <w:r>
        <w:t>1. Dostupnosť programu</w:t>
      </w:r>
      <w:bookmarkEnd w:id="248"/>
    </w:p>
    <w:tbl>
      <w:tblPr>
        <w:tblStyle w:val="PURTable"/>
        <w:tblW w:w="0" w:type="dxa"/>
        <w:tblLook w:val="04A0" w:firstRow="1" w:lastRow="0" w:firstColumn="1" w:lastColumn="0" w:noHBand="0" w:noVBand="1"/>
      </w:tblPr>
      <w:tblGrid>
        <w:gridCol w:w="4454"/>
        <w:gridCol w:w="792"/>
        <w:gridCol w:w="790"/>
        <w:gridCol w:w="796"/>
        <w:gridCol w:w="706"/>
        <w:gridCol w:w="829"/>
        <w:gridCol w:w="822"/>
        <w:gridCol w:w="800"/>
        <w:gridCol w:w="795"/>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t>Microsoft Dynamics CRM Online Essential</w:t>
            </w:r>
            <w:r>
              <w:fldChar w:fldCharType="begin"/>
            </w:r>
            <w:r>
              <w:instrText xml:space="preserve"> XE "Microsoft Dynamics CRM Online Essential"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CRM Online Essential pre krytie SA</w:t>
            </w:r>
            <w:r>
              <w:fldChar w:fldCharType="begin"/>
            </w:r>
            <w:r>
              <w:instrText xml:space="preserve"> XE "Microsoft Dynamics CRM Online Essential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CRM Online Basic</w:t>
            </w:r>
            <w:r>
              <w:fldChar w:fldCharType="begin"/>
            </w:r>
            <w:r>
              <w:instrText xml:space="preserve"> XE "Microsoft Dynamics CRM Online Basic"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CRM Online Basic pre krytie SA</w:t>
            </w:r>
            <w:r>
              <w:fldChar w:fldCharType="begin"/>
            </w:r>
            <w:r>
              <w:instrText xml:space="preserve"> XE "Microsoft Dynamics CRM Online Basic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CRM Online Professional – dodatočná licencia k licencii na Office 365</w:t>
            </w:r>
            <w:r>
              <w:fldChar w:fldCharType="begin"/>
            </w:r>
            <w:r>
              <w:instrText xml:space="preserve"> XE "Microsoft Dynamics CRM Online Professional – dodatočná licencia k licencii na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CRM Online Professional – dodatočná licencia k licencii na Office 365 pre krytie SA</w:t>
            </w:r>
            <w:r>
              <w:fldChar w:fldCharType="begin"/>
            </w:r>
            <w:r>
              <w:instrText xml:space="preserve"> XE "Microsoft Dynamics CRM Online Professional – dodatočná licencia k licencii na Office 365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CRM Online Professional pre krytie SA</w:t>
            </w:r>
            <w:r>
              <w:fldChar w:fldCharType="begin"/>
            </w:r>
            <w:r>
              <w:instrText xml:space="preserve"> XE "Microsoft Dynamics CRM Online Professional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Priama podpora Microsoft Dynamics CRM Online Professional</w:t>
            </w:r>
            <w:r>
              <w:fldChar w:fldCharType="begin"/>
            </w:r>
            <w:r>
              <w:instrText xml:space="preserve"> XE "Priama podpora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CRM Online Enterprise</w:t>
            </w:r>
            <w:r>
              <w:fldChar w:fldCharType="begin"/>
            </w:r>
            <w:r>
              <w:instrText xml:space="preserve"> XE "Microsoft Dynamics CRM Online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CRM Online Enterprise pre krytie SA</w:t>
            </w:r>
            <w:r>
              <w:fldChar w:fldCharType="begin"/>
            </w:r>
            <w:r>
              <w:instrText xml:space="preserve"> XE "Microsoft Dynamics CRM Online Enterprise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Rozšírená podpora Microsoft Dynamics CRM Online</w:t>
            </w:r>
            <w:r>
              <w:fldChar w:fldCharType="begin"/>
            </w:r>
            <w:r>
              <w:instrText xml:space="preserve"> XE "Rozšírená podpora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Dodatočné zobrazenia stránok portálu pre Microsoft Dynamics CRM Online (dodatočná licencia SL)</w:t>
            </w:r>
            <w:r>
              <w:fldChar w:fldCharType="begin"/>
            </w:r>
            <w:r>
              <w:instrText xml:space="preserve"> XE "Dodatočné zobrazenia stránok portálu pre Microsoft Dynamics CRM Online (dodatočná licencia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CRM Online – dodatočná produkčná inštancia</w:t>
            </w:r>
            <w:r>
              <w:fldChar w:fldCharType="begin"/>
            </w:r>
            <w:r>
              <w:instrText xml:space="preserve"> XE "Microsoft Dynamics CRM Online – dodatočná produkčná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CRM Online – dodatočná neprodukčná inštancia</w:t>
            </w:r>
            <w:r>
              <w:fldChar w:fldCharType="begin"/>
            </w:r>
            <w:r>
              <w:instrText xml:space="preserve"> XE "Microsoft Dynamics CRM Online – dodatočná neprodukčná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CRM Online – dodatočné úložisko</w:t>
            </w:r>
            <w:r>
              <w:fldChar w:fldCharType="begin"/>
            </w:r>
            <w:r>
              <w:instrText xml:space="preserve"> XE "Microsoft Dynamics CRM Online – dodatočné úložisko"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CRM Online Field Service (licencia SL pre používateľa)</w:t>
            </w:r>
            <w:r>
              <w:fldChar w:fldCharType="begin"/>
            </w:r>
            <w:r>
              <w:instrText xml:space="preserve"> XE "Microsoft Dynamics CRM Online Field Service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Portál pre Microsoft Dynamics CRM Online</w:t>
            </w:r>
            <w:r>
              <w:fldChar w:fldCharType="begin"/>
            </w:r>
            <w:r>
              <w:instrText xml:space="preserve"> XE "Portál pre Microsoft Dynamics CRM Online"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rPr>
                <w:color w:val="000000"/>
              </w:rPr>
              <w:t>Microsoft Dynamics Employee Self Service (licencia SL pre používateľa)</w:t>
            </w:r>
            <w:r>
              <w:fldChar w:fldCharType="begin"/>
            </w:r>
            <w:r>
              <w:instrText xml:space="preserve"> XE "Microsoft Dynamics Employee Self Service (licencia SL pre používateľa)"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bl>
    <w:p w:rsidR="00886943" w:rsidRDefault="001A1458">
      <w:pPr>
        <w:pStyle w:val="ProductList-Offering1SubSection"/>
        <w:outlineLvl w:val="3"/>
      </w:pPr>
      <w:bookmarkStart w:id="249" w:name="_Sec770"/>
      <w:r>
        <w:t>2. Podmienky produktu</w:t>
      </w:r>
      <w:bookmarkEnd w:id="249"/>
    </w:p>
    <w:tbl>
      <w:tblPr>
        <w:tblStyle w:val="PURTable"/>
        <w:tblW w:w="0" w:type="dxa"/>
        <w:tblLook w:val="04A0" w:firstRow="1" w:lastRow="0" w:firstColumn="1" w:lastColumn="0" w:noHBand="0" w:noVBand="1"/>
      </w:tblPr>
      <w:tblGrid>
        <w:gridCol w:w="3608"/>
        <w:gridCol w:w="3574"/>
        <w:gridCol w:w="3608"/>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Microsoft Dynamics CRM Online Professional – dodatočná licencia k licencii na Office 365, Microsoft Dynamics CRM Online Professional – dodatočná licencia k licencii na Office 365 pre krytie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2.1 Oprávňujúce licencie na dodatočné licencie SL pre používateľov</w:t>
      </w:r>
    </w:p>
    <w:tbl>
      <w:tblPr>
        <w:tblStyle w:val="PURTable"/>
        <w:tblW w:w="0" w:type="dxa"/>
        <w:tblLook w:val="04A0" w:firstRow="1" w:lastRow="0" w:firstColumn="1" w:lastColumn="0" w:noHBand="0" w:noVBand="1"/>
      </w:tblPr>
      <w:tblGrid>
        <w:gridCol w:w="5396"/>
        <w:gridCol w:w="5394"/>
      </w:tblGrid>
      <w:tr w:rsidR="00886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Dodatočná licencia SL pre používateľa</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CAL na produkt Microsoft Dynamics CRM Essential</w:t>
            </w:r>
            <w:r>
              <w:fldChar w:fldCharType="begin"/>
            </w:r>
            <w:r>
              <w:instrText xml:space="preserve"> XE "Licencia CAL na produkt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SL pre používateľov pre krytie SA na produkt Dynamics CRM Online Essentials</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CAL na produkt Microsoft Dynamics CRM Basic</w:t>
            </w:r>
            <w:r>
              <w:fldChar w:fldCharType="begin"/>
            </w:r>
            <w:r>
              <w:instrText xml:space="preserve"> XE "Licencia CAL na produkt Microsoft Dynamics CRM Basic" </w:instrText>
            </w:r>
            <w:r>
              <w:fldChar w:fldCharType="end"/>
            </w:r>
            <w:r>
              <w:rPr>
                <w:i/>
                <w:vertAlign w:val="superscript"/>
              </w:rPr>
              <w:t>1</w:t>
            </w:r>
            <w:r>
              <w:t xml:space="preserve"> alebo</w:t>
            </w:r>
          </w:p>
          <w:p w:rsidR="00886943" w:rsidRDefault="001A1458">
            <w:pPr>
              <w:pStyle w:val="ProductList-TableBody"/>
            </w:pPr>
            <w:r>
              <w:t>Dodatočná licencia CAL na produkt Microsoft Dynamics CRM Basic</w:t>
            </w:r>
            <w:r>
              <w:fldChar w:fldCharType="begin"/>
            </w:r>
            <w:r>
              <w:instrText xml:space="preserve"> XE "Dodatočná licencia CAL na produkt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SL pre používateľov pre krytie SA na produkt Dynamics CRM Online Basic</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rPr>
                <w:i/>
                <w:vertAlign w:val="superscript"/>
              </w:rPr>
              <w:t>1</w:t>
            </w:r>
            <w:r>
              <w:t xml:space="preserve"> alebo</w:t>
            </w:r>
          </w:p>
          <w:p w:rsidR="00886943" w:rsidRDefault="001A1458">
            <w:pPr>
              <w:pStyle w:val="ProductList-TableBody"/>
            </w:pPr>
            <w:r>
              <w:t>Dodatočná licencia CAL na produkt Microsoft Dynamics CRM Professional</w:t>
            </w:r>
            <w:r>
              <w:fldChar w:fldCharType="begin"/>
            </w:r>
            <w:r>
              <w:instrText xml:space="preserve"> XE "Dodatočná licencia CAL na produkt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SL pre používateľov pre krytie SA na produkt Dynamics CRM Online Professional</w:t>
            </w:r>
          </w:p>
          <w:p w:rsidR="00886943" w:rsidRDefault="001A1458">
            <w:pPr>
              <w:pStyle w:val="ProductList-TableBody"/>
            </w:pPr>
            <w:r>
              <w:t>Licencia SL pre používateľov pre krytie SA na produkt Dynamics CRM Online Enterprise</w:t>
            </w:r>
          </w:p>
        </w:tc>
      </w:tr>
    </w:tbl>
    <w:p w:rsidR="00886943" w:rsidRDefault="001A1458">
      <w:pPr>
        <w:pStyle w:val="ProductList-Body"/>
      </w:pPr>
      <w:r>
        <w:rPr>
          <w:i/>
          <w:vertAlign w:val="superscript"/>
        </w:rPr>
        <w:t>1</w:t>
      </w:r>
      <w:r>
        <w:rPr>
          <w:i/>
        </w:rPr>
        <w:t>S aktívnym krytím SA</w:t>
      </w:r>
    </w:p>
    <w:p w:rsidR="00886943" w:rsidRDefault="00886943">
      <w:pPr>
        <w:pStyle w:val="ProductList-Body"/>
      </w:pPr>
    </w:p>
    <w:p w:rsidR="00886943" w:rsidRDefault="001A1458">
      <w:pPr>
        <w:pStyle w:val="ProductList-ClauseHeading"/>
        <w:outlineLvl w:val="4"/>
      </w:pPr>
      <w:r>
        <w:t>2.2 Microsoft Dynamics CRM Online Professional for Government</w:t>
      </w:r>
    </w:p>
    <w:p w:rsidR="00886943" w:rsidRDefault="001A1458">
      <w:pPr>
        <w:pStyle w:val="ProductList-Body"/>
      </w:pPr>
      <w:r>
        <w:t>Služby 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nie sú dostupné v programe Microsoft Dynamics CRM Online Professional for Government.</w:t>
      </w:r>
    </w:p>
    <w:p w:rsidR="00886943" w:rsidRDefault="00886943">
      <w:pPr>
        <w:pStyle w:val="ProductList-Body"/>
      </w:pPr>
    </w:p>
    <w:p w:rsidR="00886943" w:rsidRDefault="001A1458">
      <w:pPr>
        <w:pStyle w:val="ProductList-ClauseHeading"/>
        <w:outlineLvl w:val="4"/>
      </w:pPr>
      <w:r>
        <w:t>2.3 Ponuky podpory pre službu Microsoft Dynamics CRM Online</w:t>
      </w:r>
    </w:p>
    <w:p w:rsidR="00886943" w:rsidRDefault="001A1458">
      <w:pPr>
        <w:pStyle w:val="ProductList-Body"/>
      </w:pPr>
      <w:r>
        <w:t xml:space="preserve">Podrobnosti o ponukách podpory pre službu Microsoft Dynamics CRM Online sú k dispozícii na stránke </w:t>
      </w:r>
      <w:hyperlink r:id="rId97">
        <w:r>
          <w:rPr>
            <w:color w:val="00467F"/>
            <w:u w:val="single"/>
          </w:rPr>
          <w:t>http://www.microsoft.com/en-us/dynamics/dynamics-online-support.aspx</w:t>
        </w:r>
      </w:hyperlink>
      <w:r>
        <w:t xml:space="preserve">. </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83642"/>
      <w:r>
        <w:instrText>Microsoft Dynamics Marketing</w:instrText>
      </w:r>
      <w:bookmarkEnd w:id="251"/>
      <w:r>
        <w:instrText>" \l 3</w:instrText>
      </w:r>
      <w:r>
        <w:fldChar w:fldCharType="end"/>
      </w:r>
    </w:p>
    <w:p w:rsidR="00886943" w:rsidRDefault="001A1458">
      <w:pPr>
        <w:pStyle w:val="ProductList-Offering1SubSection"/>
        <w:outlineLvl w:val="3"/>
      </w:pPr>
      <w:bookmarkStart w:id="252" w:name="_Sec716"/>
      <w:r>
        <w:t>1. Dostupnosť programu</w:t>
      </w:r>
      <w:bookmarkEnd w:id="252"/>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t>Microsoft Dynamics Marketing Enterprise</w:t>
            </w:r>
            <w:r>
              <w:fldChar w:fldCharType="begin"/>
            </w:r>
            <w:r>
              <w:instrText xml:space="preserve"> XE "Microsoft Dynamics Marketing Enterprise"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Dynamics Marketing – dodatočné správy</w:t>
            </w:r>
            <w:r>
              <w:fldChar w:fldCharType="begin"/>
            </w:r>
            <w:r>
              <w:instrText xml:space="preserve"> XE "Microsoft Dynamics Marketing – dodatočné správy"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Dodatočné úložisko pre Microsoft Dynamics Marketing Enterprise</w:t>
            </w:r>
            <w:r>
              <w:fldChar w:fldCharType="begin"/>
            </w:r>
            <w:r>
              <w:instrText xml:space="preserve"> XE "Dodatočné úložisko pre Microsoft Dynamics Marketing Enterprise"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Rozšírená podpora Microsoft Dynamics Marketing</w:t>
            </w:r>
            <w:r>
              <w:fldChar w:fldCharType="begin"/>
            </w:r>
            <w:r>
              <w:instrText xml:space="preserve"> XE "Rozšírená podpora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Priama podpora Microsoft Dynamics Marketing Professional</w:t>
            </w:r>
            <w:r>
              <w:fldChar w:fldCharType="begin"/>
            </w:r>
            <w:r>
              <w:instrText xml:space="preserve"> XE "Priama podpora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9" w:space="0" w:color="000000"/>
            </w:tcBorders>
          </w:tcPr>
          <w:p w:rsidR="00886943" w:rsidRDefault="001A145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none" w:sz="4" w:space="0" w:color="FFFFFF"/>
              <w:right w:val="none" w:sz="9" w:space="0" w:color="000000"/>
            </w:tcBorders>
          </w:tcPr>
          <w:p w:rsidR="00886943" w:rsidRDefault="001A1458">
            <w:pPr>
              <w:pStyle w:val="ProductList-TableBody"/>
            </w:pPr>
            <w:r>
              <w:rPr>
                <w:color w:val="000000"/>
              </w:rPr>
              <w:t>Microsoft Dynamics Marketing – kredit pre SMS (dodatočná licencia SL)</w:t>
            </w:r>
            <w:r>
              <w:fldChar w:fldCharType="begin"/>
            </w:r>
            <w:r>
              <w:instrText xml:space="preserve"> XE "Microsoft Dynamics Marketing – kredit pre SMS (dodatočná licencia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bl>
    <w:p w:rsidR="00886943" w:rsidRDefault="001A1458">
      <w:pPr>
        <w:pStyle w:val="ProductList-Offering1SubSection"/>
        <w:outlineLvl w:val="3"/>
      </w:pPr>
      <w:bookmarkStart w:id="253" w:name="_Sec771"/>
      <w:r>
        <w:t>2. Podmienky produktu</w:t>
      </w:r>
      <w:bookmarkEnd w:id="253"/>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2.1 Ponuky podpory pre službu Microsoft Dynamics Marketing</w:t>
      </w:r>
    </w:p>
    <w:p w:rsidR="00886943" w:rsidRDefault="001A1458">
      <w:pPr>
        <w:pStyle w:val="ProductList-Body"/>
      </w:pPr>
      <w:r>
        <w:t xml:space="preserve">Podrobnosti o ponukách podpory pre službu Microsoft Dynamics Marketing sú k dispozícii na stránke </w:t>
      </w:r>
      <w:hyperlink r:id="rId99">
        <w:r>
          <w:rPr>
            <w:color w:val="00467F"/>
            <w:u w:val="single"/>
          </w:rPr>
          <w:t>http://www.microsoft.com/en-us/dynamics/dynamics-online-support.aspx</w:t>
        </w:r>
      </w:hyperlink>
      <w:r>
        <w:t xml:space="preserve">. </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83643"/>
      <w:r>
        <w:instrText>Microsoft Social Engagement</w:instrText>
      </w:r>
      <w:bookmarkEnd w:id="255"/>
      <w:r>
        <w:instrText>" \l 3</w:instrText>
      </w:r>
      <w:r>
        <w:fldChar w:fldCharType="end"/>
      </w:r>
    </w:p>
    <w:p w:rsidR="00886943" w:rsidRDefault="001A1458">
      <w:pPr>
        <w:pStyle w:val="ProductList-Offering1SubSection"/>
        <w:outlineLvl w:val="3"/>
      </w:pPr>
      <w:bookmarkStart w:id="256" w:name="_Sec717"/>
      <w:r>
        <w:t>1. Dostupnosť programu</w:t>
      </w:r>
      <w:bookmarkEnd w:id="25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t>Microsoft Social Engagement Professional</w:t>
            </w:r>
            <w:r>
              <w:fldChar w:fldCharType="begin"/>
            </w:r>
            <w:r>
              <w:instrText xml:space="preserve"> XE "Microsoft Social Engagement Professional"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Social Engagement Professional – dodatočná licencia</w:t>
            </w:r>
            <w:r>
              <w:fldChar w:fldCharType="begin"/>
            </w:r>
            <w:r>
              <w:instrText xml:space="preserve"> XE "Microsoft Social Engagement Professional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Social Engagement – dodatočné príspevky</w:t>
            </w:r>
            <w:r>
              <w:fldChar w:fldCharType="begin"/>
            </w:r>
            <w:r>
              <w:instrText xml:space="preserve"> XE "Microsoft Social Engagement – dodatočné príspevky"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Rozšírená podpora Microsoft Social Engagement</w:t>
            </w:r>
            <w:r>
              <w:fldChar w:fldCharType="begin"/>
            </w:r>
            <w:r>
              <w:instrText xml:space="preserve"> XE "Rozšírená podpora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Priama podpora Microsoft Social Engagement Professional</w:t>
            </w:r>
            <w:r>
              <w:fldChar w:fldCharType="begin"/>
            </w:r>
            <w:r>
              <w:instrText xml:space="preserve"> XE "Priama podpora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t>Microsoft Social Engagement Enterprise</w:t>
            </w:r>
            <w:r>
              <w:fldChar w:fldCharType="begin"/>
            </w:r>
            <w:r>
              <w:instrText xml:space="preserve"> XE "Microsoft Social Engagement Enterprise"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86943" w:rsidRDefault="001A1458">
      <w:pPr>
        <w:pStyle w:val="ProductList-Offering1SubSection"/>
        <w:outlineLvl w:val="3"/>
      </w:pPr>
      <w:bookmarkStart w:id="257" w:name="_Sec772"/>
      <w:r>
        <w:t>2. Podmienky produktu</w:t>
      </w:r>
      <w:bookmarkEnd w:id="257"/>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2.1 Oprávňujúce licencie na dodatočné licencie SL pre používateľov</w:t>
      </w:r>
    </w:p>
    <w:tbl>
      <w:tblPr>
        <w:tblStyle w:val="PURTable"/>
        <w:tblW w:w="0" w:type="dxa"/>
        <w:tblLook w:val="04A0" w:firstRow="1" w:lastRow="0" w:firstColumn="1" w:lastColumn="0" w:noHBand="0" w:noVBand="1"/>
      </w:tblPr>
      <w:tblGrid>
        <w:gridCol w:w="5397"/>
        <w:gridCol w:w="5393"/>
      </w:tblGrid>
      <w:tr w:rsidR="00886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Oprávňujúca licencia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Dodatočná licencia SL pre používateľa</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Dodatočná licencia na produkt Microsoft Social Engagement Professional</w:t>
            </w:r>
          </w:p>
          <w:p w:rsidR="00886943" w:rsidRDefault="001A1458">
            <w:pPr>
              <w:pStyle w:val="ProductList-TableBody"/>
            </w:pPr>
            <w:r>
              <w:t>Dodatočné príspevky pre produkt Microsoft Social Engagement Professional</w:t>
            </w:r>
          </w:p>
          <w:p w:rsidR="00886943" w:rsidRDefault="001A1458">
            <w:pPr>
              <w:pStyle w:val="ProductList-TableBody"/>
            </w:pPr>
            <w:r>
              <w:t>Dodatočné príspevky pre produkt Microsoft Social Engagement Professional Education</w:t>
            </w:r>
          </w:p>
        </w:tc>
      </w:tr>
    </w:tbl>
    <w:p w:rsidR="00886943" w:rsidRDefault="001A1458">
      <w:pPr>
        <w:pStyle w:val="ProductList-Body"/>
      </w:pPr>
      <w:r>
        <w:rPr>
          <w:i/>
          <w:vertAlign w:val="superscript"/>
        </w:rPr>
        <w:t>1</w:t>
      </w:r>
      <w:r>
        <w:rPr>
          <w:i/>
        </w:rPr>
        <w:t xml:space="preserve"> Každá oprávňujúca licencia musí mať aktívne krytie SA.</w:t>
      </w:r>
    </w:p>
    <w:p w:rsidR="00886943" w:rsidRDefault="00886943">
      <w:pPr>
        <w:pStyle w:val="ProductList-Body"/>
      </w:pPr>
    </w:p>
    <w:p w:rsidR="00886943" w:rsidRDefault="001A1458">
      <w:pPr>
        <w:pStyle w:val="ProductList-ClauseHeading"/>
        <w:outlineLvl w:val="4"/>
      </w:pPr>
      <w:r>
        <w:t>2.2 Ponuky podpory pre službu Microsoft Social Engagement</w:t>
      </w:r>
    </w:p>
    <w:p w:rsidR="00886943" w:rsidRDefault="001A1458">
      <w:pPr>
        <w:pStyle w:val="ProductList-Body"/>
      </w:pPr>
      <w:r>
        <w:t xml:space="preserve">Podrobnosti o ponukách podpory pre službu Microsoft Social Engagement sú k dispozícii na stránke </w:t>
      </w:r>
      <w:hyperlink r:id="rId101">
        <w:r>
          <w:rPr>
            <w:color w:val="00467F"/>
            <w:u w:val="single"/>
          </w:rPr>
          <w:t>http://www.microsoft.com/en-us/dynamics/dynamics-online-support.aspx</w:t>
        </w:r>
      </w:hyperlink>
      <w:r>
        <w:t xml:space="preserve">. </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258" w:name="_Sec664"/>
      <w:r>
        <w:t>Parature, from Microsoft</w:t>
      </w:r>
      <w:bookmarkEnd w:id="258"/>
      <w:r>
        <w:fldChar w:fldCharType="begin"/>
      </w:r>
      <w:r>
        <w:instrText xml:space="preserve"> TC "</w:instrText>
      </w:r>
      <w:bookmarkStart w:id="259" w:name="_Toc457383644"/>
      <w:r>
        <w:instrText>Parature, from Microsoft</w:instrText>
      </w:r>
      <w:bookmarkEnd w:id="259"/>
      <w:r>
        <w:instrText>" \l 3</w:instrText>
      </w:r>
      <w:r>
        <w:fldChar w:fldCharType="end"/>
      </w:r>
    </w:p>
    <w:p w:rsidR="00886943" w:rsidRDefault="001A1458">
      <w:pPr>
        <w:pStyle w:val="ProductList-Offering1SubSection"/>
        <w:outlineLvl w:val="3"/>
      </w:pPr>
      <w:bookmarkStart w:id="260" w:name="_Sec718"/>
      <w:r>
        <w:t>1. Dostupnosť programu</w:t>
      </w:r>
      <w:bookmarkEnd w:id="260"/>
    </w:p>
    <w:tbl>
      <w:tblPr>
        <w:tblStyle w:val="PURTable"/>
        <w:tblW w:w="0" w:type="dxa"/>
        <w:tblLook w:val="04A0" w:firstRow="1" w:lastRow="0" w:firstColumn="1" w:lastColumn="0" w:noHBand="0" w:noVBand="1"/>
      </w:tblPr>
      <w:tblGrid>
        <w:gridCol w:w="4457"/>
        <w:gridCol w:w="793"/>
        <w:gridCol w:w="782"/>
        <w:gridCol w:w="797"/>
        <w:gridCol w:w="706"/>
        <w:gridCol w:w="829"/>
        <w:gridCol w:w="822"/>
        <w:gridCol w:w="801"/>
        <w:gridCol w:w="797"/>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t>Parature Enterprise</w:t>
            </w:r>
            <w:r>
              <w:fldChar w:fldCharType="begin"/>
            </w:r>
            <w:r>
              <w:instrText xml:space="preserve"> XE "Parature Enterprise"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Parature – dodatočné záznamy</w:t>
            </w:r>
            <w:r>
              <w:fldChar w:fldCharType="begin"/>
            </w:r>
            <w:r>
              <w:instrText xml:space="preserve"> XE "Parature – dodatočné záznamy"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Parature – dodatočné zobrazenia stránok</w:t>
            </w:r>
            <w:r>
              <w:fldChar w:fldCharType="begin"/>
            </w:r>
            <w:r>
              <w:instrText xml:space="preserve"> XE "Parature – dodatočné zobrazenia stránok"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Parature – dodatočné oddelenia</w:t>
            </w:r>
            <w:r>
              <w:fldChar w:fldCharType="begin"/>
            </w:r>
            <w:r>
              <w:instrText xml:space="preserve"> XE "Parature – dodatočné oddelenia"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Parature – dodatočné úložisko súborov</w:t>
            </w:r>
            <w:r>
              <w:fldChar w:fldCharType="begin"/>
            </w:r>
            <w:r>
              <w:instrText xml:space="preserve"> XE "Parature – dodatočné úložisko súborov"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86943" w:rsidRDefault="001A1458">
      <w:pPr>
        <w:pStyle w:val="ProductList-Offering1SubSection"/>
        <w:outlineLvl w:val="3"/>
      </w:pPr>
      <w:bookmarkStart w:id="261" w:name="_Sec773"/>
      <w:r>
        <w:t>2. Podmienky produktu</w:t>
      </w:r>
      <w:bookmarkEnd w:id="261"/>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2.1 Ponuky podpory pre službu Parature</w:t>
      </w:r>
    </w:p>
    <w:p w:rsidR="00886943" w:rsidRDefault="001A1458">
      <w:pPr>
        <w:pStyle w:val="ProductList-Body"/>
      </w:pPr>
      <w:r>
        <w:t xml:space="preserve">Podrobnosti o ponukách podpory pre službu Parature sú k dispozícii na stránke </w:t>
      </w:r>
      <w:hyperlink r:id="rId103">
        <w:r>
          <w:rPr>
            <w:color w:val="00467F"/>
            <w:u w:val="single"/>
          </w:rPr>
          <w:t>http://www.microsoft.com/en-us/dynamics/dynamics-online-support.aspx</w:t>
        </w:r>
      </w:hyperlink>
      <w:r>
        <w:t xml:space="preserve">. </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GroupHeading"/>
        <w:outlineLvl w:val="1"/>
      </w:pPr>
      <w:bookmarkStart w:id="262" w:name="_Sec632"/>
      <w:r>
        <w:t>Služby Office 365</w:t>
      </w:r>
      <w:bookmarkEnd w:id="262"/>
      <w:r>
        <w:fldChar w:fldCharType="begin"/>
      </w:r>
      <w:r>
        <w:instrText xml:space="preserve"> TC "</w:instrText>
      </w:r>
      <w:bookmarkStart w:id="263" w:name="_Toc457383645"/>
      <w:r>
        <w:instrText>Služby Office 365</w:instrText>
      </w:r>
      <w:bookmarkEnd w:id="263"/>
      <w:r>
        <w:instrText>" \l 2</w:instrText>
      </w:r>
      <w:r>
        <w:fldChar w:fldCharType="end"/>
      </w:r>
    </w:p>
    <w:p w:rsidR="00886943" w:rsidRDefault="001A1458">
      <w:pPr>
        <w:pStyle w:val="ProductList-Offering2HeadingNoBorder"/>
        <w:outlineLvl w:val="2"/>
      </w:pPr>
      <w:bookmarkStart w:id="264" w:name="_Sec633"/>
      <w:r>
        <w:t>Aplikácie služieb Office 365</w:t>
      </w:r>
      <w:bookmarkEnd w:id="264"/>
      <w:r>
        <w:fldChar w:fldCharType="begin"/>
      </w:r>
      <w:r>
        <w:instrText xml:space="preserve"> TC "</w:instrText>
      </w:r>
      <w:bookmarkStart w:id="265" w:name="_Toc457383646"/>
      <w:r>
        <w:instrText>Aplikácie služieb Office 365</w:instrText>
      </w:r>
      <w:bookmarkEnd w:id="265"/>
      <w:r>
        <w:instrText>" \l 3</w:instrText>
      </w:r>
      <w:r>
        <w:fldChar w:fldCharType="end"/>
      </w:r>
    </w:p>
    <w:p w:rsidR="00886943" w:rsidRDefault="001A1458">
      <w:pPr>
        <w:pStyle w:val="ProductList-Offering1SubSection"/>
        <w:outlineLvl w:val="3"/>
      </w:pPr>
      <w:bookmarkStart w:id="266" w:name="_Sec719"/>
      <w:r>
        <w:t>1. Dostupnosť programu</w:t>
      </w:r>
      <w:bookmarkEnd w:id="266"/>
    </w:p>
    <w:tbl>
      <w:tblPr>
        <w:tblStyle w:val="PURTable"/>
        <w:tblW w:w="0" w:type="dxa"/>
        <w:tblLook w:val="04A0" w:firstRow="1" w:lastRow="0" w:firstColumn="1" w:lastColumn="0" w:noHBand="0" w:noVBand="1"/>
      </w:tblPr>
      <w:tblGrid>
        <w:gridCol w:w="4444"/>
        <w:gridCol w:w="791"/>
        <w:gridCol w:w="790"/>
        <w:gridCol w:w="796"/>
        <w:gridCol w:w="706"/>
        <w:gridCol w:w="828"/>
        <w:gridCol w:w="821"/>
        <w:gridCol w:w="800"/>
        <w:gridCol w:w="808"/>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Office 365 ProPlus</w:t>
            </w:r>
            <w:r>
              <w:fldChar w:fldCharType="begin"/>
            </w:r>
            <w:r>
              <w:instrText xml:space="preserve"> XE "Office 365 ProPlus"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Office 365 ProPlus z krytia SA</w:t>
            </w:r>
            <w:r>
              <w:fldChar w:fldCharType="begin"/>
            </w:r>
            <w:r>
              <w:instrText xml:space="preserve"> XE "Office 365 ProPlus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Visio Pro pre službu Office 365</w:t>
            </w:r>
            <w:r>
              <w:fldChar w:fldCharType="begin"/>
            </w:r>
            <w:r>
              <w:instrText xml:space="preserve"> XE "Visio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rPr>
                <w:color w:val="000000"/>
              </w:rPr>
              <w:t>Visio Pro pre službu Office 365 z krytia SA</w:t>
            </w:r>
            <w:r>
              <w:fldChar w:fldCharType="begin"/>
            </w:r>
            <w:r>
              <w:instrText xml:space="preserve"> XE "Visio Pro pre službu Office 365 z krytia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bl>
    <w:p w:rsidR="00886943" w:rsidRDefault="001A1458">
      <w:pPr>
        <w:pStyle w:val="ProductList-Offering1SubSection"/>
        <w:outlineLvl w:val="3"/>
      </w:pPr>
      <w:bookmarkStart w:id="267" w:name="_Sec774"/>
      <w:r>
        <w:t>2. Podmienky produktu</w:t>
      </w:r>
      <w:bookmarkEnd w:id="267"/>
    </w:p>
    <w:tbl>
      <w:tblPr>
        <w:tblStyle w:val="PURTable"/>
        <w:tblW w:w="0" w:type="dxa"/>
        <w:tblLook w:val="04A0" w:firstRow="1" w:lastRow="0" w:firstColumn="1" w:lastColumn="0" w:noHBand="0" w:noVBand="1"/>
      </w:tblPr>
      <w:tblGrid>
        <w:gridCol w:w="3608"/>
        <w:gridCol w:w="3574"/>
        <w:gridCol w:w="3608"/>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6943" w:rsidRDefault="001A1458">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Visio Pro pre službu Office 365</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943" w:rsidRDefault="001A1458">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2.1 Spôsobilosť na zakúpenie licencií SL pre používateľov z krytia SA na aplikácie služby Office 365</w:t>
      </w:r>
    </w:p>
    <w:p w:rsidR="00886943" w:rsidRDefault="001A1458">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5401"/>
        <w:gridCol w:w="5389"/>
      </w:tblGrid>
      <w:tr w:rsidR="00886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Príslušná licencia SL pre používateľa z krytia SA</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Office 365 ProPlus z krytia SA</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Visio Pro pre službu Office 365</w:t>
            </w:r>
          </w:p>
        </w:tc>
      </w:tr>
    </w:tbl>
    <w:p w:rsidR="00886943" w:rsidRDefault="00886943">
      <w:pPr>
        <w:pStyle w:val="ProductList-Body"/>
      </w:pPr>
    </w:p>
    <w:p w:rsidR="00886943" w:rsidRDefault="001A1458">
      <w:pPr>
        <w:pStyle w:val="ProductList-ClauseHeading"/>
        <w:outlineLvl w:val="4"/>
      </w:pPr>
      <w:r>
        <w:t>2.2 Nárok na médiá softvéru Office 365 Pro Plus s právami na systém Windows To Go</w:t>
      </w:r>
    </w:p>
    <w:p w:rsidR="00886943" w:rsidRDefault="001A1458">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886943" w:rsidRDefault="00886943">
      <w:pPr>
        <w:pStyle w:val="ProductList-Body"/>
      </w:pPr>
    </w:p>
    <w:p w:rsidR="00886943" w:rsidRDefault="001A1458">
      <w:pPr>
        <w:pStyle w:val="ProductList-ClauseHeading"/>
        <w:outlineLvl w:val="4"/>
      </w:pPr>
      <w:r>
        <w:t>2.3 Campus and School Agreement, Enrollment for Education Solutions a Open Value Subscription – Education Solutions</w:t>
      </w:r>
    </w:p>
    <w:p w:rsidR="00886943" w:rsidRDefault="001A1458">
      <w:pPr>
        <w:pStyle w:val="ProductList-Body"/>
      </w:pPr>
      <w:r>
        <w:t xml:space="preserve">Ak je zákazník inštitúciou v zmysle opisu v zmluve Campus and School Agreement a predplatí si licenciu SL pre používateľov na produkt Office 365 ProPlus, musí zakúpiť licenciu pre každého oprávneného používateľa v organizácii príslušnej inštitúcie. Ak si inštitúcia zaregistruje študentskú verziu licencie SL pre používateľov na produkt Office 365 ProPlus, musí zakúpiť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každého študenta v príslušnej organizácii.</w:t>
      </w:r>
    </w:p>
    <w:p w:rsidR="00886943" w:rsidRDefault="00886943">
      <w:pPr>
        <w:pStyle w:val="ProductList-Body"/>
      </w:pPr>
    </w:p>
    <w:p w:rsidR="00886943" w:rsidRDefault="001A1458">
      <w:pPr>
        <w:pStyle w:val="ProductList-Body"/>
      </w:pPr>
      <w:r>
        <w:t>Inštitúcie s licenciami SL pre používateľov na produkt Office 365 ProPlus priradenými pre celý pedagogický zbor a všetkých zamestnancov smú nainštalovať softvér Office Professional Plus 2016 v akejkoľvek učebni alebo knižnici s voľným prístupom v rámci organizácie príslušnej inštitúcie. Používanie tohto softvéru inak podlieha licenčným podmienkam pre softvér Office Professional Plus 2016.</w:t>
      </w:r>
    </w:p>
    <w:p w:rsidR="00886943" w:rsidRDefault="00886943">
      <w:pPr>
        <w:pStyle w:val="ProductList-Body"/>
      </w:pPr>
    </w:p>
    <w:p w:rsidR="00886943" w:rsidRDefault="001A1458">
      <w:pPr>
        <w:pStyle w:val="ProductList-Body"/>
      </w:pPr>
      <w:r>
        <w:t>Inštitúcie s krytím Software Assurance pre Office Professional Plus priradeným pre celý pedagogický zbor a všetkých zamestnancov sú spôsobilé získať licencie na produkt Office 365 ProPlus pre celý pedagogický zbor a všetkých zamestnancov organizácie danej inštitúcie bez toho, aby inštitúcii vznikli akékoľvek dodatočné náklady. Licencie získané zadarmo prostredníctvom tejto ponuky sa nemôžu započítať do vyžadovaného minimálneho množstva objednávaného inštitúciou.</w:t>
      </w:r>
    </w:p>
    <w:p w:rsidR="00886943" w:rsidRDefault="00886943">
      <w:pPr>
        <w:pStyle w:val="ProductList-Body"/>
      </w:pPr>
    </w:p>
    <w:p w:rsidR="00886943" w:rsidRDefault="001A1458">
      <w:pPr>
        <w:pStyle w:val="ProductList-ClauseHeading"/>
        <w:outlineLvl w:val="4"/>
      </w:pPr>
      <w:r>
        <w:t>2.4 Office Multi Language Pack</w:t>
      </w:r>
    </w:p>
    <w:p w:rsidR="00886943" w:rsidRDefault="001A1458">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886943" w:rsidRDefault="00886943">
      <w:pPr>
        <w:pStyle w:val="ProductList-Body"/>
      </w:pPr>
    </w:p>
    <w:p w:rsidR="00886943" w:rsidRDefault="001A1458">
      <w:pPr>
        <w:pStyle w:val="ProductList-ClauseHeading"/>
        <w:outlineLvl w:val="4"/>
      </w:pPr>
      <w:r>
        <w:t>2.5 Elektronické školenia</w:t>
      </w:r>
    </w:p>
    <w:p w:rsidR="00886943" w:rsidRDefault="001A1458">
      <w:pPr>
        <w:pStyle w:val="ProductList-Body"/>
      </w:pPr>
      <w:r>
        <w:t xml:space="preserve">Zákazník môže pristupovať ku kurzom elektronických školení na hostiteľskom serveri, ak má najmenej jednu licenciu na Office 365 ProPlus (obsah kompatibilný s formátom SCORM nie je spôsobilý). K online kurzom elektronických školení na hostiteľskom serveri relevantným pre služby Office 365 ProPlus môžu pristupovať iba používatelia zákazníka s aktívnymi licenciami na Office 365 ProPlus, a to prostredníctvom prihlásenia na lokalite online školení pomocou svojich poverení pre Office 365 ProPlus. Zákazníkovo používanie kurzov elektronických školení na hostiteľskom serveri podlieha podmienkam používania webovej lokality elektronických školení. </w:t>
      </w:r>
    </w:p>
    <w:p w:rsidR="00886943" w:rsidRDefault="00886943">
      <w:pPr>
        <w:pStyle w:val="ProductList-Body"/>
      </w:pPr>
    </w:p>
    <w:p w:rsidR="00886943" w:rsidRDefault="001A1458">
      <w:pPr>
        <w:pStyle w:val="ProductList-ClauseHeading"/>
        <w:outlineLvl w:val="4"/>
      </w:pPr>
      <w:r>
        <w:t>2.6 Office Online</w:t>
      </w:r>
    </w:p>
    <w:p w:rsidR="00886943" w:rsidRDefault="001A1458">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rsidR="00886943" w:rsidRDefault="00886943">
      <w:pPr>
        <w:pStyle w:val="ProductList-Body"/>
      </w:pPr>
    </w:p>
    <w:p w:rsidR="00886943" w:rsidRDefault="001A1458">
      <w:pPr>
        <w:pStyle w:val="ProductList-ClauseHeading"/>
        <w:outlineLvl w:val="4"/>
      </w:pPr>
      <w:r>
        <w:t>2.7 Obdobie migrácie pre program Open Value Subscription</w:t>
      </w:r>
    </w:p>
    <w:p w:rsidR="00886943" w:rsidRDefault="001A1458">
      <w:pPr>
        <w:pStyle w:val="ProductList-Body"/>
      </w:pPr>
      <w:r>
        <w:t>Pre každú jednotku licencií SL pre používateľov na produkty Office 365 ProPlus, Midsize Business, Enterprise E3 – E5 alebo Education E3 – 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886943" w:rsidRDefault="00886943">
      <w:pPr>
        <w:pStyle w:val="ProductList-Body"/>
      </w:pPr>
    </w:p>
    <w:p w:rsidR="00886943" w:rsidRDefault="001A1458">
      <w:pPr>
        <w:pStyle w:val="ProductList-ClauseHeading"/>
        <w:outlineLvl w:val="4"/>
      </w:pPr>
      <w:r>
        <w:t>2.8 Práva na nasadzovanie softvéru Visio Professional 2016</w:t>
      </w:r>
    </w:p>
    <w:p w:rsidR="00886943" w:rsidRDefault="001A1458">
      <w:pPr>
        <w:pStyle w:val="ProductList-Body"/>
      </w:pPr>
      <w:r>
        <w:t>Každý používateľ softvéru Office 2016 s predplatným služby Visio Pro pre Office 365 môže inštalovať a používať jednu kópiu softvéru Visio Professional 2016 v zariadení, v ktorom je nainštalovaný softvér Office 2016.</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268" w:name="_Sec634"/>
      <w:r>
        <w:t>Balíky služieb Office 365</w:t>
      </w:r>
      <w:bookmarkEnd w:id="268"/>
      <w:r>
        <w:fldChar w:fldCharType="begin"/>
      </w:r>
      <w:r>
        <w:instrText xml:space="preserve"> TC "</w:instrText>
      </w:r>
      <w:bookmarkStart w:id="269" w:name="_Toc457383647"/>
      <w:r>
        <w:instrText>Balíky služieb Office 365</w:instrText>
      </w:r>
      <w:bookmarkEnd w:id="269"/>
      <w:r>
        <w:instrText>" \l 3</w:instrText>
      </w:r>
      <w:r>
        <w:fldChar w:fldCharType="end"/>
      </w:r>
    </w:p>
    <w:p w:rsidR="00886943" w:rsidRDefault="001A1458">
      <w:pPr>
        <w:pStyle w:val="ProductList-Offering1SubSection"/>
        <w:outlineLvl w:val="3"/>
      </w:pPr>
      <w:bookmarkStart w:id="270" w:name="_Sec720"/>
      <w:r>
        <w:t>1. Dostupnosť programu</w:t>
      </w:r>
      <w:bookmarkEnd w:id="270"/>
    </w:p>
    <w:tbl>
      <w:tblPr>
        <w:tblStyle w:val="PURTable"/>
        <w:tblW w:w="0" w:type="dxa"/>
        <w:tblLook w:val="04A0" w:firstRow="1" w:lastRow="0" w:firstColumn="1" w:lastColumn="0" w:noHBand="0" w:noVBand="1"/>
      </w:tblPr>
      <w:tblGrid>
        <w:gridCol w:w="4464"/>
        <w:gridCol w:w="788"/>
        <w:gridCol w:w="786"/>
        <w:gridCol w:w="792"/>
        <w:gridCol w:w="704"/>
        <w:gridCol w:w="827"/>
        <w:gridCol w:w="819"/>
        <w:gridCol w:w="797"/>
        <w:gridCol w:w="807"/>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Office 365 Education</w:t>
            </w:r>
            <w:r>
              <w:fldChar w:fldCharType="begin"/>
            </w:r>
            <w:r>
              <w:instrText xml:space="preserve"> XE "Office 365 Education"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Office 365 Education E5</w:t>
            </w:r>
            <w:r>
              <w:fldChar w:fldCharType="begin"/>
            </w:r>
            <w:r>
              <w:instrText xml:space="preserve"> XE "Office 365 Education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Dodatočná licencia na produkt Office 365 Education E5</w:t>
            </w:r>
            <w:r>
              <w:fldChar w:fldCharType="begin"/>
            </w:r>
            <w:r>
              <w:instrText xml:space="preserve"> XE "Dodatočná licencia na produkt Office 365 Education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Dodatočná licencia na produkt Office 365 Education E5 bez verejnej telekomunikačnej siete</w:t>
            </w:r>
            <w:r>
              <w:fldChar w:fldCharType="begin"/>
            </w:r>
            <w:r>
              <w:instrText xml:space="preserve"> XE "Dodatočná licencia na produkt Office 365 Education E5 bez verejnej telekomunikačnej siete"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Office 365 Enterprise E1</w:t>
            </w:r>
            <w:r>
              <w:fldChar w:fldCharType="begin"/>
            </w:r>
            <w:r>
              <w:instrText xml:space="preserve"> XE "Office 365 Enterprise E1"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Office 365 Enterprise E1 z krytia SA</w:t>
            </w:r>
            <w:r>
              <w:fldChar w:fldCharType="begin"/>
            </w:r>
            <w:r>
              <w:instrText xml:space="preserve"> XE "Office 365 Enterprise E1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Office 365 Enterprise E3</w:t>
            </w:r>
            <w:r>
              <w:fldChar w:fldCharType="begin"/>
            </w:r>
            <w:r>
              <w:instrText xml:space="preserve"> XE "Office 365 Enterprise E3"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Office 365 Enterprise E3 z krytia SA</w:t>
            </w:r>
            <w:r>
              <w:fldChar w:fldCharType="begin"/>
            </w:r>
            <w:r>
              <w:instrText xml:space="preserve"> XE "Office 365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Office 365 Enterprise E4</w:t>
            </w:r>
            <w:r>
              <w:fldChar w:fldCharType="begin"/>
            </w:r>
            <w:r>
              <w:instrText xml:space="preserve"> XE "Office 365 Enterprise E4"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Office 365 Enterprise E4 z krytia SA</w:t>
            </w:r>
            <w:r>
              <w:fldChar w:fldCharType="begin"/>
            </w:r>
            <w:r>
              <w:instrText xml:space="preserve"> XE "Office 365 Enterprise E4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Office 365 Enterprise E5 (licencia SL pre používateľa)</w:t>
            </w:r>
            <w:r>
              <w:fldChar w:fldCharType="begin"/>
            </w:r>
            <w:r>
              <w:instrText xml:space="preserve"> XE "Office 365 Enterprise E5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Office 365 Enterprise E5 z krytia SA</w:t>
            </w:r>
            <w:r>
              <w:fldChar w:fldCharType="begin"/>
            </w:r>
            <w:r>
              <w:instrText xml:space="preserve"> XE "Office 365 Enterprise E5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Dodatočná licencia na produkt Office 365 Enterprise E4 bez súčasti ProPlus</w:t>
            </w:r>
            <w:r>
              <w:fldChar w:fldCharType="begin"/>
            </w:r>
            <w:r>
              <w:instrText xml:space="preserve"> XE "Dodatočná licencia na produkt Office 365 Enterprise E4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Office 365 Enterprise K1</w:t>
            </w:r>
            <w:r>
              <w:fldChar w:fldCharType="begin"/>
            </w:r>
            <w:r>
              <w:instrText xml:space="preserve"> XE "Office 365 Enterprise K1"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t>Office 365 Midsize Business</w:t>
            </w:r>
            <w:r>
              <w:fldChar w:fldCharType="begin"/>
            </w:r>
            <w:r>
              <w:instrText xml:space="preserve"> XE "Office 365 Midsize Business"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bl>
    <w:p w:rsidR="00886943" w:rsidRDefault="001A1458">
      <w:pPr>
        <w:pStyle w:val="ProductList-Offering1SubSection"/>
        <w:outlineLvl w:val="3"/>
      </w:pPr>
      <w:bookmarkStart w:id="271" w:name="_Sec775"/>
      <w:r>
        <w:t>2. Podmienky produktu</w:t>
      </w:r>
      <w:bookmarkEnd w:id="271"/>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K1),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6943" w:rsidRDefault="001A1458">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Enterprise, Government, K</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2.1 Cloudová služba pre vládnu komunitu Spojených štátov</w:t>
      </w:r>
    </w:p>
    <w:p w:rsidR="00886943" w:rsidRDefault="001A1458">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w:t>
      </w:r>
    </w:p>
    <w:p w:rsidR="00886943" w:rsidRDefault="00886943">
      <w:pPr>
        <w:pStyle w:val="ProductList-Body"/>
      </w:pPr>
    </w:p>
    <w:p w:rsidR="00886943" w:rsidRDefault="001A1458">
      <w:pPr>
        <w:pStyle w:val="ProductList-ClauseHeading"/>
        <w:outlineLvl w:val="4"/>
      </w:pPr>
      <w:r>
        <w:t>2.2 Akvizície na základe zmluvy Campus and School</w:t>
      </w:r>
    </w:p>
    <w:p w:rsidR="00886943" w:rsidRDefault="001A1458">
      <w:pPr>
        <w:pStyle w:val="ProductList-Body"/>
      </w:pPr>
      <w:r>
        <w:t xml:space="preserve">Predplatné licencie na balíky služieb Office 365 v rámci programu Campus and School Agreement sa musia získať pre jednotlivých používateľov na báze pre celú inštitúciu alebo na báze nie pre celú inštitúciu. Ak sa počas doby účinnosti vyžadujú na prístup k balíkom služieb Office 365 dodatočné licencie SL pre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licencovaní dodatočnej licencie na Office 365 sa príslušná oprávňujúca licencia musí licencovať v rámci rovnakej prihlášky. Pri predkladaní výročných objednávok môže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bolo množstvo v jej úvodnej objednávke, pokiaľ výročná objednávka spĺňa minimálne požiadavky na platformové služby online tak, ako je to stanovené v multilicenčnej zmluve zákazníka.</w:t>
      </w:r>
    </w:p>
    <w:p w:rsidR="00886943" w:rsidRDefault="00886943">
      <w:pPr>
        <w:pStyle w:val="ProductList-Body"/>
      </w:pPr>
    </w:p>
    <w:p w:rsidR="00886943" w:rsidRDefault="001A1458">
      <w:pPr>
        <w:pStyle w:val="ProductList-ClauseHeading"/>
        <w:outlineLvl w:val="4"/>
      </w:pPr>
      <w:r>
        <w:t>2.3 Bezplatné licencovanie služieb Office 365 ProPlus pre študentov na základe krytia pre pedagogický zbor/zamestnancov</w:t>
      </w:r>
    </w:p>
    <w:p w:rsidR="00886943" w:rsidRDefault="001A1458">
      <w:pPr>
        <w:pStyle w:val="ProductList-Body"/>
      </w:pPr>
      <w:r>
        <w:t xml:space="preserve">Pokiaľ má inštitúcia licenciu na Office Professional Plus alebo Office 365 ProPlus pre celý pedagogický zbor a všetkých zamestnancov vo svojej definovanej organizácii na základe zmluvy Open Value Subscription pre Education Solutions, Campus and School Agreement alebo Enrollment for Education Solutions, potom je spôsobilá získať licencie na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rsidR="00886943" w:rsidRDefault="00886943">
      <w:pPr>
        <w:pStyle w:val="ProductList-Body"/>
      </w:pPr>
    </w:p>
    <w:p w:rsidR="00886943" w:rsidRDefault="001A1458">
      <w:pPr>
        <w:pStyle w:val="ProductList-ClauseHeading"/>
        <w:outlineLvl w:val="4"/>
      </w:pPr>
      <w:r>
        <w:t>2.4 Používanie v učebni alebo knižnici fakulty alebo školy</w:t>
      </w:r>
    </w:p>
    <w:p w:rsidR="00886943" w:rsidRDefault="001A1458">
      <w:pPr>
        <w:pStyle w:val="ProductList-Body"/>
      </w:pPr>
      <w:r>
        <w:t>Informácie o ponuke na používanie softvéru Office Professional Plus 2016</w:t>
      </w:r>
      <w:r>
        <w:fldChar w:fldCharType="begin"/>
      </w:r>
      <w:r>
        <w:instrText xml:space="preserve"> XE "Office Professional Plus 2016" </w:instrText>
      </w:r>
      <w:r>
        <w:fldChar w:fldCharType="end"/>
      </w:r>
      <w:r>
        <w:t xml:space="preserve"> v akejkoľvek učebni alebo knižnici s voľným prístupom v rámci organizácie inštitúcie s licenciami SL pre používateľov na produkt Office 365 ProPlus priradenými pre celý pedagogický zbor a všetkých zamestnancov nájdete v </w:t>
      </w:r>
      <w:hyperlink w:anchor="_Sec633">
        <w:r>
          <w:rPr>
            <w:color w:val="00467F"/>
            <w:u w:val="single"/>
          </w:rPr>
          <w:t>produktovej položke Office 365 ProPlus</w:t>
        </w:r>
      </w:hyperlink>
      <w:r>
        <w:t>.</w:t>
      </w:r>
    </w:p>
    <w:p w:rsidR="00886943" w:rsidRDefault="00886943">
      <w:pPr>
        <w:pStyle w:val="ProductList-Body"/>
      </w:pPr>
    </w:p>
    <w:p w:rsidR="00886943" w:rsidRDefault="001A1458">
      <w:pPr>
        <w:pStyle w:val="ProductList-ClauseHeading"/>
        <w:outlineLvl w:val="4"/>
      </w:pPr>
      <w:r>
        <w:t>2.5 Oprávňujúce licencie na dodatočné licencie SL pre používateľov</w:t>
      </w:r>
    </w:p>
    <w:tbl>
      <w:tblPr>
        <w:tblStyle w:val="PURTable"/>
        <w:tblW w:w="0" w:type="dxa"/>
        <w:tblLook w:val="04A0" w:firstRow="1" w:lastRow="0" w:firstColumn="1" w:lastColumn="0" w:noHBand="0" w:noVBand="1"/>
      </w:tblPr>
      <w:tblGrid>
        <w:gridCol w:w="5392"/>
        <w:gridCol w:w="5398"/>
      </w:tblGrid>
      <w:tr w:rsidR="00886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Dodatočná licencia SL pre používateľa</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Dodatočná licencia na produkt Office 365 Enterprise E1</w:t>
            </w:r>
            <w:r>
              <w:rPr>
                <w:vertAlign w:val="superscript"/>
              </w:rPr>
              <w:t>2</w:t>
            </w:r>
          </w:p>
          <w:p w:rsidR="00886943" w:rsidRDefault="001A1458">
            <w:pPr>
              <w:pStyle w:val="ProductList-TableBody"/>
            </w:pPr>
            <w:r>
              <w:t>– Dodatočná licencia na produkt Office 365 Enterprise E1 w/Exchange Online Archiving</w:t>
            </w:r>
            <w:r>
              <w:rPr>
                <w:vertAlign w:val="superscript"/>
              </w:rPr>
              <w:t>2, 3, 4</w:t>
            </w:r>
          </w:p>
          <w:p w:rsidR="00886943" w:rsidRDefault="001A1458">
            <w:pPr>
              <w:pStyle w:val="ProductList-TableBody"/>
            </w:pPr>
            <w:r>
              <w:t>– Dodatočná licencia na produkt Office 365 Government E1</w:t>
            </w:r>
          </w:p>
          <w:p w:rsidR="00886943" w:rsidRDefault="001A1458">
            <w:pPr>
              <w:pStyle w:val="ProductList-TableBody"/>
            </w:pPr>
            <w:r>
              <w:t>– Dodatočné licencie na produkt Office 365 Enterprise a Government E3 bez súčasti ProPlus</w:t>
            </w:r>
          </w:p>
          <w:p w:rsidR="00886943" w:rsidRDefault="001A1458">
            <w:pPr>
              <w:pStyle w:val="ProductList-TableBody"/>
            </w:pPr>
            <w:r>
              <w:t>– Dodatočné licencie na produkt Office 365 Government E4 bez súčasti ProPlus</w:t>
            </w:r>
          </w:p>
          <w:p w:rsidR="00886943" w:rsidRDefault="001A1458">
            <w:pPr>
              <w:pStyle w:val="ProductList-TableBody"/>
            </w:pPr>
            <w:r>
              <w:t>– Dodatočná licencia na produkt Office 365 Education E5</w:t>
            </w:r>
          </w:p>
          <w:p w:rsidR="00886943" w:rsidRDefault="001A1458">
            <w:pPr>
              <w:pStyle w:val="ProductList-TableBody"/>
            </w:pPr>
            <w:r>
              <w:t>– Dodatočná licencia na produkt Exchange Online Plan 1</w:t>
            </w:r>
            <w:r>
              <w:fldChar w:fldCharType="begin"/>
            </w:r>
            <w:r>
              <w:instrText xml:space="preserve"> XE "Dodatočná licencia na produkt Exchange Online Plan 1" </w:instrText>
            </w:r>
            <w:r>
              <w:fldChar w:fldCharType="end"/>
            </w:r>
          </w:p>
          <w:p w:rsidR="00886943" w:rsidRDefault="001A1458">
            <w:pPr>
              <w:pStyle w:val="ProductList-TableBody"/>
            </w:pPr>
            <w:r>
              <w:t>– Dodatočná licencia na produkt Skype for Business Online Plan 1</w:t>
            </w:r>
            <w:r>
              <w:fldChar w:fldCharType="begin"/>
            </w:r>
            <w:r>
              <w:instrText xml:space="preserve"> XE "Dodatočná licencia na produkt Skype for Business Online Plan 1" </w:instrText>
            </w:r>
            <w:r>
              <w:fldChar w:fldCharType="end"/>
            </w:r>
          </w:p>
          <w:p w:rsidR="00886943" w:rsidRDefault="001A1458">
            <w:pPr>
              <w:pStyle w:val="ProductList-TableBody"/>
            </w:pPr>
            <w:r>
              <w:t>– Dodatočná licencia na produkt SharePoint Online Plan 1</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Dodatočné licencie na produkty Office 365 Enterprise E1 a Government E1</w:t>
            </w:r>
          </w:p>
          <w:p w:rsidR="00886943" w:rsidRDefault="001A1458">
            <w:pPr>
              <w:pStyle w:val="ProductList-TableBody"/>
            </w:pPr>
            <w:r>
              <w:t>– Dodatočná licencia na produkt Office 365 Enterprise E3</w:t>
            </w:r>
            <w:r>
              <w:rPr>
                <w:vertAlign w:val="superscript"/>
              </w:rPr>
              <w:t>2</w:t>
            </w:r>
          </w:p>
          <w:p w:rsidR="00886943" w:rsidRDefault="001A1458">
            <w:pPr>
              <w:pStyle w:val="ProductList-TableBody"/>
            </w:pPr>
            <w:r>
              <w:t>– Dodatočná licencia na produkt Office 365 Government E3</w:t>
            </w:r>
            <w:r>
              <w:rPr>
                <w:vertAlign w:val="superscript"/>
              </w:rPr>
              <w:t>4</w:t>
            </w:r>
          </w:p>
          <w:p w:rsidR="00886943" w:rsidRDefault="001A1458">
            <w:pPr>
              <w:pStyle w:val="ProductList-TableBody"/>
            </w:pPr>
            <w:r>
              <w:t>- Dodatočné licencie na Office 365 Enterprise a Government E4, E5</w:t>
            </w:r>
          </w:p>
          <w:p w:rsidR="00886943" w:rsidRDefault="001A1458">
            <w:pPr>
              <w:pStyle w:val="ProductList-TableBody"/>
            </w:pPr>
            <w:r>
              <w:t>– Dodatočné licencie na produkt Office 365 Enterprise a Government E3 bez súčasti ProPlus</w:t>
            </w:r>
          </w:p>
          <w:p w:rsidR="00886943" w:rsidRDefault="001A1458">
            <w:pPr>
              <w:pStyle w:val="ProductList-TableBody"/>
            </w:pPr>
            <w:r>
              <w:t>– Dodatočné licencie na produkt Office 365 Government E4 bez súčasti ProPlus</w:t>
            </w:r>
          </w:p>
          <w:p w:rsidR="00886943" w:rsidRDefault="001A1458">
            <w:pPr>
              <w:pStyle w:val="ProductList-TableBody"/>
            </w:pPr>
            <w:r>
              <w:t>– Dodatočná licencia na produkt Office 365 Education E5</w:t>
            </w:r>
          </w:p>
          <w:p w:rsidR="00886943" w:rsidRDefault="001A1458">
            <w:pPr>
              <w:pStyle w:val="ProductList-TableBody"/>
            </w:pPr>
            <w:r>
              <w:t>– Dodatočná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rsidR="00886943" w:rsidRDefault="001A1458">
            <w:pPr>
              <w:pStyle w:val="ProductList-TableBody"/>
            </w:pPr>
            <w:r>
              <w:t xml:space="preserve">– Dodatočná licencia na produkt Exchange Online Plan 1 </w:t>
            </w:r>
          </w:p>
          <w:p w:rsidR="00886943" w:rsidRDefault="001A1458">
            <w:pPr>
              <w:pStyle w:val="ProductList-TableBody"/>
            </w:pPr>
            <w:r>
              <w:t>– Dodatočná licencia na produkt Skype for Business Online Plan 1</w:t>
            </w:r>
          </w:p>
          <w:p w:rsidR="00886943" w:rsidRDefault="001A1458">
            <w:pPr>
              <w:pStyle w:val="ProductList-TableBody"/>
            </w:pPr>
            <w:r>
              <w:t>– Dodatočná licencia na produkt SharePoint Online Plan 1</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Dodatočné licencie na produkt Office 365 Enterprise a Government E3 bez súčasti ProPlus</w:t>
            </w:r>
          </w:p>
          <w:p w:rsidR="00886943" w:rsidRDefault="001A1458">
            <w:pPr>
              <w:pStyle w:val="ProductList-TableBody"/>
            </w:pPr>
            <w:r>
              <w:t>– Dodatočné licencie na produkt Office 365 Enterprise a Government E4</w:t>
            </w:r>
            <w:r>
              <w:rPr>
                <w:vertAlign w:val="superscript"/>
              </w:rPr>
              <w:t>4</w:t>
            </w:r>
            <w:r>
              <w:t xml:space="preserve"> bez súčasti ProPlus</w:t>
            </w:r>
          </w:p>
          <w:p w:rsidR="00886943" w:rsidRDefault="001A1458">
            <w:pPr>
              <w:pStyle w:val="ProductList-TableBody"/>
            </w:pPr>
            <w:r>
              <w:t xml:space="preserve">– Dodatočná licencia na produkt Office 365 Education E5 </w:t>
            </w:r>
          </w:p>
          <w:p w:rsidR="00886943" w:rsidRDefault="001A1458">
            <w:pPr>
              <w:pStyle w:val="ProductList-TableBody"/>
            </w:pPr>
            <w:r>
              <w:t>– Dodatočná licencia na produkt Azure Rights Management Premium</w:t>
            </w:r>
            <w:r>
              <w:fldChar w:fldCharType="begin"/>
            </w:r>
            <w:r>
              <w:instrText xml:space="preserve"> XE "Dodatočná licencia na produkt Azure Rights Management Premium" </w:instrText>
            </w:r>
            <w:r>
              <w:fldChar w:fldCharType="end"/>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Dodatočné licencie na produkt Office 365 Enterprise a Government E3</w:t>
            </w:r>
            <w:r>
              <w:rPr>
                <w:vertAlign w:val="superscript"/>
              </w:rPr>
              <w:t>2</w:t>
            </w:r>
            <w:r>
              <w:t>, E4</w:t>
            </w:r>
            <w:r>
              <w:rPr>
                <w:vertAlign w:val="superscript"/>
              </w:rPr>
              <w:t>4</w:t>
            </w:r>
            <w:r>
              <w:t xml:space="preserve"> alebo E5</w:t>
            </w:r>
          </w:p>
          <w:p w:rsidR="00886943" w:rsidRDefault="001A1458">
            <w:pPr>
              <w:pStyle w:val="ProductList-TableBody"/>
            </w:pPr>
            <w:r>
              <w:t xml:space="preserve">– Dodatočná licencia na produkt Office 365 Education E5 </w:t>
            </w:r>
          </w:p>
          <w:p w:rsidR="00886943" w:rsidRDefault="001A1458">
            <w:pPr>
              <w:pStyle w:val="ProductList-TableBody"/>
            </w:pPr>
            <w:r>
              <w:t>– Dodatočné licencie na produkt Office 365 Enterprise a Government E3</w:t>
            </w:r>
            <w:r>
              <w:rPr>
                <w:vertAlign w:val="superscript"/>
              </w:rPr>
              <w:t>2</w:t>
            </w:r>
            <w:r>
              <w:t xml:space="preserve"> alebo E4</w:t>
            </w:r>
            <w:r>
              <w:rPr>
                <w:vertAlign w:val="superscript"/>
              </w:rPr>
              <w:t>4</w:t>
            </w:r>
            <w:r>
              <w:t xml:space="preserve"> bez súčasti ProPlus</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Dodatočná licencia na produkt Office 365 Midsize Business</w:t>
            </w:r>
            <w:r>
              <w:rPr>
                <w:vertAlign w:val="superscript"/>
              </w:rPr>
              <w:t>2, 3</w:t>
            </w:r>
          </w:p>
          <w:p w:rsidR="00886943" w:rsidRDefault="001A1458">
            <w:pPr>
              <w:pStyle w:val="ProductList-TableBody"/>
            </w:pPr>
            <w:r>
              <w:t>– Dodatočná licencia na produkt Office 365 Enterprise E3</w:t>
            </w:r>
            <w:r>
              <w:rPr>
                <w:vertAlign w:val="superscript"/>
              </w:rPr>
              <w:t>2, 3</w:t>
            </w:r>
          </w:p>
          <w:p w:rsidR="00886943" w:rsidRDefault="001A1458">
            <w:pPr>
              <w:pStyle w:val="ProductList-TableBody"/>
            </w:pPr>
            <w:r>
              <w:t>– Dodatočná licencia na produkt Office 365 Education E5</w:t>
            </w:r>
          </w:p>
        </w:tc>
      </w:tr>
    </w:tbl>
    <w:p w:rsidR="00886943" w:rsidRDefault="001A1458">
      <w:pPr>
        <w:pStyle w:val="ProductList-Body"/>
      </w:pPr>
      <w:r>
        <w:rPr>
          <w:i/>
          <w:vertAlign w:val="superscript"/>
        </w:rPr>
        <w:t>1</w:t>
      </w:r>
      <w:r>
        <w:rPr>
          <w:i/>
        </w:rPr>
        <w:t>Každá oprávňujúca licencia musí mať aktívne krytie SA.</w:t>
      </w:r>
    </w:p>
    <w:p w:rsidR="00886943" w:rsidRDefault="001A1458">
      <w:pPr>
        <w:pStyle w:val="ProductList-Body"/>
      </w:pPr>
      <w:r>
        <w:rPr>
          <w:i/>
          <w:vertAlign w:val="superscript"/>
        </w:rPr>
        <w:t>2</w:t>
      </w:r>
      <w:r>
        <w:rPr>
          <w:i/>
        </w:rPr>
        <w:t>Toto sú jediné ponuky dostupné pre zákazníkov s programami Open Value a Open Value Subscription.</w:t>
      </w:r>
    </w:p>
    <w:p w:rsidR="00886943" w:rsidRDefault="001A1458">
      <w:pPr>
        <w:pStyle w:val="ProductList-Body"/>
      </w:pPr>
      <w:r>
        <w:rPr>
          <w:i/>
          <w:vertAlign w:val="superscript"/>
        </w:rPr>
        <w:t>3</w:t>
      </w:r>
      <w:r>
        <w:rPr>
          <w:i/>
        </w:rPr>
        <w:t>Túto dodatočnú licenciu SL pre používateľa možno zakúpiť iba v rámci zmluvy Open Value (pre celú organizáciu) alebo Open Value Subscription.</w:t>
      </w:r>
    </w:p>
    <w:p w:rsidR="00886943" w:rsidRDefault="001A1458">
      <w:pPr>
        <w:pStyle w:val="ProductList-Body"/>
      </w:pPr>
      <w:r>
        <w:rPr>
          <w:i/>
          <w:vertAlign w:val="superscript"/>
        </w:rPr>
        <w:t>4</w:t>
      </w:r>
      <w:r>
        <w:rPr>
          <w:i/>
        </w:rPr>
        <w:t>Túto dodatočnú licenciu SL pre používateľa si smú zakúpiť iba vládni zákazníci v súlade s ich definíciou v zákazníkovej multilicenčnej zmluve.</w:t>
      </w:r>
    </w:p>
    <w:p w:rsidR="00886943" w:rsidRDefault="00886943">
      <w:pPr>
        <w:pStyle w:val="ProductList-Body"/>
      </w:pPr>
    </w:p>
    <w:p w:rsidR="00886943" w:rsidRDefault="001A1458">
      <w:pPr>
        <w:pStyle w:val="ProductList-Body"/>
      </w:pPr>
      <w:r>
        <w:t xml:space="preserve">Dodatočné licencie SL pre používateľov (iné než dodatočná licencia Office 365 Midsize Business) majú prístupové práva ekvivalentné oprávňujúcej licencii a povoľujú licencovanému používateľovi pristupovať k rovnakým funkciám zákazníkových príslušných lokálnych serverových produktov ako oprávňujúca licencia z ľubovoľného zariadenia. </w:t>
      </w:r>
    </w:p>
    <w:p w:rsidR="00886943" w:rsidRDefault="00886943">
      <w:pPr>
        <w:pStyle w:val="ProductList-Body"/>
      </w:pPr>
    </w:p>
    <w:p w:rsidR="00886943" w:rsidRDefault="001A1458">
      <w:pPr>
        <w:pStyle w:val="ProductList-ClauseHeading"/>
        <w:outlineLvl w:val="4"/>
      </w:pPr>
      <w:r>
        <w:t>2.6 Obmedzenia nákupov</w:t>
      </w:r>
    </w:p>
    <w:p w:rsidR="00886943" w:rsidRDefault="001A1458">
      <w:pPr>
        <w:pStyle w:val="ProductList-Body"/>
      </w:pPr>
      <w:r>
        <w:t xml:space="preserve">Pre každú oprávňujúcu licenciu (alebo skupinu oprávňujúcich licencií) možno zakúpiť iba jednu dodatočnú licenciu SL pre používateľa. </w:t>
      </w:r>
    </w:p>
    <w:p w:rsidR="00886943" w:rsidRDefault="00886943">
      <w:pPr>
        <w:pStyle w:val="ProductList-Body"/>
      </w:pPr>
    </w:p>
    <w:p w:rsidR="00886943" w:rsidRDefault="001A1458">
      <w:pPr>
        <w:pStyle w:val="ProductList-Body"/>
      </w:pPr>
      <w:r>
        <w:t>Zákazníci môžu získať dodatočné licencie SL pre používateľov alebo zariadenia pridané k počtu používateľov alebo zariadení v prihláške Enterprise alebo v zmluve Open Value Subscription medzi aktualizačnými dátumami (t. j. pred získaním oprávňujúcich licencií), a to v súlade s rovnakým obmedzením vo forme jednej dodatočnej licencie SL pre používateľa na každú oprávňujúcu licenciu (alebo skupinu oprávňujúcich licencií).</w:t>
      </w:r>
    </w:p>
    <w:p w:rsidR="00886943" w:rsidRDefault="00886943">
      <w:pPr>
        <w:pStyle w:val="ProductList-Body"/>
      </w:pPr>
    </w:p>
    <w:p w:rsidR="00886943" w:rsidRDefault="001A1458">
      <w:pPr>
        <w:pStyle w:val="ProductList-ClauseHeading"/>
        <w:outlineLvl w:val="4"/>
      </w:pPr>
      <w:r>
        <w:t>2.7 Podmienky multilicenčných programov</w:t>
      </w:r>
    </w:p>
    <w:p w:rsidR="00886943" w:rsidRDefault="001A1458">
      <w:pPr>
        <w:pStyle w:val="ProductList-Body"/>
      </w:pPr>
      <w:r>
        <w:t xml:space="preserve">Podmienky programov vzťahujúce sa na príslušnú licenciu SL pre používateľa na služby online sa vzťahujú aj na dodatočné licencie SL pre používateľov. </w:t>
      </w:r>
    </w:p>
    <w:p w:rsidR="00886943" w:rsidRDefault="00886943">
      <w:pPr>
        <w:pStyle w:val="ProductList-Body"/>
      </w:pPr>
    </w:p>
    <w:p w:rsidR="00886943" w:rsidRDefault="001A1458">
      <w:pPr>
        <w:pStyle w:val="ProductList-ClauseHeading"/>
        <w:outlineLvl w:val="4"/>
      </w:pPr>
      <w:r>
        <w:t>2.8 Spôsobilosť na zakúpenie licencií SL pre používateľov z krytia SA na služby Office 365</w:t>
      </w:r>
    </w:p>
    <w:p w:rsidR="00886943" w:rsidRDefault="001A1458">
      <w:pPr>
        <w:pStyle w:val="ProductList-Body"/>
      </w:pPr>
      <w:r>
        <w:t>Pre oprávňujúce produkty v tabuľke uvedenej nižšie možno namiesto krytia SA pre úplne zaplatené trvalé licencie s aktívnym krytím SA zakúpiť licencie SL pre používateľov z krytia SA. Pre produkty uvedené nižšie možno namiesto predplatných licencií na oprávňujúce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3599"/>
        <w:gridCol w:w="3598"/>
        <w:gridCol w:w="3593"/>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Požadovaná licencia CAL Suite Bridge</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Core CAL Bridge pre služby Office 365</w:t>
            </w:r>
            <w:r>
              <w:fldChar w:fldCharType="begin"/>
            </w:r>
            <w:r>
              <w:instrText xml:space="preserve"> XE "Core CAL Bridge pre služby Office 365" </w:instrText>
            </w:r>
            <w:r>
              <w:fldChar w:fldCharType="end"/>
            </w:r>
            <w:r>
              <w:rPr>
                <w:vertAlign w:val="superscript"/>
              </w:rPr>
              <w:t>2, 3</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Core CAL Bridge pre služby Office 365</w:t>
            </w:r>
            <w:r>
              <w:rPr>
                <w:vertAlign w:val="superscript"/>
              </w:rPr>
              <w:t>2, 3</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Enterprise CAL Bridge pre služby Office 365</w:t>
            </w:r>
            <w:r>
              <w:fldChar w:fldCharType="begin"/>
            </w:r>
            <w:r>
              <w:instrText xml:space="preserve"> XE "Enterprise CAL Bridge pre služby Office 365" </w:instrText>
            </w:r>
            <w:r>
              <w:fldChar w:fldCharType="end"/>
            </w:r>
            <w:r>
              <w:rPr>
                <w:vertAlign w:val="superscript"/>
              </w:rPr>
              <w:t>2, 3</w:t>
            </w:r>
          </w:p>
        </w:tc>
      </w:tr>
    </w:tbl>
    <w:p w:rsidR="00886943" w:rsidRDefault="001A1458">
      <w:pPr>
        <w:pStyle w:val="ProductList-Body"/>
      </w:pPr>
      <w:r>
        <w:rPr>
          <w:i/>
          <w:vertAlign w:val="superscript"/>
        </w:rPr>
        <w:t>1</w:t>
      </w:r>
      <w:r>
        <w:rPr>
          <w:i/>
        </w:rPr>
        <w:t xml:space="preserve"> Možno zakúpiť iba pri výročí prihlášky alebo na začiatku novej doby účinnosti prihlášky.</w:t>
      </w:r>
    </w:p>
    <w:p w:rsidR="00886943" w:rsidRDefault="001A1458">
      <w:pPr>
        <w:pStyle w:val="ProductList-Body"/>
      </w:pPr>
      <w:r>
        <w:rPr>
          <w:i/>
          <w:vertAlign w:val="superscript"/>
        </w:rPr>
        <w:t>2</w:t>
      </w:r>
      <w:r>
        <w:rPr>
          <w:i/>
        </w:rPr>
        <w:t xml:space="preserve"> Zakúpenie sa požaduje iba pri výročí prihlášky.</w:t>
      </w:r>
    </w:p>
    <w:p w:rsidR="00886943" w:rsidRDefault="001A1458">
      <w:pPr>
        <w:pStyle w:val="ProductList-Body"/>
      </w:pPr>
      <w:r>
        <w:rPr>
          <w:i/>
          <w:vertAlign w:val="superscript"/>
        </w:rPr>
        <w:t>3</w:t>
      </w:r>
      <w:r>
        <w:rPr>
          <w:i/>
        </w:rPr>
        <w:t>Zakúpenie sa nevyžaduje pre používateľov, ktorí majú aj licenciu na produkt Enterprise Mobility Suite</w:t>
      </w:r>
      <w:r>
        <w:fldChar w:fldCharType="begin"/>
      </w:r>
      <w:r>
        <w:instrText xml:space="preserve"> XE "Enterprise Mobility Suite" </w:instrText>
      </w:r>
      <w:r>
        <w:fldChar w:fldCharType="end"/>
      </w:r>
      <w:r>
        <w:rPr>
          <w:i/>
        </w:rPr>
        <w:t>.</w:t>
      </w:r>
    </w:p>
    <w:p w:rsidR="00886943" w:rsidRDefault="00886943">
      <w:pPr>
        <w:pStyle w:val="ProductList-Body"/>
      </w:pPr>
    </w:p>
    <w:p w:rsidR="00886943" w:rsidRDefault="001A1458">
      <w:pPr>
        <w:pStyle w:val="ProductList-Body"/>
      </w:pPr>
      <w:r>
        <w:t>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rsidR="00886943" w:rsidRDefault="00886943">
      <w:pPr>
        <w:pStyle w:val="ProductList-Body"/>
      </w:pPr>
    </w:p>
    <w:p w:rsidR="00886943" w:rsidRDefault="001A1458">
      <w:pPr>
        <w:pStyle w:val="ProductList-ClauseHeading"/>
        <w:outlineLvl w:val="4"/>
      </w:pPr>
      <w:r>
        <w:t>2.9 Nákupy licencií SL pre používateľov z krytia SA</w:t>
      </w:r>
    </w:p>
    <w:p w:rsidR="00886943" w:rsidRDefault="001A1458">
      <w:pPr>
        <w:pStyle w:val="ProductList-Body"/>
      </w:pPr>
      <w:r>
        <w:t>Pre každú oprávňujúcu licenciu pre zariadenie uvedenú v článku 2,8 možno zakúpiť najviac jednu licenciu SL pre používateľa z krytia SA. V rámci jednorazovej výnimky pre zariadenia, ktorým sú priradené oprávňujúce licencie a ktoré používa viac ako jeden používateľ, smie zákazník zakúpiť licenciu SL pre používateľa z krytia SA pre každého z týchto používateľov, ale iba v prípade, ak zakúpi licenciu SL pre používateľa z krytia SA pre všetkých používateľov všetkých licencovaných oprávnených zariadení.</w:t>
      </w:r>
    </w:p>
    <w:p w:rsidR="00886943" w:rsidRDefault="00886943">
      <w:pPr>
        <w:pStyle w:val="ProductList-Body"/>
      </w:pPr>
    </w:p>
    <w:p w:rsidR="00886943" w:rsidRDefault="001A1458">
      <w:pPr>
        <w:pStyle w:val="ProductList-ClauseHeading"/>
        <w:outlineLvl w:val="4"/>
      </w:pPr>
      <w:r>
        <w:t>2.10 Výhody krytia SA pre licencie SL pre používateľov z krytia SA na služby Office 365</w:t>
      </w:r>
    </w:p>
    <w:p w:rsidR="00886943" w:rsidRDefault="001A1458">
      <w:pPr>
        <w:pStyle w:val="ProductList-Body"/>
      </w:pPr>
      <w:r>
        <w:t>Licencie SL pre používateľov z krytia SA na produkt Office 365 (Enterprise E1, E3, E5 a Government E1, E3, E4) poskytujú rovnaké výhody krytia SA ako oprávňujúce produkty v článku 2.8 vyššie.</w:t>
      </w:r>
    </w:p>
    <w:p w:rsidR="00886943" w:rsidRDefault="00886943">
      <w:pPr>
        <w:pStyle w:val="ProductList-Body"/>
      </w:pPr>
    </w:p>
    <w:p w:rsidR="00886943" w:rsidRDefault="001A1458">
      <w:pPr>
        <w:pStyle w:val="ProductList-ClauseHeading"/>
        <w:outlineLvl w:val="4"/>
      </w:pPr>
      <w:r>
        <w:t>2.11 Office 365 Enterprise K1</w:t>
      </w:r>
    </w:p>
    <w:p w:rsidR="00886943" w:rsidRDefault="001A1458">
      <w:pPr>
        <w:pStyle w:val="ProductList-Body"/>
      </w:pPr>
      <w:r>
        <w:t>Služba Office 365 Enterprise K1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K1, sa bude poskytovať služba BPOS Deskless. Títo zákazníci smú vykonať migráciu na služby Office 365 Enterprise K1.</w:t>
      </w:r>
    </w:p>
    <w:p w:rsidR="00886943" w:rsidRDefault="00886943">
      <w:pPr>
        <w:pStyle w:val="ProductList-Body"/>
      </w:pPr>
    </w:p>
    <w:p w:rsidR="00886943" w:rsidRDefault="001A1458">
      <w:pPr>
        <w:pStyle w:val="ProductList-ClauseHeading"/>
        <w:outlineLvl w:val="4"/>
      </w:pPr>
      <w:r>
        <w:t>2.12 Office Multi Language Pack</w:t>
      </w:r>
    </w:p>
    <w:p w:rsidR="00886943" w:rsidRDefault="001A1458">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rsidR="00886943" w:rsidRDefault="00886943">
      <w:pPr>
        <w:pStyle w:val="ProductList-Body"/>
      </w:pPr>
    </w:p>
    <w:p w:rsidR="00886943" w:rsidRDefault="001A1458">
      <w:pPr>
        <w:pStyle w:val="ProductList-ClauseHeading"/>
        <w:outlineLvl w:val="4"/>
      </w:pPr>
      <w:r>
        <w:t>2.13 Elektronické školenia</w:t>
      </w:r>
    </w:p>
    <w:p w:rsidR="00886943" w:rsidRDefault="001A1458">
      <w:pPr>
        <w:pStyle w:val="ProductList-Body"/>
      </w:pPr>
      <w:r>
        <w:t>Zákazník môže pristupovať ku kurzom elektronických školení na hostiteľskom serveri, ak má najmenej jednu licenciu na Office 365 ProPlus (obsah kompatibilný s formátom SCORM nie je spôsobilý). K online kurzom elektronických školení na hostiteľskom serveri relevantným pre služby Office 365 ProPlus môžu pristupovať iba používatelia zákazníka s aktívnymi licenciami na Office 365 ProPlus, a to prostredníctvom prihlásenia na lokalite online školení pomocou svojich poverení pre Office 365 ProPlus. Zákazníkovo používanie kurzov elektronických školení na hostiteľskom serveri podlieha podmienkam používania webovej lokality elektronických školení.</w:t>
      </w:r>
    </w:p>
    <w:p w:rsidR="00886943" w:rsidRDefault="00886943">
      <w:pPr>
        <w:pStyle w:val="ProductList-Body"/>
      </w:pPr>
    </w:p>
    <w:p w:rsidR="00886943" w:rsidRDefault="001A1458">
      <w:pPr>
        <w:pStyle w:val="ProductList-ClauseHeading"/>
        <w:outlineLvl w:val="4"/>
      </w:pPr>
      <w:r>
        <w:t>2.14 Uplatnenie kódu Product Key pre produkt Office 365 Midsize Business</w:t>
      </w:r>
    </w:p>
    <w:p w:rsidR="00886943" w:rsidRDefault="001A1458">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7383648"/>
      <w:r>
        <w:instrText>Office 365 Advanced Security Management</w:instrText>
      </w:r>
      <w:bookmarkEnd w:id="273"/>
      <w:r>
        <w:instrText>" \l 3</w:instrText>
      </w:r>
      <w:r>
        <w:fldChar w:fldCharType="end"/>
      </w:r>
    </w:p>
    <w:p w:rsidR="00886943" w:rsidRDefault="001A1458">
      <w:pPr>
        <w:pStyle w:val="ProductList-Offering1SubSection"/>
        <w:outlineLvl w:val="3"/>
      </w:pPr>
      <w:bookmarkStart w:id="274" w:name="_Sec919"/>
      <w:r>
        <w:t>1. Dostupnosť programu</w:t>
      </w:r>
      <w:bookmarkEnd w:id="274"/>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none" w:sz="4" w:space="0" w:color="A5A5A5"/>
              <w:right w:val="none" w:sz="4" w:space="0" w:color="6E6E6E"/>
            </w:tcBorders>
          </w:tcPr>
          <w:p w:rsidR="00886943" w:rsidRDefault="001A1458">
            <w:pPr>
              <w:pStyle w:val="ProductList-TableBody"/>
            </w:pPr>
            <w:r>
              <w:rPr>
                <w:color w:val="000000"/>
              </w:rPr>
              <w:t>Office 365 Advanced Security Management (licencia SL pre používateľa)</w:t>
            </w:r>
            <w:r>
              <w:fldChar w:fldCharType="begin"/>
            </w:r>
            <w:r>
              <w:instrText xml:space="preserve"> XE "Office 365 Advanced Security Management (licencia SL pre používateľa)"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86943" w:rsidRDefault="001A1458">
      <w:pPr>
        <w:pStyle w:val="ProductList-Offering1SubSection"/>
        <w:outlineLvl w:val="3"/>
      </w:pPr>
      <w:bookmarkStart w:id="275" w:name="_Sec920"/>
      <w:r>
        <w:t>2. Podmienky produktu</w:t>
      </w:r>
      <w:bookmarkEnd w:id="275"/>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83649"/>
      <w:r>
        <w:instrText>Office 365 Customer Lockbox</w:instrText>
      </w:r>
      <w:bookmarkEnd w:id="277"/>
      <w:r>
        <w:instrText>" \l 3</w:instrText>
      </w:r>
      <w:r>
        <w:fldChar w:fldCharType="end"/>
      </w:r>
    </w:p>
    <w:p w:rsidR="00886943" w:rsidRDefault="001A1458">
      <w:pPr>
        <w:pStyle w:val="ProductList-Offering1SubSection"/>
        <w:outlineLvl w:val="3"/>
      </w:pPr>
      <w:bookmarkStart w:id="278" w:name="_Sec875"/>
      <w:r>
        <w:t>1. Dostupnosť programu</w:t>
      </w:r>
      <w:bookmarkEnd w:id="27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none" w:sz="4" w:space="0" w:color="BFBFBF"/>
              <w:right w:val="none" w:sz="4" w:space="0" w:color="6E6E6E"/>
            </w:tcBorders>
          </w:tcPr>
          <w:p w:rsidR="00886943" w:rsidRDefault="001A1458">
            <w:pPr>
              <w:pStyle w:val="ProductList-TableBody"/>
            </w:pPr>
            <w:r>
              <w:t>Office 365 Customer Lockbox</w:t>
            </w:r>
            <w:r>
              <w:fldChar w:fldCharType="begin"/>
            </w:r>
            <w:r>
              <w:instrText xml:space="preserve"> XE "Office 365 Customer Lockbox"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86943" w:rsidRDefault="00886943">
      <w:pPr>
        <w:pStyle w:val="ProductList-Body"/>
      </w:pPr>
    </w:p>
    <w:p w:rsidR="00886943" w:rsidRDefault="001A1458">
      <w:pPr>
        <w:pStyle w:val="ProductList-Offering1SubSection"/>
        <w:outlineLvl w:val="3"/>
      </w:pPr>
      <w:bookmarkStart w:id="279" w:name="_Sec876"/>
      <w:r>
        <w:t>2. Podmienky produktu</w:t>
      </w:r>
      <w:bookmarkEnd w:id="279"/>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83650"/>
      <w:r>
        <w:instrText>Office 365 Delve Analytics</w:instrText>
      </w:r>
      <w:bookmarkEnd w:id="281"/>
      <w:r>
        <w:instrText>" \l 3</w:instrText>
      </w:r>
      <w:r>
        <w:fldChar w:fldCharType="end"/>
      </w:r>
    </w:p>
    <w:p w:rsidR="00886943" w:rsidRDefault="001A1458">
      <w:pPr>
        <w:pStyle w:val="ProductList-Offering1SubSection"/>
        <w:outlineLvl w:val="3"/>
      </w:pPr>
      <w:bookmarkStart w:id="282" w:name="_Sec878"/>
      <w:r>
        <w:t>1. Dostupnosť programu</w:t>
      </w:r>
      <w:bookmarkEnd w:id="282"/>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none" w:sz="4" w:space="0" w:color="BFBFBF"/>
              <w:right w:val="none" w:sz="4" w:space="0" w:color="6E6E6E"/>
            </w:tcBorders>
          </w:tcPr>
          <w:p w:rsidR="00886943" w:rsidRDefault="001A1458">
            <w:pPr>
              <w:pStyle w:val="ProductList-TableBody"/>
            </w:pPr>
            <w:r>
              <w:t>Office 365 Delve Analytics</w:t>
            </w:r>
            <w:r>
              <w:fldChar w:fldCharType="begin"/>
            </w:r>
            <w:r>
              <w:instrText xml:space="preserve"> XE "Office 365 Delve Analytics"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86943" w:rsidRDefault="001A1458">
      <w:pPr>
        <w:pStyle w:val="ProductList-Offering1SubSection"/>
        <w:outlineLvl w:val="3"/>
      </w:pPr>
      <w:bookmarkStart w:id="283" w:name="_Sec879"/>
      <w:r>
        <w:t>2. Podmienky produktu</w:t>
      </w:r>
      <w:bookmarkEnd w:id="283"/>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83651"/>
      <w:r>
        <w:instrText>Office 365 Advanced eDiscovery</w:instrText>
      </w:r>
      <w:bookmarkEnd w:id="285"/>
      <w:r>
        <w:instrText>" \l 3</w:instrText>
      </w:r>
      <w:r>
        <w:fldChar w:fldCharType="end"/>
      </w:r>
    </w:p>
    <w:p w:rsidR="00886943" w:rsidRDefault="001A1458">
      <w:pPr>
        <w:pStyle w:val="ProductList-Offering1SubSection"/>
        <w:outlineLvl w:val="3"/>
      </w:pPr>
      <w:bookmarkStart w:id="286" w:name="_Sec881"/>
      <w:r>
        <w:t>1. Dostupnosť programu</w:t>
      </w:r>
      <w:bookmarkEnd w:id="286"/>
    </w:p>
    <w:tbl>
      <w:tblPr>
        <w:tblStyle w:val="PURTable"/>
        <w:tblW w:w="0" w:type="dxa"/>
        <w:tblLook w:val="04A0" w:firstRow="1" w:lastRow="0" w:firstColumn="1" w:lastColumn="0" w:noHBand="0" w:noVBand="1"/>
      </w:tblPr>
      <w:tblGrid>
        <w:gridCol w:w="4479"/>
        <w:gridCol w:w="788"/>
        <w:gridCol w:w="786"/>
        <w:gridCol w:w="792"/>
        <w:gridCol w:w="704"/>
        <w:gridCol w:w="827"/>
        <w:gridCol w:w="819"/>
        <w:gridCol w:w="797"/>
        <w:gridCol w:w="792"/>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none" w:sz="4" w:space="0" w:color="BFBFBF"/>
              <w:right w:val="none" w:sz="4" w:space="0" w:color="6E6E6E"/>
            </w:tcBorders>
          </w:tcPr>
          <w:p w:rsidR="00886943" w:rsidRDefault="001A1458">
            <w:pPr>
              <w:pStyle w:val="ProductList-TableBody"/>
            </w:pPr>
            <w:r>
              <w:t>Office 365 Advanced eDiscovery</w:t>
            </w:r>
            <w:r>
              <w:fldChar w:fldCharType="begin"/>
            </w:r>
            <w:r>
              <w:instrText xml:space="preserve"> XE "Office 365 Advanced eDiscovery" </w:instrText>
            </w:r>
            <w:r>
              <w:fldChar w:fldCharType="end"/>
            </w:r>
            <w:r>
              <w:rPr>
                <w:color w:val="000000"/>
              </w:rPr>
              <w:t>(licencia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86943" w:rsidRDefault="001A1458">
      <w:pPr>
        <w:pStyle w:val="ProductList-Offering1SubSection"/>
        <w:outlineLvl w:val="3"/>
      </w:pPr>
      <w:bookmarkStart w:id="287" w:name="_Sec882"/>
      <w:r>
        <w:t>2. Podmienky produktu</w:t>
      </w:r>
      <w:bookmarkEnd w:id="287"/>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288" w:name="_Sec665"/>
      <w:r>
        <w:t>Exchange Online</w:t>
      </w:r>
      <w:bookmarkEnd w:id="288"/>
      <w:r>
        <w:fldChar w:fldCharType="begin"/>
      </w:r>
      <w:r>
        <w:instrText xml:space="preserve"> TC "</w:instrText>
      </w:r>
      <w:bookmarkStart w:id="289" w:name="_Toc457383652"/>
      <w:r>
        <w:instrText>Exchange Online</w:instrText>
      </w:r>
      <w:bookmarkEnd w:id="289"/>
      <w:r>
        <w:instrText>" \l 3</w:instrText>
      </w:r>
      <w:r>
        <w:fldChar w:fldCharType="end"/>
      </w:r>
    </w:p>
    <w:p w:rsidR="00886943" w:rsidRDefault="001A1458">
      <w:pPr>
        <w:pStyle w:val="ProductList-Offering1SubSection"/>
        <w:outlineLvl w:val="3"/>
      </w:pPr>
      <w:bookmarkStart w:id="290" w:name="_Sec721"/>
      <w:r>
        <w:t>1. Dostupnosť programu</w:t>
      </w:r>
      <w:bookmarkEnd w:id="290"/>
    </w:p>
    <w:tbl>
      <w:tblPr>
        <w:tblStyle w:val="PURTable"/>
        <w:tblW w:w="0" w:type="dxa"/>
        <w:tblLook w:val="04A0" w:firstRow="1" w:lastRow="0" w:firstColumn="1" w:lastColumn="0" w:noHBand="0" w:noVBand="1"/>
      </w:tblPr>
      <w:tblGrid>
        <w:gridCol w:w="4467"/>
        <w:gridCol w:w="790"/>
        <w:gridCol w:w="788"/>
        <w:gridCol w:w="794"/>
        <w:gridCol w:w="705"/>
        <w:gridCol w:w="828"/>
        <w:gridCol w:w="820"/>
        <w:gridCol w:w="799"/>
        <w:gridCol w:w="793"/>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t>Exchange Online – plán 1</w:t>
            </w:r>
            <w:r>
              <w:fldChar w:fldCharType="begin"/>
            </w:r>
            <w:r>
              <w:instrText xml:space="preserve"> XE "Exchange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Exchange Online Plan 2</w:t>
            </w:r>
            <w:r>
              <w:fldChar w:fldCharType="begin"/>
            </w:r>
            <w:r>
              <w:instrText xml:space="preserve"> XE "Exchange Online Plan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Exchange Online Kiosk</w:t>
            </w:r>
            <w:r>
              <w:fldChar w:fldCharType="begin"/>
            </w:r>
            <w:r>
              <w:instrText xml:space="preserve"> XE "Exchange Online Kiosk"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Exchange Online Protection</w:t>
            </w:r>
            <w:r>
              <w:fldChar w:fldCharType="begin"/>
            </w:r>
            <w:r>
              <w:instrText xml:space="preserve"> XE "Exchange Online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bl>
    <w:p w:rsidR="00886943" w:rsidRDefault="001A1458">
      <w:pPr>
        <w:pStyle w:val="ProductList-Offering1SubSection"/>
        <w:outlineLvl w:val="3"/>
      </w:pPr>
      <w:bookmarkStart w:id="291" w:name="_Sec776"/>
      <w:r>
        <w:t>2. Podmienky produktu</w:t>
      </w:r>
      <w:bookmarkEnd w:id="291"/>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6943" w:rsidRDefault="001A1458">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 (okrem vydania Encryption)</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943" w:rsidRDefault="001A145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11">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943" w:rsidRDefault="001A145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943" w:rsidRDefault="001A1458">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2.1 Exchange Online Archiving for Exchange Server</w:t>
      </w:r>
    </w:p>
    <w:p w:rsidR="00886943" w:rsidRDefault="001A1458">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886943" w:rsidRDefault="00886943">
      <w:pPr>
        <w:pStyle w:val="ProductList-Body"/>
      </w:pPr>
    </w:p>
    <w:p w:rsidR="00886943" w:rsidRDefault="001A1458">
      <w:pPr>
        <w:pStyle w:val="ProductList-ClauseHeading"/>
        <w:outlineLvl w:val="4"/>
      </w:pPr>
      <w:r>
        <w:t>2.2 Exchange Online Archiving for Exchange Server A</w:t>
      </w:r>
    </w:p>
    <w:p w:rsidR="00886943" w:rsidRDefault="001A1458">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používateľov na produkt Exchange Online Archiving for Exchange Server A pre všetkých používateľov licencovaných v rámci ich počtu v rámci celej organizácie a počtu študentov. </w:t>
      </w:r>
    </w:p>
    <w:p w:rsidR="00886943" w:rsidRDefault="00886943">
      <w:pPr>
        <w:pStyle w:val="ProductList-Body"/>
      </w:pPr>
    </w:p>
    <w:p w:rsidR="00886943" w:rsidRDefault="001A1458">
      <w:pPr>
        <w:pStyle w:val="ProductList-ClauseHeading"/>
        <w:outlineLvl w:val="4"/>
      </w:pPr>
      <w:r>
        <w:t>2.3 Podmienka: dodatočné licencie SL pre používateľov</w:t>
      </w:r>
    </w:p>
    <w:p w:rsidR="00886943" w:rsidRDefault="001A1458">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292" w:name="_Sec666"/>
      <w:r>
        <w:t>OneDrive for Business</w:t>
      </w:r>
      <w:bookmarkEnd w:id="292"/>
      <w:r>
        <w:fldChar w:fldCharType="begin"/>
      </w:r>
      <w:r>
        <w:instrText xml:space="preserve"> TC "</w:instrText>
      </w:r>
      <w:bookmarkStart w:id="293" w:name="_Toc457383653"/>
      <w:r>
        <w:instrText>OneDrive for Business</w:instrText>
      </w:r>
      <w:bookmarkEnd w:id="293"/>
      <w:r>
        <w:instrText>" \l 3</w:instrText>
      </w:r>
      <w:r>
        <w:fldChar w:fldCharType="end"/>
      </w:r>
    </w:p>
    <w:p w:rsidR="00886943" w:rsidRDefault="001A1458">
      <w:pPr>
        <w:pStyle w:val="ProductList-Offering1SubSection"/>
        <w:outlineLvl w:val="3"/>
      </w:pPr>
      <w:bookmarkStart w:id="294" w:name="_Sec722"/>
      <w:r>
        <w:t>1. Dostupnosť programu</w:t>
      </w:r>
      <w:bookmarkEnd w:id="294"/>
    </w:p>
    <w:tbl>
      <w:tblPr>
        <w:tblStyle w:val="PURTable"/>
        <w:tblW w:w="0" w:type="dxa"/>
        <w:tblLook w:val="04A0" w:firstRow="1" w:lastRow="0" w:firstColumn="1" w:lastColumn="0" w:noHBand="0" w:noVBand="1"/>
      </w:tblPr>
      <w:tblGrid>
        <w:gridCol w:w="4456"/>
        <w:gridCol w:w="793"/>
        <w:gridCol w:w="791"/>
        <w:gridCol w:w="797"/>
        <w:gridCol w:w="706"/>
        <w:gridCol w:w="829"/>
        <w:gridCol w:w="822"/>
        <w:gridCol w:w="801"/>
        <w:gridCol w:w="789"/>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dashed" w:sz="4" w:space="0" w:color="7F7F7F"/>
              <w:right w:val="none" w:sz="4" w:space="0" w:color="6E6E6E"/>
            </w:tcBorders>
          </w:tcPr>
          <w:p w:rsidR="00886943" w:rsidRDefault="001A1458">
            <w:pPr>
              <w:pStyle w:val="ProductList-TableBody"/>
            </w:pPr>
            <w:r>
              <w:t>OneDrive for Business Plan 1</w:t>
            </w:r>
            <w:r>
              <w:fldChar w:fldCharType="begin"/>
            </w:r>
            <w:r>
              <w:instrText xml:space="preserve"> XE "OneDrive for Business Plan 1" </w:instrText>
            </w:r>
            <w:r>
              <w:fldChar w:fldCharType="end"/>
            </w:r>
            <w:r>
              <w:t xml:space="preserve"> (licencia SL pre používateľa)</w:t>
            </w:r>
          </w:p>
        </w:tc>
        <w:tc>
          <w:tcPr>
            <w:tcW w:w="860" w:type="dxa"/>
            <w:tcBorders>
              <w:top w:val="single" w:sz="6" w:space="0" w:color="FFFFFF"/>
              <w:left w:val="none" w:sz="4" w:space="0" w:color="6E6E6E"/>
              <w:bottom w:val="dashed" w:sz="4" w:space="0" w:color="7F7F7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7F7F7F"/>
              <w:left w:val="none" w:sz="4" w:space="0" w:color="6E6E6E"/>
              <w:bottom w:val="none" w:sz="4" w:space="0" w:color="BFBFBF"/>
              <w:right w:val="none" w:sz="4" w:space="0" w:color="6E6E6E"/>
            </w:tcBorders>
          </w:tcPr>
          <w:p w:rsidR="00886943" w:rsidRDefault="001A1458">
            <w:pPr>
              <w:pStyle w:val="ProductList-TableBody"/>
            </w:pPr>
            <w:r>
              <w:t>OneDrive for Business Plan 2</w:t>
            </w:r>
            <w:r>
              <w:fldChar w:fldCharType="begin"/>
            </w:r>
            <w:r>
              <w:instrText xml:space="preserve"> XE "OneDrive for Business Plan 2" </w:instrText>
            </w:r>
            <w:r>
              <w:fldChar w:fldCharType="end"/>
            </w:r>
            <w:r>
              <w:t xml:space="preserve"> (licencia SL pre používateľa)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bl>
    <w:p w:rsidR="00886943" w:rsidRDefault="001A1458">
      <w:pPr>
        <w:pStyle w:val="ProductList-Offering1SubSection"/>
        <w:outlineLvl w:val="3"/>
      </w:pPr>
      <w:bookmarkStart w:id="295" w:name="_Sec777"/>
      <w:r>
        <w:t>2. Podmienky produktu</w:t>
      </w:r>
      <w:bookmarkEnd w:id="295"/>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296" w:name="_Sec667"/>
      <w:r>
        <w:t>Project Online</w:t>
      </w:r>
      <w:bookmarkEnd w:id="296"/>
      <w:r>
        <w:fldChar w:fldCharType="begin"/>
      </w:r>
      <w:r>
        <w:instrText xml:space="preserve"> TC "</w:instrText>
      </w:r>
      <w:bookmarkStart w:id="297" w:name="_Toc457383654"/>
      <w:r>
        <w:instrText>Project Online</w:instrText>
      </w:r>
      <w:bookmarkEnd w:id="297"/>
      <w:r>
        <w:instrText>" \l 3</w:instrText>
      </w:r>
      <w:r>
        <w:fldChar w:fldCharType="end"/>
      </w:r>
    </w:p>
    <w:p w:rsidR="00886943" w:rsidRDefault="001A1458">
      <w:pPr>
        <w:pStyle w:val="ProductList-Offering1SubSection"/>
        <w:outlineLvl w:val="3"/>
      </w:pPr>
      <w:bookmarkStart w:id="298" w:name="_Sec723"/>
      <w:r>
        <w:t>1. Dostupnosť programu</w:t>
      </w:r>
      <w:bookmarkEnd w:id="29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t>Project Online Essentials</w:t>
            </w:r>
            <w:r>
              <w:fldChar w:fldCharType="begin"/>
            </w:r>
            <w:r>
              <w:instrText xml:space="preserve"> XE "Project Online Essentials"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Project Online Professional</w:t>
            </w:r>
            <w:r>
              <w:fldChar w:fldCharType="begin"/>
            </w:r>
            <w:r>
              <w:instrText xml:space="preserve"> XE "Project Online Professional"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Project Online Premium</w:t>
            </w:r>
            <w:r>
              <w:fldChar w:fldCharType="begin"/>
            </w:r>
            <w:r>
              <w:instrText xml:space="preserve"> XE "Project Online Premium"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t>Project Online Premium z krytia SA</w:t>
            </w:r>
            <w:r>
              <w:fldChar w:fldCharType="begin"/>
            </w:r>
            <w:r>
              <w:instrText xml:space="preserve"> XE "Project Online Premium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bl>
    <w:p w:rsidR="00886943" w:rsidRDefault="001A1458">
      <w:pPr>
        <w:pStyle w:val="ProductList-Offering1SubSection"/>
        <w:outlineLvl w:val="3"/>
      </w:pPr>
      <w:bookmarkStart w:id="299" w:name="_Sec778"/>
      <w:r>
        <w:t>2. Podmienky produktu</w:t>
      </w:r>
      <w:bookmarkEnd w:id="299"/>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jc w:val="right"/>
      </w:pPr>
    </w:p>
    <w:p w:rsidR="00886943" w:rsidRDefault="001A1458">
      <w:pPr>
        <w:pStyle w:val="ProductList-ClauseHeading"/>
        <w:outlineLvl w:val="4"/>
      </w:pPr>
      <w:r>
        <w:t>2.1 Nárok na zakúpenie licencií SL pre používateľov z krytia SA na Project Online</w:t>
      </w:r>
    </w:p>
    <w:p w:rsidR="00886943" w:rsidRDefault="001A1458">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používateľa z krytia SA, pokiaľ bola predplatná licencia zakúpená najmenej tri roky pred zakúpením licencie SL pre používateľa z krytia SA. Licencie SL pre používateľov z krytia SA sú k dispozícii na zakúpenie iba pri výročí prihlášky alebo na začiatku novej doby účinnosti prihlášky.</w:t>
      </w:r>
    </w:p>
    <w:tbl>
      <w:tblPr>
        <w:tblStyle w:val="PURTable"/>
        <w:tblW w:w="0" w:type="dxa"/>
        <w:tblLook w:val="04A0" w:firstRow="1" w:lastRow="0" w:firstColumn="1" w:lastColumn="0" w:noHBand="0" w:noVBand="1"/>
      </w:tblPr>
      <w:tblGrid>
        <w:gridCol w:w="5398"/>
        <w:gridCol w:w="5392"/>
      </w:tblGrid>
      <w:tr w:rsidR="0088694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86943" w:rsidRDefault="001A1458">
            <w:pPr>
              <w:pStyle w:val="ProductList-TableBody"/>
            </w:pPr>
            <w:r>
              <w:rPr>
                <w:color w:val="FFFFFF"/>
              </w:rPr>
              <w:t>Oprávňujúce produkty</w:t>
            </w:r>
          </w:p>
        </w:tc>
        <w:tc>
          <w:tcPr>
            <w:tcW w:w="6120" w:type="dxa"/>
            <w:tcBorders>
              <w:bottom w:val="single" w:sz="4" w:space="0" w:color="6E6E6E"/>
              <w:right w:val="single" w:sz="4" w:space="0" w:color="6E6E6E"/>
            </w:tcBorders>
            <w:shd w:val="clear" w:color="auto" w:fill="0072C6"/>
          </w:tcPr>
          <w:p w:rsidR="00886943" w:rsidRDefault="001A1458">
            <w:pPr>
              <w:pStyle w:val="ProductList-TableBody"/>
            </w:pPr>
            <w:r>
              <w:rPr>
                <w:color w:val="FFFFFF"/>
              </w:rPr>
              <w:t>Príslušná licencia SL pre používateľa z krytia SA</w:t>
            </w:r>
          </w:p>
        </w:tc>
      </w:tr>
      <w:tr w:rsidR="00886943">
        <w:tc>
          <w:tcPr>
            <w:tcW w:w="6120" w:type="dxa"/>
            <w:tcBorders>
              <w:top w:val="single" w:sz="4" w:space="0" w:color="6E6E6E"/>
              <w:left w:val="single" w:sz="4" w:space="0" w:color="6E6E6E"/>
              <w:bottom w:val="single" w:sz="4" w:space="0" w:color="6E6E6E"/>
              <w:right w:val="single" w:sz="4" w:space="0" w:color="6E6E6E"/>
            </w:tcBorders>
          </w:tcPr>
          <w:p w:rsidR="00886943" w:rsidRDefault="001A145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86943" w:rsidRDefault="001A1458">
            <w:pPr>
              <w:pStyle w:val="ProductList-TableBody"/>
            </w:pPr>
            <w:r>
              <w:t>Project Online Professional z krytia SA</w:t>
            </w:r>
          </w:p>
          <w:p w:rsidR="00886943" w:rsidRDefault="001A1458">
            <w:pPr>
              <w:pStyle w:val="ProductList-TableBody"/>
            </w:pPr>
            <w:r>
              <w:t>Project Online Premium z krytia SA</w:t>
            </w:r>
          </w:p>
        </w:tc>
      </w:tr>
      <w:tr w:rsidR="00886943">
        <w:tc>
          <w:tcPr>
            <w:tcW w:w="6120" w:type="dxa"/>
            <w:tcBorders>
              <w:top w:val="single" w:sz="4" w:space="0" w:color="6E6E6E"/>
              <w:left w:val="single" w:sz="4" w:space="0" w:color="6E6E6E"/>
              <w:bottom w:val="single" w:sz="4" w:space="0" w:color="6E6E6E"/>
              <w:right w:val="single" w:sz="4" w:space="0" w:color="6E6E6E"/>
            </w:tcBorders>
          </w:tcPr>
          <w:p w:rsidR="00886943" w:rsidRDefault="001A1458">
            <w:pPr>
              <w:pStyle w:val="ProductList-TableBody"/>
            </w:pPr>
            <w:r>
              <w:t>Projekt Server – licencia CAL</w:t>
            </w:r>
          </w:p>
        </w:tc>
        <w:tc>
          <w:tcPr>
            <w:tcW w:w="6120" w:type="dxa"/>
            <w:tcBorders>
              <w:top w:val="single" w:sz="4" w:space="0" w:color="6E6E6E"/>
              <w:left w:val="single" w:sz="4" w:space="0" w:color="6E6E6E"/>
              <w:bottom w:val="single" w:sz="4" w:space="0" w:color="6E6E6E"/>
              <w:right w:val="single" w:sz="4" w:space="0" w:color="6E6E6E"/>
            </w:tcBorders>
          </w:tcPr>
          <w:p w:rsidR="00886943" w:rsidRDefault="001A1458">
            <w:pPr>
              <w:pStyle w:val="ProductList-TableBody"/>
            </w:pPr>
            <w:r>
              <w:t>Project Online Essentials z krytia SA</w:t>
            </w:r>
          </w:p>
          <w:p w:rsidR="00886943" w:rsidRDefault="001A1458">
            <w:pPr>
              <w:pStyle w:val="ProductList-TableBody"/>
            </w:pPr>
            <w:r>
              <w:t xml:space="preserve">Project Online Professional z krytia SA </w:t>
            </w:r>
          </w:p>
          <w:p w:rsidR="00886943" w:rsidRDefault="001A1458">
            <w:pPr>
              <w:pStyle w:val="ProductList-TableBody"/>
            </w:pPr>
            <w:r>
              <w:t>Project Online Premium z krytia SA</w:t>
            </w:r>
          </w:p>
        </w:tc>
      </w:tr>
    </w:tbl>
    <w:p w:rsidR="00886943" w:rsidRDefault="00886943">
      <w:pPr>
        <w:pStyle w:val="ProductList-Body"/>
      </w:pPr>
    </w:p>
    <w:p w:rsidR="00886943" w:rsidRDefault="001A1458">
      <w:pPr>
        <w:pStyle w:val="ProductList-ClauseHeading"/>
        <w:outlineLvl w:val="4"/>
      </w:pPr>
      <w:r>
        <w:t>2.2 Oprávňujúce licencie na dodatočné licencie SL pre používateľov</w:t>
      </w:r>
    </w:p>
    <w:p w:rsidR="00886943" w:rsidRDefault="001A1458">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450"/>
        <w:gridCol w:w="5340"/>
      </w:tblGrid>
      <w:tr w:rsidR="00886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86943" w:rsidRDefault="001A1458">
            <w:pPr>
              <w:pStyle w:val="ProductList-TableBody"/>
            </w:pPr>
            <w:r>
              <w:rPr>
                <w:color w:val="FFFFFF"/>
              </w:rPr>
              <w:t>Oprávňujúce licencie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86943" w:rsidRDefault="001A1458">
            <w:pPr>
              <w:pStyle w:val="ProductList-TableBody"/>
            </w:pPr>
            <w:r>
              <w:rPr>
                <w:color w:val="FFFFFF"/>
              </w:rPr>
              <w:t>Dodatočná licencia SL pre používateľa</w:t>
            </w:r>
          </w:p>
        </w:tc>
      </w:tr>
      <w:tr w:rsidR="00886943">
        <w:tc>
          <w:tcPr>
            <w:tcW w:w="6120" w:type="dxa"/>
            <w:tcBorders>
              <w:top w:val="single" w:sz="4" w:space="0" w:color="6E6E6E"/>
              <w:left w:val="single" w:sz="4" w:space="0" w:color="6E6E6E"/>
              <w:bottom w:val="single" w:sz="4" w:space="0" w:color="6E6E6E"/>
              <w:right w:val="single" w:sz="4" w:space="0" w:color="6E6E6E"/>
            </w:tcBorders>
          </w:tcPr>
          <w:p w:rsidR="00886943" w:rsidRDefault="001A145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86943" w:rsidRDefault="001A1458">
            <w:pPr>
              <w:pStyle w:val="ProductList-TableBody"/>
            </w:pPr>
            <w:r>
              <w:t>Project Online Professional – dodatočná licencia k licencii Project Professional</w:t>
            </w:r>
          </w:p>
          <w:p w:rsidR="00886943" w:rsidRDefault="001A1458">
            <w:pPr>
              <w:pStyle w:val="ProductList-TableBody"/>
            </w:pPr>
            <w:r>
              <w:t>Project Online Premium – dodatočná licencia k licencii Project Professional</w:t>
            </w:r>
          </w:p>
        </w:tc>
      </w:tr>
      <w:tr w:rsidR="00886943">
        <w:tc>
          <w:tcPr>
            <w:tcW w:w="6120" w:type="dxa"/>
            <w:tcBorders>
              <w:top w:val="single" w:sz="4" w:space="0" w:color="6E6E6E"/>
              <w:left w:val="single" w:sz="4" w:space="0" w:color="6E6E6E"/>
              <w:bottom w:val="single" w:sz="4" w:space="0" w:color="6E6E6E"/>
              <w:right w:val="single" w:sz="4" w:space="0" w:color="6E6E6E"/>
            </w:tcBorders>
          </w:tcPr>
          <w:p w:rsidR="00886943" w:rsidRDefault="001A145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86943" w:rsidRDefault="001A1458">
            <w:pPr>
              <w:pStyle w:val="ProductList-TableBody"/>
            </w:pPr>
            <w:r>
              <w:t>Project Online Professional – dodatočná licencia k licencii Project Standard</w:t>
            </w:r>
          </w:p>
          <w:p w:rsidR="00886943" w:rsidRDefault="001A1458">
            <w:pPr>
              <w:pStyle w:val="ProductList-TableBody"/>
            </w:pPr>
            <w:r>
              <w:t>Project Online Premium – dodatočná licencia k licencii Project Standard</w:t>
            </w:r>
          </w:p>
        </w:tc>
      </w:tr>
      <w:tr w:rsidR="00886943">
        <w:tc>
          <w:tcPr>
            <w:tcW w:w="6120" w:type="dxa"/>
            <w:tcBorders>
              <w:top w:val="single" w:sz="4" w:space="0" w:color="6E6E6E"/>
              <w:left w:val="single" w:sz="4" w:space="0" w:color="6E6E6E"/>
              <w:bottom w:val="single" w:sz="4" w:space="0" w:color="6E6E6E"/>
              <w:right w:val="single" w:sz="4" w:space="0" w:color="6E6E6E"/>
            </w:tcBorders>
          </w:tcPr>
          <w:p w:rsidR="00886943" w:rsidRDefault="001A1458">
            <w:pPr>
              <w:pStyle w:val="ProductList-TableBody"/>
            </w:pPr>
            <w:r>
              <w:t>Projekt Server – licencia CAL</w:t>
            </w:r>
          </w:p>
        </w:tc>
        <w:tc>
          <w:tcPr>
            <w:tcW w:w="6000" w:type="dxa"/>
            <w:tcBorders>
              <w:top w:val="single" w:sz="4" w:space="0" w:color="6E6E6E"/>
              <w:left w:val="single" w:sz="4" w:space="0" w:color="6E6E6E"/>
              <w:bottom w:val="single" w:sz="4" w:space="0" w:color="6E6E6E"/>
              <w:right w:val="single" w:sz="4" w:space="0" w:color="6E6E6E"/>
            </w:tcBorders>
          </w:tcPr>
          <w:p w:rsidR="00886943" w:rsidRDefault="001A1458">
            <w:pPr>
              <w:pStyle w:val="ProductList-TableBody"/>
            </w:pPr>
            <w:r>
              <w:t>Project Online Essentials – dodatočná licencia k licencii Project CAL</w:t>
            </w:r>
          </w:p>
          <w:p w:rsidR="00886943" w:rsidRDefault="001A1458">
            <w:pPr>
              <w:pStyle w:val="ProductList-TableBody"/>
            </w:pPr>
            <w:r>
              <w:t>Project Online Professional – dodatočná licencia k licencii Project CAL</w:t>
            </w:r>
          </w:p>
          <w:p w:rsidR="00886943" w:rsidRDefault="001A1458">
            <w:pPr>
              <w:pStyle w:val="ProductList-TableBody"/>
            </w:pPr>
            <w:r>
              <w:t>Project Online Premium – dodatočná licencia k licencii Project CAL</w:t>
            </w:r>
          </w:p>
        </w:tc>
      </w:tr>
    </w:tbl>
    <w:p w:rsidR="00886943" w:rsidRDefault="00886943">
      <w:pPr>
        <w:pStyle w:val="ProductList-Body"/>
      </w:pPr>
    </w:p>
    <w:p w:rsidR="00886943" w:rsidRDefault="001A1458">
      <w:pPr>
        <w:pStyle w:val="ProductList-ClauseHeading"/>
        <w:outlineLvl w:val="4"/>
      </w:pPr>
      <w:r>
        <w:t>2.3 Office Multi Language Pack</w:t>
      </w:r>
    </w:p>
    <w:p w:rsidR="00886943" w:rsidRDefault="001A1458">
      <w:pPr>
        <w:pStyle w:val="ProductList-Body"/>
      </w:pPr>
      <w:r>
        <w:t xml:space="preserve">Zákazníci s predplatnými služieb Project Online Professional alebo Project Online Premium môžu používať najnovšiu verziu balíka Office Multi Language Pack s kópiami aplikačného softvéru pre osobné počítače, ktorý majú povolené používať na základe svojho oprávňujúceho predplatného. Doba účinnosti práva na používanie balíka Office Multi Language Pack uplynie pri uplynutí doby účinnosti práv na základe oprávňujúceho predplatného. </w:t>
      </w:r>
    </w:p>
    <w:p w:rsidR="00886943" w:rsidRDefault="00886943">
      <w:pPr>
        <w:pStyle w:val="ProductList-Body"/>
      </w:pPr>
    </w:p>
    <w:p w:rsidR="00886943" w:rsidRDefault="001A1458">
      <w:pPr>
        <w:pStyle w:val="ProductList-ClauseHeading"/>
        <w:outlineLvl w:val="4"/>
      </w:pPr>
      <w:r>
        <w:t>2.4 Práva na nasadzovanie softvéru Project Professional 2016</w:t>
      </w:r>
    </w:p>
    <w:p w:rsidR="00886943" w:rsidRDefault="001A1458">
      <w:pPr>
        <w:pStyle w:val="ProductList-Body"/>
      </w:pPr>
      <w:r>
        <w:t>Každý používateľ softvéru Office 2016 s predplatným služby Project Online Professional alebo Project Online Premium môže inštalovať a používať jednu kópiu softvéru Project Professional 2016 v zariadení, v ktorom je nainštalovaný softvér Office 2016.</w:t>
      </w:r>
    </w:p>
    <w:p w:rsidR="00886943" w:rsidRDefault="00886943">
      <w:pPr>
        <w:pStyle w:val="ProductList-Body"/>
      </w:pPr>
    </w:p>
    <w:p w:rsidR="00886943" w:rsidRDefault="001A1458">
      <w:pPr>
        <w:pStyle w:val="ProductList-ClauseHeading"/>
        <w:outlineLvl w:val="4"/>
      </w:pPr>
      <w:r>
        <w:t>2.5 Uplatnenie kódu Product Key pre produkty Project Online a Project Pro pre Office 365</w:t>
      </w:r>
    </w:p>
    <w:p w:rsidR="00886943" w:rsidRDefault="001A1458">
      <w:pPr>
        <w:pStyle w:val="ProductList-Body"/>
      </w:pPr>
      <w:r>
        <w:t>Predplatné produktov Project Online a Project Pro pre Office 365 licencované prostredníctvom zmlúv Open, Open Value alebo Open Value Subscription možno uplatniť do 31. decembra 2016. Po tomto dátume možno využiť neuplatnené predplatné na získanie nástupníckeho produktu.</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300" w:name="_Sec668"/>
      <w:r>
        <w:t>SharePoint Online</w:t>
      </w:r>
      <w:bookmarkEnd w:id="300"/>
      <w:r>
        <w:fldChar w:fldCharType="begin"/>
      </w:r>
      <w:r>
        <w:instrText xml:space="preserve"> TC "</w:instrText>
      </w:r>
      <w:bookmarkStart w:id="301" w:name="_Toc457383655"/>
      <w:r>
        <w:instrText>SharePoint Online</w:instrText>
      </w:r>
      <w:bookmarkEnd w:id="301"/>
      <w:r>
        <w:instrText>" \l 3</w:instrText>
      </w:r>
      <w:r>
        <w:fldChar w:fldCharType="end"/>
      </w:r>
    </w:p>
    <w:p w:rsidR="00886943" w:rsidRDefault="001A1458">
      <w:pPr>
        <w:pStyle w:val="ProductList-Offering1SubSection"/>
        <w:outlineLvl w:val="3"/>
      </w:pPr>
      <w:bookmarkStart w:id="302" w:name="_Sec724"/>
      <w:r>
        <w:t>1. Dostupnosť programu</w:t>
      </w:r>
      <w:bookmarkEnd w:id="302"/>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dashed" w:sz="4" w:space="0" w:color="7F7F7F"/>
              <w:right w:val="none" w:sz="4" w:space="0" w:color="6E6E6E"/>
            </w:tcBorders>
          </w:tcPr>
          <w:p w:rsidR="00886943" w:rsidRDefault="001A1458">
            <w:pPr>
              <w:pStyle w:val="ProductList-TableBody"/>
            </w:pPr>
            <w:r>
              <w:t xml:space="preserve">SharePoint Online Plan 1 </w:t>
            </w:r>
            <w:r>
              <w:fldChar w:fldCharType="begin"/>
            </w:r>
            <w:r>
              <w:instrText xml:space="preserve"> XE "SharePoint Online Plan 1 " </w:instrText>
            </w:r>
            <w:r>
              <w:fldChar w:fldCharType="end"/>
            </w:r>
            <w:r>
              <w:t>(licencia SL pre používateľa)</w:t>
            </w:r>
          </w:p>
        </w:tc>
        <w:tc>
          <w:tcPr>
            <w:tcW w:w="860" w:type="dxa"/>
            <w:tcBorders>
              <w:top w:val="single" w:sz="6" w:space="0" w:color="FFFFFF"/>
              <w:left w:val="none" w:sz="4" w:space="0" w:color="6E6E6E"/>
              <w:bottom w:val="dashed" w:sz="4" w:space="0" w:color="7F7F7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7F7F7F"/>
              <w:left w:val="none" w:sz="4" w:space="0" w:color="6E6E6E"/>
              <w:bottom w:val="dashed" w:sz="4" w:space="0" w:color="7F7F7F"/>
              <w:right w:val="none" w:sz="4" w:space="0" w:color="6E6E6E"/>
            </w:tcBorders>
          </w:tcPr>
          <w:p w:rsidR="00886943" w:rsidRDefault="001A1458">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používateľa)</w:t>
            </w:r>
          </w:p>
        </w:tc>
        <w:tc>
          <w:tcPr>
            <w:tcW w:w="860" w:type="dxa"/>
            <w:tcBorders>
              <w:top w:val="dashed" w:sz="4" w:space="0" w:color="7F7F7F"/>
              <w:left w:val="none" w:sz="4" w:space="0" w:color="6E6E6E"/>
              <w:bottom w:val="dashed" w:sz="4" w:space="0" w:color="7F7F7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7F7F7F"/>
              <w:left w:val="none" w:sz="4" w:space="0" w:color="6E6E6E"/>
              <w:bottom w:val="dashed" w:sz="4" w:space="0" w:color="7F7F7F"/>
              <w:right w:val="none" w:sz="4" w:space="0" w:color="6E6E6E"/>
            </w:tcBorders>
          </w:tcPr>
          <w:p w:rsidR="00886943" w:rsidRDefault="001A1458">
            <w:pPr>
              <w:pStyle w:val="ProductList-TableBody"/>
            </w:pPr>
            <w:r>
              <w:t>SharePoint Online Plan 2</w:t>
            </w:r>
            <w:r>
              <w:fldChar w:fldCharType="begin"/>
            </w:r>
            <w:r>
              <w:instrText xml:space="preserve"> XE "SharePoint Online Plan 2" </w:instrText>
            </w:r>
            <w:r>
              <w:fldChar w:fldCharType="end"/>
            </w:r>
            <w:r>
              <w:t xml:space="preserve"> (licencia SL pre používateľa)</w:t>
            </w:r>
          </w:p>
        </w:tc>
        <w:tc>
          <w:tcPr>
            <w:tcW w:w="860" w:type="dxa"/>
            <w:tcBorders>
              <w:top w:val="dashed" w:sz="4" w:space="0" w:color="7F7F7F"/>
              <w:left w:val="none" w:sz="4" w:space="0" w:color="6E6E6E"/>
              <w:bottom w:val="dashed" w:sz="4" w:space="0" w:color="7F7F7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7F7F7F"/>
              <w:left w:val="none" w:sz="4" w:space="0" w:color="6E6E6E"/>
              <w:bottom w:val="none" w:sz="4" w:space="0" w:color="BFBFBF"/>
              <w:right w:val="none" w:sz="4" w:space="0" w:color="6E6E6E"/>
            </w:tcBorders>
          </w:tcPr>
          <w:p w:rsidR="00886943" w:rsidRDefault="001A1458">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860" w:type="dxa"/>
            <w:tcBorders>
              <w:top w:val="dashed" w:sz="4" w:space="0" w:color="7F7F7F"/>
              <w:left w:val="none" w:sz="4" w:space="0" w:color="6E6E6E"/>
              <w:bottom w:val="none"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86943" w:rsidRDefault="001A1458">
      <w:pPr>
        <w:pStyle w:val="ProductList-Offering1SubSection"/>
        <w:outlineLvl w:val="3"/>
      </w:pPr>
      <w:bookmarkStart w:id="303" w:name="_Sec779"/>
      <w:r>
        <w:t>2. Podmienky produktu</w:t>
      </w:r>
      <w:bookmarkEnd w:id="303"/>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2.1 Podmienka: dodatočné licencie SL pre používateľov</w:t>
      </w:r>
    </w:p>
    <w:p w:rsidR="00886943" w:rsidRDefault="001A1458">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886943" w:rsidRDefault="00886943">
      <w:pPr>
        <w:pStyle w:val="ProductList-Body"/>
      </w:pPr>
    </w:p>
    <w:p w:rsidR="00886943" w:rsidRDefault="001A1458">
      <w:pPr>
        <w:pStyle w:val="ProductList-ClauseHeading"/>
        <w:outlineLvl w:val="4"/>
      </w:pPr>
      <w:r>
        <w:t>2.2 Uplatnenie kódu Product Key pre produkty SharePoint Online Plan 1 so službou Yammer a SharePoint Online Plan 2 so službou Yammer</w:t>
      </w:r>
    </w:p>
    <w:p w:rsidR="00886943" w:rsidRDefault="001A1458">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304" w:name="_Sec669"/>
      <w:r>
        <w:t>Skype for Business Online</w:t>
      </w:r>
      <w:bookmarkEnd w:id="304"/>
      <w:r>
        <w:fldChar w:fldCharType="begin"/>
      </w:r>
      <w:r>
        <w:instrText xml:space="preserve"> TC "</w:instrText>
      </w:r>
      <w:bookmarkStart w:id="305" w:name="_Toc457383656"/>
      <w:r>
        <w:instrText>Skype for Business Online</w:instrText>
      </w:r>
      <w:bookmarkEnd w:id="305"/>
      <w:r>
        <w:instrText>" \l 3</w:instrText>
      </w:r>
      <w:r>
        <w:fldChar w:fldCharType="end"/>
      </w:r>
    </w:p>
    <w:p w:rsidR="00886943" w:rsidRDefault="001A1458">
      <w:pPr>
        <w:pStyle w:val="ProductList-Offering1SubSection"/>
        <w:outlineLvl w:val="3"/>
      </w:pPr>
      <w:bookmarkStart w:id="306" w:name="_Sec725"/>
      <w:r>
        <w:t>1. Dostupnosť programu</w:t>
      </w:r>
      <w:bookmarkEnd w:id="30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dashed" w:sz="4" w:space="0" w:color="A5A5A5"/>
              <w:right w:val="none" w:sz="4" w:space="0" w:color="6E6E6E"/>
            </w:tcBorders>
          </w:tcPr>
          <w:p w:rsidR="00886943" w:rsidRDefault="001A1458">
            <w:pPr>
              <w:pStyle w:val="ProductList-TableBody"/>
            </w:pPr>
            <w:r>
              <w:t>Skype for Business Online – plán 1</w:t>
            </w:r>
            <w:r>
              <w:fldChar w:fldCharType="begin"/>
            </w:r>
            <w:r>
              <w:instrText xml:space="preserve"> XE "Skype for Business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A5A5A5"/>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A5A5A5"/>
              <w:left w:val="none" w:sz="4" w:space="0" w:color="6E6E6E"/>
              <w:bottom w:val="dashed" w:sz="4" w:space="0" w:color="A5A5A5"/>
              <w:right w:val="none" w:sz="4" w:space="0" w:color="6E6E6E"/>
            </w:tcBorders>
          </w:tcPr>
          <w:p w:rsidR="00886943" w:rsidRDefault="001A1458">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A5A5A5"/>
              <w:left w:val="none" w:sz="4" w:space="0" w:color="6E6E6E"/>
              <w:bottom w:val="dashed" w:sz="4" w:space="0" w:color="A5A5A5"/>
              <w:right w:val="none" w:sz="4" w:space="0" w:color="6E6E6E"/>
            </w:tcBorders>
          </w:tcPr>
          <w:p w:rsidR="00886943" w:rsidRDefault="001A1458">
            <w:pPr>
              <w:pStyle w:val="ProductList-TableBody"/>
            </w:pPr>
            <w:r>
              <w:t>Skype for Business Online Plan 2</w:t>
            </w:r>
            <w:r>
              <w:fldChar w:fldCharType="begin"/>
            </w:r>
            <w:r>
              <w:instrText xml:space="preserve"> XE "Skype for Business Online Plan 2"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A5A5A5"/>
              <w:left w:val="none" w:sz="4" w:space="0" w:color="6E6E6E"/>
              <w:bottom w:val="dashed" w:sz="4" w:space="0" w:color="A5A5A5"/>
              <w:right w:val="none" w:sz="4" w:space="0" w:color="6E6E6E"/>
            </w:tcBorders>
          </w:tcPr>
          <w:p w:rsidR="00886943" w:rsidRDefault="001A1458">
            <w:pPr>
              <w:pStyle w:val="ProductList-TableBody"/>
            </w:pPr>
            <w:r>
              <w:t>Skype for Business Online – cloudová pobočková ústredňa</w:t>
            </w:r>
            <w:r>
              <w:fldChar w:fldCharType="begin"/>
            </w:r>
            <w:r>
              <w:instrText xml:space="preserve"> XE "Skype for Business Online – cloudová pobočková ústredňa"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A5A5A5"/>
              <w:left w:val="none" w:sz="4" w:space="0" w:color="6E6E6E"/>
              <w:bottom w:val="dashed" w:sz="4" w:space="0" w:color="A5A5A5"/>
              <w:right w:val="none" w:sz="4" w:space="0" w:color="6E6E6E"/>
            </w:tcBorders>
          </w:tcPr>
          <w:p w:rsidR="00886943" w:rsidRDefault="001A1458">
            <w:pPr>
              <w:pStyle w:val="ProductList-TableBody"/>
            </w:pPr>
            <w:r>
              <w:t xml:space="preserve">Skype for Business Online – konferencie cez verejnú telefónnu sieť s prepájaním okruhov </w:t>
            </w:r>
            <w:r>
              <w:fldChar w:fldCharType="begin"/>
            </w:r>
            <w:r>
              <w:instrText xml:space="preserve"> XE "Skype for Business Online – konferencie cez verejnú telefónnu sieť s prepájaním okruhov " </w:instrText>
            </w:r>
            <w:r>
              <w:fldChar w:fldCharType="end"/>
            </w:r>
            <w:r>
              <w:t>(licencia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A5A5A5"/>
              <w:left w:val="none" w:sz="4" w:space="0" w:color="6E6E6E"/>
              <w:bottom w:val="dashed" w:sz="4" w:space="0" w:color="A5A5A5"/>
              <w:right w:val="none" w:sz="4" w:space="0" w:color="6E6E6E"/>
            </w:tcBorders>
          </w:tcPr>
          <w:p w:rsidR="00886943" w:rsidRDefault="001A1458">
            <w:pPr>
              <w:pStyle w:val="ProductList-TableBody"/>
            </w:pPr>
            <w:r>
              <w:t>Skype for Business Online – volania cez verejnú telefónnu sieť s prepájaním okruhov</w:t>
            </w:r>
            <w:r>
              <w:fldChar w:fldCharType="begin"/>
            </w:r>
            <w:r>
              <w:instrText xml:space="preserve"> XE "Skype for Business Online – volania cez verejnú telefónnu sieť s prepájaním okruhov"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86943">
        <w:tc>
          <w:tcPr>
            <w:tcW w:w="5020" w:type="dxa"/>
            <w:tcBorders>
              <w:top w:val="dashed" w:sz="4" w:space="0" w:color="A5A5A5"/>
              <w:left w:val="none" w:sz="4" w:space="0" w:color="6E6E6E"/>
              <w:bottom w:val="none" w:sz="4" w:space="0" w:color="A5A5A5"/>
              <w:right w:val="none" w:sz="4" w:space="0" w:color="6E6E6E"/>
            </w:tcBorders>
          </w:tcPr>
          <w:p w:rsidR="00886943" w:rsidRDefault="001A1458">
            <w:pPr>
              <w:pStyle w:val="ProductList-TableBody"/>
            </w:pPr>
            <w:r>
              <w:t>Skype for Business – využívanie verejnej telefónnej siete s prepájaním okruhov</w:t>
            </w:r>
            <w:r>
              <w:fldChar w:fldCharType="begin"/>
            </w:r>
            <w:r>
              <w:instrText xml:space="preserve"> XE "Skype for Business – využívanie verejnej telefónnej siete s prepájaním okruhov" </w:instrText>
            </w:r>
            <w:r>
              <w:fldChar w:fldCharType="end"/>
            </w:r>
            <w:r>
              <w:t xml:space="preserve"> (licencia SL pre používateľa)</w:t>
            </w:r>
          </w:p>
        </w:tc>
        <w:tc>
          <w:tcPr>
            <w:tcW w:w="860" w:type="dxa"/>
            <w:tcBorders>
              <w:top w:val="dashed" w:sz="4" w:space="0" w:color="A5A5A5"/>
              <w:left w:val="none" w:sz="4" w:space="0" w:color="6E6E6E"/>
              <w:bottom w:val="none" w:sz="4" w:space="0" w:color="A5A5A5"/>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bl>
    <w:p w:rsidR="00886943" w:rsidRDefault="001A1458">
      <w:pPr>
        <w:pStyle w:val="ProductList-Offering1SubSection"/>
        <w:outlineLvl w:val="3"/>
      </w:pPr>
      <w:bookmarkStart w:id="307" w:name="_Sec780"/>
      <w:r>
        <w:t>2. Podmienky produktu</w:t>
      </w:r>
      <w:bookmarkEnd w:id="307"/>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Skype for Business – využívanie verejnej telefónnej siete s prepájaním okruhov)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 (okrem Skype for Business – využívanie verejnej telefónnej siete s prepájaním okruhov)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2.1 Lync for Mac 2011</w:t>
      </w:r>
    </w:p>
    <w:p w:rsidR="00886943" w:rsidRDefault="001A1458">
      <w:pPr>
        <w:pStyle w:val="ProductList-Body"/>
      </w:pPr>
      <w:r>
        <w:t>Služby Skype for Business Online Plan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886943" w:rsidRDefault="00886943">
      <w:pPr>
        <w:pStyle w:val="ProductList-Body"/>
      </w:pPr>
    </w:p>
    <w:p w:rsidR="00886943" w:rsidRDefault="001A1458">
      <w:pPr>
        <w:pStyle w:val="ProductList-ClauseHeading"/>
        <w:outlineLvl w:val="4"/>
      </w:pPr>
      <w:r>
        <w:t>2.2 Podmienka: dodatočné licencie SL pre používateľov</w:t>
      </w:r>
    </w:p>
    <w:p w:rsidR="00886943" w:rsidRDefault="001A1458">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886943" w:rsidRDefault="00886943">
      <w:pPr>
        <w:pStyle w:val="ProductList-Body"/>
      </w:pPr>
    </w:p>
    <w:p w:rsidR="00886943" w:rsidRDefault="001A1458">
      <w:pPr>
        <w:pStyle w:val="ProductList-ClauseHeading"/>
        <w:outlineLvl w:val="4"/>
      </w:pPr>
      <w:r>
        <w:t>2.3 Skype for Business – využívanie verejnej telefónnej siete s prepájaním okruhov</w:t>
      </w:r>
    </w:p>
    <w:p w:rsidR="00886943" w:rsidRDefault="001A1458">
      <w:pPr>
        <w:pStyle w:val="ProductList-Body"/>
      </w:pPr>
      <w:r>
        <w:t xml:space="preserve">Pre služby Skype for Business – využívanie verejnej telefónnej siete s prepájaním okruhov sa vyžaduje počiatočná platba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finančné prostriedky, ktoré zákazník pridelí k službám Skype for Business – využívanie verejnej telefónnej siete s prepájaním okruhov, sa môžu použiť pre tieto služby. Všetky finančné prostriedky, ktoré sa nevyužijú do 12 mesiacov odo dňa uskutočnenia transakcie, prepadnú. </w:t>
      </w:r>
    </w:p>
    <w:p w:rsidR="00886943" w:rsidRDefault="00886943">
      <w:pPr>
        <w:pStyle w:val="ProductList-Body"/>
      </w:pPr>
    </w:p>
    <w:p w:rsidR="00886943" w:rsidRDefault="001A1458">
      <w:pPr>
        <w:pStyle w:val="ProductList-Body"/>
      </w:pPr>
      <w:r>
        <w:t>Poplatky za používanie sa účtujú na základe zverejnených sadzieb spoločnosti Microsoft v čase používania služieb. Na služby Skype for Business – využívanie verejnej telefónnej siete s prepájaním okruhov sa nevzťahujú fixné ceny, a to napriek akýmkoľvek odkazom na fixné ceny v príslušnej multilicenčnej zmluve.</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GroupHeading"/>
        <w:outlineLvl w:val="1"/>
      </w:pPr>
      <w:bookmarkStart w:id="308" w:name="_Sec635"/>
      <w:r>
        <w:t>Iné služby online</w:t>
      </w:r>
      <w:bookmarkEnd w:id="308"/>
      <w:r>
        <w:fldChar w:fldCharType="begin"/>
      </w:r>
      <w:r>
        <w:instrText xml:space="preserve"> TC "</w:instrText>
      </w:r>
      <w:bookmarkStart w:id="309" w:name="_Toc457383657"/>
      <w:r>
        <w:instrText>Iné služby online</w:instrText>
      </w:r>
      <w:bookmarkEnd w:id="309"/>
      <w:r>
        <w:instrText>" \l 2</w:instrText>
      </w:r>
      <w:r>
        <w:fldChar w:fldCharType="end"/>
      </w:r>
    </w:p>
    <w:p w:rsidR="00886943" w:rsidRDefault="001A1458">
      <w:pPr>
        <w:pStyle w:val="ProductList-Offering2HeadingNoBorder"/>
        <w:outlineLvl w:val="2"/>
      </w:pPr>
      <w:bookmarkStart w:id="310" w:name="_Sec670"/>
      <w:r>
        <w:t>Bing Maps</w:t>
      </w:r>
      <w:bookmarkEnd w:id="310"/>
      <w:r>
        <w:fldChar w:fldCharType="begin"/>
      </w:r>
      <w:r>
        <w:instrText xml:space="preserve"> TC "</w:instrText>
      </w:r>
      <w:bookmarkStart w:id="311" w:name="_Toc457383658"/>
      <w:r>
        <w:instrText>Bing Maps</w:instrText>
      </w:r>
      <w:bookmarkEnd w:id="311"/>
      <w:r>
        <w:instrText>" \l 3</w:instrText>
      </w:r>
      <w:r>
        <w:fldChar w:fldCharType="end"/>
      </w:r>
    </w:p>
    <w:p w:rsidR="00886943" w:rsidRDefault="001A1458">
      <w:pPr>
        <w:pStyle w:val="ProductList-Offering1SubSection"/>
        <w:outlineLvl w:val="3"/>
      </w:pPr>
      <w:bookmarkStart w:id="312" w:name="_Sec726"/>
      <w:r>
        <w:t>1. Dostupnosť programu</w:t>
      </w:r>
      <w:bookmarkEnd w:id="312"/>
    </w:p>
    <w:tbl>
      <w:tblPr>
        <w:tblStyle w:val="PURTable"/>
        <w:tblW w:w="0" w:type="dxa"/>
        <w:tblLook w:val="04A0" w:firstRow="1" w:lastRow="0" w:firstColumn="1" w:lastColumn="0" w:noHBand="0" w:noVBand="1"/>
      </w:tblPr>
      <w:tblGrid>
        <w:gridCol w:w="4459"/>
        <w:gridCol w:w="792"/>
        <w:gridCol w:w="790"/>
        <w:gridCol w:w="796"/>
        <w:gridCol w:w="706"/>
        <w:gridCol w:w="829"/>
        <w:gridCol w:w="822"/>
        <w:gridCol w:w="801"/>
        <w:gridCol w:w="789"/>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Mesačné predplatné pre známy počet 500 používateľov služby Bing Maps Light</w:t>
            </w:r>
            <w:r>
              <w:fldChar w:fldCharType="begin"/>
            </w:r>
            <w:r>
              <w:instrText xml:space="preserve"> XE "Mesačné predplatné pre známy počet 500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Bing Maps Asset Management for Windows – Európa alebo Severná Amerika</w:t>
            </w:r>
            <w:r>
              <w:fldChar w:fldCharType="begin"/>
            </w:r>
            <w:r>
              <w:instrText xml:space="preserve"> XE "Bing Maps Asset Management for Windows – Európa alebo Severná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Mesačné predplatné s poplatkom za platformu služby Bing Maps Asset Management for Windows</w:t>
            </w:r>
            <w:r>
              <w:fldChar w:fldCharType="begin"/>
            </w:r>
            <w:r>
              <w:instrText xml:space="preserve"> XE "Mesačné predplatné s poplatkom za platformu služby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rPr>
                <w:color w:val="000000"/>
              </w:rP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6943" w:rsidRDefault="001A145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bl>
    <w:p w:rsidR="00886943" w:rsidRDefault="001A1458">
      <w:pPr>
        <w:pStyle w:val="ProductList-Offering1SubSection"/>
        <w:outlineLvl w:val="3"/>
      </w:pPr>
      <w:bookmarkStart w:id="313" w:name="_Sec781"/>
      <w:r>
        <w:t>2. Podmienky produktu</w:t>
      </w:r>
      <w:bookmarkEnd w:id="313"/>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2.1 Zúčtovateľné transakcie</w:t>
      </w:r>
    </w:p>
    <w:p w:rsidR="00886943" w:rsidRDefault="001A1458">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v deň uplynutia doby účinnosti prihlášky prepadnú.</w:t>
      </w:r>
    </w:p>
    <w:p w:rsidR="00886943" w:rsidRDefault="00886943">
      <w:pPr>
        <w:pStyle w:val="ProductList-Body"/>
      </w:pPr>
    </w:p>
    <w:p w:rsidR="00886943" w:rsidRDefault="001A1458">
      <w:pPr>
        <w:pStyle w:val="ProductList-ClauseHeading"/>
        <w:outlineLvl w:val="4"/>
      </w:pPr>
      <w:r>
        <w:t>2.2 Dodatočná licencia na produkt Bing Maps Platinum</w:t>
      </w:r>
    </w:p>
    <w:p w:rsidR="00886943" w:rsidRDefault="001A1458">
      <w:pPr>
        <w:pStyle w:val="ProductList-Body"/>
      </w:pPr>
      <w:r>
        <w:t>Dodatočnú licenciu na produkt Bing Maps Platinum možno zakúpiť iba jedenkrát počas platnosti prihlášky a používanie je obmedzené na 400 miliónov zúčtovateľných transakcií za rok. Zákazníci, ktorí prekročia toto obmedzenie, musia zakúpiť ďalšie zúčtovateľné transakcie.</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314" w:name="_Sec672"/>
      <w:r>
        <w:t>Microsoft Learning</w:t>
      </w:r>
      <w:bookmarkEnd w:id="314"/>
      <w:r>
        <w:fldChar w:fldCharType="begin"/>
      </w:r>
      <w:r>
        <w:instrText xml:space="preserve"> TC "</w:instrText>
      </w:r>
      <w:bookmarkStart w:id="315" w:name="_Toc457383659"/>
      <w:r>
        <w:instrText>Microsoft Learning</w:instrText>
      </w:r>
      <w:bookmarkEnd w:id="315"/>
      <w:r>
        <w:instrText>" \l 3</w:instrText>
      </w:r>
      <w:r>
        <w:fldChar w:fldCharType="end"/>
      </w:r>
    </w:p>
    <w:p w:rsidR="00886943" w:rsidRDefault="001A1458">
      <w:pPr>
        <w:pStyle w:val="ProductList-Offering1SubSection"/>
        <w:outlineLvl w:val="3"/>
      </w:pPr>
      <w:bookmarkStart w:id="316" w:name="_Sec728"/>
      <w:r>
        <w:t>1. Dostupnosť programu</w:t>
      </w:r>
      <w:bookmarkEnd w:id="316"/>
    </w:p>
    <w:tbl>
      <w:tblPr>
        <w:tblStyle w:val="PURTable"/>
        <w:tblW w:w="0" w:type="dxa"/>
        <w:tblLook w:val="04A0" w:firstRow="1" w:lastRow="0" w:firstColumn="1" w:lastColumn="0" w:noHBand="0" w:noVBand="1"/>
      </w:tblPr>
      <w:tblGrid>
        <w:gridCol w:w="4456"/>
        <w:gridCol w:w="793"/>
        <w:gridCol w:w="791"/>
        <w:gridCol w:w="797"/>
        <w:gridCol w:w="706"/>
        <w:gridCol w:w="829"/>
        <w:gridCol w:w="822"/>
        <w:gridCol w:w="801"/>
        <w:gridCol w:w="789"/>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dashed" w:sz="4" w:space="0" w:color="BFBFBF"/>
              <w:right w:val="none" w:sz="4" w:space="0" w:color="6E6E6E"/>
            </w:tcBorders>
          </w:tcPr>
          <w:p w:rsidR="00886943" w:rsidRDefault="001A1458">
            <w:pPr>
              <w:pStyle w:val="ProductList-TableBody"/>
            </w:pPr>
            <w:r>
              <w:t>Microsoft Learning MTA 250 – licencia pre skúšobnú lokalitu</w:t>
            </w:r>
            <w:r>
              <w:fldChar w:fldCharType="begin"/>
            </w:r>
            <w:r>
              <w:instrText xml:space="preserve"> XE "Microsoft Learning MTA 250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86943">
        <w:tc>
          <w:tcPr>
            <w:tcW w:w="50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t>Microsoft Learning MOS 500 – licencia pre skúšobnú lokalitu</w:t>
            </w:r>
            <w:r>
              <w:fldChar w:fldCharType="begin"/>
            </w:r>
            <w:r>
              <w:instrText xml:space="preserve"> XE "Microsoft Learning MOS 500 – licencia pre skúšobnú lokalitu" </w:instrText>
            </w:r>
            <w:r>
              <w:fldChar w:fldCharType="end"/>
            </w:r>
            <w:r>
              <w:t xml:space="preserve"> (licencia SL pre služby)</w:t>
            </w:r>
          </w:p>
        </w:tc>
        <w:tc>
          <w:tcPr>
            <w:tcW w:w="860" w:type="dxa"/>
            <w:tcBorders>
              <w:top w:val="dashed" w:sz="4" w:space="0" w:color="BFBFBF"/>
              <w:left w:val="none" w:sz="4" w:space="0" w:color="6E6E6E"/>
              <w:bottom w:val="none" w:sz="4" w:space="0" w:color="BFBFBF"/>
              <w:right w:val="single" w:sz="6" w:space="0" w:color="FFFFFF"/>
            </w:tcBorders>
          </w:tcPr>
          <w:p w:rsidR="00886943" w:rsidRDefault="001A145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86943" w:rsidRDefault="001A1458">
      <w:pPr>
        <w:pStyle w:val="ProductList-Offering1SubSection"/>
        <w:outlineLvl w:val="3"/>
      </w:pPr>
      <w:bookmarkStart w:id="317" w:name="_Sec783"/>
      <w:r>
        <w:t>2. Podmienky produktu</w:t>
      </w:r>
      <w:bookmarkEnd w:id="317"/>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4"/>
      </w:pPr>
      <w:r>
        <w:t>2.1 Kupóny</w:t>
      </w:r>
    </w:p>
    <w:p w:rsidR="00886943" w:rsidRDefault="001A1458">
      <w:pPr>
        <w:pStyle w:val="ProductList-Body"/>
      </w:pPr>
      <w:r>
        <w:t xml:space="preserve">Kupóny sa poskytujú pri zakúpení a ich doba účinnosti uplynie 12 mesiacov od dátumu zakúpenia. </w:t>
      </w:r>
    </w:p>
    <w:p w:rsidR="00886943" w:rsidRDefault="00886943">
      <w:pPr>
        <w:pStyle w:val="ProductList-Body"/>
      </w:pPr>
    </w:p>
    <w:p w:rsidR="00886943" w:rsidRDefault="001A1458">
      <w:pPr>
        <w:pStyle w:val="ProductList-ClauseHeading"/>
        <w:outlineLvl w:val="4"/>
      </w:pPr>
      <w:r>
        <w:t>2.2 Licencia Microsoft Office Specialist (MOS) Microsoft Technology Associate (MTA) a Microsoft Certification Educator Exam Site</w:t>
      </w:r>
    </w:p>
    <w:p w:rsidR="00886943" w:rsidRDefault="001A1458">
      <w:pPr>
        <w:pStyle w:val="ProductList-Body"/>
      </w:pPr>
      <w:r>
        <w:t xml:space="preserve">Zákazník, ktorý chce byť oprávnený získať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lokalitu, musí byť testovacím centrom autorizovaným spoločnosťou Certiport.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nevyužité certifikačné skúšky prepadnú.</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318" w:name="_Sec673"/>
      <w:r>
        <w:t>Microsoft Translator</w:t>
      </w:r>
      <w:bookmarkEnd w:id="318"/>
      <w:r>
        <w:fldChar w:fldCharType="begin"/>
      </w:r>
      <w:r>
        <w:instrText xml:space="preserve"> TC "</w:instrText>
      </w:r>
      <w:bookmarkStart w:id="319" w:name="_Toc457383660"/>
      <w:r>
        <w:instrText>Microsoft Translator</w:instrText>
      </w:r>
      <w:bookmarkEnd w:id="319"/>
      <w:r>
        <w:instrText>" \l 3</w:instrText>
      </w:r>
      <w:r>
        <w:fldChar w:fldCharType="end"/>
      </w:r>
    </w:p>
    <w:p w:rsidR="00886943" w:rsidRDefault="001A1458">
      <w:pPr>
        <w:pStyle w:val="ProductList-Offering1SubSection"/>
        <w:outlineLvl w:val="3"/>
      </w:pPr>
      <w:bookmarkStart w:id="320" w:name="_Sec729"/>
      <w:r>
        <w:t>1. Dostupnosť programu</w:t>
      </w:r>
      <w:bookmarkEnd w:id="320"/>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none" w:sz="4" w:space="0" w:color="BFBFBF"/>
              <w:right w:val="none" w:sz="4" w:space="0" w:color="6E6E6E"/>
            </w:tcBorders>
          </w:tcPr>
          <w:p w:rsidR="00886943" w:rsidRDefault="001A145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bl>
    <w:p w:rsidR="00886943" w:rsidRDefault="001A1458">
      <w:pPr>
        <w:pStyle w:val="ProductList-Offering1SubSection"/>
        <w:outlineLvl w:val="3"/>
      </w:pPr>
      <w:bookmarkStart w:id="321" w:name="_Sec784"/>
      <w:r>
        <w:t>2. Podmienky produktu</w:t>
      </w:r>
      <w:bookmarkEnd w:id="321"/>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943" w:rsidRDefault="001A145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322" w:name="_Sec674"/>
      <w:r>
        <w:t>Power BI Pro</w:t>
      </w:r>
      <w:bookmarkEnd w:id="322"/>
      <w:r>
        <w:fldChar w:fldCharType="begin"/>
      </w:r>
      <w:r>
        <w:instrText xml:space="preserve"> TC "</w:instrText>
      </w:r>
      <w:bookmarkStart w:id="323" w:name="_Toc457383661"/>
      <w:r>
        <w:instrText>Power BI Pro</w:instrText>
      </w:r>
      <w:bookmarkEnd w:id="323"/>
      <w:r>
        <w:instrText>" \l 3</w:instrText>
      </w:r>
      <w:r>
        <w:fldChar w:fldCharType="end"/>
      </w:r>
    </w:p>
    <w:p w:rsidR="00886943" w:rsidRDefault="001A1458">
      <w:pPr>
        <w:pStyle w:val="ProductList-Offering1SubSection"/>
        <w:outlineLvl w:val="3"/>
      </w:pPr>
      <w:bookmarkStart w:id="324" w:name="_Sec730"/>
      <w:r>
        <w:t>1. Dostupnosť programu</w:t>
      </w:r>
      <w:bookmarkEnd w:id="324"/>
    </w:p>
    <w:tbl>
      <w:tblPr>
        <w:tblStyle w:val="PURTable"/>
        <w:tblW w:w="0" w:type="dxa"/>
        <w:tblLook w:val="04A0" w:firstRow="1" w:lastRow="0" w:firstColumn="1" w:lastColumn="0" w:noHBand="0" w:noVBand="1"/>
      </w:tblPr>
      <w:tblGrid>
        <w:gridCol w:w="4430"/>
        <w:gridCol w:w="796"/>
        <w:gridCol w:w="794"/>
        <w:gridCol w:w="799"/>
        <w:gridCol w:w="708"/>
        <w:gridCol w:w="830"/>
        <w:gridCol w:w="824"/>
        <w:gridCol w:w="804"/>
        <w:gridCol w:w="799"/>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dashed" w:sz="4" w:space="0" w:color="BFBFBF"/>
              <w:right w:val="none" w:sz="4" w:space="0" w:color="6E6E6E"/>
            </w:tcBorders>
          </w:tcPr>
          <w:p w:rsidR="00886943" w:rsidRDefault="001A145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5020" w:type="dxa"/>
            <w:tcBorders>
              <w:top w:val="dashed" w:sz="4" w:space="0" w:color="BFBFBF"/>
              <w:left w:val="none" w:sz="4" w:space="0" w:color="6E6E6E"/>
              <w:bottom w:val="none" w:sz="4" w:space="0" w:color="BFBFBF"/>
              <w:right w:val="none" w:sz="4" w:space="0" w:color="6E6E6E"/>
            </w:tcBorders>
          </w:tcPr>
          <w:p w:rsidR="00886943" w:rsidRDefault="001A145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86943" w:rsidRDefault="001A1458">
      <w:pPr>
        <w:pStyle w:val="ProductList-Offering1SubSection"/>
        <w:outlineLvl w:val="3"/>
      </w:pPr>
      <w:bookmarkStart w:id="325" w:name="_Sec785"/>
      <w:r>
        <w:t>2. Podmienky produktu</w:t>
      </w:r>
      <w:bookmarkEnd w:id="325"/>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predĺženú dobu účinnosti: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2HeadingNoBorder"/>
        <w:outlineLvl w:val="2"/>
      </w:pPr>
      <w:bookmarkStart w:id="326" w:name="_Sec676"/>
      <w:r>
        <w:t>Yammer Enterprise</w:t>
      </w:r>
      <w:bookmarkEnd w:id="326"/>
      <w:r>
        <w:fldChar w:fldCharType="begin"/>
      </w:r>
      <w:r>
        <w:instrText xml:space="preserve"> TC "</w:instrText>
      </w:r>
      <w:bookmarkStart w:id="327" w:name="_Toc457383662"/>
      <w:r>
        <w:instrText>Yammer Enterprise</w:instrText>
      </w:r>
      <w:bookmarkEnd w:id="327"/>
      <w:r>
        <w:instrText>" \l 3</w:instrText>
      </w:r>
      <w:r>
        <w:fldChar w:fldCharType="end"/>
      </w:r>
    </w:p>
    <w:p w:rsidR="00886943" w:rsidRDefault="001A1458">
      <w:pPr>
        <w:pStyle w:val="ProductList-Offering1SubSection"/>
        <w:outlineLvl w:val="3"/>
      </w:pPr>
      <w:bookmarkStart w:id="328" w:name="_Sec732"/>
      <w:r>
        <w:t>1. Dostupnosť programu</w:t>
      </w:r>
      <w:bookmarkEnd w:id="328"/>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886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943" w:rsidRDefault="001A14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943">
        <w:tc>
          <w:tcPr>
            <w:tcW w:w="5020" w:type="dxa"/>
            <w:tcBorders>
              <w:top w:val="single" w:sz="6" w:space="0" w:color="FFFFFF"/>
              <w:left w:val="none" w:sz="4" w:space="0" w:color="6E6E6E"/>
              <w:bottom w:val="none" w:sz="4" w:space="0" w:color="BFBFBF"/>
              <w:right w:val="none" w:sz="4" w:space="0" w:color="6E6E6E"/>
            </w:tcBorders>
          </w:tcPr>
          <w:p w:rsidR="00886943" w:rsidRDefault="001A1458">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86943" w:rsidRDefault="001A14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943" w:rsidRDefault="001A145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bl>
    <w:p w:rsidR="00886943" w:rsidRDefault="001A1458">
      <w:pPr>
        <w:pStyle w:val="ProductList-Offering1SubSection"/>
        <w:outlineLvl w:val="3"/>
      </w:pPr>
      <w:bookmarkStart w:id="329" w:name="_Sec787"/>
      <w:r>
        <w:t>2. Podmienky produktu</w:t>
      </w:r>
      <w:bookmarkEnd w:id="329"/>
    </w:p>
    <w:tbl>
      <w:tblPr>
        <w:tblStyle w:val="PURTable"/>
        <w:tblW w:w="0" w:type="dxa"/>
        <w:tblLook w:val="04A0" w:firstRow="1" w:lastRow="0" w:firstColumn="1" w:lastColumn="0" w:noHBand="0" w:noVBand="1"/>
      </w:tblPr>
      <w:tblGrid>
        <w:gridCol w:w="3596"/>
        <w:gridCol w:w="3597"/>
        <w:gridCol w:w="359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Propagačné ponuky: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943" w:rsidRDefault="001A145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Nárok na zníženie počtu licencií (SCE): neaplikovateľné</w:t>
            </w:r>
          </w:p>
        </w:tc>
      </w:tr>
      <w:tr w:rsidR="00886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1A1458">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943" w:rsidRDefault="00886943">
            <w:pPr>
              <w:pStyle w:val="ProductList-TableBody"/>
            </w:pPr>
          </w:p>
        </w:tc>
      </w:tr>
    </w:tbl>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886943">
      <w:pPr>
        <w:sectPr w:rsidR="00886943">
          <w:headerReference w:type="default" r:id="rId121"/>
          <w:footerReference w:type="default" r:id="rId122"/>
          <w:type w:val="continuous"/>
          <w:pgSz w:w="12240" w:h="15840" w:code="1"/>
          <w:pgMar w:top="1170" w:right="720" w:bottom="720" w:left="720" w:header="432" w:footer="288" w:gutter="0"/>
          <w:cols w:space="360"/>
        </w:sectPr>
      </w:pPr>
    </w:p>
    <w:p w:rsidR="00886943" w:rsidRDefault="001A1458">
      <w:pPr>
        <w:pStyle w:val="ProductList-SectionHeading"/>
        <w:pageBreakBefore/>
        <w:outlineLvl w:val="0"/>
      </w:pPr>
      <w:bookmarkStart w:id="330" w:name="_Sec549"/>
      <w:bookmarkEnd w:id="210"/>
      <w:r>
        <w:t>Slovník</w:t>
      </w:r>
      <w:r>
        <w:fldChar w:fldCharType="begin"/>
      </w:r>
      <w:r>
        <w:instrText xml:space="preserve"> TC "</w:instrText>
      </w:r>
      <w:bookmarkStart w:id="331" w:name="_Toc457383663"/>
      <w:r>
        <w:instrText>Slovník</w:instrText>
      </w:r>
      <w:bookmarkEnd w:id="331"/>
      <w:r>
        <w:instrText>" \l 1</w:instrText>
      </w:r>
      <w:r>
        <w:fldChar w:fldCharType="end"/>
      </w:r>
    </w:p>
    <w:p w:rsidR="00886943" w:rsidRDefault="001A1458">
      <w:pPr>
        <w:pStyle w:val="ProductList-Offering1Heading"/>
        <w:outlineLvl w:val="1"/>
      </w:pPr>
      <w:bookmarkStart w:id="332" w:name="_Sec550"/>
      <w:r>
        <w:t>Atribúty</w:t>
      </w:r>
      <w:bookmarkEnd w:id="332"/>
      <w:r>
        <w:fldChar w:fldCharType="begin"/>
      </w:r>
      <w:r>
        <w:instrText xml:space="preserve"> TC "</w:instrText>
      </w:r>
      <w:bookmarkStart w:id="333" w:name="_Toc457383664"/>
      <w:r>
        <w:instrText>Atribúty</w:instrText>
      </w:r>
      <w:bookmarkEnd w:id="333"/>
      <w:r>
        <w:instrText>" \l 2</w:instrText>
      </w:r>
      <w:r>
        <w:fldChar w:fldCharType="end"/>
      </w:r>
    </w:p>
    <w:p w:rsidR="00886943" w:rsidRDefault="001A1458">
      <w:pPr>
        <w:pStyle w:val="ProductList-BodySpaced"/>
      </w:pPr>
      <w:r>
        <w:t>Atribúty sú uvedené v tabuľkách každej produktovej položky a informujú o právach alebo podmienkach vzťahujúcich sa na produkty.</w:t>
      </w:r>
    </w:p>
    <w:p w:rsidR="00886943" w:rsidRDefault="00886943">
      <w:pPr>
        <w:pStyle w:val="ProductList-BodySpaced"/>
      </w:pPr>
    </w:p>
    <w:p w:rsidR="00886943" w:rsidRDefault="001A1458">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886943" w:rsidRDefault="001A1458">
      <w:pPr>
        <w:pStyle w:val="ProductList-BodySpaced"/>
      </w:pPr>
      <w:r>
        <w:rPr>
          <w:b/>
          <w:color w:val="00188F"/>
        </w:rPr>
        <w:t>Požiadavka na klientsky prístup</w:t>
      </w:r>
      <w:r>
        <w:t>: uvádza, či serverový produkt vyžaduje licencie CAL na prístup používateľov a zariadení.</w:t>
      </w:r>
    </w:p>
    <w:p w:rsidR="00886943" w:rsidRDefault="001A1458">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886943" w:rsidRDefault="001A1458">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886943" w:rsidRDefault="001A1458">
      <w:pPr>
        <w:pStyle w:val="ProductList-BodySpaced"/>
      </w:pPr>
      <w:r>
        <w:rPr>
          <w:b/>
          <w:color w:val="00188F"/>
        </w:rPr>
        <w:t>Oprávnené využiť predĺženú dobu účinnosti</w:t>
      </w:r>
      <w:r>
        <w:t>: služby online, ktoré sú spôsobilé na predĺženú dobu účinnosti tak, ako je opísané v licenčnej zmluve Enterprise a Enterprise Subscription.</w:t>
      </w:r>
    </w:p>
    <w:p w:rsidR="00886943" w:rsidRDefault="001A1458">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886943" w:rsidRDefault="001A1458">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w:t>
      </w:r>
    </w:p>
    <w:p w:rsidR="00886943" w:rsidRDefault="001A1458">
      <w:pPr>
        <w:pStyle w:val="ProductList-BodySpaced"/>
      </w:pPr>
      <w:r>
        <w:rPr>
          <w:b/>
          <w:color w:val="00188F"/>
        </w:rPr>
        <w:t>Cloudové služby pre vládnu komunitu (iba USA)</w:t>
      </w:r>
      <w:r>
        <w:t xml:space="preserve">: Služby online, ktoré sú k dispozícii výlučne pre oprávňujúce subjekty federálnej, štátnej, miestnej a kmeňovej správy v Spojených štátoch amerických. Práva na používanie cloudových služieb pre vládnu komunitu sú ekvivalentné štandardným ekvivalentným právam na používanie pre viacerých nájomníkov, pokiaľ nie je uvedené inak. Servery online ponúkané ako cloudové služby pre vládnu komunitu nie sú spôsobilé na rezerváciu licencií.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nemôžu nasadzovať v rovnakej doméne so špecifickými cloudovými službami pre mimovládnu komunitu. </w:t>
      </w:r>
    </w:p>
    <w:p w:rsidR="00886943" w:rsidRDefault="001A1458">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886943" w:rsidRDefault="001A1458">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886943" w:rsidRDefault="001A1458">
      <w:pPr>
        <w:pStyle w:val="ProductList-BodySpaced"/>
      </w:pPr>
      <w:r>
        <w:rPr>
          <w:b/>
          <w:color w:val="00188F"/>
        </w:rPr>
        <w:t>Licenčné podmienky</w:t>
      </w:r>
      <w:r>
        <w:t>: podmienky a požiadavky, ktorými sa riadi nasadzovanie a používanie produktu.</w:t>
      </w:r>
    </w:p>
    <w:p w:rsidR="00886943" w:rsidRDefault="001A1458">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886943" w:rsidRDefault="001A1458">
      <w:pPr>
        <w:pStyle w:val="ProductList-BodySpaced"/>
      </w:pPr>
      <w:r>
        <w:rPr>
          <w:b/>
          <w:color w:val="00188F"/>
        </w:rPr>
        <w:t>Nevyhnutná podmienka</w:t>
      </w:r>
      <w:r>
        <w:t>: informuje, že musia byť splnené niektoré ďalšie podmienky, aby bolo možné zakúpiť licencie na príslušný produkt.</w:t>
      </w:r>
    </w:p>
    <w:p w:rsidR="00886943" w:rsidRDefault="001A1458">
      <w:pPr>
        <w:pStyle w:val="ProductList-BodySpaced"/>
      </w:pPr>
      <w:r>
        <w:rPr>
          <w:b/>
          <w:color w:val="00188F"/>
        </w:rPr>
        <w:t>Nevyhnutná podmienka (SA)</w:t>
      </w:r>
      <w:r>
        <w:t>:informuje, že musia byť splnené niektoré ďalšie podmienky, aby bolo možné zakúpiť krytie SA na príslušný produkt.</w:t>
      </w:r>
    </w:p>
    <w:p w:rsidR="00886943" w:rsidRDefault="001A1458">
      <w:pPr>
        <w:pStyle w:val="ProductList-BodySpaced"/>
      </w:pPr>
      <w:r>
        <w:rPr>
          <w:b/>
          <w:color w:val="00188F"/>
        </w:rPr>
        <w:t>Predchádzajúca verzia</w:t>
      </w:r>
      <w:r>
        <w:t>: staršie verzie produktu a dátum ich dostupnosti.</w:t>
      </w:r>
    </w:p>
    <w:p w:rsidR="00886943" w:rsidRDefault="001A1458">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rsidR="00886943" w:rsidRDefault="001A1458">
      <w:pPr>
        <w:pStyle w:val="ProductList-BodySpaced"/>
      </w:pPr>
      <w:r>
        <w:rPr>
          <w:b/>
          <w:color w:val="00188F"/>
        </w:rPr>
        <w:t>Program Online Subscription (OSP)</w:t>
      </w:r>
      <w:r>
        <w:t>: produkt je dostupný v programe Online Subscription.</w:t>
      </w:r>
    </w:p>
    <w:p w:rsidR="00886943" w:rsidRDefault="001A1458">
      <w:pPr>
        <w:pStyle w:val="ProductList-BodySpaced"/>
      </w:pPr>
      <w:r>
        <w:rPr>
          <w:b/>
          <w:color w:val="00188F"/>
        </w:rPr>
        <w:t>Skupina produktov</w:t>
      </w:r>
      <w:r>
        <w:t>: označuje zoskupenie produktov, do ktorého príslušný produkt patrí, na účely určenia zliav. Existujú tri kategórie skupín produktov: aplikačné, serverové a systémové.</w:t>
      </w:r>
    </w:p>
    <w:p w:rsidR="00886943" w:rsidRDefault="001A1458">
      <w:pPr>
        <w:pStyle w:val="ProductList-BodySpaced"/>
      </w:pPr>
      <w:r>
        <w:rPr>
          <w:b/>
          <w:color w:val="00188F"/>
        </w:rPr>
        <w:t>Licenčné podmienky špecifické pre produkt</w:t>
      </w:r>
      <w:r>
        <w:t>: Označuje, že pod tabuľkou Práva na používanie sú uvedené podmienky a požiadavky špecifické pre konkrétny produkt, ktorými sa riadi nasadzovanie a používanie príslušného produktu.</w:t>
      </w:r>
    </w:p>
    <w:p w:rsidR="00886943" w:rsidRDefault="001A1458">
      <w:pPr>
        <w:pStyle w:val="ProductList-BodySpaced"/>
      </w:pPr>
      <w:r>
        <w:rPr>
          <w:b/>
          <w:color w:val="00188F"/>
        </w:rPr>
        <w:t>Propagačné ponuky</w:t>
      </w:r>
      <w:r>
        <w:t xml:space="preserve">: informuje, že sa na produkt vzťahujú časovo obmedzené ponuky, ako je to uvedené v </w:t>
      </w:r>
      <w:hyperlink w:anchor="_Sec572">
        <w:r>
          <w:rPr>
            <w:color w:val="00467F"/>
            <w:u w:val="single"/>
          </w:rPr>
          <w:t>prílohe E</w:t>
        </w:r>
      </w:hyperlink>
      <w:r>
        <w:t xml:space="preserve"> – Propagačné ponuky.</w:t>
      </w:r>
    </w:p>
    <w:p w:rsidR="00886943" w:rsidRDefault="001A1458">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886943" w:rsidRDefault="001A1458">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886943" w:rsidRDefault="001A1458">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886943" w:rsidRDefault="001A1458">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 Oprávňujúce zariadenie tretej strany je zariadenie, ktoré zákazník alebo jeho afilácie priamo alebo nepriamo neovládajú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886943" w:rsidRDefault="001A1458">
      <w:pPr>
        <w:pStyle w:val="ProductList-BodySpaced"/>
      </w:pPr>
      <w:r>
        <w:rPr>
          <w:b/>
          <w:color w:val="00188F"/>
        </w:rPr>
        <w:t>Vlastné hostovanie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886943" w:rsidRDefault="001A1458">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rsidR="00886943" w:rsidRDefault="001A1458">
      <w:pPr>
        <w:pStyle w:val="ProductList-BodySpaced"/>
      </w:pPr>
      <w:r>
        <w:rPr>
          <w:b/>
          <w:color w:val="00188F"/>
        </w:rPr>
        <w:t>Výhoda študentského používania</w:t>
      </w:r>
      <w:r>
        <w:t>: Inštitúciám, ktoré licencujú oprávňujúci produkt pre svoj počet v rámci celej organizácie, poskytuje možnosť licencovať produkt na používanie ich študentmi bez žiadnych ďalších nákladov. Oprávňujúci produkt a produkt oprávnený využívať výhodu študentského používania uvádza produktová položka. Takéto študentské licencie sa nemôžu započítavať do vyžadovaného minimálneho objednávaného množstva.</w:t>
      </w:r>
    </w:p>
    <w:p w:rsidR="00886943" w:rsidRDefault="001A1458">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886943" w:rsidRDefault="001A1458">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rsidR="00886943" w:rsidRDefault="001A1458">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886943" w:rsidRDefault="00886943">
      <w:pPr>
        <w:pStyle w:val="ProductList-BodySpaced"/>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Spaced"/>
      </w:pPr>
    </w:p>
    <w:p w:rsidR="00886943" w:rsidRDefault="001A1458">
      <w:pPr>
        <w:pStyle w:val="ProductList-Offering1Heading"/>
        <w:outlineLvl w:val="1"/>
      </w:pPr>
      <w:bookmarkStart w:id="334" w:name="_Sec551"/>
      <w:r>
        <w:t>Hodnoty buniek</w:t>
      </w:r>
      <w:bookmarkEnd w:id="334"/>
      <w:r>
        <w:fldChar w:fldCharType="begin"/>
      </w:r>
      <w:r>
        <w:instrText xml:space="preserve"> TC "</w:instrText>
      </w:r>
      <w:bookmarkStart w:id="335" w:name="_Toc457383665"/>
      <w:r>
        <w:instrText>Hodnoty buniek</w:instrText>
      </w:r>
      <w:bookmarkEnd w:id="335"/>
      <w:r>
        <w:instrText>" \l 2</w:instrText>
      </w:r>
      <w:r>
        <w:fldChar w:fldCharType="end"/>
      </w:r>
    </w:p>
    <w:p w:rsidR="00886943" w:rsidRDefault="001A1458">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886943" w:rsidRDefault="00886943">
      <w:pPr>
        <w:pStyle w:val="ProductList-BodySpaced"/>
      </w:pPr>
    </w:p>
    <w:p w:rsidR="00886943" w:rsidRDefault="001A1458">
      <w:pPr>
        <w:pStyle w:val="ProductList-BodySpaced"/>
      </w:pPr>
      <w:r>
        <w:rPr>
          <w:b/>
          <w:color w:val="00188F"/>
        </w:rPr>
        <w:t>A</w:t>
      </w:r>
      <w:r>
        <w:t xml:space="preserve">= </w:t>
      </w:r>
      <w:r>
        <w:rPr>
          <w:color w:val="00188F"/>
        </w:rPr>
        <w:t>dodatočný produkt</w:t>
      </w:r>
      <w:r>
        <w:t>: produkt sa ponúka ako dodatočný produkt.</w:t>
      </w:r>
    </w:p>
    <w:p w:rsidR="00886943" w:rsidRDefault="001A1458">
      <w:pPr>
        <w:pStyle w:val="ProductList-BodySpaced"/>
      </w:pPr>
      <w:r>
        <w:rPr>
          <w:b/>
          <w:color w:val="00188F"/>
        </w:rPr>
        <w:t>AO</w:t>
      </w:r>
      <w:r>
        <w:t xml:space="preserve">= </w:t>
      </w:r>
      <w:r>
        <w:rPr>
          <w:color w:val="00188F"/>
        </w:rPr>
        <w:t>dodatočný produkt pre celú organizáciu</w:t>
      </w:r>
      <w:r>
        <w:t>: produkt sa ponúka ako dodatočný produkt, ktorý možno objednať v rámci celej organizácie.</w:t>
      </w:r>
    </w:p>
    <w:p w:rsidR="00886943" w:rsidRDefault="001A1458">
      <w:pPr>
        <w:pStyle w:val="ProductList-BodySpaced"/>
      </w:pPr>
      <w:r>
        <w:rPr>
          <w:b/>
          <w:color w:val="00188F"/>
        </w:rPr>
        <w:t>E</w:t>
      </w:r>
      <w:r>
        <w:t xml:space="preserve"> = </w:t>
      </w:r>
      <w:r>
        <w:rPr>
          <w:color w:val="00188F"/>
        </w:rPr>
        <w:t>podnikový produkt</w:t>
      </w:r>
      <w:r>
        <w:t>: produkt sa ponúka ako podnikový produkt, nie však pre osobné počítače.</w:t>
      </w:r>
    </w:p>
    <w:p w:rsidR="00886943" w:rsidRDefault="001A1458">
      <w:pPr>
        <w:pStyle w:val="ProductList-BodySpaced"/>
      </w:pPr>
      <w:r>
        <w:rPr>
          <w:b/>
          <w:color w:val="00188F"/>
        </w:rPr>
        <w:t>ED</w:t>
      </w:r>
      <w:r>
        <w:t xml:space="preserve"> = </w:t>
      </w:r>
      <w:r>
        <w:rPr>
          <w:color w:val="00188F"/>
        </w:rPr>
        <w:t>Education Desktop</w:t>
      </w:r>
      <w:r>
        <w:t>: produkt sa ponúka ako produkt platformy Education Desktop s licenciou Enterprise CAL Suite alebo Core CAL Suite v rámci programov Enrollment for Education Solutions a Open Value Subscription – Education Solutions.</w:t>
      </w:r>
    </w:p>
    <w:p w:rsidR="00886943" w:rsidRDefault="001A1458">
      <w:pPr>
        <w:pStyle w:val="ProductList-BodySpaced"/>
      </w:pPr>
      <w:r>
        <w:rPr>
          <w:b/>
          <w:color w:val="00188F"/>
        </w:rPr>
        <w:t>EO</w:t>
      </w:r>
      <w:r>
        <w:t xml:space="preserve"> = </w:t>
      </w:r>
      <w:r>
        <w:rPr>
          <w:color w:val="00188F"/>
        </w:rPr>
        <w:t>podniková služba online</w:t>
      </w:r>
      <w:r>
        <w:t xml:space="preserve">: táto služba online sa ponúka ako podniková služba online alebo platformová služba online a spĺňa požiadavky na podnikový produkt. Licencie EO for Core CAL a Enterprise CAL Suite vyžadujú príslušnú licenciu CAL Suite Bridge. </w:t>
      </w:r>
    </w:p>
    <w:p w:rsidR="00886943" w:rsidRDefault="001A1458">
      <w:pPr>
        <w:pStyle w:val="ProductList-BodySpaced"/>
      </w:pPr>
      <w:r>
        <w:rPr>
          <w:b/>
          <w:color w:val="00188F"/>
        </w:rPr>
        <w:t>OM</w:t>
      </w:r>
      <w:r>
        <w:t xml:space="preserve"> = </w:t>
      </w:r>
      <w:r>
        <w:rPr>
          <w:color w:val="00188F"/>
        </w:rPr>
        <w:t>minimum programu Open</w:t>
      </w:r>
      <w:r>
        <w:t>: Každá licencia sa započítava ako 5 licencií výhradne na účely minimálneho počtu položiek úvodnej objednávky.</w:t>
      </w:r>
    </w:p>
    <w:p w:rsidR="00886943" w:rsidRDefault="001A1458">
      <w:pPr>
        <w:pStyle w:val="ProductList-BodySpaced"/>
      </w:pPr>
      <w:r>
        <w:rPr>
          <w:b/>
          <w:color w:val="00188F"/>
        </w:rPr>
        <w:t>OW</w:t>
      </w:r>
      <w:r>
        <w:t xml:space="preserve"> = </w:t>
      </w:r>
      <w:r>
        <w:rPr>
          <w:color w:val="00188F"/>
        </w:rPr>
        <w:t>pre celú organizáciu</w:t>
      </w:r>
      <w:r>
        <w:t>: k dispozícii v rámci možnosti pre celú organizáciu.</w:t>
      </w:r>
    </w:p>
    <w:p w:rsidR="00886943" w:rsidRDefault="001A1458">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rsidR="00886943" w:rsidRDefault="001A1458">
      <w:pPr>
        <w:pStyle w:val="ProductList-BodySpaced"/>
      </w:pPr>
      <w:r>
        <w:rPr>
          <w:b/>
          <w:color w:val="00188F"/>
        </w:rPr>
        <w:t>SD</w:t>
      </w:r>
      <w:r>
        <w:t xml:space="preserve">= </w:t>
      </w:r>
      <w:r>
        <w:rPr>
          <w:color w:val="00188F"/>
        </w:rPr>
        <w:t>produkt platformy School Desktop</w:t>
      </w:r>
      <w:r>
        <w:t>: produkt sa ponúka ako produkt platformy School Desktop s licenciou Enterprise CAL Suite alebo Core CAL Suite v rámci programu Campus and School Agreement. SD sa započítava ako tri jednotky.</w:t>
      </w:r>
    </w:p>
    <w:p w:rsidR="00886943" w:rsidRDefault="001A1458">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886943" w:rsidRDefault="001A1458">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886943" w:rsidRDefault="001A1458">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rsidR="00886943" w:rsidRDefault="00886943">
      <w:pPr>
        <w:pStyle w:val="ProductList-BodySpaced"/>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Spaced"/>
      </w:pPr>
    </w:p>
    <w:p w:rsidR="00886943" w:rsidRDefault="001A1458">
      <w:pPr>
        <w:pStyle w:val="ProductList-Offering1Heading"/>
        <w:outlineLvl w:val="1"/>
      </w:pPr>
      <w:bookmarkStart w:id="336" w:name="_Sec552"/>
      <w:r>
        <w:t>Názvy stĺpcov</w:t>
      </w:r>
      <w:bookmarkEnd w:id="336"/>
      <w:r>
        <w:fldChar w:fldCharType="begin"/>
      </w:r>
      <w:r>
        <w:instrText xml:space="preserve"> TC "</w:instrText>
      </w:r>
      <w:bookmarkStart w:id="337" w:name="_Toc457383666"/>
      <w:r>
        <w:instrText>Názvy stĺpcov</w:instrText>
      </w:r>
      <w:bookmarkEnd w:id="337"/>
      <w:r>
        <w:instrText>" \l 2</w:instrText>
      </w:r>
      <w:r>
        <w:fldChar w:fldCharType="end"/>
      </w:r>
    </w:p>
    <w:p w:rsidR="00886943" w:rsidRDefault="001A1458">
      <w:pPr>
        <w:pStyle w:val="ProductList-BodySpaced"/>
      </w:pPr>
      <w:r>
        <w:t>Názvy stĺpcov sú uvedené v tabuľke Dostupnosť programu každej produktovej položky a slúžia na organizáciu informácií o dostupnosti programu podľa programu, typu ponuky, bodov a dátumov dostupnosti.</w:t>
      </w:r>
    </w:p>
    <w:p w:rsidR="00886943" w:rsidRDefault="00886943">
      <w:pPr>
        <w:pStyle w:val="ProductList-BodySpaced"/>
      </w:pPr>
    </w:p>
    <w:p w:rsidR="00886943" w:rsidRDefault="001A1458">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886943" w:rsidRDefault="001A1458">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rsidR="00886943" w:rsidRDefault="001A1458">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886943" w:rsidRDefault="001A1458">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886943" w:rsidRDefault="001A1458">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886943" w:rsidRDefault="001A1458">
      <w:pPr>
        <w:pStyle w:val="ProductList-BodySpaced"/>
      </w:pPr>
      <w:r>
        <w:rPr>
          <w:b/>
          <w:color w:val="00188F"/>
        </w:rPr>
        <w:t>MPSA</w:t>
      </w:r>
      <w:r>
        <w:t xml:space="preserve"> = </w:t>
      </w:r>
      <w:r>
        <w:rPr>
          <w:color w:val="00188F"/>
        </w:rPr>
        <w:t>zmluva Microsoft Products and Services Agreement</w:t>
      </w:r>
      <w:r>
        <w:t>.</w:t>
      </w:r>
    </w:p>
    <w:p w:rsidR="00886943" w:rsidRDefault="001A1458">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rsidR="00886943" w:rsidRDefault="001A1458">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rsidR="00886943" w:rsidRDefault="001A1458">
      <w:pPr>
        <w:pStyle w:val="ProductList-BodySpaced"/>
      </w:pPr>
      <w:r>
        <w:rPr>
          <w:b/>
          <w:color w:val="00188F"/>
        </w:rPr>
        <w:t>OVS-ES</w:t>
      </w:r>
      <w:r>
        <w:t xml:space="preserve"> = </w:t>
      </w:r>
      <w:r>
        <w:rPr>
          <w:color w:val="00188F"/>
        </w:rPr>
        <w:t>Open Value Subscription – Education Solutions</w:t>
      </w:r>
      <w:r>
        <w:t>.</w:t>
      </w:r>
    </w:p>
    <w:p w:rsidR="00886943" w:rsidRDefault="001A1458">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886943" w:rsidRDefault="001A1458">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886943" w:rsidRDefault="001A1458">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886943" w:rsidRDefault="00886943">
      <w:pPr>
        <w:pStyle w:val="ProductList-BodySpaced"/>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Spaced"/>
      </w:pPr>
    </w:p>
    <w:p w:rsidR="00886943" w:rsidRDefault="001A1458">
      <w:pPr>
        <w:pStyle w:val="ProductList-Offering1Heading"/>
        <w:outlineLvl w:val="1"/>
      </w:pPr>
      <w:bookmarkStart w:id="338" w:name="_Sec553"/>
      <w:r>
        <w:t>Definície</w:t>
      </w:r>
      <w:bookmarkEnd w:id="338"/>
      <w:r>
        <w:fldChar w:fldCharType="begin"/>
      </w:r>
      <w:r>
        <w:instrText xml:space="preserve"> TC "</w:instrText>
      </w:r>
      <w:bookmarkStart w:id="339" w:name="_Toc457383667"/>
      <w:r>
        <w:instrText>Definície</w:instrText>
      </w:r>
      <w:bookmarkEnd w:id="339"/>
      <w:r>
        <w:instrText>" \l 2</w:instrText>
      </w:r>
      <w:r>
        <w:fldChar w:fldCharType="end"/>
      </w:r>
    </w:p>
    <w:p w:rsidR="00886943" w:rsidRDefault="001A1458">
      <w:pPr>
        <w:pStyle w:val="ProductList-BodySpaced"/>
      </w:pPr>
      <w:r>
        <w:rPr>
          <w:b/>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886943" w:rsidRDefault="001A1458">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a je priradená jedinému oprávnenému používateľovi (v súlade s definíciou uvedenou v prihláške zákazníka). V prípade akejkoľvek dodatočnej licencie SL pre používateľa neuvedenej samostatne v dokumente Práva na používanie služieb online sa uplatňujú licenčné podmienky vzťahujúce sa na úplnú licenciu SL pre používateľa na rovnakú službu. </w:t>
      </w:r>
    </w:p>
    <w:p w:rsidR="00886943" w:rsidRDefault="001A1458">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886943" w:rsidRDefault="001A1458">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886943" w:rsidRDefault="001A1458">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886943" w:rsidRDefault="001A1458">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používateľa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886943" w:rsidRDefault="001A1458">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886943" w:rsidRDefault="001A1458">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886943" w:rsidRDefault="001A1458">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886943" w:rsidRDefault="001A1458">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886943" w:rsidRDefault="001A1458">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886943" w:rsidRDefault="001A1458">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886943" w:rsidRDefault="001A1458">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jeho afilácií.</w:t>
      </w:r>
    </w:p>
    <w:p w:rsidR="00886943" w:rsidRDefault="001A1458">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886943" w:rsidRDefault="001A1458">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886943" w:rsidRDefault="001A1458">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886943" w:rsidRDefault="001A1458">
      <w:pPr>
        <w:pStyle w:val="ProductList-BodySpaced"/>
      </w:pPr>
      <w:r>
        <w:rPr>
          <w:b/>
          <w:color w:val="00188F"/>
        </w:rPr>
        <w:t xml:space="preserve">Licencia </w:t>
      </w:r>
      <w:r>
        <w:t>je právo na stiahnutie, inštaláciu, používanie a prístup k produktu.</w:t>
      </w:r>
    </w:p>
    <w:p w:rsidR="00886943" w:rsidRDefault="001A1458">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886943" w:rsidRDefault="001A1458">
      <w:pPr>
        <w:pStyle w:val="ProductList-BodySpaced"/>
      </w:pPr>
      <w:r>
        <w:rPr>
          <w:b/>
          <w:color w:val="00188F"/>
        </w:rPr>
        <w:t xml:space="preserve">Partner programu prenosu licencií v rámci krytia Software Assurance </w:t>
      </w:r>
      <w:r>
        <w:t xml:space="preserve">je subjekt uvedený na stránke </w:t>
      </w:r>
      <w:hyperlink r:id="rId123">
        <w:r>
          <w:rPr>
            <w:color w:val="00467F"/>
            <w:u w:val="single"/>
          </w:rPr>
          <w:t>http://www.microsoft.com/licensing/software-assurance/license-mobility.aspx</w:t>
        </w:r>
      </w:hyperlink>
      <w:r>
        <w:t xml:space="preserve">, ktorý má oprávnenie od spoločnosti Microsoft na hostovanie softvéru zákazníkov na zdieľaných serveroch. </w:t>
      </w:r>
    </w:p>
    <w:p w:rsidR="00886943" w:rsidRDefault="001A1458">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rsidR="00886943" w:rsidRDefault="001A1458">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886943" w:rsidRDefault="001A1458">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886943" w:rsidRDefault="001A1458">
      <w:pPr>
        <w:pStyle w:val="ProductList-BodySpaced"/>
      </w:pPr>
      <w:r>
        <w:rPr>
          <w:b/>
          <w:color w:val="00188F"/>
        </w:rPr>
        <w:t>Licencia ekvivalentná licencii na spravovanie</w:t>
      </w:r>
      <w:r>
        <w:t xml:space="preserve"> je podľa konkrétnej situácie licencia SL pre používateľa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886943" w:rsidRDefault="001A1458">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886943" w:rsidRDefault="001A1458">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886943" w:rsidRDefault="001A1458">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886943" w:rsidRDefault="001A1458">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886943" w:rsidRDefault="001A1458">
      <w:pPr>
        <w:pStyle w:val="ProductList-BodySpaced"/>
      </w:pPr>
      <w:r>
        <w:rPr>
          <w:b/>
          <w:color w:val="00188F"/>
        </w:rPr>
        <w:t xml:space="preserve">Fyzický procesor </w:t>
      </w:r>
      <w:r>
        <w:t>je procesor nachádzajúci sa vo fyzickom hardvérovom systéme.</w:t>
      </w:r>
    </w:p>
    <w:p w:rsidR="00886943" w:rsidRDefault="001A1458">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886943" w:rsidRDefault="001A1458">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886943" w:rsidRDefault="001A1458">
      <w:pPr>
        <w:pStyle w:val="ProductList-BodySpaced"/>
      </w:pPr>
      <w:r>
        <w:rPr>
          <w:b/>
          <w:color w:val="00188F"/>
        </w:rPr>
        <w:t>Oprávňujúce zariadenie tretej strany</w:t>
      </w:r>
      <w:r>
        <w:t xml:space="preserve"> je zariadenie, ktoré zákazník alebo jeho afilácie priamo alebo nepriamo neovládajú (napríklad verejný kiosk tretej strany).</w:t>
      </w:r>
    </w:p>
    <w:p w:rsidR="00886943" w:rsidRDefault="001A1458">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886943" w:rsidRDefault="001A1458">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v priebehu stanovenej doby.</w:t>
      </w:r>
    </w:p>
    <w:p w:rsidR="00886943" w:rsidRDefault="001A1458">
      <w:pPr>
        <w:pStyle w:val="ProductList-BodySpaced"/>
      </w:pPr>
      <w:r>
        <w:rPr>
          <w:b/>
          <w:color w:val="00188F"/>
        </w:rPr>
        <w:t>Server</w:t>
      </w:r>
      <w:r>
        <w:t xml:space="preserve"> je fyzický hardvérový systém, v ktorom možno prevádzkovať serverový softvér.</w:t>
      </w:r>
    </w:p>
    <w:p w:rsidR="00886943" w:rsidRDefault="001A1458">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886943" w:rsidRDefault="001A1458">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používateľa na prestúpenie na vyššiu edíciu neuvedenej samostatne v dokumente Práva na používanie služieb online sa uplatňujú licenčné podmienky vzťahujúce sa na ekvivalentnú úplnú licenciu SL pre používateľa.</w:t>
      </w:r>
    </w:p>
    <w:p w:rsidR="00886943" w:rsidRDefault="001A1458">
      <w:pPr>
        <w:pStyle w:val="ProductList-BodySpaced"/>
      </w:pPr>
      <w:r>
        <w:rPr>
          <w:b/>
          <w:color w:val="00188F"/>
        </w:rPr>
        <w:t>Virtuálne jadro</w:t>
      </w:r>
      <w:r>
        <w:t xml:space="preserve"> je jednotka vykonávajúca spracovanie nachádzajúca sa vo virtuálnom hardvérovom systéme. Virtuálne jadro predstavuje jedno alebo viac virtuálnych hardvérových aplikačných vláken.</w:t>
      </w:r>
    </w:p>
    <w:p w:rsidR="00886943" w:rsidRDefault="001A1458">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886943" w:rsidRDefault="001A1458">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886943" w:rsidRDefault="001A1458">
      <w:pPr>
        <w:pStyle w:val="ProductList-BodySpaced"/>
      </w:pPr>
      <w:r>
        <w:t>Softvér v internetových webových riešeniach sa používa na prevádzkovanie:</w:t>
      </w:r>
    </w:p>
    <w:p w:rsidR="00886943" w:rsidRDefault="001A1458" w:rsidP="001A1458">
      <w:pPr>
        <w:pStyle w:val="ProductList-Bullet"/>
        <w:numPr>
          <w:ilvl w:val="0"/>
          <w:numId w:val="34"/>
        </w:numPr>
      </w:pPr>
      <w:r>
        <w:t>softvéru webového servera (napríklad Microsoft Internet Information Services) a agentov na spravovanie alebo zabezpečenie (napríklad agenta System Center Operations Manager),</w:t>
      </w:r>
    </w:p>
    <w:p w:rsidR="00886943" w:rsidRDefault="001A1458" w:rsidP="001A1458">
      <w:pPr>
        <w:pStyle w:val="ProductList-Bullet"/>
        <w:numPr>
          <w:ilvl w:val="0"/>
          <w:numId w:val="34"/>
        </w:numPr>
      </w:pPr>
      <w:r>
        <w:t>softvéru databázového stroja (napríklad Microsoft SQL Server) výlučne na podporu internetových webových riešení alebo</w:t>
      </w:r>
    </w:p>
    <w:p w:rsidR="00886943" w:rsidRDefault="001A1458" w:rsidP="001A1458">
      <w:pPr>
        <w:pStyle w:val="ProductList-Bullet"/>
        <w:numPr>
          <w:ilvl w:val="0"/>
          <w:numId w:val="34"/>
        </w:numPr>
      </w:pPr>
      <w:r>
        <w:t>služby Domain Name System (DNS) na rozkladanie internetových názvov na adresy IP, pokiaľ to nie je jediná funkcia príslušnej inštancie softvéru.</w:t>
      </w:r>
    </w:p>
    <w:p w:rsidR="00886943" w:rsidRDefault="001A1458">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886943" w:rsidRDefault="00886943">
      <w:pPr>
        <w:pStyle w:val="ProductList-BodySpaced"/>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Spaced"/>
      </w:pPr>
    </w:p>
    <w:p w:rsidR="00886943" w:rsidRDefault="00886943">
      <w:pPr>
        <w:sectPr w:rsidR="00886943">
          <w:headerReference w:type="default" r:id="rId124"/>
          <w:footerReference w:type="default" r:id="rId125"/>
          <w:type w:val="continuous"/>
          <w:pgSz w:w="12240" w:h="15840" w:code="1"/>
          <w:pgMar w:top="1170" w:right="720" w:bottom="720" w:left="720" w:header="432" w:footer="288" w:gutter="0"/>
          <w:cols w:space="360"/>
        </w:sectPr>
      </w:pPr>
    </w:p>
    <w:p w:rsidR="00886943" w:rsidRDefault="001A1458">
      <w:pPr>
        <w:pStyle w:val="ProductList-SectionHeading"/>
        <w:pageBreakBefore/>
        <w:outlineLvl w:val="0"/>
      </w:pPr>
      <w:bookmarkStart w:id="340" w:name="_Sec591"/>
      <w:bookmarkEnd w:id="330"/>
      <w:r>
        <w:t>Príloha A – Licencie ekvivalentné licencii CAL/ML</w:t>
      </w:r>
      <w:r>
        <w:fldChar w:fldCharType="begin"/>
      </w:r>
      <w:r>
        <w:instrText xml:space="preserve"> TC "</w:instrText>
      </w:r>
      <w:bookmarkStart w:id="341" w:name="_Toc457383668"/>
      <w:r>
        <w:instrText>Príloha A – Licencie ekvivalentné licencii CAL/ML</w:instrText>
      </w:r>
      <w:bookmarkEnd w:id="341"/>
      <w:r>
        <w:instrText>" \l 1</w:instrText>
      </w:r>
      <w:r>
        <w:fldChar w:fldCharType="end"/>
      </w:r>
    </w:p>
    <w:p w:rsidR="00886943" w:rsidRDefault="001A1458">
      <w:pPr>
        <w:pStyle w:val="ProductList-Body"/>
      </w:pPr>
      <w:r>
        <w:t xml:space="preserve">Práva na prístup k serverovému softvéru prevádzkovanému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886943" w:rsidRDefault="00886943">
      <w:pPr>
        <w:pStyle w:val="ProductList-Body"/>
      </w:pPr>
    </w:p>
    <w:tbl>
      <w:tblPr>
        <w:tblStyle w:val="PURTable"/>
        <w:tblW w:w="0" w:type="dxa"/>
        <w:tblLook w:val="04A0" w:firstRow="1" w:lastRow="0" w:firstColumn="1" w:lastColumn="0" w:noHBand="0" w:noVBand="1"/>
      </w:tblPr>
      <w:tblGrid>
        <w:gridCol w:w="1128"/>
        <w:gridCol w:w="498"/>
        <w:gridCol w:w="499"/>
        <w:gridCol w:w="499"/>
        <w:gridCol w:w="499"/>
        <w:gridCol w:w="584"/>
        <w:gridCol w:w="631"/>
        <w:gridCol w:w="635"/>
        <w:gridCol w:w="964"/>
        <w:gridCol w:w="631"/>
        <w:gridCol w:w="584"/>
        <w:gridCol w:w="631"/>
        <w:gridCol w:w="635"/>
        <w:gridCol w:w="964"/>
        <w:gridCol w:w="631"/>
        <w:gridCol w:w="779"/>
      </w:tblGrid>
      <w:tr w:rsidR="0088694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886943" w:rsidRDefault="00886943">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886943" w:rsidRDefault="001A1458">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86943" w:rsidRDefault="001A1458">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86943" w:rsidRDefault="001A1458">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886943" w:rsidRDefault="001A1458">
            <w:pPr>
              <w:pStyle w:val="ProductList-TableBody"/>
              <w:jc w:val="center"/>
            </w:pPr>
            <w:r>
              <w:rPr>
                <w:color w:val="FFFFFF"/>
              </w:rPr>
              <w:t>Enterprise Mobility</w:t>
            </w:r>
          </w:p>
        </w:tc>
      </w:tr>
      <w:tr w:rsidR="00886943">
        <w:tc>
          <w:tcPr>
            <w:tcW w:w="620" w:type="dxa"/>
            <w:tcBorders>
              <w:top w:val="none" w:sz="4" w:space="0" w:color="BFBFBF"/>
              <w:left w:val="none" w:sz="24" w:space="0" w:color="808080"/>
              <w:bottom w:val="single" w:sz="4" w:space="0" w:color="FFFFFF"/>
              <w:right w:val="single" w:sz="6" w:space="0" w:color="FFFFFF"/>
            </w:tcBorders>
          </w:tcPr>
          <w:p w:rsidR="00886943" w:rsidRDefault="001A1458">
            <w:pPr>
              <w:pStyle w:val="ProductList-TableBody"/>
            </w:pPr>
            <w:r>
              <w:t>Servery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6943" w:rsidRDefault="001A1458">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6943" w:rsidRDefault="001A1458">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6943" w:rsidRDefault="001A1458">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6943" w:rsidRDefault="001A1458">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6943" w:rsidRDefault="001A1458">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6943" w:rsidRDefault="001A145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6943" w:rsidRDefault="001A1458">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6943" w:rsidRDefault="001A145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6943" w:rsidRDefault="001A145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6943" w:rsidRDefault="001A1458">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6943" w:rsidRDefault="001A145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6943" w:rsidRDefault="001A145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6943" w:rsidRDefault="001A145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6943" w:rsidRDefault="001A145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6943" w:rsidRDefault="001A1458">
            <w:pPr>
              <w:pStyle w:val="ProductList-TableBody"/>
              <w:jc w:val="center"/>
            </w:pPr>
            <w:r>
              <w:rPr>
                <w:color w:val="FFFFFF"/>
              </w:rPr>
              <w:t>Suite</w:t>
            </w:r>
          </w:p>
        </w:tc>
      </w:tr>
      <w:tr w:rsidR="00886943">
        <w:tc>
          <w:tcPr>
            <w:tcW w:w="620" w:type="dxa"/>
            <w:gridSpan w:val="16"/>
            <w:tcBorders>
              <w:top w:val="single" w:sz="4" w:space="0" w:color="FFFFFF"/>
              <w:left w:val="single" w:sz="6" w:space="0" w:color="FFFFFF"/>
              <w:bottom w:val="single" w:sz="4" w:space="0" w:color="FFFFFF"/>
              <w:right w:val="single" w:sz="6" w:space="0" w:color="FFFFFF"/>
            </w:tcBorders>
          </w:tcPr>
          <w:p w:rsidR="00886943" w:rsidRDefault="001A1458">
            <w:pPr>
              <w:pStyle w:val="ProductList-TableBody"/>
            </w:pPr>
            <w:r>
              <w:rPr>
                <w:b/>
              </w:rPr>
              <w:t>Exchange Server 2016 Standard</w:t>
            </w:r>
          </w:p>
        </w:tc>
      </w:tr>
      <w:tr w:rsidR="00886943">
        <w:tc>
          <w:tcPr>
            <w:tcW w:w="620" w:type="dxa"/>
            <w:tcBorders>
              <w:top w:val="dashed" w:sz="4" w:space="0" w:color="BFBFBF"/>
              <w:left w:val="none" w:sz="24" w:space="0" w:color="808080"/>
              <w:bottom w:val="dashed" w:sz="4" w:space="0" w:color="BFBFBF"/>
              <w:right w:val="single" w:sz="6" w:space="0" w:color="FFFFFF"/>
            </w:tcBorders>
          </w:tcPr>
          <w:p w:rsidR="00886943" w:rsidRDefault="006F4278">
            <w:pPr>
              <w:pStyle w:val="ProductList-TableBody"/>
            </w:pPr>
            <w:hyperlink w:anchor="_Sec793">
              <w:r w:rsidR="001A1458">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620" w:type="dxa"/>
            <w:tcBorders>
              <w:top w:val="dashed" w:sz="4" w:space="0" w:color="BFBFBF"/>
              <w:left w:val="none" w:sz="24" w:space="0" w:color="808080"/>
              <w:bottom w:val="single" w:sz="4" w:space="0" w:color="FFFFFF"/>
              <w:right w:val="single" w:sz="6" w:space="0" w:color="FFFFFF"/>
            </w:tcBorders>
          </w:tcPr>
          <w:p w:rsidR="00886943" w:rsidRDefault="006F4278">
            <w:pPr>
              <w:pStyle w:val="ProductList-TableBody"/>
            </w:pPr>
            <w:hyperlink w:anchor="_Sec793">
              <w:r w:rsidR="001A1458">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r>
      <w:tr w:rsidR="00886943">
        <w:tc>
          <w:tcPr>
            <w:tcW w:w="620" w:type="dxa"/>
            <w:gridSpan w:val="16"/>
            <w:tcBorders>
              <w:top w:val="single" w:sz="4" w:space="0" w:color="FFFFFF"/>
              <w:left w:val="single" w:sz="6" w:space="0" w:color="FFFFFF"/>
              <w:bottom w:val="single" w:sz="4" w:space="0" w:color="FFFFFF"/>
              <w:right w:val="single" w:sz="6" w:space="0" w:color="FFFFFF"/>
            </w:tcBorders>
          </w:tcPr>
          <w:p w:rsidR="00886943" w:rsidRDefault="001A1458">
            <w:pPr>
              <w:pStyle w:val="ProductList-TableBody"/>
            </w:pPr>
            <w:r>
              <w:rPr>
                <w:b/>
              </w:rPr>
              <w:t>Exchange Server 2016 Enterprise</w:t>
            </w:r>
          </w:p>
        </w:tc>
      </w:tr>
      <w:tr w:rsidR="00886943">
        <w:tc>
          <w:tcPr>
            <w:tcW w:w="620" w:type="dxa"/>
            <w:tcBorders>
              <w:top w:val="dashed" w:sz="4" w:space="0" w:color="BFBFBF"/>
              <w:left w:val="none" w:sz="24" w:space="0" w:color="808080"/>
              <w:bottom w:val="dashed" w:sz="4" w:space="0" w:color="BFBFBF"/>
              <w:right w:val="single" w:sz="6" w:space="0" w:color="FFFFFF"/>
            </w:tcBorders>
          </w:tcPr>
          <w:p w:rsidR="00886943" w:rsidRDefault="006F4278">
            <w:pPr>
              <w:pStyle w:val="ProductList-TableBody"/>
            </w:pPr>
            <w:hyperlink w:anchor="_Sec793">
              <w:r w:rsidR="001A1458">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620" w:type="dxa"/>
            <w:tcBorders>
              <w:top w:val="dashed" w:sz="4" w:space="0" w:color="BFBFBF"/>
              <w:left w:val="none" w:sz="24" w:space="0" w:color="808080"/>
              <w:bottom w:val="single" w:sz="4" w:space="0" w:color="FFFFFF"/>
              <w:right w:val="single" w:sz="6" w:space="0" w:color="FFFFFF"/>
            </w:tcBorders>
          </w:tcPr>
          <w:p w:rsidR="00886943" w:rsidRDefault="006F4278">
            <w:pPr>
              <w:pStyle w:val="ProductList-TableBody"/>
            </w:pPr>
            <w:hyperlink w:anchor="_Sec793">
              <w:r w:rsidR="001A1458">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r>
      <w:tr w:rsidR="00886943">
        <w:tc>
          <w:tcPr>
            <w:tcW w:w="620" w:type="dxa"/>
            <w:gridSpan w:val="16"/>
            <w:tcBorders>
              <w:top w:val="single" w:sz="4" w:space="0" w:color="FFFFFF"/>
              <w:left w:val="single" w:sz="6" w:space="0" w:color="FFFFFF"/>
              <w:bottom w:val="single" w:sz="4" w:space="0" w:color="FFFFFF"/>
              <w:right w:val="single" w:sz="6" w:space="0" w:color="FFFFFF"/>
            </w:tcBorders>
          </w:tcPr>
          <w:p w:rsidR="00886943" w:rsidRDefault="001A1458">
            <w:pPr>
              <w:pStyle w:val="ProductList-TableBody"/>
            </w:pPr>
            <w:r>
              <w:rPr>
                <w:b/>
              </w:rPr>
              <w:t>SharePoint Server 2016</w:t>
            </w:r>
          </w:p>
        </w:tc>
      </w:tr>
      <w:tr w:rsidR="00886943">
        <w:tc>
          <w:tcPr>
            <w:tcW w:w="620" w:type="dxa"/>
            <w:tcBorders>
              <w:top w:val="dashed" w:sz="4" w:space="0" w:color="BFBFBF"/>
              <w:left w:val="none" w:sz="24" w:space="0" w:color="808080"/>
              <w:bottom w:val="dashed" w:sz="4" w:space="0" w:color="BFBFBF"/>
              <w:right w:val="single" w:sz="6" w:space="0" w:color="FFFFFF"/>
            </w:tcBorders>
          </w:tcPr>
          <w:p w:rsidR="00886943" w:rsidRDefault="006F4278">
            <w:pPr>
              <w:pStyle w:val="ProductList-TableBody"/>
            </w:pPr>
            <w:hyperlink w:anchor="_Sec798">
              <w:r w:rsidR="001A1458">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620" w:type="dxa"/>
            <w:tcBorders>
              <w:top w:val="dashed" w:sz="4" w:space="0" w:color="BFBFBF"/>
              <w:left w:val="none" w:sz="24" w:space="0" w:color="808080"/>
              <w:bottom w:val="single" w:sz="4" w:space="0" w:color="FFFFFF"/>
              <w:right w:val="single" w:sz="6" w:space="0" w:color="FFFFFF"/>
            </w:tcBorders>
          </w:tcPr>
          <w:p w:rsidR="00886943" w:rsidRDefault="006F4278">
            <w:pPr>
              <w:pStyle w:val="ProductList-TableBody"/>
            </w:pPr>
            <w:hyperlink w:anchor="_Sec798">
              <w:r w:rsidR="001A1458">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r>
      <w:tr w:rsidR="00886943">
        <w:tc>
          <w:tcPr>
            <w:tcW w:w="620" w:type="dxa"/>
            <w:gridSpan w:val="16"/>
            <w:tcBorders>
              <w:top w:val="single" w:sz="4" w:space="0" w:color="FFFFFF"/>
              <w:left w:val="single" w:sz="6" w:space="0" w:color="FFFFFF"/>
              <w:bottom w:val="single" w:sz="4" w:space="0" w:color="FFFFFF"/>
              <w:right w:val="single" w:sz="6" w:space="0" w:color="FFFFFF"/>
            </w:tcBorders>
          </w:tcPr>
          <w:p w:rsidR="00886943" w:rsidRDefault="001A1458">
            <w:pPr>
              <w:pStyle w:val="ProductList-TableBody"/>
            </w:pPr>
            <w:r>
              <w:rPr>
                <w:b/>
              </w:rPr>
              <w:t>Microsoft Audit and Control Management Server 2013</w:t>
            </w:r>
          </w:p>
        </w:tc>
      </w:tr>
      <w:tr w:rsidR="00886943">
        <w:tc>
          <w:tcPr>
            <w:tcW w:w="620" w:type="dxa"/>
            <w:tcBorders>
              <w:top w:val="dashed" w:sz="4" w:space="0" w:color="BFBFBF"/>
              <w:left w:val="none" w:sz="24" w:space="0" w:color="808080"/>
              <w:bottom w:val="single" w:sz="4" w:space="0" w:color="FFFFFF"/>
              <w:right w:val="single" w:sz="6" w:space="0" w:color="FFFFFF"/>
            </w:tcBorders>
          </w:tcPr>
          <w:p w:rsidR="00886943" w:rsidRDefault="006F4278">
            <w:pPr>
              <w:pStyle w:val="ProductList-TableBody"/>
            </w:pPr>
            <w:hyperlink w:anchor="_Sec798">
              <w:r w:rsidR="001A1458">
                <w:rPr>
                  <w:color w:val="00467F"/>
                  <w:u w:val="single"/>
                </w:rPr>
                <w:t>Základná</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r>
      <w:tr w:rsidR="00886943">
        <w:tc>
          <w:tcPr>
            <w:tcW w:w="620" w:type="dxa"/>
            <w:gridSpan w:val="16"/>
            <w:tcBorders>
              <w:top w:val="single" w:sz="4" w:space="0" w:color="FFFFFF"/>
              <w:left w:val="single" w:sz="6" w:space="0" w:color="FFFFFF"/>
              <w:bottom w:val="single" w:sz="4" w:space="0" w:color="FFFFFF"/>
              <w:right w:val="single" w:sz="6" w:space="0" w:color="FFFFFF"/>
            </w:tcBorders>
          </w:tcPr>
          <w:p w:rsidR="00886943" w:rsidRDefault="001A1458">
            <w:pPr>
              <w:pStyle w:val="ProductList-TableBody"/>
            </w:pPr>
            <w:r>
              <w:rPr>
                <w:b/>
              </w:rPr>
              <w:t>Skype for Business Server 2015</w:t>
            </w:r>
          </w:p>
        </w:tc>
      </w:tr>
      <w:tr w:rsidR="00886943">
        <w:tc>
          <w:tcPr>
            <w:tcW w:w="620" w:type="dxa"/>
            <w:tcBorders>
              <w:top w:val="dashed" w:sz="4" w:space="0" w:color="BFBFBF"/>
              <w:left w:val="none" w:sz="24" w:space="0" w:color="808080"/>
              <w:bottom w:val="dashed" w:sz="4" w:space="0" w:color="BFBFBF"/>
              <w:right w:val="single" w:sz="6" w:space="0" w:color="FFFFFF"/>
            </w:tcBorders>
          </w:tcPr>
          <w:p w:rsidR="00886943" w:rsidRDefault="006F4278">
            <w:pPr>
              <w:pStyle w:val="ProductList-TableBody"/>
            </w:pPr>
            <w:hyperlink w:anchor="_Sec799">
              <w:r w:rsidR="001A1458">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620" w:type="dxa"/>
            <w:tcBorders>
              <w:top w:val="dashed" w:sz="4" w:space="0" w:color="BFBFBF"/>
              <w:left w:val="none" w:sz="24" w:space="0" w:color="808080"/>
              <w:bottom w:val="dashed" w:sz="4" w:space="0" w:color="BFBFBF"/>
              <w:right w:val="single" w:sz="6" w:space="0" w:color="FFFFFF"/>
            </w:tcBorders>
          </w:tcPr>
          <w:p w:rsidR="00886943" w:rsidRDefault="006F4278">
            <w:pPr>
              <w:pStyle w:val="ProductList-TableBody"/>
            </w:pPr>
            <w:hyperlink w:anchor="_Sec799">
              <w:r w:rsidR="001A1458">
                <w:rPr>
                  <w:color w:val="00467F"/>
                  <w:u w:val="single"/>
                </w:rPr>
                <w:t>Dodatočná</w:t>
              </w:r>
            </w:hyperlink>
            <w:r w:rsidR="001A1458">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r>
      <w:tr w:rsidR="00886943">
        <w:tc>
          <w:tcPr>
            <w:tcW w:w="620" w:type="dxa"/>
            <w:tcBorders>
              <w:top w:val="dashed" w:sz="4" w:space="0" w:color="BFBFBF"/>
              <w:left w:val="none" w:sz="24" w:space="0" w:color="808080"/>
              <w:bottom w:val="single" w:sz="4" w:space="0" w:color="FFFFFF"/>
              <w:right w:val="single" w:sz="6" w:space="0" w:color="FFFFFF"/>
            </w:tcBorders>
          </w:tcPr>
          <w:p w:rsidR="00886943" w:rsidRDefault="006F4278">
            <w:pPr>
              <w:pStyle w:val="ProductList-TableBody"/>
            </w:pPr>
            <w:hyperlink w:anchor="_Sec799">
              <w:r w:rsidR="001A1458">
                <w:rPr>
                  <w:color w:val="00467F"/>
                  <w:u w:val="single"/>
                </w:rPr>
                <w:t>Dodatočná</w:t>
              </w:r>
            </w:hyperlink>
            <w:r w:rsidR="001A1458">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r>
      <w:tr w:rsidR="00886943">
        <w:tc>
          <w:tcPr>
            <w:tcW w:w="620" w:type="dxa"/>
            <w:gridSpan w:val="16"/>
            <w:tcBorders>
              <w:top w:val="single" w:sz="4" w:space="0" w:color="FFFFFF"/>
              <w:left w:val="single" w:sz="6" w:space="0" w:color="FFFFFF"/>
              <w:bottom w:val="single" w:sz="4" w:space="0" w:color="FFFFFF"/>
              <w:right w:val="single" w:sz="6" w:space="0" w:color="FFFFFF"/>
            </w:tcBorders>
          </w:tcPr>
          <w:p w:rsidR="00886943" w:rsidRDefault="001A1458">
            <w:pPr>
              <w:pStyle w:val="ProductList-TableBody"/>
            </w:pPr>
            <w:r>
              <w:rPr>
                <w:b/>
              </w:rPr>
              <w:t>Windows MultiPoint Server 2012 Standard</w:t>
            </w:r>
          </w:p>
        </w:tc>
      </w:tr>
      <w:tr w:rsidR="00886943">
        <w:tc>
          <w:tcPr>
            <w:tcW w:w="620" w:type="dxa"/>
            <w:tcBorders>
              <w:top w:val="dashed" w:sz="4" w:space="0" w:color="BFBFBF"/>
              <w:left w:val="none" w:sz="24" w:space="0" w:color="808080"/>
              <w:bottom w:val="dashed" w:sz="4" w:space="0" w:color="BFBFBF"/>
              <w:right w:val="single" w:sz="6" w:space="0" w:color="FFFFFF"/>
            </w:tcBorders>
          </w:tcPr>
          <w:p w:rsidR="00886943" w:rsidRDefault="006F4278">
            <w:pPr>
              <w:pStyle w:val="ProductList-TableBody"/>
            </w:pPr>
            <w:hyperlink w:anchor="_Sec800">
              <w:r w:rsidR="001A1458">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r>
      <w:tr w:rsidR="00886943">
        <w:tc>
          <w:tcPr>
            <w:tcW w:w="620" w:type="dxa"/>
            <w:tcBorders>
              <w:top w:val="dashed" w:sz="4" w:space="0" w:color="BFBFBF"/>
              <w:left w:val="none" w:sz="24" w:space="0" w:color="808080"/>
              <w:bottom w:val="single" w:sz="4" w:space="0" w:color="FFFFFF"/>
              <w:right w:val="single" w:sz="6" w:space="0" w:color="FFFFFF"/>
            </w:tcBorders>
          </w:tcPr>
          <w:p w:rsidR="00886943" w:rsidRDefault="006F4278">
            <w:pPr>
              <w:pStyle w:val="ProductList-TableBody"/>
            </w:pPr>
            <w:hyperlink w:anchor="_Sec800">
              <w:r w:rsidR="001A1458">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r>
      <w:tr w:rsidR="00886943">
        <w:tc>
          <w:tcPr>
            <w:tcW w:w="620" w:type="dxa"/>
            <w:gridSpan w:val="16"/>
            <w:tcBorders>
              <w:top w:val="single" w:sz="4" w:space="0" w:color="FFFFFF"/>
              <w:left w:val="single" w:sz="6" w:space="0" w:color="FFFFFF"/>
              <w:bottom w:val="single" w:sz="4" w:space="0" w:color="FFFFFF"/>
              <w:right w:val="single" w:sz="6" w:space="0" w:color="FFFFFF"/>
            </w:tcBorders>
          </w:tcPr>
          <w:p w:rsidR="00886943" w:rsidRDefault="001A1458">
            <w:pPr>
              <w:pStyle w:val="ProductList-TableBody"/>
            </w:pPr>
            <w:r>
              <w:rPr>
                <w:b/>
              </w:rPr>
              <w:t>Windows MultiPoint Server 2012 Premium</w:t>
            </w:r>
          </w:p>
        </w:tc>
      </w:tr>
      <w:tr w:rsidR="00886943">
        <w:tc>
          <w:tcPr>
            <w:tcW w:w="620" w:type="dxa"/>
            <w:tcBorders>
              <w:top w:val="dashed" w:sz="4" w:space="0" w:color="BFBFBF"/>
              <w:left w:val="none" w:sz="24" w:space="0" w:color="808080"/>
              <w:bottom w:val="dashed" w:sz="4" w:space="0" w:color="BFBFBF"/>
              <w:right w:val="single" w:sz="6" w:space="0" w:color="FFFFFF"/>
            </w:tcBorders>
          </w:tcPr>
          <w:p w:rsidR="00886943" w:rsidRDefault="006F4278">
            <w:pPr>
              <w:pStyle w:val="ProductList-TableBody"/>
            </w:pPr>
            <w:hyperlink w:anchor="_Sec800">
              <w:r w:rsidR="001A1458">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r>
      <w:tr w:rsidR="00886943">
        <w:tc>
          <w:tcPr>
            <w:tcW w:w="620" w:type="dxa"/>
            <w:tcBorders>
              <w:top w:val="dashed" w:sz="4" w:space="0" w:color="BFBFBF"/>
              <w:left w:val="none" w:sz="24" w:space="0" w:color="808080"/>
              <w:bottom w:val="single" w:sz="4" w:space="0" w:color="FFFFFF"/>
              <w:right w:val="single" w:sz="6" w:space="0" w:color="FFFFFF"/>
            </w:tcBorders>
          </w:tcPr>
          <w:p w:rsidR="00886943" w:rsidRDefault="006F4278">
            <w:pPr>
              <w:pStyle w:val="ProductList-TableBody"/>
            </w:pPr>
            <w:hyperlink w:anchor="_Sec800">
              <w:r w:rsidR="001A1458">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r>
      <w:tr w:rsidR="00886943">
        <w:tc>
          <w:tcPr>
            <w:tcW w:w="620" w:type="dxa"/>
            <w:gridSpan w:val="16"/>
            <w:tcBorders>
              <w:top w:val="single" w:sz="4" w:space="0" w:color="FFFFFF"/>
              <w:left w:val="single" w:sz="6" w:space="0" w:color="FFFFFF"/>
              <w:bottom w:val="single" w:sz="4" w:space="0" w:color="FFFFFF"/>
              <w:right w:val="single" w:sz="6" w:space="0" w:color="FFFFFF"/>
            </w:tcBorders>
          </w:tcPr>
          <w:p w:rsidR="00886943" w:rsidRDefault="001A1458">
            <w:pPr>
              <w:pStyle w:val="ProductList-TableBody"/>
            </w:pPr>
            <w:r>
              <w:rPr>
                <w:b/>
              </w:rPr>
              <w:t>Windows Server 2012 R2 Standard</w:t>
            </w:r>
          </w:p>
        </w:tc>
      </w:tr>
      <w:tr w:rsidR="00886943">
        <w:tc>
          <w:tcPr>
            <w:tcW w:w="620" w:type="dxa"/>
            <w:tcBorders>
              <w:top w:val="dashed" w:sz="4" w:space="0" w:color="BFBFBF"/>
              <w:left w:val="none" w:sz="24" w:space="0" w:color="808080"/>
              <w:bottom w:val="dashed" w:sz="4" w:space="0" w:color="BFBFBF"/>
              <w:right w:val="single" w:sz="6" w:space="0" w:color="FFFFFF"/>
            </w:tcBorders>
          </w:tcPr>
          <w:p w:rsidR="00886943" w:rsidRDefault="006F4278">
            <w:pPr>
              <w:pStyle w:val="ProductList-TableBody"/>
            </w:pPr>
            <w:hyperlink w:anchor="_Sec807">
              <w:r w:rsidR="001A1458">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r>
      <w:tr w:rsidR="00886943">
        <w:tc>
          <w:tcPr>
            <w:tcW w:w="620" w:type="dxa"/>
            <w:tcBorders>
              <w:top w:val="dashed" w:sz="4" w:space="0" w:color="BFBFBF"/>
              <w:left w:val="none" w:sz="24" w:space="0" w:color="808080"/>
              <w:bottom w:val="dashed" w:sz="4" w:space="0" w:color="BFBFBF"/>
              <w:right w:val="single" w:sz="6" w:space="0" w:color="FFFFFF"/>
            </w:tcBorders>
          </w:tcPr>
          <w:p w:rsidR="00886943" w:rsidRDefault="006F4278">
            <w:pPr>
              <w:pStyle w:val="ProductList-TableBody"/>
            </w:pPr>
            <w:hyperlink w:anchor="_Sec807">
              <w:r w:rsidR="001A1458">
                <w:rPr>
                  <w:color w:val="00467F"/>
                  <w:u w:val="single"/>
                </w:rPr>
                <w:t>Dodatočná</w:t>
              </w:r>
            </w:hyperlink>
            <w:r w:rsidR="001A145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r>
      <w:tr w:rsidR="00886943">
        <w:tc>
          <w:tcPr>
            <w:tcW w:w="620" w:type="dxa"/>
            <w:tcBorders>
              <w:top w:val="dashed" w:sz="4" w:space="0" w:color="BFBFBF"/>
              <w:left w:val="none" w:sz="24" w:space="0" w:color="808080"/>
              <w:bottom w:val="single" w:sz="4" w:space="0" w:color="FFFFFF"/>
              <w:right w:val="single" w:sz="6" w:space="0" w:color="FFFFFF"/>
            </w:tcBorders>
          </w:tcPr>
          <w:p w:rsidR="00886943" w:rsidRDefault="006F4278">
            <w:pPr>
              <w:pStyle w:val="ProductList-TableBody"/>
            </w:pPr>
            <w:hyperlink w:anchor="_Sec807">
              <w:r w:rsidR="001A1458">
                <w:rPr>
                  <w:color w:val="00467F"/>
                  <w:u w:val="single"/>
                </w:rPr>
                <w:t>Dodatočná</w:t>
              </w:r>
            </w:hyperlink>
            <w:r w:rsidR="001A1458">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r>
      <w:tr w:rsidR="00886943">
        <w:tc>
          <w:tcPr>
            <w:tcW w:w="620" w:type="dxa"/>
            <w:gridSpan w:val="16"/>
            <w:tcBorders>
              <w:top w:val="single" w:sz="4" w:space="0" w:color="FFFFFF"/>
              <w:left w:val="single" w:sz="6" w:space="0" w:color="FFFFFF"/>
              <w:bottom w:val="single" w:sz="4" w:space="0" w:color="FFFFFF"/>
              <w:right w:val="single" w:sz="6" w:space="0" w:color="FFFFFF"/>
            </w:tcBorders>
          </w:tcPr>
          <w:p w:rsidR="00886943" w:rsidRDefault="001A1458">
            <w:pPr>
              <w:pStyle w:val="ProductList-TableBody"/>
            </w:pPr>
            <w:r>
              <w:rPr>
                <w:b/>
              </w:rPr>
              <w:t>Windows Server 2012 R2 Data Center</w:t>
            </w:r>
          </w:p>
        </w:tc>
      </w:tr>
      <w:tr w:rsidR="00886943">
        <w:tc>
          <w:tcPr>
            <w:tcW w:w="620" w:type="dxa"/>
            <w:tcBorders>
              <w:top w:val="dashed" w:sz="4" w:space="0" w:color="BFBFBF"/>
              <w:left w:val="none" w:sz="24" w:space="0" w:color="808080"/>
              <w:bottom w:val="dashed" w:sz="4" w:space="0" w:color="BFBFBF"/>
              <w:right w:val="single" w:sz="6" w:space="0" w:color="FFFFFF"/>
            </w:tcBorders>
          </w:tcPr>
          <w:p w:rsidR="00886943" w:rsidRDefault="006F4278">
            <w:pPr>
              <w:pStyle w:val="ProductList-TableBody"/>
            </w:pPr>
            <w:hyperlink w:anchor="_Sec807">
              <w:r w:rsidR="001A1458">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r>
      <w:tr w:rsidR="00886943">
        <w:tc>
          <w:tcPr>
            <w:tcW w:w="620" w:type="dxa"/>
            <w:tcBorders>
              <w:top w:val="dashed" w:sz="4" w:space="0" w:color="BFBFBF"/>
              <w:left w:val="none" w:sz="24" w:space="0" w:color="808080"/>
              <w:bottom w:val="dashed" w:sz="4" w:space="0" w:color="BFBFBF"/>
              <w:right w:val="single" w:sz="6" w:space="0" w:color="FFFFFF"/>
            </w:tcBorders>
          </w:tcPr>
          <w:p w:rsidR="00886943" w:rsidRDefault="006F4278">
            <w:pPr>
              <w:pStyle w:val="ProductList-TableBody"/>
            </w:pPr>
            <w:hyperlink w:anchor="_Sec807">
              <w:r w:rsidR="001A1458">
                <w:rPr>
                  <w:color w:val="00467F"/>
                  <w:u w:val="single"/>
                </w:rPr>
                <w:t>Dodatočná</w:t>
              </w:r>
            </w:hyperlink>
            <w:r w:rsidR="001A145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r>
      <w:tr w:rsidR="00886943">
        <w:tc>
          <w:tcPr>
            <w:tcW w:w="620" w:type="dxa"/>
            <w:tcBorders>
              <w:top w:val="dashed" w:sz="4" w:space="0" w:color="BFBFBF"/>
              <w:left w:val="none" w:sz="24" w:space="0" w:color="808080"/>
              <w:bottom w:val="single" w:sz="4" w:space="0" w:color="FFFFFF"/>
              <w:right w:val="single" w:sz="6" w:space="0" w:color="FFFFFF"/>
            </w:tcBorders>
          </w:tcPr>
          <w:p w:rsidR="00886943" w:rsidRDefault="006F4278">
            <w:pPr>
              <w:pStyle w:val="ProductList-TableBody"/>
            </w:pPr>
            <w:hyperlink w:anchor="_Sec807">
              <w:r w:rsidR="001A1458">
                <w:rPr>
                  <w:color w:val="00467F"/>
                  <w:u w:val="single"/>
                </w:rPr>
                <w:t>Dodatočná</w:t>
              </w:r>
            </w:hyperlink>
            <w:r w:rsidR="001A1458">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r>
      <w:tr w:rsidR="00886943">
        <w:tc>
          <w:tcPr>
            <w:tcW w:w="620" w:type="dxa"/>
            <w:gridSpan w:val="16"/>
            <w:tcBorders>
              <w:top w:val="single" w:sz="4" w:space="0" w:color="FFFFFF"/>
              <w:left w:val="single" w:sz="6" w:space="0" w:color="FFFFFF"/>
              <w:bottom w:val="single" w:sz="4" w:space="0" w:color="FFFFFF"/>
              <w:right w:val="single" w:sz="6" w:space="0" w:color="FFFFFF"/>
            </w:tcBorders>
          </w:tcPr>
          <w:p w:rsidR="00886943" w:rsidRDefault="001A1458">
            <w:pPr>
              <w:pStyle w:val="ProductList-TableBody"/>
            </w:pPr>
            <w:r>
              <w:rPr>
                <w:b/>
              </w:rPr>
              <w:t>Advanced Threat Analytics 2016</w:t>
            </w:r>
          </w:p>
        </w:tc>
      </w:tr>
      <w:tr w:rsidR="00886943">
        <w:tc>
          <w:tcPr>
            <w:tcW w:w="620" w:type="dxa"/>
            <w:tcBorders>
              <w:top w:val="dashed" w:sz="4" w:space="0" w:color="BFBFBF"/>
              <w:left w:val="none" w:sz="24" w:space="0" w:color="808080"/>
              <w:bottom w:val="single" w:sz="4" w:space="0" w:color="FFFFFF"/>
              <w:right w:val="single" w:sz="6" w:space="0" w:color="FFFFFF"/>
            </w:tcBorders>
          </w:tcPr>
          <w:p w:rsidR="00886943" w:rsidRDefault="006F4278">
            <w:pPr>
              <w:pStyle w:val="ProductList-TableBody"/>
            </w:pPr>
            <w:hyperlink w:anchor="_Sec801">
              <w:r w:rsidR="001A1458">
                <w:rPr>
                  <w:color w:val="00467F"/>
                  <w:u w:val="single"/>
                </w:rPr>
                <w:t>Spravovanie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6943" w:rsidRDefault="00886943">
            <w:pPr>
              <w:pStyle w:val="ProductList-TableBody"/>
              <w:jc w:val="center"/>
            </w:pPr>
          </w:p>
        </w:tc>
      </w:tr>
      <w:tr w:rsidR="00886943">
        <w:tc>
          <w:tcPr>
            <w:tcW w:w="620" w:type="dxa"/>
            <w:gridSpan w:val="16"/>
            <w:tcBorders>
              <w:top w:val="single" w:sz="4" w:space="0" w:color="FFFFFF"/>
              <w:left w:val="single" w:sz="6" w:space="0" w:color="FFFFFF"/>
              <w:bottom w:val="single" w:sz="4" w:space="0" w:color="FFFFFF"/>
              <w:right w:val="single" w:sz="6" w:space="0" w:color="FFFFFF"/>
            </w:tcBorders>
          </w:tcPr>
          <w:p w:rsidR="00886943" w:rsidRDefault="001A1458">
            <w:pPr>
              <w:pStyle w:val="ProductList-TableBody"/>
            </w:pPr>
            <w:r>
              <w:rPr>
                <w:b/>
              </w:rPr>
              <w:t>System Center 2012 R2 Configuration Manager</w:t>
            </w:r>
          </w:p>
        </w:tc>
      </w:tr>
      <w:tr w:rsidR="00886943">
        <w:tc>
          <w:tcPr>
            <w:tcW w:w="620" w:type="dxa"/>
            <w:tcBorders>
              <w:top w:val="dashed" w:sz="4" w:space="0" w:color="BFBFBF"/>
              <w:left w:val="none" w:sz="24" w:space="0" w:color="808080"/>
              <w:bottom w:val="none" w:sz="4" w:space="0" w:color="6E6E6E"/>
              <w:right w:val="single" w:sz="6" w:space="0" w:color="FFFFFF"/>
            </w:tcBorders>
          </w:tcPr>
          <w:p w:rsidR="00886943" w:rsidRDefault="006F4278">
            <w:pPr>
              <w:pStyle w:val="ProductList-TableBody"/>
            </w:pPr>
            <w:hyperlink w:anchor="_Sec802">
              <w:r w:rsidR="001A1458">
                <w:rPr>
                  <w:color w:val="00467F"/>
                  <w:u w:val="single"/>
                </w:rPr>
                <w:t>Spravovanie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6943" w:rsidRDefault="00886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6943" w:rsidRDefault="00886943">
            <w:pPr>
              <w:pStyle w:val="ProductList-TableBody"/>
              <w:jc w:val="center"/>
            </w:pPr>
          </w:p>
        </w:tc>
      </w:tr>
    </w:tbl>
    <w:p w:rsidR="00886943" w:rsidRDefault="001A1458">
      <w:pPr>
        <w:pStyle w:val="ProductList-Body"/>
      </w:pPr>
      <w:r>
        <w:rPr>
          <w:b/>
          <w:i/>
        </w:rPr>
        <w:t>Poznámka</w:t>
      </w:r>
      <w:r>
        <w:rPr>
          <w:i/>
        </w:rPr>
        <w:t>: Office 365 Education E1 a Office 365 Nonprofit E1 nespĺňajú licenčné požiadavky na prístup k produktom uvedeným v tejto tabuľke (alebo na ich spravovanie). Licencia na produkty Core CAL a Enterprise CAL Suite zahŕňa aktívne krytie SA a poskytuje práva ekvivalentné produktu System Center 2012 R2 Endpoint Protection. Licencia na produkt Enterprise CAL Suite s aktívnym krytím SA poskytuje práva na ekvivalentné služby Data Loss Prevention a Exchange Online Protection.</w:t>
      </w:r>
    </w:p>
    <w:p w:rsidR="00886943" w:rsidRDefault="001A1458">
      <w:pPr>
        <w:pStyle w:val="ProductList-SectionHeading"/>
        <w:pageBreakBefore/>
        <w:outlineLvl w:val="0"/>
      </w:pPr>
      <w:bookmarkStart w:id="342" w:name="_Sec564"/>
      <w:bookmarkEnd w:id="340"/>
      <w:r>
        <w:t>Príloha B – Software Assurance</w:t>
      </w:r>
      <w:r>
        <w:fldChar w:fldCharType="begin"/>
      </w:r>
      <w:r>
        <w:instrText xml:space="preserve"> TC "</w:instrText>
      </w:r>
      <w:bookmarkStart w:id="343" w:name="_Toc457383669"/>
      <w:r>
        <w:instrText>Príloha B – Software Assurance</w:instrText>
      </w:r>
      <w:bookmarkEnd w:id="343"/>
      <w:r>
        <w:instrText>" \l 1</w:instrText>
      </w:r>
      <w:r>
        <w:fldChar w:fldCharType="end"/>
      </w:r>
    </w:p>
    <w:p w:rsidR="00886943" w:rsidRDefault="001A1458">
      <w:pPr>
        <w:pStyle w:val="ProductList-Offering1Heading"/>
        <w:outlineLvl w:val="1"/>
      </w:pPr>
      <w:bookmarkStart w:id="344" w:name="_Sec573"/>
      <w:r>
        <w:t>Nákup krytia Software Assurance</w:t>
      </w:r>
      <w:bookmarkEnd w:id="344"/>
      <w:r>
        <w:fldChar w:fldCharType="begin"/>
      </w:r>
      <w:r>
        <w:instrText xml:space="preserve"> TC "</w:instrText>
      </w:r>
      <w:bookmarkStart w:id="345" w:name="_Toc457383670"/>
      <w:r>
        <w:instrText>Nákup krytia Software Assurance</w:instrText>
      </w:r>
      <w:bookmarkEnd w:id="345"/>
      <w:r>
        <w:instrText>" \l 2</w:instrText>
      </w:r>
      <w:r>
        <w:fldChar w:fldCharType="end"/>
      </w:r>
    </w:p>
    <w:p w:rsidR="00886943" w:rsidRDefault="001A1458">
      <w:pPr>
        <w:pStyle w:val="ProductList-Body"/>
      </w:pPr>
      <w:r>
        <w:t xml:space="preserve">K dispozícii sú tri rôzne úrovne záväzkov, ktoré si zákazník môže zvoliť pri nákupe krytia SA a ktoré sa môžu líšiť podľa programu. Zákazník môže: </w:t>
      </w:r>
    </w:p>
    <w:p w:rsidR="00886943" w:rsidRDefault="001A1458" w:rsidP="001A1458">
      <w:pPr>
        <w:pStyle w:val="ProductList-Bullet"/>
        <w:numPr>
          <w:ilvl w:val="0"/>
          <w:numId w:val="35"/>
        </w:numPr>
      </w:pPr>
      <w:r>
        <w:t>Zaviazať sa, že si zaobstará krytie SA pre všetky platformové produkty.</w:t>
      </w:r>
    </w:p>
    <w:p w:rsidR="00886943" w:rsidRDefault="001A1458" w:rsidP="001A1458">
      <w:pPr>
        <w:pStyle w:val="ProductList-Bullet"/>
        <w:numPr>
          <w:ilvl w:val="0"/>
          <w:numId w:val="35"/>
        </w:numPr>
      </w:pPr>
      <w:r>
        <w:t>Zaviazať sa, že si zaobstará krytie SA pre všetky nákupy v rámci konkrétnej skupiny produktov (aplikácie, systémy alebo servery), označované ako členstvo v programe Software Assurance (SAM).</w:t>
      </w:r>
    </w:p>
    <w:p w:rsidR="00886943" w:rsidRDefault="001A1458" w:rsidP="001A1458">
      <w:pPr>
        <w:pStyle w:val="ProductList-Bullet"/>
        <w:numPr>
          <w:ilvl w:val="0"/>
          <w:numId w:val="35"/>
        </w:numPr>
      </w:pPr>
      <w:r>
        <w:t>Zakúpiť krytie SA pre jednotlivé produkty bez akéhokoľvek záväzku rozšírenia krytia SA na ostatné produkty.</w:t>
      </w:r>
    </w:p>
    <w:p w:rsidR="00886943" w:rsidRDefault="00886943">
      <w:pPr>
        <w:pStyle w:val="ProductList-Body"/>
      </w:pPr>
    </w:p>
    <w:p w:rsidR="00886943" w:rsidRDefault="001A1458">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886943" w:rsidRDefault="00886943">
      <w:pPr>
        <w:pStyle w:val="ProductList-Body"/>
      </w:pPr>
    </w:p>
    <w:p w:rsidR="00886943" w:rsidRDefault="001A1458">
      <w:pPr>
        <w:pStyle w:val="ProductList-Body"/>
      </w:pPr>
      <w:r>
        <w:t>Zákazníci môžu mať možnosť získať krytie SA pre niektoré licencie zakúpené od maloobchodného predajcu (kompletný balík produktu) alebo od výrobcu originálnych dielov (OEM), ako je to uvedené v tabuľke nižšie. V rámci programu Open Value sa táto možnosť vzťahuje iba na produkty neurčené pre celú organizáciu/spoločnosť. V rámci zmlúv Enterprise Agreement sa to vzťahuje iba na dodatočné produkty do 90 dní od dátumu zakúpenia.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194"/>
        <w:gridCol w:w="2258"/>
        <w:gridCol w:w="2212"/>
        <w:gridCol w:w="4126"/>
      </w:tblGrid>
      <w:tr w:rsidR="0088694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86943" w:rsidRDefault="001A1458">
            <w:pPr>
              <w:pStyle w:val="ProductList-TableBody"/>
              <w:jc w:val="center"/>
            </w:pPr>
            <w:r>
              <w:rPr>
                <w:color w:val="FFFFFF"/>
              </w:rPr>
              <w:t>Programy</w:t>
            </w:r>
          </w:p>
        </w:tc>
      </w:tr>
      <w:tr w:rsidR="00886943">
        <w:tc>
          <w:tcPr>
            <w:tcW w:w="24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rsidR="00886943" w:rsidRDefault="001A1458">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886943">
        <w:tc>
          <w:tcPr>
            <w:tcW w:w="24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Dostupné krytie SA</w:t>
            </w:r>
          </w:p>
        </w:tc>
        <w:tc>
          <w:tcPr>
            <w:tcW w:w="0" w:type="auto"/>
            <w:vMerge/>
          </w:tcPr>
          <w:p w:rsidR="00886943" w:rsidRDefault="00886943"/>
        </w:tc>
      </w:tr>
    </w:tbl>
    <w:p w:rsidR="00886943" w:rsidRDefault="00886943">
      <w:pPr>
        <w:pStyle w:val="ProductList-Body"/>
      </w:pPr>
    </w:p>
    <w:p w:rsidR="00886943" w:rsidRDefault="001A1458">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 dní od dátumu zakúpenia od výrobcu OEM.</w:t>
      </w:r>
    </w:p>
    <w:p w:rsidR="00886943" w:rsidRDefault="00886943">
      <w:pPr>
        <w:pStyle w:val="ProductList-Body"/>
      </w:pPr>
    </w:p>
    <w:p w:rsidR="00886943" w:rsidRDefault="001A1458">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1Heading"/>
        <w:outlineLvl w:val="1"/>
      </w:pPr>
      <w:bookmarkStart w:id="346" w:name="_Sec574"/>
      <w:r>
        <w:t>Predĺženie krytia Software Assurance</w:t>
      </w:r>
      <w:bookmarkEnd w:id="346"/>
      <w:r>
        <w:fldChar w:fldCharType="begin"/>
      </w:r>
      <w:r>
        <w:instrText xml:space="preserve"> TC "</w:instrText>
      </w:r>
      <w:bookmarkStart w:id="347" w:name="_Toc457383671"/>
      <w:r>
        <w:instrText>Predĺženie krytia Software Assurance</w:instrText>
      </w:r>
      <w:bookmarkEnd w:id="347"/>
      <w:r>
        <w:instrText>" \l 2</w:instrText>
      </w:r>
      <w:r>
        <w:fldChar w:fldCharType="end"/>
      </w:r>
    </w:p>
    <w:p w:rsidR="00886943" w:rsidRDefault="001A1458">
      <w:pPr>
        <w:pStyle w:val="ProductList-ClauseHeading"/>
        <w:outlineLvl w:val="2"/>
      </w:pPr>
      <w:r>
        <w:t>Predĺženie krytia na základe rovnakej zmluvy</w:t>
      </w:r>
    </w:p>
    <w:p w:rsidR="00886943" w:rsidRDefault="001A1458">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886943" w:rsidRDefault="00886943">
      <w:pPr>
        <w:pStyle w:val="ProductList-Body"/>
      </w:pPr>
    </w:p>
    <w:p w:rsidR="00886943" w:rsidRDefault="001A1458">
      <w:pPr>
        <w:pStyle w:val="ProductList-SubClauseHeading"/>
        <w:outlineLvl w:val="3"/>
      </w:pPr>
      <w:r>
        <w:t>Open License</w:t>
      </w:r>
    </w:p>
    <w:p w:rsidR="00886943" w:rsidRDefault="001A1458">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886943" w:rsidRDefault="00886943">
      <w:pPr>
        <w:pStyle w:val="ProductList-BodyIndented"/>
      </w:pPr>
    </w:p>
    <w:p w:rsidR="00886943" w:rsidRDefault="001A1458">
      <w:pPr>
        <w:pStyle w:val="ProductList-SubClauseHeading"/>
        <w:outlineLvl w:val="3"/>
      </w:pPr>
      <w:r>
        <w:t>Enterprise Agreement,</w:t>
      </w:r>
    </w:p>
    <w:p w:rsidR="00886943" w:rsidRDefault="001A1458">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886943" w:rsidRDefault="00886943">
      <w:pPr>
        <w:pStyle w:val="ProductList-BodyIndented"/>
      </w:pPr>
    </w:p>
    <w:p w:rsidR="00886943" w:rsidRDefault="001A1458">
      <w:pPr>
        <w:pStyle w:val="ProductList-SubClauseHeading"/>
        <w:outlineLvl w:val="3"/>
      </w:pPr>
      <w:r>
        <w:t>Enrollment for Application Platform</w:t>
      </w:r>
    </w:p>
    <w:p w:rsidR="00886943" w:rsidRDefault="001A1458">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886943" w:rsidRDefault="00886943">
      <w:pPr>
        <w:pStyle w:val="ProductList-BodyIndented"/>
      </w:pPr>
    </w:p>
    <w:p w:rsidR="00886943" w:rsidRDefault="001A1458">
      <w:pPr>
        <w:pStyle w:val="ProductList-ClauseHeading"/>
        <w:outlineLvl w:val="2"/>
      </w:pPr>
      <w:r>
        <w:t>Predĺženie krytia na základe samostatnej zmluvy</w:t>
      </w:r>
    </w:p>
    <w:p w:rsidR="00886943" w:rsidRDefault="001A1458">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886943" w:rsidRDefault="00886943">
      <w:pPr>
        <w:pStyle w:val="ProductList-Body"/>
      </w:pPr>
    </w:p>
    <w:p w:rsidR="00886943" w:rsidRDefault="001A1458">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rsidR="00886943" w:rsidRDefault="00886943">
      <w:pPr>
        <w:pStyle w:val="ProductList-Body"/>
      </w:pPr>
    </w:p>
    <w:p w:rsidR="00886943" w:rsidRDefault="001A1458">
      <w:pPr>
        <w:pStyle w:val="ProductList-ClauseHeading"/>
        <w:outlineLvl w:val="2"/>
      </w:pPr>
      <w:r>
        <w:t>Predĺženie krytia Software Assurance pre licencie na klientsky prístup (licencie CAL) a licencie na spravovanie klientov (licencie ML)</w:t>
      </w:r>
    </w:p>
    <w:p w:rsidR="00886943" w:rsidRDefault="001A1458">
      <w:pPr>
        <w:pStyle w:val="ProductList-Body"/>
      </w:pPr>
      <w:r>
        <w:rPr>
          <w:b/>
          <w:color w:val="00188F"/>
        </w:rPr>
        <w:t>Prechod medzi licenciami CAL pre používateľov a zariadenia</w:t>
      </w:r>
      <w:r>
        <w:t xml:space="preserve">: zákazníci, ktorí si predlžujú krytie SA pre licencie CAL, môžu prejsť z možnosti pre používateľa na možnosť pre zariadenie a naopak. Tento prechod nezmení vydanie licencie CAL (t. j. Standard na Enterprise). </w:t>
      </w:r>
    </w:p>
    <w:p w:rsidR="00886943" w:rsidRDefault="001A1458">
      <w:pPr>
        <w:pStyle w:val="ProductList-Body"/>
      </w:pPr>
      <w:r>
        <w:rPr>
          <w:b/>
          <w:color w:val="00188F"/>
        </w:rPr>
        <w:t>Prechod medzi licenciami ML pre používateľov a klientov prostredia operačného systému</w:t>
      </w:r>
      <w:r>
        <w:t>: zákazníci, ktorí si predlžujú krytie SA pre licencie ML, môžu prejsť z možnosti pre používateľa na možnosť pre POS a naopak.</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1Heading"/>
        <w:outlineLvl w:val="1"/>
      </w:pPr>
      <w:bookmarkStart w:id="348" w:name="_Sec575"/>
      <w:r>
        <w:t>Migračná licencia na produkty, ktoré sa už neposkytujú alebo ktorých životnosť skončila</w:t>
      </w:r>
      <w:bookmarkEnd w:id="348"/>
      <w:r>
        <w:fldChar w:fldCharType="begin"/>
      </w:r>
      <w:r>
        <w:instrText xml:space="preserve"> TC "</w:instrText>
      </w:r>
      <w:bookmarkStart w:id="349" w:name="_Toc457383672"/>
      <w:r>
        <w:instrText>Migračná licencia na produkty, ktoré sa už neposkytujú alebo ktorých životnosť skončila</w:instrText>
      </w:r>
      <w:bookmarkEnd w:id="349"/>
      <w:r>
        <w:instrText>" \l 2</w:instrText>
      </w:r>
      <w:r>
        <w:fldChar w:fldCharType="end"/>
      </w:r>
    </w:p>
    <w:p w:rsidR="00886943" w:rsidRDefault="001A1458">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886943" w:rsidRDefault="001A1458">
      <w:pPr>
        <w:pStyle w:val="ProductList-Body"/>
      </w:pPr>
      <w:r>
        <w:t>„</w:t>
      </w:r>
      <w:r>
        <w:rPr>
          <w:b/>
          <w:color w:val="00188F"/>
        </w:rPr>
        <w:t>Migračnou licenciou</w:t>
      </w:r>
      <w:r>
        <w:t>“ sa v tomto dokumente označujú práva udelené v produktovej položke odkazujúcej na tento článok.</w:t>
      </w:r>
    </w:p>
    <w:p w:rsidR="00886943" w:rsidRDefault="00886943">
      <w:pPr>
        <w:pStyle w:val="ProductList-Body"/>
      </w:pPr>
    </w:p>
    <w:p w:rsidR="00886943" w:rsidRDefault="001A1458">
      <w:pPr>
        <w:pStyle w:val="ProductList-Body"/>
      </w:pPr>
      <w:r>
        <w:t>Pokiaľ nie je uvedené inak v produktovej položke:</w:t>
      </w:r>
    </w:p>
    <w:p w:rsidR="00886943" w:rsidRDefault="001A1458" w:rsidP="001A1458">
      <w:pPr>
        <w:pStyle w:val="ProductList-Bullet"/>
        <w:numPr>
          <w:ilvl w:val="0"/>
          <w:numId w:val="36"/>
        </w:numPr>
      </w:pPr>
      <w:r>
        <w:t>Zákazník môže upgradovať na softvér na základe migračnej licencie a používať ho namiesto softvéru, na ktorý sa vzťahuje oprávňujúca licencia. Zákazník nemôže používať softvér na základe oboch licencií súčasne.</w:t>
      </w:r>
    </w:p>
    <w:p w:rsidR="00886943" w:rsidRDefault="001A1458" w:rsidP="001A1458">
      <w:pPr>
        <w:pStyle w:val="ProductList-Bullet"/>
        <w:numPr>
          <w:ilvl w:val="0"/>
          <w:numId w:val="36"/>
        </w:numPr>
      </w:pPr>
      <w:r>
        <w:t>Migračné licencie sa udeľujú v pomere 1:1 pre každú z oprávňujúcich licencií zákazníka.</w:t>
      </w:r>
    </w:p>
    <w:p w:rsidR="00886943" w:rsidRDefault="001A1458" w:rsidP="001A1458">
      <w:pPr>
        <w:pStyle w:val="ProductList-Bullet"/>
        <w:numPr>
          <w:ilvl w:val="0"/>
          <w:numId w:val="36"/>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886943" w:rsidRDefault="001A1458" w:rsidP="001A1458">
      <w:pPr>
        <w:pStyle w:val="ProductList-Bullet"/>
        <w:numPr>
          <w:ilvl w:val="0"/>
          <w:numId w:val="36"/>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rsidR="00886943" w:rsidRDefault="001A1458" w:rsidP="001A1458">
      <w:pPr>
        <w:pStyle w:val="ProductList-Bullet"/>
        <w:numPr>
          <w:ilvl w:val="0"/>
          <w:numId w:val="36"/>
        </w:numPr>
      </w:pPr>
      <w:r>
        <w:t>Zákazník nesmie prevádzať migračné licencie oddelene od oprávňujúcich licencií.</w:t>
      </w:r>
    </w:p>
    <w:p w:rsidR="00886943" w:rsidRDefault="001A1458" w:rsidP="001A1458">
      <w:pPr>
        <w:pStyle w:val="ProductList-Bullet"/>
        <w:numPr>
          <w:ilvl w:val="0"/>
          <w:numId w:val="36"/>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Offering1Heading"/>
        <w:outlineLvl w:val="1"/>
      </w:pPr>
      <w:bookmarkStart w:id="350" w:name="_Sec576"/>
      <w:r>
        <w:t>Výhody krytia Software Assurance</w:t>
      </w:r>
      <w:bookmarkEnd w:id="350"/>
      <w:r>
        <w:fldChar w:fldCharType="begin"/>
      </w:r>
      <w:r>
        <w:instrText xml:space="preserve"> TC "</w:instrText>
      </w:r>
      <w:bookmarkStart w:id="351" w:name="_Toc457383673"/>
      <w:r>
        <w:instrText>Výhody krytia Software Assurance</w:instrText>
      </w:r>
      <w:bookmarkEnd w:id="351"/>
      <w:r>
        <w:instrText>" \l 2</w:instrText>
      </w:r>
      <w:r>
        <w:fldChar w:fldCharType="end"/>
      </w:r>
    </w:p>
    <w:p w:rsidR="00886943" w:rsidRDefault="001A1458">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48"/>
        <w:gridCol w:w="1787"/>
        <w:gridCol w:w="1781"/>
        <w:gridCol w:w="1774"/>
      </w:tblGrid>
      <w:tr w:rsidR="00886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Servery</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6F4278">
            <w:pPr>
              <w:pStyle w:val="ProductList-TableBody"/>
            </w:pPr>
            <w:hyperlink w:anchor="_Sec577">
              <w:r w:rsidR="001A1458">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6F4278">
            <w:pPr>
              <w:pStyle w:val="ProductList-TableBody"/>
            </w:pPr>
            <w:hyperlink w:anchor="_Sec579">
              <w:r w:rsidR="001A145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6F4278">
            <w:pPr>
              <w:pStyle w:val="ProductList-TableBody"/>
            </w:pPr>
            <w:hyperlink w:anchor="_Sec580">
              <w:r w:rsidR="001A1458">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6F4278">
            <w:pPr>
              <w:pStyle w:val="ProductList-TableBody"/>
            </w:pPr>
            <w:hyperlink w:anchor="_Sec581">
              <w:r w:rsidR="001A145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6F4278">
            <w:pPr>
              <w:pStyle w:val="ProductList-TableBody"/>
            </w:pPr>
            <w:hyperlink w:anchor="_Sec755">
              <w:r w:rsidR="001A1458">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6F4278">
            <w:pPr>
              <w:pStyle w:val="ProductList-TableBody"/>
            </w:pPr>
            <w:hyperlink w:anchor="_Sec841">
              <w:r w:rsidR="001A145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6F4278">
            <w:pPr>
              <w:pStyle w:val="ProductList-TableBody"/>
            </w:pPr>
            <w:hyperlink w:anchor="_Sec651">
              <w:r w:rsidR="001A1458">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6F4278">
            <w:pPr>
              <w:pStyle w:val="ProductList-TableBody"/>
            </w:pPr>
            <w:hyperlink w:anchor="_Sec841">
              <w:r w:rsidR="001A145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6F4278">
            <w:pPr>
              <w:pStyle w:val="ProductList-TableBody"/>
            </w:pPr>
            <w:hyperlink w:anchor="_Sec582">
              <w:r w:rsidR="001A1458">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6F4278">
            <w:pPr>
              <w:pStyle w:val="ProductList-TableBody"/>
            </w:pPr>
            <w:hyperlink w:anchor="_Sec583">
              <w:r w:rsidR="001A1458">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6F4278">
            <w:pPr>
              <w:pStyle w:val="ProductList-TableBody"/>
            </w:pPr>
            <w:hyperlink w:anchor="_Sec584">
              <w:r w:rsidR="001A145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6F4278">
            <w:pPr>
              <w:pStyle w:val="ProductList-TableBody"/>
            </w:pPr>
            <w:hyperlink w:anchor="_Sec585">
              <w:r w:rsidR="001A1458">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6F4278">
            <w:pPr>
              <w:pStyle w:val="ProductList-TableBody"/>
            </w:pPr>
            <w:hyperlink w:anchor="_Sec586">
              <w:r w:rsidR="001A1458">
                <w:rPr>
                  <w:color w:val="00467F"/>
                  <w:u w:val="single"/>
                </w:rPr>
                <w:t>Rozšírená podpora s rýchlymi opravami</w:t>
              </w:r>
            </w:hyperlink>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6F4278">
            <w:pPr>
              <w:pStyle w:val="ProductList-TableBody"/>
            </w:pPr>
            <w:hyperlink w:anchor="_Sec818">
              <w:r w:rsidR="001A145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6F4278">
            <w:pPr>
              <w:pStyle w:val="ProductList-TableBody"/>
            </w:pPr>
            <w:hyperlink w:anchor="_Sec587">
              <w:r w:rsidR="001A1458">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6F4278">
            <w:pPr>
              <w:pStyle w:val="ProductList-TableBody"/>
            </w:pPr>
            <w:hyperlink w:anchor="_Sec838">
              <w:r w:rsidR="001A145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6F4278">
            <w:pPr>
              <w:pStyle w:val="ProductList-TableBody"/>
            </w:pPr>
            <w:hyperlink w:anchor="_Sec588">
              <w:r w:rsidR="001A1458">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6F4278">
            <w:pPr>
              <w:pStyle w:val="ProductList-TableBody"/>
            </w:pPr>
            <w:hyperlink w:anchor="_Sec589">
              <w:r w:rsidR="001A1458">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6F4278">
            <w:pPr>
              <w:pStyle w:val="ProductList-TableBody"/>
            </w:pPr>
            <w:hyperlink w:anchor="_Sec590">
              <w:r w:rsidR="001A1458">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6F4278">
            <w:pPr>
              <w:pStyle w:val="ProductList-TableBody"/>
            </w:pPr>
            <w:hyperlink w:anchor="_Sec841">
              <w:r w:rsidR="001A1458">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6F4278">
            <w:pPr>
              <w:pStyle w:val="ProductList-TableBody"/>
            </w:pPr>
            <w:hyperlink w:anchor="_Sec841">
              <w:r w:rsidR="001A145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6F4278">
            <w:pPr>
              <w:pStyle w:val="ProductList-TableBody"/>
            </w:pPr>
            <w:hyperlink w:anchor="_Sec652">
              <w:r w:rsidR="001A1458">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jc w:val="center"/>
            </w:pPr>
          </w:p>
        </w:tc>
      </w:tr>
    </w:tbl>
    <w:p w:rsidR="00886943" w:rsidRDefault="00886943">
      <w:pPr>
        <w:pStyle w:val="ProductList-Body"/>
      </w:pPr>
    </w:p>
    <w:p w:rsidR="00886943" w:rsidRDefault="001A1458">
      <w:pPr>
        <w:pStyle w:val="ProductList-ClauseHeading"/>
        <w:outlineLvl w:val="2"/>
      </w:pPr>
      <w:bookmarkStart w:id="352" w:name="_Sec577"/>
      <w:r>
        <w:t>Práva na nové verzie</w:t>
      </w:r>
      <w:bookmarkEnd w:id="352"/>
    </w:p>
    <w:p w:rsidR="00886943" w:rsidRDefault="001A1458">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886943" w:rsidRDefault="00886943">
      <w:pPr>
        <w:pStyle w:val="ProductList-Body"/>
      </w:pPr>
    </w:p>
    <w:p w:rsidR="00886943" w:rsidRDefault="001A1458">
      <w:pPr>
        <w:pStyle w:val="ProductList-ClauseHeading"/>
        <w:outlineLvl w:val="2"/>
      </w:pPr>
      <w:bookmarkStart w:id="353" w:name="_Sec931"/>
      <w:r>
        <w:t>Výpočet bodov výhod krytia Software Assurance</w:t>
      </w:r>
      <w:bookmarkEnd w:id="353"/>
    </w:p>
    <w:p w:rsidR="00886943" w:rsidRDefault="001A1458">
      <w:pPr>
        <w:pStyle w:val="ProductList-Body"/>
      </w:pPr>
      <w:r>
        <w:t>Nároky na nasledujúce výhody sa vypočítavajú na základe bodov:</w:t>
      </w:r>
    </w:p>
    <w:p w:rsidR="00886943" w:rsidRDefault="001A1458" w:rsidP="001A1458">
      <w:pPr>
        <w:pStyle w:val="ProductList-Bullet"/>
        <w:numPr>
          <w:ilvl w:val="0"/>
          <w:numId w:val="37"/>
        </w:numPr>
      </w:pPr>
      <w:r>
        <w:t>Služby plánovania</w:t>
      </w:r>
    </w:p>
    <w:p w:rsidR="00886943" w:rsidRDefault="001A1458" w:rsidP="001A1458">
      <w:pPr>
        <w:pStyle w:val="ProductList-Bullet"/>
        <w:numPr>
          <w:ilvl w:val="0"/>
          <w:numId w:val="37"/>
        </w:numPr>
      </w:pPr>
      <w:r>
        <w:t>Kupóny na školenia</w:t>
      </w:r>
    </w:p>
    <w:p w:rsidR="00886943" w:rsidRDefault="001A1458" w:rsidP="001A1458">
      <w:pPr>
        <w:pStyle w:val="ProductList-Bullet"/>
        <w:numPr>
          <w:ilvl w:val="0"/>
          <w:numId w:val="37"/>
        </w:numPr>
      </w:pPr>
      <w:r>
        <w:t>Nepretržitá (telefonická) technická podpora pri riešení problémov iba v rámci programu MPSA</w:t>
      </w:r>
    </w:p>
    <w:p w:rsidR="00886943" w:rsidRDefault="001A1458">
      <w:pPr>
        <w:pStyle w:val="ProductList-Body"/>
      </w:pPr>
      <w:r>
        <w:t>Body výhod krytia Software Assurance sa vypočítavajú na základe počtu oprávňujúcich licencií, príslušných skupín produktov a bodov, ktoré sú priradené k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334"/>
        <w:gridCol w:w="1456"/>
      </w:tblGrid>
      <w:tr w:rsidR="0088694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886943" w:rsidRDefault="001A1458">
            <w:pPr>
              <w:pStyle w:val="ProductList-TableBody"/>
            </w:pPr>
            <w:r>
              <w:rPr>
                <w:color w:val="FFFFFF"/>
              </w:rPr>
              <w:t>Aplikácie balíka Office a serverové licencie</w:t>
            </w:r>
          </w:p>
        </w:tc>
        <w:tc>
          <w:tcPr>
            <w:tcW w:w="1600" w:type="dxa"/>
            <w:tcBorders>
              <w:top w:val="single" w:sz="4" w:space="0" w:color="6E6E6E"/>
              <w:left w:val="single" w:sz="4" w:space="0" w:color="6E6E6E"/>
              <w:right w:val="single" w:sz="4" w:space="0" w:color="6E6E6E"/>
            </w:tcBorders>
            <w:shd w:val="clear" w:color="auto" w:fill="0072C6"/>
          </w:tcPr>
          <w:p w:rsidR="00886943" w:rsidRDefault="001A1458">
            <w:pPr>
              <w:pStyle w:val="ProductList-TableBody"/>
            </w:pPr>
            <w:r>
              <w:rPr>
                <w:color w:val="FFFFFF"/>
              </w:rPr>
              <w:t>Body</w:t>
            </w:r>
          </w:p>
        </w:tc>
      </w:tr>
      <w:tr w:rsidR="00886943">
        <w:tc>
          <w:tcPr>
            <w:tcW w:w="10520" w:type="dxa"/>
            <w:tcBorders>
              <w:left w:val="single" w:sz="4" w:space="0" w:color="6E6E6E"/>
              <w:right w:val="single" w:sz="4" w:space="0" w:color="6E6E6E"/>
            </w:tcBorders>
          </w:tcPr>
          <w:p w:rsidR="00886943" w:rsidRDefault="001A1458">
            <w:pPr>
              <w:pStyle w:val="ProductList-TableBody"/>
            </w:pPr>
            <w:r>
              <w:t>Produkty zo skupiny aplikácií balíka Office (vrátane balíkov Office, softvéru Project Standard a Professional, Visio Standard a Professional), Microsoft Dynamics AX Task CAL, Microsoft Dynamics AX Store Server</w:t>
            </w:r>
            <w:r>
              <w:rPr>
                <w:vertAlign w:val="superscript"/>
              </w:rPr>
              <w:t>1</w:t>
            </w:r>
            <w:r>
              <w:t>, Microsoft Dynamics AX Functional CAL</w:t>
            </w:r>
            <w:r>
              <w:rPr>
                <w:vertAlign w:val="superscript"/>
              </w:rPr>
              <w:t>1</w:t>
            </w:r>
            <w:r>
              <w:t xml:space="preserve"> a Microsoft Dynamics CRM CAL</w:t>
            </w:r>
            <w:r>
              <w:rPr>
                <w:vertAlign w:val="superscript"/>
              </w:rPr>
              <w:t>1</w:t>
            </w:r>
          </w:p>
        </w:tc>
        <w:tc>
          <w:tcPr>
            <w:tcW w:w="1600" w:type="dxa"/>
            <w:tcBorders>
              <w:left w:val="single" w:sz="4" w:space="0" w:color="6E6E6E"/>
              <w:right w:val="single" w:sz="4" w:space="0" w:color="6E6E6E"/>
            </w:tcBorders>
          </w:tcPr>
          <w:p w:rsidR="00886943" w:rsidRDefault="001A1458">
            <w:pPr>
              <w:pStyle w:val="ProductList-TableBody"/>
            </w:pPr>
            <w:r>
              <w:t>1</w:t>
            </w:r>
          </w:p>
        </w:tc>
      </w:tr>
      <w:tr w:rsidR="00886943">
        <w:tc>
          <w:tcPr>
            <w:tcW w:w="10520" w:type="dxa"/>
            <w:tcBorders>
              <w:left w:val="single" w:sz="4" w:space="0" w:color="6E6E6E"/>
              <w:right w:val="single" w:sz="4" w:space="0" w:color="6E6E6E"/>
            </w:tcBorders>
          </w:tcPr>
          <w:p w:rsidR="00886943" w:rsidRDefault="001A1458">
            <w:pPr>
              <w:pStyle w:val="ProductList-TableBody"/>
            </w:pPr>
            <w:r>
              <w:t>SQL Server Standard Edition, Windows Server Standard Edition, Microsoft Dynamics CRM Server 2011, Microsoft Dynamics CRM Server 2013 a Microsoft Dynamics CRM Server 2015, System Center 2012 Standard – licencia na spravovanie servera (na 2 procesory), Visual Studio Professional so službou MSDN a Visual Studio Test Professional so službou MSDN, a Microsoft Dynamics AX Enterprise CAL</w:t>
            </w:r>
          </w:p>
        </w:tc>
        <w:tc>
          <w:tcPr>
            <w:tcW w:w="1600" w:type="dxa"/>
            <w:tcBorders>
              <w:left w:val="single" w:sz="4" w:space="0" w:color="6E6E6E"/>
              <w:right w:val="single" w:sz="4" w:space="0" w:color="6E6E6E"/>
            </w:tcBorders>
          </w:tcPr>
          <w:p w:rsidR="00886943" w:rsidRDefault="001A1458">
            <w:pPr>
              <w:pStyle w:val="ProductList-TableBody"/>
            </w:pPr>
            <w:r>
              <w:t>25</w:t>
            </w:r>
          </w:p>
        </w:tc>
      </w:tr>
      <w:tr w:rsidR="00886943">
        <w:tc>
          <w:tcPr>
            <w:tcW w:w="10520" w:type="dxa"/>
            <w:tcBorders>
              <w:left w:val="single" w:sz="4" w:space="0" w:color="6E6E6E"/>
              <w:right w:val="single" w:sz="4" w:space="0" w:color="6E6E6E"/>
            </w:tcBorders>
          </w:tcPr>
          <w:p w:rsidR="00886943" w:rsidRDefault="001A1458">
            <w:pPr>
              <w:pStyle w:val="ProductList-TableBody"/>
            </w:pPr>
            <w:r>
              <w:t>SQL Server Enterprise Edition, SQL Server Business Intelligence, Windows Server Enterprise Edition a Visual Studio Enterprise so službou MSDN</w:t>
            </w:r>
          </w:p>
        </w:tc>
        <w:tc>
          <w:tcPr>
            <w:tcW w:w="1600" w:type="dxa"/>
            <w:tcBorders>
              <w:left w:val="single" w:sz="4" w:space="0" w:color="6E6E6E"/>
              <w:right w:val="single" w:sz="4" w:space="0" w:color="6E6E6E"/>
            </w:tcBorders>
          </w:tcPr>
          <w:p w:rsidR="00886943" w:rsidRDefault="001A1458">
            <w:pPr>
              <w:pStyle w:val="ProductList-TableBody"/>
            </w:pPr>
            <w:r>
              <w:t>50</w:t>
            </w:r>
          </w:p>
        </w:tc>
      </w:tr>
      <w:tr w:rsidR="00886943">
        <w:tc>
          <w:tcPr>
            <w:tcW w:w="10520" w:type="dxa"/>
            <w:tcBorders>
              <w:left w:val="single" w:sz="4" w:space="0" w:color="6E6E6E"/>
              <w:bottom w:val="single" w:sz="4" w:space="0" w:color="6E6E6E"/>
              <w:right w:val="single" w:sz="4" w:space="0" w:color="6E6E6E"/>
            </w:tcBorders>
          </w:tcPr>
          <w:p w:rsidR="00886943" w:rsidRDefault="001A1458">
            <w:pPr>
              <w:pStyle w:val="ProductList-TableBody"/>
            </w:pPr>
            <w:r>
              <w:t>SQL Server Data Center Edition, SQL Parallel Data Warehouse, Windows Server Datacenter Edition, Microsoft Dynamics AX Standard Commerce Core Server a System Center 2012 Datacenter – licencia na spravovanie servera (na 2 procesory)</w:t>
            </w:r>
          </w:p>
        </w:tc>
        <w:tc>
          <w:tcPr>
            <w:tcW w:w="1600" w:type="dxa"/>
            <w:tcBorders>
              <w:left w:val="single" w:sz="4" w:space="0" w:color="6E6E6E"/>
              <w:bottom w:val="single" w:sz="4" w:space="0" w:color="6E6E6E"/>
              <w:right w:val="single" w:sz="4" w:space="0" w:color="6E6E6E"/>
            </w:tcBorders>
          </w:tcPr>
          <w:p w:rsidR="00886943" w:rsidRDefault="001A1458">
            <w:pPr>
              <w:pStyle w:val="ProductList-TableBody"/>
            </w:pPr>
            <w:r>
              <w:t>75</w:t>
            </w:r>
          </w:p>
        </w:tc>
      </w:tr>
    </w:tbl>
    <w:p w:rsidR="00886943" w:rsidRDefault="001A1458">
      <w:pPr>
        <w:pStyle w:val="ProductList-Body"/>
      </w:pPr>
      <w:r>
        <w:rPr>
          <w:b/>
          <w:i/>
        </w:rPr>
        <w:t>Poznámka:</w:t>
      </w:r>
      <w:r>
        <w:rPr>
          <w:i/>
        </w:rPr>
        <w:t xml:space="preserve"> Informácie o licenciách CAL na servery SQL nájdete v tabuľke Licencie CAL Suite v tomto článku</w:t>
      </w:r>
    </w:p>
    <w:p w:rsidR="00886943" w:rsidRDefault="001A1458">
      <w:pPr>
        <w:pStyle w:val="ProductList-Body"/>
      </w:pPr>
      <w:r>
        <w:rPr>
          <w:vertAlign w:val="superscript"/>
        </w:rPr>
        <w:t>1</w:t>
      </w:r>
      <w:r>
        <w:rPr>
          <w:i/>
        </w:rPr>
        <w:t>Za licenciu Microsoft Dynamics CRM Professional CAL sa udeľujú 2 body</w:t>
      </w:r>
    </w:p>
    <w:p w:rsidR="00886943" w:rsidRDefault="00886943">
      <w:pPr>
        <w:pStyle w:val="ProductList-Body"/>
      </w:pPr>
    </w:p>
    <w:p w:rsidR="00886943" w:rsidRDefault="001A1458">
      <w:pPr>
        <w:pStyle w:val="ProductList-ClauseHeading"/>
        <w:outlineLvl w:val="2"/>
      </w:pPr>
      <w:bookmarkStart w:id="354" w:name="_Sec579"/>
      <w:r>
        <w:t>Služby Office Online a Office Online Server</w:t>
      </w:r>
      <w:bookmarkEnd w:id="354"/>
    </w:p>
    <w:p w:rsidR="00886943" w:rsidRDefault="001A1458">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351"/>
        <w:gridCol w:w="5439"/>
      </w:tblGrid>
      <w:tr w:rsidR="008869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Práva na používanie služby Office Online</w:t>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Office Standard</w:t>
            </w:r>
            <w:r>
              <w:fldChar w:fldCharType="begin"/>
            </w:r>
            <w:r>
              <w:instrText xml:space="preserve"> XE "Office Standard" </w:instrText>
            </w:r>
            <w:r>
              <w:fldChar w:fldCharType="end"/>
            </w:r>
          </w:p>
          <w:p w:rsidR="00886943" w:rsidRDefault="001A1458">
            <w:pPr>
              <w:pStyle w:val="ProductList-TableBody"/>
            </w:pPr>
            <w:r>
              <w:t>Office Professional Plus</w:t>
            </w:r>
            <w:r>
              <w:fldChar w:fldCharType="begin"/>
            </w:r>
            <w:r>
              <w:instrText xml:space="preserve"> XE "Office Professional Plus" </w:instrText>
            </w:r>
            <w:r>
              <w:fldChar w:fldCharType="end"/>
            </w:r>
          </w:p>
          <w:p w:rsidR="00886943" w:rsidRDefault="001A145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Office Online pre služby Office 365</w:t>
            </w:r>
            <w:r>
              <w:fldChar w:fldCharType="begin"/>
            </w:r>
            <w:r>
              <w:instrText xml:space="preserve"> XE "Office Online pre služby Office 365" </w:instrText>
            </w:r>
            <w:r>
              <w:fldChar w:fldCharType="end"/>
            </w:r>
          </w:p>
          <w:p w:rsidR="00886943" w:rsidRDefault="001A1458">
            <w:pPr>
              <w:pStyle w:val="ProductList-TableBody"/>
            </w:pPr>
            <w:r>
              <w:t>Office Online Server</w:t>
            </w:r>
          </w:p>
        </w:tc>
      </w:tr>
    </w:tbl>
    <w:p w:rsidR="00886943" w:rsidRDefault="001A1458">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886943" w:rsidRDefault="00886943">
      <w:pPr>
        <w:pStyle w:val="ProductList-Body"/>
      </w:pPr>
    </w:p>
    <w:p w:rsidR="00886943" w:rsidRDefault="001A1458">
      <w:pPr>
        <w:pStyle w:val="ProductList-ClauseHeading"/>
        <w:outlineLvl w:val="2"/>
      </w:pPr>
      <w:bookmarkStart w:id="355" w:name="_Sec580"/>
      <w:r>
        <w:t>Služby plánovania</w:t>
      </w:r>
      <w:bookmarkEnd w:id="355"/>
    </w:p>
    <w:p w:rsidR="00886943" w:rsidRDefault="001A1458">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rsidR="00886943" w:rsidRDefault="00886943">
      <w:pPr>
        <w:pStyle w:val="ProductList-Body"/>
      </w:pPr>
    </w:p>
    <w:p w:rsidR="00886943" w:rsidRDefault="001A1458">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88694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Body</w:t>
            </w:r>
          </w:p>
        </w:tc>
      </w:tr>
      <w:tr w:rsidR="00886943">
        <w:tc>
          <w:tcPr>
            <w:tcW w:w="101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Skupina produktov aplikácií balíka Office (vrátane balíkov Office, softvéru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1</w:t>
            </w:r>
          </w:p>
        </w:tc>
      </w:tr>
      <w:tr w:rsidR="00886943">
        <w:tc>
          <w:tcPr>
            <w:tcW w:w="101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(na 2 procesory), Visual Studio Professional so službou MSDN</w:t>
            </w:r>
            <w:r>
              <w:fldChar w:fldCharType="begin"/>
            </w:r>
            <w:r>
              <w:instrText xml:space="preserve"> XE "Visual Studio Professional so službou MSDN" </w:instrText>
            </w:r>
            <w:r>
              <w:fldChar w:fldCharType="end"/>
            </w:r>
            <w:r>
              <w:t xml:space="preserve"> a Visual Studio Test Professional so službou MSDN</w:t>
            </w:r>
            <w:r>
              <w:fldChar w:fldCharType="begin"/>
            </w:r>
            <w:r>
              <w:instrText xml:space="preserve"> XE "Visual Studio Test Professional so službou MSDN" </w:instrText>
            </w:r>
            <w:r>
              <w:fldChar w:fldCharType="end"/>
            </w:r>
            <w:r>
              <w:t>,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25</w:t>
            </w:r>
          </w:p>
        </w:tc>
      </w:tr>
      <w:tr w:rsidR="00886943">
        <w:tc>
          <w:tcPr>
            <w:tcW w:w="101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so službou MSDN</w:t>
            </w:r>
            <w:r>
              <w:fldChar w:fldCharType="begin"/>
            </w:r>
            <w:r>
              <w:instrText xml:space="preserve"> XE "Visual Studio Enterprise so službou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50</w:t>
            </w:r>
          </w:p>
        </w:tc>
      </w:tr>
      <w:tr w:rsidR="00886943">
        <w:tc>
          <w:tcPr>
            <w:tcW w:w="101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a System Center 2012 Datacenter – licencia na spravovanie servera</w:t>
            </w:r>
            <w:r>
              <w:fldChar w:fldCharType="begin"/>
            </w:r>
            <w:r>
              <w:instrText xml:space="preserve"> XE "System Center 2012 Datacenter – licencia na spravovanie servera" </w:instrText>
            </w:r>
            <w:r>
              <w:fldChar w:fldCharType="end"/>
            </w:r>
            <w:r>
              <w:t xml:space="preserve"> (na 2 procesory)</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75</w:t>
            </w:r>
          </w:p>
        </w:tc>
      </w:tr>
    </w:tbl>
    <w:p w:rsidR="00886943" w:rsidRDefault="001A1458">
      <w:pPr>
        <w:pStyle w:val="ProductList-Body"/>
      </w:pPr>
      <w:r>
        <w:rPr>
          <w:b/>
          <w:i/>
        </w:rPr>
        <w:t>Poznámka:</w:t>
      </w:r>
      <w:r>
        <w:rPr>
          <w:i/>
        </w:rPr>
        <w:t xml:space="preserve"> Informácie o licenciách CAL na servery SQL nájdete v tabuľke Licencie CAL Suite v tomto článku</w:t>
      </w:r>
    </w:p>
    <w:p w:rsidR="00886943" w:rsidRDefault="001A1458">
      <w:pPr>
        <w:pStyle w:val="ProductList-Body"/>
      </w:pPr>
      <w:r>
        <w:rPr>
          <w:vertAlign w:val="superscript"/>
        </w:rPr>
        <w:t>1</w:t>
      </w:r>
      <w:r>
        <w:rPr>
          <w:i/>
        </w:rPr>
        <w:t>Za licenciu Microsoft Dynamics CRM Professional CAL sa udeľujú 2 body</w:t>
      </w:r>
    </w:p>
    <w:p w:rsidR="00886943" w:rsidRDefault="00886943">
      <w:pPr>
        <w:pStyle w:val="ProductList-Body"/>
      </w:pPr>
    </w:p>
    <w:p w:rsidR="00886943" w:rsidRDefault="001A1458">
      <w:pPr>
        <w:pStyle w:val="ProductList-Body"/>
      </w:pPr>
      <w:r>
        <w:t>Celkový počet bodov, ktoré je zákazník spôsobilý získať,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88694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86943" w:rsidRDefault="001A1458">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600,000+</w:t>
            </w:r>
          </w:p>
        </w:tc>
      </w:tr>
      <w:tr w:rsidR="0088694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86943" w:rsidRDefault="001A1458">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75</w:t>
            </w:r>
          </w:p>
        </w:tc>
      </w:tr>
    </w:tbl>
    <w:p w:rsidR="00886943" w:rsidRDefault="00886943">
      <w:pPr>
        <w:pStyle w:val="ProductList-Body"/>
      </w:pPr>
    </w:p>
    <w:p w:rsidR="00886943" w:rsidRDefault="001A1458">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88694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86943" w:rsidRDefault="001A1458">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86943" w:rsidRDefault="001A1458">
            <w:pPr>
              <w:pStyle w:val="ProductList-TableBody"/>
            </w:pPr>
            <w:r>
              <w:t>→600,000+</w:t>
            </w:r>
          </w:p>
        </w:tc>
      </w:tr>
      <w:tr w:rsidR="0088694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86943" w:rsidRDefault="001A1458">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12</w:t>
            </w:r>
          </w:p>
        </w:tc>
      </w:tr>
    </w:tbl>
    <w:p w:rsidR="00886943" w:rsidRDefault="001A1458">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26">
        <w:r>
          <w:rPr>
            <w:color w:val="00467F"/>
            <w:u w:val="single"/>
          </w:rPr>
          <w:t>http://www.microsoft.com/licensing/software-assurance/planning-services-overview.aspx</w:t>
        </w:r>
      </w:hyperlink>
      <w:r>
        <w:t xml:space="preserve">. </w:t>
      </w:r>
    </w:p>
    <w:p w:rsidR="00886943" w:rsidRDefault="00886943">
      <w:pPr>
        <w:pStyle w:val="ProductList-Body"/>
      </w:pPr>
    </w:p>
    <w:p w:rsidR="00886943" w:rsidRDefault="001A1458">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rsidR="00886943" w:rsidRDefault="001A1458" w:rsidP="001A1458">
      <w:pPr>
        <w:pStyle w:val="ProductList-Bullet"/>
        <w:numPr>
          <w:ilvl w:val="0"/>
          <w:numId w:val="38"/>
        </w:numPr>
      </w:pPr>
      <w:r>
        <w:t xml:space="preserve">Služby plánovania môžu poskytovať zákazníkovi oprávnení partneri spoločnosti Microsoft alebo ich môže získať v rámci konzultačných služieb spoločnosti Microsoft. Služby poskytované na základe kupónov sa poskytujú na základe zmluvy medzi zákazníkom a oprávneným poskytovateľom. Zákazník si môže pozrieť zoznam oprávnených poskytovateľov tu: </w:t>
      </w:r>
      <w:hyperlink r:id="rId127">
        <w:r>
          <w:rPr>
            <w:color w:val="00467F"/>
            <w:u w:val="single"/>
          </w:rPr>
          <w:t>http://directory.partners.extranet.microsoft.com/psbproviders</w:t>
        </w:r>
      </w:hyperlink>
    </w:p>
    <w:p w:rsidR="00886943" w:rsidRDefault="001A1458" w:rsidP="001A1458">
      <w:pPr>
        <w:pStyle w:val="ProductList-Bullet"/>
        <w:numPr>
          <w:ilvl w:val="0"/>
          <w:numId w:val="38"/>
        </w:numPr>
      </w:pPr>
      <w:r>
        <w:t xml:space="preserve">V rámci poskytovania služieb plánovania sa poskytuje konzultácia pokrývajúca vopred určený rozsah prác, pričom ich výsledkom je plán nasadzovania vysokej úrovne. Samotné nasadzovanie softvéru nemôže byť zahrnuté. </w:t>
      </w:r>
    </w:p>
    <w:p w:rsidR="00886943" w:rsidRDefault="001A1458" w:rsidP="001A1458">
      <w:pPr>
        <w:pStyle w:val="ProductList-Bullet"/>
        <w:numPr>
          <w:ilvl w:val="0"/>
          <w:numId w:val="38"/>
        </w:numPr>
      </w:pPr>
      <w:r>
        <w:t xml:space="preserve">Kupóny na služby plánovania si môže uplatniť iba zákazník, ktorý je oprávnený využívať danú výhodu. </w:t>
      </w:r>
    </w:p>
    <w:p w:rsidR="00886943" w:rsidRDefault="001A1458" w:rsidP="001A1458">
      <w:pPr>
        <w:pStyle w:val="ProductList-Bullet"/>
        <w:numPr>
          <w:ilvl w:val="0"/>
          <w:numId w:val="38"/>
        </w:numPr>
      </w:pPr>
      <w:r>
        <w:t xml:space="preserve">Kupóny na služby plánovania nemožno vymeniť za hotovosť, peňažné prostriedky ani za iné hodnoty. </w:t>
      </w:r>
    </w:p>
    <w:p w:rsidR="00886943" w:rsidRDefault="001A1458" w:rsidP="001A1458">
      <w:pPr>
        <w:pStyle w:val="ProductList-Bullet"/>
        <w:numPr>
          <w:ilvl w:val="0"/>
          <w:numId w:val="38"/>
        </w:numPr>
      </w:pPr>
      <w:r>
        <w:t xml:space="preserve">Zníženie oprávňujúceho krytia SA v dôsledku vrátení a iných fakturačných úprav, pokiaľ je to povolené, môže znížiť počet dní služieb plánovania, ktoré je zákazník oprávnený využiť. </w:t>
      </w:r>
    </w:p>
    <w:p w:rsidR="00886943" w:rsidRDefault="001A1458" w:rsidP="001A1458">
      <w:pPr>
        <w:pStyle w:val="ProductList-Bullet"/>
        <w:numPr>
          <w:ilvl w:val="0"/>
          <w:numId w:val="38"/>
        </w:numPr>
      </w:pPr>
      <w:r>
        <w:t xml:space="preserve">Kupóny rôznych typov nemožno kombinovať. Poskytovanie služieb plánovania nesmie prekročiť maximálnu dĺžku určenú pre príslušný typ poskytovania služieb. </w:t>
      </w:r>
    </w:p>
    <w:p w:rsidR="00886943" w:rsidRDefault="001A1458" w:rsidP="001A1458">
      <w:pPr>
        <w:pStyle w:val="ProductList-Bullet"/>
        <w:numPr>
          <w:ilvl w:val="0"/>
          <w:numId w:val="38"/>
        </w:numPr>
      </w:pPr>
      <w:r>
        <w:t xml:space="preserve">Kupóny sú platné iba u oprávnených poskytovateľov na konkrétny typ služby, pre ktorý sa kupón uplatňuje. </w:t>
      </w:r>
    </w:p>
    <w:p w:rsidR="00886943" w:rsidRDefault="001A1458" w:rsidP="001A1458">
      <w:pPr>
        <w:pStyle w:val="ProductList-Bullet"/>
        <w:numPr>
          <w:ilvl w:val="0"/>
          <w:numId w:val="38"/>
        </w:numPr>
      </w:pPr>
      <w:r>
        <w:t xml:space="preserve">Kupóny sa musia priradiť počas doby účinnosti krytia SA. </w:t>
      </w:r>
    </w:p>
    <w:p w:rsidR="00886943" w:rsidRDefault="001A1458" w:rsidP="001A1458">
      <w:pPr>
        <w:pStyle w:val="ProductList-Bullet"/>
        <w:numPr>
          <w:ilvl w:val="0"/>
          <w:numId w:val="38"/>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886943" w:rsidRDefault="00886943">
      <w:pPr>
        <w:pStyle w:val="ProductList-Body"/>
      </w:pPr>
    </w:p>
    <w:p w:rsidR="00886943" w:rsidRDefault="001A1458">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886943" w:rsidRDefault="00886943">
      <w:pPr>
        <w:pStyle w:val="ProductList-Body"/>
      </w:pPr>
    </w:p>
    <w:p w:rsidR="00886943" w:rsidRDefault="001A1458">
      <w:pPr>
        <w:pStyle w:val="ProductList-ClauseHeading"/>
        <w:outlineLvl w:val="2"/>
      </w:pPr>
      <w:bookmarkStart w:id="356" w:name="_Sec581"/>
      <w:r>
        <w:t>Enterprise Source Licensing Program</w:t>
      </w:r>
      <w:bookmarkEnd w:id="356"/>
    </w:p>
    <w:p w:rsidR="00886943" w:rsidRDefault="001A1458">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sú spôsobilé využívať program Microsoft Research Source Licensing.</w:t>
      </w:r>
    </w:p>
    <w:p w:rsidR="00886943" w:rsidRDefault="00886943">
      <w:pPr>
        <w:pStyle w:val="ProductList-Body"/>
      </w:pPr>
    </w:p>
    <w:p w:rsidR="00886943" w:rsidRDefault="001A1458">
      <w:pPr>
        <w:pStyle w:val="ProductList-ClauseHeading"/>
        <w:outlineLvl w:val="2"/>
      </w:pPr>
      <w:bookmarkStart w:id="357" w:name="_Sec582"/>
      <w:r>
        <w:t>Kupóny na školenia</w:t>
      </w:r>
      <w:bookmarkEnd w:id="357"/>
    </w:p>
    <w:p w:rsidR="00886943" w:rsidRDefault="001A1458">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588"/>
        <w:gridCol w:w="3601"/>
        <w:gridCol w:w="3601"/>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Systémy</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 deň na 50 licencií (maximálne 10 dní)</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 deň na 50 licencií alebo bodov</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10 dní na oprávňujúcu prihlášku alebo nákupné konto</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15 dní*</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25 dní*</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55 dní*</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80 dní*</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125 dní*</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200 dní*</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300 dní*</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400 dní*</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700 dní*</w:t>
            </w:r>
          </w:p>
        </w:tc>
      </w:tr>
    </w:tbl>
    <w:p w:rsidR="00886943" w:rsidRDefault="001A1458">
      <w:pPr>
        <w:pStyle w:val="ProductList-Body"/>
      </w:pPr>
      <w:r>
        <w:t>*</w:t>
      </w:r>
      <w:r>
        <w:rPr>
          <w:i/>
        </w:rPr>
        <w:t>Počet dní na oprávňujúcu prihlášku, zmluvu alebo nákupné konto</w:t>
      </w:r>
    </w:p>
    <w:p w:rsidR="00886943" w:rsidRDefault="00886943">
      <w:pPr>
        <w:pStyle w:val="ProductList-Body"/>
      </w:pPr>
    </w:p>
    <w:p w:rsidR="00886943" w:rsidRDefault="001A1458" w:rsidP="001A1458">
      <w:pPr>
        <w:pStyle w:val="ProductList-Bullet"/>
        <w:numPr>
          <w:ilvl w:val="0"/>
          <w:numId w:val="39"/>
        </w:numPr>
      </w:pPr>
      <w:r>
        <w:t xml:space="preserve">Služby poskytované na základe kupónov sa poskytujú na základe zmluvy medzi zákazníkom a oprávneným partnerom pre školenia spoločnosti Microsoft. </w:t>
      </w:r>
    </w:p>
    <w:p w:rsidR="00886943" w:rsidRDefault="001A1458" w:rsidP="001A1458">
      <w:pPr>
        <w:pStyle w:val="ProductList-Bullet"/>
        <w:numPr>
          <w:ilvl w:val="0"/>
          <w:numId w:val="39"/>
        </w:numPr>
      </w:pPr>
      <w:r>
        <w:t xml:space="preserve">Kurzy poskytnuté v zrýchlenej forme vyžadujú počet dní z kupónu zodpovedajúci počtu dní pri poskytnutí kurzu stanovenom v systéme overenia a rezervácie kupónov SATV. </w:t>
      </w:r>
    </w:p>
    <w:p w:rsidR="00886943" w:rsidRDefault="001A1458" w:rsidP="001A1458">
      <w:pPr>
        <w:pStyle w:val="ProductList-Bullet"/>
        <w:numPr>
          <w:ilvl w:val="0"/>
          <w:numId w:val="39"/>
        </w:numPr>
      </w:pPr>
      <w:r>
        <w:t xml:space="preserve">Kupón možno uplatniť iba na dni školení vedených inštruktormi oprávnených partnerov pre školenia spoločnosti Microsoft v rámci schválených kurzov. Tieto kupóny nemožno uplatniť na prispôsobené kurzy (schválené kurzy poskytnuté inak než v zrýchlenej forme, prispôsobené kurzy zostavené výhradne zo schválených kurzov alebo vopred schválené výnimky na základe problémov so systémom alebo pilotných programov).   </w:t>
      </w:r>
    </w:p>
    <w:p w:rsidR="00886943" w:rsidRDefault="001A1458" w:rsidP="001A1458">
      <w:pPr>
        <w:pStyle w:val="ProductList-Bullet"/>
        <w:numPr>
          <w:ilvl w:val="0"/>
          <w:numId w:val="39"/>
        </w:numPr>
      </w:pPr>
      <w:r>
        <w:t>Kupóny nemožno použiť na úhradu žiadnych poplatkov súvisiacich s tým, že sa zákazník nedostavil na rezervovaný kurz.</w:t>
      </w:r>
    </w:p>
    <w:p w:rsidR="00886943" w:rsidRDefault="001A1458" w:rsidP="001A1458">
      <w:pPr>
        <w:pStyle w:val="ProductList-Bullet"/>
        <w:numPr>
          <w:ilvl w:val="0"/>
          <w:numId w:val="39"/>
        </w:numPr>
      </w:pPr>
      <w:r>
        <w:t>Kupóny si môže uplatniť iba osoba, pre ktorú zákazník schválil použitie daného kupónu.</w:t>
      </w:r>
    </w:p>
    <w:p w:rsidR="00886943" w:rsidRDefault="001A1458" w:rsidP="001A1458">
      <w:pPr>
        <w:pStyle w:val="ProductList-Bullet"/>
        <w:numPr>
          <w:ilvl w:val="0"/>
          <w:numId w:val="39"/>
        </w:numPr>
      </w:pPr>
      <w:r>
        <w:t xml:space="preserve">Kupóny nemožno vymeniť za hotovosť, peňažné prostriedky ani za iné hodnoty. </w:t>
      </w:r>
    </w:p>
    <w:p w:rsidR="00886943" w:rsidRDefault="001A1458" w:rsidP="001A1458">
      <w:pPr>
        <w:pStyle w:val="ProductList-Bullet"/>
        <w:numPr>
          <w:ilvl w:val="0"/>
          <w:numId w:val="39"/>
        </w:numPr>
      </w:pPr>
      <w:r>
        <w:t xml:space="preserve">Kupóny sa musia priradiť počas doby účinnosti krytia SA. </w:t>
      </w:r>
    </w:p>
    <w:p w:rsidR="00886943" w:rsidRDefault="001A1458" w:rsidP="001A1458">
      <w:pPr>
        <w:pStyle w:val="ProductList-Bullet"/>
        <w:numPr>
          <w:ilvl w:val="0"/>
          <w:numId w:val="39"/>
        </w:numPr>
      </w:pPr>
      <w:r>
        <w:t xml:space="preserve">Doba platnosti kupónov uplynie 180 dní od dátumu ich priradenia. Kupóny, ktorých doba účinnosti uplynie pred uplynutím doby účinnosti krytia SA, sa vrátia do fondu dostupných dní kupónov na školenia. </w:t>
      </w:r>
    </w:p>
    <w:p w:rsidR="00886943" w:rsidRDefault="001A1458" w:rsidP="001A1458">
      <w:pPr>
        <w:pStyle w:val="ProductList-Bullet"/>
        <w:numPr>
          <w:ilvl w:val="0"/>
          <w:numId w:val="39"/>
        </w:numPr>
      </w:pPr>
      <w:r>
        <w:t xml:space="preserve">Jeden deň kupónov na školenia zodpovedá ekvivalentu jedného dňa školiacej relácie. </w:t>
      </w:r>
    </w:p>
    <w:p w:rsidR="00886943" w:rsidRDefault="001A1458" w:rsidP="001A1458">
      <w:pPr>
        <w:pStyle w:val="ProductList-Bullet"/>
        <w:numPr>
          <w:ilvl w:val="0"/>
          <w:numId w:val="39"/>
        </w:numPr>
      </w:pPr>
      <w:r>
        <w:t xml:space="preserve">Kupóny možno použiť naraz na rezervovanie školenia iba u jedného oprávneného partnera pre školenia spoločnosti Microsoft. </w:t>
      </w:r>
    </w:p>
    <w:p w:rsidR="00886943" w:rsidRDefault="001A1458" w:rsidP="001A1458">
      <w:pPr>
        <w:pStyle w:val="ProductList-Bullet"/>
        <w:numPr>
          <w:ilvl w:val="0"/>
          <w:numId w:val="39"/>
        </w:numPr>
      </w:pPr>
      <w:r>
        <w:t xml:space="preserve">Zníženie počtu oprávňujúcich licencií s krytím SA získaným v dôsledku vrátení a iných fakturačných úprav, pokiaľ je to povolené, môže znížiť spôsobilosť zákazníka na úroveň služieb v rámci kupónov na školenia. </w:t>
      </w:r>
    </w:p>
    <w:p w:rsidR="00886943" w:rsidRDefault="001A1458" w:rsidP="001A1458">
      <w:pPr>
        <w:pStyle w:val="ProductList-Bullet"/>
        <w:numPr>
          <w:ilvl w:val="0"/>
          <w:numId w:val="39"/>
        </w:numPr>
      </w:pPr>
      <w:r>
        <w:t xml:space="preserve">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 </w:t>
      </w:r>
    </w:p>
    <w:p w:rsidR="00886943" w:rsidRDefault="00886943">
      <w:pPr>
        <w:pStyle w:val="ProductList-Body"/>
      </w:pPr>
    </w:p>
    <w:p w:rsidR="00886943" w:rsidRDefault="001A1458">
      <w:pPr>
        <w:pStyle w:val="ProductList-ClauseHeading"/>
        <w:outlineLvl w:val="2"/>
      </w:pPr>
      <w:bookmarkStart w:id="358" w:name="_Sec583"/>
      <w:r>
        <w:t>Elektronické školenia</w:t>
      </w:r>
      <w:bookmarkEnd w:id="358"/>
    </w:p>
    <w:p w:rsidR="00886943" w:rsidRDefault="001A1458">
      <w:pPr>
        <w:pStyle w:val="ProductList-Body"/>
      </w:pPr>
      <w:r>
        <w:t>Táto výhoda sa líši podľa aplikácií, systémov a serverov. Spôsobilí zákazníci získajú jeden prístupový kód (pre aplikácie, systémy alebo servery) pre každú oprávňujúcu prihlášku/zmluvu. Zákazníci s oprávňujúcimi serverovými produktmi sú spôsobilí využívať kurzy elektronických školení na hostiteľských serveroch, nie však obsah kompatibilný s formátom SCORM. Zákazníci so softvérom Office 365 Pro Plus</w:t>
      </w:r>
      <w:r>
        <w:fldChar w:fldCharType="begin"/>
      </w:r>
      <w:r>
        <w:instrText xml:space="preserve"> XE "Office 365 Pro Plus" </w:instrText>
      </w:r>
      <w:r>
        <w:fldChar w:fldCharType="end"/>
      </w:r>
      <w:r>
        <w:t xml:space="preserve"> sú oprávnení využívať iba kurzy elektronických školení na hostiteľských serveroch súvisiace so službami Office 365 (nie však obsah kompatibilný s formátom SCORM).</w:t>
      </w:r>
    </w:p>
    <w:p w:rsidR="00886943" w:rsidRDefault="00886943">
      <w:pPr>
        <w:pStyle w:val="ProductList-Body"/>
      </w:pPr>
    </w:p>
    <w:p w:rsidR="00886943" w:rsidRDefault="001A1458">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rsidR="00886943" w:rsidRDefault="00886943">
      <w:pPr>
        <w:pStyle w:val="ProductList-Body"/>
      </w:pPr>
    </w:p>
    <w:p w:rsidR="00886943" w:rsidRDefault="001A1458">
      <w:pPr>
        <w:pStyle w:val="ProductList-ClauseHeading"/>
        <w:outlineLvl w:val="2"/>
      </w:pPr>
      <w:bookmarkStart w:id="359" w:name="_Sec584"/>
      <w:r>
        <w:t>Home Use Program</w:t>
      </w:r>
      <w:bookmarkEnd w:id="359"/>
    </w:p>
    <w:p w:rsidR="00886943" w:rsidRDefault="001A1458">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886943" w:rsidRDefault="00886943">
      <w:pPr>
        <w:pStyle w:val="ProductList-Body"/>
      </w:pPr>
    </w:p>
    <w:p w:rsidR="00886943" w:rsidRDefault="001A1458">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rsidR="00886943" w:rsidRDefault="00886943">
      <w:pPr>
        <w:pStyle w:val="ProductList-Body"/>
      </w:pPr>
    </w:p>
    <w:p w:rsidR="00886943" w:rsidRDefault="001A1458">
      <w:pPr>
        <w:pStyle w:val="ProductList-Body"/>
      </w:pPr>
      <w:r>
        <w:t>Podmienky používania softvéru v rámci programu Home Use Program platia medzi spoločnosťou Microsoft a zamestnancom zákazníka a sú dostupné na webovej lokalite programu Home Use Program.</w:t>
      </w:r>
    </w:p>
    <w:p w:rsidR="00886943" w:rsidRDefault="00886943">
      <w:pPr>
        <w:pStyle w:val="ProductList-Body"/>
      </w:pPr>
    </w:p>
    <w:p w:rsidR="00886943" w:rsidRDefault="001A1458">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8869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Licencia na príslušný program Home Use Program</w:t>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Office Standard 2010/2013/2016</w:t>
            </w:r>
          </w:p>
          <w:p w:rsidR="00886943" w:rsidRDefault="001A1458">
            <w:pPr>
              <w:pStyle w:val="ProductList-TableBody"/>
            </w:pPr>
            <w:r>
              <w:t xml:space="preserve">Office Professional Plus 2010/2013/2016 </w:t>
            </w:r>
          </w:p>
          <w:p w:rsidR="00886943" w:rsidRDefault="001A145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Office Professional Plus 2016 HUP alebo Office 2016 for Mac Home &amp; Business so službou Lync DL HUP</w:t>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Access 2010/2013/2016</w:t>
            </w:r>
          </w:p>
          <w:p w:rsidR="00886943" w:rsidRDefault="001A1458">
            <w:pPr>
              <w:pStyle w:val="ProductList-TableBody"/>
            </w:pPr>
            <w:r>
              <w:t>Excel 2010/2013/2016</w:t>
            </w:r>
          </w:p>
          <w:p w:rsidR="00886943" w:rsidRDefault="001A1458">
            <w:pPr>
              <w:pStyle w:val="ProductList-TableBody"/>
            </w:pPr>
            <w:r>
              <w:t>PowerPoint 2010/2013/2016</w:t>
            </w:r>
          </w:p>
          <w:p w:rsidR="00886943" w:rsidRDefault="001A1458">
            <w:pPr>
              <w:pStyle w:val="ProductList-TableBody"/>
            </w:pPr>
            <w:r>
              <w:t>InfoPath 2010/2013/2016</w:t>
            </w:r>
          </w:p>
          <w:p w:rsidR="00886943" w:rsidRDefault="001A1458">
            <w:pPr>
              <w:pStyle w:val="ProductList-TableBody"/>
            </w:pPr>
            <w:r>
              <w:t>Lync 2010/2013/2015</w:t>
            </w:r>
          </w:p>
          <w:p w:rsidR="00886943" w:rsidRDefault="001A1458">
            <w:pPr>
              <w:pStyle w:val="ProductList-TableBody"/>
            </w:pPr>
            <w:r>
              <w:t>OneNote 2010/2013/2016</w:t>
            </w:r>
          </w:p>
          <w:p w:rsidR="00886943" w:rsidRDefault="001A1458">
            <w:pPr>
              <w:pStyle w:val="ProductList-TableBody"/>
            </w:pPr>
            <w:r>
              <w:t>Outlook 2010/2013/2016</w:t>
            </w:r>
          </w:p>
          <w:p w:rsidR="00886943" w:rsidRDefault="001A1458">
            <w:pPr>
              <w:pStyle w:val="ProductList-TableBody"/>
            </w:pPr>
            <w:r>
              <w:t>Publisher 2010/2013/2016</w:t>
            </w:r>
          </w:p>
          <w:p w:rsidR="00886943" w:rsidRDefault="001A1458">
            <w:pPr>
              <w:pStyle w:val="ProductList-TableBody"/>
            </w:pPr>
            <w:r>
              <w:t>Skype for Business 2015</w:t>
            </w:r>
          </w:p>
          <w:p w:rsidR="00886943" w:rsidRDefault="001A145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Office Professional Plus 2016 HUP alebo Office 2016 for Mac Home &amp; Business so službou Lync DL HUP </w:t>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Visio Standard 2010/2013/2016 </w:t>
            </w:r>
          </w:p>
          <w:p w:rsidR="00886943" w:rsidRDefault="001A145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Visio Professional 2016 HUP</w:t>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Project Standard 2010/2013/2016</w:t>
            </w:r>
          </w:p>
          <w:p w:rsidR="00886943" w:rsidRDefault="001A145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Project Professional 2016 HUP</w:t>
            </w:r>
          </w:p>
        </w:tc>
      </w:tr>
    </w:tbl>
    <w:p w:rsidR="00886943" w:rsidRDefault="001A1458">
      <w:pPr>
        <w:pStyle w:val="ProductList-Body"/>
      </w:pPr>
      <w:r>
        <w:rPr>
          <w:i/>
        </w:rPr>
        <w:t xml:space="preserve">Ďalšie informácie o programe Home Use Program vrátane informácií o budúcej dostupnosti dodatočného softvéru pre tento program získate na stránke </w:t>
      </w:r>
      <w:hyperlink r:id="rId128">
        <w:r>
          <w:rPr>
            <w:i/>
            <w:color w:val="00467F"/>
            <w:u w:val="single"/>
          </w:rPr>
          <w:t>http://www.microsoft.com/licensing</w:t>
        </w:r>
      </w:hyperlink>
      <w:r>
        <w:rPr>
          <w:i/>
        </w:rPr>
        <w:t>.</w:t>
      </w:r>
    </w:p>
    <w:p w:rsidR="00886943" w:rsidRDefault="00886943">
      <w:pPr>
        <w:pStyle w:val="ProductList-Body"/>
      </w:pPr>
    </w:p>
    <w:p w:rsidR="00886943" w:rsidRDefault="001A1458">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rsidR="00886943" w:rsidRDefault="00886943">
      <w:pPr>
        <w:pStyle w:val="ProductList-Body"/>
        <w:jc w:val="right"/>
      </w:pPr>
    </w:p>
    <w:p w:rsidR="00886943" w:rsidRDefault="001A1458">
      <w:pPr>
        <w:pStyle w:val="ProductList-ClauseHeading"/>
        <w:outlineLvl w:val="2"/>
      </w:pPr>
      <w:bookmarkStart w:id="360" w:name="_Sec585"/>
      <w:r>
        <w:t>24x7 Problem Resolution Support</w:t>
      </w:r>
      <w:bookmarkEnd w:id="360"/>
    </w:p>
    <w:p w:rsidR="00886943" w:rsidRDefault="001A1458">
      <w:pPr>
        <w:pStyle w:val="ProductList-Body"/>
      </w:pPr>
      <w:r>
        <w:t>Nárok na nepretržitú technickú podporu pri riešení problémov majú zákazníci (iní než nakupujúci prostredníctvom akademických programov) s krytím SA.</w:t>
      </w:r>
    </w:p>
    <w:p w:rsidR="00886943" w:rsidRDefault="00886943">
      <w:pPr>
        <w:pStyle w:val="ProductList-Body"/>
      </w:pPr>
    </w:p>
    <w:p w:rsidR="00886943" w:rsidRDefault="001A1458">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886943" w:rsidRDefault="00886943">
      <w:pPr>
        <w:pStyle w:val="ProductList-Body"/>
      </w:pPr>
    </w:p>
    <w:p w:rsidR="00886943" w:rsidRDefault="001A1458">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886943" w:rsidRDefault="00886943">
      <w:pPr>
        <w:pStyle w:val="ProductList-Body"/>
      </w:pPr>
    </w:p>
    <w:p w:rsidR="00886943" w:rsidRDefault="001A1458">
      <w:pPr>
        <w:pStyle w:val="ProductList-Body"/>
      </w:pPr>
      <w:r>
        <w:t>Žiadosť o asistovanú podporu pri oprave chyby, známa aj ako incident, je definovaná ako jeden problém podpory a primeraná úsilie vyžadované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886943" w:rsidRDefault="00886943">
      <w:pPr>
        <w:pStyle w:val="ProductList-Body"/>
      </w:pPr>
    </w:p>
    <w:p w:rsidR="00886943" w:rsidRDefault="001A1458">
      <w:pPr>
        <w:pStyle w:val="ProductList-SubClauseHeading"/>
        <w:outlineLvl w:val="3"/>
      </w:pPr>
      <w:r>
        <w:t>Udeľovanie incidentov telefonickej technickej podpory pre všetky programy okrem MPSA</w:t>
      </w:r>
    </w:p>
    <w:p w:rsidR="00886943" w:rsidRDefault="001A1458">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 krytia SA pre serverové produkty a produkty pre osobné počítače v rámci oprávňujúcej prihlášky Select alebo Enterprise, registrácie Select Plus, zmluvy Open Value alebo autorizačného čísla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88694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IW/klient – prírastky udeľovania incidentov</w:t>
            </w:r>
          </w:p>
        </w:tc>
      </w:tr>
      <w:tr w:rsidR="00886943">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$200,000</w:t>
            </w:r>
          </w:p>
        </w:tc>
      </w:tr>
      <w:tr w:rsidR="00886943">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300,000</w:t>
            </w:r>
          </w:p>
        </w:tc>
      </w:tr>
      <w:tr w:rsidR="00886943">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270,000</w:t>
            </w:r>
          </w:p>
        </w:tc>
      </w:tr>
      <w:tr w:rsidR="00886943">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 Fr. 330,000</w:t>
            </w:r>
          </w:p>
        </w:tc>
      </w:tr>
      <w:tr w:rsidR="00886943">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CRC 1 650 000</w:t>
            </w:r>
          </w:p>
        </w:tc>
      </w:tr>
      <w:tr w:rsidR="00886943">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kr 1 600 000</w:t>
            </w:r>
          </w:p>
        </w:tc>
      </w:tr>
      <w:tr w:rsidR="00886943">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215,000</w:t>
            </w:r>
          </w:p>
        </w:tc>
      </w:tr>
      <w:tr w:rsidR="00886943">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£135,000</w:t>
            </w:r>
          </w:p>
        </w:tc>
      </w:tr>
      <w:tr w:rsidR="00886943">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JPY 24 000 000</w:t>
            </w:r>
          </w:p>
        </w:tc>
      </w:tr>
      <w:tr w:rsidR="00886943">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KWD 240 000 000</w:t>
            </w:r>
          </w:p>
        </w:tc>
      </w:tr>
      <w:tr w:rsidR="00886943">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kr 1 650 000</w:t>
            </w:r>
          </w:p>
        </w:tc>
      </w:tr>
      <w:tr w:rsidR="00886943">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350,000</w:t>
            </w:r>
          </w:p>
        </w:tc>
      </w:tr>
      <w:tr w:rsidR="00886943">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kr 2 000 000</w:t>
            </w:r>
          </w:p>
        </w:tc>
      </w:tr>
      <w:tr w:rsidR="00886943">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NTD 7 000 000</w:t>
            </w:r>
          </w:p>
        </w:tc>
      </w:tr>
      <w:tr w:rsidR="00886943">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INR 10 000 000</w:t>
            </w:r>
          </w:p>
        </w:tc>
      </w:tr>
      <w:tr w:rsidR="00886943">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RUB 6 600 000</w:t>
            </w:r>
          </w:p>
        </w:tc>
      </w:tr>
    </w:tbl>
    <w:p w:rsidR="00886943" w:rsidRDefault="00886943">
      <w:pPr>
        <w:pStyle w:val="ProductList-BodyIndented"/>
        <w:ind w:left="720"/>
      </w:pPr>
    </w:p>
    <w:p w:rsidR="00886943" w:rsidRDefault="001A1458">
      <w:pPr>
        <w:pStyle w:val="ProductList-BodyIndented"/>
      </w:pPr>
      <w:r>
        <w:t>Doba účinnosti incidentov telefonickej podpory, ktoré neboli využité, uplynie pri uplynutí doby účinnosti krytia SA. Incidenty telefonickej podpory nemožno prevádzať medzi prihláškami ani zmluvami.</w:t>
      </w:r>
    </w:p>
    <w:p w:rsidR="00886943" w:rsidRDefault="00886943">
      <w:pPr>
        <w:pStyle w:val="ProductList-BodyIndented"/>
      </w:pPr>
    </w:p>
    <w:p w:rsidR="00886943" w:rsidRDefault="001A1458">
      <w:pPr>
        <w:pStyle w:val="ProductList-BodyIndented"/>
      </w:pPr>
      <w:r>
        <w:t xml:space="preserve">Prístup k lokálnej telefonickej podpore je k dispozícii počas pracovnej doby uvedenej na adrese </w:t>
      </w:r>
      <w:hyperlink r:id="rId129">
        <w:r>
          <w:rPr>
            <w:color w:val="00467F"/>
            <w:u w:val="single"/>
          </w:rPr>
          <w:t>http://support.microsoft.com/gp/saphone</w:t>
        </w:r>
      </w:hyperlink>
      <w:r>
        <w:t>.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rsidR="00886943" w:rsidRDefault="00886943">
      <w:pPr>
        <w:pStyle w:val="ProductList-BodyIndented"/>
      </w:pPr>
    </w:p>
    <w:p w:rsidR="00886943" w:rsidRDefault="001A1458">
      <w:pPr>
        <w:pStyle w:val="ProductList-SubClauseHeading"/>
        <w:outlineLvl w:val="3"/>
      </w:pPr>
      <w:r>
        <w:t>Udeľovanie incidentov telefonickej technickej podpory pre program MPSA</w:t>
      </w:r>
    </w:p>
    <w:p w:rsidR="00886943" w:rsidRDefault="001A1458">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88694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886943" w:rsidRDefault="001A1458">
            <w:pPr>
              <w:pStyle w:val="ProductList-TableBody"/>
            </w:pPr>
            <w:r>
              <w:rPr>
                <w:color w:val="FFFFFF"/>
              </w:rPr>
              <w:t>Počet bodov na incident telefonickej technickej podpory</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Aplikácie a systémy (kombinované)</w:t>
            </w:r>
          </w:p>
        </w:tc>
        <w:tc>
          <w:tcPr>
            <w:tcW w:w="6000" w:type="dxa"/>
            <w:tcBorders>
              <w:left w:val="single" w:sz="4" w:space="0" w:color="000000"/>
              <w:right w:val="single" w:sz="4" w:space="0" w:color="000000"/>
            </w:tcBorders>
          </w:tcPr>
          <w:p w:rsidR="00886943" w:rsidRDefault="001A1458">
            <w:pPr>
              <w:pStyle w:val="ProductList-TableBody"/>
            </w:pPr>
            <w:r>
              <w:t>2,000</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server</w:t>
            </w:r>
          </w:p>
        </w:tc>
        <w:tc>
          <w:tcPr>
            <w:tcW w:w="6000" w:type="dxa"/>
            <w:tcBorders>
              <w:left w:val="single" w:sz="4" w:space="0" w:color="000000"/>
              <w:right w:val="single" w:sz="4" w:space="0" w:color="000000"/>
            </w:tcBorders>
          </w:tcPr>
          <w:p w:rsidR="00886943" w:rsidRDefault="001A1458">
            <w:pPr>
              <w:pStyle w:val="ProductList-TableBody"/>
            </w:pPr>
            <w:r>
              <w:t>400</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CAL</w:t>
            </w:r>
          </w:p>
        </w:tc>
        <w:tc>
          <w:tcPr>
            <w:tcW w:w="6000" w:type="dxa"/>
            <w:tcBorders>
              <w:left w:val="single" w:sz="4" w:space="0" w:color="000000"/>
              <w:right w:val="single" w:sz="4" w:space="0" w:color="000000"/>
            </w:tcBorders>
          </w:tcPr>
          <w:p w:rsidR="00886943" w:rsidRDefault="001A1458">
            <w:pPr>
              <w:pStyle w:val="ProductList-TableBody"/>
            </w:pPr>
            <w:r>
              <w:t>400</w:t>
            </w:r>
          </w:p>
        </w:tc>
      </w:tr>
    </w:tbl>
    <w:p w:rsidR="00886943" w:rsidRDefault="00886943">
      <w:pPr>
        <w:pStyle w:val="ProductList-BodyIndented"/>
      </w:pPr>
    </w:p>
    <w:p w:rsidR="00886943" w:rsidRDefault="001A1458">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technickej podpory nemožno prevádzať medzi rôznymi nákupnými kontami.</w:t>
      </w:r>
    </w:p>
    <w:p w:rsidR="00886943" w:rsidRDefault="00886943">
      <w:pPr>
        <w:pStyle w:val="ProductList-BodyIndented"/>
      </w:pPr>
    </w:p>
    <w:p w:rsidR="00886943" w:rsidRDefault="001A1458">
      <w:pPr>
        <w:pStyle w:val="ProductList-BodyIndented"/>
      </w:pPr>
      <w:r>
        <w:t>Prístup k lokálnej telefonickej podpore je k dispozícii počas pracovnej doby uvedenej na webovej lokalite http://support.microsoft.com/gp/saphone.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rsidR="00886943" w:rsidRDefault="00886943">
      <w:pPr>
        <w:pStyle w:val="ProductList-SubClauseHeading"/>
        <w:outlineLvl w:val="3"/>
      </w:pPr>
    </w:p>
    <w:p w:rsidR="00886943" w:rsidRDefault="001A1458">
      <w:pPr>
        <w:pStyle w:val="ProductList-SubClauseHeading"/>
        <w:outlineLvl w:val="3"/>
      </w:pPr>
      <w:r>
        <w:t>Webové incidenty</w:t>
      </w:r>
    </w:p>
    <w:p w:rsidR="00886943" w:rsidRDefault="001A1458">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886943" w:rsidRDefault="00886943">
      <w:pPr>
        <w:pStyle w:val="ProductList-BodyIndented"/>
      </w:pPr>
    </w:p>
    <w:p w:rsidR="00886943" w:rsidRDefault="001A1458">
      <w:pPr>
        <w:pStyle w:val="ProductList-BodyIndented"/>
      </w:pPr>
      <w:r>
        <w:t xml:space="preserve">V prípade incidentov webovej podpory sa vyžaduje krytie SA pre serverový softvér aj súvisiace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 pri riešení problémov iba pre licencované kópie serverového softvéru s krytím SA.</w:t>
      </w:r>
    </w:p>
    <w:p w:rsidR="00886943" w:rsidRDefault="00886943">
      <w:pPr>
        <w:pStyle w:val="ProductList-BodyIndented"/>
        <w:ind w:left="720"/>
      </w:pPr>
    </w:p>
    <w:p w:rsidR="00886943" w:rsidRDefault="001A1458">
      <w:pPr>
        <w:pStyle w:val="ProductList-SubClauseHeading"/>
        <w:outlineLvl w:val="3"/>
      </w:pPr>
      <w:r>
        <w:t>Kontaktné osoby pre podporu</w:t>
      </w:r>
    </w:p>
    <w:p w:rsidR="00886943" w:rsidRDefault="001A1458">
      <w:pPr>
        <w:pStyle w:val="ProductList-BodyIndented"/>
      </w:pPr>
      <w:r>
        <w:t>Počet povolených kontaktných osôb pre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88694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S/S+: EA hladiny D</w:t>
            </w:r>
          </w:p>
        </w:tc>
      </w:tr>
      <w:tr w:rsidR="00886943">
        <w:tc>
          <w:tcPr>
            <w:tcW w:w="17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Podľa potreby</w:t>
            </w:r>
          </w:p>
        </w:tc>
      </w:tr>
      <w:tr w:rsidR="00886943">
        <w:tc>
          <w:tcPr>
            <w:tcW w:w="17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16</w:t>
            </w:r>
          </w:p>
        </w:tc>
      </w:tr>
    </w:tbl>
    <w:p w:rsidR="00886943" w:rsidRDefault="00886943">
      <w:pPr>
        <w:pStyle w:val="ProductList-BodyIndented"/>
      </w:pPr>
    </w:p>
    <w:p w:rsidR="00886943" w:rsidRDefault="001A1458">
      <w:pPr>
        <w:pStyle w:val="ProductList-SubClauseHeading"/>
        <w:outlineLvl w:val="3"/>
      </w:pPr>
      <w:r>
        <w:t>Úroveň služieb pre zákazníkov s krytím Software Assurance</w:t>
      </w:r>
    </w:p>
    <w:p w:rsidR="00886943" w:rsidRDefault="001A1458">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88694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Očakávaná odozva zákazníka</w:t>
            </w:r>
          </w:p>
        </w:tc>
      </w:tr>
      <w:tr w:rsidR="00886943">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Kritický vplyv na podnikanie: </w:t>
            </w:r>
          </w:p>
          <w:p w:rsidR="00886943" w:rsidRDefault="001A1458">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Odozva na prvý telefonát do dvoch hodín podľa ponuky podpory</w:t>
            </w:r>
          </w:p>
          <w:p w:rsidR="00886943" w:rsidRDefault="001A1458">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Priradenie príslušných prostriedkov na zabezpečenie nepretržitého riešenia problémov 24 hodín denne/7 dní v týždni2</w:t>
            </w:r>
          </w:p>
          <w:p w:rsidR="00886943" w:rsidRDefault="001A1458">
            <w:pPr>
              <w:pStyle w:val="ProductList-TableBody"/>
            </w:pPr>
            <w:r>
              <w:t>Rýchly prístup a odozva osoby s oprávnením na riadenie zmien</w:t>
            </w:r>
          </w:p>
          <w:p w:rsidR="00886943" w:rsidRDefault="001A1458">
            <w:pPr>
              <w:pStyle w:val="ProductList-TableBody"/>
            </w:pPr>
            <w:r>
              <w:t>Oznámenie situácie manažmentu</w:t>
            </w:r>
          </w:p>
        </w:tc>
      </w:tr>
      <w:tr w:rsidR="00886943">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Mierny vplyv na podnik: </w:t>
            </w:r>
          </w:p>
          <w:p w:rsidR="00886943" w:rsidRDefault="001A1458">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Prvá telefonická odozva do štyroch hodín podľa ponuky podpory</w:t>
            </w:r>
          </w:p>
          <w:p w:rsidR="00886943" w:rsidRDefault="001A1458">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Priradenie príslušných prostriedkov na zabezpečenie nepretržitého riešenia problémov v pracovnej dobe</w:t>
            </w:r>
          </w:p>
          <w:p w:rsidR="00886943" w:rsidRDefault="001A1458">
            <w:pPr>
              <w:pStyle w:val="ProductList-TableBody"/>
            </w:pPr>
            <w:r>
              <w:t>Prístup a odpoveď od správcu riadenia zmien do 4 pracovných hodín</w:t>
            </w:r>
          </w:p>
        </w:tc>
      </w:tr>
      <w:tr w:rsidR="00886943">
        <w:tc>
          <w:tcPr>
            <w:tcW w:w="29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Minimálny vplyv na podnik: </w:t>
            </w:r>
          </w:p>
          <w:p w:rsidR="00886943" w:rsidRDefault="001A1458">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Prvá odozva do jedného pracovného dňa podľa ponuky podpory</w:t>
            </w:r>
          </w:p>
          <w:p w:rsidR="00886943" w:rsidRDefault="001A1458">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Presné kontaktné údaje osoby zodpovednej za prípad</w:t>
            </w:r>
          </w:p>
          <w:p w:rsidR="00886943" w:rsidRDefault="001A1458">
            <w:pPr>
              <w:pStyle w:val="ProductList-TableBody"/>
            </w:pPr>
            <w:r>
              <w:t>Odozva do jedného pracovného dňa.</w:t>
            </w:r>
          </w:p>
        </w:tc>
      </w:tr>
    </w:tbl>
    <w:p w:rsidR="00886943" w:rsidRDefault="001A1458">
      <w:pPr>
        <w:pStyle w:val="ProductList-BodyIndented"/>
      </w:pPr>
      <w:r>
        <w:rPr>
          <w:i/>
        </w:rPr>
        <w:t>1 Kontaktujte miestneho zástupcu spoločnosti Microsoft, aby ste získali informácie o miestnej pracovnej dobe.</w:t>
      </w:r>
    </w:p>
    <w:p w:rsidR="00886943" w:rsidRDefault="001A1458">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886943" w:rsidRDefault="00886943">
      <w:pPr>
        <w:pStyle w:val="ProductList-BodyIndented"/>
        <w:ind w:left="720"/>
      </w:pPr>
    </w:p>
    <w:p w:rsidR="00886943" w:rsidRDefault="001A1458">
      <w:pPr>
        <w:pStyle w:val="ProductList-SubClauseHeading"/>
        <w:outlineLvl w:val="3"/>
      </w:pPr>
      <w:r>
        <w:t>Konverzia incidentov služby Software Assurance 24x7 Problem Resolution Support na služby podpory Premier</w:t>
      </w:r>
    </w:p>
    <w:p w:rsidR="00886943" w:rsidRDefault="001A1458">
      <w:pPr>
        <w:pStyle w:val="ProductList-BodyIndented"/>
      </w:pPr>
      <w:r>
        <w:t>S výnimkou zmluvy MPSA môžu zákazníci konvertovať incidenty služby SA 24x7 Problem Resolution Support (incidenty služby SA PRS alebo „SAB“) na hodiny služby Premier Problem Resolution Support (PRS) alebo hodiny vyhradeného inžiniera technickej podpory Dedicated Support Engineer (DSE) (vzťahuje sa to iba na aktivity reakčnej podpory).</w:t>
      </w:r>
    </w:p>
    <w:p w:rsidR="00886943" w:rsidRDefault="00886943">
      <w:pPr>
        <w:pStyle w:val="ProductList-BodyIndented"/>
      </w:pPr>
    </w:p>
    <w:p w:rsidR="00886943" w:rsidRDefault="001A1458">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886943" w:rsidRDefault="00886943">
      <w:pPr>
        <w:pStyle w:val="ProductList-BodyIndented"/>
        <w:ind w:left="720"/>
      </w:pPr>
    </w:p>
    <w:p w:rsidR="00886943" w:rsidRDefault="001A1458">
      <w:pPr>
        <w:pStyle w:val="ProductList-SubClauseHeading"/>
        <w:outlineLvl w:val="3"/>
      </w:pPr>
      <w:r>
        <w:t>Dodatočné obchodné ustanovenia</w:t>
      </w:r>
    </w:p>
    <w:p w:rsidR="00886943" w:rsidRDefault="001A1458">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886943" w:rsidRDefault="00886943">
      <w:pPr>
        <w:pStyle w:val="ProductList-BodyIndented"/>
      </w:pPr>
    </w:p>
    <w:p w:rsidR="00886943" w:rsidRDefault="001A1458">
      <w:pPr>
        <w:pStyle w:val="ProductList-BodyIndented"/>
      </w:pPr>
      <w:r>
        <w:t>Zníženie spotreby v rámci krytia SA v dôsledku vrátení a iných fakturačných úprav, pokiaľ je to povolené, môže spôsobiť stratu spôsobilosti využívať podporu alebo stratu udelených incidentov telefonickej podpory v aktuálnych alebo budúcich obdobiach ich udeľovania.</w:t>
      </w:r>
    </w:p>
    <w:p w:rsidR="00886943" w:rsidRDefault="00886943">
      <w:pPr>
        <w:pStyle w:val="ProductList-BodyIndented"/>
      </w:pPr>
    </w:p>
    <w:p w:rsidR="00886943" w:rsidRDefault="001A1458">
      <w:pPr>
        <w:pStyle w:val="ProductList-SubClauseHeading"/>
        <w:outlineLvl w:val="3"/>
      </w:pPr>
      <w:r>
        <w:t>Spôsobilosť na základe programu SCE</w:t>
      </w:r>
    </w:p>
    <w:p w:rsidR="00886943" w:rsidRDefault="001A1458">
      <w:pPr>
        <w:pStyle w:val="ProductList-BodyIndented"/>
      </w:pPr>
      <w:r>
        <w:t>Zákazníci s programom SCE, ktorých minimálna ročná priemerná spotreba v rámci krytia SA je 250 000 USD na všetky oprávňujúce produkty z kategórie Application Platform alebo Core Infrastructure Suite a ktorí majú aktívnu zmluvu Premier Services Agreement, sú spôsobilí využívať incidenty neobmedzenej služby 24x7 Problem Resolution Support (PRS). Tieto dve spôsobilé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886943" w:rsidRDefault="00886943">
      <w:pPr>
        <w:pStyle w:val="ProductList-BodyIndented"/>
      </w:pPr>
    </w:p>
    <w:p w:rsidR="00886943" w:rsidRDefault="001A1458">
      <w:pPr>
        <w:pStyle w:val="ProductList-BodyIndented"/>
      </w:pPr>
      <w:r>
        <w:t>Oprávňujúce produkty z kategórie Application Platform:</w:t>
      </w:r>
    </w:p>
    <w:p w:rsidR="00886943" w:rsidRDefault="001A1458" w:rsidP="001A1458">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886943" w:rsidRDefault="001A1458" w:rsidP="001A1458">
      <w:pPr>
        <w:pStyle w:val="ProductList-Bullet"/>
        <w:numPr>
          <w:ilvl w:val="1"/>
          <w:numId w:val="40"/>
        </w:numPr>
      </w:pPr>
      <w:r>
        <w:t>BizTalk Server</w:t>
      </w:r>
      <w:r>
        <w:fldChar w:fldCharType="begin"/>
      </w:r>
      <w:r>
        <w:instrText xml:space="preserve"> XE "BizTalk Server" </w:instrText>
      </w:r>
      <w:r>
        <w:fldChar w:fldCharType="end"/>
      </w:r>
      <w:r>
        <w:t xml:space="preserve"> (Standard, Enterprise a Branch)</w:t>
      </w:r>
    </w:p>
    <w:p w:rsidR="00886943" w:rsidRDefault="001A1458" w:rsidP="001A1458">
      <w:pPr>
        <w:pStyle w:val="ProductList-Bullet"/>
        <w:numPr>
          <w:ilvl w:val="1"/>
          <w:numId w:val="40"/>
        </w:numPr>
      </w:pPr>
      <w:r>
        <w:t>Office SharePoint Server</w:t>
      </w:r>
      <w:r>
        <w:fldChar w:fldCharType="begin"/>
      </w:r>
      <w:r>
        <w:instrText xml:space="preserve"> XE "SharePoint Server" </w:instrText>
      </w:r>
      <w:r>
        <w:fldChar w:fldCharType="end"/>
      </w:r>
    </w:p>
    <w:p w:rsidR="00886943" w:rsidRDefault="001A1458">
      <w:pPr>
        <w:pStyle w:val="ProductList-BodyIndented"/>
      </w:pPr>
      <w:r>
        <w:t>Oprávňujúce produkty z kategórie Core Infrastructure Component:</w:t>
      </w:r>
    </w:p>
    <w:p w:rsidR="00886943" w:rsidRDefault="001A1458" w:rsidP="001A1458">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886943" w:rsidRDefault="001A1458" w:rsidP="001A1458">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886943" w:rsidRDefault="00886943">
      <w:pPr>
        <w:pStyle w:val="ProductList-BodyIndented"/>
      </w:pPr>
    </w:p>
    <w:p w:rsidR="00886943" w:rsidRDefault="001A1458">
      <w:pPr>
        <w:pStyle w:val="ProductList-BodyIndented"/>
      </w:pPr>
      <w:r>
        <w:t>V tabuľke nižšie sú uvedené konverzie limitov spotreby v 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Minimálna ročná priemerná spotreba v rámci krytia SA na získanie neobmedzenej služby 24x7 PRS</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250,000</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375,000</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337,500</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412,500</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2,062,500</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2,000,000</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268,750</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168,750</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30,000,000</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300,000,000</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2,062,500</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437,500</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2,500,000</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8,750,000</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12,500,000</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8,250,000</w:t>
            </w:r>
          </w:p>
        </w:tc>
      </w:tr>
    </w:tbl>
    <w:p w:rsidR="00886943" w:rsidRDefault="00886943">
      <w:pPr>
        <w:pStyle w:val="ProductList-BodyIndented"/>
        <w:ind w:left="720"/>
      </w:pPr>
    </w:p>
    <w:p w:rsidR="00886943" w:rsidRDefault="001A1458">
      <w:pPr>
        <w:pStyle w:val="ProductList-BodyIndented"/>
      </w:pPr>
      <w:r>
        <w:t xml:space="preserve">Keď je záväzok ročnej priemernej spotreby v rámci krytia SA na oprávňujúce produkty z kategórie Application Platform alebo Core Infrastructure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886943" w:rsidRDefault="00886943">
      <w:pPr>
        <w:pStyle w:val="ProductList-BodyIndented"/>
        <w:ind w:left="720"/>
      </w:pPr>
    </w:p>
    <w:p w:rsidR="00886943" w:rsidRDefault="001A1458">
      <w:pPr>
        <w:pStyle w:val="ProductList-SubClauseHeading"/>
        <w:outlineLvl w:val="3"/>
      </w:pPr>
      <w:r>
        <w:t>Spôsobilosť na základe produktu Parallel Data Warehouse</w:t>
      </w:r>
    </w:p>
    <w:p w:rsidR="00886943" w:rsidRDefault="001A1458">
      <w:pPr>
        <w:pStyle w:val="ProductList-BodyIndented"/>
      </w:pPr>
      <w:r>
        <w:t>Zákazníci, ktorí získajú licencie na produkt SQL Server Enterprise Edition, nasadia produkt Parallel Data Warehouse („PDW“) a majú aktívnu zmluvu Premier Services Agreement, sú spôsobilí využívať incidenty neobmedzenej služby 24x7 PRS bez ohľadu na registráciu v programe SCE alebo na svoju spotrebu v rámci programu SCE.</w:t>
      </w:r>
    </w:p>
    <w:p w:rsidR="00886943" w:rsidRDefault="00886943">
      <w:pPr>
        <w:pStyle w:val="ProductList-BodyIndented"/>
      </w:pPr>
    </w:p>
    <w:p w:rsidR="00886943" w:rsidRDefault="001A1458">
      <w:pPr>
        <w:pStyle w:val="ProductList-BodyIndented"/>
      </w:pPr>
      <w:r>
        <w:t>Aj keď všetci oprávnení zákazníci získajú neobmedzený počet incidentov služby 24x7 PRS, počet povolených kontaktných osôb pre podporu na spravovanie neobmedzenej služby 24x7 PRS sa líši podľa veľkosti spotreby v rámci krytia SA. Všetci spôsobilí zákazníci majú nárok na najmenej štyri oprávnené kontaktné osoby plus jednu dodatočnú kontaktnú osobu na každých dodatočných 125 000 USD spotreby krytia SA v rámci svojho programu SCE alebo multilicenčných programov, na základe ktorých si zakúpili licencie na produkt SQL Server Enterprise Edition a nasadenie produktu PDW. V prípade zmlúv v cudzích menách majú spôsobilí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886943" w:rsidRDefault="00886943">
      <w:pPr>
        <w:pStyle w:val="ProductList-BodyIndented"/>
      </w:pPr>
    </w:p>
    <w:p w:rsidR="00886943" w:rsidRDefault="001A1458">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886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Povolené kontaktné osoby pre podporu</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4</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5</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6</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7</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8</w:t>
            </w:r>
          </w:p>
        </w:tc>
      </w:tr>
    </w:tbl>
    <w:p w:rsidR="00886943" w:rsidRDefault="00886943">
      <w:pPr>
        <w:pStyle w:val="ProductList-BodyIndented"/>
      </w:pPr>
    </w:p>
    <w:p w:rsidR="00886943" w:rsidRDefault="001A1458">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886943" w:rsidRDefault="001A1458">
      <w:pPr>
        <w:pStyle w:val="ProductList-BodyIndented"/>
      </w:pPr>
      <w:r>
        <w:t xml:space="preserve">Poznámka: Zákazníci, ktorí aktuálne majú licenciu na produkt PDW, si zachovajú túto výhodu v súlade s podmienkami uvedenými v dokumente </w:t>
      </w:r>
      <w:hyperlink r:id="rId130">
        <w:r>
          <w:rPr>
            <w:color w:val="00467F"/>
            <w:u w:val="single"/>
          </w:rPr>
          <w:t>Podmienky používania produktov (jún 2016)</w:t>
        </w:r>
      </w:hyperlink>
      <w:r>
        <w:t>.</w:t>
      </w:r>
    </w:p>
    <w:p w:rsidR="00886943" w:rsidRDefault="00886943">
      <w:pPr>
        <w:pStyle w:val="ProductList-BodyIndented"/>
      </w:pPr>
    </w:p>
    <w:p w:rsidR="00886943" w:rsidRDefault="001A1458">
      <w:pPr>
        <w:pStyle w:val="ProductList-ClauseHeading"/>
        <w:outlineLvl w:val="2"/>
      </w:pPr>
      <w:bookmarkStart w:id="361" w:name="_Sec586"/>
      <w:r>
        <w:t>Rozšírená podpora s rýchlymi opravami</w:t>
      </w:r>
      <w:bookmarkEnd w:id="361"/>
    </w:p>
    <w:p w:rsidR="00886943" w:rsidRDefault="001A1458">
      <w:pPr>
        <w:pStyle w:val="ProductList-Body"/>
      </w:pPr>
      <w:r>
        <w:t>Rozšírená podpora s rýchlymi opravami je k dispozícii pre zákazníkov, ktorí podpísali zmluvu o podpore Premier alebo Essential Support a zakúpili si krytie SA v rámci nasledujúcich programov:</w:t>
      </w:r>
    </w:p>
    <w:p w:rsidR="00886943" w:rsidRDefault="001A1458" w:rsidP="001A1458">
      <w:pPr>
        <w:pStyle w:val="ProductList-Bullet"/>
        <w:numPr>
          <w:ilvl w:val="0"/>
          <w:numId w:val="42"/>
        </w:numPr>
      </w:pPr>
      <w:r>
        <w:t>Nárok na rozšírenú technickú podporu s rýchlymi opravami pre skupinu aplikačných produktov majú zákazníci (iní než nakupujúci prostredníctvom akademických programov) s krytím SAM pre skupinu aplikačných produktov.</w:t>
      </w:r>
    </w:p>
    <w:p w:rsidR="00886943" w:rsidRDefault="001A1458" w:rsidP="001A1458">
      <w:pPr>
        <w:pStyle w:val="ProductList-Bullet"/>
        <w:numPr>
          <w:ilvl w:val="0"/>
          <w:numId w:val="42"/>
        </w:numPr>
      </w:pPr>
      <w:r>
        <w:t>Na rozšírenú technickú podporu s rýchlymi opravami pre operačný systém Windows pre osobné počítače alebo operačný systém Windows Embedded (s krytím SAM pre produkt systému Windows Embedded) majú nárok zákazníci (iní než nakupujúci prostredníctvom akademických programov) s krytím SAM pre skupinu systémových produktov.</w:t>
      </w:r>
    </w:p>
    <w:p w:rsidR="00886943" w:rsidRDefault="001A1458" w:rsidP="001A1458">
      <w:pPr>
        <w:pStyle w:val="ProductList-Bullet"/>
        <w:numPr>
          <w:ilvl w:val="0"/>
          <w:numId w:val="42"/>
        </w:numPr>
      </w:pPr>
      <w:r>
        <w:t>Na rozšírenú technickú podporu s rýchlymi opravami pre serverové produkty majú nárok zákazníci (iní než nakupujúci prostredníctvom akademických programov) s krytím SA pre aspoň jeden serverový produkt. Vzťahuje sa to na nasledujúce serverové produkty: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a Windows Server</w:t>
      </w:r>
      <w:r>
        <w:fldChar w:fldCharType="begin"/>
      </w:r>
      <w:r>
        <w:instrText xml:space="preserve"> XE "Windows Server" </w:instrText>
      </w:r>
      <w:r>
        <w:fldChar w:fldCharType="end"/>
      </w:r>
      <w:r>
        <w:t>.</w:t>
      </w:r>
    </w:p>
    <w:p w:rsidR="00886943" w:rsidRDefault="00886943">
      <w:pPr>
        <w:pStyle w:val="ProductList-Body"/>
      </w:pPr>
    </w:p>
    <w:p w:rsidR="00886943" w:rsidRDefault="001A1458">
      <w:pPr>
        <w:pStyle w:val="ProductList-Body"/>
      </w:pPr>
      <w:r>
        <w:t>Rozšírená podpora s rýchlymi opravami je výhodou pre staršie verzie softvéru, ktoré prešli zo štandardnej na rozšírenú podporu. Na zákazníkov, ktorí podpísali zmluvu o podpore Premier alebo Essential Support, sa nevzťahujú ročné poplatky za zmluvu o rozšírenej podpore. Zákazníci sú stále povinní platiť poplatky za jednotlivé rýchle opravy.</w:t>
      </w:r>
    </w:p>
    <w:p w:rsidR="00886943" w:rsidRDefault="00886943">
      <w:pPr>
        <w:pStyle w:val="PURBreadcrumb"/>
      </w:pPr>
    </w:p>
    <w:p w:rsidR="00886943" w:rsidRDefault="001A1458">
      <w:pPr>
        <w:pStyle w:val="ProductList-ClauseHeading"/>
        <w:outlineLvl w:val="2"/>
      </w:pPr>
      <w:bookmarkStart w:id="362" w:name="_Sec587"/>
      <w:r>
        <w:t>Dostupnosť licencií na prestúpenie na vyššie vydanie</w:t>
      </w:r>
      <w:bookmarkEnd w:id="362"/>
    </w:p>
    <w:p w:rsidR="00886943" w:rsidRDefault="001A1458">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869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Vyššie vydanie produktu, na ktoré sa prestupuje</w:t>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BizTalk Server Standard</w:t>
            </w:r>
            <w:r>
              <w:fldChar w:fldCharType="begin"/>
            </w:r>
            <w:r>
              <w:instrText xml:space="preserve"> XE "BizTalk Server Standard" </w:instrText>
            </w:r>
            <w:r>
              <w:fldChar w:fldCharType="end"/>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BizTalk Server Enterprise</w:t>
            </w:r>
            <w:r>
              <w:fldChar w:fldCharType="begin"/>
            </w:r>
            <w:r>
              <w:instrText xml:space="preserve"> XE "BizTalk Server Enterprise" </w:instrText>
            </w:r>
            <w:r>
              <w:fldChar w:fldCharType="end"/>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BizTalk Server Enterprise</w:t>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Licencia Enterprise CAL</w:t>
            </w:r>
            <w:r>
              <w:fldChar w:fldCharType="begin"/>
            </w:r>
            <w:r>
              <w:instrText xml:space="preserve"> XE "Enterprise CAL" </w:instrText>
            </w:r>
            <w:r>
              <w:fldChar w:fldCharType="end"/>
            </w:r>
            <w:r>
              <w:t xml:space="preserve"> Suite</w:t>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Core Infrastructure Server Suite Datacenter</w:t>
            </w:r>
            <w:r>
              <w:fldChar w:fldCharType="begin"/>
            </w:r>
            <w:r>
              <w:instrText xml:space="preserve"> XE "Core Infrastructure Server Suite Datacenter" </w:instrText>
            </w:r>
            <w:r>
              <w:fldChar w:fldCharType="end"/>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Desktop Education s licenciou Enterprise CAL Suite</w:t>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Desktop School s licenciou Enterprise CAL Suite</w:t>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Exchange Server Enterprise</w:t>
            </w:r>
            <w:r>
              <w:fldChar w:fldCharType="begin"/>
            </w:r>
            <w:r>
              <w:instrText xml:space="preserve"> XE "Exchange Server Enterprise" </w:instrText>
            </w:r>
            <w:r>
              <w:fldChar w:fldCharType="end"/>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Forefront TMG Enterprise</w:t>
            </w:r>
            <w:r>
              <w:fldChar w:fldCharType="begin"/>
            </w:r>
            <w:r>
              <w:instrText xml:space="preserve"> XE "Forefront TMG Enterprise" </w:instrText>
            </w:r>
            <w:r>
              <w:fldChar w:fldCharType="end"/>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Dynamics CRM Server</w:t>
            </w:r>
            <w:r>
              <w:fldChar w:fldCharType="begin"/>
            </w:r>
            <w:r>
              <w:instrText xml:space="preserve"> XE "Microsoft Dynamics CRM Server" </w:instrText>
            </w:r>
            <w:r>
              <w:fldChar w:fldCharType="end"/>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Office Professional Plus</w:t>
            </w:r>
            <w:r>
              <w:fldChar w:fldCharType="begin"/>
            </w:r>
            <w:r>
              <w:instrText xml:space="preserve"> XE "Office Professional Plus" </w:instrText>
            </w:r>
            <w:r>
              <w:fldChar w:fldCharType="end"/>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Enterprise Desktop</w:t>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Project Professional</w:t>
            </w:r>
            <w:r>
              <w:fldChar w:fldCharType="begin"/>
            </w:r>
            <w:r>
              <w:instrText xml:space="preserve"> XE "Project Professional" </w:instrText>
            </w:r>
            <w:r>
              <w:fldChar w:fldCharType="end"/>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SQL Server Enterprise Core</w:t>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SQL Server Enterprise</w:t>
            </w:r>
            <w:r>
              <w:fldChar w:fldCharType="begin"/>
            </w:r>
            <w:r>
              <w:instrText xml:space="preserve"> XE "SQL Server Enterprise" </w:instrText>
            </w:r>
            <w:r>
              <w:fldChar w:fldCharType="end"/>
            </w:r>
            <w:r>
              <w:t xml:space="preserve"> Core</w:t>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SQL Server Business Intelligence,</w:t>
            </w:r>
            <w:r>
              <w:fldChar w:fldCharType="begin"/>
            </w:r>
            <w:r>
              <w:instrText xml:space="preserve"> XE "SQL Server Business Intelligence," </w:instrText>
            </w:r>
            <w:r>
              <w:fldChar w:fldCharType="end"/>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System Center Datacenter</w:t>
            </w:r>
            <w:r>
              <w:fldChar w:fldCharType="begin"/>
            </w:r>
            <w:r>
              <w:instrText xml:space="preserve"> XE "System Center Datacenter" </w:instrText>
            </w:r>
            <w:r>
              <w:fldChar w:fldCharType="end"/>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Visio Professional</w:t>
            </w:r>
            <w:r>
              <w:fldChar w:fldCharType="begin"/>
            </w:r>
            <w:r>
              <w:instrText xml:space="preserve"> XE "Visio Professional" </w:instrText>
            </w:r>
            <w:r>
              <w:fldChar w:fldCharType="end"/>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Visual Studio Professional so službou MSDN</w:t>
            </w:r>
            <w:r>
              <w:fldChar w:fldCharType="begin"/>
            </w:r>
            <w:r>
              <w:instrText xml:space="preserve"> XE "Visual Studio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Visual Studio Enterprise so službou MSDN</w:t>
            </w:r>
            <w:r>
              <w:fldChar w:fldCharType="begin"/>
            </w:r>
            <w:r>
              <w:instrText xml:space="preserve"> XE "Visual Studio Enterprise so službou MSDN" </w:instrText>
            </w:r>
            <w:r>
              <w:fldChar w:fldCharType="end"/>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Visual Studio Test Professional so službou MSDN</w:t>
            </w:r>
            <w:r>
              <w:fldChar w:fldCharType="begin"/>
            </w:r>
            <w:r>
              <w:instrText xml:space="preserve"> XE "Visual Studio Test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Visual Studio Enterprise so službou MSDN</w:t>
            </w:r>
            <w:r>
              <w:fldChar w:fldCharType="begin"/>
            </w:r>
            <w:r>
              <w:instrText xml:space="preserve"> XE "Visual Studio Enterprise so službou MSDN" </w:instrText>
            </w:r>
            <w:r>
              <w:fldChar w:fldCharType="end"/>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Server Datacenter</w:t>
            </w:r>
            <w:r>
              <w:fldChar w:fldCharType="begin"/>
            </w:r>
            <w:r>
              <w:instrText xml:space="preserve"> XE "Windows Server Datacenter" </w:instrText>
            </w:r>
            <w:r>
              <w:fldChar w:fldCharType="end"/>
            </w:r>
          </w:p>
        </w:tc>
      </w:tr>
      <w:tr w:rsidR="00886943">
        <w:tc>
          <w:tcPr>
            <w:tcW w:w="600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Windows MultiPoint Server Premium</w:t>
            </w:r>
            <w:r>
              <w:fldChar w:fldCharType="begin"/>
            </w:r>
            <w:r>
              <w:instrText xml:space="preserve"> XE "Windows MultiPoint Server Premium" </w:instrText>
            </w:r>
            <w:r>
              <w:fldChar w:fldCharType="end"/>
            </w:r>
          </w:p>
        </w:tc>
      </w:tr>
    </w:tbl>
    <w:p w:rsidR="00886943" w:rsidRDefault="00886943">
      <w:pPr>
        <w:pStyle w:val="ProductList-Body"/>
      </w:pPr>
    </w:p>
    <w:p w:rsidR="00886943" w:rsidRDefault="001A1458">
      <w:pPr>
        <w:pStyle w:val="ProductList-ClauseHeading"/>
        <w:outlineLvl w:val="2"/>
      </w:pPr>
      <w:bookmarkStart w:id="363" w:name="_Sec588"/>
      <w:r>
        <w:t>Servery – práva na zotavenie po havárii</w:t>
      </w:r>
      <w:bookmarkEnd w:id="363"/>
    </w:p>
    <w:p w:rsidR="00886943" w:rsidRDefault="001A1458">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886943" w:rsidRDefault="00886943">
      <w:pPr>
        <w:pStyle w:val="ProductList-Body"/>
      </w:pPr>
    </w:p>
    <w:p w:rsidR="00886943" w:rsidRDefault="001A1458">
      <w:pPr>
        <w:pStyle w:val="ProductList-Body"/>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886943" w:rsidRDefault="001A1458" w:rsidP="001A1458">
      <w:pPr>
        <w:pStyle w:val="ProductList-Bullet"/>
        <w:numPr>
          <w:ilvl w:val="0"/>
          <w:numId w:val="43"/>
        </w:numPr>
      </w:pPr>
      <w:r>
        <w:t>počas krátkych období testovania zotavenia po havárii, a to v priebehu jedného týždňa každých 90 dní,</w:t>
      </w:r>
    </w:p>
    <w:p w:rsidR="00886943" w:rsidRDefault="001A1458" w:rsidP="001A1458">
      <w:pPr>
        <w:pStyle w:val="ProductList-Bullet"/>
        <w:numPr>
          <w:ilvl w:val="0"/>
          <w:numId w:val="43"/>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rsidR="00886943" w:rsidRDefault="001A1458" w:rsidP="001A1458">
      <w:pPr>
        <w:pStyle w:val="ProductList-Bullet"/>
        <w:numPr>
          <w:ilvl w:val="0"/>
          <w:numId w:val="43"/>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886943" w:rsidRDefault="00886943">
      <w:pPr>
        <w:pStyle w:val="ProductList-Body"/>
      </w:pPr>
    </w:p>
    <w:p w:rsidR="00886943" w:rsidRDefault="001A1458">
      <w:pPr>
        <w:pStyle w:val="ProductList-Body"/>
      </w:pPr>
      <w:r>
        <w:t>Ak chce zákazník používať softvér na základe práv na zotavenie po havárii, musí dodržať nasledujúce podmienky:</w:t>
      </w:r>
    </w:p>
    <w:p w:rsidR="00886943" w:rsidRDefault="001A1458" w:rsidP="001A1458">
      <w:pPr>
        <w:pStyle w:val="ProductList-Bullet"/>
        <w:numPr>
          <w:ilvl w:val="0"/>
          <w:numId w:val="4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 </w:t>
      </w:r>
    </w:p>
    <w:p w:rsidR="00886943" w:rsidRDefault="001A1458" w:rsidP="001A1458">
      <w:pPr>
        <w:pStyle w:val="ProductList-Bullet"/>
        <w:numPr>
          <w:ilvl w:val="0"/>
          <w:numId w:val="4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t>
      </w:r>
    </w:p>
    <w:p w:rsidR="00886943" w:rsidRDefault="001A1458" w:rsidP="001A1458">
      <w:pPr>
        <w:pStyle w:val="ProductList-Bullet"/>
        <w:numPr>
          <w:ilvl w:val="0"/>
          <w:numId w:val="44"/>
        </w:numPr>
      </w:pPr>
      <w:r>
        <w:t>Okrem prípadov záložných inštancií prevádzkovaných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 </w:t>
      </w:r>
    </w:p>
    <w:p w:rsidR="00886943" w:rsidRDefault="001A1458" w:rsidP="001A1458">
      <w:pPr>
        <w:pStyle w:val="ProductList-Bullet"/>
        <w:numPr>
          <w:ilvl w:val="1"/>
          <w:numId w:val="44"/>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w:t>
      </w:r>
    </w:p>
    <w:p w:rsidR="00886943" w:rsidRDefault="001A1458" w:rsidP="001A1458">
      <w:pPr>
        <w:pStyle w:val="ProductList-Bullet"/>
        <w:numPr>
          <w:ilvl w:val="1"/>
          <w:numId w:val="44"/>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886943" w:rsidRDefault="001A1458">
      <w:pPr>
        <w:pStyle w:val="ProductList-Body"/>
        <w:ind w:left="1080"/>
      </w:pPr>
      <w:r>
        <w:t>- prevádzkovanie softvéru na virtualizáciu hardvéru, ako je napríklad Hyper-V,</w:t>
      </w:r>
    </w:p>
    <w:p w:rsidR="00886943" w:rsidRDefault="001A1458">
      <w:pPr>
        <w:pStyle w:val="ProductList-Body"/>
        <w:ind w:left="1080"/>
      </w:pPr>
      <w:r>
        <w:t>- poskytovanie služieb virtualizácie hardvéru,</w:t>
      </w:r>
    </w:p>
    <w:p w:rsidR="00886943" w:rsidRDefault="001A1458">
      <w:pPr>
        <w:pStyle w:val="ProductList-Body"/>
        <w:ind w:left="1080"/>
      </w:pPr>
      <w:r>
        <w:t>- prevádzkovanie softvérových agentov na spravovanie softvéru na virtualizáciu hardvéru,</w:t>
      </w:r>
    </w:p>
    <w:p w:rsidR="00886943" w:rsidRDefault="001A1458">
      <w:pPr>
        <w:pStyle w:val="ProductList-Body"/>
        <w:ind w:left="1080"/>
      </w:pPr>
      <w:r>
        <w:t>- účely poskytovania cieľa replikácie,</w:t>
      </w:r>
    </w:p>
    <w:p w:rsidR="00886943" w:rsidRDefault="001A1458">
      <w:pPr>
        <w:pStyle w:val="ProductList-Body"/>
        <w:ind w:left="108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886943" w:rsidRDefault="001A1458">
      <w:pPr>
        <w:pStyle w:val="ProductList-Body"/>
        <w:ind w:left="108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886943" w:rsidRDefault="001A1458">
      <w:pPr>
        <w:pStyle w:val="ProductList-Body"/>
        <w:ind w:left="1080"/>
      </w:pPr>
      <w:r>
        <w:t xml:space="preserve">- prevádzkovanie pracovných záťaží na zotavenie po havárii, ako je to uvedené vyššie. </w:t>
      </w:r>
    </w:p>
    <w:p w:rsidR="00886943" w:rsidRDefault="001A1458" w:rsidP="001A1458">
      <w:pPr>
        <w:pStyle w:val="ProductList-Bullet"/>
        <w:numPr>
          <w:ilvl w:val="1"/>
          <w:numId w:val="45"/>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886943" w:rsidRDefault="001A1458" w:rsidP="001A1458">
      <w:pPr>
        <w:pStyle w:val="ProductList-Bullet"/>
        <w:numPr>
          <w:ilvl w:val="0"/>
          <w:numId w:val="45"/>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 </w:t>
      </w:r>
    </w:p>
    <w:p w:rsidR="00886943" w:rsidRDefault="001A1458" w:rsidP="001A1458">
      <w:pPr>
        <w:pStyle w:val="ProductList-Bullet"/>
        <w:numPr>
          <w:ilvl w:val="0"/>
          <w:numId w:val="45"/>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rsidR="00886943" w:rsidRDefault="001A1458" w:rsidP="001A1458">
      <w:pPr>
        <w:pStyle w:val="ProductList-Bullet"/>
        <w:numPr>
          <w:ilvl w:val="0"/>
          <w:numId w:val="45"/>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rsidR="00886943" w:rsidRDefault="001A1458" w:rsidP="001A1458">
      <w:pPr>
        <w:pStyle w:val="ProductList-Bullet"/>
        <w:numPr>
          <w:ilvl w:val="0"/>
          <w:numId w:val="45"/>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886943" w:rsidRDefault="00886943">
      <w:pPr>
        <w:pStyle w:val="ProductList-Body"/>
      </w:pPr>
    </w:p>
    <w:p w:rsidR="00886943" w:rsidRDefault="001A1458">
      <w:pPr>
        <w:pStyle w:val="ProductList-ClauseHeading"/>
        <w:outlineLvl w:val="2"/>
      </w:pPr>
      <w:bookmarkStart w:id="364" w:name="_Sec589"/>
      <w:r>
        <w:t>Prenos licencií</w:t>
      </w:r>
      <w:bookmarkEnd w:id="364"/>
    </w:p>
    <w:p w:rsidR="00886943" w:rsidRDefault="001A1458">
      <w:pPr>
        <w:pStyle w:val="ProductList-SubClauseHeading"/>
        <w:outlineLvl w:val="3"/>
      </w:pPr>
      <w:r>
        <w:t>Prenos licencií medzi serverovými farmami</w:t>
      </w:r>
    </w:p>
    <w:p w:rsidR="00886943" w:rsidRDefault="001A1458">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rsidR="00886943" w:rsidRDefault="00886943">
      <w:pPr>
        <w:pStyle w:val="ProductList-BodyIndented"/>
      </w:pPr>
    </w:p>
    <w:p w:rsidR="00886943" w:rsidRDefault="001A1458">
      <w:pPr>
        <w:pStyle w:val="ProductList-SubClauseHeading"/>
        <w:outlineLvl w:val="3"/>
      </w:pPr>
      <w:r>
        <w:t>Prenos licencií v rámci programu Software Assurance</w:t>
      </w:r>
    </w:p>
    <w:p w:rsidR="00886943" w:rsidRDefault="001A1458">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vlastné hosťovanie sa môžu používať súčasne na základe práv na prenos licencií v rámci krytia SA v súlade s obmedzeniami stanovenými v licenčných podmienkach vlastného hosťovania. </w:t>
      </w:r>
    </w:p>
    <w:p w:rsidR="00886943" w:rsidRDefault="00886943">
      <w:pPr>
        <w:pStyle w:val="ProductList-BodyIndented"/>
      </w:pPr>
    </w:p>
    <w:p w:rsidR="00886943" w:rsidRDefault="001A1458">
      <w:pPr>
        <w:pStyle w:val="ProductList-SubSubClauseHeading"/>
        <w:outlineLvl w:val="4"/>
      </w:pPr>
      <w:r>
        <w:t>Povolené používanie:</w:t>
      </w:r>
    </w:p>
    <w:p w:rsidR="00886943" w:rsidRDefault="001A1458">
      <w:pPr>
        <w:pStyle w:val="ProductList-BodyIndented2"/>
      </w:pPr>
      <w:r>
        <w:t>Zákazník, ktorý má prenos licencií v rámci krytia SA, smie:</w:t>
      </w:r>
    </w:p>
    <w:p w:rsidR="00886943" w:rsidRDefault="001A1458" w:rsidP="001A1458">
      <w:pPr>
        <w:pStyle w:val="ProductList-Bullet"/>
        <w:numPr>
          <w:ilvl w:val="2"/>
          <w:numId w:val="46"/>
        </w:numPr>
      </w:pPr>
      <w:r>
        <w:t>Prevádzkovať svoj licencovaný softvér na zdieľaných serveroch.</w:t>
      </w:r>
    </w:p>
    <w:p w:rsidR="00886943" w:rsidRDefault="001A1458" w:rsidP="001A1458">
      <w:pPr>
        <w:pStyle w:val="ProductList-Bullet"/>
        <w:numPr>
          <w:ilvl w:val="2"/>
          <w:numId w:val="46"/>
        </w:numPr>
      </w:pPr>
      <w:r>
        <w:t>Pristupovať k tomuto softvéru na základe licencií na prístup, pre ktoré má zákazník krytie SA, a na základe svojich licencií SL pre používateľov a zariadenia, ktoré umožňujú prístup k príslušným produktom.</w:t>
      </w:r>
    </w:p>
    <w:p w:rsidR="00886943" w:rsidRDefault="001A1458" w:rsidP="001A1458">
      <w:pPr>
        <w:pStyle w:val="ProductList-Bullet"/>
        <w:numPr>
          <w:ilvl w:val="2"/>
          <w:numId w:val="46"/>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w:t>
      </w:r>
    </w:p>
    <w:p w:rsidR="00886943" w:rsidRDefault="001A1458" w:rsidP="001A1458">
      <w:pPr>
        <w:pStyle w:val="ProductList-Bullet"/>
        <w:numPr>
          <w:ilvl w:val="2"/>
          <w:numId w:val="46"/>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886943" w:rsidRDefault="00886943">
      <w:pPr>
        <w:pStyle w:val="ProductList-BodyIndented2"/>
      </w:pPr>
    </w:p>
    <w:p w:rsidR="00886943" w:rsidRDefault="001A1458">
      <w:pPr>
        <w:pStyle w:val="ProductList-SubSubClauseHeading"/>
        <w:outlineLvl w:val="4"/>
      </w:pPr>
      <w:r>
        <w:t>Požiadavky:</w:t>
      </w:r>
    </w:p>
    <w:p w:rsidR="00886943" w:rsidRDefault="001A1458">
      <w:pPr>
        <w:pStyle w:val="ProductList-BodyIndented2"/>
      </w:pPr>
      <w:r>
        <w:t>Zákazník, ktorý chce využiť možnosť prenosu licencií v rámci programu SA, musí:</w:t>
      </w:r>
    </w:p>
    <w:p w:rsidR="00886943" w:rsidRDefault="001A1458" w:rsidP="001A1458">
      <w:pPr>
        <w:pStyle w:val="ProductList-Bullet"/>
        <w:numPr>
          <w:ilvl w:val="2"/>
          <w:numId w:val="47"/>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w:t>
      </w:r>
    </w:p>
    <w:p w:rsidR="00886943" w:rsidRDefault="001A1458" w:rsidP="001A1458">
      <w:pPr>
        <w:pStyle w:val="ProductList-Bullet"/>
        <w:numPr>
          <w:ilvl w:val="2"/>
          <w:numId w:val="47"/>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w:t>
      </w:r>
    </w:p>
    <w:p w:rsidR="00886943" w:rsidRDefault="001A1458" w:rsidP="001A1458">
      <w:pPr>
        <w:pStyle w:val="ProductList-Bullet"/>
        <w:numPr>
          <w:ilvl w:val="2"/>
          <w:numId w:val="47"/>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886943" w:rsidRDefault="00886943">
      <w:pPr>
        <w:pStyle w:val="ProductList-BodyIndented2"/>
      </w:pPr>
    </w:p>
    <w:p w:rsidR="00886943" w:rsidRDefault="001A1458">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18"/>
        <w:gridCol w:w="2518"/>
        <w:gridCol w:w="2517"/>
        <w:gridCol w:w="2517"/>
      </w:tblGrid>
      <w:tr w:rsidR="008869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Povolený počet:</w:t>
            </w:r>
          </w:p>
          <w:p w:rsidR="00886943" w:rsidRDefault="001A1458">
            <w:pPr>
              <w:pStyle w:val="ProductList-TableBody"/>
            </w:pPr>
            <w:r>
              <w:rPr>
                <w:color w:val="FFFFFF"/>
              </w:rPr>
              <w:t>prostredí operačného systému alebo jadier na jednu licenciu</w:t>
            </w:r>
          </w:p>
        </w:tc>
      </w:tr>
      <w:tr w:rsidR="00886943">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 POS na licenciu</w:t>
            </w:r>
          </w:p>
        </w:tc>
      </w:tr>
      <w:tr w:rsidR="00886943">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 POS na licenciu</w:t>
            </w:r>
          </w:p>
        </w:tc>
      </w:tr>
      <w:tr w:rsidR="00886943">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Každá licencia pre jadro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Jedno virtuálne jadro (podlieha právam na používanie produktov vrátane požiadavky na minimálne 4 jadrá na prostredie operačného systému)</w:t>
            </w:r>
          </w:p>
        </w:tc>
      </w:tr>
      <w:tr w:rsidR="00886943">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 spravované POS na licenciu</w:t>
            </w:r>
          </w:p>
        </w:tc>
      </w:tr>
      <w:tr w:rsidR="00886943">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10 spravované POS na licenciu</w:t>
            </w:r>
          </w:p>
        </w:tc>
      </w:tr>
    </w:tbl>
    <w:p w:rsidR="00886943" w:rsidRDefault="00886943">
      <w:pPr>
        <w:pStyle w:val="ProductList-BodyIndented2"/>
      </w:pPr>
    </w:p>
    <w:p w:rsidR="00886943" w:rsidRDefault="001A1458">
      <w:pPr>
        <w:pStyle w:val="ProductList-SubSubClauseHeading"/>
        <w:outlineLvl w:val="4"/>
      </w:pPr>
      <w:r>
        <w:t>Záložné (fail-over) práva</w:t>
      </w:r>
    </w:p>
    <w:p w:rsidR="00886943" w:rsidRDefault="001A1458">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886943" w:rsidRDefault="00886943">
      <w:pPr>
        <w:pStyle w:val="ProductList-BodyIndented2"/>
      </w:pPr>
    </w:p>
    <w:p w:rsidR="00886943" w:rsidRDefault="001A1458">
      <w:pPr>
        <w:pStyle w:val="ProductList-ClauseHeading"/>
        <w:outlineLvl w:val="2"/>
      </w:pPr>
      <w:bookmarkStart w:id="365" w:name="_Sec590"/>
      <w:r>
        <w:t>Servery – aplikácie s vlastným hosťovaním</w:t>
      </w:r>
      <w:bookmarkEnd w:id="365"/>
    </w:p>
    <w:p w:rsidR="00886943" w:rsidRDefault="001A1458">
      <w:pPr>
        <w:pStyle w:val="ProductList-Body"/>
      </w:pPr>
      <w:r>
        <w:t>Aplikácie s vlastným hosťovaním sú produkty, na ktoré sa vzťahujú práva na vlastné hosťovanie.</w:t>
      </w:r>
    </w:p>
    <w:p w:rsidR="00886943" w:rsidRDefault="00886943">
      <w:pPr>
        <w:pStyle w:val="ProductList-Body"/>
      </w:pPr>
    </w:p>
    <w:p w:rsidR="00886943" w:rsidRDefault="001A1458">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rsidR="00886943" w:rsidRDefault="00886943">
      <w:pPr>
        <w:pStyle w:val="ProductList-Body"/>
      </w:pPr>
    </w:p>
    <w:p w:rsidR="00886943" w:rsidRDefault="001A1458">
      <w:pPr>
        <w:pStyle w:val="ProductList-SubClauseHeading"/>
        <w:outlineLvl w:val="3"/>
      </w:pPr>
      <w:r>
        <w:t>Požiadavky</w:t>
      </w:r>
    </w:p>
    <w:p w:rsidR="00886943" w:rsidRDefault="001A1458">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rsidR="00886943" w:rsidRDefault="001A1458" w:rsidP="001A1458">
      <w:pPr>
        <w:pStyle w:val="ProductList-Bullet"/>
        <w:numPr>
          <w:ilvl w:val="1"/>
          <w:numId w:val="48"/>
        </w:numPr>
      </w:pPr>
      <w:r>
        <w:t>aplikácie s vlastným hosťovaním prevádzkované v rámci zjednoteného riešenia a</w:t>
      </w:r>
    </w:p>
    <w:p w:rsidR="00886943" w:rsidRDefault="001A1458" w:rsidP="001A1458">
      <w:pPr>
        <w:pStyle w:val="ProductList-Bullet"/>
        <w:numPr>
          <w:ilvl w:val="1"/>
          <w:numId w:val="48"/>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886943" w:rsidRDefault="001A1458">
      <w:pPr>
        <w:pStyle w:val="ProductList-BodyIndented"/>
      </w:pPr>
      <w:r>
        <w:t xml:space="preserve">Všetok softvér spoločnosti Microsoft používaný na vytváranie a poskytovanie zjednoteného riešenia musí: </w:t>
      </w:r>
    </w:p>
    <w:p w:rsidR="00886943" w:rsidRDefault="001A1458" w:rsidP="001A1458">
      <w:pPr>
        <w:pStyle w:val="ProductList-Bullet"/>
        <w:numPr>
          <w:ilvl w:val="1"/>
          <w:numId w:val="49"/>
        </w:numPr>
      </w:pPr>
      <w:r>
        <w:t>byť licencovaný prostredníctvom multilicenčného programu a</w:t>
      </w:r>
    </w:p>
    <w:p w:rsidR="00886943" w:rsidRDefault="001A1458" w:rsidP="001A1458">
      <w:pPr>
        <w:pStyle w:val="ProductList-Bullet"/>
        <w:numPr>
          <w:ilvl w:val="1"/>
          <w:numId w:val="49"/>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w:t>
      </w:r>
    </w:p>
    <w:p w:rsidR="00886943" w:rsidRDefault="00886943">
      <w:pPr>
        <w:pStyle w:val="ProductList-BodyIndented"/>
      </w:pPr>
    </w:p>
    <w:p w:rsidR="00886943" w:rsidRDefault="001A1458">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aplikáciu s vlastným hosťovaním.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886943" w:rsidRDefault="00886943">
      <w:pPr>
        <w:pStyle w:val="ProductList-BodyIndented"/>
      </w:pPr>
    </w:p>
    <w:p w:rsidR="00886943" w:rsidRDefault="001A1458">
      <w:pPr>
        <w:pStyle w:val="ProductList-BodyIndented"/>
      </w:pPr>
      <w:r>
        <w:t>Zákazníkov softvér musí:</w:t>
      </w:r>
    </w:p>
    <w:p w:rsidR="00886943" w:rsidRDefault="001A1458" w:rsidP="001A1458">
      <w:pPr>
        <w:pStyle w:val="ProductList-Bullet"/>
        <w:numPr>
          <w:ilvl w:val="1"/>
          <w:numId w:val="50"/>
        </w:numPr>
      </w:pPr>
      <w:r>
        <w:t>pridať významné a primárne funkcie k aplikáciám s vlastným hosťovaním, ktoré sú súčasťou zjednoteného riešenia (tabule, editory HTML, pomôcky a podobné technológie nie sú samotné primárnymi službami ani aplikáciami zjednoteného riešenia),</w:t>
      </w:r>
    </w:p>
    <w:p w:rsidR="00886943" w:rsidRDefault="001A1458" w:rsidP="001A1458">
      <w:pPr>
        <w:pStyle w:val="ProductList-Bullet"/>
        <w:numPr>
          <w:ilvl w:val="1"/>
          <w:numId w:val="50"/>
        </w:numPr>
      </w:pPr>
      <w:r>
        <w:t>byť hlavnou službou alebo aplikáciou zjednoteného riešenia a nesmie umožniť priamy prístup k aplikáciám s vlastným hosťovaním žiadnemu koncovému používateľovi zjednoteného riešenia,</w:t>
      </w:r>
    </w:p>
    <w:p w:rsidR="00886943" w:rsidRDefault="001A1458" w:rsidP="001A1458">
      <w:pPr>
        <w:pStyle w:val="ProductList-Bullet"/>
        <w:numPr>
          <w:ilvl w:val="1"/>
          <w:numId w:val="50"/>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rsidR="00886943" w:rsidRDefault="001A1458" w:rsidP="001A1458">
      <w:pPr>
        <w:pStyle w:val="ProductList-Bullet"/>
        <w:numPr>
          <w:ilvl w:val="1"/>
          <w:numId w:val="50"/>
        </w:numPr>
      </w:pPr>
      <w:r>
        <w:t>byť jeho vlastníctvom, nie ním licencovaný, s tou výnimkou, že jeho softvér môže obsahovať nepodstatný softvér tretej strany, ktorý je v jeho softvéri vstavaný alebo ho podporuje.</w:t>
      </w:r>
    </w:p>
    <w:p w:rsidR="00886943" w:rsidRDefault="00886943">
      <w:pPr>
        <w:pStyle w:val="ProductList-BodyIndented"/>
      </w:pPr>
    </w:p>
    <w:p w:rsidR="00886943" w:rsidRDefault="001A1458">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886943" w:rsidRDefault="00886943">
      <w:pPr>
        <w:pStyle w:val="ProductList-BodyIndented"/>
        <w:jc w:val="right"/>
      </w:pPr>
    </w:p>
    <w:tbl>
      <w:tblPr>
        <w:tblStyle w:val="PURTable0"/>
        <w:tblW w:w="0" w:type="dxa"/>
        <w:tblLook w:val="04A0" w:firstRow="1" w:lastRow="0" w:firstColumn="1" w:lastColumn="0" w:noHBand="0" w:noVBand="1"/>
      </w:tblPr>
      <w:tblGrid>
        <w:gridCol w:w="1044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Indented"/>
      </w:pPr>
    </w:p>
    <w:p w:rsidR="00886943" w:rsidRDefault="00886943">
      <w:pPr>
        <w:pStyle w:val="PURBreadcrumb"/>
      </w:pPr>
    </w:p>
    <w:p w:rsidR="00886943" w:rsidRDefault="001A1458">
      <w:pPr>
        <w:pStyle w:val="ProductList-SectionHeading"/>
        <w:pageBreakBefore/>
        <w:outlineLvl w:val="0"/>
      </w:pPr>
      <w:bookmarkStart w:id="366" w:name="_Sec562"/>
      <w:bookmarkEnd w:id="342"/>
      <w:r>
        <w:t>Príloha C – Profesionálne služby</w:t>
      </w:r>
      <w:r>
        <w:fldChar w:fldCharType="begin"/>
      </w:r>
      <w:r>
        <w:instrText xml:space="preserve"> TC "</w:instrText>
      </w:r>
      <w:bookmarkStart w:id="367" w:name="_Toc457383674"/>
      <w:r>
        <w:instrText>Príloha C – Profesionálne služby</w:instrText>
      </w:r>
      <w:bookmarkEnd w:id="367"/>
      <w:r>
        <w:instrText>" \l 1</w:instrText>
      </w:r>
      <w:r>
        <w:fldChar w:fldCharType="end"/>
      </w:r>
    </w:p>
    <w:p w:rsidR="00886943" w:rsidRDefault="001A1458">
      <w:pPr>
        <w:pStyle w:val="ProductList-Body"/>
      </w:pPr>
      <w:r>
        <w:t>Profesionálne služby dostupné prostredníctvom multilicencie spoločnosti Microsoft sú opísané nižšie.</w:t>
      </w:r>
    </w:p>
    <w:p w:rsidR="00886943" w:rsidRDefault="001A1458">
      <w:pPr>
        <w:pStyle w:val="ProductList-Offering1Heading"/>
        <w:outlineLvl w:val="1"/>
      </w:pPr>
      <w:bookmarkStart w:id="368" w:name="_Sec565"/>
      <w:r>
        <w:t>Ponuky podpory pre služby Microsoft Premier</w:t>
      </w:r>
      <w:bookmarkEnd w:id="368"/>
      <w:r>
        <w:fldChar w:fldCharType="begin"/>
      </w:r>
      <w:r>
        <w:instrText xml:space="preserve"> TC "</w:instrText>
      </w:r>
      <w:bookmarkStart w:id="369" w:name="_Toc457383675"/>
      <w:r>
        <w:instrText>Ponuky podpory pre služby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886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jc w:val="center"/>
            </w:pPr>
            <w:r>
              <w:rPr>
                <w:color w:val="FFFFFF"/>
              </w:rPr>
              <w:t>Premier Plus</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Mesačne</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Najviac 10 hodín</w:t>
            </w:r>
          </w:p>
          <w:p w:rsidR="00886943" w:rsidRDefault="001A1458">
            <w:pPr>
              <w:pStyle w:val="ProductList-TableBody"/>
            </w:pPr>
            <w:r>
              <w:t>+1 kontrola stavu</w:t>
            </w:r>
          </w:p>
          <w:p w:rsidR="00886943" w:rsidRDefault="001A1458">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Najviac 160 hodín</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Najviac 140 hodín</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jc w:val="center"/>
            </w:pPr>
            <w:r>
              <w:t>X</w:t>
            </w:r>
          </w:p>
        </w:tc>
      </w:tr>
      <w:tr w:rsidR="00886943">
        <w:tc>
          <w:tcPr>
            <w:tcW w:w="404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Balíky 20</w:t>
            </w:r>
          </w:p>
        </w:tc>
      </w:tr>
    </w:tbl>
    <w:p w:rsidR="00886943" w:rsidRDefault="001A1458">
      <w:pPr>
        <w:pStyle w:val="ProductList-Body"/>
      </w:pPr>
      <w:r>
        <w:rPr>
          <w:vertAlign w:val="superscript"/>
        </w:rPr>
        <w:t>1</w:t>
      </w:r>
      <w:r>
        <w:rPr>
          <w:i/>
        </w:rPr>
        <w:t>Pracovná doba je definovaná miestne.</w:t>
      </w:r>
    </w:p>
    <w:p w:rsidR="00886943" w:rsidRDefault="00886943">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8869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Očakávaná odozva zákazníka</w:t>
            </w:r>
          </w:p>
        </w:tc>
      </w:tr>
      <w:tr w:rsidR="00886943">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Katastrofický vplyv na podnik: </w:t>
            </w:r>
          </w:p>
          <w:p w:rsidR="00886943" w:rsidRDefault="001A1458">
            <w:pPr>
              <w:pStyle w:val="ProductList-TableBody"/>
            </w:pPr>
            <w:r>
              <w:t>Úplná strata základného (kriticky dôležitého) obchodného procesu, pričom nemožno primeraným spôsobom pokračovať v práci</w:t>
            </w:r>
          </w:p>
          <w:p w:rsidR="00886943" w:rsidRDefault="001A1458">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Odozva na prvý telefonát do jednej hodiny</w:t>
            </w:r>
          </w:p>
          <w:p w:rsidR="00886943" w:rsidRDefault="001A1458">
            <w:pPr>
              <w:pStyle w:val="ProductList-TableBody"/>
            </w:pPr>
            <w:r>
              <w:t>Prostriedky spoločnosti Microsoft na pracovisku zákazníka, hneď keď je to možné.</w:t>
            </w:r>
          </w:p>
          <w:p w:rsidR="00886943" w:rsidRDefault="001A1458">
            <w:pPr>
              <w:pStyle w:val="ProductList-TableBody"/>
            </w:pPr>
            <w:r>
              <w:t>Nepretržité riešenie problémov 24 hodín denne/7 dní v týždni</w:t>
            </w:r>
          </w:p>
          <w:p w:rsidR="00886943" w:rsidRDefault="001A1458">
            <w:pPr>
              <w:pStyle w:val="ProductList-TableBody"/>
            </w:pPr>
            <w:r>
              <w:t>Rýchla eskalácia produktovým tímom v spoločnosti Microsoft</w:t>
            </w:r>
          </w:p>
          <w:p w:rsidR="00886943" w:rsidRDefault="001A1458">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Oznámenie situácie výkonným manažérom zákazníka </w:t>
            </w:r>
          </w:p>
          <w:p w:rsidR="00886943" w:rsidRDefault="001A1458">
            <w:pPr>
              <w:pStyle w:val="ProductList-TableBody"/>
            </w:pPr>
            <w:r>
              <w:t>Priradenie príslušných prostriedkov na zabezpečenie nepretržitého riešenia problémov 24 hodín denne/7 dní v týždni</w:t>
            </w:r>
            <w:r>
              <w:rPr>
                <w:vertAlign w:val="superscript"/>
              </w:rPr>
              <w:t>2</w:t>
            </w:r>
          </w:p>
          <w:p w:rsidR="00886943" w:rsidRDefault="001A1458">
            <w:pPr>
              <w:pStyle w:val="ProductList-TableBody"/>
            </w:pPr>
            <w:r>
              <w:t>Rýchly prístup a odozva osoby s oprávnením na riadenie zmien</w:t>
            </w:r>
          </w:p>
        </w:tc>
      </w:tr>
      <w:tr w:rsidR="00886943">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Kritický vplyv na podnikanie: </w:t>
            </w:r>
          </w:p>
          <w:p w:rsidR="00886943" w:rsidRDefault="001A1458">
            <w:pPr>
              <w:pStyle w:val="ProductList-TableBody"/>
            </w:pPr>
            <w:r>
              <w:t>Významná strata alebo zhoršenie kvality služieb</w:t>
            </w:r>
          </w:p>
          <w:p w:rsidR="00886943" w:rsidRDefault="001A1458">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Odozva na prvý telefonát do jednej hodiny</w:t>
            </w:r>
          </w:p>
          <w:p w:rsidR="00886943" w:rsidRDefault="001A1458">
            <w:pPr>
              <w:pStyle w:val="ProductList-TableBody"/>
            </w:pPr>
            <w:r>
              <w:t>Prostriedky spoločnosti Microsoft podľa potreby na pracovisku zákazníka.</w:t>
            </w:r>
          </w:p>
          <w:p w:rsidR="00886943" w:rsidRDefault="001A1458">
            <w:pPr>
              <w:pStyle w:val="ProductList-TableBody"/>
            </w:pPr>
            <w:r>
              <w:t>Nepretržité riešenie problémov 24 hodín denne/7 dní v týždni</w:t>
            </w:r>
          </w:p>
          <w:p w:rsidR="00886943" w:rsidRDefault="001A1458">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Priradenie príslušných prostriedkov na zabezpečenie nepretržitého riešenia problémov 24 hodín denne/7 dní v týždni</w:t>
            </w:r>
            <w:r>
              <w:rPr>
                <w:vertAlign w:val="superscript"/>
              </w:rPr>
              <w:t>2</w:t>
            </w:r>
          </w:p>
          <w:p w:rsidR="00886943" w:rsidRDefault="001A1458">
            <w:pPr>
              <w:pStyle w:val="ProductList-TableBody"/>
            </w:pPr>
            <w:r>
              <w:t>Rýchly prístup a odozva osoby s oprávnením na riadenie zmien</w:t>
            </w:r>
          </w:p>
          <w:p w:rsidR="00886943" w:rsidRDefault="001A1458">
            <w:pPr>
              <w:pStyle w:val="ProductList-TableBody"/>
            </w:pPr>
            <w:r>
              <w:t>Oznámenie situácie manažmentu</w:t>
            </w:r>
          </w:p>
        </w:tc>
      </w:tr>
      <w:tr w:rsidR="00886943">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Mierny vplyv na podnik: </w:t>
            </w:r>
          </w:p>
          <w:p w:rsidR="00886943" w:rsidRDefault="001A1458">
            <w:pPr>
              <w:pStyle w:val="ProductList-TableBody"/>
            </w:pPr>
            <w:r>
              <w:t>Stredne závažná strata alebo zhoršenie kvality služieb, možno však pokračovať v práci primeraným spôsobom na zníženej úrovni.</w:t>
            </w:r>
          </w:p>
          <w:p w:rsidR="00886943" w:rsidRDefault="001A1458">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Odozva na prvý telefonát do dvoch hodín</w:t>
            </w:r>
          </w:p>
          <w:p w:rsidR="00886943" w:rsidRDefault="001A1458">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Priradenie príslušných prostriedkov na zabezpečenie nepretržitého riešenia problémov v pracovnej dobe1</w:t>
            </w:r>
          </w:p>
          <w:p w:rsidR="00886943" w:rsidRDefault="001A1458">
            <w:pPr>
              <w:pStyle w:val="ProductList-TableBody"/>
            </w:pPr>
            <w:r>
              <w:t>Prístup a odpoveď od správcu riadenia zmien do 4 pracovných hodín</w:t>
            </w:r>
            <w:r>
              <w:rPr>
                <w:vertAlign w:val="superscript"/>
              </w:rPr>
              <w:t>1</w:t>
            </w:r>
          </w:p>
        </w:tc>
      </w:tr>
      <w:tr w:rsidR="00886943">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Minimálny vplyv na podnik: </w:t>
            </w:r>
          </w:p>
          <w:p w:rsidR="00886943" w:rsidRDefault="001A1458">
            <w:pPr>
              <w:pStyle w:val="ProductList-TableBody"/>
            </w:pPr>
            <w:r>
              <w:t>Podnikanie je v podstatnej miere funkčné s menšími obmedzeniami alebo bez obmedzení služieb.</w:t>
            </w:r>
          </w:p>
          <w:p w:rsidR="00886943" w:rsidRDefault="001A1458">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Odozva na prvý telefonát do štyroch hodín</w:t>
            </w:r>
          </w:p>
          <w:p w:rsidR="00886943" w:rsidRDefault="001A1458">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Presné kontaktné údaje osoby zodpovednej za prípad</w:t>
            </w:r>
          </w:p>
          <w:p w:rsidR="00886943" w:rsidRDefault="001A1458">
            <w:pPr>
              <w:pStyle w:val="ProductList-TableBody"/>
            </w:pPr>
            <w:r>
              <w:t>Odozva do 24 hodín</w:t>
            </w:r>
          </w:p>
        </w:tc>
      </w:tr>
    </w:tbl>
    <w:p w:rsidR="00886943" w:rsidRDefault="001A1458">
      <w:pPr>
        <w:pStyle w:val="ProductList-Body"/>
      </w:pPr>
      <w:r>
        <w:rPr>
          <w:vertAlign w:val="superscript"/>
        </w:rPr>
        <w:t>1</w:t>
      </w:r>
      <w:r>
        <w:rPr>
          <w:i/>
        </w:rPr>
        <w:t>Pracovná doba je definovaná miestne.</w:t>
      </w:r>
    </w:p>
    <w:p w:rsidR="00886943" w:rsidRDefault="001A1458">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886943" w:rsidRDefault="00886943">
      <w:pPr>
        <w:pStyle w:val="ProductList-Body"/>
      </w:pPr>
    </w:p>
    <w:p w:rsidR="00886943" w:rsidRDefault="001A1458">
      <w:pPr>
        <w:pStyle w:val="ProductList-ClauseHeading"/>
        <w:outlineLvl w:val="2"/>
      </w:pPr>
      <w:r>
        <w:t>Súvisiace obchodné pravidlá</w:t>
      </w:r>
    </w:p>
    <w:p w:rsidR="00886943" w:rsidRDefault="001A1458">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profesionálne služby nevyužité v danom roku prepadnú. Na žiadosť zákazníka sa spoločnosť Microsoft môže pripojiť na diaľku k jeho systému s cieľom analyzovať problémy.</w:t>
      </w:r>
    </w:p>
    <w:p w:rsidR="00886943" w:rsidRDefault="001A1458">
      <w:pPr>
        <w:pStyle w:val="ProductList-Offering1Heading"/>
        <w:outlineLvl w:val="1"/>
      </w:pPr>
      <w:bookmarkStart w:id="370" w:name="_Sec566"/>
      <w:r>
        <w:t>Ponuky služieb programu Digital Advisory od spoločnosti Microsoft</w:t>
      </w:r>
      <w:bookmarkEnd w:id="370"/>
      <w:r>
        <w:fldChar w:fldCharType="begin"/>
      </w:r>
      <w:r>
        <w:instrText xml:space="preserve"> TC "</w:instrText>
      </w:r>
      <w:bookmarkStart w:id="371" w:name="_Toc457383676"/>
      <w:r>
        <w:instrText>Ponuky služieb programu Digital Advisory od spoločnosti Microsoft</w:instrText>
      </w:r>
      <w:bookmarkEnd w:id="371"/>
      <w:r>
        <w:instrText>" \l 2</w:instrText>
      </w:r>
      <w:r>
        <w:fldChar w:fldCharType="end"/>
      </w:r>
    </w:p>
    <w:p w:rsidR="00886943" w:rsidRDefault="001A1458">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02"/>
        <w:gridCol w:w="2696"/>
        <w:gridCol w:w="2696"/>
        <w:gridCol w:w="2696"/>
      </w:tblGrid>
      <w:tr w:rsidR="008869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Enterprise Strategy Portfolio</w:t>
            </w:r>
          </w:p>
        </w:tc>
      </w:tr>
      <w:tr w:rsidR="00886943">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9RO-xxxx</w:t>
            </w:r>
          </w:p>
        </w:tc>
      </w:tr>
      <w:tr w:rsidR="00886943">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Služby programu Digital Advisory od spoločnosti Microsoft a tímu podnikových služieb spoločnosti Microsoft v celkovom rozsahu až 1 600 hodín</w:t>
            </w:r>
          </w:p>
        </w:tc>
      </w:tr>
      <w:tr w:rsidR="00886943">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r>
      <w:tr w:rsidR="00886943">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r>
      <w:tr w:rsidR="00886943">
        <w:tc>
          <w:tcPr>
            <w:tcW w:w="306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Knižnica programu Enterprise Strategy</w:t>
            </w:r>
          </w:p>
        </w:tc>
        <w:tc>
          <w:tcPr>
            <w:tcW w:w="30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6943" w:rsidRDefault="00886943">
            <w:pPr>
              <w:pStyle w:val="ProductList-TableBody"/>
            </w:pPr>
          </w:p>
        </w:tc>
      </w:tr>
    </w:tbl>
    <w:p w:rsidR="00886943" w:rsidRDefault="00886943">
      <w:pPr>
        <w:pStyle w:val="ProductList-Body"/>
      </w:pPr>
    </w:p>
    <w:p w:rsidR="00886943" w:rsidRDefault="001A1458">
      <w:pPr>
        <w:pStyle w:val="ProductList-ClauseHeading"/>
        <w:outlineLvl w:val="2"/>
      </w:pPr>
      <w:r>
        <w:t>Moduly služieb programu Digital Advisory</w:t>
      </w:r>
    </w:p>
    <w:p w:rsidR="00886943" w:rsidRDefault="001A1458">
      <w:pPr>
        <w:pStyle w:val="ProductList-Body"/>
      </w:pPr>
      <w:r>
        <w:t>Program Digital Advisory zahŕňa niektoré z nasledujúcich modulov služieb programu Digital Advisory, ako je to zdokumentované v pláne doručenia služieb.</w:t>
      </w:r>
    </w:p>
    <w:p w:rsidR="00886943" w:rsidRDefault="00886943">
      <w:pPr>
        <w:pStyle w:val="ProductList-Body"/>
      </w:pPr>
    </w:p>
    <w:p w:rsidR="00886943" w:rsidRDefault="001A1458">
      <w:pPr>
        <w:pStyle w:val="ProductList-ClauseHeading"/>
        <w:outlineLvl w:val="2"/>
      </w:pPr>
      <w:r>
        <w:t>Nezahrnuté služby</w:t>
      </w:r>
    </w:p>
    <w:p w:rsidR="00886943" w:rsidRDefault="001A1458">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886943" w:rsidRDefault="00886943">
      <w:pPr>
        <w:pStyle w:val="ProductList-Body"/>
      </w:pPr>
    </w:p>
    <w:p w:rsidR="00886943" w:rsidRDefault="001A1458">
      <w:pPr>
        <w:pStyle w:val="ProductList-ClauseHeading"/>
        <w:outlineLvl w:val="2"/>
      </w:pPr>
      <w:r>
        <w:t>Zodpovednosti zákazníka</w:t>
      </w:r>
    </w:p>
    <w:p w:rsidR="00886943" w:rsidRDefault="001A1458">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rsidR="00886943" w:rsidRDefault="001A1458">
      <w:pPr>
        <w:pStyle w:val="ProductList-Offering1Heading"/>
        <w:outlineLvl w:val="1"/>
      </w:pPr>
      <w:bookmarkStart w:id="372" w:name="_Sec567"/>
      <w:r>
        <w:t>Ponuky služby Sales Productivity Accelerator</w:t>
      </w:r>
      <w:bookmarkEnd w:id="372"/>
      <w:r>
        <w:fldChar w:fldCharType="begin"/>
      </w:r>
      <w:r>
        <w:instrText xml:space="preserve"> TC "</w:instrText>
      </w:r>
      <w:bookmarkStart w:id="373" w:name="_Toc457383677"/>
      <w:r>
        <w:instrText>Ponuky služby Sales Productivity Accelerator</w:instrText>
      </w:r>
      <w:bookmarkEnd w:id="373"/>
      <w:r>
        <w:instrText>" \l 2</w:instrText>
      </w:r>
      <w:r>
        <w:fldChar w:fldCharType="end"/>
      </w:r>
    </w:p>
    <w:p w:rsidR="00886943" w:rsidRDefault="001A1458">
      <w:pPr>
        <w:pStyle w:val="ProductList-ClauseHeading"/>
        <w:outlineLvl w:val="2"/>
      </w:pPr>
      <w:r>
        <w:t>Prehľad služby Sales Productivity Accelerator</w:t>
      </w:r>
    </w:p>
    <w:p w:rsidR="00886943" w:rsidRDefault="001A1458">
      <w:pPr>
        <w:pStyle w:val="ProductList-Body"/>
      </w:pPr>
      <w:r>
        <w:t>Sales Productivity Accelerator je služba poskytovaná oddelením služieb spoločnosti Microsoft počas štvortýždňovej (4) doby na dodanie implementácie služby Microsoft Dynamics CRM Online s pevným rozsahom.</w:t>
      </w:r>
    </w:p>
    <w:p w:rsidR="00886943" w:rsidRDefault="00886943">
      <w:pPr>
        <w:pStyle w:val="ProductList-Body"/>
      </w:pPr>
    </w:p>
    <w:p w:rsidR="00886943" w:rsidRDefault="001A1458">
      <w:pPr>
        <w:pStyle w:val="ProductList-Body"/>
      </w:pPr>
      <w:r>
        <w:t>Služba Sales Productivity Accelerator zahŕňa nasledujúce výstupy zo služieb:</w:t>
      </w:r>
    </w:p>
    <w:p w:rsidR="00886943" w:rsidRDefault="001A1458" w:rsidP="001A1458">
      <w:pPr>
        <w:pStyle w:val="ProductList-Bullet"/>
        <w:numPr>
          <w:ilvl w:val="0"/>
          <w:numId w:val="51"/>
        </w:numPr>
      </w:pPr>
      <w:r>
        <w:rPr>
          <w:b/>
          <w:color w:val="00188F"/>
        </w:rPr>
        <w:t>Plán doručenia služieb</w:t>
      </w:r>
      <w:r>
        <w:t>: vytvorený konzultantom spoločnosti Microsoft tak, aby spĺňal obchodné ciele zákazníka.</w:t>
      </w:r>
    </w:p>
    <w:p w:rsidR="00886943" w:rsidRDefault="001A1458" w:rsidP="001A1458">
      <w:pPr>
        <w:pStyle w:val="ProductList-Bullet"/>
        <w:numPr>
          <w:ilvl w:val="0"/>
          <w:numId w:val="51"/>
        </w:numPr>
      </w:pPr>
      <w:r>
        <w:rPr>
          <w:b/>
          <w:color w:val="00188F"/>
        </w:rPr>
        <w:t>Semináre</w:t>
      </w:r>
      <w:r>
        <w:t>: plán venuje seminárom celkove až šestnásť (16) hodín:</w:t>
      </w:r>
    </w:p>
    <w:p w:rsidR="00886943" w:rsidRDefault="001A1458" w:rsidP="001A1458">
      <w:pPr>
        <w:pStyle w:val="ProductList-Bullet"/>
        <w:numPr>
          <w:ilvl w:val="1"/>
          <w:numId w:val="51"/>
        </w:numPr>
      </w:pPr>
      <w:r>
        <w:t>Až dva (2) oboznamovacie semináre na preskúmanie a definovanie kľúčových prípadov používania a obchodných požiadaviek tak, ako ich poskytol zákazník, v nastaveniach konfigurácie.</w:t>
      </w:r>
    </w:p>
    <w:p w:rsidR="00886943" w:rsidRDefault="001A1458" w:rsidP="001A1458">
      <w:pPr>
        <w:pStyle w:val="ProductList-Bullet"/>
        <w:numPr>
          <w:ilvl w:val="1"/>
          <w:numId w:val="51"/>
        </w:numPr>
      </w:pPr>
      <w:r>
        <w:t>Až štyri (4) semináre na kontrolu návrhu počas fázy zostavovania.</w:t>
      </w:r>
    </w:p>
    <w:p w:rsidR="00886943" w:rsidRDefault="001A1458" w:rsidP="001A1458">
      <w:pPr>
        <w:pStyle w:val="ProductList-Bullet"/>
        <w:numPr>
          <w:ilvl w:val="0"/>
          <w:numId w:val="51"/>
        </w:numPr>
      </w:pPr>
      <w:r>
        <w:rPr>
          <w:b/>
          <w:color w:val="00188F"/>
        </w:rPr>
        <w:t>Vytváranie zostáv</w:t>
      </w:r>
      <w:r>
        <w:t>: jedna (1) natívna tabuľa služby Microsoft Dynamics CRM Online s najviac štyrmi (4) natívnymi súčasťami a dvoma (2) zostavami Excel Power View vytvorená pomocou služby Power BI Pro5 nakonfigurovanej pre najviac dve inštancie (2). Zostavy obsahujú až dva (2) interaktívne grafy pre subjekt a zdroj údajov je služba Microsoft Dynamics CRM Online.</w:t>
      </w:r>
    </w:p>
    <w:p w:rsidR="00886943" w:rsidRDefault="001A1458" w:rsidP="001A1458">
      <w:pPr>
        <w:pStyle w:val="ProductList-Bullet"/>
        <w:numPr>
          <w:ilvl w:val="0"/>
          <w:numId w:val="51"/>
        </w:numPr>
      </w:pPr>
      <w:r>
        <w:rPr>
          <w:b/>
          <w:color w:val="00188F"/>
        </w:rPr>
        <w:t>Konfigurácia</w:t>
      </w:r>
      <w:r>
        <w:t>: služba Microsoft Dynamics CRM Online bude nakonfigurovaná tak, aby podporovala celkove až desať (10) používateľov. V tomto čase spoločnosť Microsoft venuje až šesťdesiatštyri (64) hodín konfigurácii potenciálnych zákazníkov prostredníctvom procesov príležitosti, 3 rolí zabezpečenia, 3 osôb využívajúcich vopred definované štandardné role zabezpečenia, integrácii služieb SharePoint a Yammer so službou Microsoft Dynamics CRM Online.</w:t>
      </w:r>
    </w:p>
    <w:p w:rsidR="00886943" w:rsidRDefault="001A1458" w:rsidP="001A1458">
      <w:pPr>
        <w:pStyle w:val="ProductList-Bullet"/>
        <w:numPr>
          <w:ilvl w:val="0"/>
          <w:numId w:val="51"/>
        </w:numPr>
      </w:pPr>
      <w:r>
        <w:rPr>
          <w:b/>
          <w:color w:val="00188F"/>
        </w:rPr>
        <w:t>Testovanie</w:t>
      </w:r>
      <w:r>
        <w:t>: až dvadsaťšesť (26) hodín bude venovaných až dvom (2) testom (napríklad systémový test a test akceptácie používateľom).</w:t>
      </w:r>
    </w:p>
    <w:p w:rsidR="00886943" w:rsidRDefault="001A1458" w:rsidP="001A1458">
      <w:pPr>
        <w:pStyle w:val="ProductList-Bullet"/>
        <w:numPr>
          <w:ilvl w:val="0"/>
          <w:numId w:val="51"/>
        </w:numPr>
      </w:pPr>
      <w:r>
        <w:rPr>
          <w:b/>
          <w:color w:val="00188F"/>
        </w:rPr>
        <w:t>Školenie a odovzdanie vedomostí</w:t>
      </w:r>
      <w:r>
        <w:t>: poskytnutie jedného (1) školenia zameraného na produkt pre zákazníkových používateľov v celkovom rozsahu až štyri (4) hodiny.</w:t>
      </w:r>
    </w:p>
    <w:p w:rsidR="00886943" w:rsidRDefault="001A1458" w:rsidP="001A1458">
      <w:pPr>
        <w:pStyle w:val="ProductList-Bullet"/>
        <w:numPr>
          <w:ilvl w:val="0"/>
          <w:numId w:val="51"/>
        </w:numPr>
      </w:pPr>
      <w:r>
        <w:rPr>
          <w:b/>
          <w:color w:val="00188F"/>
        </w:rPr>
        <w:t>Podpora pri nasadzovaní</w:t>
      </w:r>
      <w:r>
        <w:t>: poskytnutie až štyridsiatich (40) hodín podpory nasadzovania a aktivácie (4. týždeň) podľa vopred stanoveného rozsahu projektu a požiadaviek.</w:t>
      </w:r>
    </w:p>
    <w:p w:rsidR="00886943" w:rsidRDefault="00886943">
      <w:pPr>
        <w:pStyle w:val="ProductList-Body"/>
      </w:pPr>
    </w:p>
    <w:p w:rsidR="00886943" w:rsidRDefault="001A1458">
      <w:pPr>
        <w:pStyle w:val="ProductList-ClauseHeading"/>
        <w:outlineLvl w:val="2"/>
      </w:pPr>
      <w:r>
        <w:t>Zodpovednosti zákazníka</w:t>
      </w:r>
    </w:p>
    <w:p w:rsidR="00886943" w:rsidRDefault="001A1458">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SectionHeading"/>
        <w:pageBreakBefore/>
        <w:outlineLvl w:val="0"/>
      </w:pPr>
      <w:bookmarkStart w:id="374" w:name="_Sec563"/>
      <w:bookmarkEnd w:id="366"/>
      <w:r>
        <w:t>Príloha D – Doplnkové podmienky programových zmlúv</w:t>
      </w:r>
      <w:r>
        <w:fldChar w:fldCharType="begin"/>
      </w:r>
      <w:r>
        <w:instrText xml:space="preserve"> TC "</w:instrText>
      </w:r>
      <w:bookmarkStart w:id="375" w:name="_Toc457383678"/>
      <w:r>
        <w:instrText>Príloha D – Doplnkové podmienky programových zmlúv</w:instrText>
      </w:r>
      <w:bookmarkEnd w:id="375"/>
      <w:r>
        <w:instrText>" \l 1</w:instrText>
      </w:r>
      <w:r>
        <w:fldChar w:fldCharType="end"/>
      </w:r>
    </w:p>
    <w:p w:rsidR="00886943" w:rsidRDefault="001A1458">
      <w:pPr>
        <w:pStyle w:val="ProductList-Body"/>
      </w:pPr>
      <w:r>
        <w:t>Podmienky a požiadavky nižšie sa vzťahujú na multilicenčnú zmluvu zákazníka, ako je to uvedené.</w:t>
      </w:r>
    </w:p>
    <w:p w:rsidR="00886943" w:rsidRDefault="001A1458">
      <w:pPr>
        <w:pStyle w:val="ProductList-Offering1Heading"/>
        <w:outlineLvl w:val="1"/>
      </w:pPr>
      <w:bookmarkStart w:id="376" w:name="_Sec568"/>
      <w:r>
        <w:t>Doplnkové podmienky pre program Select Plus</w:t>
      </w:r>
      <w:bookmarkEnd w:id="376"/>
      <w:r>
        <w:fldChar w:fldCharType="begin"/>
      </w:r>
      <w:r>
        <w:instrText xml:space="preserve"> TC "</w:instrText>
      </w:r>
      <w:bookmarkStart w:id="377" w:name="_Toc457383679"/>
      <w:r>
        <w:instrText>Doplnkové podmienky pre program Select Plus</w:instrText>
      </w:r>
      <w:bookmarkEnd w:id="377"/>
      <w:r>
        <w:instrText>" \l 2</w:instrText>
      </w:r>
      <w:r>
        <w:fldChar w:fldCharType="end"/>
      </w:r>
    </w:p>
    <w:p w:rsidR="00886943" w:rsidRDefault="001A1458">
      <w:pPr>
        <w:pStyle w:val="ProductList-Body"/>
      </w:pPr>
      <w:r>
        <w:t>Program Select Plus vyžaduje počas prvého roka objednávky v objeme minimálne 500 bodov na skupinu produktov. Od tejto požiadavky na objem objednávok sa môže upustiť, ak sa poskytne oprávnená zmluva.</w:t>
      </w:r>
    </w:p>
    <w:p w:rsidR="00886943" w:rsidRDefault="00886943">
      <w:pPr>
        <w:pStyle w:val="ProductList-Body"/>
      </w:pPr>
    </w:p>
    <w:p w:rsidR="00886943" w:rsidRDefault="001A1458">
      <w:pPr>
        <w:pStyle w:val="ProductList-ClauseHeading"/>
        <w:outlineLvl w:val="2"/>
      </w:pPr>
      <w:r>
        <w:t>Cenové hladiny v programe Select Plus</w:t>
      </w:r>
    </w:p>
    <w:p w:rsidR="00886943" w:rsidRDefault="001A1458">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886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943" w:rsidRDefault="001A1458">
            <w:pPr>
              <w:pStyle w:val="ProductList-TableBody"/>
            </w:pPr>
            <w:r>
              <w:rPr>
                <w:color w:val="FFFFFF"/>
              </w:rPr>
              <w:t>Ročné bodové minimá pre jednotlivé skupiny</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500</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4,000</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10,000</w:t>
            </w:r>
          </w:p>
        </w:tc>
      </w:tr>
      <w:tr w:rsidR="00886943">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86943" w:rsidRDefault="001A1458">
            <w:pPr>
              <w:pStyle w:val="ProductList-TableBody"/>
            </w:pPr>
            <w:r>
              <w:t>25,000</w:t>
            </w:r>
          </w:p>
        </w:tc>
      </w:tr>
    </w:tbl>
    <w:p w:rsidR="00886943" w:rsidRDefault="001A1458">
      <w:pPr>
        <w:pStyle w:val="ProductList-Offering1Heading"/>
        <w:outlineLvl w:val="1"/>
      </w:pPr>
      <w:bookmarkStart w:id="378" w:name="_Sec569"/>
      <w:r>
        <w:t>Definícia spravovania pre oprávnené zariadenia</w:t>
      </w:r>
      <w:bookmarkEnd w:id="378"/>
      <w:r>
        <w:fldChar w:fldCharType="begin"/>
      </w:r>
      <w:r>
        <w:instrText xml:space="preserve"> TC "</w:instrText>
      </w:r>
      <w:bookmarkStart w:id="379" w:name="_Toc457383680"/>
      <w:r>
        <w:instrText>Definícia spravovania pre oprávnené zariadenia</w:instrText>
      </w:r>
      <w:bookmarkEnd w:id="379"/>
      <w:r>
        <w:instrText>" \l 2</w:instrText>
      </w:r>
      <w:r>
        <w:fldChar w:fldCharType="end"/>
      </w:r>
    </w:p>
    <w:p w:rsidR="00886943" w:rsidRDefault="001A1458">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886943" w:rsidRDefault="001A1458" w:rsidP="001A1458">
      <w:pPr>
        <w:pStyle w:val="ProductList-Bullet"/>
        <w:numPr>
          <w:ilvl w:val="0"/>
          <w:numId w:val="52"/>
        </w:numPr>
      </w:pPr>
      <w:r>
        <w:t>ktorému povoľuje pripojenie ku svojej doméne, alebo</w:t>
      </w:r>
    </w:p>
    <w:p w:rsidR="00886943" w:rsidRDefault="001A1458" w:rsidP="001A1458">
      <w:pPr>
        <w:pStyle w:val="ProductList-Bullet"/>
        <w:numPr>
          <w:ilvl w:val="0"/>
          <w:numId w:val="52"/>
        </w:numPr>
      </w:pPr>
      <w:r>
        <w:t>ktoré overuje v rámci požiadavky na používanie aplikácií vo svojich priestoroch, alebo</w:t>
      </w:r>
    </w:p>
    <w:p w:rsidR="00886943" w:rsidRDefault="001A1458" w:rsidP="001A1458">
      <w:pPr>
        <w:pStyle w:val="ProductList-Bullet"/>
        <w:numPr>
          <w:ilvl w:val="0"/>
          <w:numId w:val="52"/>
        </w:numPr>
      </w:pPr>
      <w:r>
        <w:t>do ktorého inštaluje agentov (napríklad antivírus, antimalvér alebo iných agentov splnomocnených politikou zákazníka), alebo</w:t>
      </w:r>
    </w:p>
    <w:p w:rsidR="00886943" w:rsidRDefault="001A1458" w:rsidP="001A1458">
      <w:pPr>
        <w:pStyle w:val="ProductList-Bullet"/>
        <w:numPr>
          <w:ilvl w:val="0"/>
          <w:numId w:val="52"/>
        </w:numPr>
      </w:pPr>
      <w:r>
        <w:t>pre ktoré priamo alebo nepriamo aplikuje a vynucuje skupinové politiky, alebo</w:t>
      </w:r>
    </w:p>
    <w:p w:rsidR="00886943" w:rsidRDefault="001A1458" w:rsidP="001A1458">
      <w:pPr>
        <w:pStyle w:val="ProductList-Bullet"/>
        <w:numPr>
          <w:ilvl w:val="0"/>
          <w:numId w:val="52"/>
        </w:numPr>
      </w:pPr>
      <w:r>
        <w:t>v ktorom si vyžiadava alebo prijíma údaje o hardvéri alebo softvéri a konfiguruje alebo poskytuje pokyny pre hardvér alebo softvér, ktorý je priamo alebo nepriamo spojený s prostredím operačného systému, alebo</w:t>
      </w:r>
    </w:p>
    <w:p w:rsidR="00886943" w:rsidRDefault="001A1458" w:rsidP="001A1458">
      <w:pPr>
        <w:pStyle w:val="ProductList-Bullet"/>
        <w:numPr>
          <w:ilvl w:val="0"/>
          <w:numId w:val="52"/>
        </w:numPr>
      </w:pPr>
      <w:r>
        <w:t>ktorému umožňuje prístup k infraštruktúre virtuálneho osobného počítača (VDI) mimo krytia SA pre systém Windows, služby Microsoft Intune (zariadenie) alebo práv na roaming pre službu Windows Virtual Desktop Access.</w:t>
      </w:r>
    </w:p>
    <w:p w:rsidR="00886943" w:rsidRDefault="00886943">
      <w:pPr>
        <w:pStyle w:val="ProductList-Body"/>
      </w:pPr>
    </w:p>
    <w:p w:rsidR="00886943" w:rsidRDefault="001A1458">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886943" w:rsidRDefault="001A1458">
      <w:pPr>
        <w:pStyle w:val="ProductList-Offering1Heading"/>
        <w:outlineLvl w:val="1"/>
      </w:pPr>
      <w:bookmarkStart w:id="380" w:name="_Sec570"/>
      <w:r>
        <w:t>Služby online v programoch Open</w:t>
      </w:r>
      <w:bookmarkEnd w:id="380"/>
      <w:r>
        <w:fldChar w:fldCharType="begin"/>
      </w:r>
      <w:r>
        <w:instrText xml:space="preserve"> TC "</w:instrText>
      </w:r>
      <w:bookmarkStart w:id="381" w:name="_Toc457383681"/>
      <w:r>
        <w:instrText>Služby online v programoch Open</w:instrText>
      </w:r>
      <w:bookmarkEnd w:id="381"/>
      <w:r>
        <w:instrText>" \l 2</w:instrText>
      </w:r>
      <w:r>
        <w:fldChar w:fldCharType="end"/>
      </w:r>
    </w:p>
    <w:p w:rsidR="00886943" w:rsidRDefault="001A1458">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886943" w:rsidRDefault="00886943">
      <w:pPr>
        <w:pStyle w:val="ProductList-Body"/>
      </w:pPr>
    </w:p>
    <w:p w:rsidR="00886943" w:rsidRDefault="001A1458">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886943" w:rsidRDefault="001A1458">
      <w:pPr>
        <w:pStyle w:val="ProductList-Offering1Heading"/>
        <w:outlineLvl w:val="1"/>
      </w:pPr>
      <w:bookmarkStart w:id="382" w:name="_Sec571"/>
      <w:r>
        <w:t>Doplnkové podmienky pre profesionálne služby – staršie zmluvy</w:t>
      </w:r>
      <w:bookmarkEnd w:id="382"/>
      <w:r>
        <w:fldChar w:fldCharType="begin"/>
      </w:r>
      <w:r>
        <w:instrText xml:space="preserve"> TC "</w:instrText>
      </w:r>
      <w:bookmarkStart w:id="383" w:name="_Toc457383682"/>
      <w:r>
        <w:instrText>Doplnkové podmienky pre profesionálne služby – staršie zmluvy</w:instrText>
      </w:r>
      <w:bookmarkEnd w:id="383"/>
      <w:r>
        <w:instrText>" \l 2</w:instrText>
      </w:r>
      <w:r>
        <w:fldChar w:fldCharType="end"/>
      </w:r>
    </w:p>
    <w:p w:rsidR="00886943" w:rsidRDefault="001A1458">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886943" w:rsidRDefault="00886943">
      <w:pPr>
        <w:pStyle w:val="ProductList-Body"/>
      </w:pPr>
    </w:p>
    <w:p w:rsidR="00886943" w:rsidRDefault="001A1458">
      <w:pPr>
        <w:pStyle w:val="ProductList-ClauseHeading"/>
        <w:outlineLvl w:val="2"/>
      </w:pPr>
      <w:r>
        <w:t>Používanie, vlastníctvo a licenčné práva</w:t>
      </w:r>
    </w:p>
    <w:p w:rsidR="00886943" w:rsidRDefault="001A1458">
      <w:pPr>
        <w:pStyle w:val="ProductList-SubClauseHeading"/>
        <w:outlineLvl w:val="3"/>
      </w:pPr>
      <w:r>
        <w:t>Opravy</w:t>
      </w:r>
    </w:p>
    <w:p w:rsidR="00886943" w:rsidRDefault="001A1458">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rsidR="00886943" w:rsidRDefault="00886943">
      <w:pPr>
        <w:pStyle w:val="ProductList-BodyIndented"/>
      </w:pPr>
    </w:p>
    <w:p w:rsidR="00886943" w:rsidRDefault="001A1458">
      <w:pPr>
        <w:pStyle w:val="ProductList-SubClauseHeading"/>
        <w:outlineLvl w:val="3"/>
      </w:pPr>
      <w:r>
        <w:t>Doterajšie dielo</w:t>
      </w:r>
    </w:p>
    <w:p w:rsidR="00886943" w:rsidRDefault="001A1458">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886943" w:rsidRDefault="001A1458">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rsidR="00886943" w:rsidRDefault="00886943">
      <w:pPr>
        <w:pStyle w:val="ProductList-BodyIndented"/>
      </w:pPr>
    </w:p>
    <w:p w:rsidR="00886943" w:rsidRDefault="001A1458">
      <w:pPr>
        <w:pStyle w:val="ProductList-SubClauseHeading"/>
        <w:outlineLvl w:val="3"/>
      </w:pPr>
      <w:r>
        <w:t>Výstupy zo služieb</w:t>
      </w:r>
    </w:p>
    <w:p w:rsidR="00886943" w:rsidRDefault="001A1458">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886943" w:rsidRDefault="00886943">
      <w:pPr>
        <w:pStyle w:val="ProductList-BodyIndented"/>
      </w:pPr>
    </w:p>
    <w:p w:rsidR="00886943" w:rsidRDefault="001A1458">
      <w:pPr>
        <w:pStyle w:val="ProductList-SubClauseHeading"/>
        <w:outlineLvl w:val="3"/>
      </w:pPr>
      <w:r>
        <w:t>Používanie technických informácií z profesionálnych služieb</w:t>
      </w:r>
    </w:p>
    <w:p w:rsidR="00886943" w:rsidRDefault="001A1458">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886943" w:rsidRDefault="00886943">
      <w:pPr>
        <w:pStyle w:val="ProductList-BodyIndented"/>
      </w:pPr>
    </w:p>
    <w:p w:rsidR="00886943" w:rsidRDefault="001A1458">
      <w:pPr>
        <w:pStyle w:val="ProductList-SubClauseHeading"/>
        <w:outlineLvl w:val="3"/>
      </w:pPr>
      <w:r>
        <w:t>Obmedzenia licencií na otvorený zdrojový kód</w:t>
      </w:r>
    </w:p>
    <w:p w:rsidR="00886943" w:rsidRDefault="001A1458">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886943" w:rsidRDefault="00886943">
      <w:pPr>
        <w:pStyle w:val="ProductList-BodyIndented"/>
      </w:pPr>
    </w:p>
    <w:p w:rsidR="00886943" w:rsidRDefault="001A1458">
      <w:pPr>
        <w:pStyle w:val="ProductList-SubClauseHeading"/>
        <w:outlineLvl w:val="3"/>
      </w:pPr>
      <w:r>
        <w:t>Práva afilácií</w:t>
      </w:r>
    </w:p>
    <w:p w:rsidR="00886943" w:rsidRDefault="001A1458">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886943" w:rsidRDefault="00886943">
      <w:pPr>
        <w:pStyle w:val="ProductList-BodyIndented"/>
      </w:pPr>
    </w:p>
    <w:p w:rsidR="00886943" w:rsidRDefault="001A1458">
      <w:pPr>
        <w:pStyle w:val="ProductList-ClauseHeading"/>
        <w:outlineLvl w:val="2"/>
      </w:pPr>
      <w:r>
        <w:t>Záruky a obmedzenia zodpovednosti</w:t>
      </w:r>
    </w:p>
    <w:p w:rsidR="00886943" w:rsidRDefault="001A1458">
      <w:pPr>
        <w:pStyle w:val="ProductList-SubClauseHeading"/>
        <w:outlineLvl w:val="3"/>
      </w:pPr>
      <w:r>
        <w:t>Záruka na profesionálne služby</w:t>
      </w:r>
    </w:p>
    <w:p w:rsidR="00886943" w:rsidRDefault="001A1458">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886943" w:rsidRDefault="00886943">
      <w:pPr>
        <w:pStyle w:val="ProductList-BodyIndented"/>
      </w:pPr>
    </w:p>
    <w:p w:rsidR="00886943" w:rsidRDefault="001A1458">
      <w:pPr>
        <w:pStyle w:val="ProductList-SubClauseHeading"/>
        <w:outlineLvl w:val="3"/>
      </w:pPr>
      <w:r>
        <w:t>Obmedzenie zodpovednosti</w:t>
      </w:r>
    </w:p>
    <w:p w:rsidR="00886943" w:rsidRDefault="001A1458">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886943" w:rsidRDefault="00886943">
      <w:pPr>
        <w:pStyle w:val="ProductList-BodyIndented"/>
        <w:jc w:val="right"/>
      </w:pPr>
    </w:p>
    <w:tbl>
      <w:tblPr>
        <w:tblStyle w:val="PURTable0"/>
        <w:tblW w:w="0" w:type="dxa"/>
        <w:tblLook w:val="04A0" w:firstRow="1" w:lastRow="0" w:firstColumn="1" w:lastColumn="0" w:noHBand="0" w:noVBand="1"/>
      </w:tblPr>
      <w:tblGrid>
        <w:gridCol w:w="1044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Indented"/>
      </w:pPr>
    </w:p>
    <w:p w:rsidR="00886943" w:rsidRDefault="001A1458">
      <w:pPr>
        <w:pStyle w:val="ProductList-SectionHeading"/>
        <w:pageBreakBefore/>
        <w:outlineLvl w:val="0"/>
      </w:pPr>
      <w:bookmarkStart w:id="384" w:name="_Sec572"/>
      <w:bookmarkEnd w:id="374"/>
      <w:r>
        <w:t>Príloha E – Propagačné ponuky</w:t>
      </w:r>
      <w:r>
        <w:fldChar w:fldCharType="begin"/>
      </w:r>
      <w:r>
        <w:instrText xml:space="preserve"> TC "</w:instrText>
      </w:r>
      <w:bookmarkStart w:id="385" w:name="_Toc457383683"/>
      <w:r>
        <w:instrText>Príloha E – Propagačné ponuky</w:instrText>
      </w:r>
      <w:bookmarkEnd w:id="385"/>
      <w:r>
        <w:instrText>" \l 1</w:instrText>
      </w:r>
      <w:r>
        <w:fldChar w:fldCharType="end"/>
      </w:r>
    </w:p>
    <w:p w:rsidR="00886943" w:rsidRDefault="001A1458">
      <w:pPr>
        <w:pStyle w:val="ProductList-OfferingGroupHeading"/>
        <w:outlineLvl w:val="1"/>
      </w:pPr>
      <w:bookmarkStart w:id="386" w:name="_Sec867"/>
      <w:r>
        <w:t>Propagačná ponuka produktu System Center Client Management Suite</w:t>
      </w:r>
      <w:bookmarkEnd w:id="386"/>
      <w:r>
        <w:fldChar w:fldCharType="begin"/>
      </w:r>
      <w:r>
        <w:instrText xml:space="preserve"> TC "</w:instrText>
      </w:r>
      <w:bookmarkStart w:id="387" w:name="_Toc457383684"/>
      <w:r>
        <w:instrText>Propagačná ponuka produktu System Center Client Management Suite</w:instrText>
      </w:r>
      <w:bookmarkEnd w:id="387"/>
      <w:r>
        <w:instrText>" \l 2</w:instrText>
      </w:r>
      <w:r>
        <w:fldChar w:fldCharType="end"/>
      </w:r>
    </w:p>
    <w:p w:rsidR="00886943" w:rsidRDefault="001A1458">
      <w:pPr>
        <w:pStyle w:val="ProductList-Body"/>
      </w:pPr>
      <w:r>
        <w:t>Právo na používanie produktu System Center Client Management Suite bude zahrnuté vo všetkých licenciách Enterprise CAL Suite a Enterprise CAL Suite Bridge pre Office 365 (so súčasťou Microsoft Intune alebo bez nej) objednaných do 31. decembra 2016.</w:t>
      </w:r>
    </w:p>
    <w:p w:rsidR="00886943" w:rsidRDefault="001A1458">
      <w:pPr>
        <w:pStyle w:val="ProductList-OfferingGroupHeading"/>
        <w:outlineLvl w:val="1"/>
      </w:pPr>
      <w:bookmarkStart w:id="388" w:name="_Sec871"/>
      <w:r>
        <w:t>Propagačná ponuka výpočtovej kapacity platformy Azure</w:t>
      </w:r>
      <w:bookmarkEnd w:id="388"/>
      <w:r>
        <w:fldChar w:fldCharType="begin"/>
      </w:r>
      <w:r>
        <w:instrText xml:space="preserve"> TC "</w:instrText>
      </w:r>
      <w:bookmarkStart w:id="389" w:name="_Toc457383685"/>
      <w:r>
        <w:instrText>Propagačná ponuka výpočtovej kapacity platformy Azure</w:instrText>
      </w:r>
      <w:bookmarkEnd w:id="389"/>
      <w:r>
        <w:instrText>" \l 2</w:instrText>
      </w:r>
      <w:r>
        <w:fldChar w:fldCharType="end"/>
      </w:r>
    </w:p>
    <w:p w:rsidR="00886943" w:rsidRDefault="001A1458">
      <w:pPr>
        <w:pStyle w:val="ProductList-Body"/>
      </w:pPr>
      <w:r>
        <w:t>Od 1. novembra 2015 do 31. decembra 2016 sa v rámci propagačnej ponuky výpočtovej kapacity platformy Azure ponúkajú zľavy na výpočtové inštancie radu A, D a G ako nesúbežné 12-mesačné predplatné.</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1A1458">
      <w:pPr>
        <w:pStyle w:val="ProductList-SectionHeading"/>
        <w:pageBreakBefore/>
        <w:outlineLvl w:val="0"/>
      </w:pPr>
      <w:bookmarkStart w:id="390" w:name="_Sec899"/>
      <w:bookmarkEnd w:id="384"/>
      <w:r>
        <w:t>Príloha F – Podmienky pre diskové polia</w:t>
      </w:r>
      <w:r>
        <w:fldChar w:fldCharType="begin"/>
      </w:r>
      <w:r>
        <w:instrText xml:space="preserve"> TC "</w:instrText>
      </w:r>
      <w:bookmarkStart w:id="391" w:name="_Toc457383686"/>
      <w:r>
        <w:instrText>Príloha F – Podmienky pre diskové polia</w:instrText>
      </w:r>
      <w:bookmarkEnd w:id="391"/>
      <w:r>
        <w:instrText>" \l 1</w:instrText>
      </w:r>
      <w:r>
        <w:fldChar w:fldCharType="end"/>
      </w:r>
    </w:p>
    <w:p w:rsidR="00886943" w:rsidRDefault="001A1458">
      <w:pPr>
        <w:pStyle w:val="ProductList-Offering1Heading"/>
        <w:outlineLvl w:val="1"/>
      </w:pPr>
      <w:bookmarkStart w:id="392" w:name="_Sec900"/>
      <w:r>
        <w:t>Dostupnosť</w:t>
      </w:r>
      <w:bookmarkEnd w:id="392"/>
      <w:r>
        <w:fldChar w:fldCharType="begin"/>
      </w:r>
      <w:r>
        <w:instrText xml:space="preserve"> TC "</w:instrText>
      </w:r>
      <w:bookmarkStart w:id="393" w:name="_Toc457383687"/>
      <w:r>
        <w:instrText>Dostupnosť</w:instrText>
      </w:r>
      <w:bookmarkEnd w:id="393"/>
      <w:r>
        <w:instrText>" \l 2</w:instrText>
      </w:r>
      <w:r>
        <w:fldChar w:fldCharType="end"/>
      </w:r>
    </w:p>
    <w:p w:rsidR="00886943" w:rsidRDefault="001A1458">
      <w:pPr>
        <w:pStyle w:val="ProductList-Body"/>
      </w:pPr>
      <w:r>
        <w:t>Diskové polia sú k dispozícii na dodanie iba v nasledujúcich geografických oblastiach: Austrália, Bahrajn, Belgicko, Brazília, Česká Republika, Čile, Dánsko, Egypt, Filipíny, Fínsko, Francúzsko, Grécko, Holandsko, Hongkong, India, Indonézia, Írsko, Island, Izrael, Japonsko, Juhoafrická republika, Kanada, Katar, Keňa, Kolumbia, Kórejská republika, Kuvajt, Macao, Maďarsko, Malajzia, Mexiko, Nemecko, Nigéria, Nórsko, Nový Zéland, Peru, Poľsko, Portoriko, Portugalsko, Rakúsko, Rumunsko, Rusko, Saudská Arábia, Singapur, Slovensko, Slovinsko, Spojené arabské emiráty, Spojené kráľovstvo, Spojené štáty, Srí Lanka, Španielsko, Švajčiarsko, Švédsko, Taiwan, Taliansko, Thajsko, Turecko, Ukrajina, Vietnam.</w:t>
      </w:r>
    </w:p>
    <w:p w:rsidR="00886943" w:rsidRDefault="001A1458">
      <w:pPr>
        <w:pStyle w:val="ProductList-Offering1Heading"/>
        <w:outlineLvl w:val="1"/>
      </w:pPr>
      <w:bookmarkStart w:id="394" w:name="_Sec901"/>
      <w:r>
        <w:t>Dodávka a nárok</w:t>
      </w:r>
      <w:bookmarkEnd w:id="394"/>
      <w:r>
        <w:fldChar w:fldCharType="begin"/>
      </w:r>
      <w:r>
        <w:instrText xml:space="preserve"> TC "</w:instrText>
      </w:r>
      <w:bookmarkStart w:id="395" w:name="_Toc457383688"/>
      <w:r>
        <w:instrText>Dodávka a nárok</w:instrText>
      </w:r>
      <w:bookmarkEnd w:id="395"/>
      <w:r>
        <w:instrText>" \l 2</w:instrText>
      </w:r>
      <w:r>
        <w:fldChar w:fldCharType="end"/>
      </w:r>
    </w:p>
    <w:p w:rsidR="00886943" w:rsidRDefault="001A1458">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886943" w:rsidRDefault="001A1458">
      <w:pPr>
        <w:pStyle w:val="ProductList-Offering1Heading"/>
        <w:outlineLvl w:val="1"/>
      </w:pPr>
      <w:bookmarkStart w:id="396" w:name="_Sec902"/>
      <w:r>
        <w:t>Softvér diskových polí</w:t>
      </w:r>
      <w:bookmarkEnd w:id="396"/>
      <w:r>
        <w:fldChar w:fldCharType="begin"/>
      </w:r>
      <w:r>
        <w:instrText xml:space="preserve"> TC "</w:instrText>
      </w:r>
      <w:bookmarkStart w:id="397" w:name="_Toc457383689"/>
      <w:r>
        <w:instrText>Softvér diskových polí</w:instrText>
      </w:r>
      <w:bookmarkEnd w:id="397"/>
      <w:r>
        <w:instrText>" \l 2</w:instrText>
      </w:r>
      <w:r>
        <w:fldChar w:fldCharType="end"/>
      </w:r>
    </w:p>
    <w:p w:rsidR="00886943" w:rsidRDefault="001A1458">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886943" w:rsidRDefault="00886943">
      <w:pPr>
        <w:pStyle w:val="ProductList-Body"/>
      </w:pPr>
    </w:p>
    <w:p w:rsidR="00886943" w:rsidRDefault="001A1458">
      <w:pPr>
        <w:pStyle w:val="ProductList-ClauseHeading"/>
        <w:outlineLvl w:val="2"/>
      </w:pPr>
      <w:r>
        <w:t>Obmedzenia</w:t>
      </w:r>
    </w:p>
    <w:p w:rsidR="00886943" w:rsidRDefault="001A1458">
      <w:pPr>
        <w:pStyle w:val="ProductList-Body"/>
      </w:pPr>
      <w:r>
        <w:t>Zákazník nesmie používať softvér v diskovom poli na porovnávanie ani testovanie výkonnosti s výnimkou svojich interných účelov a ani publikovať a zverejňovať ich výsledky.</w:t>
      </w:r>
    </w:p>
    <w:p w:rsidR="00886943" w:rsidRDefault="00886943">
      <w:pPr>
        <w:pStyle w:val="ProductList-Body"/>
      </w:pPr>
    </w:p>
    <w:p w:rsidR="00886943" w:rsidRDefault="001A1458">
      <w:pPr>
        <w:pStyle w:val="ProductList-ClauseHeading"/>
        <w:outlineLvl w:val="2"/>
      </w:pPr>
      <w:r>
        <w:t>Určitý softvér s otvoreným zdrojovým kódom od tretích strán</w:t>
      </w:r>
    </w:p>
    <w:p w:rsidR="00886943" w:rsidRDefault="001A1458">
      <w:pPr>
        <w:pStyle w:val="ProductList-Body"/>
      </w:pPr>
      <w:r>
        <w:t xml:space="preserve">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w:t>
      </w:r>
      <w:hyperlink r:id="rId132">
        <w:r>
          <w:rPr>
            <w:color w:val="00467F"/>
            <w:u w:val="single"/>
          </w:rPr>
          <w:t>http://go.microsoft.com/fwlink/?LinkId=627000</w:t>
        </w:r>
      </w:hyperlink>
      <w:r>
        <w:t>, a zákazníkovi sa naň poskytuje licencia v súlade s príslušnými licenciami na otvorený zdrojový kód.</w:t>
      </w:r>
    </w:p>
    <w:p w:rsidR="00886943" w:rsidRDefault="00886943">
      <w:pPr>
        <w:pStyle w:val="ProductList-Body"/>
      </w:pPr>
    </w:p>
    <w:p w:rsidR="00886943" w:rsidRDefault="001A1458">
      <w:pPr>
        <w:pStyle w:val="ProductList-ClauseHeading"/>
        <w:outlineLvl w:val="2"/>
      </w:pPr>
      <w:r>
        <w:t>Aktivácia internetových služieb a súhlas s ich používaním</w:t>
      </w:r>
    </w:p>
    <w:p w:rsidR="00886943" w:rsidRDefault="001A1458">
      <w:pPr>
        <w:pStyle w:val="ProductList-Body"/>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886943" w:rsidRDefault="00886943">
      <w:pPr>
        <w:pStyle w:val="ProductList-Body"/>
      </w:pPr>
    </w:p>
    <w:p w:rsidR="00886943" w:rsidRDefault="001A1458">
      <w:pPr>
        <w:pStyle w:val="ProductList-ClauseHeading"/>
        <w:outlineLvl w:val="2"/>
      </w:pPr>
      <w:r>
        <w:t>Aktualizácie softvéru v diskovom poli</w:t>
      </w:r>
    </w:p>
    <w:p w:rsidR="00886943" w:rsidRDefault="001A1458">
      <w:pPr>
        <w:pStyle w:val="ProductList-Body"/>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886943" w:rsidRDefault="001A1458">
      <w:pPr>
        <w:pStyle w:val="ProductList-Offering1Heading"/>
        <w:outlineLvl w:val="1"/>
      </w:pPr>
      <w:bookmarkStart w:id="398" w:name="_Sec903"/>
      <w:r>
        <w:t>Obmedzená záruka na hardvér</w:t>
      </w:r>
      <w:bookmarkEnd w:id="398"/>
      <w:r>
        <w:fldChar w:fldCharType="begin"/>
      </w:r>
      <w:r>
        <w:instrText xml:space="preserve"> TC "</w:instrText>
      </w:r>
      <w:bookmarkStart w:id="399" w:name="_Toc457383690"/>
      <w:r>
        <w:instrText>Obmedzená záruka na hardvér</w:instrText>
      </w:r>
      <w:bookmarkEnd w:id="399"/>
      <w:r>
        <w:instrText>" \l 2</w:instrText>
      </w:r>
      <w:r>
        <w:fldChar w:fldCharType="end"/>
      </w:r>
    </w:p>
    <w:p w:rsidR="00886943" w:rsidRDefault="001A1458">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886943" w:rsidRDefault="001A1458">
      <w:pPr>
        <w:pStyle w:val="ProductList-Offering1Heading"/>
        <w:outlineLvl w:val="1"/>
      </w:pPr>
      <w:bookmarkStart w:id="400" w:name="_Sec904"/>
      <w:r>
        <w:t>Odškodnenie. Ochrana pred nárokmi tretích strán</w:t>
      </w:r>
      <w:bookmarkEnd w:id="400"/>
      <w:r>
        <w:fldChar w:fldCharType="begin"/>
      </w:r>
      <w:r>
        <w:instrText xml:space="preserve"> TC "</w:instrText>
      </w:r>
      <w:bookmarkStart w:id="401" w:name="_Toc457383691"/>
      <w:r>
        <w:instrText>Odškodnenie. Ochrana pred nárokmi tretích strán</w:instrText>
      </w:r>
      <w:bookmarkEnd w:id="401"/>
      <w:r>
        <w:instrText>" \l 2</w:instrText>
      </w:r>
      <w:r>
        <w:fldChar w:fldCharType="end"/>
      </w:r>
    </w:p>
    <w:p w:rsidR="00886943" w:rsidRDefault="001A1458">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886943" w:rsidRDefault="001A1458">
      <w:pPr>
        <w:pStyle w:val="ProductList-Offering1Heading"/>
        <w:outlineLvl w:val="1"/>
      </w:pPr>
      <w:bookmarkStart w:id="402" w:name="_Sec905"/>
      <w:r>
        <w:t>Obmedzenie zodpovednosti</w:t>
      </w:r>
      <w:bookmarkEnd w:id="402"/>
      <w:r>
        <w:fldChar w:fldCharType="begin"/>
      </w:r>
      <w:r>
        <w:instrText xml:space="preserve"> TC "</w:instrText>
      </w:r>
      <w:bookmarkStart w:id="403" w:name="_Toc457383692"/>
      <w:r>
        <w:instrText>Obmedzenie zodpovednosti</w:instrText>
      </w:r>
      <w:bookmarkEnd w:id="403"/>
      <w:r>
        <w:instrText>" \l 2</w:instrText>
      </w:r>
      <w:r>
        <w:fldChar w:fldCharType="end"/>
      </w:r>
    </w:p>
    <w:p w:rsidR="00886943" w:rsidRDefault="001A1458">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Žiadna zmluvná strana nebude v žiadnom prípade niesť zodpovednosť za nepriame, náhodné, špeciálne, represívne ani následné škody vrátane straty možnosti používania, straty ziskov alebo prerušenia podnikania, a to bez ohľadu na príčinu alebo dôvod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rsidR="00886943" w:rsidRDefault="001A1458">
      <w:pPr>
        <w:pStyle w:val="ProductList-Offering1Heading"/>
        <w:outlineLvl w:val="1"/>
      </w:pPr>
      <w:bookmarkStart w:id="404" w:name="_Sec906"/>
      <w:r>
        <w:t>Zákony obmedzujúce export z USA</w:t>
      </w:r>
      <w:bookmarkEnd w:id="404"/>
      <w:r>
        <w:fldChar w:fldCharType="begin"/>
      </w:r>
      <w:r>
        <w:instrText xml:space="preserve"> TC "</w:instrText>
      </w:r>
      <w:bookmarkStart w:id="405" w:name="_Toc457383693"/>
      <w:r>
        <w:instrText>Zákony obmedzujúce export z USA</w:instrText>
      </w:r>
      <w:bookmarkEnd w:id="405"/>
      <w:r>
        <w:instrText>" \l 2</w:instrText>
      </w:r>
      <w:r>
        <w:fldChar w:fldCharType="end"/>
      </w:r>
    </w:p>
    <w:p w:rsidR="00886943" w:rsidRDefault="001A1458">
      <w:pPr>
        <w:pStyle w:val="ProductList-Body"/>
      </w:pPr>
      <w:r>
        <w:t>Diskové polia podliehajú ustanoveniam v multilicenčnej zmluve zákazníka o zákonných predpisoch USA týkajúcich sa exportu.</w:t>
      </w:r>
    </w:p>
    <w:p w:rsidR="00886943" w:rsidRDefault="001A1458">
      <w:pPr>
        <w:pStyle w:val="ProductList-Offering1Heading"/>
        <w:outlineLvl w:val="1"/>
      </w:pPr>
      <w:bookmarkStart w:id="406" w:name="_Sec907"/>
      <w:r>
        <w:t>Zhromažďovanie diagnostických Informácií</w:t>
      </w:r>
      <w:bookmarkEnd w:id="406"/>
      <w:r>
        <w:fldChar w:fldCharType="begin"/>
      </w:r>
      <w:r>
        <w:instrText xml:space="preserve"> TC "</w:instrText>
      </w:r>
      <w:bookmarkStart w:id="407" w:name="_Toc457383694"/>
      <w:r>
        <w:instrText>Zhromažďovanie diagnostických Informácií</w:instrText>
      </w:r>
      <w:bookmarkEnd w:id="407"/>
      <w:r>
        <w:instrText>" \l 2</w:instrText>
      </w:r>
      <w:r>
        <w:fldChar w:fldCharType="end"/>
      </w:r>
    </w:p>
    <w:p w:rsidR="00886943" w:rsidRDefault="001A1458">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33">
        <w:r>
          <w:rPr>
            <w:color w:val="00467F"/>
            <w:u w:val="single"/>
          </w:rPr>
          <w:t>https://www.microsoft.com/en-us/privacystatement</w:t>
        </w:r>
      </w:hyperlink>
      <w:r>
        <w:t>.</w:t>
      </w:r>
    </w:p>
    <w:p w:rsidR="00886943" w:rsidRDefault="001A1458">
      <w:pPr>
        <w:pStyle w:val="ProductList-Offering1Heading"/>
        <w:outlineLvl w:val="1"/>
      </w:pPr>
      <w:bookmarkStart w:id="408" w:name="_Sec908"/>
      <w:r>
        <w:t>Používanie vládnymi zákazníkmi</w:t>
      </w:r>
      <w:bookmarkEnd w:id="408"/>
      <w:r>
        <w:fldChar w:fldCharType="begin"/>
      </w:r>
      <w:r>
        <w:instrText xml:space="preserve"> TC "</w:instrText>
      </w:r>
      <w:bookmarkStart w:id="409" w:name="_Toc457383695"/>
      <w:r>
        <w:instrText>Používanie vládnymi zákazníkmi</w:instrText>
      </w:r>
      <w:bookmarkEnd w:id="409"/>
      <w:r>
        <w:instrText>" \l 2</w:instrText>
      </w:r>
      <w:r>
        <w:fldChar w:fldCharType="end"/>
      </w:r>
    </w:p>
    <w:p w:rsidR="00886943" w:rsidRDefault="001A1458">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886943" w:rsidRDefault="00886943">
      <w:pPr>
        <w:pStyle w:val="ProductList-Body"/>
        <w:jc w:val="right"/>
      </w:pPr>
    </w:p>
    <w:tbl>
      <w:tblPr>
        <w:tblStyle w:val="PURTable"/>
        <w:tblW w:w="0" w:type="dxa"/>
        <w:tblLook w:val="04A0" w:firstRow="1" w:lastRow="0" w:firstColumn="1" w:lastColumn="0" w:noHBand="0" w:noVBand="1"/>
      </w:tblPr>
      <w:tblGrid>
        <w:gridCol w:w="10800"/>
      </w:tblGrid>
      <w:tr w:rsidR="00886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943" w:rsidRDefault="006F4278">
            <w:pPr>
              <w:pStyle w:val="ProductList-TableBody"/>
              <w:jc w:val="right"/>
            </w:pPr>
            <w:hyperlink w:anchor="_Sec842">
              <w:r w:rsidR="001A1458">
                <w:rPr>
                  <w:color w:val="00467F"/>
                  <w:sz w:val="14"/>
                  <w:u w:val="single"/>
                </w:rPr>
                <w:t>Obsah</w:t>
              </w:r>
            </w:hyperlink>
            <w:r w:rsidR="001A1458">
              <w:rPr>
                <w:sz w:val="14"/>
              </w:rPr>
              <w:t>/</w:t>
            </w:r>
            <w:hyperlink w:anchor="_Sec549">
              <w:r w:rsidR="001A1458">
                <w:rPr>
                  <w:color w:val="00467F"/>
                  <w:sz w:val="14"/>
                  <w:u w:val="single"/>
                </w:rPr>
                <w:t>Slovník</w:t>
              </w:r>
            </w:hyperlink>
            <w:r w:rsidR="001A1458">
              <w:rPr>
                <w:sz w:val="14"/>
              </w:rPr>
              <w:t>/</w:t>
            </w:r>
            <w:hyperlink w:anchor="_Sec844">
              <w:r w:rsidR="001A1458">
                <w:rPr>
                  <w:color w:val="00467F"/>
                  <w:sz w:val="14"/>
                  <w:u w:val="single"/>
                </w:rPr>
                <w:t>Register</w:t>
              </w:r>
            </w:hyperlink>
          </w:p>
        </w:tc>
      </w:tr>
    </w:tbl>
    <w:p w:rsidR="00886943" w:rsidRDefault="00886943">
      <w:pPr>
        <w:pStyle w:val="ProductList-Body"/>
      </w:pPr>
    </w:p>
    <w:p w:rsidR="00886943" w:rsidRDefault="00886943">
      <w:pPr>
        <w:sectPr w:rsidR="00886943">
          <w:headerReference w:type="default" r:id="rId134"/>
          <w:footerReference w:type="default" r:id="rId135"/>
          <w:type w:val="continuous"/>
          <w:pgSz w:w="12240" w:h="15840" w:code="1"/>
          <w:pgMar w:top="1170" w:right="720" w:bottom="720" w:left="720" w:header="432" w:footer="288" w:gutter="0"/>
          <w:cols w:space="360"/>
        </w:sectPr>
      </w:pPr>
    </w:p>
    <w:bookmarkEnd w:id="390"/>
    <w:p w:rsidR="00886943" w:rsidRDefault="001A1458">
      <w:pPr>
        <w:pStyle w:val="ProductList-SectionHeading"/>
        <w:pageBreakBefore/>
        <w:outlineLvl w:val="0"/>
      </w:pPr>
      <w:r>
        <w:t>Register</w:t>
      </w:r>
      <w:r>
        <w:fldChar w:fldCharType="begin"/>
      </w:r>
      <w:r>
        <w:instrText xml:space="preserve"> TC "</w:instrText>
      </w:r>
      <w:bookmarkStart w:id="410" w:name="_Toc457383696"/>
      <w:r>
        <w:instrText>Register</w:instrText>
      </w:r>
      <w:bookmarkEnd w:id="410"/>
      <w:r>
        <w:instrText>" \l 1</w:instrText>
      </w:r>
      <w:r>
        <w:fldChar w:fldCharType="end"/>
      </w:r>
    </w:p>
    <w:p w:rsidR="00886943" w:rsidRDefault="00886943">
      <w:pPr>
        <w:pStyle w:val="ProductList-Body"/>
      </w:pPr>
    </w:p>
    <w:p w:rsidR="00886943" w:rsidRDefault="00886943">
      <w:pPr>
        <w:sectPr w:rsidR="00886943">
          <w:headerReference w:type="default" r:id="rId136"/>
          <w:footerReference w:type="default" r:id="rId137"/>
          <w:type w:val="continuous"/>
          <w:pgSz w:w="12240" w:h="15840" w:code="1"/>
          <w:pgMar w:top="1170" w:right="720" w:bottom="720" w:left="720" w:header="432" w:footer="288" w:gutter="0"/>
          <w:cols w:space="360"/>
        </w:sectPr>
      </w:pPr>
    </w:p>
    <w:p w:rsidR="001A1458" w:rsidRDefault="001A1458">
      <w:pPr>
        <w:pStyle w:val="ProductList-Body"/>
        <w:rPr>
          <w:noProof/>
        </w:rPr>
        <w:sectPr w:rsidR="001A1458" w:rsidSect="001A145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A1458" w:rsidRDefault="001A1458">
      <w:pPr>
        <w:pStyle w:val="Index1"/>
        <w:tabs>
          <w:tab w:val="right" w:pos="5030"/>
        </w:tabs>
        <w:rPr>
          <w:noProof/>
        </w:rPr>
      </w:pPr>
      <w:r>
        <w:rPr>
          <w:noProof/>
        </w:rPr>
        <w:t>Access 2016, 24</w:t>
      </w:r>
    </w:p>
    <w:p w:rsidR="001A1458" w:rsidRDefault="001A1458">
      <w:pPr>
        <w:pStyle w:val="Index1"/>
        <w:tabs>
          <w:tab w:val="right" w:pos="5030"/>
        </w:tabs>
        <w:rPr>
          <w:noProof/>
        </w:rPr>
      </w:pPr>
      <w:r>
        <w:rPr>
          <w:noProof/>
        </w:rPr>
        <w:t>Advanced Threat Analytics 2016 – licencia na spravovanie klienta pre používateľa, 14</w:t>
      </w:r>
    </w:p>
    <w:p w:rsidR="001A1458" w:rsidRDefault="001A1458">
      <w:pPr>
        <w:pStyle w:val="Index1"/>
        <w:tabs>
          <w:tab w:val="right" w:pos="5030"/>
        </w:tabs>
        <w:rPr>
          <w:noProof/>
        </w:rPr>
      </w:pPr>
      <w:r>
        <w:rPr>
          <w:noProof/>
        </w:rPr>
        <w:t>Advanced Threat Analytics 2016 – licencia na spravovanie klienta pre prostredie operačného systému, 14</w:t>
      </w:r>
    </w:p>
    <w:p w:rsidR="001A1458" w:rsidRDefault="001A1458">
      <w:pPr>
        <w:pStyle w:val="Index1"/>
        <w:tabs>
          <w:tab w:val="right" w:pos="5030"/>
        </w:tabs>
        <w:rPr>
          <w:noProof/>
        </w:rPr>
      </w:pPr>
      <w:r>
        <w:rPr>
          <w:noProof/>
        </w:rPr>
        <w:t>Apple Macintosh, 42</w:t>
      </w:r>
    </w:p>
    <w:p w:rsidR="001A1458" w:rsidRDefault="001A1458">
      <w:pPr>
        <w:pStyle w:val="Index1"/>
        <w:tabs>
          <w:tab w:val="right" w:pos="5030"/>
        </w:tabs>
        <w:rPr>
          <w:noProof/>
        </w:rPr>
      </w:pPr>
      <w:r>
        <w:rPr>
          <w:noProof/>
        </w:rPr>
        <w:t>Azure Active Directory Basic (licencia SL pre používateľa), 54</w:t>
      </w:r>
    </w:p>
    <w:p w:rsidR="001A1458" w:rsidRDefault="001A1458">
      <w:pPr>
        <w:pStyle w:val="Index1"/>
        <w:tabs>
          <w:tab w:val="right" w:pos="5030"/>
        </w:tabs>
        <w:rPr>
          <w:noProof/>
        </w:rPr>
      </w:pPr>
      <w:r>
        <w:rPr>
          <w:noProof/>
        </w:rPr>
        <w:t>Azure Active Directory Premium (licencia SL pre používateľa), 54</w:t>
      </w:r>
    </w:p>
    <w:p w:rsidR="001A1458" w:rsidRDefault="001A1458">
      <w:pPr>
        <w:pStyle w:val="Index1"/>
        <w:tabs>
          <w:tab w:val="right" w:pos="5030"/>
        </w:tabs>
        <w:rPr>
          <w:noProof/>
        </w:rPr>
      </w:pPr>
      <w:r>
        <w:rPr>
          <w:noProof/>
        </w:rPr>
        <w:t>Azure RemoteApp (licencia SL pre používateľa), 54</w:t>
      </w:r>
    </w:p>
    <w:p w:rsidR="001A1458" w:rsidRDefault="001A1458">
      <w:pPr>
        <w:pStyle w:val="Index1"/>
        <w:tabs>
          <w:tab w:val="right" w:pos="5030"/>
        </w:tabs>
        <w:rPr>
          <w:noProof/>
        </w:rPr>
      </w:pPr>
      <w:r>
        <w:rPr>
          <w:noProof/>
        </w:rPr>
        <w:t>Azure Rights Management Premium (licencia SL pre používateľa), 54</w:t>
      </w:r>
    </w:p>
    <w:p w:rsidR="001A1458" w:rsidRDefault="001A1458">
      <w:pPr>
        <w:pStyle w:val="Index1"/>
        <w:tabs>
          <w:tab w:val="right" w:pos="5030"/>
        </w:tabs>
        <w:rPr>
          <w:noProof/>
        </w:rPr>
      </w:pPr>
      <w:r>
        <w:rPr>
          <w:noProof/>
        </w:rPr>
        <w:t>Azure Site Recovery, 90</w:t>
      </w:r>
    </w:p>
    <w:p w:rsidR="001A1458" w:rsidRDefault="001A1458">
      <w:pPr>
        <w:pStyle w:val="Index1"/>
        <w:tabs>
          <w:tab w:val="right" w:pos="5030"/>
        </w:tabs>
        <w:rPr>
          <w:noProof/>
        </w:rPr>
      </w:pPr>
      <w:r>
        <w:rPr>
          <w:noProof/>
        </w:rPr>
        <w:t>Bing Maps Asset Management for Windows – Európa alebo Severná Amerika, 71</w:t>
      </w:r>
    </w:p>
    <w:p w:rsidR="001A1458" w:rsidRDefault="001A1458">
      <w:pPr>
        <w:pStyle w:val="Index1"/>
        <w:tabs>
          <w:tab w:val="right" w:pos="5030"/>
        </w:tabs>
        <w:rPr>
          <w:noProof/>
        </w:rPr>
      </w:pPr>
      <w:r>
        <w:rPr>
          <w:noProof/>
        </w:rPr>
        <w:t>BizTalk Server, 88</w:t>
      </w:r>
    </w:p>
    <w:p w:rsidR="001A1458" w:rsidRDefault="001A1458">
      <w:pPr>
        <w:pStyle w:val="Index1"/>
        <w:tabs>
          <w:tab w:val="right" w:pos="5030"/>
        </w:tabs>
        <w:rPr>
          <w:noProof/>
        </w:rPr>
      </w:pPr>
      <w:r>
        <w:rPr>
          <w:noProof/>
        </w:rPr>
        <w:t>BizTalk Server 2013, 15</w:t>
      </w:r>
    </w:p>
    <w:p w:rsidR="001A1458" w:rsidRDefault="001A1458">
      <w:pPr>
        <w:pStyle w:val="Index1"/>
        <w:tabs>
          <w:tab w:val="right" w:pos="5030"/>
        </w:tabs>
        <w:rPr>
          <w:noProof/>
        </w:rPr>
      </w:pPr>
      <w:r>
        <w:rPr>
          <w:noProof/>
        </w:rPr>
        <w:t>BizTalk Server 2013 R2 Branch Edition, 15</w:t>
      </w:r>
    </w:p>
    <w:p w:rsidR="001A1458" w:rsidRDefault="001A1458">
      <w:pPr>
        <w:pStyle w:val="Index1"/>
        <w:tabs>
          <w:tab w:val="right" w:pos="5030"/>
        </w:tabs>
        <w:rPr>
          <w:noProof/>
        </w:rPr>
      </w:pPr>
      <w:r>
        <w:rPr>
          <w:noProof/>
        </w:rPr>
        <w:t>BizTalk Server 2013 R2 Branch IDC, 15</w:t>
      </w:r>
    </w:p>
    <w:p w:rsidR="001A1458" w:rsidRDefault="001A1458">
      <w:pPr>
        <w:pStyle w:val="Index1"/>
        <w:tabs>
          <w:tab w:val="right" w:pos="5030"/>
        </w:tabs>
        <w:rPr>
          <w:noProof/>
        </w:rPr>
      </w:pPr>
      <w:r>
        <w:rPr>
          <w:noProof/>
        </w:rPr>
        <w:t>BizTalk Server 2013 R2 Developer, 15</w:t>
      </w:r>
    </w:p>
    <w:p w:rsidR="001A1458" w:rsidRDefault="001A1458">
      <w:pPr>
        <w:pStyle w:val="Index1"/>
        <w:tabs>
          <w:tab w:val="right" w:pos="5030"/>
        </w:tabs>
        <w:rPr>
          <w:noProof/>
        </w:rPr>
      </w:pPr>
      <w:r>
        <w:rPr>
          <w:noProof/>
        </w:rPr>
        <w:t>BizTalk Server 2013 R2 Enterprise Edition, 15</w:t>
      </w:r>
    </w:p>
    <w:p w:rsidR="001A1458" w:rsidRDefault="001A1458">
      <w:pPr>
        <w:pStyle w:val="Index1"/>
        <w:tabs>
          <w:tab w:val="right" w:pos="5030"/>
        </w:tabs>
        <w:rPr>
          <w:noProof/>
        </w:rPr>
      </w:pPr>
      <w:r>
        <w:rPr>
          <w:noProof/>
        </w:rPr>
        <w:t>BizTalk Server 2013 R2 Standard Edition, 15</w:t>
      </w:r>
    </w:p>
    <w:p w:rsidR="001A1458" w:rsidRDefault="001A1458">
      <w:pPr>
        <w:pStyle w:val="Index1"/>
        <w:tabs>
          <w:tab w:val="right" w:pos="5030"/>
        </w:tabs>
        <w:rPr>
          <w:noProof/>
        </w:rPr>
      </w:pPr>
      <w:r>
        <w:rPr>
          <w:noProof/>
        </w:rPr>
        <w:t>BizTalk Server 2013 R2 Standard Edition IDC, 15</w:t>
      </w:r>
    </w:p>
    <w:p w:rsidR="001A1458" w:rsidRDefault="001A1458">
      <w:pPr>
        <w:pStyle w:val="Index1"/>
        <w:tabs>
          <w:tab w:val="right" w:pos="5030"/>
        </w:tabs>
        <w:rPr>
          <w:noProof/>
        </w:rPr>
      </w:pPr>
      <w:r>
        <w:rPr>
          <w:noProof/>
        </w:rPr>
        <w:t>BizTalk Server Branch, 89</w:t>
      </w:r>
    </w:p>
    <w:p w:rsidR="001A1458" w:rsidRDefault="001A1458">
      <w:pPr>
        <w:pStyle w:val="Index1"/>
        <w:tabs>
          <w:tab w:val="right" w:pos="5030"/>
        </w:tabs>
        <w:rPr>
          <w:noProof/>
        </w:rPr>
      </w:pPr>
      <w:r>
        <w:rPr>
          <w:noProof/>
        </w:rPr>
        <w:t>BizTalk Server Enterprise, 89</w:t>
      </w:r>
    </w:p>
    <w:p w:rsidR="001A1458" w:rsidRDefault="001A1458">
      <w:pPr>
        <w:pStyle w:val="Index1"/>
        <w:tabs>
          <w:tab w:val="right" w:pos="5030"/>
        </w:tabs>
        <w:rPr>
          <w:noProof/>
        </w:rPr>
      </w:pPr>
      <w:r>
        <w:rPr>
          <w:noProof/>
        </w:rPr>
        <w:t>BizTalk Server Standard, 89</w:t>
      </w:r>
    </w:p>
    <w:p w:rsidR="001A1458" w:rsidRDefault="001A1458">
      <w:pPr>
        <w:pStyle w:val="Index1"/>
        <w:tabs>
          <w:tab w:val="right" w:pos="5030"/>
        </w:tabs>
        <w:rPr>
          <w:noProof/>
        </w:rPr>
      </w:pPr>
      <w:r>
        <w:rPr>
          <w:noProof/>
        </w:rPr>
        <w:t>Business Productivity Online Deskless Suite, 66</w:t>
      </w:r>
    </w:p>
    <w:p w:rsidR="001A1458" w:rsidRDefault="001A1458">
      <w:pPr>
        <w:pStyle w:val="Index1"/>
        <w:tabs>
          <w:tab w:val="right" w:pos="5030"/>
        </w:tabs>
        <w:rPr>
          <w:noProof/>
        </w:rPr>
      </w:pPr>
      <w:r>
        <w:rPr>
          <w:noProof/>
        </w:rPr>
        <w:t>CIS Datacenter, 88</w:t>
      </w:r>
    </w:p>
    <w:p w:rsidR="001A1458" w:rsidRDefault="001A1458">
      <w:pPr>
        <w:pStyle w:val="Index1"/>
        <w:tabs>
          <w:tab w:val="right" w:pos="5030"/>
        </w:tabs>
        <w:rPr>
          <w:noProof/>
        </w:rPr>
      </w:pPr>
      <w:r>
        <w:rPr>
          <w:noProof/>
        </w:rPr>
        <w:t>CIS Standard, 88</w:t>
      </w:r>
    </w:p>
    <w:p w:rsidR="001A1458" w:rsidRDefault="001A1458">
      <w:pPr>
        <w:pStyle w:val="Index1"/>
        <w:tabs>
          <w:tab w:val="right" w:pos="5030"/>
        </w:tabs>
        <w:rPr>
          <w:noProof/>
        </w:rPr>
      </w:pPr>
      <w:r>
        <w:rPr>
          <w:noProof/>
        </w:rPr>
        <w:t>Communicator for Mac 2011, 26</w:t>
      </w:r>
    </w:p>
    <w:p w:rsidR="001A1458" w:rsidRDefault="001A1458">
      <w:pPr>
        <w:pStyle w:val="Index1"/>
        <w:tabs>
          <w:tab w:val="right" w:pos="5030"/>
        </w:tabs>
        <w:rPr>
          <w:noProof/>
        </w:rPr>
      </w:pPr>
      <w:r>
        <w:rPr>
          <w:noProof/>
        </w:rPr>
        <w:t>Core CAL, 36, 56, 64, 83, 89</w:t>
      </w:r>
    </w:p>
    <w:p w:rsidR="001A1458" w:rsidRDefault="001A1458">
      <w:pPr>
        <w:pStyle w:val="Index1"/>
        <w:tabs>
          <w:tab w:val="right" w:pos="5030"/>
        </w:tabs>
        <w:rPr>
          <w:noProof/>
        </w:rPr>
      </w:pPr>
      <w:r>
        <w:rPr>
          <w:noProof/>
        </w:rPr>
        <w:t>Core CAL Bridge pre služby Office 365, 65</w:t>
      </w:r>
    </w:p>
    <w:p w:rsidR="001A1458" w:rsidRDefault="001A1458">
      <w:pPr>
        <w:pStyle w:val="Index1"/>
        <w:tabs>
          <w:tab w:val="right" w:pos="5030"/>
        </w:tabs>
        <w:rPr>
          <w:noProof/>
        </w:rPr>
      </w:pPr>
      <w:r>
        <w:rPr>
          <w:noProof/>
        </w:rPr>
        <w:t>Core CAL Suite, 16</w:t>
      </w:r>
    </w:p>
    <w:p w:rsidR="001A1458" w:rsidRDefault="001A1458">
      <w:pPr>
        <w:pStyle w:val="Index1"/>
        <w:tabs>
          <w:tab w:val="right" w:pos="5030"/>
        </w:tabs>
        <w:rPr>
          <w:noProof/>
        </w:rPr>
      </w:pPr>
      <w:r>
        <w:rPr>
          <w:noProof/>
        </w:rPr>
        <w:t>Core CAL Suite Bridge pre Enterprise Mobility Suite, 16</w:t>
      </w:r>
    </w:p>
    <w:p w:rsidR="001A1458" w:rsidRDefault="001A1458">
      <w:pPr>
        <w:pStyle w:val="Index1"/>
        <w:tabs>
          <w:tab w:val="right" w:pos="5030"/>
        </w:tabs>
        <w:rPr>
          <w:noProof/>
        </w:rPr>
      </w:pPr>
      <w:r>
        <w:rPr>
          <w:noProof/>
        </w:rPr>
        <w:t>Core CAL Suite Bridge pre Microsoft Intune, 16</w:t>
      </w:r>
    </w:p>
    <w:p w:rsidR="001A1458" w:rsidRDefault="001A1458">
      <w:pPr>
        <w:pStyle w:val="Index1"/>
        <w:tabs>
          <w:tab w:val="right" w:pos="5030"/>
        </w:tabs>
        <w:rPr>
          <w:noProof/>
        </w:rPr>
      </w:pPr>
      <w:r>
        <w:rPr>
          <w:noProof/>
        </w:rPr>
        <w:t>Core CAL Suite Bridge pre Office 365, 16</w:t>
      </w:r>
    </w:p>
    <w:p w:rsidR="001A1458" w:rsidRDefault="001A1458">
      <w:pPr>
        <w:pStyle w:val="Index1"/>
        <w:tabs>
          <w:tab w:val="right" w:pos="5030"/>
        </w:tabs>
        <w:rPr>
          <w:noProof/>
        </w:rPr>
      </w:pPr>
      <w:r>
        <w:rPr>
          <w:noProof/>
        </w:rPr>
        <w:t>Core CAL Suite Bridge pre Office 365 a Microsoft Intune, 16</w:t>
      </w:r>
    </w:p>
    <w:p w:rsidR="001A1458" w:rsidRDefault="001A1458">
      <w:pPr>
        <w:pStyle w:val="Index1"/>
        <w:tabs>
          <w:tab w:val="right" w:pos="5030"/>
        </w:tabs>
        <w:rPr>
          <w:noProof/>
        </w:rPr>
      </w:pPr>
      <w:r>
        <w:rPr>
          <w:noProof/>
        </w:rPr>
        <w:t>Core CAL Suite Bridge pre služby Office 365, 56</w:t>
      </w:r>
    </w:p>
    <w:p w:rsidR="001A1458" w:rsidRDefault="001A1458">
      <w:pPr>
        <w:pStyle w:val="Index1"/>
        <w:tabs>
          <w:tab w:val="right" w:pos="5030"/>
        </w:tabs>
        <w:rPr>
          <w:noProof/>
        </w:rPr>
      </w:pPr>
      <w:r>
        <w:rPr>
          <w:noProof/>
        </w:rPr>
        <w:t>Core CAL Suite Bridge pre služby Office 365 a službu Microsoft Intune, 56</w:t>
      </w:r>
    </w:p>
    <w:p w:rsidR="001A1458" w:rsidRDefault="001A1458">
      <w:pPr>
        <w:pStyle w:val="Index1"/>
        <w:tabs>
          <w:tab w:val="right" w:pos="5030"/>
        </w:tabs>
        <w:rPr>
          <w:noProof/>
        </w:rPr>
      </w:pPr>
      <w:r>
        <w:rPr>
          <w:noProof/>
        </w:rPr>
        <w:t>Core Infrastructure Server Suite Datacenter, 18, 89</w:t>
      </w:r>
    </w:p>
    <w:p w:rsidR="001A1458" w:rsidRDefault="001A1458">
      <w:pPr>
        <w:pStyle w:val="Index1"/>
        <w:tabs>
          <w:tab w:val="right" w:pos="5030"/>
        </w:tabs>
        <w:rPr>
          <w:noProof/>
        </w:rPr>
      </w:pPr>
      <w:r>
        <w:rPr>
          <w:noProof/>
        </w:rPr>
        <w:t>Core Infrastructure Server Suite Standard, 18, 89</w:t>
      </w:r>
    </w:p>
    <w:p w:rsidR="001A1458" w:rsidRDefault="001A1458">
      <w:pPr>
        <w:pStyle w:val="Index1"/>
        <w:tabs>
          <w:tab w:val="right" w:pos="5030"/>
        </w:tabs>
        <w:rPr>
          <w:noProof/>
        </w:rPr>
      </w:pPr>
      <w:r>
        <w:rPr>
          <w:noProof/>
        </w:rPr>
        <w:t>Dodatočná licencia CAL na produkt Microsoft Dynamics CRM Basic, 60</w:t>
      </w:r>
    </w:p>
    <w:p w:rsidR="001A1458" w:rsidRDefault="001A1458">
      <w:pPr>
        <w:pStyle w:val="Index1"/>
        <w:tabs>
          <w:tab w:val="right" w:pos="5030"/>
        </w:tabs>
        <w:rPr>
          <w:noProof/>
        </w:rPr>
      </w:pPr>
      <w:r>
        <w:rPr>
          <w:noProof/>
        </w:rPr>
        <w:t>Dodatočná licencia CAL na produkt Microsoft Dynamics CRM Professional, 60</w:t>
      </w:r>
    </w:p>
    <w:p w:rsidR="001A1458" w:rsidRDefault="001A1458">
      <w:pPr>
        <w:pStyle w:val="Index1"/>
        <w:tabs>
          <w:tab w:val="right" w:pos="5030"/>
        </w:tabs>
        <w:rPr>
          <w:noProof/>
        </w:rPr>
      </w:pPr>
      <w:r>
        <w:rPr>
          <w:noProof/>
        </w:rPr>
        <w:t>Dodatočná licencia na produkt Azure Rights Management Premium, 65</w:t>
      </w:r>
    </w:p>
    <w:p w:rsidR="001A1458" w:rsidRDefault="001A1458">
      <w:pPr>
        <w:pStyle w:val="Index1"/>
        <w:tabs>
          <w:tab w:val="right" w:pos="5030"/>
        </w:tabs>
        <w:rPr>
          <w:noProof/>
        </w:rPr>
      </w:pPr>
      <w:r>
        <w:rPr>
          <w:noProof/>
        </w:rPr>
        <w:t>Dodatočná licencia na produkt Azure Rights Management Premium (licencia SL pre používateľa), 54</w:t>
      </w:r>
    </w:p>
    <w:p w:rsidR="001A1458" w:rsidRDefault="001A1458">
      <w:pPr>
        <w:pStyle w:val="Index1"/>
        <w:tabs>
          <w:tab w:val="right" w:pos="5030"/>
        </w:tabs>
        <w:rPr>
          <w:noProof/>
        </w:rPr>
      </w:pPr>
      <w:r>
        <w:rPr>
          <w:noProof/>
        </w:rPr>
        <w:t>Dodatočná licencia na produkt Exchange Online Plan 1, 64</w:t>
      </w:r>
    </w:p>
    <w:p w:rsidR="001A1458" w:rsidRDefault="001A1458">
      <w:pPr>
        <w:pStyle w:val="Index1"/>
        <w:tabs>
          <w:tab w:val="right" w:pos="5030"/>
        </w:tabs>
        <w:rPr>
          <w:noProof/>
        </w:rPr>
      </w:pPr>
      <w:r>
        <w:rPr>
          <w:noProof/>
        </w:rPr>
        <w:t>Dodatočná licencia na produkt Lync Voice pre Enterprise Cloud Suite, 57</w:t>
      </w:r>
    </w:p>
    <w:p w:rsidR="001A1458" w:rsidRDefault="001A1458">
      <w:pPr>
        <w:pStyle w:val="Index1"/>
        <w:tabs>
          <w:tab w:val="right" w:pos="5030"/>
        </w:tabs>
        <w:rPr>
          <w:noProof/>
        </w:rPr>
      </w:pPr>
      <w:r>
        <w:rPr>
          <w:noProof/>
        </w:rPr>
        <w:t>Dodatočná licencia na produkt Office 365 Education E5, 63</w:t>
      </w:r>
    </w:p>
    <w:p w:rsidR="001A1458" w:rsidRDefault="001A1458">
      <w:pPr>
        <w:pStyle w:val="Index1"/>
        <w:tabs>
          <w:tab w:val="right" w:pos="5030"/>
        </w:tabs>
        <w:rPr>
          <w:noProof/>
        </w:rPr>
      </w:pPr>
      <w:r>
        <w:rPr>
          <w:noProof/>
        </w:rPr>
        <w:t>Dodatočná licencia na produkt Office 365 Education E5 bez verejnej telekomunikačnej siete, 63</w:t>
      </w:r>
    </w:p>
    <w:p w:rsidR="001A1458" w:rsidRDefault="001A1458">
      <w:pPr>
        <w:pStyle w:val="Index1"/>
        <w:tabs>
          <w:tab w:val="right" w:pos="5030"/>
        </w:tabs>
        <w:rPr>
          <w:noProof/>
        </w:rPr>
      </w:pPr>
      <w:r>
        <w:rPr>
          <w:noProof/>
        </w:rPr>
        <w:t>Dodatočná licencia na produkt Office 365 Enterprise E3 bez súčasti ProPlus, 63</w:t>
      </w:r>
    </w:p>
    <w:p w:rsidR="001A1458" w:rsidRDefault="001A1458">
      <w:pPr>
        <w:pStyle w:val="Index1"/>
        <w:tabs>
          <w:tab w:val="right" w:pos="5030"/>
        </w:tabs>
        <w:rPr>
          <w:noProof/>
        </w:rPr>
      </w:pPr>
      <w:r>
        <w:rPr>
          <w:noProof/>
        </w:rPr>
        <w:t>Dodatočná licencia na produkt Office 365 Enterprise E4 bez súčasti ProPlus, 63</w:t>
      </w:r>
    </w:p>
    <w:p w:rsidR="001A1458" w:rsidRDefault="001A1458">
      <w:pPr>
        <w:pStyle w:val="Index1"/>
        <w:tabs>
          <w:tab w:val="right" w:pos="5030"/>
        </w:tabs>
        <w:rPr>
          <w:noProof/>
        </w:rPr>
      </w:pPr>
      <w:r>
        <w:rPr>
          <w:noProof/>
        </w:rPr>
        <w:t>Dodatočná licencia na produkt Office 365 Midsize Business, 64</w:t>
      </w:r>
    </w:p>
    <w:p w:rsidR="001A1458" w:rsidRDefault="001A1458">
      <w:pPr>
        <w:pStyle w:val="Index1"/>
        <w:tabs>
          <w:tab w:val="right" w:pos="5030"/>
        </w:tabs>
        <w:rPr>
          <w:noProof/>
        </w:rPr>
      </w:pPr>
      <w:r>
        <w:rPr>
          <w:noProof/>
        </w:rPr>
        <w:t>Dodatočná licencia na produkt Skype for Business Online Plan 1, 64</w:t>
      </w:r>
    </w:p>
    <w:p w:rsidR="001A1458" w:rsidRDefault="001A1458">
      <w:pPr>
        <w:pStyle w:val="Index1"/>
        <w:tabs>
          <w:tab w:val="right" w:pos="5030"/>
        </w:tabs>
        <w:rPr>
          <w:noProof/>
        </w:rPr>
      </w:pPr>
      <w:r>
        <w:rPr>
          <w:noProof/>
        </w:rPr>
        <w:t>Dodatočná licencia Operations Management Suite, vydanie Datacenter, 55</w:t>
      </w:r>
    </w:p>
    <w:p w:rsidR="001A1458" w:rsidRDefault="001A1458">
      <w:pPr>
        <w:pStyle w:val="Index1"/>
        <w:tabs>
          <w:tab w:val="right" w:pos="5030"/>
        </w:tabs>
        <w:rPr>
          <w:noProof/>
        </w:rPr>
      </w:pPr>
      <w:r>
        <w:rPr>
          <w:noProof/>
        </w:rPr>
        <w:t>Dodatočná licencia Operations Management Suite, vydanie Standard, 55</w:t>
      </w:r>
    </w:p>
    <w:p w:rsidR="001A1458" w:rsidRDefault="001A1458">
      <w:pPr>
        <w:pStyle w:val="Index1"/>
        <w:tabs>
          <w:tab w:val="right" w:pos="5030"/>
        </w:tabs>
        <w:rPr>
          <w:noProof/>
        </w:rPr>
      </w:pPr>
      <w:r>
        <w:rPr>
          <w:noProof/>
        </w:rPr>
        <w:t>Dodatočná licencia SL pre používateľa na produkt Microsoft Intune Extra Storage 1 GB, 57</w:t>
      </w:r>
    </w:p>
    <w:p w:rsidR="001A1458" w:rsidRDefault="001A1458">
      <w:pPr>
        <w:pStyle w:val="Index1"/>
        <w:tabs>
          <w:tab w:val="right" w:pos="5030"/>
        </w:tabs>
        <w:rPr>
          <w:noProof/>
        </w:rPr>
      </w:pPr>
      <w:r>
        <w:rPr>
          <w:noProof/>
        </w:rPr>
        <w:t>Dodatočné úložisko pre Microsoft Dynamics Marketing Enterprise, 60</w:t>
      </w:r>
    </w:p>
    <w:p w:rsidR="001A1458" w:rsidRDefault="001A1458">
      <w:pPr>
        <w:pStyle w:val="Index1"/>
        <w:tabs>
          <w:tab w:val="right" w:pos="5030"/>
        </w:tabs>
        <w:rPr>
          <w:noProof/>
        </w:rPr>
      </w:pPr>
      <w:r>
        <w:rPr>
          <w:noProof/>
        </w:rPr>
        <w:t>Dodatočné zobrazenia stránok portálu pre Microsoft Dynamics CRM Online (dodatočná licencia SL), 59</w:t>
      </w:r>
    </w:p>
    <w:p w:rsidR="001A1458" w:rsidRDefault="001A1458">
      <w:pPr>
        <w:pStyle w:val="Index1"/>
        <w:tabs>
          <w:tab w:val="right" w:pos="5030"/>
        </w:tabs>
        <w:rPr>
          <w:noProof/>
        </w:rPr>
      </w:pPr>
      <w:r>
        <w:rPr>
          <w:noProof/>
        </w:rPr>
        <w:t>Enterprise CAL, 36, 56, 64, 68, 83, 89</w:t>
      </w:r>
    </w:p>
    <w:p w:rsidR="001A1458" w:rsidRDefault="001A1458">
      <w:pPr>
        <w:pStyle w:val="Index1"/>
        <w:tabs>
          <w:tab w:val="right" w:pos="5030"/>
        </w:tabs>
        <w:rPr>
          <w:noProof/>
        </w:rPr>
      </w:pPr>
      <w:r>
        <w:rPr>
          <w:noProof/>
        </w:rPr>
        <w:t>Enterprise CAL Bridge pre Enterprise Mobility Suite, 16</w:t>
      </w:r>
    </w:p>
    <w:p w:rsidR="001A1458" w:rsidRDefault="001A1458">
      <w:pPr>
        <w:pStyle w:val="Index1"/>
        <w:tabs>
          <w:tab w:val="right" w:pos="5030"/>
        </w:tabs>
        <w:rPr>
          <w:noProof/>
        </w:rPr>
      </w:pPr>
      <w:r>
        <w:rPr>
          <w:noProof/>
        </w:rPr>
        <w:t>Enterprise CAL Bridge pre Enterprise Mobility Suite z krytia SA, 16</w:t>
      </w:r>
    </w:p>
    <w:p w:rsidR="001A1458" w:rsidRDefault="001A1458">
      <w:pPr>
        <w:pStyle w:val="Index1"/>
        <w:tabs>
          <w:tab w:val="right" w:pos="5030"/>
        </w:tabs>
        <w:rPr>
          <w:noProof/>
        </w:rPr>
      </w:pPr>
      <w:r>
        <w:rPr>
          <w:noProof/>
        </w:rPr>
        <w:t>Enterprise CAL Bridge pre služby Office 365, 65</w:t>
      </w:r>
    </w:p>
    <w:p w:rsidR="001A1458" w:rsidRDefault="001A1458">
      <w:pPr>
        <w:pStyle w:val="Index1"/>
        <w:tabs>
          <w:tab w:val="right" w:pos="5030"/>
        </w:tabs>
        <w:rPr>
          <w:noProof/>
        </w:rPr>
      </w:pPr>
      <w:r>
        <w:rPr>
          <w:noProof/>
        </w:rPr>
        <w:t>Enterprise CAL Suite, 16</w:t>
      </w:r>
    </w:p>
    <w:p w:rsidR="001A1458" w:rsidRDefault="001A1458">
      <w:pPr>
        <w:pStyle w:val="Index1"/>
        <w:tabs>
          <w:tab w:val="right" w:pos="5030"/>
        </w:tabs>
        <w:rPr>
          <w:noProof/>
        </w:rPr>
      </w:pPr>
      <w:r>
        <w:rPr>
          <w:noProof/>
        </w:rPr>
        <w:t>Enterprise CAL Suite Bridge pre Microsoft Intune, 16</w:t>
      </w:r>
    </w:p>
    <w:p w:rsidR="001A1458" w:rsidRDefault="001A1458">
      <w:pPr>
        <w:pStyle w:val="Index1"/>
        <w:tabs>
          <w:tab w:val="right" w:pos="5030"/>
        </w:tabs>
        <w:rPr>
          <w:noProof/>
        </w:rPr>
      </w:pPr>
      <w:r>
        <w:rPr>
          <w:noProof/>
        </w:rPr>
        <w:t>Enterprise CAL Suite Bridge pre Office 365, 16</w:t>
      </w:r>
    </w:p>
    <w:p w:rsidR="001A1458" w:rsidRDefault="001A1458">
      <w:pPr>
        <w:pStyle w:val="Index1"/>
        <w:tabs>
          <w:tab w:val="right" w:pos="5030"/>
        </w:tabs>
        <w:rPr>
          <w:noProof/>
        </w:rPr>
      </w:pPr>
      <w:r>
        <w:rPr>
          <w:noProof/>
        </w:rPr>
        <w:t>Enterprise CAL Suite Bridge pre Office 365 a Microsoft Intune, 16</w:t>
      </w:r>
    </w:p>
    <w:p w:rsidR="001A1458" w:rsidRDefault="001A1458">
      <w:pPr>
        <w:pStyle w:val="Index1"/>
        <w:tabs>
          <w:tab w:val="right" w:pos="5030"/>
        </w:tabs>
        <w:rPr>
          <w:noProof/>
        </w:rPr>
      </w:pPr>
      <w:r>
        <w:rPr>
          <w:noProof/>
        </w:rPr>
        <w:t>Enterprise CAL Suite Bridge pre Office 365 z krytia SA, 16</w:t>
      </w:r>
    </w:p>
    <w:p w:rsidR="001A1458" w:rsidRDefault="001A1458">
      <w:pPr>
        <w:pStyle w:val="Index1"/>
        <w:tabs>
          <w:tab w:val="right" w:pos="5030"/>
        </w:tabs>
        <w:rPr>
          <w:noProof/>
        </w:rPr>
      </w:pPr>
      <w:r>
        <w:rPr>
          <w:noProof/>
        </w:rPr>
        <w:t>Enterprise CAL Suite Bridge pre služby Office 365, 56</w:t>
      </w:r>
    </w:p>
    <w:p w:rsidR="001A1458" w:rsidRDefault="001A1458">
      <w:pPr>
        <w:pStyle w:val="Index1"/>
        <w:tabs>
          <w:tab w:val="right" w:pos="5030"/>
        </w:tabs>
        <w:rPr>
          <w:noProof/>
        </w:rPr>
      </w:pPr>
      <w:r>
        <w:rPr>
          <w:noProof/>
        </w:rPr>
        <w:t>Enterprise CAL Suite Bridge pre služby Office 365 a službu Microsoft Intune, 56</w:t>
      </w:r>
    </w:p>
    <w:p w:rsidR="001A1458" w:rsidRDefault="001A1458">
      <w:pPr>
        <w:pStyle w:val="Index1"/>
        <w:tabs>
          <w:tab w:val="right" w:pos="5030"/>
        </w:tabs>
        <w:rPr>
          <w:noProof/>
        </w:rPr>
      </w:pPr>
      <w:r>
        <w:rPr>
          <w:noProof/>
        </w:rPr>
        <w:t>Enterprise Cloud Suite, 57</w:t>
      </w:r>
    </w:p>
    <w:p w:rsidR="001A1458" w:rsidRDefault="001A1458">
      <w:pPr>
        <w:pStyle w:val="Index1"/>
        <w:tabs>
          <w:tab w:val="right" w:pos="5030"/>
        </w:tabs>
        <w:rPr>
          <w:noProof/>
        </w:rPr>
      </w:pPr>
      <w:r>
        <w:rPr>
          <w:noProof/>
        </w:rPr>
        <w:t>Enterprise Cloud Suite – dodatočná licencia, 57</w:t>
      </w:r>
    </w:p>
    <w:p w:rsidR="001A1458" w:rsidRDefault="001A1458">
      <w:pPr>
        <w:pStyle w:val="Index1"/>
        <w:tabs>
          <w:tab w:val="right" w:pos="5030"/>
        </w:tabs>
        <w:rPr>
          <w:noProof/>
        </w:rPr>
      </w:pPr>
      <w:r>
        <w:rPr>
          <w:noProof/>
        </w:rPr>
        <w:t>Enterprise Cloud Suite z krytia SA, 57</w:t>
      </w:r>
    </w:p>
    <w:p w:rsidR="001A1458" w:rsidRDefault="001A1458">
      <w:pPr>
        <w:pStyle w:val="Index1"/>
        <w:tabs>
          <w:tab w:val="right" w:pos="5030"/>
        </w:tabs>
        <w:rPr>
          <w:noProof/>
        </w:rPr>
      </w:pPr>
      <w:r>
        <w:rPr>
          <w:noProof/>
        </w:rPr>
        <w:t>Enterprise Mobility Suite, 17, 55, 57, 65</w:t>
      </w:r>
    </w:p>
    <w:p w:rsidR="001A1458" w:rsidRDefault="001A1458">
      <w:pPr>
        <w:pStyle w:val="Index1"/>
        <w:tabs>
          <w:tab w:val="right" w:pos="5030"/>
        </w:tabs>
        <w:rPr>
          <w:noProof/>
        </w:rPr>
      </w:pPr>
      <w:r>
        <w:rPr>
          <w:noProof/>
        </w:rPr>
        <w:t>Enterprise Mobility Suite – dodatočná licencia, 55</w:t>
      </w:r>
    </w:p>
    <w:p w:rsidR="001A1458" w:rsidRDefault="001A1458">
      <w:pPr>
        <w:pStyle w:val="Index1"/>
        <w:tabs>
          <w:tab w:val="right" w:pos="5030"/>
        </w:tabs>
        <w:rPr>
          <w:noProof/>
        </w:rPr>
      </w:pPr>
      <w:r>
        <w:rPr>
          <w:noProof/>
        </w:rPr>
        <w:t>Enterprise Mobility Suite z krytia SA, 56, 57</w:t>
      </w:r>
    </w:p>
    <w:p w:rsidR="001A1458" w:rsidRDefault="001A1458">
      <w:pPr>
        <w:pStyle w:val="Index1"/>
        <w:tabs>
          <w:tab w:val="right" w:pos="5030"/>
        </w:tabs>
        <w:rPr>
          <w:noProof/>
        </w:rPr>
      </w:pPr>
      <w:r>
        <w:rPr>
          <w:noProof/>
        </w:rPr>
        <w:t>Excel 2016, 24</w:t>
      </w:r>
    </w:p>
    <w:p w:rsidR="001A1458" w:rsidRDefault="001A1458">
      <w:pPr>
        <w:pStyle w:val="Index1"/>
        <w:tabs>
          <w:tab w:val="right" w:pos="5030"/>
        </w:tabs>
        <w:rPr>
          <w:noProof/>
        </w:rPr>
      </w:pPr>
      <w:r>
        <w:rPr>
          <w:noProof/>
        </w:rPr>
        <w:t>Excel 2016 for Mac, 26</w:t>
      </w:r>
    </w:p>
    <w:p w:rsidR="001A1458" w:rsidRDefault="001A1458">
      <w:pPr>
        <w:pStyle w:val="Index1"/>
        <w:tabs>
          <w:tab w:val="right" w:pos="5030"/>
        </w:tabs>
        <w:rPr>
          <w:noProof/>
        </w:rPr>
      </w:pPr>
      <w:r>
        <w:rPr>
          <w:noProof/>
        </w:rPr>
        <w:t>Exchange Hosted Archive, 68</w:t>
      </w:r>
    </w:p>
    <w:p w:rsidR="001A1458" w:rsidRDefault="001A1458">
      <w:pPr>
        <w:pStyle w:val="Index1"/>
        <w:tabs>
          <w:tab w:val="right" w:pos="5030"/>
        </w:tabs>
        <w:rPr>
          <w:noProof/>
        </w:rPr>
      </w:pPr>
      <w:r>
        <w:rPr>
          <w:noProof/>
        </w:rPr>
        <w:t>Exchange Online – plán 1, 67</w:t>
      </w:r>
    </w:p>
    <w:p w:rsidR="001A1458" w:rsidRDefault="001A1458">
      <w:pPr>
        <w:pStyle w:val="Index1"/>
        <w:tabs>
          <w:tab w:val="right" w:pos="5030"/>
        </w:tabs>
        <w:rPr>
          <w:noProof/>
        </w:rPr>
      </w:pPr>
      <w:r>
        <w:rPr>
          <w:noProof/>
        </w:rPr>
        <w:t>Exchange Online Archiving for Exchange Server, 16</w:t>
      </w:r>
    </w:p>
    <w:p w:rsidR="001A1458" w:rsidRDefault="001A1458">
      <w:pPr>
        <w:pStyle w:val="Index1"/>
        <w:tabs>
          <w:tab w:val="right" w:pos="5030"/>
        </w:tabs>
        <w:rPr>
          <w:noProof/>
        </w:rPr>
      </w:pPr>
      <w:r>
        <w:rPr>
          <w:noProof/>
        </w:rPr>
        <w:t>Exchange Online Archiving pre Exchange Online, 67</w:t>
      </w:r>
    </w:p>
    <w:p w:rsidR="001A1458" w:rsidRDefault="001A1458">
      <w:pPr>
        <w:pStyle w:val="Index1"/>
        <w:tabs>
          <w:tab w:val="right" w:pos="5030"/>
        </w:tabs>
        <w:rPr>
          <w:noProof/>
        </w:rPr>
      </w:pPr>
      <w:r>
        <w:rPr>
          <w:noProof/>
        </w:rPr>
        <w:t>Exchange Online Archiving pre Exchange Server, 67</w:t>
      </w:r>
    </w:p>
    <w:p w:rsidR="001A1458" w:rsidRDefault="001A1458">
      <w:pPr>
        <w:pStyle w:val="Index1"/>
        <w:tabs>
          <w:tab w:val="right" w:pos="5030"/>
        </w:tabs>
        <w:rPr>
          <w:noProof/>
        </w:rPr>
      </w:pPr>
      <w:r>
        <w:rPr>
          <w:noProof/>
        </w:rPr>
        <w:t>Exchange Online Kiosk, 67</w:t>
      </w:r>
    </w:p>
    <w:p w:rsidR="001A1458" w:rsidRDefault="001A1458">
      <w:pPr>
        <w:pStyle w:val="Index1"/>
        <w:tabs>
          <w:tab w:val="right" w:pos="5030"/>
        </w:tabs>
        <w:rPr>
          <w:noProof/>
        </w:rPr>
      </w:pPr>
      <w:r>
        <w:rPr>
          <w:noProof/>
        </w:rPr>
        <w:t>Exchange Online Plan 1, 27</w:t>
      </w:r>
    </w:p>
    <w:p w:rsidR="001A1458" w:rsidRDefault="001A1458">
      <w:pPr>
        <w:pStyle w:val="Index1"/>
        <w:tabs>
          <w:tab w:val="right" w:pos="5030"/>
        </w:tabs>
        <w:rPr>
          <w:noProof/>
        </w:rPr>
      </w:pPr>
      <w:r>
        <w:rPr>
          <w:noProof/>
        </w:rPr>
        <w:t>Exchange Online Plan 1 – dodatočná licencia, 67</w:t>
      </w:r>
    </w:p>
    <w:p w:rsidR="001A1458" w:rsidRDefault="001A1458">
      <w:pPr>
        <w:pStyle w:val="Index1"/>
        <w:tabs>
          <w:tab w:val="right" w:pos="5030"/>
        </w:tabs>
        <w:rPr>
          <w:noProof/>
        </w:rPr>
      </w:pPr>
      <w:r>
        <w:rPr>
          <w:noProof/>
        </w:rPr>
        <w:t>Exchange Online Plan 1A pre absolventov, 67</w:t>
      </w:r>
    </w:p>
    <w:p w:rsidR="001A1458" w:rsidRDefault="001A1458">
      <w:pPr>
        <w:pStyle w:val="Index1"/>
        <w:tabs>
          <w:tab w:val="right" w:pos="5030"/>
        </w:tabs>
        <w:rPr>
          <w:noProof/>
        </w:rPr>
      </w:pPr>
      <w:r>
        <w:rPr>
          <w:noProof/>
        </w:rPr>
        <w:t>Exchange Online Plan 2, 27, 67</w:t>
      </w:r>
    </w:p>
    <w:p w:rsidR="001A1458" w:rsidRDefault="001A1458">
      <w:pPr>
        <w:pStyle w:val="Index1"/>
        <w:tabs>
          <w:tab w:val="right" w:pos="5030"/>
        </w:tabs>
        <w:rPr>
          <w:noProof/>
        </w:rPr>
      </w:pPr>
      <w:r>
        <w:rPr>
          <w:noProof/>
        </w:rPr>
        <w:t>Exchange Online Protection, 16, 67</w:t>
      </w:r>
    </w:p>
    <w:p w:rsidR="001A1458" w:rsidRDefault="001A1458">
      <w:pPr>
        <w:pStyle w:val="Index1"/>
        <w:tabs>
          <w:tab w:val="right" w:pos="5030"/>
        </w:tabs>
        <w:rPr>
          <w:noProof/>
        </w:rPr>
      </w:pPr>
      <w:r>
        <w:rPr>
          <w:noProof/>
        </w:rPr>
        <w:t>Exchange Server 2013, 27</w:t>
      </w:r>
    </w:p>
    <w:p w:rsidR="001A1458" w:rsidRDefault="001A1458">
      <w:pPr>
        <w:pStyle w:val="Index1"/>
        <w:tabs>
          <w:tab w:val="right" w:pos="5030"/>
        </w:tabs>
        <w:rPr>
          <w:noProof/>
        </w:rPr>
      </w:pPr>
      <w:r>
        <w:rPr>
          <w:noProof/>
        </w:rPr>
        <w:t>Exchange Server Enterprise, 89</w:t>
      </w:r>
    </w:p>
    <w:p w:rsidR="001A1458" w:rsidRDefault="001A1458">
      <w:pPr>
        <w:pStyle w:val="Index1"/>
        <w:tabs>
          <w:tab w:val="right" w:pos="5030"/>
        </w:tabs>
        <w:rPr>
          <w:noProof/>
        </w:rPr>
      </w:pPr>
      <w:r>
        <w:rPr>
          <w:noProof/>
        </w:rPr>
        <w:t>Exchange Server Enterprise 2016, 27</w:t>
      </w:r>
    </w:p>
    <w:p w:rsidR="001A1458" w:rsidRDefault="001A1458">
      <w:pPr>
        <w:pStyle w:val="Index1"/>
        <w:tabs>
          <w:tab w:val="right" w:pos="5030"/>
        </w:tabs>
        <w:rPr>
          <w:noProof/>
        </w:rPr>
      </w:pPr>
      <w:r>
        <w:rPr>
          <w:noProof/>
        </w:rPr>
        <w:t>Exchange Server Enterprise 2016 – licencia CAL, 27</w:t>
      </w:r>
    </w:p>
    <w:p w:rsidR="001A1458" w:rsidRDefault="001A1458">
      <w:pPr>
        <w:pStyle w:val="Index1"/>
        <w:tabs>
          <w:tab w:val="right" w:pos="5030"/>
        </w:tabs>
        <w:rPr>
          <w:noProof/>
        </w:rPr>
      </w:pPr>
      <w:r>
        <w:rPr>
          <w:noProof/>
        </w:rPr>
        <w:t>Exchange Server Standard, 89</w:t>
      </w:r>
    </w:p>
    <w:p w:rsidR="001A1458" w:rsidRDefault="001A1458">
      <w:pPr>
        <w:pStyle w:val="Index1"/>
        <w:tabs>
          <w:tab w:val="right" w:pos="5030"/>
        </w:tabs>
        <w:rPr>
          <w:noProof/>
        </w:rPr>
      </w:pPr>
      <w:r>
        <w:rPr>
          <w:noProof/>
        </w:rPr>
        <w:t>Exchange Server Standard 2016, 27</w:t>
      </w:r>
    </w:p>
    <w:p w:rsidR="001A1458" w:rsidRDefault="001A1458">
      <w:pPr>
        <w:pStyle w:val="Index1"/>
        <w:tabs>
          <w:tab w:val="right" w:pos="5030"/>
        </w:tabs>
        <w:rPr>
          <w:noProof/>
        </w:rPr>
      </w:pPr>
      <w:r>
        <w:rPr>
          <w:noProof/>
        </w:rPr>
        <w:t>Exchange Server Standard 2016 – licencia CAL, 27</w:t>
      </w:r>
    </w:p>
    <w:p w:rsidR="001A1458" w:rsidRDefault="001A1458">
      <w:pPr>
        <w:pStyle w:val="Index1"/>
        <w:tabs>
          <w:tab w:val="right" w:pos="5030"/>
        </w:tabs>
        <w:rPr>
          <w:noProof/>
        </w:rPr>
      </w:pPr>
      <w:r>
        <w:rPr>
          <w:noProof/>
        </w:rPr>
        <w:t>Forefront Identity Manager 2010 – Windows Live Edition, 19</w:t>
      </w:r>
    </w:p>
    <w:p w:rsidR="001A1458" w:rsidRDefault="001A1458">
      <w:pPr>
        <w:pStyle w:val="Index1"/>
        <w:tabs>
          <w:tab w:val="right" w:pos="5030"/>
        </w:tabs>
        <w:rPr>
          <w:noProof/>
        </w:rPr>
      </w:pPr>
      <w:r>
        <w:rPr>
          <w:noProof/>
        </w:rPr>
        <w:t>Forefront Identity Manager 2010 R2, 24, 51</w:t>
      </w:r>
    </w:p>
    <w:p w:rsidR="001A1458" w:rsidRDefault="001A1458">
      <w:pPr>
        <w:pStyle w:val="Index1"/>
        <w:tabs>
          <w:tab w:val="right" w:pos="5030"/>
        </w:tabs>
        <w:rPr>
          <w:noProof/>
        </w:rPr>
      </w:pPr>
      <w:r>
        <w:rPr>
          <w:noProof/>
        </w:rPr>
        <w:t>Forefront Identity Manager 2010 R2 – Windows Live Edition, 19</w:t>
      </w:r>
    </w:p>
    <w:p w:rsidR="001A1458" w:rsidRDefault="001A1458">
      <w:pPr>
        <w:pStyle w:val="Index1"/>
        <w:tabs>
          <w:tab w:val="right" w:pos="5030"/>
        </w:tabs>
        <w:rPr>
          <w:noProof/>
        </w:rPr>
      </w:pPr>
      <w:r>
        <w:rPr>
          <w:noProof/>
        </w:rPr>
        <w:t>Forefront TMG Enterprise, 89</w:t>
      </w:r>
    </w:p>
    <w:p w:rsidR="001A1458" w:rsidRDefault="001A1458">
      <w:pPr>
        <w:pStyle w:val="Index1"/>
        <w:tabs>
          <w:tab w:val="right" w:pos="5030"/>
        </w:tabs>
        <w:rPr>
          <w:noProof/>
        </w:rPr>
      </w:pPr>
      <w:r>
        <w:rPr>
          <w:noProof/>
        </w:rPr>
        <w:t>Forefront TMG Standard, 89</w:t>
      </w:r>
    </w:p>
    <w:p w:rsidR="001A1458" w:rsidRDefault="001A1458">
      <w:pPr>
        <w:pStyle w:val="Index1"/>
        <w:tabs>
          <w:tab w:val="right" w:pos="5030"/>
        </w:tabs>
        <w:rPr>
          <w:noProof/>
        </w:rPr>
      </w:pPr>
      <w:r>
        <w:rPr>
          <w:noProof/>
        </w:rPr>
        <w:t>Forefront United Access Gateway 2010, 17</w:t>
      </w:r>
    </w:p>
    <w:p w:rsidR="001A1458" w:rsidRDefault="001A1458">
      <w:pPr>
        <w:pStyle w:val="Index1"/>
        <w:tabs>
          <w:tab w:val="right" w:pos="5030"/>
        </w:tabs>
        <w:rPr>
          <w:noProof/>
        </w:rPr>
      </w:pPr>
      <w:r>
        <w:rPr>
          <w:noProof/>
        </w:rPr>
        <w:t>HPC Pack, 51</w:t>
      </w:r>
    </w:p>
    <w:p w:rsidR="001A1458" w:rsidRDefault="001A1458">
      <w:pPr>
        <w:pStyle w:val="Index1"/>
        <w:tabs>
          <w:tab w:val="right" w:pos="5030"/>
        </w:tabs>
        <w:rPr>
          <w:noProof/>
        </w:rPr>
      </w:pPr>
      <w:r>
        <w:rPr>
          <w:noProof/>
        </w:rPr>
        <w:t>IoT Suite Predictive Maintenance Plan 1, 54</w:t>
      </w:r>
    </w:p>
    <w:p w:rsidR="001A1458" w:rsidRDefault="001A1458">
      <w:pPr>
        <w:pStyle w:val="Index1"/>
        <w:tabs>
          <w:tab w:val="right" w:pos="5030"/>
        </w:tabs>
        <w:rPr>
          <w:noProof/>
        </w:rPr>
      </w:pPr>
      <w:r>
        <w:rPr>
          <w:noProof/>
        </w:rPr>
        <w:t>IoT Suite Predictive Maintenance Plan 2, 54</w:t>
      </w:r>
    </w:p>
    <w:p w:rsidR="001A1458" w:rsidRDefault="001A1458">
      <w:pPr>
        <w:pStyle w:val="Index1"/>
        <w:tabs>
          <w:tab w:val="right" w:pos="5030"/>
        </w:tabs>
        <w:rPr>
          <w:noProof/>
        </w:rPr>
      </w:pPr>
      <w:r>
        <w:rPr>
          <w:noProof/>
        </w:rPr>
        <w:t>IoT Suite Remote Monitoring Plan 1, 54</w:t>
      </w:r>
    </w:p>
    <w:p w:rsidR="001A1458" w:rsidRDefault="001A1458">
      <w:pPr>
        <w:pStyle w:val="Index1"/>
        <w:tabs>
          <w:tab w:val="right" w:pos="5030"/>
        </w:tabs>
        <w:rPr>
          <w:noProof/>
        </w:rPr>
      </w:pPr>
      <w:r>
        <w:rPr>
          <w:noProof/>
        </w:rPr>
        <w:t>IoT Suite Remote Monitoring Plan 2, 54</w:t>
      </w:r>
    </w:p>
    <w:p w:rsidR="001A1458" w:rsidRDefault="001A1458">
      <w:pPr>
        <w:pStyle w:val="Index1"/>
        <w:tabs>
          <w:tab w:val="right" w:pos="5030"/>
        </w:tabs>
        <w:rPr>
          <w:noProof/>
        </w:rPr>
      </w:pPr>
      <w:r>
        <w:rPr>
          <w:noProof/>
        </w:rPr>
        <w:t>Licencia CAL na produkt Microsoft Dynamics CRM Basic, 60</w:t>
      </w:r>
    </w:p>
    <w:p w:rsidR="001A1458" w:rsidRDefault="001A1458">
      <w:pPr>
        <w:pStyle w:val="Index1"/>
        <w:tabs>
          <w:tab w:val="right" w:pos="5030"/>
        </w:tabs>
        <w:rPr>
          <w:noProof/>
        </w:rPr>
      </w:pPr>
      <w:r>
        <w:rPr>
          <w:noProof/>
        </w:rPr>
        <w:t>Licencia CAL na produkt Microsoft Dynamics CRM Essential, 60</w:t>
      </w:r>
    </w:p>
    <w:p w:rsidR="001A1458" w:rsidRDefault="001A1458">
      <w:pPr>
        <w:pStyle w:val="Index1"/>
        <w:tabs>
          <w:tab w:val="right" w:pos="5030"/>
        </w:tabs>
        <w:rPr>
          <w:noProof/>
        </w:rPr>
      </w:pPr>
      <w:r>
        <w:rPr>
          <w:noProof/>
        </w:rPr>
        <w:t>Licencia CAL na produkt Microsoft Dynamics CRM Professional, 60, 61</w:t>
      </w:r>
    </w:p>
    <w:p w:rsidR="001A1458" w:rsidRDefault="001A1458">
      <w:pPr>
        <w:pStyle w:val="Index1"/>
        <w:tabs>
          <w:tab w:val="right" w:pos="5030"/>
        </w:tabs>
        <w:rPr>
          <w:noProof/>
        </w:rPr>
      </w:pPr>
      <w:r>
        <w:rPr>
          <w:noProof/>
        </w:rPr>
        <w:t>Licencia CAL na produkt SQL Server 2016, 32</w:t>
      </w:r>
    </w:p>
    <w:p w:rsidR="001A1458" w:rsidRDefault="001A1458">
      <w:pPr>
        <w:pStyle w:val="Index1"/>
        <w:tabs>
          <w:tab w:val="right" w:pos="5030"/>
        </w:tabs>
        <w:rPr>
          <w:noProof/>
        </w:rPr>
      </w:pPr>
      <w:r>
        <w:rPr>
          <w:noProof/>
        </w:rPr>
        <w:t>Licencia CAL na produkt Windows MultiPoint Server 2012 s licenciou CAL na produkt Windows Server 2012, 48</w:t>
      </w:r>
    </w:p>
    <w:p w:rsidR="001A1458" w:rsidRDefault="001A1458">
      <w:pPr>
        <w:pStyle w:val="Index1"/>
        <w:tabs>
          <w:tab w:val="right" w:pos="5030"/>
        </w:tabs>
        <w:rPr>
          <w:noProof/>
        </w:rPr>
      </w:pPr>
      <w:r>
        <w:rPr>
          <w:noProof/>
        </w:rPr>
        <w:t>Licencia CAL na produkt Windows Server 2012 Active Directory Rights Management Services, 48, 49</w:t>
      </w:r>
    </w:p>
    <w:p w:rsidR="001A1458" w:rsidRDefault="001A1458">
      <w:pPr>
        <w:pStyle w:val="Index1"/>
        <w:tabs>
          <w:tab w:val="right" w:pos="5030"/>
        </w:tabs>
        <w:rPr>
          <w:noProof/>
        </w:rPr>
      </w:pPr>
      <w:r>
        <w:rPr>
          <w:noProof/>
        </w:rPr>
        <w:t>Licencia na prácu doma pre balík Office Professional Plus 2016, 24</w:t>
      </w:r>
    </w:p>
    <w:p w:rsidR="001A1458" w:rsidRDefault="001A1458">
      <w:pPr>
        <w:pStyle w:val="Index1"/>
        <w:tabs>
          <w:tab w:val="right" w:pos="5030"/>
        </w:tabs>
        <w:rPr>
          <w:noProof/>
        </w:rPr>
      </w:pPr>
      <w:r>
        <w:rPr>
          <w:noProof/>
        </w:rPr>
        <w:t>Licencia na prácu doma pre balík Office Standard 2016, 24</w:t>
      </w:r>
    </w:p>
    <w:p w:rsidR="001A1458" w:rsidRDefault="001A1458">
      <w:pPr>
        <w:pStyle w:val="Index1"/>
        <w:tabs>
          <w:tab w:val="right" w:pos="5030"/>
        </w:tabs>
        <w:rPr>
          <w:noProof/>
        </w:rPr>
      </w:pPr>
      <w:r>
        <w:rPr>
          <w:noProof/>
        </w:rPr>
        <w:t>licenciu CAL pre zariadenie na produkt Project Server 2016, 25</w:t>
      </w:r>
    </w:p>
    <w:p w:rsidR="001A1458" w:rsidRDefault="001A1458">
      <w:pPr>
        <w:pStyle w:val="Index1"/>
        <w:tabs>
          <w:tab w:val="right" w:pos="5030"/>
        </w:tabs>
        <w:rPr>
          <w:noProof/>
        </w:rPr>
      </w:pPr>
      <w:r>
        <w:rPr>
          <w:noProof/>
        </w:rPr>
        <w:t>Live Meeting Professional, 30</w:t>
      </w:r>
    </w:p>
    <w:p w:rsidR="001A1458" w:rsidRDefault="001A1458">
      <w:pPr>
        <w:pStyle w:val="Index1"/>
        <w:tabs>
          <w:tab w:val="right" w:pos="5030"/>
        </w:tabs>
        <w:rPr>
          <w:noProof/>
        </w:rPr>
      </w:pPr>
      <w:r>
        <w:rPr>
          <w:noProof/>
        </w:rPr>
        <w:t>Live Meeting Standard, 30</w:t>
      </w:r>
    </w:p>
    <w:p w:rsidR="001A1458" w:rsidRDefault="001A1458">
      <w:pPr>
        <w:pStyle w:val="Index1"/>
        <w:tabs>
          <w:tab w:val="right" w:pos="5030"/>
        </w:tabs>
        <w:rPr>
          <w:noProof/>
        </w:rPr>
      </w:pPr>
      <w:r>
        <w:rPr>
          <w:noProof/>
        </w:rPr>
        <w:t>Lync 2013, 25</w:t>
      </w:r>
    </w:p>
    <w:p w:rsidR="001A1458" w:rsidRDefault="001A1458">
      <w:pPr>
        <w:pStyle w:val="Index1"/>
        <w:tabs>
          <w:tab w:val="right" w:pos="5030"/>
        </w:tabs>
        <w:rPr>
          <w:noProof/>
        </w:rPr>
      </w:pPr>
      <w:r>
        <w:rPr>
          <w:noProof/>
        </w:rPr>
        <w:t>Lync for Mac 2011, 26, 70</w:t>
      </w:r>
    </w:p>
    <w:p w:rsidR="001A1458" w:rsidRDefault="001A1458">
      <w:pPr>
        <w:pStyle w:val="Index1"/>
        <w:tabs>
          <w:tab w:val="right" w:pos="5030"/>
        </w:tabs>
        <w:rPr>
          <w:noProof/>
        </w:rPr>
      </w:pPr>
      <w:r>
        <w:rPr>
          <w:noProof/>
        </w:rPr>
        <w:t>Lync Server 2010, 30</w:t>
      </w:r>
    </w:p>
    <w:p w:rsidR="001A1458" w:rsidRDefault="001A1458">
      <w:pPr>
        <w:pStyle w:val="Index1"/>
        <w:tabs>
          <w:tab w:val="right" w:pos="5030"/>
        </w:tabs>
        <w:rPr>
          <w:noProof/>
        </w:rPr>
      </w:pPr>
      <w:r>
        <w:rPr>
          <w:noProof/>
        </w:rPr>
        <w:t>Lync Server 2013, 30</w:t>
      </w:r>
    </w:p>
    <w:p w:rsidR="001A1458" w:rsidRDefault="001A1458">
      <w:pPr>
        <w:pStyle w:val="Index1"/>
        <w:tabs>
          <w:tab w:val="right" w:pos="5030"/>
        </w:tabs>
        <w:rPr>
          <w:noProof/>
        </w:rPr>
      </w:pPr>
      <w:r>
        <w:rPr>
          <w:noProof/>
        </w:rPr>
        <w:t>Mesačné predplatné na 100 000 transakcií služby Bing Maps Internal Website Usage, 71</w:t>
      </w:r>
    </w:p>
    <w:p w:rsidR="001A1458" w:rsidRDefault="001A1458">
      <w:pPr>
        <w:pStyle w:val="Index1"/>
        <w:tabs>
          <w:tab w:val="right" w:pos="5030"/>
        </w:tabs>
        <w:rPr>
          <w:noProof/>
        </w:rPr>
      </w:pPr>
      <w:r>
        <w:rPr>
          <w:noProof/>
        </w:rPr>
        <w:t>Mesačné predplatné na 100 000 transakcií služby Bing Maps Public Website Usage, 71</w:t>
      </w:r>
    </w:p>
    <w:p w:rsidR="001A1458" w:rsidRDefault="001A1458">
      <w:pPr>
        <w:pStyle w:val="Index1"/>
        <w:tabs>
          <w:tab w:val="right" w:pos="5030"/>
        </w:tabs>
        <w:rPr>
          <w:noProof/>
        </w:rPr>
      </w:pPr>
      <w:r>
        <w:rPr>
          <w:noProof/>
        </w:rPr>
        <w:t>Mesačné predplatné na 500 000 (a viac) transakcií služby Bing Maps Internal Website Usage, 71</w:t>
      </w:r>
    </w:p>
    <w:p w:rsidR="001A1458" w:rsidRDefault="001A1458">
      <w:pPr>
        <w:pStyle w:val="Index1"/>
        <w:tabs>
          <w:tab w:val="right" w:pos="5030"/>
        </w:tabs>
        <w:rPr>
          <w:noProof/>
        </w:rPr>
      </w:pPr>
      <w:r>
        <w:rPr>
          <w:noProof/>
        </w:rPr>
        <w:t>Mesačné predplatné na 500 000 (a viac) transakcií služby Bing Maps Public Website Usage, 71</w:t>
      </w:r>
    </w:p>
    <w:p w:rsidR="001A1458" w:rsidRDefault="001A1458">
      <w:pPr>
        <w:pStyle w:val="Index1"/>
        <w:tabs>
          <w:tab w:val="right" w:pos="5030"/>
        </w:tabs>
        <w:rPr>
          <w:noProof/>
        </w:rPr>
      </w:pPr>
      <w:r>
        <w:rPr>
          <w:noProof/>
        </w:rPr>
        <w:t>Mesačné predplatné pre známy počet 5 000 používateľov služby Bing Maps, 71</w:t>
      </w:r>
    </w:p>
    <w:p w:rsidR="001A1458" w:rsidRDefault="001A1458">
      <w:pPr>
        <w:pStyle w:val="Index1"/>
        <w:tabs>
          <w:tab w:val="right" w:pos="5030"/>
        </w:tabs>
        <w:rPr>
          <w:noProof/>
        </w:rPr>
      </w:pPr>
      <w:r>
        <w:rPr>
          <w:noProof/>
        </w:rPr>
        <w:t>Mesačné predplatné pre známy počet 5 000 používateľov služby Bing Maps Light, 71</w:t>
      </w:r>
    </w:p>
    <w:p w:rsidR="001A1458" w:rsidRDefault="001A1458">
      <w:pPr>
        <w:pStyle w:val="Index1"/>
        <w:tabs>
          <w:tab w:val="right" w:pos="5030"/>
        </w:tabs>
        <w:rPr>
          <w:noProof/>
        </w:rPr>
      </w:pPr>
      <w:r>
        <w:rPr>
          <w:noProof/>
        </w:rPr>
        <w:t>Mesačné predplatné pre známy počet 500 používateľov služby Bing Maps Light, 71</w:t>
      </w:r>
    </w:p>
    <w:p w:rsidR="001A1458" w:rsidRDefault="001A1458">
      <w:pPr>
        <w:pStyle w:val="Index1"/>
        <w:tabs>
          <w:tab w:val="right" w:pos="5030"/>
        </w:tabs>
        <w:rPr>
          <w:noProof/>
        </w:rPr>
      </w:pPr>
      <w:r>
        <w:rPr>
          <w:noProof/>
        </w:rPr>
        <w:t>Mesačné predplatné pre známy počet jednotlivých používateľov služby Bing Maps, 71</w:t>
      </w:r>
    </w:p>
    <w:p w:rsidR="001A1458" w:rsidRDefault="001A1458">
      <w:pPr>
        <w:pStyle w:val="Index1"/>
        <w:tabs>
          <w:tab w:val="right" w:pos="5030"/>
        </w:tabs>
        <w:rPr>
          <w:noProof/>
        </w:rPr>
      </w:pPr>
      <w:r>
        <w:rPr>
          <w:noProof/>
        </w:rPr>
        <w:t>Mesačné predplatné s poplatkom služby Bing Maps Enterprise, 71</w:t>
      </w:r>
    </w:p>
    <w:p w:rsidR="001A1458" w:rsidRDefault="001A1458">
      <w:pPr>
        <w:pStyle w:val="Index1"/>
        <w:tabs>
          <w:tab w:val="right" w:pos="5030"/>
        </w:tabs>
        <w:rPr>
          <w:noProof/>
        </w:rPr>
      </w:pPr>
      <w:r>
        <w:rPr>
          <w:noProof/>
        </w:rPr>
        <w:t>Mesačné predplatné s poplatkom za platformu služby Bing Maps Asset Management for Windows, 71</w:t>
      </w:r>
    </w:p>
    <w:p w:rsidR="001A1458" w:rsidRDefault="001A1458">
      <w:pPr>
        <w:pStyle w:val="Index1"/>
        <w:tabs>
          <w:tab w:val="right" w:pos="5030"/>
        </w:tabs>
        <w:rPr>
          <w:noProof/>
        </w:rPr>
      </w:pPr>
      <w:r>
        <w:rPr>
          <w:noProof/>
        </w:rPr>
        <w:t>Microsoft Azure Site Recovery (pre zákazníkom vlastnenú lokalitu), 54</w:t>
      </w:r>
    </w:p>
    <w:p w:rsidR="001A1458" w:rsidRDefault="001A1458">
      <w:pPr>
        <w:pStyle w:val="Index1"/>
        <w:tabs>
          <w:tab w:val="right" w:pos="5030"/>
        </w:tabs>
        <w:rPr>
          <w:noProof/>
        </w:rPr>
      </w:pPr>
      <w:r>
        <w:rPr>
          <w:noProof/>
        </w:rPr>
        <w:t>Microsoft Azure StorSimple – prémiová technická podpora, 55</w:t>
      </w:r>
    </w:p>
    <w:p w:rsidR="001A1458" w:rsidRDefault="001A1458">
      <w:pPr>
        <w:pStyle w:val="Index1"/>
        <w:tabs>
          <w:tab w:val="right" w:pos="5030"/>
        </w:tabs>
        <w:rPr>
          <w:noProof/>
        </w:rPr>
      </w:pPr>
      <w:r>
        <w:rPr>
          <w:noProof/>
        </w:rPr>
        <w:t>Microsoft Azure StorSimple – štandardná technická podpora, 55</w:t>
      </w:r>
    </w:p>
    <w:p w:rsidR="001A1458" w:rsidRDefault="001A1458">
      <w:pPr>
        <w:pStyle w:val="Index1"/>
        <w:tabs>
          <w:tab w:val="right" w:pos="5030"/>
        </w:tabs>
        <w:rPr>
          <w:noProof/>
        </w:rPr>
      </w:pPr>
      <w:r>
        <w:rPr>
          <w:noProof/>
        </w:rPr>
        <w:t>Microsoft Cloud App Security (licencia SL pre používateľa), 55</w:t>
      </w:r>
    </w:p>
    <w:p w:rsidR="001A1458" w:rsidRDefault="001A1458">
      <w:pPr>
        <w:pStyle w:val="Index1"/>
        <w:tabs>
          <w:tab w:val="right" w:pos="5030"/>
        </w:tabs>
        <w:rPr>
          <w:noProof/>
        </w:rPr>
      </w:pPr>
      <w:r>
        <w:rPr>
          <w:noProof/>
        </w:rPr>
        <w:t>Microsoft Cloud App Security K (licencia SL pre používateľa), 55</w:t>
      </w:r>
    </w:p>
    <w:p w:rsidR="001A1458" w:rsidRDefault="001A1458">
      <w:pPr>
        <w:pStyle w:val="Index1"/>
        <w:tabs>
          <w:tab w:val="right" w:pos="5030"/>
        </w:tabs>
        <w:rPr>
          <w:noProof/>
        </w:rPr>
      </w:pPr>
      <w:r>
        <w:rPr>
          <w:noProof/>
        </w:rPr>
        <w:t>Microsoft Dynamics AX – dodatočná licencia CAL zameraná na funkčné používanie, 59</w:t>
      </w:r>
    </w:p>
    <w:p w:rsidR="001A1458" w:rsidRDefault="001A1458">
      <w:pPr>
        <w:pStyle w:val="Index1"/>
        <w:tabs>
          <w:tab w:val="right" w:pos="5030"/>
        </w:tabs>
        <w:rPr>
          <w:noProof/>
        </w:rPr>
      </w:pPr>
      <w:r>
        <w:rPr>
          <w:noProof/>
        </w:rPr>
        <w:t>Microsoft Dynamics AX – dodatočná licencia Enterprise CAL, 59</w:t>
      </w:r>
    </w:p>
    <w:p w:rsidR="001A1458" w:rsidRDefault="001A1458">
      <w:pPr>
        <w:pStyle w:val="Index1"/>
        <w:tabs>
          <w:tab w:val="right" w:pos="5030"/>
        </w:tabs>
        <w:rPr>
          <w:noProof/>
        </w:rPr>
      </w:pPr>
      <w:r>
        <w:rPr>
          <w:noProof/>
        </w:rPr>
        <w:t>Microsoft Dynamics AX – dodatočná licencia zameraná na úlohy (licencia CAL pre používateľov), 58</w:t>
      </w:r>
    </w:p>
    <w:p w:rsidR="001A1458" w:rsidRDefault="001A1458">
      <w:pPr>
        <w:pStyle w:val="Index1"/>
        <w:tabs>
          <w:tab w:val="right" w:pos="5030"/>
        </w:tabs>
        <w:rPr>
          <w:noProof/>
        </w:rPr>
      </w:pPr>
      <w:r>
        <w:rPr>
          <w:noProof/>
        </w:rPr>
        <w:t>Microsoft Dynamics AX – dodatočná licencia zameraná na úlohy (licencia CAL pre zariadenia), 58</w:t>
      </w:r>
    </w:p>
    <w:p w:rsidR="001A1458" w:rsidRDefault="001A1458">
      <w:pPr>
        <w:pStyle w:val="Index1"/>
        <w:tabs>
          <w:tab w:val="right" w:pos="5030"/>
        </w:tabs>
        <w:rPr>
          <w:noProof/>
        </w:rPr>
      </w:pPr>
      <w:r>
        <w:rPr>
          <w:noProof/>
        </w:rPr>
        <w:t>Microsoft Dynamics AX – izolovaný priestor úrovne 1</w:t>
      </w:r>
    </w:p>
    <w:p w:rsidR="001A1458" w:rsidRDefault="001A1458">
      <w:pPr>
        <w:pStyle w:val="Index2"/>
        <w:tabs>
          <w:tab w:val="right" w:pos="5030"/>
        </w:tabs>
        <w:rPr>
          <w:noProof/>
        </w:rPr>
      </w:pPr>
      <w:r>
        <w:rPr>
          <w:noProof/>
        </w:rPr>
        <w:t>Vývojárska a testovacia inštancia, 58</w:t>
      </w:r>
    </w:p>
    <w:p w:rsidR="001A1458" w:rsidRDefault="001A1458">
      <w:pPr>
        <w:pStyle w:val="Index1"/>
        <w:tabs>
          <w:tab w:val="right" w:pos="5030"/>
        </w:tabs>
        <w:rPr>
          <w:noProof/>
        </w:rPr>
      </w:pPr>
      <w:r>
        <w:rPr>
          <w:noProof/>
        </w:rPr>
        <w:t>Microsoft Dynamics AX – izolovaný priestor úrovne 2</w:t>
      </w:r>
    </w:p>
    <w:p w:rsidR="001A1458" w:rsidRDefault="001A1458">
      <w:pPr>
        <w:pStyle w:val="Index2"/>
        <w:tabs>
          <w:tab w:val="right" w:pos="5030"/>
        </w:tabs>
        <w:rPr>
          <w:noProof/>
        </w:rPr>
      </w:pPr>
      <w:r>
        <w:rPr>
          <w:noProof/>
        </w:rPr>
        <w:t>Štandardné schvaľovacie testovanie, 58</w:t>
      </w:r>
    </w:p>
    <w:p w:rsidR="001A1458" w:rsidRDefault="001A1458">
      <w:pPr>
        <w:pStyle w:val="Index1"/>
        <w:tabs>
          <w:tab w:val="right" w:pos="5030"/>
        </w:tabs>
        <w:rPr>
          <w:noProof/>
        </w:rPr>
      </w:pPr>
      <w:r>
        <w:rPr>
          <w:noProof/>
        </w:rPr>
        <w:t>Microsoft Dynamics AX – izolovaný priestor úrovne 3</w:t>
      </w:r>
    </w:p>
    <w:p w:rsidR="001A1458" w:rsidRDefault="001A1458">
      <w:pPr>
        <w:pStyle w:val="Index2"/>
        <w:tabs>
          <w:tab w:val="right" w:pos="5030"/>
        </w:tabs>
        <w:rPr>
          <w:noProof/>
        </w:rPr>
      </w:pPr>
      <w:r>
        <w:rPr>
          <w:noProof/>
        </w:rPr>
        <w:t>Prémiové schvaľovacie testovanie, 58</w:t>
      </w:r>
    </w:p>
    <w:p w:rsidR="001A1458" w:rsidRDefault="001A1458">
      <w:pPr>
        <w:pStyle w:val="Index1"/>
        <w:tabs>
          <w:tab w:val="right" w:pos="5030"/>
        </w:tabs>
        <w:rPr>
          <w:noProof/>
        </w:rPr>
      </w:pPr>
      <w:r>
        <w:rPr>
          <w:noProof/>
        </w:rPr>
        <w:t>Microsoft Dynamics AX – izolovaný priestor úrovne 4</w:t>
      </w:r>
    </w:p>
    <w:p w:rsidR="001A1458" w:rsidRDefault="001A1458">
      <w:pPr>
        <w:pStyle w:val="Index2"/>
        <w:tabs>
          <w:tab w:val="right" w:pos="5030"/>
        </w:tabs>
        <w:rPr>
          <w:noProof/>
        </w:rPr>
      </w:pPr>
      <w:r>
        <w:rPr>
          <w:noProof/>
        </w:rPr>
        <w:t>Štandardné testovanie výkonu (dodatočná licencia SL), 58</w:t>
      </w:r>
    </w:p>
    <w:p w:rsidR="001A1458" w:rsidRDefault="001A1458">
      <w:pPr>
        <w:pStyle w:val="Index1"/>
        <w:tabs>
          <w:tab w:val="right" w:pos="5030"/>
        </w:tabs>
        <w:rPr>
          <w:noProof/>
        </w:rPr>
      </w:pPr>
      <w:r>
        <w:rPr>
          <w:noProof/>
        </w:rPr>
        <w:t>Microsoft Dynamics AX – izolovaný priestor úrovne 5</w:t>
      </w:r>
    </w:p>
    <w:p w:rsidR="001A1458" w:rsidRDefault="001A1458">
      <w:pPr>
        <w:pStyle w:val="Index2"/>
        <w:tabs>
          <w:tab w:val="right" w:pos="5030"/>
        </w:tabs>
        <w:rPr>
          <w:noProof/>
        </w:rPr>
      </w:pPr>
      <w:r>
        <w:rPr>
          <w:noProof/>
        </w:rPr>
        <w:t>Prémiové testovanie výkonu, 58</w:t>
      </w:r>
    </w:p>
    <w:p w:rsidR="001A1458" w:rsidRDefault="001A1458">
      <w:pPr>
        <w:pStyle w:val="Index1"/>
        <w:tabs>
          <w:tab w:val="right" w:pos="5030"/>
        </w:tabs>
        <w:rPr>
          <w:noProof/>
        </w:rPr>
      </w:pPr>
      <w:r>
        <w:rPr>
          <w:noProof/>
        </w:rPr>
        <w:t>Microsoft Dynamics AX – licencia CAL zameraná na funkčné používanie, 59</w:t>
      </w:r>
    </w:p>
    <w:p w:rsidR="001A1458" w:rsidRDefault="001A1458">
      <w:pPr>
        <w:pStyle w:val="Index1"/>
        <w:tabs>
          <w:tab w:val="right" w:pos="5030"/>
        </w:tabs>
        <w:rPr>
          <w:noProof/>
        </w:rPr>
      </w:pPr>
      <w:r>
        <w:rPr>
          <w:noProof/>
        </w:rPr>
        <w:t>Microsoft Dynamics AX – licencia Enterprise CAL, 59</w:t>
      </w:r>
    </w:p>
    <w:p w:rsidR="001A1458" w:rsidRDefault="001A1458">
      <w:pPr>
        <w:pStyle w:val="Index1"/>
        <w:tabs>
          <w:tab w:val="right" w:pos="5030"/>
        </w:tabs>
        <w:rPr>
          <w:noProof/>
        </w:rPr>
      </w:pPr>
      <w:r>
        <w:rPr>
          <w:noProof/>
        </w:rPr>
        <w:t>Microsoft Dynamics AX – licencia na dodatočné úložisko, 58</w:t>
      </w:r>
    </w:p>
    <w:p w:rsidR="001A1458" w:rsidRDefault="001A1458">
      <w:pPr>
        <w:pStyle w:val="Index1"/>
        <w:tabs>
          <w:tab w:val="right" w:pos="5030"/>
        </w:tabs>
        <w:rPr>
          <w:noProof/>
        </w:rPr>
      </w:pPr>
      <w:r>
        <w:rPr>
          <w:noProof/>
        </w:rPr>
        <w:t>Microsoft Dynamics AX – licencia pre zariadenie, 58</w:t>
      </w:r>
    </w:p>
    <w:p w:rsidR="001A1458" w:rsidRDefault="001A1458">
      <w:pPr>
        <w:pStyle w:val="Index1"/>
        <w:tabs>
          <w:tab w:val="right" w:pos="5030"/>
        </w:tabs>
        <w:rPr>
          <w:noProof/>
        </w:rPr>
      </w:pPr>
      <w:r>
        <w:rPr>
          <w:noProof/>
        </w:rPr>
        <w:t>Microsoft Dynamics AX – licencia pre zariadenie pre krytie SA, 58</w:t>
      </w:r>
    </w:p>
    <w:p w:rsidR="001A1458" w:rsidRDefault="001A1458">
      <w:pPr>
        <w:pStyle w:val="Index1"/>
        <w:tabs>
          <w:tab w:val="right" w:pos="5030"/>
        </w:tabs>
        <w:rPr>
          <w:noProof/>
        </w:rPr>
      </w:pPr>
      <w:r>
        <w:rPr>
          <w:noProof/>
        </w:rPr>
        <w:t>Microsoft Dynamics AX – licencia zameraná na úlohy, 58</w:t>
      </w:r>
    </w:p>
    <w:p w:rsidR="001A1458" w:rsidRDefault="001A1458">
      <w:pPr>
        <w:pStyle w:val="Index1"/>
        <w:tabs>
          <w:tab w:val="right" w:pos="5030"/>
        </w:tabs>
        <w:rPr>
          <w:noProof/>
        </w:rPr>
      </w:pPr>
      <w:r>
        <w:rPr>
          <w:noProof/>
        </w:rPr>
        <w:t>Microsoft Dynamics AX – licencia zameraná na úlohy (licencia CAL pre používateľov), 58</w:t>
      </w:r>
    </w:p>
    <w:p w:rsidR="001A1458" w:rsidRDefault="001A1458">
      <w:pPr>
        <w:pStyle w:val="Index1"/>
        <w:tabs>
          <w:tab w:val="right" w:pos="5030"/>
        </w:tabs>
        <w:rPr>
          <w:noProof/>
        </w:rPr>
      </w:pPr>
      <w:r>
        <w:rPr>
          <w:noProof/>
        </w:rPr>
        <w:t>Microsoft Dynamics AX – licencia zameraná na úlohy (licencia CAL pre zariadenia), 58</w:t>
      </w:r>
    </w:p>
    <w:p w:rsidR="001A1458" w:rsidRDefault="001A1458">
      <w:pPr>
        <w:pStyle w:val="Index1"/>
        <w:tabs>
          <w:tab w:val="right" w:pos="5030"/>
        </w:tabs>
        <w:rPr>
          <w:noProof/>
        </w:rPr>
      </w:pPr>
      <w:r>
        <w:rPr>
          <w:noProof/>
        </w:rPr>
        <w:t>Microsoft Dynamics AX – licencia zameraná na úlohy pre krytie SA, 58</w:t>
      </w:r>
    </w:p>
    <w:p w:rsidR="001A1458" w:rsidRDefault="001A1458">
      <w:pPr>
        <w:pStyle w:val="Index1"/>
        <w:tabs>
          <w:tab w:val="right" w:pos="5030"/>
        </w:tabs>
        <w:rPr>
          <w:noProof/>
        </w:rPr>
      </w:pPr>
      <w:r>
        <w:rPr>
          <w:noProof/>
        </w:rPr>
        <w:t>Microsoft Dynamics AX – podniková licencia, 58</w:t>
      </w:r>
    </w:p>
    <w:p w:rsidR="001A1458" w:rsidRDefault="001A1458">
      <w:pPr>
        <w:pStyle w:val="Index1"/>
        <w:tabs>
          <w:tab w:val="right" w:pos="5030"/>
        </w:tabs>
        <w:rPr>
          <w:noProof/>
        </w:rPr>
      </w:pPr>
      <w:r>
        <w:rPr>
          <w:noProof/>
        </w:rPr>
        <w:t>Microsoft Dynamics AX – profesionálna priama podpora, 58</w:t>
      </w:r>
    </w:p>
    <w:p w:rsidR="001A1458" w:rsidRDefault="001A1458">
      <w:pPr>
        <w:pStyle w:val="Index1"/>
        <w:tabs>
          <w:tab w:val="right" w:pos="5030"/>
        </w:tabs>
        <w:rPr>
          <w:noProof/>
        </w:rPr>
      </w:pPr>
      <w:r>
        <w:rPr>
          <w:noProof/>
        </w:rPr>
        <w:t>Microsoft Dynamics AX – samoobslužná licencia, 58</w:t>
      </w:r>
    </w:p>
    <w:p w:rsidR="001A1458" w:rsidRDefault="001A1458">
      <w:pPr>
        <w:pStyle w:val="Index1"/>
        <w:tabs>
          <w:tab w:val="right" w:pos="5030"/>
        </w:tabs>
        <w:rPr>
          <w:noProof/>
        </w:rPr>
      </w:pPr>
      <w:r>
        <w:rPr>
          <w:noProof/>
        </w:rPr>
        <w:t>Microsoft Dynamics AX – samoobslužná licencia CAL, 58</w:t>
      </w:r>
    </w:p>
    <w:p w:rsidR="001A1458" w:rsidRDefault="001A1458">
      <w:pPr>
        <w:pStyle w:val="Index1"/>
        <w:tabs>
          <w:tab w:val="right" w:pos="5030"/>
        </w:tabs>
        <w:rPr>
          <w:noProof/>
        </w:rPr>
      </w:pPr>
      <w:r>
        <w:rPr>
          <w:noProof/>
        </w:rPr>
        <w:t>Microsoft Dynamics AX – samoobslužná licencia pre krytie SA, 58</w:t>
      </w:r>
    </w:p>
    <w:p w:rsidR="001A1458" w:rsidRDefault="001A1458">
      <w:pPr>
        <w:pStyle w:val="Index1"/>
        <w:tabs>
          <w:tab w:val="right" w:pos="5030"/>
        </w:tabs>
        <w:rPr>
          <w:noProof/>
        </w:rPr>
      </w:pPr>
      <w:r>
        <w:rPr>
          <w:noProof/>
        </w:rPr>
        <w:t>Microsoft Dynamics AX 2012 R2, 20</w:t>
      </w:r>
    </w:p>
    <w:p w:rsidR="001A1458" w:rsidRDefault="001A1458">
      <w:pPr>
        <w:pStyle w:val="Index1"/>
        <w:tabs>
          <w:tab w:val="right" w:pos="5030"/>
        </w:tabs>
        <w:rPr>
          <w:noProof/>
        </w:rPr>
      </w:pPr>
      <w:r>
        <w:rPr>
          <w:noProof/>
        </w:rPr>
        <w:t>Microsoft Dynamics AX 2012 R3 – dodatočná licencia CAL zameraná na funkčné používanie, 20</w:t>
      </w:r>
    </w:p>
    <w:p w:rsidR="001A1458" w:rsidRDefault="001A1458">
      <w:pPr>
        <w:pStyle w:val="Index1"/>
        <w:tabs>
          <w:tab w:val="right" w:pos="5030"/>
        </w:tabs>
        <w:rPr>
          <w:noProof/>
        </w:rPr>
      </w:pPr>
      <w:r>
        <w:rPr>
          <w:noProof/>
        </w:rPr>
        <w:t>Microsoft Dynamics AX 2012 R3 – dodatočná licencia CAL zameraná na úlohy, 20</w:t>
      </w:r>
    </w:p>
    <w:p w:rsidR="001A1458" w:rsidRDefault="001A1458">
      <w:pPr>
        <w:pStyle w:val="Index1"/>
        <w:tabs>
          <w:tab w:val="right" w:pos="5030"/>
        </w:tabs>
        <w:rPr>
          <w:noProof/>
        </w:rPr>
      </w:pPr>
      <w:r>
        <w:rPr>
          <w:noProof/>
        </w:rPr>
        <w:t>Microsoft Dynamics AX 2012 R3 – licencia CAL zameraná na funkčné používanie, 20</w:t>
      </w:r>
    </w:p>
    <w:p w:rsidR="001A1458" w:rsidRDefault="001A1458">
      <w:pPr>
        <w:pStyle w:val="Index1"/>
        <w:tabs>
          <w:tab w:val="right" w:pos="5030"/>
        </w:tabs>
        <w:rPr>
          <w:noProof/>
        </w:rPr>
      </w:pPr>
      <w:r>
        <w:rPr>
          <w:noProof/>
        </w:rPr>
        <w:t>Microsoft Dynamics AX 2012 R3 – licencia CAL zameraná na úlohy, 20</w:t>
      </w:r>
    </w:p>
    <w:p w:rsidR="001A1458" w:rsidRDefault="001A1458">
      <w:pPr>
        <w:pStyle w:val="Index1"/>
        <w:tabs>
          <w:tab w:val="right" w:pos="5030"/>
        </w:tabs>
        <w:rPr>
          <w:noProof/>
        </w:rPr>
      </w:pPr>
      <w:r>
        <w:rPr>
          <w:noProof/>
        </w:rPr>
        <w:t>Microsoft Dynamics AX 2012 R3 – samoobslužná licencia CAL, 20</w:t>
      </w:r>
    </w:p>
    <w:p w:rsidR="001A1458" w:rsidRDefault="001A1458">
      <w:pPr>
        <w:pStyle w:val="Index1"/>
        <w:tabs>
          <w:tab w:val="right" w:pos="5030"/>
        </w:tabs>
        <w:rPr>
          <w:noProof/>
        </w:rPr>
      </w:pPr>
      <w:r>
        <w:rPr>
          <w:noProof/>
        </w:rPr>
        <w:t>Microsoft Dynamics AX 2012 R3 Enterprise – dodatočná licencia CAL, 20</w:t>
      </w:r>
    </w:p>
    <w:p w:rsidR="001A1458" w:rsidRDefault="001A1458">
      <w:pPr>
        <w:pStyle w:val="Index1"/>
        <w:tabs>
          <w:tab w:val="right" w:pos="5030"/>
        </w:tabs>
        <w:rPr>
          <w:noProof/>
        </w:rPr>
      </w:pPr>
      <w:r>
        <w:rPr>
          <w:noProof/>
        </w:rPr>
        <w:t>Microsoft Dynamics AX 2012 R3 Enterprise – licencia CAL, 20</w:t>
      </w:r>
    </w:p>
    <w:p w:rsidR="001A1458" w:rsidRDefault="001A1458">
      <w:pPr>
        <w:pStyle w:val="Index1"/>
        <w:tabs>
          <w:tab w:val="right" w:pos="5030"/>
        </w:tabs>
        <w:rPr>
          <w:noProof/>
        </w:rPr>
      </w:pPr>
      <w:r>
        <w:rPr>
          <w:noProof/>
        </w:rPr>
        <w:t>Microsoft Dynamics AX 2012 R3 Server, 20</w:t>
      </w:r>
    </w:p>
    <w:p w:rsidR="001A1458" w:rsidRDefault="001A1458">
      <w:pPr>
        <w:pStyle w:val="Index1"/>
        <w:tabs>
          <w:tab w:val="right" w:pos="5030"/>
        </w:tabs>
        <w:rPr>
          <w:noProof/>
        </w:rPr>
      </w:pPr>
      <w:r>
        <w:rPr>
          <w:noProof/>
        </w:rPr>
        <w:t>Microsoft Dynamics AX 2012 R3 Standard Commerce Server – licencia pre jadrá, 20</w:t>
      </w:r>
    </w:p>
    <w:p w:rsidR="001A1458" w:rsidRDefault="001A1458">
      <w:pPr>
        <w:pStyle w:val="Index1"/>
        <w:tabs>
          <w:tab w:val="right" w:pos="5030"/>
        </w:tabs>
        <w:rPr>
          <w:noProof/>
        </w:rPr>
      </w:pPr>
      <w:r>
        <w:rPr>
          <w:noProof/>
        </w:rPr>
        <w:t>Microsoft Dynamics AX 2012 R3 Store Server, 20</w:t>
      </w:r>
    </w:p>
    <w:p w:rsidR="001A1458" w:rsidRDefault="001A1458">
      <w:pPr>
        <w:pStyle w:val="Index1"/>
        <w:tabs>
          <w:tab w:val="right" w:pos="5030"/>
        </w:tabs>
        <w:rPr>
          <w:noProof/>
        </w:rPr>
      </w:pPr>
      <w:r>
        <w:rPr>
          <w:noProof/>
        </w:rPr>
        <w:t>Microsoft Dynamics AX Enterprise CAL, 83</w:t>
      </w:r>
    </w:p>
    <w:p w:rsidR="001A1458" w:rsidRDefault="001A1458">
      <w:pPr>
        <w:pStyle w:val="Index1"/>
        <w:tabs>
          <w:tab w:val="right" w:pos="5030"/>
        </w:tabs>
        <w:rPr>
          <w:noProof/>
        </w:rPr>
      </w:pPr>
      <w:r>
        <w:rPr>
          <w:noProof/>
        </w:rPr>
        <w:t>Microsoft Dynamics AX Enterprise pre krytie SA, 58</w:t>
      </w:r>
    </w:p>
    <w:p w:rsidR="001A1458" w:rsidRDefault="001A1458">
      <w:pPr>
        <w:pStyle w:val="Index1"/>
        <w:tabs>
          <w:tab w:val="right" w:pos="5030"/>
        </w:tabs>
        <w:rPr>
          <w:noProof/>
        </w:rPr>
      </w:pPr>
      <w:r>
        <w:rPr>
          <w:noProof/>
        </w:rPr>
        <w:t>Microsoft Dynamics AX Functional CAL, 83</w:t>
      </w:r>
    </w:p>
    <w:p w:rsidR="001A1458" w:rsidRDefault="001A1458">
      <w:pPr>
        <w:pStyle w:val="Index1"/>
        <w:tabs>
          <w:tab w:val="right" w:pos="5030"/>
        </w:tabs>
        <w:rPr>
          <w:noProof/>
        </w:rPr>
      </w:pPr>
      <w:r>
        <w:rPr>
          <w:noProof/>
        </w:rPr>
        <w:t>Microsoft Dynamics AX Retail Scale Unit, 58</w:t>
      </w:r>
    </w:p>
    <w:p w:rsidR="001A1458" w:rsidRDefault="001A1458">
      <w:pPr>
        <w:pStyle w:val="Index1"/>
        <w:tabs>
          <w:tab w:val="right" w:pos="5030"/>
        </w:tabs>
        <w:rPr>
          <w:noProof/>
        </w:rPr>
      </w:pPr>
      <w:r>
        <w:rPr>
          <w:noProof/>
        </w:rPr>
        <w:t>Microsoft Dynamics AX Standard Commerce Core Server, 83</w:t>
      </w:r>
    </w:p>
    <w:p w:rsidR="001A1458" w:rsidRDefault="001A1458">
      <w:pPr>
        <w:pStyle w:val="Index1"/>
        <w:tabs>
          <w:tab w:val="right" w:pos="5030"/>
        </w:tabs>
        <w:rPr>
          <w:noProof/>
        </w:rPr>
      </w:pPr>
      <w:r>
        <w:rPr>
          <w:noProof/>
        </w:rPr>
        <w:t>Microsoft Dynamics AX Store Server, 83</w:t>
      </w:r>
    </w:p>
    <w:p w:rsidR="001A1458" w:rsidRDefault="001A1458">
      <w:pPr>
        <w:pStyle w:val="Index1"/>
        <w:tabs>
          <w:tab w:val="right" w:pos="5030"/>
        </w:tabs>
        <w:rPr>
          <w:noProof/>
        </w:rPr>
      </w:pPr>
      <w:r>
        <w:rPr>
          <w:noProof/>
        </w:rPr>
        <w:t>Microsoft Dynamics AX Task CAL, 83</w:t>
      </w:r>
    </w:p>
    <w:p w:rsidR="001A1458" w:rsidRDefault="001A1458">
      <w:pPr>
        <w:pStyle w:val="Index1"/>
        <w:tabs>
          <w:tab w:val="right" w:pos="5030"/>
        </w:tabs>
        <w:rPr>
          <w:noProof/>
        </w:rPr>
      </w:pPr>
      <w:r>
        <w:rPr>
          <w:noProof/>
        </w:rPr>
        <w:t>Microsoft Dynamics CRM 2013, 22</w:t>
      </w:r>
    </w:p>
    <w:p w:rsidR="001A1458" w:rsidRDefault="001A1458">
      <w:pPr>
        <w:pStyle w:val="Index1"/>
        <w:tabs>
          <w:tab w:val="right" w:pos="5030"/>
        </w:tabs>
        <w:rPr>
          <w:noProof/>
        </w:rPr>
      </w:pPr>
      <w:r>
        <w:rPr>
          <w:noProof/>
        </w:rPr>
        <w:t>Microsoft Dynamics CRM 2015, 22</w:t>
      </w:r>
    </w:p>
    <w:p w:rsidR="001A1458" w:rsidRDefault="001A1458">
      <w:pPr>
        <w:pStyle w:val="Index1"/>
        <w:tabs>
          <w:tab w:val="right" w:pos="5030"/>
        </w:tabs>
        <w:rPr>
          <w:noProof/>
        </w:rPr>
      </w:pPr>
      <w:r>
        <w:rPr>
          <w:noProof/>
        </w:rPr>
        <w:t>Microsoft Dynamics CRM 2016 Basic – dodatočná licencia CAL, 22</w:t>
      </w:r>
    </w:p>
    <w:p w:rsidR="001A1458" w:rsidRDefault="001A1458">
      <w:pPr>
        <w:pStyle w:val="Index1"/>
        <w:tabs>
          <w:tab w:val="right" w:pos="5030"/>
        </w:tabs>
        <w:rPr>
          <w:noProof/>
        </w:rPr>
      </w:pPr>
      <w:r>
        <w:rPr>
          <w:noProof/>
        </w:rPr>
        <w:t>Microsoft Dynamics CRM 2016 Basic – licencia CAL, 22</w:t>
      </w:r>
    </w:p>
    <w:p w:rsidR="001A1458" w:rsidRDefault="001A1458">
      <w:pPr>
        <w:pStyle w:val="Index1"/>
        <w:tabs>
          <w:tab w:val="right" w:pos="5030"/>
        </w:tabs>
        <w:rPr>
          <w:noProof/>
        </w:rPr>
      </w:pPr>
      <w:r>
        <w:rPr>
          <w:noProof/>
        </w:rPr>
        <w:t>Microsoft Dynamics CRM 2016 Essentials – licencia CAL, 22</w:t>
      </w:r>
    </w:p>
    <w:p w:rsidR="001A1458" w:rsidRDefault="001A1458">
      <w:pPr>
        <w:pStyle w:val="Index1"/>
        <w:tabs>
          <w:tab w:val="right" w:pos="5030"/>
        </w:tabs>
        <w:rPr>
          <w:noProof/>
        </w:rPr>
      </w:pPr>
      <w:r>
        <w:rPr>
          <w:noProof/>
        </w:rPr>
        <w:t>Microsoft Dynamics CRM 2016 Professional – dodatočná licencia CAL, 22</w:t>
      </w:r>
    </w:p>
    <w:p w:rsidR="001A1458" w:rsidRDefault="001A1458">
      <w:pPr>
        <w:pStyle w:val="Index1"/>
        <w:tabs>
          <w:tab w:val="right" w:pos="5030"/>
        </w:tabs>
        <w:rPr>
          <w:noProof/>
        </w:rPr>
      </w:pPr>
      <w:r>
        <w:rPr>
          <w:noProof/>
        </w:rPr>
        <w:t>Microsoft Dynamics CRM 2016 Professional – licencia CAL, 22</w:t>
      </w:r>
    </w:p>
    <w:p w:rsidR="001A1458" w:rsidRDefault="001A1458">
      <w:pPr>
        <w:pStyle w:val="Index1"/>
        <w:tabs>
          <w:tab w:val="right" w:pos="5030"/>
        </w:tabs>
        <w:rPr>
          <w:noProof/>
        </w:rPr>
      </w:pPr>
      <w:r>
        <w:rPr>
          <w:noProof/>
        </w:rPr>
        <w:t>Microsoft Dynamics CRM CAL, 83</w:t>
      </w:r>
    </w:p>
    <w:p w:rsidR="001A1458" w:rsidRDefault="001A1458">
      <w:pPr>
        <w:pStyle w:val="Index1"/>
        <w:tabs>
          <w:tab w:val="right" w:pos="5030"/>
        </w:tabs>
        <w:rPr>
          <w:noProof/>
        </w:rPr>
      </w:pPr>
      <w:r>
        <w:rPr>
          <w:noProof/>
        </w:rPr>
        <w:t>Microsoft Dynamics CRM Online – dodatočná neprodukčná inštancia, 59</w:t>
      </w:r>
    </w:p>
    <w:p w:rsidR="001A1458" w:rsidRDefault="001A1458">
      <w:pPr>
        <w:pStyle w:val="Index1"/>
        <w:tabs>
          <w:tab w:val="right" w:pos="5030"/>
        </w:tabs>
        <w:rPr>
          <w:noProof/>
        </w:rPr>
      </w:pPr>
      <w:r>
        <w:rPr>
          <w:noProof/>
        </w:rPr>
        <w:t>Microsoft Dynamics CRM Online – dodatočná produkčná inštancia, 59</w:t>
      </w:r>
    </w:p>
    <w:p w:rsidR="001A1458" w:rsidRDefault="001A1458">
      <w:pPr>
        <w:pStyle w:val="Index1"/>
        <w:tabs>
          <w:tab w:val="right" w:pos="5030"/>
        </w:tabs>
        <w:rPr>
          <w:noProof/>
        </w:rPr>
      </w:pPr>
      <w:r>
        <w:rPr>
          <w:noProof/>
        </w:rPr>
        <w:t>Microsoft Dynamics CRM Online – dodatočné úložisko, 59</w:t>
      </w:r>
    </w:p>
    <w:p w:rsidR="001A1458" w:rsidRDefault="001A1458">
      <w:pPr>
        <w:pStyle w:val="Index1"/>
        <w:tabs>
          <w:tab w:val="right" w:pos="5030"/>
        </w:tabs>
        <w:rPr>
          <w:noProof/>
        </w:rPr>
      </w:pPr>
      <w:r>
        <w:rPr>
          <w:noProof/>
        </w:rPr>
        <w:t>Microsoft Dynamics CRM Online Basic, 59</w:t>
      </w:r>
    </w:p>
    <w:p w:rsidR="001A1458" w:rsidRDefault="001A1458">
      <w:pPr>
        <w:pStyle w:val="Index1"/>
        <w:tabs>
          <w:tab w:val="right" w:pos="5030"/>
        </w:tabs>
        <w:rPr>
          <w:noProof/>
        </w:rPr>
      </w:pPr>
      <w:r>
        <w:rPr>
          <w:noProof/>
        </w:rPr>
        <w:t>Microsoft Dynamics CRM Online Basic pre krytie SA, 59</w:t>
      </w:r>
    </w:p>
    <w:p w:rsidR="001A1458" w:rsidRDefault="001A1458">
      <w:pPr>
        <w:pStyle w:val="Index1"/>
        <w:tabs>
          <w:tab w:val="right" w:pos="5030"/>
        </w:tabs>
        <w:rPr>
          <w:noProof/>
        </w:rPr>
      </w:pPr>
      <w:r>
        <w:rPr>
          <w:noProof/>
        </w:rPr>
        <w:t>Microsoft Dynamics CRM Online Enterprise, 59</w:t>
      </w:r>
    </w:p>
    <w:p w:rsidR="001A1458" w:rsidRDefault="001A1458">
      <w:pPr>
        <w:pStyle w:val="Index1"/>
        <w:tabs>
          <w:tab w:val="right" w:pos="5030"/>
        </w:tabs>
        <w:rPr>
          <w:noProof/>
        </w:rPr>
      </w:pPr>
      <w:r>
        <w:rPr>
          <w:noProof/>
        </w:rPr>
        <w:t>Microsoft Dynamics CRM Online Enterprise pre krytie SA, 59</w:t>
      </w:r>
    </w:p>
    <w:p w:rsidR="001A1458" w:rsidRDefault="001A1458">
      <w:pPr>
        <w:pStyle w:val="Index1"/>
        <w:tabs>
          <w:tab w:val="right" w:pos="5030"/>
        </w:tabs>
        <w:rPr>
          <w:noProof/>
        </w:rPr>
      </w:pPr>
      <w:r>
        <w:rPr>
          <w:noProof/>
        </w:rPr>
        <w:t>Microsoft Dynamics CRM Online Essential, 59</w:t>
      </w:r>
    </w:p>
    <w:p w:rsidR="001A1458" w:rsidRDefault="001A1458">
      <w:pPr>
        <w:pStyle w:val="Index1"/>
        <w:tabs>
          <w:tab w:val="right" w:pos="5030"/>
        </w:tabs>
        <w:rPr>
          <w:noProof/>
        </w:rPr>
      </w:pPr>
      <w:r>
        <w:rPr>
          <w:noProof/>
        </w:rPr>
        <w:t>Microsoft Dynamics CRM Online Essential pre krytie SA, 59</w:t>
      </w:r>
    </w:p>
    <w:p w:rsidR="001A1458" w:rsidRDefault="001A1458">
      <w:pPr>
        <w:pStyle w:val="Index1"/>
        <w:tabs>
          <w:tab w:val="right" w:pos="5030"/>
        </w:tabs>
        <w:rPr>
          <w:noProof/>
        </w:rPr>
      </w:pPr>
      <w:r>
        <w:rPr>
          <w:noProof/>
        </w:rPr>
        <w:t>Microsoft Dynamics CRM Online Field Service (licencia SL pre používateľa), 59</w:t>
      </w:r>
    </w:p>
    <w:p w:rsidR="001A1458" w:rsidRDefault="001A1458">
      <w:pPr>
        <w:pStyle w:val="Index1"/>
        <w:tabs>
          <w:tab w:val="right" w:pos="5030"/>
        </w:tabs>
        <w:rPr>
          <w:noProof/>
        </w:rPr>
      </w:pPr>
      <w:r>
        <w:rPr>
          <w:noProof/>
        </w:rPr>
        <w:t>Microsoft Dynamics CRM Online Professional, 59</w:t>
      </w:r>
    </w:p>
    <w:p w:rsidR="001A1458" w:rsidRDefault="001A1458">
      <w:pPr>
        <w:pStyle w:val="Index1"/>
        <w:tabs>
          <w:tab w:val="right" w:pos="5030"/>
        </w:tabs>
        <w:rPr>
          <w:noProof/>
        </w:rPr>
      </w:pPr>
      <w:r>
        <w:rPr>
          <w:noProof/>
        </w:rPr>
        <w:t>Microsoft Dynamics CRM Online Professional – dodatočná licencia k licencii na Office 365, 59</w:t>
      </w:r>
    </w:p>
    <w:p w:rsidR="001A1458" w:rsidRDefault="001A1458">
      <w:pPr>
        <w:pStyle w:val="Index1"/>
        <w:tabs>
          <w:tab w:val="right" w:pos="5030"/>
        </w:tabs>
        <w:rPr>
          <w:noProof/>
        </w:rPr>
      </w:pPr>
      <w:r>
        <w:rPr>
          <w:noProof/>
        </w:rPr>
        <w:t>Microsoft Dynamics CRM Online Professional – dodatočná licencia k licencii na Office 365 pre krytie SA, 59</w:t>
      </w:r>
    </w:p>
    <w:p w:rsidR="001A1458" w:rsidRDefault="001A1458">
      <w:pPr>
        <w:pStyle w:val="Index1"/>
        <w:tabs>
          <w:tab w:val="right" w:pos="5030"/>
        </w:tabs>
        <w:rPr>
          <w:noProof/>
        </w:rPr>
      </w:pPr>
      <w:r>
        <w:rPr>
          <w:noProof/>
        </w:rPr>
        <w:t>Microsoft Dynamics CRM Online Professional pre krytie SA, 59</w:t>
      </w:r>
    </w:p>
    <w:p w:rsidR="001A1458" w:rsidRDefault="001A1458">
      <w:pPr>
        <w:pStyle w:val="Index1"/>
        <w:tabs>
          <w:tab w:val="right" w:pos="5030"/>
        </w:tabs>
        <w:rPr>
          <w:noProof/>
        </w:rPr>
      </w:pPr>
      <w:r>
        <w:rPr>
          <w:noProof/>
        </w:rPr>
        <w:t>Microsoft Dynamics CRM Online Project Service Automation, 59</w:t>
      </w:r>
    </w:p>
    <w:p w:rsidR="001A1458" w:rsidRDefault="001A1458">
      <w:pPr>
        <w:pStyle w:val="Index1"/>
        <w:tabs>
          <w:tab w:val="right" w:pos="5030"/>
        </w:tabs>
        <w:rPr>
          <w:noProof/>
        </w:rPr>
      </w:pPr>
      <w:r>
        <w:rPr>
          <w:noProof/>
        </w:rPr>
        <w:t>Microsoft Dynamics CRM Server, 89</w:t>
      </w:r>
    </w:p>
    <w:p w:rsidR="001A1458" w:rsidRDefault="001A1458">
      <w:pPr>
        <w:pStyle w:val="Index1"/>
        <w:tabs>
          <w:tab w:val="right" w:pos="5030"/>
        </w:tabs>
        <w:rPr>
          <w:noProof/>
        </w:rPr>
      </w:pPr>
      <w:r>
        <w:rPr>
          <w:noProof/>
        </w:rPr>
        <w:t>Microsoft Dynamics CRM Server 2011, 83</w:t>
      </w:r>
    </w:p>
    <w:p w:rsidR="001A1458" w:rsidRDefault="001A1458">
      <w:pPr>
        <w:pStyle w:val="Index1"/>
        <w:tabs>
          <w:tab w:val="right" w:pos="5030"/>
        </w:tabs>
        <w:rPr>
          <w:noProof/>
        </w:rPr>
      </w:pPr>
      <w:r>
        <w:rPr>
          <w:noProof/>
        </w:rPr>
        <w:t>Microsoft Dynamics CRM Server 2013, 83</w:t>
      </w:r>
    </w:p>
    <w:p w:rsidR="001A1458" w:rsidRDefault="001A1458">
      <w:pPr>
        <w:pStyle w:val="Index1"/>
        <w:tabs>
          <w:tab w:val="right" w:pos="5030"/>
        </w:tabs>
        <w:rPr>
          <w:noProof/>
        </w:rPr>
      </w:pPr>
      <w:r>
        <w:rPr>
          <w:noProof/>
        </w:rPr>
        <w:t>Microsoft Dynamics CRM Server 2015, 83</w:t>
      </w:r>
    </w:p>
    <w:p w:rsidR="001A1458" w:rsidRDefault="001A1458">
      <w:pPr>
        <w:pStyle w:val="Index1"/>
        <w:tabs>
          <w:tab w:val="right" w:pos="5030"/>
        </w:tabs>
        <w:rPr>
          <w:noProof/>
        </w:rPr>
      </w:pPr>
      <w:r>
        <w:rPr>
          <w:noProof/>
        </w:rPr>
        <w:t>Microsoft Dynamics CRM Server 2016, 22</w:t>
      </w:r>
    </w:p>
    <w:p w:rsidR="001A1458" w:rsidRDefault="001A1458">
      <w:pPr>
        <w:pStyle w:val="Index1"/>
        <w:tabs>
          <w:tab w:val="right" w:pos="5030"/>
        </w:tabs>
        <w:rPr>
          <w:noProof/>
        </w:rPr>
      </w:pPr>
      <w:r>
        <w:rPr>
          <w:noProof/>
        </w:rPr>
        <w:t>Microsoft Dynamics CRM Workgroup Server, 89</w:t>
      </w:r>
    </w:p>
    <w:p w:rsidR="001A1458" w:rsidRDefault="001A1458">
      <w:pPr>
        <w:pStyle w:val="Index1"/>
        <w:tabs>
          <w:tab w:val="right" w:pos="5030"/>
        </w:tabs>
        <w:rPr>
          <w:noProof/>
        </w:rPr>
      </w:pPr>
      <w:r>
        <w:rPr>
          <w:noProof/>
        </w:rPr>
        <w:t>Microsoft Dynamics CRM Workgroup Server 2016, 22</w:t>
      </w:r>
    </w:p>
    <w:p w:rsidR="001A1458" w:rsidRDefault="001A1458">
      <w:pPr>
        <w:pStyle w:val="Index1"/>
        <w:tabs>
          <w:tab w:val="right" w:pos="5030"/>
        </w:tabs>
        <w:rPr>
          <w:noProof/>
        </w:rPr>
      </w:pPr>
      <w:r>
        <w:rPr>
          <w:noProof/>
        </w:rPr>
        <w:t>Microsoft Dynamics Employee Self Service (licencia SL pre používateľa), 59</w:t>
      </w:r>
    </w:p>
    <w:p w:rsidR="001A1458" w:rsidRDefault="001A1458">
      <w:pPr>
        <w:pStyle w:val="Index1"/>
        <w:tabs>
          <w:tab w:val="right" w:pos="5030"/>
        </w:tabs>
        <w:rPr>
          <w:noProof/>
        </w:rPr>
      </w:pPr>
      <w:r>
        <w:rPr>
          <w:noProof/>
        </w:rPr>
        <w:t>Microsoft Dynamics Marketing – dodatočné správy, 60</w:t>
      </w:r>
    </w:p>
    <w:p w:rsidR="001A1458" w:rsidRDefault="001A1458">
      <w:pPr>
        <w:pStyle w:val="Index1"/>
        <w:tabs>
          <w:tab w:val="right" w:pos="5030"/>
        </w:tabs>
        <w:rPr>
          <w:noProof/>
        </w:rPr>
      </w:pPr>
      <w:r>
        <w:rPr>
          <w:noProof/>
        </w:rPr>
        <w:t>Microsoft Dynamics Marketing – kredit pre SMS (dodatočná licencia SL), 60</w:t>
      </w:r>
    </w:p>
    <w:p w:rsidR="001A1458" w:rsidRDefault="001A1458">
      <w:pPr>
        <w:pStyle w:val="Index1"/>
        <w:tabs>
          <w:tab w:val="right" w:pos="5030"/>
        </w:tabs>
        <w:rPr>
          <w:noProof/>
        </w:rPr>
      </w:pPr>
      <w:r>
        <w:rPr>
          <w:noProof/>
        </w:rPr>
        <w:t>Microsoft Dynamics Marketing Enterprise, 60</w:t>
      </w:r>
    </w:p>
    <w:p w:rsidR="001A1458" w:rsidRDefault="001A1458">
      <w:pPr>
        <w:pStyle w:val="Index1"/>
        <w:tabs>
          <w:tab w:val="right" w:pos="5030"/>
        </w:tabs>
        <w:rPr>
          <w:noProof/>
        </w:rPr>
      </w:pPr>
      <w:r>
        <w:rPr>
          <w:noProof/>
        </w:rPr>
        <w:t>Microsoft Dynamics Marketing Sales Collaboration, 60</w:t>
      </w:r>
    </w:p>
    <w:p w:rsidR="001A1458" w:rsidRDefault="001A1458">
      <w:pPr>
        <w:pStyle w:val="Index1"/>
        <w:tabs>
          <w:tab w:val="right" w:pos="5030"/>
        </w:tabs>
        <w:rPr>
          <w:noProof/>
        </w:rPr>
      </w:pPr>
      <w:r>
        <w:rPr>
          <w:noProof/>
        </w:rPr>
        <w:t>Microsoft Exchange Server, 89</w:t>
      </w:r>
    </w:p>
    <w:p w:rsidR="001A1458" w:rsidRDefault="001A1458">
      <w:pPr>
        <w:pStyle w:val="Index1"/>
        <w:tabs>
          <w:tab w:val="right" w:pos="5030"/>
        </w:tabs>
        <w:rPr>
          <w:noProof/>
        </w:rPr>
      </w:pPr>
      <w:r>
        <w:rPr>
          <w:noProof/>
        </w:rPr>
        <w:t>Microsoft Identity Manager 2016 – licencia CAL, 23</w:t>
      </w:r>
    </w:p>
    <w:p w:rsidR="001A1458" w:rsidRDefault="001A1458">
      <w:pPr>
        <w:pStyle w:val="Index1"/>
        <w:tabs>
          <w:tab w:val="right" w:pos="5030"/>
        </w:tabs>
        <w:rPr>
          <w:noProof/>
        </w:rPr>
      </w:pPr>
      <w:r>
        <w:rPr>
          <w:noProof/>
        </w:rPr>
        <w:t>Microsoft Identity Manager 2016 – licencia External Connector, 23</w:t>
      </w:r>
    </w:p>
    <w:p w:rsidR="001A1458" w:rsidRDefault="001A1458">
      <w:pPr>
        <w:pStyle w:val="Index1"/>
        <w:tabs>
          <w:tab w:val="right" w:pos="5030"/>
        </w:tabs>
        <w:rPr>
          <w:noProof/>
        </w:rPr>
      </w:pPr>
      <w:r>
        <w:rPr>
          <w:noProof/>
        </w:rPr>
        <w:t>Microsoft Intune, 17, 36, 57</w:t>
      </w:r>
    </w:p>
    <w:p w:rsidR="001A1458" w:rsidRDefault="001A1458">
      <w:pPr>
        <w:pStyle w:val="Index1"/>
        <w:tabs>
          <w:tab w:val="right" w:pos="5030"/>
        </w:tabs>
        <w:rPr>
          <w:noProof/>
        </w:rPr>
      </w:pPr>
      <w:r>
        <w:rPr>
          <w:noProof/>
        </w:rPr>
        <w:t>Microsoft Intune – dodatočná licencia, 57</w:t>
      </w:r>
    </w:p>
    <w:p w:rsidR="001A1458" w:rsidRDefault="001A1458">
      <w:pPr>
        <w:pStyle w:val="Index1"/>
        <w:tabs>
          <w:tab w:val="right" w:pos="5030"/>
        </w:tabs>
        <w:rPr>
          <w:noProof/>
        </w:rPr>
      </w:pPr>
      <w:r>
        <w:rPr>
          <w:noProof/>
        </w:rPr>
        <w:t>Microsoft Learning E-Reference Library, 71</w:t>
      </w:r>
    </w:p>
    <w:p w:rsidR="001A1458" w:rsidRDefault="001A1458">
      <w:pPr>
        <w:pStyle w:val="Index1"/>
        <w:tabs>
          <w:tab w:val="right" w:pos="5030"/>
        </w:tabs>
        <w:rPr>
          <w:noProof/>
        </w:rPr>
      </w:pPr>
      <w:r>
        <w:rPr>
          <w:noProof/>
        </w:rPr>
        <w:t>Microsoft Learning Imagine Academy, 71</w:t>
      </w:r>
    </w:p>
    <w:p w:rsidR="001A1458" w:rsidRDefault="001A1458">
      <w:pPr>
        <w:pStyle w:val="Index1"/>
        <w:tabs>
          <w:tab w:val="right" w:pos="5030"/>
        </w:tabs>
        <w:rPr>
          <w:noProof/>
        </w:rPr>
      </w:pPr>
      <w:r>
        <w:rPr>
          <w:noProof/>
        </w:rPr>
        <w:t>Microsoft Learning MCP 1 – kupóny na školenia, 71</w:t>
      </w:r>
    </w:p>
    <w:p w:rsidR="001A1458" w:rsidRDefault="001A1458">
      <w:pPr>
        <w:pStyle w:val="Index1"/>
        <w:tabs>
          <w:tab w:val="right" w:pos="5030"/>
        </w:tabs>
        <w:rPr>
          <w:noProof/>
        </w:rPr>
      </w:pPr>
      <w:r>
        <w:rPr>
          <w:noProof/>
        </w:rPr>
        <w:t>Microsoft Learning MCP 30 – kupóny na školenia, 72</w:t>
      </w:r>
    </w:p>
    <w:p w:rsidR="001A1458" w:rsidRDefault="001A1458">
      <w:pPr>
        <w:pStyle w:val="Index1"/>
        <w:tabs>
          <w:tab w:val="right" w:pos="5030"/>
        </w:tabs>
        <w:rPr>
          <w:noProof/>
        </w:rPr>
      </w:pPr>
      <w:r>
        <w:rPr>
          <w:noProof/>
        </w:rPr>
        <w:t>Microsoft Learning MOS 500 – licencia pre skúšobnú lokalitu, 72</w:t>
      </w:r>
    </w:p>
    <w:p w:rsidR="001A1458" w:rsidRDefault="001A1458">
      <w:pPr>
        <w:pStyle w:val="Index1"/>
        <w:tabs>
          <w:tab w:val="right" w:pos="5030"/>
        </w:tabs>
        <w:rPr>
          <w:noProof/>
        </w:rPr>
      </w:pPr>
      <w:r>
        <w:rPr>
          <w:noProof/>
        </w:rPr>
        <w:t>Microsoft Learning MTA 250 – licencia pre skúšobnú lokalitu, 72</w:t>
      </w:r>
    </w:p>
    <w:p w:rsidR="001A1458" w:rsidRDefault="001A1458">
      <w:pPr>
        <w:pStyle w:val="Index1"/>
        <w:tabs>
          <w:tab w:val="right" w:pos="5030"/>
        </w:tabs>
        <w:rPr>
          <w:noProof/>
        </w:rPr>
      </w:pPr>
      <w:r>
        <w:rPr>
          <w:noProof/>
        </w:rPr>
        <w:t>Microsoft Office Audit and Control Management Server 2013, 29</w:t>
      </w:r>
    </w:p>
    <w:p w:rsidR="001A1458" w:rsidRDefault="001A1458">
      <w:pPr>
        <w:pStyle w:val="Index1"/>
        <w:tabs>
          <w:tab w:val="right" w:pos="5030"/>
        </w:tabs>
        <w:rPr>
          <w:noProof/>
        </w:rPr>
      </w:pPr>
      <w:r>
        <w:rPr>
          <w:noProof/>
        </w:rPr>
        <w:t>Microsoft Social Engagement, 60</w:t>
      </w:r>
    </w:p>
    <w:p w:rsidR="001A1458" w:rsidRDefault="001A1458">
      <w:pPr>
        <w:pStyle w:val="Index1"/>
        <w:tabs>
          <w:tab w:val="right" w:pos="5030"/>
        </w:tabs>
        <w:rPr>
          <w:noProof/>
        </w:rPr>
      </w:pPr>
      <w:r>
        <w:rPr>
          <w:noProof/>
        </w:rPr>
        <w:t>Microsoft Social Engagement – dodatočné príspevky, 61</w:t>
      </w:r>
    </w:p>
    <w:p w:rsidR="001A1458" w:rsidRDefault="001A1458">
      <w:pPr>
        <w:pStyle w:val="Index1"/>
        <w:tabs>
          <w:tab w:val="right" w:pos="5030"/>
        </w:tabs>
        <w:rPr>
          <w:noProof/>
        </w:rPr>
      </w:pPr>
      <w:r>
        <w:rPr>
          <w:noProof/>
        </w:rPr>
        <w:t>Microsoft Social Engagement Enterprise, 61</w:t>
      </w:r>
    </w:p>
    <w:p w:rsidR="001A1458" w:rsidRDefault="001A1458">
      <w:pPr>
        <w:pStyle w:val="Index1"/>
        <w:tabs>
          <w:tab w:val="right" w:pos="5030"/>
        </w:tabs>
        <w:rPr>
          <w:noProof/>
        </w:rPr>
      </w:pPr>
      <w:r>
        <w:rPr>
          <w:noProof/>
        </w:rPr>
        <w:t>Microsoft Social Engagement Professional, 61</w:t>
      </w:r>
    </w:p>
    <w:p w:rsidR="001A1458" w:rsidRDefault="001A1458">
      <w:pPr>
        <w:pStyle w:val="Index1"/>
        <w:tabs>
          <w:tab w:val="right" w:pos="5030"/>
        </w:tabs>
        <w:rPr>
          <w:noProof/>
        </w:rPr>
      </w:pPr>
      <w:r>
        <w:rPr>
          <w:noProof/>
        </w:rPr>
        <w:t>Microsoft Social Engagement Professional – dodatočná licencia, 61</w:t>
      </w:r>
    </w:p>
    <w:p w:rsidR="001A1458" w:rsidRDefault="001A1458">
      <w:pPr>
        <w:pStyle w:val="Index1"/>
        <w:tabs>
          <w:tab w:val="right" w:pos="5030"/>
        </w:tabs>
        <w:rPr>
          <w:noProof/>
        </w:rPr>
      </w:pPr>
      <w:r>
        <w:rPr>
          <w:noProof/>
        </w:rPr>
        <w:t>Microsoft SQL Server, 89</w:t>
      </w:r>
    </w:p>
    <w:p w:rsidR="001A1458" w:rsidRDefault="001A1458">
      <w:pPr>
        <w:pStyle w:val="Index1"/>
        <w:tabs>
          <w:tab w:val="right" w:pos="5030"/>
        </w:tabs>
        <w:rPr>
          <w:noProof/>
        </w:rPr>
      </w:pPr>
      <w:r>
        <w:rPr>
          <w:noProof/>
        </w:rPr>
        <w:t>Microsoft Translator API, 72</w:t>
      </w:r>
    </w:p>
    <w:p w:rsidR="001A1458" w:rsidRDefault="001A1458">
      <w:pPr>
        <w:pStyle w:val="Index1"/>
        <w:tabs>
          <w:tab w:val="right" w:pos="5030"/>
        </w:tabs>
        <w:rPr>
          <w:noProof/>
        </w:rPr>
      </w:pPr>
      <w:r>
        <w:rPr>
          <w:noProof/>
        </w:rPr>
        <w:t>Office 2013, 25</w:t>
      </w:r>
    </w:p>
    <w:p w:rsidR="001A1458" w:rsidRDefault="001A1458">
      <w:pPr>
        <w:pStyle w:val="Index1"/>
        <w:tabs>
          <w:tab w:val="right" w:pos="5030"/>
        </w:tabs>
        <w:rPr>
          <w:noProof/>
        </w:rPr>
      </w:pPr>
      <w:r>
        <w:rPr>
          <w:noProof/>
        </w:rPr>
        <w:t>Office 2016 for Mac Standard, 26</w:t>
      </w:r>
    </w:p>
    <w:p w:rsidR="001A1458" w:rsidRDefault="001A1458">
      <w:pPr>
        <w:pStyle w:val="Index1"/>
        <w:tabs>
          <w:tab w:val="right" w:pos="5030"/>
        </w:tabs>
        <w:rPr>
          <w:noProof/>
        </w:rPr>
      </w:pPr>
      <w:r>
        <w:rPr>
          <w:noProof/>
        </w:rPr>
        <w:t>Office 365 – dodatočné úložisko súborov veľkosti 1 GB, 69</w:t>
      </w:r>
    </w:p>
    <w:p w:rsidR="001A1458" w:rsidRDefault="001A1458">
      <w:pPr>
        <w:pStyle w:val="Index1"/>
        <w:tabs>
          <w:tab w:val="right" w:pos="5030"/>
        </w:tabs>
        <w:rPr>
          <w:noProof/>
        </w:rPr>
      </w:pPr>
      <w:r>
        <w:rPr>
          <w:noProof/>
        </w:rPr>
        <w:t>Office 365 Advanced eDiscovery, 67</w:t>
      </w:r>
    </w:p>
    <w:p w:rsidR="001A1458" w:rsidRDefault="001A1458">
      <w:pPr>
        <w:pStyle w:val="Index1"/>
        <w:tabs>
          <w:tab w:val="right" w:pos="5030"/>
        </w:tabs>
        <w:rPr>
          <w:noProof/>
        </w:rPr>
      </w:pPr>
      <w:r>
        <w:rPr>
          <w:noProof/>
        </w:rPr>
        <w:t>Office 365 Advanced Security Management (licencia SL pre používateľa), 66</w:t>
      </w:r>
    </w:p>
    <w:p w:rsidR="001A1458" w:rsidRDefault="001A1458">
      <w:pPr>
        <w:pStyle w:val="Index1"/>
        <w:tabs>
          <w:tab w:val="right" w:pos="5030"/>
        </w:tabs>
        <w:rPr>
          <w:noProof/>
        </w:rPr>
      </w:pPr>
      <w:r>
        <w:rPr>
          <w:noProof/>
        </w:rPr>
        <w:t>Office 365 Business, 62</w:t>
      </w:r>
    </w:p>
    <w:p w:rsidR="001A1458" w:rsidRDefault="001A1458">
      <w:pPr>
        <w:pStyle w:val="Index1"/>
        <w:tabs>
          <w:tab w:val="right" w:pos="5030"/>
        </w:tabs>
        <w:rPr>
          <w:noProof/>
        </w:rPr>
      </w:pPr>
      <w:r>
        <w:rPr>
          <w:noProof/>
        </w:rPr>
        <w:t>Office 365 Business Essentials, 63</w:t>
      </w:r>
    </w:p>
    <w:p w:rsidR="001A1458" w:rsidRDefault="001A1458">
      <w:pPr>
        <w:pStyle w:val="Index1"/>
        <w:tabs>
          <w:tab w:val="right" w:pos="5030"/>
        </w:tabs>
        <w:rPr>
          <w:noProof/>
        </w:rPr>
      </w:pPr>
      <w:r>
        <w:rPr>
          <w:noProof/>
        </w:rPr>
        <w:t>Office 365 Business Premium, 63</w:t>
      </w:r>
    </w:p>
    <w:p w:rsidR="001A1458" w:rsidRDefault="001A1458">
      <w:pPr>
        <w:pStyle w:val="Index1"/>
        <w:tabs>
          <w:tab w:val="right" w:pos="5030"/>
        </w:tabs>
        <w:rPr>
          <w:noProof/>
        </w:rPr>
      </w:pPr>
      <w:r>
        <w:rPr>
          <w:noProof/>
        </w:rPr>
        <w:t>Office 365 Customer Lockbox, 66</w:t>
      </w:r>
    </w:p>
    <w:p w:rsidR="001A1458" w:rsidRDefault="001A1458">
      <w:pPr>
        <w:pStyle w:val="Index1"/>
        <w:tabs>
          <w:tab w:val="right" w:pos="5030"/>
        </w:tabs>
        <w:rPr>
          <w:noProof/>
        </w:rPr>
      </w:pPr>
      <w:r>
        <w:rPr>
          <w:noProof/>
        </w:rPr>
        <w:t>Office 365 Delve Analytics, 67</w:t>
      </w:r>
    </w:p>
    <w:p w:rsidR="001A1458" w:rsidRDefault="001A1458">
      <w:pPr>
        <w:pStyle w:val="Index1"/>
        <w:tabs>
          <w:tab w:val="right" w:pos="5030"/>
        </w:tabs>
        <w:rPr>
          <w:noProof/>
        </w:rPr>
      </w:pPr>
      <w:r>
        <w:rPr>
          <w:noProof/>
        </w:rPr>
        <w:t>Office 365 E3 z krytia SA, 57</w:t>
      </w:r>
    </w:p>
    <w:p w:rsidR="001A1458" w:rsidRDefault="001A1458">
      <w:pPr>
        <w:pStyle w:val="Index1"/>
        <w:tabs>
          <w:tab w:val="right" w:pos="5030"/>
        </w:tabs>
        <w:rPr>
          <w:noProof/>
        </w:rPr>
      </w:pPr>
      <w:r>
        <w:rPr>
          <w:noProof/>
        </w:rPr>
        <w:t>Office 365 Education, 63</w:t>
      </w:r>
    </w:p>
    <w:p w:rsidR="001A1458" w:rsidRDefault="001A1458">
      <w:pPr>
        <w:pStyle w:val="Index1"/>
        <w:tabs>
          <w:tab w:val="right" w:pos="5030"/>
        </w:tabs>
        <w:rPr>
          <w:noProof/>
        </w:rPr>
      </w:pPr>
      <w:r>
        <w:rPr>
          <w:noProof/>
        </w:rPr>
        <w:t>Office 365 Education E5, 63</w:t>
      </w:r>
    </w:p>
    <w:p w:rsidR="001A1458" w:rsidRDefault="001A1458">
      <w:pPr>
        <w:pStyle w:val="Index1"/>
        <w:tabs>
          <w:tab w:val="right" w:pos="5030"/>
        </w:tabs>
        <w:rPr>
          <w:noProof/>
        </w:rPr>
      </w:pPr>
      <w:r>
        <w:rPr>
          <w:noProof/>
        </w:rPr>
        <w:t>Office 365 Enterprise E1, 17, 63</w:t>
      </w:r>
    </w:p>
    <w:p w:rsidR="001A1458" w:rsidRDefault="001A1458">
      <w:pPr>
        <w:pStyle w:val="Index1"/>
        <w:tabs>
          <w:tab w:val="right" w:pos="5030"/>
        </w:tabs>
        <w:rPr>
          <w:noProof/>
        </w:rPr>
      </w:pPr>
      <w:r>
        <w:rPr>
          <w:noProof/>
        </w:rPr>
        <w:t>Office 365 Enterprise E1 a Microsoft Intune, 17</w:t>
      </w:r>
    </w:p>
    <w:p w:rsidR="001A1458" w:rsidRDefault="001A1458">
      <w:pPr>
        <w:pStyle w:val="Index1"/>
        <w:tabs>
          <w:tab w:val="right" w:pos="5030"/>
        </w:tabs>
        <w:rPr>
          <w:noProof/>
        </w:rPr>
      </w:pPr>
      <w:r>
        <w:rPr>
          <w:noProof/>
        </w:rPr>
        <w:t>Office 365 Enterprise E1 z krytia SA, 63</w:t>
      </w:r>
    </w:p>
    <w:p w:rsidR="001A1458" w:rsidRDefault="001A1458">
      <w:pPr>
        <w:pStyle w:val="Index1"/>
        <w:tabs>
          <w:tab w:val="right" w:pos="5030"/>
        </w:tabs>
        <w:rPr>
          <w:noProof/>
        </w:rPr>
      </w:pPr>
      <w:r>
        <w:rPr>
          <w:noProof/>
        </w:rPr>
        <w:t>Office 365 Enterprise E1, E3 – dodatočná licencia, 63</w:t>
      </w:r>
    </w:p>
    <w:p w:rsidR="001A1458" w:rsidRDefault="001A1458">
      <w:pPr>
        <w:pStyle w:val="Index1"/>
        <w:tabs>
          <w:tab w:val="right" w:pos="5030"/>
        </w:tabs>
        <w:rPr>
          <w:noProof/>
        </w:rPr>
      </w:pPr>
      <w:r>
        <w:rPr>
          <w:noProof/>
        </w:rPr>
        <w:t>Office 365 Enterprise E3, 17, 57, 63</w:t>
      </w:r>
    </w:p>
    <w:p w:rsidR="001A1458" w:rsidRDefault="001A1458">
      <w:pPr>
        <w:pStyle w:val="Index1"/>
        <w:tabs>
          <w:tab w:val="right" w:pos="5030"/>
        </w:tabs>
        <w:rPr>
          <w:noProof/>
        </w:rPr>
      </w:pPr>
      <w:r>
        <w:rPr>
          <w:noProof/>
        </w:rPr>
        <w:t>Office 365 Enterprise E3 a Microsoft Intune, 17</w:t>
      </w:r>
    </w:p>
    <w:p w:rsidR="001A1458" w:rsidRDefault="001A1458">
      <w:pPr>
        <w:pStyle w:val="Index1"/>
        <w:tabs>
          <w:tab w:val="right" w:pos="5030"/>
        </w:tabs>
        <w:rPr>
          <w:noProof/>
        </w:rPr>
      </w:pPr>
      <w:r>
        <w:rPr>
          <w:noProof/>
        </w:rPr>
        <w:t>Office 365 Enterprise E3 z krytia SA, 63</w:t>
      </w:r>
    </w:p>
    <w:p w:rsidR="001A1458" w:rsidRDefault="001A1458">
      <w:pPr>
        <w:pStyle w:val="Index1"/>
        <w:tabs>
          <w:tab w:val="right" w:pos="5030"/>
        </w:tabs>
        <w:rPr>
          <w:noProof/>
        </w:rPr>
      </w:pPr>
      <w:r>
        <w:rPr>
          <w:noProof/>
        </w:rPr>
        <w:t>Office 365 Enterprise E4, 63</w:t>
      </w:r>
    </w:p>
    <w:p w:rsidR="001A1458" w:rsidRDefault="001A1458">
      <w:pPr>
        <w:pStyle w:val="Index1"/>
        <w:tabs>
          <w:tab w:val="right" w:pos="5030"/>
        </w:tabs>
        <w:rPr>
          <w:noProof/>
        </w:rPr>
      </w:pPr>
      <w:r>
        <w:rPr>
          <w:noProof/>
        </w:rPr>
        <w:t>Office 365 Enterprise E4 – dodatočná licencia, 63</w:t>
      </w:r>
    </w:p>
    <w:p w:rsidR="001A1458" w:rsidRDefault="001A1458">
      <w:pPr>
        <w:pStyle w:val="Index1"/>
        <w:tabs>
          <w:tab w:val="right" w:pos="5030"/>
        </w:tabs>
        <w:rPr>
          <w:noProof/>
        </w:rPr>
      </w:pPr>
      <w:r>
        <w:rPr>
          <w:noProof/>
        </w:rPr>
        <w:t>Office 365 Enterprise E4 z krytia SA, 63</w:t>
      </w:r>
    </w:p>
    <w:p w:rsidR="001A1458" w:rsidRDefault="001A1458">
      <w:pPr>
        <w:pStyle w:val="Index1"/>
        <w:tabs>
          <w:tab w:val="right" w:pos="5030"/>
        </w:tabs>
        <w:rPr>
          <w:noProof/>
        </w:rPr>
      </w:pPr>
      <w:r>
        <w:rPr>
          <w:noProof/>
        </w:rPr>
        <w:t>Office 365 Enterprise E5, 17</w:t>
      </w:r>
    </w:p>
    <w:p w:rsidR="001A1458" w:rsidRDefault="001A1458">
      <w:pPr>
        <w:pStyle w:val="Index1"/>
        <w:tabs>
          <w:tab w:val="right" w:pos="5030"/>
        </w:tabs>
        <w:rPr>
          <w:noProof/>
        </w:rPr>
      </w:pPr>
      <w:r>
        <w:rPr>
          <w:noProof/>
        </w:rPr>
        <w:t>Office 365 Enterprise E5 – dodatočná licencia, 63</w:t>
      </w:r>
    </w:p>
    <w:p w:rsidR="001A1458" w:rsidRDefault="001A1458">
      <w:pPr>
        <w:pStyle w:val="Index1"/>
        <w:tabs>
          <w:tab w:val="right" w:pos="5030"/>
        </w:tabs>
        <w:rPr>
          <w:noProof/>
        </w:rPr>
      </w:pPr>
      <w:r>
        <w:rPr>
          <w:noProof/>
        </w:rPr>
        <w:t>Office 365 Enterprise E5 (licencia SL pre používateľa), 63</w:t>
      </w:r>
    </w:p>
    <w:p w:rsidR="001A1458" w:rsidRDefault="001A1458">
      <w:pPr>
        <w:pStyle w:val="Index1"/>
        <w:tabs>
          <w:tab w:val="right" w:pos="5030"/>
        </w:tabs>
        <w:rPr>
          <w:noProof/>
        </w:rPr>
      </w:pPr>
      <w:r>
        <w:rPr>
          <w:noProof/>
        </w:rPr>
        <w:t>Office 365 Enterprise E5 a Microsoft Intune, 17</w:t>
      </w:r>
    </w:p>
    <w:p w:rsidR="001A1458" w:rsidRDefault="001A1458">
      <w:pPr>
        <w:pStyle w:val="Index1"/>
        <w:tabs>
          <w:tab w:val="right" w:pos="5030"/>
        </w:tabs>
        <w:rPr>
          <w:noProof/>
        </w:rPr>
      </w:pPr>
      <w:r>
        <w:rPr>
          <w:noProof/>
        </w:rPr>
        <w:t>Office 365 Enterprise E5 z krytia SA, 63</w:t>
      </w:r>
    </w:p>
    <w:p w:rsidR="001A1458" w:rsidRDefault="001A1458">
      <w:pPr>
        <w:pStyle w:val="Index1"/>
        <w:tabs>
          <w:tab w:val="right" w:pos="5030"/>
        </w:tabs>
        <w:rPr>
          <w:noProof/>
        </w:rPr>
      </w:pPr>
      <w:r>
        <w:rPr>
          <w:noProof/>
        </w:rPr>
        <w:t>Office 365 Enterprise K1, 64</w:t>
      </w:r>
    </w:p>
    <w:p w:rsidR="001A1458" w:rsidRDefault="001A1458">
      <w:pPr>
        <w:pStyle w:val="Index1"/>
        <w:tabs>
          <w:tab w:val="right" w:pos="5030"/>
        </w:tabs>
        <w:rPr>
          <w:noProof/>
        </w:rPr>
      </w:pPr>
      <w:r>
        <w:rPr>
          <w:noProof/>
        </w:rPr>
        <w:t>Office 365 Midsize Business, 64, 66</w:t>
      </w:r>
    </w:p>
    <w:p w:rsidR="001A1458" w:rsidRDefault="001A1458">
      <w:pPr>
        <w:pStyle w:val="Index1"/>
        <w:tabs>
          <w:tab w:val="right" w:pos="5030"/>
        </w:tabs>
        <w:rPr>
          <w:noProof/>
        </w:rPr>
      </w:pPr>
      <w:r>
        <w:rPr>
          <w:noProof/>
        </w:rPr>
        <w:t>Office 365 Pro Plus, 85</w:t>
      </w:r>
    </w:p>
    <w:p w:rsidR="001A1458" w:rsidRDefault="001A1458">
      <w:pPr>
        <w:pStyle w:val="Index1"/>
        <w:tabs>
          <w:tab w:val="right" w:pos="5030"/>
        </w:tabs>
        <w:rPr>
          <w:noProof/>
        </w:rPr>
      </w:pPr>
      <w:r>
        <w:rPr>
          <w:noProof/>
        </w:rPr>
        <w:t>Office 365 ProPlus, 62</w:t>
      </w:r>
    </w:p>
    <w:p w:rsidR="001A1458" w:rsidRDefault="001A1458">
      <w:pPr>
        <w:pStyle w:val="Index1"/>
        <w:tabs>
          <w:tab w:val="right" w:pos="5030"/>
        </w:tabs>
        <w:rPr>
          <w:noProof/>
        </w:rPr>
      </w:pPr>
      <w:r>
        <w:rPr>
          <w:noProof/>
        </w:rPr>
        <w:t>Office 365 ProPlus z krytia SA, 62</w:t>
      </w:r>
    </w:p>
    <w:p w:rsidR="001A1458" w:rsidRDefault="001A1458">
      <w:pPr>
        <w:pStyle w:val="Index1"/>
        <w:tabs>
          <w:tab w:val="right" w:pos="5030"/>
        </w:tabs>
        <w:rPr>
          <w:noProof/>
        </w:rPr>
      </w:pPr>
      <w:r>
        <w:rPr>
          <w:noProof/>
        </w:rPr>
        <w:t>Office for Mac 2011, 26</w:t>
      </w:r>
    </w:p>
    <w:p w:rsidR="001A1458" w:rsidRDefault="001A1458">
      <w:pPr>
        <w:pStyle w:val="Index1"/>
        <w:tabs>
          <w:tab w:val="right" w:pos="5030"/>
        </w:tabs>
        <w:rPr>
          <w:noProof/>
        </w:rPr>
      </w:pPr>
      <w:r>
        <w:rPr>
          <w:noProof/>
        </w:rPr>
        <w:t>Office for Mac Standard, 82</w:t>
      </w:r>
    </w:p>
    <w:p w:rsidR="001A1458" w:rsidRDefault="001A1458">
      <w:pPr>
        <w:pStyle w:val="Index1"/>
        <w:tabs>
          <w:tab w:val="right" w:pos="5030"/>
        </w:tabs>
        <w:rPr>
          <w:noProof/>
        </w:rPr>
      </w:pPr>
      <w:r>
        <w:rPr>
          <w:noProof/>
        </w:rPr>
        <w:t>Office Home &amp; Student 2013 RT – komerčné používanie, 24</w:t>
      </w:r>
    </w:p>
    <w:p w:rsidR="001A1458" w:rsidRDefault="001A1458">
      <w:pPr>
        <w:pStyle w:val="Index1"/>
        <w:tabs>
          <w:tab w:val="right" w:pos="5030"/>
        </w:tabs>
        <w:rPr>
          <w:noProof/>
        </w:rPr>
      </w:pPr>
      <w:r>
        <w:rPr>
          <w:noProof/>
        </w:rPr>
        <w:t>Office Multi Language Pack, 63, 66</w:t>
      </w:r>
    </w:p>
    <w:p w:rsidR="001A1458" w:rsidRDefault="001A1458">
      <w:pPr>
        <w:pStyle w:val="Index1"/>
        <w:tabs>
          <w:tab w:val="right" w:pos="5030"/>
        </w:tabs>
        <w:rPr>
          <w:noProof/>
        </w:rPr>
      </w:pPr>
      <w:r>
        <w:rPr>
          <w:noProof/>
        </w:rPr>
        <w:t>Office Multi Language Pack 2013, 24</w:t>
      </w:r>
    </w:p>
    <w:p w:rsidR="001A1458" w:rsidRDefault="001A1458">
      <w:pPr>
        <w:pStyle w:val="Index1"/>
        <w:tabs>
          <w:tab w:val="right" w:pos="5030"/>
        </w:tabs>
        <w:rPr>
          <w:noProof/>
        </w:rPr>
      </w:pPr>
      <w:r>
        <w:rPr>
          <w:noProof/>
        </w:rPr>
        <w:t>Office Online, 63</w:t>
      </w:r>
    </w:p>
    <w:p w:rsidR="001A1458" w:rsidRDefault="001A1458">
      <w:pPr>
        <w:pStyle w:val="Index1"/>
        <w:tabs>
          <w:tab w:val="right" w:pos="5030"/>
        </w:tabs>
        <w:rPr>
          <w:noProof/>
        </w:rPr>
      </w:pPr>
      <w:r>
        <w:rPr>
          <w:noProof/>
        </w:rPr>
        <w:t>Office Online pre služby Office 365, 82</w:t>
      </w:r>
    </w:p>
    <w:p w:rsidR="001A1458" w:rsidRDefault="001A1458">
      <w:pPr>
        <w:pStyle w:val="Index1"/>
        <w:tabs>
          <w:tab w:val="right" w:pos="5030"/>
        </w:tabs>
        <w:rPr>
          <w:noProof/>
        </w:rPr>
      </w:pPr>
      <w:r>
        <w:rPr>
          <w:noProof/>
        </w:rPr>
        <w:t>Office Professional Plus, 62, 63, 65, 82, 89</w:t>
      </w:r>
    </w:p>
    <w:p w:rsidR="001A1458" w:rsidRDefault="001A1458">
      <w:pPr>
        <w:pStyle w:val="Index1"/>
        <w:tabs>
          <w:tab w:val="right" w:pos="5030"/>
        </w:tabs>
        <w:rPr>
          <w:noProof/>
        </w:rPr>
      </w:pPr>
      <w:r>
        <w:rPr>
          <w:noProof/>
        </w:rPr>
        <w:t>Office Professional Plus 2013, 62</w:t>
      </w:r>
    </w:p>
    <w:p w:rsidR="001A1458" w:rsidRDefault="001A1458">
      <w:pPr>
        <w:pStyle w:val="Index1"/>
        <w:tabs>
          <w:tab w:val="right" w:pos="5030"/>
        </w:tabs>
        <w:rPr>
          <w:noProof/>
        </w:rPr>
      </w:pPr>
      <w:r>
        <w:rPr>
          <w:noProof/>
        </w:rPr>
        <w:t>Office Professional Plus 2016, 24, 39, 64</w:t>
      </w:r>
    </w:p>
    <w:p w:rsidR="001A1458" w:rsidRDefault="001A1458">
      <w:pPr>
        <w:pStyle w:val="Index1"/>
        <w:tabs>
          <w:tab w:val="right" w:pos="5030"/>
        </w:tabs>
        <w:rPr>
          <w:noProof/>
        </w:rPr>
      </w:pPr>
      <w:r>
        <w:rPr>
          <w:noProof/>
        </w:rPr>
        <w:t>Office Standard, 63, 82, 89</w:t>
      </w:r>
    </w:p>
    <w:p w:rsidR="001A1458" w:rsidRDefault="001A1458">
      <w:pPr>
        <w:pStyle w:val="Index1"/>
        <w:tabs>
          <w:tab w:val="right" w:pos="5030"/>
        </w:tabs>
        <w:rPr>
          <w:noProof/>
        </w:rPr>
      </w:pPr>
      <w:r>
        <w:rPr>
          <w:noProof/>
        </w:rPr>
        <w:t>Office Standard 2016, 24</w:t>
      </w:r>
    </w:p>
    <w:p w:rsidR="001A1458" w:rsidRDefault="001A1458">
      <w:pPr>
        <w:pStyle w:val="Index1"/>
        <w:tabs>
          <w:tab w:val="right" w:pos="5030"/>
        </w:tabs>
        <w:rPr>
          <w:noProof/>
        </w:rPr>
      </w:pPr>
      <w:r>
        <w:rPr>
          <w:noProof/>
        </w:rPr>
        <w:t>OneDrive for Business Plan 1, 68</w:t>
      </w:r>
    </w:p>
    <w:p w:rsidR="001A1458" w:rsidRDefault="001A1458">
      <w:pPr>
        <w:pStyle w:val="Index1"/>
        <w:tabs>
          <w:tab w:val="right" w:pos="5030"/>
        </w:tabs>
        <w:rPr>
          <w:noProof/>
        </w:rPr>
      </w:pPr>
      <w:r>
        <w:rPr>
          <w:noProof/>
        </w:rPr>
        <w:t>OneDrive for Business Plan 2, 68</w:t>
      </w:r>
    </w:p>
    <w:p w:rsidR="001A1458" w:rsidRDefault="001A1458">
      <w:pPr>
        <w:pStyle w:val="Index1"/>
        <w:tabs>
          <w:tab w:val="right" w:pos="5030"/>
        </w:tabs>
        <w:rPr>
          <w:noProof/>
        </w:rPr>
      </w:pPr>
      <w:r>
        <w:rPr>
          <w:noProof/>
        </w:rPr>
        <w:t>Operations Management Suite L2, 55</w:t>
      </w:r>
    </w:p>
    <w:p w:rsidR="001A1458" w:rsidRDefault="001A1458">
      <w:pPr>
        <w:pStyle w:val="Index1"/>
        <w:tabs>
          <w:tab w:val="right" w:pos="5030"/>
        </w:tabs>
        <w:rPr>
          <w:noProof/>
        </w:rPr>
      </w:pPr>
      <w:r>
        <w:rPr>
          <w:noProof/>
        </w:rPr>
        <w:t>Outlook 2016, 24</w:t>
      </w:r>
    </w:p>
    <w:p w:rsidR="001A1458" w:rsidRDefault="001A1458">
      <w:pPr>
        <w:pStyle w:val="Index1"/>
        <w:tabs>
          <w:tab w:val="right" w:pos="5030"/>
        </w:tabs>
        <w:rPr>
          <w:noProof/>
        </w:rPr>
      </w:pPr>
      <w:r>
        <w:rPr>
          <w:noProof/>
        </w:rPr>
        <w:t>Outlook 2016 for Mac, 26</w:t>
      </w:r>
    </w:p>
    <w:p w:rsidR="001A1458" w:rsidRDefault="001A1458">
      <w:pPr>
        <w:pStyle w:val="Index1"/>
        <w:tabs>
          <w:tab w:val="right" w:pos="5030"/>
        </w:tabs>
        <w:rPr>
          <w:noProof/>
        </w:rPr>
      </w:pPr>
      <w:r>
        <w:rPr>
          <w:noProof/>
        </w:rPr>
        <w:t>Parature – dodatočné oddelenia, 61</w:t>
      </w:r>
    </w:p>
    <w:p w:rsidR="001A1458" w:rsidRDefault="001A1458">
      <w:pPr>
        <w:pStyle w:val="Index1"/>
        <w:tabs>
          <w:tab w:val="right" w:pos="5030"/>
        </w:tabs>
        <w:rPr>
          <w:noProof/>
        </w:rPr>
      </w:pPr>
      <w:r>
        <w:rPr>
          <w:noProof/>
        </w:rPr>
        <w:t>Parature – dodatočné úložisko súborov, 61</w:t>
      </w:r>
    </w:p>
    <w:p w:rsidR="001A1458" w:rsidRDefault="001A1458">
      <w:pPr>
        <w:pStyle w:val="Index1"/>
        <w:tabs>
          <w:tab w:val="right" w:pos="5030"/>
        </w:tabs>
        <w:rPr>
          <w:noProof/>
        </w:rPr>
      </w:pPr>
      <w:r>
        <w:rPr>
          <w:noProof/>
        </w:rPr>
        <w:t>Parature – dodatočné záznamy, 61</w:t>
      </w:r>
    </w:p>
    <w:p w:rsidR="001A1458" w:rsidRDefault="001A1458">
      <w:pPr>
        <w:pStyle w:val="Index1"/>
        <w:tabs>
          <w:tab w:val="right" w:pos="5030"/>
        </w:tabs>
        <w:rPr>
          <w:noProof/>
        </w:rPr>
      </w:pPr>
      <w:r>
        <w:rPr>
          <w:noProof/>
        </w:rPr>
        <w:t>Parature – dodatočné zobrazenia stránok, 61</w:t>
      </w:r>
    </w:p>
    <w:p w:rsidR="001A1458" w:rsidRDefault="001A1458">
      <w:pPr>
        <w:pStyle w:val="Index1"/>
        <w:tabs>
          <w:tab w:val="right" w:pos="5030"/>
        </w:tabs>
        <w:rPr>
          <w:noProof/>
        </w:rPr>
      </w:pPr>
      <w:r>
        <w:rPr>
          <w:noProof/>
        </w:rPr>
        <w:t>Parature Enhanced Support, 61</w:t>
      </w:r>
    </w:p>
    <w:p w:rsidR="001A1458" w:rsidRDefault="001A1458">
      <w:pPr>
        <w:pStyle w:val="Index1"/>
        <w:tabs>
          <w:tab w:val="right" w:pos="5030"/>
        </w:tabs>
        <w:rPr>
          <w:noProof/>
        </w:rPr>
      </w:pPr>
      <w:r>
        <w:rPr>
          <w:noProof/>
        </w:rPr>
        <w:t>Parature Enterprise, 61</w:t>
      </w:r>
    </w:p>
    <w:p w:rsidR="001A1458" w:rsidRDefault="001A1458">
      <w:pPr>
        <w:pStyle w:val="Index1"/>
        <w:tabs>
          <w:tab w:val="right" w:pos="5030"/>
        </w:tabs>
        <w:rPr>
          <w:noProof/>
        </w:rPr>
      </w:pPr>
      <w:r>
        <w:rPr>
          <w:noProof/>
        </w:rPr>
        <w:t>Parature Professional Direct Support, 61</w:t>
      </w:r>
    </w:p>
    <w:p w:rsidR="001A1458" w:rsidRDefault="001A1458">
      <w:pPr>
        <w:pStyle w:val="Index1"/>
        <w:tabs>
          <w:tab w:val="right" w:pos="5030"/>
        </w:tabs>
        <w:rPr>
          <w:noProof/>
        </w:rPr>
      </w:pPr>
      <w:r>
        <w:rPr>
          <w:noProof/>
        </w:rPr>
        <w:t>Peňažný záväzok pre službu Microsoft Azure StorSimple – 1 (zariadenie 8100), 54</w:t>
      </w:r>
    </w:p>
    <w:p w:rsidR="001A1458" w:rsidRDefault="001A1458">
      <w:pPr>
        <w:pStyle w:val="Index1"/>
        <w:tabs>
          <w:tab w:val="right" w:pos="5030"/>
        </w:tabs>
        <w:rPr>
          <w:noProof/>
        </w:rPr>
      </w:pPr>
      <w:r>
        <w:rPr>
          <w:noProof/>
        </w:rPr>
        <w:t>Peňažný záväzok pre službu Microsoft Azure StorSimple – 2 (zariadenie 8600), 55</w:t>
      </w:r>
    </w:p>
    <w:p w:rsidR="001A1458" w:rsidRDefault="001A1458">
      <w:pPr>
        <w:pStyle w:val="Index1"/>
        <w:tabs>
          <w:tab w:val="right" w:pos="5030"/>
        </w:tabs>
        <w:rPr>
          <w:noProof/>
        </w:rPr>
      </w:pPr>
      <w:r>
        <w:rPr>
          <w:noProof/>
        </w:rPr>
        <w:t>Platformy MSDN, 38</w:t>
      </w:r>
    </w:p>
    <w:p w:rsidR="001A1458" w:rsidRDefault="001A1458">
      <w:pPr>
        <w:pStyle w:val="Index1"/>
        <w:tabs>
          <w:tab w:val="right" w:pos="5030"/>
        </w:tabs>
        <w:rPr>
          <w:noProof/>
        </w:rPr>
      </w:pPr>
      <w:r>
        <w:rPr>
          <w:noProof/>
        </w:rPr>
        <w:t>Portál pre Microsoft Dynamics CRM Online, 59</w:t>
      </w:r>
    </w:p>
    <w:p w:rsidR="001A1458" w:rsidRDefault="001A1458">
      <w:pPr>
        <w:pStyle w:val="Index1"/>
        <w:tabs>
          <w:tab w:val="right" w:pos="5030"/>
        </w:tabs>
        <w:rPr>
          <w:noProof/>
        </w:rPr>
      </w:pPr>
      <w:r>
        <w:rPr>
          <w:noProof/>
        </w:rPr>
        <w:t>Power BI Pro, 72</w:t>
      </w:r>
    </w:p>
    <w:p w:rsidR="001A1458" w:rsidRDefault="001A1458">
      <w:pPr>
        <w:pStyle w:val="Index1"/>
        <w:tabs>
          <w:tab w:val="right" w:pos="5030"/>
        </w:tabs>
        <w:rPr>
          <w:noProof/>
        </w:rPr>
      </w:pPr>
      <w:r>
        <w:rPr>
          <w:noProof/>
        </w:rPr>
        <w:t>Power BI Pro A, 72</w:t>
      </w:r>
    </w:p>
    <w:p w:rsidR="001A1458" w:rsidRDefault="001A1458">
      <w:pPr>
        <w:pStyle w:val="Index1"/>
        <w:tabs>
          <w:tab w:val="right" w:pos="5030"/>
        </w:tabs>
        <w:rPr>
          <w:noProof/>
        </w:rPr>
      </w:pPr>
      <w:r>
        <w:rPr>
          <w:noProof/>
        </w:rPr>
        <w:t>PowerPoint 2016, 24</w:t>
      </w:r>
    </w:p>
    <w:p w:rsidR="001A1458" w:rsidRDefault="001A1458">
      <w:pPr>
        <w:pStyle w:val="Index1"/>
        <w:tabs>
          <w:tab w:val="right" w:pos="5030"/>
        </w:tabs>
        <w:rPr>
          <w:noProof/>
        </w:rPr>
      </w:pPr>
      <w:r>
        <w:rPr>
          <w:noProof/>
        </w:rPr>
        <w:t>PowerPoint 2016 for Mac, 26</w:t>
      </w:r>
    </w:p>
    <w:p w:rsidR="001A1458" w:rsidRDefault="001A1458">
      <w:pPr>
        <w:pStyle w:val="Index1"/>
        <w:tabs>
          <w:tab w:val="right" w:pos="5030"/>
        </w:tabs>
        <w:rPr>
          <w:noProof/>
        </w:rPr>
      </w:pPr>
      <w:r>
        <w:rPr>
          <w:noProof/>
        </w:rPr>
        <w:t>Práca doma pre Mac 2016, 26</w:t>
      </w:r>
    </w:p>
    <w:p w:rsidR="001A1458" w:rsidRDefault="001A1458">
      <w:pPr>
        <w:pStyle w:val="Index1"/>
        <w:tabs>
          <w:tab w:val="right" w:pos="5030"/>
        </w:tabs>
        <w:rPr>
          <w:noProof/>
        </w:rPr>
      </w:pPr>
      <w:r>
        <w:rPr>
          <w:noProof/>
        </w:rPr>
        <w:t>Prechod zo štandardnej technickej podpory pre službu Microsoft Azure StorSimple na prémiovú technickú podporu, 55</w:t>
      </w:r>
    </w:p>
    <w:p w:rsidR="001A1458" w:rsidRDefault="001A1458">
      <w:pPr>
        <w:pStyle w:val="Index1"/>
        <w:tabs>
          <w:tab w:val="right" w:pos="5030"/>
        </w:tabs>
        <w:rPr>
          <w:noProof/>
        </w:rPr>
      </w:pPr>
      <w:r>
        <w:rPr>
          <w:noProof/>
        </w:rPr>
        <w:t>predplatné Windows Companion, 44</w:t>
      </w:r>
    </w:p>
    <w:p w:rsidR="001A1458" w:rsidRDefault="001A1458">
      <w:pPr>
        <w:pStyle w:val="Index1"/>
        <w:tabs>
          <w:tab w:val="right" w:pos="5030"/>
        </w:tabs>
        <w:rPr>
          <w:noProof/>
        </w:rPr>
      </w:pPr>
      <w:r>
        <w:rPr>
          <w:noProof/>
        </w:rPr>
        <w:t>Priama podpora Microsoft Dynamics CRM Online Professional, 59</w:t>
      </w:r>
    </w:p>
    <w:p w:rsidR="001A1458" w:rsidRDefault="001A1458">
      <w:pPr>
        <w:pStyle w:val="Index1"/>
        <w:tabs>
          <w:tab w:val="right" w:pos="5030"/>
        </w:tabs>
        <w:rPr>
          <w:noProof/>
        </w:rPr>
      </w:pPr>
      <w:r>
        <w:rPr>
          <w:noProof/>
        </w:rPr>
        <w:t>Priama podpora Microsoft Dynamics Marketing Professional, 60</w:t>
      </w:r>
    </w:p>
    <w:p w:rsidR="001A1458" w:rsidRDefault="001A1458">
      <w:pPr>
        <w:pStyle w:val="Index1"/>
        <w:tabs>
          <w:tab w:val="right" w:pos="5030"/>
        </w:tabs>
        <w:rPr>
          <w:noProof/>
        </w:rPr>
      </w:pPr>
      <w:r>
        <w:rPr>
          <w:noProof/>
        </w:rPr>
        <w:t>Priama podpora Microsoft Social Engagement Professional, 61</w:t>
      </w:r>
    </w:p>
    <w:p w:rsidR="001A1458" w:rsidRDefault="001A1458">
      <w:pPr>
        <w:pStyle w:val="Index1"/>
        <w:tabs>
          <w:tab w:val="right" w:pos="5030"/>
        </w:tabs>
        <w:rPr>
          <w:noProof/>
        </w:rPr>
      </w:pPr>
      <w:r>
        <w:rPr>
          <w:noProof/>
        </w:rPr>
        <w:t>Produkty Windows Server 2012 Active Directory Rights Management Services External Connector, 49</w:t>
      </w:r>
    </w:p>
    <w:p w:rsidR="001A1458" w:rsidRDefault="001A1458">
      <w:pPr>
        <w:pStyle w:val="Index1"/>
        <w:tabs>
          <w:tab w:val="right" w:pos="5030"/>
        </w:tabs>
        <w:rPr>
          <w:noProof/>
        </w:rPr>
      </w:pPr>
      <w:r>
        <w:rPr>
          <w:noProof/>
        </w:rPr>
        <w:t>Profesionálna priama podpora Azure Active, 54</w:t>
      </w:r>
    </w:p>
    <w:p w:rsidR="001A1458" w:rsidRDefault="001A1458">
      <w:pPr>
        <w:pStyle w:val="Index1"/>
        <w:tabs>
          <w:tab w:val="right" w:pos="5030"/>
        </w:tabs>
        <w:rPr>
          <w:noProof/>
        </w:rPr>
      </w:pPr>
      <w:r>
        <w:rPr>
          <w:noProof/>
        </w:rPr>
        <w:t>Project 2013, 28</w:t>
      </w:r>
    </w:p>
    <w:p w:rsidR="001A1458" w:rsidRDefault="001A1458">
      <w:pPr>
        <w:pStyle w:val="Index1"/>
        <w:tabs>
          <w:tab w:val="right" w:pos="5030"/>
        </w:tabs>
        <w:rPr>
          <w:noProof/>
        </w:rPr>
      </w:pPr>
      <w:r>
        <w:rPr>
          <w:noProof/>
        </w:rPr>
        <w:t>Project Online Essentials, 68</w:t>
      </w:r>
    </w:p>
    <w:p w:rsidR="001A1458" w:rsidRDefault="001A1458">
      <w:pPr>
        <w:pStyle w:val="Index1"/>
        <w:tabs>
          <w:tab w:val="right" w:pos="5030"/>
        </w:tabs>
        <w:rPr>
          <w:noProof/>
        </w:rPr>
      </w:pPr>
      <w:r>
        <w:rPr>
          <w:noProof/>
        </w:rPr>
        <w:t>Project Online Essentials – dodatočná licencia, 68</w:t>
      </w:r>
    </w:p>
    <w:p w:rsidR="001A1458" w:rsidRDefault="001A1458">
      <w:pPr>
        <w:pStyle w:val="Index1"/>
        <w:tabs>
          <w:tab w:val="right" w:pos="5030"/>
        </w:tabs>
        <w:rPr>
          <w:noProof/>
        </w:rPr>
      </w:pPr>
      <w:r>
        <w:rPr>
          <w:noProof/>
        </w:rPr>
        <w:t>Project Online Premium, 68</w:t>
      </w:r>
    </w:p>
    <w:p w:rsidR="001A1458" w:rsidRDefault="001A1458">
      <w:pPr>
        <w:pStyle w:val="Index1"/>
        <w:tabs>
          <w:tab w:val="right" w:pos="5030"/>
        </w:tabs>
        <w:rPr>
          <w:noProof/>
        </w:rPr>
      </w:pPr>
      <w:r>
        <w:rPr>
          <w:noProof/>
        </w:rPr>
        <w:t>Project Online Premium – dodatočná licencia, 68</w:t>
      </w:r>
    </w:p>
    <w:p w:rsidR="001A1458" w:rsidRDefault="001A1458">
      <w:pPr>
        <w:pStyle w:val="Index1"/>
        <w:tabs>
          <w:tab w:val="right" w:pos="5030"/>
        </w:tabs>
        <w:rPr>
          <w:noProof/>
        </w:rPr>
      </w:pPr>
      <w:r>
        <w:rPr>
          <w:noProof/>
        </w:rPr>
        <w:t>Project Online Premium z krytia SA, 68</w:t>
      </w:r>
    </w:p>
    <w:p w:rsidR="001A1458" w:rsidRDefault="001A1458">
      <w:pPr>
        <w:pStyle w:val="Index1"/>
        <w:tabs>
          <w:tab w:val="right" w:pos="5030"/>
        </w:tabs>
        <w:rPr>
          <w:noProof/>
        </w:rPr>
      </w:pPr>
      <w:r>
        <w:rPr>
          <w:noProof/>
        </w:rPr>
        <w:t>Project Online Professional, 68</w:t>
      </w:r>
    </w:p>
    <w:p w:rsidR="001A1458" w:rsidRDefault="001A1458">
      <w:pPr>
        <w:pStyle w:val="Index1"/>
        <w:tabs>
          <w:tab w:val="right" w:pos="5030"/>
        </w:tabs>
        <w:rPr>
          <w:noProof/>
        </w:rPr>
      </w:pPr>
      <w:r>
        <w:rPr>
          <w:noProof/>
        </w:rPr>
        <w:t>Project Online Professional – dodatočná licencia, 68</w:t>
      </w:r>
    </w:p>
    <w:p w:rsidR="001A1458" w:rsidRDefault="001A1458">
      <w:pPr>
        <w:pStyle w:val="Index1"/>
        <w:tabs>
          <w:tab w:val="right" w:pos="5030"/>
        </w:tabs>
        <w:rPr>
          <w:noProof/>
        </w:rPr>
      </w:pPr>
      <w:r>
        <w:rPr>
          <w:noProof/>
        </w:rPr>
        <w:t>Project Online Professional z krytia SA, 68</w:t>
      </w:r>
    </w:p>
    <w:p w:rsidR="001A1458" w:rsidRDefault="001A1458">
      <w:pPr>
        <w:pStyle w:val="Index1"/>
        <w:tabs>
          <w:tab w:val="right" w:pos="5030"/>
        </w:tabs>
        <w:rPr>
          <w:noProof/>
        </w:rPr>
      </w:pPr>
      <w:r>
        <w:rPr>
          <w:noProof/>
        </w:rPr>
        <w:t>Project Professional, 89</w:t>
      </w:r>
    </w:p>
    <w:p w:rsidR="001A1458" w:rsidRDefault="001A1458">
      <w:pPr>
        <w:pStyle w:val="Index1"/>
        <w:tabs>
          <w:tab w:val="right" w:pos="5030"/>
        </w:tabs>
        <w:rPr>
          <w:noProof/>
        </w:rPr>
      </w:pPr>
      <w:r>
        <w:rPr>
          <w:noProof/>
        </w:rPr>
        <w:t>Project Professional 2016, 24</w:t>
      </w:r>
    </w:p>
    <w:p w:rsidR="001A1458" w:rsidRDefault="001A1458">
      <w:pPr>
        <w:pStyle w:val="Index1"/>
        <w:tabs>
          <w:tab w:val="right" w:pos="5030"/>
        </w:tabs>
        <w:rPr>
          <w:noProof/>
        </w:rPr>
      </w:pPr>
      <w:r>
        <w:rPr>
          <w:noProof/>
        </w:rPr>
        <w:t>Project Server 2016, 25, 28</w:t>
      </w:r>
    </w:p>
    <w:p w:rsidR="001A1458" w:rsidRDefault="001A1458">
      <w:pPr>
        <w:pStyle w:val="Index1"/>
        <w:tabs>
          <w:tab w:val="right" w:pos="5030"/>
        </w:tabs>
        <w:rPr>
          <w:noProof/>
        </w:rPr>
      </w:pPr>
      <w:r>
        <w:rPr>
          <w:noProof/>
        </w:rPr>
        <w:t>Project Server 2016 – licencia CAL, 28</w:t>
      </w:r>
    </w:p>
    <w:p w:rsidR="001A1458" w:rsidRDefault="001A1458">
      <w:pPr>
        <w:pStyle w:val="Index1"/>
        <w:tabs>
          <w:tab w:val="right" w:pos="5030"/>
        </w:tabs>
        <w:rPr>
          <w:noProof/>
        </w:rPr>
      </w:pPr>
      <w:r>
        <w:rPr>
          <w:noProof/>
        </w:rPr>
        <w:t>Project Standard, 83, 89</w:t>
      </w:r>
    </w:p>
    <w:p w:rsidR="001A1458" w:rsidRDefault="001A1458">
      <w:pPr>
        <w:pStyle w:val="Index1"/>
        <w:tabs>
          <w:tab w:val="right" w:pos="5030"/>
        </w:tabs>
        <w:rPr>
          <w:noProof/>
        </w:rPr>
      </w:pPr>
      <w:r>
        <w:rPr>
          <w:noProof/>
        </w:rPr>
        <w:t>Project Standard 2016, 24</w:t>
      </w:r>
    </w:p>
    <w:p w:rsidR="001A1458" w:rsidRDefault="001A1458">
      <w:pPr>
        <w:pStyle w:val="Index1"/>
        <w:tabs>
          <w:tab w:val="right" w:pos="5030"/>
        </w:tabs>
        <w:rPr>
          <w:noProof/>
        </w:rPr>
      </w:pPr>
      <w:r>
        <w:rPr>
          <w:noProof/>
        </w:rPr>
        <w:t>Publisher 2016, 24</w:t>
      </w:r>
    </w:p>
    <w:p w:rsidR="001A1458" w:rsidRDefault="001A1458">
      <w:pPr>
        <w:pStyle w:val="Index1"/>
        <w:tabs>
          <w:tab w:val="right" w:pos="5030"/>
        </w:tabs>
        <w:rPr>
          <w:noProof/>
        </w:rPr>
      </w:pPr>
      <w:r>
        <w:rPr>
          <w:noProof/>
        </w:rPr>
        <w:t>R Server 2016 pre Hadoop, 31</w:t>
      </w:r>
    </w:p>
    <w:p w:rsidR="001A1458" w:rsidRDefault="001A1458">
      <w:pPr>
        <w:pStyle w:val="Index1"/>
        <w:tabs>
          <w:tab w:val="right" w:pos="5030"/>
        </w:tabs>
        <w:rPr>
          <w:noProof/>
        </w:rPr>
      </w:pPr>
      <w:r>
        <w:rPr>
          <w:noProof/>
        </w:rPr>
        <w:t>R Server 2016 pre Linux, 31</w:t>
      </w:r>
    </w:p>
    <w:p w:rsidR="001A1458" w:rsidRDefault="001A1458">
      <w:pPr>
        <w:pStyle w:val="Index1"/>
        <w:tabs>
          <w:tab w:val="right" w:pos="5030"/>
        </w:tabs>
        <w:rPr>
          <w:noProof/>
        </w:rPr>
      </w:pPr>
      <w:r>
        <w:rPr>
          <w:noProof/>
        </w:rPr>
        <w:t>R Server 2016 pre Teradata DB, 31</w:t>
      </w:r>
    </w:p>
    <w:p w:rsidR="001A1458" w:rsidRDefault="001A1458">
      <w:pPr>
        <w:pStyle w:val="Index1"/>
        <w:tabs>
          <w:tab w:val="right" w:pos="5030"/>
        </w:tabs>
        <w:rPr>
          <w:noProof/>
        </w:rPr>
      </w:pPr>
      <w:r>
        <w:rPr>
          <w:noProof/>
        </w:rPr>
        <w:t>Rozšírená ochrana pred bezpečnostnými hrozbami pre Office 365, 67</w:t>
      </w:r>
    </w:p>
    <w:p w:rsidR="001A1458" w:rsidRDefault="001A1458">
      <w:pPr>
        <w:pStyle w:val="Index1"/>
        <w:tabs>
          <w:tab w:val="right" w:pos="5030"/>
        </w:tabs>
        <w:rPr>
          <w:noProof/>
        </w:rPr>
      </w:pPr>
      <w:r>
        <w:rPr>
          <w:noProof/>
        </w:rPr>
        <w:t>Rozšírená podpora Microsoft Dynamics CRM Online, 59</w:t>
      </w:r>
    </w:p>
    <w:p w:rsidR="001A1458" w:rsidRDefault="001A1458">
      <w:pPr>
        <w:pStyle w:val="Index1"/>
        <w:tabs>
          <w:tab w:val="right" w:pos="5030"/>
        </w:tabs>
        <w:rPr>
          <w:noProof/>
        </w:rPr>
      </w:pPr>
      <w:r>
        <w:rPr>
          <w:noProof/>
        </w:rPr>
        <w:t>Rozšírená podpora Microsoft Dynamics Marketing, 60</w:t>
      </w:r>
    </w:p>
    <w:p w:rsidR="001A1458" w:rsidRDefault="001A1458">
      <w:pPr>
        <w:pStyle w:val="Index1"/>
        <w:tabs>
          <w:tab w:val="right" w:pos="5030"/>
        </w:tabs>
        <w:rPr>
          <w:noProof/>
        </w:rPr>
      </w:pPr>
      <w:r>
        <w:rPr>
          <w:noProof/>
        </w:rPr>
        <w:t>Rozšírená podpora Microsoft Social Engagement, 61</w:t>
      </w:r>
    </w:p>
    <w:p w:rsidR="001A1458" w:rsidRDefault="001A1458">
      <w:pPr>
        <w:pStyle w:val="Index1"/>
        <w:tabs>
          <w:tab w:val="right" w:pos="5030"/>
        </w:tabs>
        <w:rPr>
          <w:noProof/>
        </w:rPr>
      </w:pPr>
      <w:r>
        <w:rPr>
          <w:noProof/>
        </w:rPr>
        <w:t>SharePoint Online, 82</w:t>
      </w:r>
    </w:p>
    <w:p w:rsidR="001A1458" w:rsidRDefault="001A1458">
      <w:pPr>
        <w:pStyle w:val="Index1"/>
        <w:tabs>
          <w:tab w:val="right" w:pos="5030"/>
        </w:tabs>
        <w:rPr>
          <w:noProof/>
        </w:rPr>
      </w:pPr>
      <w:r>
        <w:rPr>
          <w:noProof/>
        </w:rPr>
        <w:t>SharePoint Online Plan 1, 69</w:t>
      </w:r>
    </w:p>
    <w:p w:rsidR="001A1458" w:rsidRDefault="001A1458">
      <w:pPr>
        <w:pStyle w:val="Index1"/>
        <w:tabs>
          <w:tab w:val="right" w:pos="5030"/>
        </w:tabs>
        <w:rPr>
          <w:noProof/>
        </w:rPr>
      </w:pPr>
      <w:r>
        <w:rPr>
          <w:noProof/>
        </w:rPr>
        <w:t>SharePoint Online Plan 1 – dodatočná licencia, 69</w:t>
      </w:r>
    </w:p>
    <w:p w:rsidR="001A1458" w:rsidRDefault="001A1458">
      <w:pPr>
        <w:pStyle w:val="Index1"/>
        <w:tabs>
          <w:tab w:val="right" w:pos="5030"/>
        </w:tabs>
        <w:rPr>
          <w:noProof/>
        </w:rPr>
      </w:pPr>
      <w:r>
        <w:rPr>
          <w:noProof/>
        </w:rPr>
        <w:t>SharePoint Online Plan 1 alebo 2, 29</w:t>
      </w:r>
    </w:p>
    <w:p w:rsidR="001A1458" w:rsidRDefault="001A1458">
      <w:pPr>
        <w:pStyle w:val="Index1"/>
        <w:tabs>
          <w:tab w:val="right" w:pos="5030"/>
        </w:tabs>
        <w:rPr>
          <w:noProof/>
        </w:rPr>
      </w:pPr>
      <w:r>
        <w:rPr>
          <w:noProof/>
        </w:rPr>
        <w:t>SharePoint Online Plan 2, 29, 69</w:t>
      </w:r>
    </w:p>
    <w:p w:rsidR="001A1458" w:rsidRDefault="001A1458">
      <w:pPr>
        <w:pStyle w:val="Index1"/>
        <w:tabs>
          <w:tab w:val="right" w:pos="5030"/>
        </w:tabs>
        <w:rPr>
          <w:noProof/>
        </w:rPr>
      </w:pPr>
      <w:r>
        <w:rPr>
          <w:noProof/>
        </w:rPr>
        <w:t>SharePoint Server, 88</w:t>
      </w:r>
    </w:p>
    <w:p w:rsidR="001A1458" w:rsidRDefault="001A1458">
      <w:pPr>
        <w:pStyle w:val="Index1"/>
        <w:tabs>
          <w:tab w:val="right" w:pos="5030"/>
        </w:tabs>
        <w:rPr>
          <w:noProof/>
        </w:rPr>
      </w:pPr>
      <w:r>
        <w:rPr>
          <w:noProof/>
        </w:rPr>
        <w:t>SharePoint Server 2013, 29</w:t>
      </w:r>
    </w:p>
    <w:p w:rsidR="001A1458" w:rsidRDefault="001A1458">
      <w:pPr>
        <w:pStyle w:val="Index1"/>
        <w:tabs>
          <w:tab w:val="right" w:pos="5030"/>
        </w:tabs>
        <w:rPr>
          <w:noProof/>
        </w:rPr>
      </w:pPr>
      <w:r>
        <w:rPr>
          <w:noProof/>
        </w:rPr>
        <w:t>SharePoint Server 2016, 29</w:t>
      </w:r>
    </w:p>
    <w:p w:rsidR="001A1458" w:rsidRDefault="001A1458">
      <w:pPr>
        <w:pStyle w:val="Index1"/>
        <w:tabs>
          <w:tab w:val="right" w:pos="5030"/>
        </w:tabs>
        <w:rPr>
          <w:noProof/>
        </w:rPr>
      </w:pPr>
      <w:r>
        <w:rPr>
          <w:noProof/>
        </w:rPr>
        <w:t>SharePoint Server 2016 Enterprise – licencia CAL, 29</w:t>
      </w:r>
    </w:p>
    <w:p w:rsidR="001A1458" w:rsidRDefault="001A1458">
      <w:pPr>
        <w:pStyle w:val="Index1"/>
        <w:tabs>
          <w:tab w:val="right" w:pos="5030"/>
        </w:tabs>
        <w:rPr>
          <w:noProof/>
        </w:rPr>
      </w:pPr>
      <w:r>
        <w:rPr>
          <w:noProof/>
        </w:rPr>
        <w:t>SharePoint Server 2016 Standard – licencia CAL, 29</w:t>
      </w:r>
    </w:p>
    <w:p w:rsidR="001A1458" w:rsidRDefault="001A1458">
      <w:pPr>
        <w:pStyle w:val="Index1"/>
        <w:tabs>
          <w:tab w:val="right" w:pos="5030"/>
        </w:tabs>
        <w:rPr>
          <w:noProof/>
        </w:rPr>
      </w:pPr>
      <w:r>
        <w:rPr>
          <w:noProof/>
        </w:rPr>
        <w:t>Skype for Business – využívanie verejnej telefónnej siete s prepájaním okruhov, 70</w:t>
      </w:r>
    </w:p>
    <w:p w:rsidR="001A1458" w:rsidRDefault="001A1458">
      <w:pPr>
        <w:pStyle w:val="Index1"/>
        <w:tabs>
          <w:tab w:val="right" w:pos="5030"/>
        </w:tabs>
        <w:rPr>
          <w:noProof/>
        </w:rPr>
      </w:pPr>
      <w:r>
        <w:rPr>
          <w:noProof/>
        </w:rPr>
        <w:t>Skype for Business 2016, 24</w:t>
      </w:r>
    </w:p>
    <w:p w:rsidR="001A1458" w:rsidRDefault="001A1458">
      <w:pPr>
        <w:pStyle w:val="Index1"/>
        <w:tabs>
          <w:tab w:val="right" w:pos="5030"/>
        </w:tabs>
        <w:rPr>
          <w:noProof/>
        </w:rPr>
      </w:pPr>
      <w:r>
        <w:rPr>
          <w:noProof/>
        </w:rPr>
        <w:t>Skype for Business Online – cloudová pobočková ústredňa, 70</w:t>
      </w:r>
    </w:p>
    <w:p w:rsidR="001A1458" w:rsidRDefault="001A1458">
      <w:pPr>
        <w:pStyle w:val="Index1"/>
        <w:tabs>
          <w:tab w:val="right" w:pos="5030"/>
        </w:tabs>
        <w:rPr>
          <w:noProof/>
        </w:rPr>
      </w:pPr>
      <w:r>
        <w:rPr>
          <w:noProof/>
        </w:rPr>
        <w:t>Skype for Business Online – konferencie cez verejnú telefónnu sieť s prepájaním okruhov, 70</w:t>
      </w:r>
    </w:p>
    <w:p w:rsidR="001A1458" w:rsidRDefault="001A1458">
      <w:pPr>
        <w:pStyle w:val="Index1"/>
        <w:tabs>
          <w:tab w:val="right" w:pos="5030"/>
        </w:tabs>
        <w:rPr>
          <w:noProof/>
        </w:rPr>
      </w:pPr>
      <w:r>
        <w:rPr>
          <w:noProof/>
        </w:rPr>
        <w:t>Skype for Business Online – plán 1, 70</w:t>
      </w:r>
    </w:p>
    <w:p w:rsidR="001A1458" w:rsidRDefault="001A1458">
      <w:pPr>
        <w:pStyle w:val="Index1"/>
        <w:tabs>
          <w:tab w:val="right" w:pos="5030"/>
        </w:tabs>
        <w:rPr>
          <w:noProof/>
        </w:rPr>
      </w:pPr>
      <w:r>
        <w:rPr>
          <w:noProof/>
        </w:rPr>
        <w:t>Skype for Business Online – volania cez verejnú telefónnu sieť s prepájaním okruhov, 70</w:t>
      </w:r>
    </w:p>
    <w:p w:rsidR="001A1458" w:rsidRDefault="001A1458">
      <w:pPr>
        <w:pStyle w:val="Index1"/>
        <w:tabs>
          <w:tab w:val="right" w:pos="5030"/>
        </w:tabs>
        <w:rPr>
          <w:noProof/>
        </w:rPr>
      </w:pPr>
      <w:r>
        <w:rPr>
          <w:noProof/>
        </w:rPr>
        <w:t>Skype for Business Online Plan 1, 30</w:t>
      </w:r>
    </w:p>
    <w:p w:rsidR="001A1458" w:rsidRDefault="001A1458">
      <w:pPr>
        <w:pStyle w:val="Index1"/>
        <w:tabs>
          <w:tab w:val="right" w:pos="5030"/>
        </w:tabs>
        <w:rPr>
          <w:noProof/>
        </w:rPr>
      </w:pPr>
      <w:r>
        <w:rPr>
          <w:noProof/>
        </w:rPr>
        <w:t>Skype for Business Online Plan 1 – dodatočná licencia, 70</w:t>
      </w:r>
    </w:p>
    <w:p w:rsidR="001A1458" w:rsidRDefault="001A1458">
      <w:pPr>
        <w:pStyle w:val="Index1"/>
        <w:tabs>
          <w:tab w:val="right" w:pos="5030"/>
        </w:tabs>
        <w:rPr>
          <w:noProof/>
        </w:rPr>
      </w:pPr>
      <w:r>
        <w:rPr>
          <w:noProof/>
        </w:rPr>
        <w:t>Skype for Business Online Plan 2, 30, 70</w:t>
      </w:r>
    </w:p>
    <w:p w:rsidR="001A1458" w:rsidRDefault="001A1458">
      <w:pPr>
        <w:pStyle w:val="Index1"/>
        <w:tabs>
          <w:tab w:val="right" w:pos="5030"/>
        </w:tabs>
        <w:rPr>
          <w:noProof/>
        </w:rPr>
      </w:pPr>
      <w:r>
        <w:rPr>
          <w:noProof/>
        </w:rPr>
        <w:t>Skype for Business Plus – licencia CAL, 30</w:t>
      </w:r>
    </w:p>
    <w:p w:rsidR="001A1458" w:rsidRDefault="001A1458">
      <w:pPr>
        <w:pStyle w:val="Index1"/>
        <w:tabs>
          <w:tab w:val="right" w:pos="5030"/>
        </w:tabs>
        <w:rPr>
          <w:noProof/>
        </w:rPr>
      </w:pPr>
      <w:r>
        <w:rPr>
          <w:noProof/>
        </w:rPr>
        <w:t>Skype for Business Server 2015, 30</w:t>
      </w:r>
    </w:p>
    <w:p w:rsidR="001A1458" w:rsidRDefault="001A1458">
      <w:pPr>
        <w:pStyle w:val="Index1"/>
        <w:tabs>
          <w:tab w:val="right" w:pos="5030"/>
        </w:tabs>
        <w:rPr>
          <w:noProof/>
        </w:rPr>
      </w:pPr>
      <w:r>
        <w:rPr>
          <w:noProof/>
        </w:rPr>
        <w:t>Skype for Business Server 2015 Enterprise – licencia CAL, 30</w:t>
      </w:r>
    </w:p>
    <w:p w:rsidR="001A1458" w:rsidRDefault="001A1458">
      <w:pPr>
        <w:pStyle w:val="Index1"/>
        <w:tabs>
          <w:tab w:val="right" w:pos="5030"/>
        </w:tabs>
        <w:rPr>
          <w:noProof/>
        </w:rPr>
      </w:pPr>
      <w:r>
        <w:rPr>
          <w:noProof/>
        </w:rPr>
        <w:t>Skype for Business Server 2015 Plus – licencia CAL, 30</w:t>
      </w:r>
    </w:p>
    <w:p w:rsidR="001A1458" w:rsidRDefault="001A1458">
      <w:pPr>
        <w:pStyle w:val="Index1"/>
        <w:tabs>
          <w:tab w:val="right" w:pos="5030"/>
        </w:tabs>
        <w:rPr>
          <w:noProof/>
        </w:rPr>
      </w:pPr>
      <w:r>
        <w:rPr>
          <w:noProof/>
        </w:rPr>
        <w:t>Skype for Business Server 2015 Standard – licencia CAL, 30</w:t>
      </w:r>
    </w:p>
    <w:p w:rsidR="001A1458" w:rsidRDefault="001A1458">
      <w:pPr>
        <w:pStyle w:val="Index1"/>
        <w:tabs>
          <w:tab w:val="right" w:pos="5030"/>
        </w:tabs>
        <w:rPr>
          <w:noProof/>
        </w:rPr>
      </w:pPr>
      <w:r>
        <w:rPr>
          <w:noProof/>
        </w:rPr>
        <w:t>Služba importu pre Office 365, 67</w:t>
      </w:r>
    </w:p>
    <w:p w:rsidR="001A1458" w:rsidRDefault="001A1458">
      <w:pPr>
        <w:pStyle w:val="Index1"/>
        <w:tabs>
          <w:tab w:val="right" w:pos="5030"/>
        </w:tabs>
        <w:rPr>
          <w:noProof/>
        </w:rPr>
      </w:pPr>
      <w:r>
        <w:rPr>
          <w:noProof/>
        </w:rPr>
        <w:t>službách Microsoft Azure, 90</w:t>
      </w:r>
    </w:p>
    <w:p w:rsidR="001A1458" w:rsidRDefault="001A1458">
      <w:pPr>
        <w:pStyle w:val="Index1"/>
        <w:tabs>
          <w:tab w:val="right" w:pos="5030"/>
        </w:tabs>
        <w:rPr>
          <w:noProof/>
        </w:rPr>
      </w:pPr>
      <w:r>
        <w:rPr>
          <w:noProof/>
        </w:rPr>
        <w:t>Služby Microsoft Azure, 54</w:t>
      </w:r>
    </w:p>
    <w:p w:rsidR="001A1458" w:rsidRDefault="001A1458">
      <w:pPr>
        <w:pStyle w:val="Index1"/>
        <w:tabs>
          <w:tab w:val="right" w:pos="5030"/>
        </w:tabs>
        <w:rPr>
          <w:noProof/>
        </w:rPr>
      </w:pPr>
      <w:r>
        <w:rPr>
          <w:noProof/>
        </w:rPr>
        <w:t>služieb platformy Microsoft Azure, 91</w:t>
      </w:r>
    </w:p>
    <w:p w:rsidR="001A1458" w:rsidRDefault="001A1458">
      <w:pPr>
        <w:pStyle w:val="Index1"/>
        <w:tabs>
          <w:tab w:val="right" w:pos="5030"/>
        </w:tabs>
        <w:rPr>
          <w:noProof/>
        </w:rPr>
      </w:pPr>
      <w:r>
        <w:rPr>
          <w:noProof/>
        </w:rPr>
        <w:t>SQL Parallel Data Warehouse, 83, 89</w:t>
      </w:r>
    </w:p>
    <w:p w:rsidR="001A1458" w:rsidRDefault="001A1458">
      <w:pPr>
        <w:pStyle w:val="Index1"/>
        <w:tabs>
          <w:tab w:val="right" w:pos="5030"/>
        </w:tabs>
        <w:rPr>
          <w:noProof/>
        </w:rPr>
      </w:pPr>
      <w:r>
        <w:rPr>
          <w:noProof/>
        </w:rPr>
        <w:t>SQL Server, 88</w:t>
      </w:r>
    </w:p>
    <w:p w:rsidR="001A1458" w:rsidRDefault="001A1458">
      <w:pPr>
        <w:pStyle w:val="Index1"/>
        <w:tabs>
          <w:tab w:val="right" w:pos="5030"/>
        </w:tabs>
        <w:rPr>
          <w:noProof/>
        </w:rPr>
      </w:pPr>
      <w:r>
        <w:rPr>
          <w:noProof/>
        </w:rPr>
        <w:t>SQL Server 2014, 32</w:t>
      </w:r>
    </w:p>
    <w:p w:rsidR="001A1458" w:rsidRDefault="001A1458">
      <w:pPr>
        <w:pStyle w:val="Index1"/>
        <w:tabs>
          <w:tab w:val="right" w:pos="5030"/>
        </w:tabs>
        <w:rPr>
          <w:noProof/>
        </w:rPr>
      </w:pPr>
      <w:r>
        <w:rPr>
          <w:noProof/>
        </w:rPr>
        <w:t>SQL Server 2016 Enterprise, 32</w:t>
      </w:r>
    </w:p>
    <w:p w:rsidR="001A1458" w:rsidRDefault="001A1458">
      <w:pPr>
        <w:pStyle w:val="Index1"/>
        <w:tabs>
          <w:tab w:val="right" w:pos="5030"/>
        </w:tabs>
        <w:rPr>
          <w:noProof/>
        </w:rPr>
      </w:pPr>
      <w:r>
        <w:rPr>
          <w:noProof/>
        </w:rPr>
        <w:t>SQL Server 2016 Enterprise – licencia pre jadrá, 32</w:t>
      </w:r>
    </w:p>
    <w:p w:rsidR="001A1458" w:rsidRDefault="001A1458">
      <w:pPr>
        <w:pStyle w:val="Index1"/>
        <w:tabs>
          <w:tab w:val="right" w:pos="5030"/>
        </w:tabs>
        <w:rPr>
          <w:noProof/>
        </w:rPr>
      </w:pPr>
      <w:r>
        <w:rPr>
          <w:noProof/>
        </w:rPr>
        <w:t>SQL Server 2016 Standard, 32</w:t>
      </w:r>
    </w:p>
    <w:p w:rsidR="001A1458" w:rsidRDefault="001A1458">
      <w:pPr>
        <w:pStyle w:val="Index1"/>
        <w:tabs>
          <w:tab w:val="right" w:pos="5030"/>
        </w:tabs>
        <w:rPr>
          <w:noProof/>
        </w:rPr>
      </w:pPr>
      <w:r>
        <w:rPr>
          <w:noProof/>
        </w:rPr>
        <w:t>SQL Server 2016 Standard – licencia pre jadrá, 32</w:t>
      </w:r>
    </w:p>
    <w:p w:rsidR="001A1458" w:rsidRDefault="001A1458">
      <w:pPr>
        <w:pStyle w:val="Index1"/>
        <w:tabs>
          <w:tab w:val="right" w:pos="5030"/>
        </w:tabs>
        <w:rPr>
          <w:noProof/>
        </w:rPr>
      </w:pPr>
      <w:r>
        <w:rPr>
          <w:noProof/>
        </w:rPr>
        <w:t>SQL Server Business Intelligence, 83</w:t>
      </w:r>
    </w:p>
    <w:p w:rsidR="001A1458" w:rsidRDefault="001A1458">
      <w:pPr>
        <w:pStyle w:val="Index1"/>
        <w:tabs>
          <w:tab w:val="right" w:pos="5030"/>
        </w:tabs>
        <w:rPr>
          <w:noProof/>
        </w:rPr>
      </w:pPr>
      <w:r>
        <w:rPr>
          <w:noProof/>
        </w:rPr>
        <w:t>SQL Server Business Intelligence,, 89</w:t>
      </w:r>
    </w:p>
    <w:p w:rsidR="001A1458" w:rsidRDefault="001A1458">
      <w:pPr>
        <w:pStyle w:val="Index1"/>
        <w:tabs>
          <w:tab w:val="right" w:pos="5030"/>
        </w:tabs>
        <w:rPr>
          <w:noProof/>
        </w:rPr>
      </w:pPr>
      <w:r>
        <w:rPr>
          <w:noProof/>
        </w:rPr>
        <w:t>SQL Server Data Center, 83</w:t>
      </w:r>
    </w:p>
    <w:p w:rsidR="001A1458" w:rsidRDefault="001A1458">
      <w:pPr>
        <w:pStyle w:val="Index1"/>
        <w:tabs>
          <w:tab w:val="right" w:pos="5030"/>
        </w:tabs>
        <w:rPr>
          <w:noProof/>
        </w:rPr>
      </w:pPr>
      <w:r>
        <w:rPr>
          <w:noProof/>
        </w:rPr>
        <w:t>SQL Server Enterprise, 83, 89</w:t>
      </w:r>
    </w:p>
    <w:p w:rsidR="001A1458" w:rsidRDefault="001A1458">
      <w:pPr>
        <w:pStyle w:val="Index1"/>
        <w:tabs>
          <w:tab w:val="right" w:pos="5030"/>
        </w:tabs>
        <w:rPr>
          <w:noProof/>
        </w:rPr>
      </w:pPr>
      <w:r>
        <w:rPr>
          <w:noProof/>
        </w:rPr>
        <w:t>SQL Server Standard, 83, 89</w:t>
      </w:r>
    </w:p>
    <w:p w:rsidR="001A1458" w:rsidRDefault="001A1458">
      <w:pPr>
        <w:pStyle w:val="Index1"/>
        <w:tabs>
          <w:tab w:val="right" w:pos="5030"/>
        </w:tabs>
        <w:rPr>
          <w:noProof/>
        </w:rPr>
      </w:pPr>
      <w:r>
        <w:rPr>
          <w:noProof/>
        </w:rPr>
        <w:t>SQL Server Standard,, 89</w:t>
      </w:r>
    </w:p>
    <w:p w:rsidR="001A1458" w:rsidRDefault="001A1458">
      <w:pPr>
        <w:pStyle w:val="Index1"/>
        <w:tabs>
          <w:tab w:val="right" w:pos="5030"/>
        </w:tabs>
        <w:rPr>
          <w:noProof/>
        </w:rPr>
      </w:pPr>
      <w:r>
        <w:rPr>
          <w:noProof/>
        </w:rPr>
        <w:t>Štandardná podpora Azure Active, 54</w:t>
      </w:r>
    </w:p>
    <w:p w:rsidR="001A1458" w:rsidRDefault="001A1458">
      <w:pPr>
        <w:pStyle w:val="Index1"/>
        <w:tabs>
          <w:tab w:val="right" w:pos="5030"/>
        </w:tabs>
        <w:rPr>
          <w:noProof/>
        </w:rPr>
      </w:pPr>
      <w:r>
        <w:rPr>
          <w:noProof/>
        </w:rPr>
        <w:t>System Center 2012, 34, 89</w:t>
      </w:r>
    </w:p>
    <w:p w:rsidR="001A1458" w:rsidRDefault="001A1458">
      <w:pPr>
        <w:pStyle w:val="Index1"/>
        <w:tabs>
          <w:tab w:val="right" w:pos="5030"/>
        </w:tabs>
        <w:rPr>
          <w:noProof/>
        </w:rPr>
      </w:pPr>
      <w:r>
        <w:rPr>
          <w:noProof/>
        </w:rPr>
        <w:t>System Center 2012 Client Management Suite, 35</w:t>
      </w:r>
    </w:p>
    <w:p w:rsidR="001A1458" w:rsidRDefault="001A1458">
      <w:pPr>
        <w:pStyle w:val="Index1"/>
        <w:tabs>
          <w:tab w:val="right" w:pos="5030"/>
        </w:tabs>
        <w:rPr>
          <w:noProof/>
        </w:rPr>
      </w:pPr>
      <w:r>
        <w:rPr>
          <w:noProof/>
        </w:rPr>
        <w:t>System Center 2012 Configuration Manager, 36</w:t>
      </w:r>
    </w:p>
    <w:p w:rsidR="001A1458" w:rsidRDefault="001A1458">
      <w:pPr>
        <w:pStyle w:val="Index1"/>
        <w:tabs>
          <w:tab w:val="right" w:pos="5030"/>
        </w:tabs>
        <w:rPr>
          <w:noProof/>
        </w:rPr>
      </w:pPr>
      <w:r>
        <w:rPr>
          <w:noProof/>
        </w:rPr>
        <w:t>System Center 2012 Datacenter – licencia na spravovanie servera, 83</w:t>
      </w:r>
    </w:p>
    <w:p w:rsidR="001A1458" w:rsidRDefault="001A1458">
      <w:pPr>
        <w:pStyle w:val="Index1"/>
        <w:tabs>
          <w:tab w:val="right" w:pos="5030"/>
        </w:tabs>
        <w:rPr>
          <w:noProof/>
        </w:rPr>
      </w:pPr>
      <w:r>
        <w:rPr>
          <w:noProof/>
        </w:rPr>
        <w:t>System Center 2012 Endpoint Protection, 37</w:t>
      </w:r>
    </w:p>
    <w:p w:rsidR="001A1458" w:rsidRDefault="001A1458">
      <w:pPr>
        <w:pStyle w:val="Index1"/>
        <w:tabs>
          <w:tab w:val="right" w:pos="5030"/>
        </w:tabs>
        <w:rPr>
          <w:noProof/>
        </w:rPr>
      </w:pPr>
      <w:r>
        <w:rPr>
          <w:noProof/>
        </w:rPr>
        <w:t>System Center 2012 R2 Client Management Suite, 35</w:t>
      </w:r>
    </w:p>
    <w:p w:rsidR="001A1458" w:rsidRDefault="001A1458">
      <w:pPr>
        <w:pStyle w:val="Index1"/>
        <w:tabs>
          <w:tab w:val="right" w:pos="5030"/>
        </w:tabs>
        <w:rPr>
          <w:noProof/>
        </w:rPr>
      </w:pPr>
      <w:r>
        <w:rPr>
          <w:noProof/>
        </w:rPr>
        <w:t>System Center 2012 R2 Configuration Manager – licencia na spravovanie klienta, 35</w:t>
      </w:r>
    </w:p>
    <w:p w:rsidR="001A1458" w:rsidRDefault="001A1458">
      <w:pPr>
        <w:pStyle w:val="Index1"/>
        <w:tabs>
          <w:tab w:val="right" w:pos="5030"/>
        </w:tabs>
        <w:rPr>
          <w:noProof/>
        </w:rPr>
      </w:pPr>
      <w:r>
        <w:rPr>
          <w:noProof/>
        </w:rPr>
        <w:t>System Center 2012 R2 Datacenter – licencia na spravovanie servera, 34</w:t>
      </w:r>
    </w:p>
    <w:p w:rsidR="001A1458" w:rsidRDefault="001A1458">
      <w:pPr>
        <w:pStyle w:val="Index1"/>
        <w:tabs>
          <w:tab w:val="right" w:pos="5030"/>
        </w:tabs>
        <w:rPr>
          <w:noProof/>
        </w:rPr>
      </w:pPr>
      <w:r>
        <w:rPr>
          <w:noProof/>
        </w:rPr>
        <w:t>System Center 2012 R2 Endpoint Protection, 37</w:t>
      </w:r>
    </w:p>
    <w:p w:rsidR="001A1458" w:rsidRDefault="001A1458">
      <w:pPr>
        <w:pStyle w:val="Index1"/>
        <w:tabs>
          <w:tab w:val="right" w:pos="5030"/>
        </w:tabs>
        <w:rPr>
          <w:noProof/>
        </w:rPr>
      </w:pPr>
      <w:r>
        <w:rPr>
          <w:noProof/>
        </w:rPr>
        <w:t>System Center 2012 R2 Standard – licencia na spravovanie servera, 34</w:t>
      </w:r>
    </w:p>
    <w:p w:rsidR="001A1458" w:rsidRDefault="001A1458">
      <w:pPr>
        <w:pStyle w:val="Index1"/>
        <w:tabs>
          <w:tab w:val="right" w:pos="5030"/>
        </w:tabs>
        <w:rPr>
          <w:noProof/>
        </w:rPr>
      </w:pPr>
      <w:r>
        <w:rPr>
          <w:noProof/>
        </w:rPr>
        <w:t>System Center 2012 Standard – licencia na spravovanie servera, 83</w:t>
      </w:r>
    </w:p>
    <w:p w:rsidR="001A1458" w:rsidRDefault="001A1458">
      <w:pPr>
        <w:pStyle w:val="Index1"/>
        <w:tabs>
          <w:tab w:val="right" w:pos="5030"/>
        </w:tabs>
        <w:rPr>
          <w:noProof/>
        </w:rPr>
      </w:pPr>
      <w:r>
        <w:rPr>
          <w:noProof/>
        </w:rPr>
        <w:t>System Center Configuration Manager Server 2007 R2, 36</w:t>
      </w:r>
    </w:p>
    <w:p w:rsidR="001A1458" w:rsidRDefault="001A1458">
      <w:pPr>
        <w:pStyle w:val="Index1"/>
        <w:tabs>
          <w:tab w:val="right" w:pos="5030"/>
        </w:tabs>
        <w:rPr>
          <w:noProof/>
        </w:rPr>
      </w:pPr>
      <w:r>
        <w:rPr>
          <w:noProof/>
        </w:rPr>
        <w:t>System Center Data Protection Manager 2010, 36</w:t>
      </w:r>
    </w:p>
    <w:p w:rsidR="001A1458" w:rsidRDefault="001A1458">
      <w:pPr>
        <w:pStyle w:val="Index1"/>
        <w:tabs>
          <w:tab w:val="right" w:pos="5030"/>
        </w:tabs>
        <w:rPr>
          <w:noProof/>
        </w:rPr>
      </w:pPr>
      <w:r>
        <w:rPr>
          <w:noProof/>
        </w:rPr>
        <w:t>System Center Datacenter, 19, 88, 89</w:t>
      </w:r>
    </w:p>
    <w:p w:rsidR="001A1458" w:rsidRDefault="001A1458">
      <w:pPr>
        <w:pStyle w:val="Index1"/>
        <w:tabs>
          <w:tab w:val="right" w:pos="5030"/>
        </w:tabs>
        <w:rPr>
          <w:noProof/>
        </w:rPr>
      </w:pPr>
      <w:r>
        <w:rPr>
          <w:noProof/>
        </w:rPr>
        <w:t>System Center Global Service Monitor, 34</w:t>
      </w:r>
    </w:p>
    <w:p w:rsidR="001A1458" w:rsidRDefault="001A1458">
      <w:pPr>
        <w:pStyle w:val="Index1"/>
        <w:tabs>
          <w:tab w:val="right" w:pos="5030"/>
        </w:tabs>
        <w:rPr>
          <w:noProof/>
        </w:rPr>
      </w:pPr>
      <w:r>
        <w:rPr>
          <w:noProof/>
        </w:rPr>
        <w:t>System Center Operation Manager 2007 R27, 37</w:t>
      </w:r>
    </w:p>
    <w:p w:rsidR="001A1458" w:rsidRDefault="001A1458">
      <w:pPr>
        <w:pStyle w:val="Index1"/>
        <w:tabs>
          <w:tab w:val="right" w:pos="5030"/>
        </w:tabs>
        <w:rPr>
          <w:noProof/>
        </w:rPr>
      </w:pPr>
      <w:r>
        <w:rPr>
          <w:noProof/>
        </w:rPr>
        <w:t>System Center Server Management Suite, 38</w:t>
      </w:r>
    </w:p>
    <w:p w:rsidR="001A1458" w:rsidRDefault="001A1458">
      <w:pPr>
        <w:pStyle w:val="Index1"/>
        <w:tabs>
          <w:tab w:val="right" w:pos="5030"/>
        </w:tabs>
        <w:rPr>
          <w:noProof/>
        </w:rPr>
      </w:pPr>
      <w:r>
        <w:rPr>
          <w:noProof/>
        </w:rPr>
        <w:t>System Center Service Manager 2010, 38</w:t>
      </w:r>
    </w:p>
    <w:p w:rsidR="001A1458" w:rsidRDefault="001A1458">
      <w:pPr>
        <w:pStyle w:val="Index1"/>
        <w:tabs>
          <w:tab w:val="right" w:pos="5030"/>
        </w:tabs>
        <w:rPr>
          <w:noProof/>
        </w:rPr>
      </w:pPr>
      <w:r>
        <w:rPr>
          <w:noProof/>
        </w:rPr>
        <w:t>System Center Standard, 19, 88, 89</w:t>
      </w:r>
    </w:p>
    <w:p w:rsidR="001A1458" w:rsidRDefault="001A1458">
      <w:pPr>
        <w:pStyle w:val="Index1"/>
        <w:tabs>
          <w:tab w:val="right" w:pos="5030"/>
        </w:tabs>
        <w:rPr>
          <w:noProof/>
        </w:rPr>
      </w:pPr>
      <w:r>
        <w:rPr>
          <w:noProof/>
        </w:rPr>
        <w:t>VDI, 38</w:t>
      </w:r>
    </w:p>
    <w:p w:rsidR="001A1458" w:rsidRDefault="001A1458">
      <w:pPr>
        <w:pStyle w:val="Index1"/>
        <w:tabs>
          <w:tab w:val="right" w:pos="5030"/>
        </w:tabs>
        <w:rPr>
          <w:noProof/>
        </w:rPr>
      </w:pPr>
      <w:r>
        <w:rPr>
          <w:noProof/>
        </w:rPr>
        <w:t>Viacfaktorové overovanie spoločnosti Microsoft, 55</w:t>
      </w:r>
    </w:p>
    <w:p w:rsidR="001A1458" w:rsidRDefault="001A1458">
      <w:pPr>
        <w:pStyle w:val="Index1"/>
        <w:tabs>
          <w:tab w:val="right" w:pos="5030"/>
        </w:tabs>
        <w:rPr>
          <w:noProof/>
        </w:rPr>
      </w:pPr>
      <w:r>
        <w:rPr>
          <w:noProof/>
        </w:rPr>
        <w:t>Visio 2016 Professional, 24</w:t>
      </w:r>
    </w:p>
    <w:p w:rsidR="001A1458" w:rsidRDefault="001A1458">
      <w:pPr>
        <w:pStyle w:val="Index1"/>
        <w:tabs>
          <w:tab w:val="right" w:pos="5030"/>
        </w:tabs>
        <w:rPr>
          <w:noProof/>
        </w:rPr>
      </w:pPr>
      <w:r>
        <w:rPr>
          <w:noProof/>
        </w:rPr>
        <w:t>Visio 2016 Standard, 24</w:t>
      </w:r>
    </w:p>
    <w:p w:rsidR="001A1458" w:rsidRDefault="001A1458">
      <w:pPr>
        <w:pStyle w:val="Index1"/>
        <w:tabs>
          <w:tab w:val="right" w:pos="5030"/>
        </w:tabs>
        <w:rPr>
          <w:noProof/>
        </w:rPr>
      </w:pPr>
      <w:r>
        <w:rPr>
          <w:noProof/>
        </w:rPr>
        <w:t>Visio Pro pre službu Office 365, 62</w:t>
      </w:r>
    </w:p>
    <w:p w:rsidR="001A1458" w:rsidRDefault="001A1458">
      <w:pPr>
        <w:pStyle w:val="Index1"/>
        <w:tabs>
          <w:tab w:val="right" w:pos="5030"/>
        </w:tabs>
        <w:rPr>
          <w:noProof/>
        </w:rPr>
      </w:pPr>
      <w:r>
        <w:rPr>
          <w:noProof/>
        </w:rPr>
        <w:t>Visio Pro pre službu Office 365 z krytia SA, 62</w:t>
      </w:r>
    </w:p>
    <w:p w:rsidR="001A1458" w:rsidRDefault="001A1458">
      <w:pPr>
        <w:pStyle w:val="Index1"/>
        <w:tabs>
          <w:tab w:val="right" w:pos="5030"/>
        </w:tabs>
        <w:rPr>
          <w:noProof/>
        </w:rPr>
      </w:pPr>
      <w:r>
        <w:rPr>
          <w:noProof/>
        </w:rPr>
        <w:t>Visio Professional, 62, 89</w:t>
      </w:r>
    </w:p>
    <w:p w:rsidR="001A1458" w:rsidRDefault="001A1458">
      <w:pPr>
        <w:pStyle w:val="Index1"/>
        <w:tabs>
          <w:tab w:val="right" w:pos="5030"/>
        </w:tabs>
        <w:rPr>
          <w:noProof/>
        </w:rPr>
      </w:pPr>
      <w:r>
        <w:rPr>
          <w:noProof/>
        </w:rPr>
        <w:t>Visio Standard, 83, 89</w:t>
      </w:r>
    </w:p>
    <w:p w:rsidR="001A1458" w:rsidRDefault="001A1458">
      <w:pPr>
        <w:pStyle w:val="Index1"/>
        <w:tabs>
          <w:tab w:val="right" w:pos="5030"/>
        </w:tabs>
        <w:rPr>
          <w:noProof/>
        </w:rPr>
      </w:pPr>
      <w:r>
        <w:rPr>
          <w:noProof/>
        </w:rPr>
        <w:t>Visual Studio 2013, 38</w:t>
      </w:r>
    </w:p>
    <w:p w:rsidR="001A1458" w:rsidRDefault="001A1458">
      <w:pPr>
        <w:pStyle w:val="Index1"/>
        <w:tabs>
          <w:tab w:val="right" w:pos="5030"/>
        </w:tabs>
        <w:rPr>
          <w:noProof/>
        </w:rPr>
      </w:pPr>
      <w:r>
        <w:rPr>
          <w:noProof/>
        </w:rPr>
        <w:t>Visual Studio Enterprise 2015 so službou MSDN, 38</w:t>
      </w:r>
    </w:p>
    <w:p w:rsidR="001A1458" w:rsidRDefault="001A1458">
      <w:pPr>
        <w:pStyle w:val="Index1"/>
        <w:tabs>
          <w:tab w:val="right" w:pos="5030"/>
        </w:tabs>
        <w:rPr>
          <w:noProof/>
        </w:rPr>
      </w:pPr>
      <w:r>
        <w:rPr>
          <w:noProof/>
        </w:rPr>
        <w:t>Visual Studio Enterprise so službou MSDN, 83, 89, 90</w:t>
      </w:r>
    </w:p>
    <w:p w:rsidR="001A1458" w:rsidRDefault="001A1458">
      <w:pPr>
        <w:pStyle w:val="Index1"/>
        <w:tabs>
          <w:tab w:val="right" w:pos="5030"/>
        </w:tabs>
        <w:rPr>
          <w:noProof/>
        </w:rPr>
      </w:pPr>
      <w:r>
        <w:rPr>
          <w:noProof/>
        </w:rPr>
        <w:t>Visual Studio Professional 2015, 38</w:t>
      </w:r>
    </w:p>
    <w:p w:rsidR="001A1458" w:rsidRDefault="001A1458">
      <w:pPr>
        <w:pStyle w:val="Index1"/>
        <w:tabs>
          <w:tab w:val="right" w:pos="5030"/>
        </w:tabs>
        <w:rPr>
          <w:noProof/>
        </w:rPr>
      </w:pPr>
      <w:r>
        <w:rPr>
          <w:noProof/>
        </w:rPr>
        <w:t>Visual Studio Professional 2015 so sieťou MSDN, 38</w:t>
      </w:r>
    </w:p>
    <w:p w:rsidR="001A1458" w:rsidRDefault="001A1458">
      <w:pPr>
        <w:pStyle w:val="Index1"/>
        <w:tabs>
          <w:tab w:val="right" w:pos="5030"/>
        </w:tabs>
        <w:rPr>
          <w:noProof/>
        </w:rPr>
      </w:pPr>
      <w:r>
        <w:rPr>
          <w:noProof/>
        </w:rPr>
        <w:t>Visual Studio Professional so službou MSDN, 83, 89</w:t>
      </w:r>
    </w:p>
    <w:p w:rsidR="001A1458" w:rsidRDefault="001A1458">
      <w:pPr>
        <w:pStyle w:val="Index1"/>
        <w:tabs>
          <w:tab w:val="right" w:pos="5030"/>
        </w:tabs>
        <w:rPr>
          <w:noProof/>
        </w:rPr>
      </w:pPr>
      <w:r>
        <w:rPr>
          <w:noProof/>
        </w:rPr>
        <w:t>Visual Studio Team Foundation Server 2015 – licencia CAL, 40</w:t>
      </w:r>
    </w:p>
    <w:p w:rsidR="001A1458" w:rsidRDefault="001A1458">
      <w:pPr>
        <w:pStyle w:val="Index1"/>
        <w:tabs>
          <w:tab w:val="right" w:pos="5030"/>
        </w:tabs>
        <w:rPr>
          <w:noProof/>
        </w:rPr>
      </w:pPr>
      <w:r>
        <w:rPr>
          <w:noProof/>
        </w:rPr>
        <w:t>Visual Studio Team Foundation Server 2015 s technológiou SQL Server 2014, 40</w:t>
      </w:r>
    </w:p>
    <w:p w:rsidR="001A1458" w:rsidRDefault="001A1458">
      <w:pPr>
        <w:pStyle w:val="Index1"/>
        <w:tabs>
          <w:tab w:val="right" w:pos="5030"/>
        </w:tabs>
        <w:rPr>
          <w:noProof/>
        </w:rPr>
      </w:pPr>
      <w:r>
        <w:rPr>
          <w:noProof/>
        </w:rPr>
        <w:t>Visual Studio Test Professional 2015 so sieťou MSDN, 38</w:t>
      </w:r>
    </w:p>
    <w:p w:rsidR="001A1458" w:rsidRDefault="001A1458">
      <w:pPr>
        <w:pStyle w:val="Index1"/>
        <w:tabs>
          <w:tab w:val="right" w:pos="5030"/>
        </w:tabs>
        <w:rPr>
          <w:noProof/>
        </w:rPr>
      </w:pPr>
      <w:r>
        <w:rPr>
          <w:noProof/>
        </w:rPr>
        <w:t>Visual Studio Test Professional so službou MSDN, 83, 90</w:t>
      </w:r>
    </w:p>
    <w:p w:rsidR="001A1458" w:rsidRDefault="001A1458">
      <w:pPr>
        <w:pStyle w:val="Index1"/>
        <w:tabs>
          <w:tab w:val="right" w:pos="5030"/>
        </w:tabs>
        <w:rPr>
          <w:noProof/>
        </w:rPr>
      </w:pPr>
      <w:r>
        <w:rPr>
          <w:noProof/>
        </w:rPr>
        <w:t>Windows 10 Education – dodatočná licencia E5 pre jednotlivé zariadenia (k licencii E3 pre jednotlivé zariadenia), 41</w:t>
      </w:r>
    </w:p>
    <w:p w:rsidR="001A1458" w:rsidRDefault="001A1458">
      <w:pPr>
        <w:pStyle w:val="Index1"/>
        <w:tabs>
          <w:tab w:val="right" w:pos="5030"/>
        </w:tabs>
        <w:rPr>
          <w:noProof/>
        </w:rPr>
      </w:pPr>
      <w:r>
        <w:rPr>
          <w:noProof/>
        </w:rPr>
        <w:t>Windows 10 Education – E5 (pre jednotlivé zariadenia), 41</w:t>
      </w:r>
    </w:p>
    <w:p w:rsidR="001A1458" w:rsidRDefault="001A1458">
      <w:pPr>
        <w:pStyle w:val="Index1"/>
        <w:tabs>
          <w:tab w:val="right" w:pos="5030"/>
        </w:tabs>
        <w:rPr>
          <w:noProof/>
        </w:rPr>
      </w:pPr>
      <w:r>
        <w:rPr>
          <w:noProof/>
        </w:rPr>
        <w:t>Windows 10 Education Upgrade (pre zariadenie), 41</w:t>
      </w:r>
    </w:p>
    <w:p w:rsidR="001A1458" w:rsidRDefault="001A1458">
      <w:pPr>
        <w:pStyle w:val="Index1"/>
        <w:tabs>
          <w:tab w:val="right" w:pos="5030"/>
        </w:tabs>
        <w:rPr>
          <w:noProof/>
        </w:rPr>
      </w:pPr>
      <w:r>
        <w:rPr>
          <w:noProof/>
        </w:rPr>
        <w:t>Windows 10 Enterprise – dodatočná licencia E3 pre jednotlivých používateľov (k licencii E3 pre jednotlivé zariadenia), 41</w:t>
      </w:r>
    </w:p>
    <w:p w:rsidR="001A1458" w:rsidRDefault="001A1458">
      <w:pPr>
        <w:pStyle w:val="Index1"/>
        <w:tabs>
          <w:tab w:val="right" w:pos="5030"/>
        </w:tabs>
        <w:rPr>
          <w:noProof/>
        </w:rPr>
      </w:pPr>
      <w:r>
        <w:rPr>
          <w:noProof/>
        </w:rPr>
        <w:t>Windows 10 Enterprise – dodatočná licencia E5 pre jednotlivé zariadenia alebo jednotlivých používateľov (k licencii E3 pre jednotlivé zariadenia) (SL), 41</w:t>
      </w:r>
    </w:p>
    <w:p w:rsidR="001A1458" w:rsidRDefault="001A1458">
      <w:pPr>
        <w:pStyle w:val="Index1"/>
        <w:tabs>
          <w:tab w:val="right" w:pos="5030"/>
        </w:tabs>
        <w:rPr>
          <w:noProof/>
        </w:rPr>
      </w:pPr>
      <w:r>
        <w:rPr>
          <w:noProof/>
        </w:rPr>
        <w:t>Windows 10 Enterprise – E3 a LTSB Upgrade (pre jednotlivé zariadenia), 41</w:t>
      </w:r>
    </w:p>
    <w:p w:rsidR="001A1458" w:rsidRDefault="001A1458">
      <w:pPr>
        <w:pStyle w:val="Index1"/>
        <w:tabs>
          <w:tab w:val="right" w:pos="5030"/>
        </w:tabs>
        <w:rPr>
          <w:noProof/>
        </w:rPr>
      </w:pPr>
      <w:r>
        <w:rPr>
          <w:noProof/>
        </w:rPr>
        <w:t>Windows 10 Enterprise – E3 pre jednotlivých používateľov, 41</w:t>
      </w:r>
    </w:p>
    <w:p w:rsidR="001A1458" w:rsidRDefault="001A1458">
      <w:pPr>
        <w:pStyle w:val="Index1"/>
        <w:tabs>
          <w:tab w:val="right" w:pos="5030"/>
        </w:tabs>
        <w:rPr>
          <w:noProof/>
        </w:rPr>
      </w:pPr>
      <w:r>
        <w:rPr>
          <w:noProof/>
        </w:rPr>
        <w:t>Windows 10 Enterprise – E3 pre jednotlivých používateľov z krytia SA, 41</w:t>
      </w:r>
    </w:p>
    <w:p w:rsidR="001A1458" w:rsidRDefault="001A1458">
      <w:pPr>
        <w:pStyle w:val="Index1"/>
        <w:tabs>
          <w:tab w:val="right" w:pos="5030"/>
        </w:tabs>
        <w:rPr>
          <w:noProof/>
        </w:rPr>
      </w:pPr>
      <w:r>
        <w:rPr>
          <w:noProof/>
        </w:rPr>
        <w:t>Windows 10 Enterprise – E5 pre jednotlivé zariadenia alebo jednotlivých používateľov, 41</w:t>
      </w:r>
    </w:p>
    <w:p w:rsidR="001A1458" w:rsidRDefault="001A1458">
      <w:pPr>
        <w:pStyle w:val="Index1"/>
        <w:tabs>
          <w:tab w:val="right" w:pos="5030"/>
        </w:tabs>
        <w:rPr>
          <w:noProof/>
        </w:rPr>
      </w:pPr>
      <w:r>
        <w:rPr>
          <w:noProof/>
        </w:rPr>
        <w:t>Windows 10 Enterprise – E5 pre jednotlivých používateľov z krytia SA, 41</w:t>
      </w:r>
    </w:p>
    <w:p w:rsidR="001A1458" w:rsidRDefault="001A1458">
      <w:pPr>
        <w:pStyle w:val="Index1"/>
        <w:tabs>
          <w:tab w:val="right" w:pos="5030"/>
        </w:tabs>
        <w:rPr>
          <w:noProof/>
        </w:rPr>
      </w:pPr>
      <w:r>
        <w:rPr>
          <w:noProof/>
        </w:rPr>
        <w:t>Windows 10 Enterprise – LTSB Upgrade (pre jednotlivé zariadenia), 41</w:t>
      </w:r>
    </w:p>
    <w:p w:rsidR="001A1458" w:rsidRDefault="001A1458">
      <w:pPr>
        <w:pStyle w:val="Index1"/>
        <w:tabs>
          <w:tab w:val="right" w:pos="5030"/>
        </w:tabs>
        <w:rPr>
          <w:noProof/>
        </w:rPr>
      </w:pPr>
      <w:r>
        <w:rPr>
          <w:noProof/>
        </w:rPr>
        <w:t>Windows 10 Enterprise E3 pre jednotlivých používateľov, 57</w:t>
      </w:r>
    </w:p>
    <w:p w:rsidR="001A1458" w:rsidRDefault="001A1458">
      <w:pPr>
        <w:pStyle w:val="Index1"/>
        <w:tabs>
          <w:tab w:val="right" w:pos="5030"/>
        </w:tabs>
        <w:rPr>
          <w:noProof/>
        </w:rPr>
      </w:pPr>
      <w:r>
        <w:rPr>
          <w:noProof/>
        </w:rPr>
        <w:t>Windows 10 Enterprise E3 pre jednotlivých používateľov z krytia SA, 57</w:t>
      </w:r>
    </w:p>
    <w:p w:rsidR="001A1458" w:rsidRDefault="001A1458">
      <w:pPr>
        <w:pStyle w:val="Index1"/>
        <w:tabs>
          <w:tab w:val="right" w:pos="5030"/>
        </w:tabs>
        <w:rPr>
          <w:noProof/>
        </w:rPr>
      </w:pPr>
      <w:r>
        <w:rPr>
          <w:noProof/>
        </w:rPr>
        <w:t>Windows 10 IoT Enterprise, 42</w:t>
      </w:r>
    </w:p>
    <w:p w:rsidR="001A1458" w:rsidRDefault="001A1458">
      <w:pPr>
        <w:pStyle w:val="Index1"/>
        <w:tabs>
          <w:tab w:val="right" w:pos="5030"/>
        </w:tabs>
        <w:rPr>
          <w:noProof/>
        </w:rPr>
      </w:pPr>
      <w:r>
        <w:rPr>
          <w:noProof/>
        </w:rPr>
        <w:t>Windows 10 Mobile Enterprise (pre zariadenie), 41</w:t>
      </w:r>
    </w:p>
    <w:p w:rsidR="001A1458" w:rsidRDefault="001A1458">
      <w:pPr>
        <w:pStyle w:val="Index1"/>
        <w:tabs>
          <w:tab w:val="right" w:pos="5030"/>
        </w:tabs>
        <w:rPr>
          <w:noProof/>
        </w:rPr>
      </w:pPr>
      <w:r>
        <w:rPr>
          <w:noProof/>
        </w:rPr>
        <w:t>Windows 10 Pro Upgrade, 41</w:t>
      </w:r>
    </w:p>
    <w:p w:rsidR="001A1458" w:rsidRDefault="001A1458">
      <w:pPr>
        <w:pStyle w:val="Index1"/>
        <w:tabs>
          <w:tab w:val="right" w:pos="5030"/>
        </w:tabs>
        <w:rPr>
          <w:noProof/>
        </w:rPr>
      </w:pPr>
      <w:r>
        <w:rPr>
          <w:noProof/>
        </w:rPr>
        <w:t>Windows 2000 Professional for Embedded Systems, 42</w:t>
      </w:r>
    </w:p>
    <w:p w:rsidR="001A1458" w:rsidRDefault="001A1458">
      <w:pPr>
        <w:pStyle w:val="Index1"/>
        <w:tabs>
          <w:tab w:val="right" w:pos="5030"/>
        </w:tabs>
        <w:rPr>
          <w:noProof/>
        </w:rPr>
      </w:pPr>
      <w:r>
        <w:rPr>
          <w:noProof/>
        </w:rPr>
        <w:t>Windows 7, 42</w:t>
      </w:r>
    </w:p>
    <w:p w:rsidR="001A1458" w:rsidRDefault="001A1458">
      <w:pPr>
        <w:pStyle w:val="Index1"/>
        <w:tabs>
          <w:tab w:val="right" w:pos="5030"/>
        </w:tabs>
        <w:rPr>
          <w:noProof/>
        </w:rPr>
      </w:pPr>
      <w:r>
        <w:rPr>
          <w:noProof/>
        </w:rPr>
        <w:t>Windows 7 Professional for Embedded Systems, Ultimate for Embedded Systems, 42</w:t>
      </w:r>
    </w:p>
    <w:p w:rsidR="001A1458" w:rsidRDefault="001A1458">
      <w:pPr>
        <w:pStyle w:val="Index1"/>
        <w:tabs>
          <w:tab w:val="right" w:pos="5030"/>
        </w:tabs>
        <w:rPr>
          <w:noProof/>
        </w:rPr>
      </w:pPr>
      <w:r>
        <w:rPr>
          <w:noProof/>
        </w:rPr>
        <w:t>Windows 8.1, 42</w:t>
      </w:r>
    </w:p>
    <w:p w:rsidR="001A1458" w:rsidRDefault="001A1458">
      <w:pPr>
        <w:pStyle w:val="Index1"/>
        <w:tabs>
          <w:tab w:val="right" w:pos="5030"/>
        </w:tabs>
        <w:rPr>
          <w:noProof/>
        </w:rPr>
      </w:pPr>
      <w:r>
        <w:rPr>
          <w:noProof/>
        </w:rPr>
        <w:t>Windows 8.1 Enterprise Sideloading, 41</w:t>
      </w:r>
    </w:p>
    <w:p w:rsidR="001A1458" w:rsidRDefault="001A1458">
      <w:pPr>
        <w:pStyle w:val="Index1"/>
        <w:tabs>
          <w:tab w:val="right" w:pos="5030"/>
        </w:tabs>
        <w:rPr>
          <w:noProof/>
        </w:rPr>
      </w:pPr>
      <w:r>
        <w:rPr>
          <w:noProof/>
        </w:rPr>
        <w:t>Windows Embedded 2009, 43</w:t>
      </w:r>
    </w:p>
    <w:p w:rsidR="001A1458" w:rsidRDefault="001A1458">
      <w:pPr>
        <w:pStyle w:val="Index1"/>
        <w:tabs>
          <w:tab w:val="right" w:pos="5030"/>
        </w:tabs>
        <w:rPr>
          <w:noProof/>
        </w:rPr>
      </w:pPr>
      <w:r>
        <w:rPr>
          <w:noProof/>
        </w:rPr>
        <w:t>Windows Embedded 8 a 8.1 Industry Retail, 43</w:t>
      </w:r>
    </w:p>
    <w:p w:rsidR="001A1458" w:rsidRDefault="001A1458">
      <w:pPr>
        <w:pStyle w:val="Index1"/>
        <w:tabs>
          <w:tab w:val="right" w:pos="5030"/>
        </w:tabs>
        <w:rPr>
          <w:noProof/>
        </w:rPr>
      </w:pPr>
      <w:r>
        <w:rPr>
          <w:noProof/>
        </w:rPr>
        <w:t>Windows Embedded 8 Standard, 43</w:t>
      </w:r>
    </w:p>
    <w:p w:rsidR="001A1458" w:rsidRDefault="001A1458">
      <w:pPr>
        <w:pStyle w:val="Index1"/>
        <w:tabs>
          <w:tab w:val="right" w:pos="5030"/>
        </w:tabs>
        <w:rPr>
          <w:noProof/>
        </w:rPr>
      </w:pPr>
      <w:r>
        <w:rPr>
          <w:noProof/>
        </w:rPr>
        <w:t>Windows Embedded 8 Standard Enterprise Kit (balík 100 licencií), 41</w:t>
      </w:r>
    </w:p>
    <w:p w:rsidR="001A1458" w:rsidRDefault="001A1458">
      <w:pPr>
        <w:pStyle w:val="Index1"/>
        <w:tabs>
          <w:tab w:val="right" w:pos="5030"/>
        </w:tabs>
        <w:rPr>
          <w:noProof/>
        </w:rPr>
      </w:pPr>
      <w:r>
        <w:rPr>
          <w:noProof/>
        </w:rPr>
        <w:t>Windows Embedded 8.1 Industry, 42</w:t>
      </w:r>
    </w:p>
    <w:p w:rsidR="001A1458" w:rsidRDefault="001A1458">
      <w:pPr>
        <w:pStyle w:val="Index1"/>
        <w:tabs>
          <w:tab w:val="right" w:pos="5030"/>
        </w:tabs>
        <w:rPr>
          <w:noProof/>
        </w:rPr>
      </w:pPr>
      <w:r>
        <w:rPr>
          <w:noProof/>
        </w:rPr>
        <w:t>Windows Embedded 8/8.1 Pro, Industry Pro, 42</w:t>
      </w:r>
    </w:p>
    <w:p w:rsidR="001A1458" w:rsidRDefault="001A1458">
      <w:pPr>
        <w:pStyle w:val="Index1"/>
        <w:tabs>
          <w:tab w:val="right" w:pos="5030"/>
        </w:tabs>
        <w:rPr>
          <w:noProof/>
        </w:rPr>
      </w:pPr>
      <w:r>
        <w:rPr>
          <w:noProof/>
        </w:rPr>
        <w:t>Windows Embedded for Point of Service, 43</w:t>
      </w:r>
    </w:p>
    <w:p w:rsidR="001A1458" w:rsidRDefault="001A1458">
      <w:pPr>
        <w:pStyle w:val="Index1"/>
        <w:tabs>
          <w:tab w:val="right" w:pos="5030"/>
        </w:tabs>
        <w:rPr>
          <w:noProof/>
        </w:rPr>
      </w:pPr>
      <w:r>
        <w:rPr>
          <w:noProof/>
        </w:rPr>
        <w:t>Windows Embedded POSReady 2009, 43</w:t>
      </w:r>
    </w:p>
    <w:p w:rsidR="001A1458" w:rsidRDefault="001A1458">
      <w:pPr>
        <w:pStyle w:val="Index1"/>
        <w:tabs>
          <w:tab w:val="right" w:pos="5030"/>
        </w:tabs>
        <w:rPr>
          <w:noProof/>
        </w:rPr>
      </w:pPr>
      <w:r>
        <w:rPr>
          <w:noProof/>
        </w:rPr>
        <w:t>Windows Embedded POSReady 7, 43</w:t>
      </w:r>
    </w:p>
    <w:p w:rsidR="001A1458" w:rsidRDefault="001A1458">
      <w:pPr>
        <w:pStyle w:val="Index1"/>
        <w:tabs>
          <w:tab w:val="right" w:pos="5030"/>
        </w:tabs>
        <w:rPr>
          <w:noProof/>
        </w:rPr>
      </w:pPr>
      <w:r>
        <w:rPr>
          <w:noProof/>
        </w:rPr>
        <w:t>Windows Embedded POSReady 7 Pro, 43</w:t>
      </w:r>
    </w:p>
    <w:p w:rsidR="001A1458" w:rsidRDefault="001A1458">
      <w:pPr>
        <w:pStyle w:val="Index1"/>
        <w:tabs>
          <w:tab w:val="right" w:pos="5030"/>
        </w:tabs>
        <w:rPr>
          <w:noProof/>
        </w:rPr>
      </w:pPr>
      <w:r>
        <w:rPr>
          <w:noProof/>
        </w:rPr>
        <w:t>Windows Embedded Standard 7, 43</w:t>
      </w:r>
    </w:p>
    <w:p w:rsidR="001A1458" w:rsidRDefault="001A1458">
      <w:pPr>
        <w:pStyle w:val="Index1"/>
        <w:tabs>
          <w:tab w:val="right" w:pos="5030"/>
        </w:tabs>
        <w:rPr>
          <w:noProof/>
        </w:rPr>
      </w:pPr>
      <w:r>
        <w:rPr>
          <w:noProof/>
        </w:rPr>
        <w:t>Windows HPC Server, 51</w:t>
      </w:r>
    </w:p>
    <w:p w:rsidR="001A1458" w:rsidRDefault="001A1458">
      <w:pPr>
        <w:pStyle w:val="Index1"/>
        <w:tabs>
          <w:tab w:val="right" w:pos="5030"/>
        </w:tabs>
        <w:rPr>
          <w:noProof/>
        </w:rPr>
      </w:pPr>
      <w:r>
        <w:rPr>
          <w:noProof/>
        </w:rPr>
        <w:t>Windows MultiPoint Server 2011, 48</w:t>
      </w:r>
    </w:p>
    <w:p w:rsidR="001A1458" w:rsidRDefault="001A1458">
      <w:pPr>
        <w:pStyle w:val="Index1"/>
        <w:tabs>
          <w:tab w:val="right" w:pos="5030"/>
        </w:tabs>
        <w:rPr>
          <w:noProof/>
        </w:rPr>
      </w:pPr>
      <w:r>
        <w:rPr>
          <w:noProof/>
        </w:rPr>
        <w:t>Windows MultiPoint Server 2012 – licencia CAL, 48</w:t>
      </w:r>
    </w:p>
    <w:p w:rsidR="001A1458" w:rsidRDefault="001A1458">
      <w:pPr>
        <w:pStyle w:val="Index1"/>
        <w:tabs>
          <w:tab w:val="right" w:pos="5030"/>
        </w:tabs>
        <w:rPr>
          <w:noProof/>
        </w:rPr>
      </w:pPr>
      <w:r>
        <w:rPr>
          <w:noProof/>
        </w:rPr>
        <w:t>Windows MultiPoint Server 2012 Premium, 48</w:t>
      </w:r>
    </w:p>
    <w:p w:rsidR="001A1458" w:rsidRDefault="001A1458">
      <w:pPr>
        <w:pStyle w:val="Index1"/>
        <w:tabs>
          <w:tab w:val="right" w:pos="5030"/>
        </w:tabs>
        <w:rPr>
          <w:noProof/>
        </w:rPr>
      </w:pPr>
      <w:r>
        <w:rPr>
          <w:noProof/>
        </w:rPr>
        <w:t>Windows MultiPoint Server 2012 Premium s licenciou CAL na produkt Windows MultiPoint Server 2012 (5 klientov), 48</w:t>
      </w:r>
    </w:p>
    <w:p w:rsidR="001A1458" w:rsidRDefault="001A1458">
      <w:pPr>
        <w:pStyle w:val="Index1"/>
        <w:tabs>
          <w:tab w:val="right" w:pos="5030"/>
        </w:tabs>
        <w:rPr>
          <w:noProof/>
        </w:rPr>
      </w:pPr>
      <w:r>
        <w:rPr>
          <w:noProof/>
        </w:rPr>
        <w:t>Windows MultiPoint Server 2012 Premium s licenciou CAL na produkt Windows MultiPoint Server 2012 (5 klientov) s licenciou CAL na produkt Windows Server 2012 (5 klientov), 48</w:t>
      </w:r>
    </w:p>
    <w:p w:rsidR="001A1458" w:rsidRDefault="001A1458">
      <w:pPr>
        <w:pStyle w:val="Index1"/>
        <w:tabs>
          <w:tab w:val="right" w:pos="5030"/>
        </w:tabs>
        <w:rPr>
          <w:noProof/>
        </w:rPr>
      </w:pPr>
      <w:r>
        <w:rPr>
          <w:noProof/>
        </w:rPr>
        <w:t>Windows MultiPoint Server 2012 Standard, 48</w:t>
      </w:r>
    </w:p>
    <w:p w:rsidR="001A1458" w:rsidRDefault="001A1458">
      <w:pPr>
        <w:pStyle w:val="Index1"/>
        <w:tabs>
          <w:tab w:val="right" w:pos="5030"/>
        </w:tabs>
        <w:rPr>
          <w:noProof/>
        </w:rPr>
      </w:pPr>
      <w:r>
        <w:rPr>
          <w:noProof/>
        </w:rPr>
        <w:t>Windows MultiPoint Server Premium, 90</w:t>
      </w:r>
    </w:p>
    <w:p w:rsidR="001A1458" w:rsidRDefault="001A1458">
      <w:pPr>
        <w:pStyle w:val="Index1"/>
        <w:tabs>
          <w:tab w:val="right" w:pos="5030"/>
        </w:tabs>
        <w:rPr>
          <w:noProof/>
        </w:rPr>
      </w:pPr>
      <w:r>
        <w:rPr>
          <w:noProof/>
        </w:rPr>
        <w:t>Windows MultiPoint Server Standard, 90</w:t>
      </w:r>
    </w:p>
    <w:p w:rsidR="001A1458" w:rsidRDefault="001A1458">
      <w:pPr>
        <w:pStyle w:val="Index1"/>
        <w:tabs>
          <w:tab w:val="right" w:pos="5030"/>
        </w:tabs>
        <w:rPr>
          <w:noProof/>
        </w:rPr>
      </w:pPr>
      <w:r>
        <w:rPr>
          <w:noProof/>
        </w:rPr>
        <w:t>Windows Server, 89, 90</w:t>
      </w:r>
    </w:p>
    <w:p w:rsidR="001A1458" w:rsidRDefault="001A1458">
      <w:pPr>
        <w:pStyle w:val="Index1"/>
        <w:tabs>
          <w:tab w:val="right" w:pos="5030"/>
        </w:tabs>
        <w:rPr>
          <w:noProof/>
        </w:rPr>
      </w:pPr>
      <w:r>
        <w:rPr>
          <w:noProof/>
        </w:rPr>
        <w:t>Windows Server 2008, 49</w:t>
      </w:r>
    </w:p>
    <w:p w:rsidR="001A1458" w:rsidRDefault="001A1458">
      <w:pPr>
        <w:pStyle w:val="Index1"/>
        <w:tabs>
          <w:tab w:val="right" w:pos="5030"/>
        </w:tabs>
        <w:rPr>
          <w:noProof/>
        </w:rPr>
      </w:pPr>
      <w:r>
        <w:rPr>
          <w:noProof/>
        </w:rPr>
        <w:t>Windows Server 2008 R2 Enterprise, 18</w:t>
      </w:r>
    </w:p>
    <w:p w:rsidR="001A1458" w:rsidRDefault="001A1458">
      <w:pPr>
        <w:pStyle w:val="Index1"/>
        <w:tabs>
          <w:tab w:val="right" w:pos="5030"/>
        </w:tabs>
        <w:rPr>
          <w:noProof/>
        </w:rPr>
      </w:pPr>
      <w:r>
        <w:rPr>
          <w:noProof/>
        </w:rPr>
        <w:t>Windows Server 2012, 48, 49</w:t>
      </w:r>
    </w:p>
    <w:p w:rsidR="001A1458" w:rsidRDefault="001A1458">
      <w:pPr>
        <w:pStyle w:val="Index1"/>
        <w:tabs>
          <w:tab w:val="right" w:pos="5030"/>
        </w:tabs>
        <w:rPr>
          <w:noProof/>
        </w:rPr>
      </w:pPr>
      <w:r>
        <w:rPr>
          <w:noProof/>
        </w:rPr>
        <w:t>Windows Server 2012 CAL, 49</w:t>
      </w:r>
    </w:p>
    <w:p w:rsidR="001A1458" w:rsidRDefault="001A1458">
      <w:pPr>
        <w:pStyle w:val="Index1"/>
        <w:tabs>
          <w:tab w:val="right" w:pos="5030"/>
        </w:tabs>
        <w:rPr>
          <w:noProof/>
        </w:rPr>
      </w:pPr>
      <w:r>
        <w:rPr>
          <w:noProof/>
        </w:rPr>
        <w:t>Windows Server 2012 External Connector, 49</w:t>
      </w:r>
    </w:p>
    <w:p w:rsidR="001A1458" w:rsidRDefault="001A1458">
      <w:pPr>
        <w:pStyle w:val="Index1"/>
        <w:tabs>
          <w:tab w:val="right" w:pos="5030"/>
        </w:tabs>
        <w:rPr>
          <w:noProof/>
        </w:rPr>
      </w:pPr>
      <w:r>
        <w:rPr>
          <w:noProof/>
        </w:rPr>
        <w:t>Windows Server 2012 R2 Datacenter, 49</w:t>
      </w:r>
    </w:p>
    <w:p w:rsidR="001A1458" w:rsidRDefault="001A1458">
      <w:pPr>
        <w:pStyle w:val="Index1"/>
        <w:tabs>
          <w:tab w:val="right" w:pos="5030"/>
        </w:tabs>
        <w:rPr>
          <w:noProof/>
        </w:rPr>
      </w:pPr>
      <w:r>
        <w:rPr>
          <w:noProof/>
        </w:rPr>
        <w:t>Windows Server 2012 R2 Essentials, 49</w:t>
      </w:r>
    </w:p>
    <w:p w:rsidR="001A1458" w:rsidRDefault="001A1458">
      <w:pPr>
        <w:pStyle w:val="Index1"/>
        <w:tabs>
          <w:tab w:val="right" w:pos="5030"/>
        </w:tabs>
        <w:rPr>
          <w:noProof/>
        </w:rPr>
      </w:pPr>
      <w:r>
        <w:rPr>
          <w:noProof/>
        </w:rPr>
        <w:t>Windows Server 2012 R2 Standard, 49</w:t>
      </w:r>
    </w:p>
    <w:p w:rsidR="001A1458" w:rsidRDefault="001A1458">
      <w:pPr>
        <w:pStyle w:val="Index1"/>
        <w:tabs>
          <w:tab w:val="right" w:pos="5030"/>
        </w:tabs>
        <w:rPr>
          <w:noProof/>
        </w:rPr>
      </w:pPr>
      <w:r>
        <w:rPr>
          <w:noProof/>
        </w:rPr>
        <w:t>Windows Server 2012 Remote Desktop Services – licencia CAL, 49</w:t>
      </w:r>
    </w:p>
    <w:p w:rsidR="001A1458" w:rsidRDefault="001A1458">
      <w:pPr>
        <w:pStyle w:val="Index1"/>
        <w:tabs>
          <w:tab w:val="right" w:pos="5030"/>
        </w:tabs>
        <w:rPr>
          <w:noProof/>
        </w:rPr>
      </w:pPr>
      <w:r>
        <w:rPr>
          <w:noProof/>
        </w:rPr>
        <w:t>Windows Server 2012 Remote Desktop Services External Connector, 49</w:t>
      </w:r>
    </w:p>
    <w:p w:rsidR="001A1458" w:rsidRDefault="001A1458">
      <w:pPr>
        <w:pStyle w:val="Index1"/>
        <w:tabs>
          <w:tab w:val="right" w:pos="5030"/>
        </w:tabs>
        <w:rPr>
          <w:noProof/>
        </w:rPr>
      </w:pPr>
      <w:r>
        <w:rPr>
          <w:noProof/>
        </w:rPr>
        <w:t>Windows Server Datacenter, 19, 83, 88, 90</w:t>
      </w:r>
    </w:p>
    <w:p w:rsidR="001A1458" w:rsidRDefault="001A1458">
      <w:pPr>
        <w:pStyle w:val="Index1"/>
        <w:tabs>
          <w:tab w:val="right" w:pos="5030"/>
        </w:tabs>
        <w:rPr>
          <w:noProof/>
        </w:rPr>
      </w:pPr>
      <w:r>
        <w:rPr>
          <w:noProof/>
        </w:rPr>
        <w:t>Windows Server Enterprise, 51, 83</w:t>
      </w:r>
    </w:p>
    <w:p w:rsidR="001A1458" w:rsidRDefault="001A1458">
      <w:pPr>
        <w:pStyle w:val="Index1"/>
        <w:tabs>
          <w:tab w:val="right" w:pos="5030"/>
        </w:tabs>
        <w:rPr>
          <w:noProof/>
        </w:rPr>
      </w:pPr>
      <w:r>
        <w:rPr>
          <w:noProof/>
        </w:rPr>
        <w:t>Windows Server for Itanium Based Systems, 51</w:t>
      </w:r>
    </w:p>
    <w:p w:rsidR="001A1458" w:rsidRDefault="001A1458">
      <w:pPr>
        <w:pStyle w:val="Index1"/>
        <w:tabs>
          <w:tab w:val="right" w:pos="5030"/>
        </w:tabs>
        <w:rPr>
          <w:noProof/>
        </w:rPr>
      </w:pPr>
      <w:r>
        <w:rPr>
          <w:noProof/>
        </w:rPr>
        <w:t>Windows Server HPC Edition, 51</w:t>
      </w:r>
    </w:p>
    <w:p w:rsidR="001A1458" w:rsidRDefault="001A1458">
      <w:pPr>
        <w:pStyle w:val="Index1"/>
        <w:tabs>
          <w:tab w:val="right" w:pos="5030"/>
        </w:tabs>
        <w:rPr>
          <w:noProof/>
        </w:rPr>
      </w:pPr>
      <w:r>
        <w:rPr>
          <w:noProof/>
        </w:rPr>
        <w:t>Windows Server Standard, 18, 83, 88, 90</w:t>
      </w:r>
    </w:p>
    <w:p w:rsidR="001A1458" w:rsidRDefault="001A1458">
      <w:pPr>
        <w:pStyle w:val="Index1"/>
        <w:tabs>
          <w:tab w:val="right" w:pos="5030"/>
        </w:tabs>
        <w:rPr>
          <w:noProof/>
        </w:rPr>
      </w:pPr>
      <w:r>
        <w:rPr>
          <w:noProof/>
        </w:rPr>
        <w:t>Windows Server Standard, 19</w:t>
      </w:r>
    </w:p>
    <w:p w:rsidR="001A1458" w:rsidRDefault="001A1458">
      <w:pPr>
        <w:pStyle w:val="Index1"/>
        <w:tabs>
          <w:tab w:val="right" w:pos="5030"/>
        </w:tabs>
        <w:rPr>
          <w:noProof/>
        </w:rPr>
      </w:pPr>
      <w:r>
        <w:rPr>
          <w:noProof/>
        </w:rPr>
        <w:t>Windows Small Business Server, 51</w:t>
      </w:r>
    </w:p>
    <w:p w:rsidR="001A1458" w:rsidRDefault="001A1458">
      <w:pPr>
        <w:pStyle w:val="Index1"/>
        <w:tabs>
          <w:tab w:val="right" w:pos="5030"/>
        </w:tabs>
        <w:rPr>
          <w:noProof/>
        </w:rPr>
      </w:pPr>
      <w:r>
        <w:rPr>
          <w:noProof/>
        </w:rPr>
        <w:t>Windows Virtual Desktop Access, 41</w:t>
      </w:r>
    </w:p>
    <w:p w:rsidR="001A1458" w:rsidRDefault="001A1458">
      <w:pPr>
        <w:pStyle w:val="Index1"/>
        <w:tabs>
          <w:tab w:val="right" w:pos="5030"/>
        </w:tabs>
        <w:rPr>
          <w:noProof/>
        </w:rPr>
      </w:pPr>
      <w:r>
        <w:rPr>
          <w:noProof/>
        </w:rPr>
        <w:t>Windows Vista, 42</w:t>
      </w:r>
    </w:p>
    <w:p w:rsidR="001A1458" w:rsidRDefault="001A1458">
      <w:pPr>
        <w:pStyle w:val="Index1"/>
        <w:tabs>
          <w:tab w:val="right" w:pos="5030"/>
        </w:tabs>
        <w:rPr>
          <w:noProof/>
        </w:rPr>
      </w:pPr>
      <w:r>
        <w:rPr>
          <w:noProof/>
        </w:rPr>
        <w:t>Windows Vista Business for Embedded Systems, Ultimate for Embedded Systems, 42</w:t>
      </w:r>
    </w:p>
    <w:p w:rsidR="001A1458" w:rsidRDefault="001A1458">
      <w:pPr>
        <w:pStyle w:val="Index1"/>
        <w:tabs>
          <w:tab w:val="right" w:pos="5030"/>
        </w:tabs>
        <w:rPr>
          <w:noProof/>
        </w:rPr>
      </w:pPr>
      <w:r>
        <w:rPr>
          <w:noProof/>
        </w:rPr>
        <w:t>Windows XP, 42</w:t>
      </w:r>
    </w:p>
    <w:p w:rsidR="001A1458" w:rsidRDefault="001A1458">
      <w:pPr>
        <w:pStyle w:val="Index1"/>
        <w:tabs>
          <w:tab w:val="right" w:pos="5030"/>
        </w:tabs>
        <w:rPr>
          <w:noProof/>
        </w:rPr>
      </w:pPr>
      <w:r>
        <w:rPr>
          <w:noProof/>
        </w:rPr>
        <w:t>Windows XP Embedded, 43</w:t>
      </w:r>
    </w:p>
    <w:p w:rsidR="001A1458" w:rsidRDefault="001A1458">
      <w:pPr>
        <w:pStyle w:val="Index1"/>
        <w:tabs>
          <w:tab w:val="right" w:pos="5030"/>
        </w:tabs>
        <w:rPr>
          <w:noProof/>
        </w:rPr>
      </w:pPr>
      <w:r>
        <w:rPr>
          <w:noProof/>
        </w:rPr>
        <w:t>Windows XP Professional for Embedded Systems, 42</w:t>
      </w:r>
    </w:p>
    <w:p w:rsidR="001A1458" w:rsidRDefault="001A1458">
      <w:pPr>
        <w:pStyle w:val="Index1"/>
        <w:tabs>
          <w:tab w:val="right" w:pos="5030"/>
        </w:tabs>
        <w:rPr>
          <w:noProof/>
        </w:rPr>
      </w:pPr>
      <w:r>
        <w:rPr>
          <w:noProof/>
        </w:rPr>
        <w:t>Word 2016, 24</w:t>
      </w:r>
    </w:p>
    <w:p w:rsidR="001A1458" w:rsidRDefault="001A1458">
      <w:pPr>
        <w:pStyle w:val="Index1"/>
        <w:tabs>
          <w:tab w:val="right" w:pos="5030"/>
        </w:tabs>
        <w:rPr>
          <w:noProof/>
        </w:rPr>
      </w:pPr>
      <w:r>
        <w:rPr>
          <w:noProof/>
        </w:rPr>
        <w:t>Word 2016 for Mac, 26</w:t>
      </w:r>
    </w:p>
    <w:p w:rsidR="001A1458" w:rsidRDefault="001A1458">
      <w:pPr>
        <w:pStyle w:val="Index1"/>
        <w:tabs>
          <w:tab w:val="right" w:pos="5030"/>
        </w:tabs>
        <w:rPr>
          <w:noProof/>
        </w:rPr>
      </w:pPr>
      <w:r>
        <w:rPr>
          <w:noProof/>
        </w:rPr>
        <w:t>Yammer, 23</w:t>
      </w:r>
    </w:p>
    <w:p w:rsidR="001A1458" w:rsidRDefault="001A1458">
      <w:pPr>
        <w:pStyle w:val="Index1"/>
        <w:tabs>
          <w:tab w:val="right" w:pos="5030"/>
        </w:tabs>
        <w:rPr>
          <w:noProof/>
        </w:rPr>
      </w:pPr>
      <w:r>
        <w:rPr>
          <w:noProof/>
        </w:rPr>
        <w:t>Yammer Enterprise, 73</w:t>
      </w:r>
    </w:p>
    <w:p w:rsidR="001A1458" w:rsidRDefault="001A1458">
      <w:pPr>
        <w:pStyle w:val="Index1"/>
        <w:tabs>
          <w:tab w:val="right" w:pos="5030"/>
        </w:tabs>
        <w:rPr>
          <w:noProof/>
        </w:rPr>
      </w:pPr>
      <w:r>
        <w:rPr>
          <w:noProof/>
        </w:rPr>
        <w:t>zákazníkov s licenciou SQL Server 2016 Enterprise, 32</w:t>
      </w:r>
    </w:p>
    <w:p w:rsidR="001A1458" w:rsidRDefault="001A1458">
      <w:pPr>
        <w:pStyle w:val="ProductList-Body"/>
        <w:rPr>
          <w:noProof/>
        </w:rPr>
        <w:sectPr w:rsidR="001A1458" w:rsidSect="001A1458">
          <w:type w:val="continuous"/>
          <w:pgSz w:w="12240" w:h="15840" w:code="1"/>
          <w:pgMar w:top="1170" w:right="720" w:bottom="720" w:left="720" w:header="432" w:footer="288" w:gutter="0"/>
          <w:cols w:num="2" w:space="720"/>
        </w:sectPr>
      </w:pPr>
    </w:p>
    <w:p w:rsidR="00886943" w:rsidRDefault="001A1458">
      <w:pPr>
        <w:pStyle w:val="ProductList-Body"/>
        <w:sectPr w:rsidR="00886943" w:rsidSect="001A1458">
          <w:type w:val="continuous"/>
          <w:pgSz w:w="12240" w:h="15840" w:code="1"/>
          <w:pgMar w:top="1170" w:right="720" w:bottom="720" w:left="720" w:header="432" w:footer="288" w:gutter="0"/>
          <w:cols w:num="2" w:space="360"/>
        </w:sectPr>
      </w:pPr>
      <w:r>
        <w:fldChar w:fldCharType="end"/>
      </w:r>
    </w:p>
    <w:p w:rsidR="00886943" w:rsidRDefault="00886943">
      <w:pPr>
        <w:pStyle w:val="ProductList-Body"/>
      </w:pPr>
    </w:p>
    <w:sectPr w:rsidR="00886943"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4278" w:rsidRDefault="006F4278" w:rsidP="007C7D4D">
      <w:pPr>
        <w:spacing w:after="0"/>
      </w:pPr>
      <w:r>
        <w:separator/>
      </w:r>
    </w:p>
    <w:p w:rsidR="006F4278" w:rsidRDefault="006F4278"/>
  </w:endnote>
  <w:endnote w:type="continuationSeparator" w:id="0">
    <w:p w:rsidR="006F4278" w:rsidRDefault="006F4278" w:rsidP="007C7D4D">
      <w:pPr>
        <w:spacing w:after="0"/>
      </w:pPr>
      <w:r>
        <w:continuationSeparator/>
      </w:r>
    </w:p>
    <w:p w:rsidR="006F4278" w:rsidRDefault="006F4278"/>
  </w:endnote>
  <w:endnote w:type="continuationNotice" w:id="1">
    <w:p w:rsidR="006F4278" w:rsidRDefault="006F427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2A53" w:rsidRDefault="00BA2A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7024" w:rsidRDefault="001A145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2A53" w:rsidRDefault="00BA2A5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8694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6943" w:rsidRDefault="006F4278">
          <w:pPr>
            <w:pStyle w:val="PURFooterText"/>
            <w:jc w:val="center"/>
          </w:pPr>
          <w:hyperlink w:anchor="_Sec842">
            <w:r w:rsidR="001A145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31">
            <w:r w:rsidR="001A145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36">
            <w:r w:rsidR="001A145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7">
            <w:r w:rsidR="001A145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8">
            <w:r w:rsidR="001A145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9">
            <w:r w:rsidR="001A145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91">
            <w:r w:rsidR="001A145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844">
            <w:r w:rsidR="001A1458">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8694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6943" w:rsidRDefault="006F4278">
          <w:pPr>
            <w:pStyle w:val="PURFooterText"/>
            <w:jc w:val="center"/>
          </w:pPr>
          <w:hyperlink w:anchor="_Sec842">
            <w:r w:rsidR="001A145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31">
            <w:r w:rsidR="001A145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36">
            <w:r w:rsidR="001A145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7">
            <w:r w:rsidR="001A145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8">
            <w:r w:rsidR="001A145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9">
            <w:r w:rsidR="001A145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91">
            <w:r w:rsidR="001A145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844">
            <w:r w:rsidR="001A1458">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8694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6943" w:rsidRDefault="006F4278">
          <w:pPr>
            <w:pStyle w:val="PURFooterText"/>
            <w:jc w:val="center"/>
          </w:pPr>
          <w:hyperlink w:anchor="_Sec842">
            <w:r w:rsidR="001A145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31">
            <w:r w:rsidR="001A145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36">
            <w:r w:rsidR="001A145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7">
            <w:r w:rsidR="001A145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8">
            <w:r w:rsidR="001A145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9">
            <w:r w:rsidR="001A145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91">
            <w:r w:rsidR="001A145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844">
            <w:r w:rsidR="001A1458">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86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842">
            <w:r w:rsidR="001A145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6943" w:rsidRDefault="006F4278">
          <w:pPr>
            <w:pStyle w:val="PURFooterText"/>
            <w:jc w:val="center"/>
          </w:pPr>
          <w:hyperlink w:anchor="_Sec531">
            <w:r w:rsidR="001A145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36">
            <w:r w:rsidR="001A145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7">
            <w:r w:rsidR="001A145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8">
            <w:r w:rsidR="001A145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9">
            <w:r w:rsidR="001A145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91">
            <w:r w:rsidR="001A145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844">
            <w:r w:rsidR="001A1458">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86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842">
            <w:r w:rsidR="001A145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31">
            <w:r w:rsidR="001A145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6943" w:rsidRDefault="006F4278">
          <w:pPr>
            <w:pStyle w:val="PURFooterText"/>
            <w:jc w:val="center"/>
          </w:pPr>
          <w:hyperlink w:anchor="_Sec536">
            <w:r w:rsidR="001A145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7">
            <w:r w:rsidR="001A145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8">
            <w:r w:rsidR="001A145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9">
            <w:r w:rsidR="001A145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91">
            <w:r w:rsidR="001A145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844">
            <w:r w:rsidR="001A1458">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86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842">
            <w:r w:rsidR="001A145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31">
            <w:r w:rsidR="001A145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36">
            <w:r w:rsidR="001A145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6943" w:rsidRDefault="006F4278">
          <w:pPr>
            <w:pStyle w:val="PURFooterText"/>
            <w:jc w:val="center"/>
          </w:pPr>
          <w:hyperlink w:anchor="_Sec547">
            <w:r w:rsidR="001A145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8">
            <w:r w:rsidR="001A145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9">
            <w:r w:rsidR="001A145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91">
            <w:r w:rsidR="001A145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844">
            <w:r w:rsidR="001A1458">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86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842">
            <w:r w:rsidR="001A145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31">
            <w:r w:rsidR="001A145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36">
            <w:r w:rsidR="001A145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7">
            <w:r w:rsidR="001A145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6943" w:rsidRDefault="006F4278">
          <w:pPr>
            <w:pStyle w:val="PURFooterText"/>
            <w:jc w:val="center"/>
          </w:pPr>
          <w:hyperlink w:anchor="_Sec548">
            <w:r w:rsidR="001A145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9">
            <w:r w:rsidR="001A145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91">
            <w:r w:rsidR="001A145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844">
            <w:r w:rsidR="001A1458">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86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842">
            <w:r w:rsidR="001A145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31">
            <w:r w:rsidR="001A145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36">
            <w:r w:rsidR="001A145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7">
            <w:r w:rsidR="001A145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8">
            <w:r w:rsidR="001A145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6943" w:rsidRDefault="006F4278">
          <w:pPr>
            <w:pStyle w:val="PURFooterText"/>
            <w:jc w:val="center"/>
          </w:pPr>
          <w:hyperlink w:anchor="_Sec549">
            <w:r w:rsidR="001A145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91">
            <w:r w:rsidR="001A145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844">
            <w:r w:rsidR="001A1458">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86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842">
            <w:r w:rsidR="001A145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31">
            <w:r w:rsidR="001A145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36">
            <w:r w:rsidR="001A145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7">
            <w:r w:rsidR="001A145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8">
            <w:r w:rsidR="001A145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9">
            <w:r w:rsidR="001A145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6943" w:rsidRDefault="006F4278">
          <w:pPr>
            <w:pStyle w:val="PURFooterText"/>
            <w:jc w:val="center"/>
          </w:pPr>
          <w:hyperlink w:anchor="_Sec591">
            <w:r w:rsidR="001A145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844">
            <w:r w:rsidR="001A1458">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86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842">
            <w:r w:rsidR="001A145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31">
            <w:r w:rsidR="001A145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36">
            <w:r w:rsidR="001A145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7">
            <w:r w:rsidR="001A145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8">
            <w:r w:rsidR="001A145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9">
            <w:r w:rsidR="001A145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91">
            <w:r w:rsidR="001A145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6943" w:rsidRDefault="006F4278">
          <w:pPr>
            <w:pStyle w:val="PURFooterText"/>
            <w:jc w:val="center"/>
          </w:pPr>
          <w:hyperlink w:anchor="_Sec844">
            <w:r w:rsidR="001A1458">
              <w:rPr>
                <w:color w:val="00467F"/>
                <w:u w:val="single"/>
              </w:rPr>
              <w:t>Register</w:t>
            </w:r>
          </w:hyperlink>
        </w:p>
      </w:tc>
    </w:tr>
  </w:tbl>
  <w:p w:rsidR="00886943" w:rsidRDefault="0088694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86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842">
            <w:r w:rsidR="001A145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31">
            <w:r w:rsidR="001A145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36">
            <w:r w:rsidR="001A145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7">
            <w:r w:rsidR="001A145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8">
            <w:r w:rsidR="001A145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49">
            <w:r w:rsidR="001A145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943" w:rsidRDefault="006F4278">
          <w:pPr>
            <w:pStyle w:val="PURFooterText"/>
            <w:jc w:val="center"/>
          </w:pPr>
          <w:hyperlink w:anchor="_Sec591">
            <w:r w:rsidR="001A145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943" w:rsidRDefault="00886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6943" w:rsidRDefault="006F4278">
          <w:pPr>
            <w:pStyle w:val="PURFooterText"/>
            <w:jc w:val="center"/>
          </w:pPr>
          <w:hyperlink w:anchor="_Sec844">
            <w:r w:rsidR="001A1458">
              <w:rPr>
                <w:color w:val="00467F"/>
                <w:u w:val="single"/>
              </w:rPr>
              <w:t>Register</w:t>
            </w:r>
          </w:hyperlink>
        </w:p>
      </w:tc>
    </w:tr>
  </w:tbl>
  <w:p w:rsidR="00886943" w:rsidRDefault="0088694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4278" w:rsidRDefault="006F4278" w:rsidP="007C7D4D">
      <w:pPr>
        <w:spacing w:after="0"/>
      </w:pPr>
      <w:r>
        <w:separator/>
      </w:r>
    </w:p>
    <w:p w:rsidR="006F4278" w:rsidRDefault="006F4278"/>
  </w:footnote>
  <w:footnote w:type="continuationSeparator" w:id="0">
    <w:p w:rsidR="006F4278" w:rsidRDefault="006F4278" w:rsidP="007C7D4D">
      <w:pPr>
        <w:spacing w:after="0"/>
      </w:pPr>
      <w:r>
        <w:continuationSeparator/>
      </w:r>
    </w:p>
    <w:p w:rsidR="006F4278" w:rsidRDefault="006F4278"/>
  </w:footnote>
  <w:footnote w:type="continuationNotice" w:id="1">
    <w:p w:rsidR="006F4278" w:rsidRDefault="006F427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2A53" w:rsidRDefault="00BA2A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2A53" w:rsidRDefault="00BA2A5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2A53" w:rsidRDefault="00BA2A5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886943">
      <w:tc>
        <w:tcPr>
          <w:tcW w:w="8560" w:type="dxa"/>
        </w:tcPr>
        <w:p w:rsidR="00886943" w:rsidRDefault="001A1458">
          <w:pPr>
            <w:pStyle w:val="PURHeaderText"/>
          </w:pPr>
          <w:r>
            <w:t>Podmienky multilicenčných produktov spoločnosti Microsoft (slovenčina, august 2016)</w:t>
          </w:r>
        </w:p>
      </w:tc>
      <w:tc>
        <w:tcPr>
          <w:tcW w:w="3680" w:type="dxa"/>
        </w:tcPr>
        <w:p w:rsidR="00886943" w:rsidRDefault="001A1458">
          <w:pPr>
            <w:pStyle w:val="PURHeaderText"/>
            <w:jc w:val="right"/>
          </w:pPr>
          <w:r>
            <w:fldChar w:fldCharType="begin"/>
          </w:r>
          <w:r>
            <w:instrText xml:space="preserve"> PAGE \* MERGEFORMAT </w:instrText>
          </w:r>
          <w:r>
            <w:fldChar w:fldCharType="separate"/>
          </w:r>
          <w:r w:rsidR="00BA2A5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886943">
      <w:tc>
        <w:tcPr>
          <w:tcW w:w="8560" w:type="dxa"/>
        </w:tcPr>
        <w:p w:rsidR="00886943" w:rsidRDefault="001A1458">
          <w:pPr>
            <w:pStyle w:val="PURHeaderText"/>
          </w:pPr>
          <w:r>
            <w:t>Podmienky multilicenčných produktov spoločnosti Microsoft (slovenčina, august 2016)</w:t>
          </w:r>
        </w:p>
      </w:tc>
      <w:tc>
        <w:tcPr>
          <w:tcW w:w="3680" w:type="dxa"/>
        </w:tcPr>
        <w:p w:rsidR="00886943" w:rsidRDefault="001A1458">
          <w:pPr>
            <w:pStyle w:val="PURHeaderText"/>
            <w:jc w:val="right"/>
          </w:pPr>
          <w:r>
            <w:fldChar w:fldCharType="begin"/>
          </w:r>
          <w:r>
            <w:instrText xml:space="preserve"> PAGE \* MERGEFORMAT </w:instrText>
          </w:r>
          <w:r>
            <w:fldChar w:fldCharType="separate"/>
          </w:r>
          <w:r w:rsidR="00BA2A5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86943">
      <w:tc>
        <w:tcPr>
          <w:tcW w:w="8560" w:type="dxa"/>
        </w:tcPr>
        <w:p w:rsidR="00886943" w:rsidRDefault="001A1458">
          <w:pPr>
            <w:pStyle w:val="PURHeaderText"/>
          </w:pPr>
          <w:r>
            <w:t>Podmienky multilicenčných produktov spoločnosti Microsoft (slovenčina, august 2016)</w:t>
          </w:r>
        </w:p>
      </w:tc>
      <w:tc>
        <w:tcPr>
          <w:tcW w:w="3680" w:type="dxa"/>
        </w:tcPr>
        <w:p w:rsidR="00886943" w:rsidRDefault="001A145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886943">
      <w:tc>
        <w:tcPr>
          <w:tcW w:w="8560" w:type="dxa"/>
        </w:tcPr>
        <w:p w:rsidR="00886943" w:rsidRDefault="001A1458">
          <w:pPr>
            <w:pStyle w:val="PURHeaderText"/>
          </w:pPr>
          <w:r>
            <w:t>Podmienky multilicenčných produktov spoločnosti Microsoft (slovenčina, august 2016)</w:t>
          </w:r>
        </w:p>
      </w:tc>
      <w:tc>
        <w:tcPr>
          <w:tcW w:w="3680" w:type="dxa"/>
        </w:tcPr>
        <w:p w:rsidR="00886943" w:rsidRDefault="001A1458">
          <w:pPr>
            <w:pStyle w:val="PURHeaderText"/>
            <w:jc w:val="right"/>
          </w:pPr>
          <w:r>
            <w:fldChar w:fldCharType="begin"/>
          </w:r>
          <w:r>
            <w:instrText xml:space="preserve"> PAGE \* MERGEFORMAT </w:instrText>
          </w:r>
          <w:r>
            <w:fldChar w:fldCharType="separate"/>
          </w:r>
          <w:r w:rsidR="00F8365F">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886943">
      <w:tc>
        <w:tcPr>
          <w:tcW w:w="8560" w:type="dxa"/>
        </w:tcPr>
        <w:p w:rsidR="00886943" w:rsidRDefault="001A1458">
          <w:pPr>
            <w:pStyle w:val="PURHeaderText"/>
          </w:pPr>
          <w:r>
            <w:t>Podmienky multilicenčných produktov spoločnosti Microsoft (slovenčina, august 2016)</w:t>
          </w:r>
        </w:p>
      </w:tc>
      <w:tc>
        <w:tcPr>
          <w:tcW w:w="3680" w:type="dxa"/>
        </w:tcPr>
        <w:p w:rsidR="00886943" w:rsidRDefault="001A1458">
          <w:pPr>
            <w:pStyle w:val="PURHeaderText"/>
            <w:jc w:val="right"/>
          </w:pPr>
          <w:r>
            <w:fldChar w:fldCharType="begin"/>
          </w:r>
          <w:r>
            <w:instrText xml:space="preserve"> PAGE \* MERGEFORMAT </w:instrText>
          </w:r>
          <w:r>
            <w:fldChar w:fldCharType="separate"/>
          </w:r>
          <w:r w:rsidR="00BA2A53">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886943">
      <w:tc>
        <w:tcPr>
          <w:tcW w:w="8560" w:type="dxa"/>
        </w:tcPr>
        <w:p w:rsidR="00886943" w:rsidRDefault="001A1458">
          <w:pPr>
            <w:pStyle w:val="PURHeaderText"/>
          </w:pPr>
          <w:r>
            <w:t>Podmienky multilicenčných produktov spoločnosti Microsoft (slovenčina, august 2016)</w:t>
          </w:r>
        </w:p>
      </w:tc>
      <w:tc>
        <w:tcPr>
          <w:tcW w:w="3680" w:type="dxa"/>
        </w:tcPr>
        <w:p w:rsidR="00886943" w:rsidRDefault="001A1458">
          <w:pPr>
            <w:pStyle w:val="PURHeaderText"/>
            <w:jc w:val="right"/>
          </w:pPr>
          <w:r>
            <w:fldChar w:fldCharType="begin"/>
          </w:r>
          <w:r>
            <w:instrText xml:space="preserve"> PAGE \* MERGEFORMAT </w:instrText>
          </w:r>
          <w:r>
            <w:fldChar w:fldCharType="separate"/>
          </w:r>
          <w:r w:rsidR="00F8365F">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886943">
      <w:tc>
        <w:tcPr>
          <w:tcW w:w="8560" w:type="dxa"/>
        </w:tcPr>
        <w:p w:rsidR="00886943" w:rsidRDefault="001A1458">
          <w:pPr>
            <w:pStyle w:val="PURHeaderText"/>
          </w:pPr>
          <w:r>
            <w:t>Podmienky multilicenčných produktov spoločnosti Microsoft (slovenčina, august 2016)</w:t>
          </w:r>
        </w:p>
      </w:tc>
      <w:tc>
        <w:tcPr>
          <w:tcW w:w="3680" w:type="dxa"/>
        </w:tcPr>
        <w:p w:rsidR="00886943" w:rsidRDefault="001A1458">
          <w:pPr>
            <w:pStyle w:val="PURHeaderText"/>
            <w:jc w:val="right"/>
          </w:pPr>
          <w:r>
            <w:fldChar w:fldCharType="begin"/>
          </w:r>
          <w:r>
            <w:instrText xml:space="preserve"> PAGE \* MERGEFORMAT </w:instrText>
          </w:r>
          <w:r>
            <w:fldChar w:fldCharType="separate"/>
          </w:r>
          <w:r w:rsidR="00F8365F">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886943">
      <w:tc>
        <w:tcPr>
          <w:tcW w:w="8560" w:type="dxa"/>
        </w:tcPr>
        <w:p w:rsidR="00886943" w:rsidRDefault="001A1458">
          <w:pPr>
            <w:pStyle w:val="PURHeaderText"/>
          </w:pPr>
          <w:r>
            <w:t>Podmienky multilicenčných produktov spoločnosti Microsoft (slovenčina, august 2016)</w:t>
          </w:r>
        </w:p>
      </w:tc>
      <w:tc>
        <w:tcPr>
          <w:tcW w:w="3680" w:type="dxa"/>
        </w:tcPr>
        <w:p w:rsidR="00886943" w:rsidRDefault="001A1458">
          <w:pPr>
            <w:pStyle w:val="PURHeaderText"/>
            <w:jc w:val="right"/>
          </w:pPr>
          <w:r>
            <w:fldChar w:fldCharType="begin"/>
          </w:r>
          <w:r>
            <w:instrText xml:space="preserve"> PAGE \* MERGEFORMAT </w:instrText>
          </w:r>
          <w:r>
            <w:fldChar w:fldCharType="separate"/>
          </w:r>
          <w:r w:rsidR="00F8365F">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886943">
      <w:tc>
        <w:tcPr>
          <w:tcW w:w="8560" w:type="dxa"/>
        </w:tcPr>
        <w:p w:rsidR="00886943" w:rsidRDefault="001A1458">
          <w:pPr>
            <w:pStyle w:val="PURHeaderText"/>
          </w:pPr>
          <w:r>
            <w:t>Podmienky multilicenčných produktov spoločnosti Microsoft (slovenčina, august 2016)</w:t>
          </w:r>
        </w:p>
      </w:tc>
      <w:tc>
        <w:tcPr>
          <w:tcW w:w="3680" w:type="dxa"/>
        </w:tcPr>
        <w:p w:rsidR="00886943" w:rsidRDefault="001A1458">
          <w:pPr>
            <w:pStyle w:val="PURHeaderText"/>
            <w:jc w:val="right"/>
          </w:pPr>
          <w:r>
            <w:fldChar w:fldCharType="begin"/>
          </w:r>
          <w:r>
            <w:instrText xml:space="preserve"> PAGE \* MERGEFORMAT </w:instrText>
          </w:r>
          <w:r>
            <w:fldChar w:fldCharType="separate"/>
          </w:r>
          <w:r w:rsidR="00BA2A53">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886943">
      <w:tc>
        <w:tcPr>
          <w:tcW w:w="8560" w:type="dxa"/>
        </w:tcPr>
        <w:p w:rsidR="00886943" w:rsidRDefault="001A1458">
          <w:pPr>
            <w:pStyle w:val="PURHeaderText"/>
          </w:pPr>
          <w:r>
            <w:t>Podmienky multilicenčných produktov spoločnosti Microsoft (slovenčina, august 2016)</w:t>
          </w:r>
        </w:p>
      </w:tc>
      <w:tc>
        <w:tcPr>
          <w:tcW w:w="3680" w:type="dxa"/>
        </w:tcPr>
        <w:p w:rsidR="00886943" w:rsidRDefault="001A1458">
          <w:pPr>
            <w:pStyle w:val="PURHeaderText"/>
            <w:jc w:val="right"/>
          </w:pPr>
          <w:r>
            <w:fldChar w:fldCharType="begin"/>
          </w:r>
          <w:r>
            <w:instrText xml:space="preserve"> PAGE \* MERGEFORMAT </w:instrText>
          </w:r>
          <w:r>
            <w:fldChar w:fldCharType="separate"/>
          </w:r>
          <w:r w:rsidR="00BA2A53">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86943">
      <w:tc>
        <w:tcPr>
          <w:tcW w:w="8560" w:type="dxa"/>
        </w:tcPr>
        <w:p w:rsidR="00886943" w:rsidRDefault="001A1458">
          <w:pPr>
            <w:pStyle w:val="PURHeaderText"/>
          </w:pPr>
          <w:r>
            <w:t>Podmienky multilicenčných produktov spoločnosti Microsoft (slovenčina, august 2016)</w:t>
          </w:r>
        </w:p>
      </w:tc>
      <w:tc>
        <w:tcPr>
          <w:tcW w:w="3680" w:type="dxa"/>
        </w:tcPr>
        <w:p w:rsidR="00886943" w:rsidRDefault="001A145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240A7"/>
    <w:multiLevelType w:val="multilevel"/>
    <w:tmpl w:val="240439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F7BB4"/>
    <w:multiLevelType w:val="multilevel"/>
    <w:tmpl w:val="077461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7A09AF"/>
    <w:multiLevelType w:val="multilevel"/>
    <w:tmpl w:val="7390FC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4C0A17"/>
    <w:multiLevelType w:val="multilevel"/>
    <w:tmpl w:val="96C206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471F0B"/>
    <w:multiLevelType w:val="multilevel"/>
    <w:tmpl w:val="350423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22781D"/>
    <w:multiLevelType w:val="multilevel"/>
    <w:tmpl w:val="6D0A9A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285D80"/>
    <w:multiLevelType w:val="multilevel"/>
    <w:tmpl w:val="9372F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8B3947"/>
    <w:multiLevelType w:val="multilevel"/>
    <w:tmpl w:val="4ACAB9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9471B1"/>
    <w:multiLevelType w:val="multilevel"/>
    <w:tmpl w:val="DA9AFA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361B79"/>
    <w:multiLevelType w:val="multilevel"/>
    <w:tmpl w:val="4FE463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442ACA"/>
    <w:multiLevelType w:val="multilevel"/>
    <w:tmpl w:val="73364B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337CBC"/>
    <w:multiLevelType w:val="multilevel"/>
    <w:tmpl w:val="11B6E1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B97F25"/>
    <w:multiLevelType w:val="multilevel"/>
    <w:tmpl w:val="1ED2C8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D34594"/>
    <w:multiLevelType w:val="multilevel"/>
    <w:tmpl w:val="1BDC09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5453C1"/>
    <w:multiLevelType w:val="multilevel"/>
    <w:tmpl w:val="C4A0E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851248"/>
    <w:multiLevelType w:val="multilevel"/>
    <w:tmpl w:val="FB7C6E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4C6E04"/>
    <w:multiLevelType w:val="multilevel"/>
    <w:tmpl w:val="C9E277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AB636C"/>
    <w:multiLevelType w:val="multilevel"/>
    <w:tmpl w:val="E5AEC0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16305A"/>
    <w:multiLevelType w:val="multilevel"/>
    <w:tmpl w:val="6C1850F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A228CD"/>
    <w:multiLevelType w:val="multilevel"/>
    <w:tmpl w:val="F1F279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BF47F0"/>
    <w:multiLevelType w:val="multilevel"/>
    <w:tmpl w:val="31304D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D745DE"/>
    <w:multiLevelType w:val="multilevel"/>
    <w:tmpl w:val="293E9F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483749"/>
    <w:multiLevelType w:val="multilevel"/>
    <w:tmpl w:val="794CF6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AD7547"/>
    <w:multiLevelType w:val="multilevel"/>
    <w:tmpl w:val="09AE9E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F241EB"/>
    <w:multiLevelType w:val="multilevel"/>
    <w:tmpl w:val="463019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8F74D7"/>
    <w:multiLevelType w:val="multilevel"/>
    <w:tmpl w:val="41A011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3B77C7"/>
    <w:multiLevelType w:val="multilevel"/>
    <w:tmpl w:val="D46A7C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EA6204"/>
    <w:multiLevelType w:val="multilevel"/>
    <w:tmpl w:val="1B40C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096D42"/>
    <w:multiLevelType w:val="multilevel"/>
    <w:tmpl w:val="858E061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3F19AD"/>
    <w:multiLevelType w:val="multilevel"/>
    <w:tmpl w:val="831A17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5C0AE6"/>
    <w:multiLevelType w:val="multilevel"/>
    <w:tmpl w:val="B5BECF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8D1FF2"/>
    <w:multiLevelType w:val="multilevel"/>
    <w:tmpl w:val="79A298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591F9D"/>
    <w:multiLevelType w:val="multilevel"/>
    <w:tmpl w:val="201AF7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B72764"/>
    <w:multiLevelType w:val="multilevel"/>
    <w:tmpl w:val="BF3CF3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150AD4"/>
    <w:multiLevelType w:val="multilevel"/>
    <w:tmpl w:val="1B4CB8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673184"/>
    <w:multiLevelType w:val="multilevel"/>
    <w:tmpl w:val="A80098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9E649D"/>
    <w:multiLevelType w:val="multilevel"/>
    <w:tmpl w:val="55C6EF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77711D"/>
    <w:multiLevelType w:val="multilevel"/>
    <w:tmpl w:val="62283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9F078F"/>
    <w:multiLevelType w:val="multilevel"/>
    <w:tmpl w:val="6420BA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7E77FF"/>
    <w:multiLevelType w:val="multilevel"/>
    <w:tmpl w:val="8E4C8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10F02EF"/>
    <w:multiLevelType w:val="multilevel"/>
    <w:tmpl w:val="52CE13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2A7AAF"/>
    <w:multiLevelType w:val="multilevel"/>
    <w:tmpl w:val="9E824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EE0745"/>
    <w:multiLevelType w:val="multilevel"/>
    <w:tmpl w:val="0032F8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3D1975"/>
    <w:multiLevelType w:val="multilevel"/>
    <w:tmpl w:val="8BDA8C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3C3961"/>
    <w:multiLevelType w:val="multilevel"/>
    <w:tmpl w:val="012C53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69599A"/>
    <w:multiLevelType w:val="multilevel"/>
    <w:tmpl w:val="81006C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D302EB"/>
    <w:multiLevelType w:val="multilevel"/>
    <w:tmpl w:val="420A0E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611AF6"/>
    <w:multiLevelType w:val="multilevel"/>
    <w:tmpl w:val="2B5269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0221360"/>
    <w:multiLevelType w:val="multilevel"/>
    <w:tmpl w:val="EE2E19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721253"/>
    <w:multiLevelType w:val="multilevel"/>
    <w:tmpl w:val="71B825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33"/>
  </w:num>
  <w:num w:numId="4">
    <w:abstractNumId w:val="40"/>
  </w:num>
  <w:num w:numId="5">
    <w:abstractNumId w:val="45"/>
  </w:num>
  <w:num w:numId="6">
    <w:abstractNumId w:val="42"/>
  </w:num>
  <w:num w:numId="7">
    <w:abstractNumId w:val="8"/>
  </w:num>
  <w:num w:numId="8">
    <w:abstractNumId w:val="20"/>
  </w:num>
  <w:num w:numId="9">
    <w:abstractNumId w:val="26"/>
  </w:num>
  <w:num w:numId="10">
    <w:abstractNumId w:val="3"/>
  </w:num>
  <w:num w:numId="11">
    <w:abstractNumId w:val="47"/>
  </w:num>
  <w:num w:numId="12">
    <w:abstractNumId w:val="22"/>
  </w:num>
  <w:num w:numId="13">
    <w:abstractNumId w:val="4"/>
  </w:num>
  <w:num w:numId="14">
    <w:abstractNumId w:val="11"/>
  </w:num>
  <w:num w:numId="15">
    <w:abstractNumId w:val="36"/>
  </w:num>
  <w:num w:numId="16">
    <w:abstractNumId w:val="16"/>
  </w:num>
  <w:num w:numId="17">
    <w:abstractNumId w:val="7"/>
  </w:num>
  <w:num w:numId="18">
    <w:abstractNumId w:val="17"/>
  </w:num>
  <w:num w:numId="19">
    <w:abstractNumId w:val="13"/>
  </w:num>
  <w:num w:numId="20">
    <w:abstractNumId w:val="46"/>
  </w:num>
  <w:num w:numId="21">
    <w:abstractNumId w:val="50"/>
  </w:num>
  <w:num w:numId="22">
    <w:abstractNumId w:val="28"/>
  </w:num>
  <w:num w:numId="23">
    <w:abstractNumId w:val="24"/>
  </w:num>
  <w:num w:numId="24">
    <w:abstractNumId w:val="35"/>
  </w:num>
  <w:num w:numId="25">
    <w:abstractNumId w:val="37"/>
  </w:num>
  <w:num w:numId="26">
    <w:abstractNumId w:val="5"/>
  </w:num>
  <w:num w:numId="27">
    <w:abstractNumId w:val="9"/>
  </w:num>
  <w:num w:numId="28">
    <w:abstractNumId w:val="48"/>
  </w:num>
  <w:num w:numId="29">
    <w:abstractNumId w:val="29"/>
  </w:num>
  <w:num w:numId="30">
    <w:abstractNumId w:val="27"/>
  </w:num>
  <w:num w:numId="31">
    <w:abstractNumId w:val="23"/>
  </w:num>
  <w:num w:numId="32">
    <w:abstractNumId w:val="15"/>
  </w:num>
  <w:num w:numId="33">
    <w:abstractNumId w:val="18"/>
  </w:num>
  <w:num w:numId="34">
    <w:abstractNumId w:val="25"/>
  </w:num>
  <w:num w:numId="35">
    <w:abstractNumId w:val="44"/>
  </w:num>
  <w:num w:numId="36">
    <w:abstractNumId w:val="43"/>
  </w:num>
  <w:num w:numId="37">
    <w:abstractNumId w:val="51"/>
  </w:num>
  <w:num w:numId="38">
    <w:abstractNumId w:val="31"/>
  </w:num>
  <w:num w:numId="39">
    <w:abstractNumId w:val="2"/>
  </w:num>
  <w:num w:numId="40">
    <w:abstractNumId w:val="6"/>
  </w:num>
  <w:num w:numId="41">
    <w:abstractNumId w:val="19"/>
  </w:num>
  <w:num w:numId="42">
    <w:abstractNumId w:val="38"/>
  </w:num>
  <w:num w:numId="43">
    <w:abstractNumId w:val="14"/>
  </w:num>
  <w:num w:numId="44">
    <w:abstractNumId w:val="49"/>
  </w:num>
  <w:num w:numId="45">
    <w:abstractNumId w:val="12"/>
  </w:num>
  <w:num w:numId="46">
    <w:abstractNumId w:val="21"/>
  </w:num>
  <w:num w:numId="47">
    <w:abstractNumId w:val="30"/>
  </w:num>
  <w:num w:numId="48">
    <w:abstractNumId w:val="0"/>
  </w:num>
  <w:num w:numId="49">
    <w:abstractNumId w:val="32"/>
  </w:num>
  <w:num w:numId="50">
    <w:abstractNumId w:val="1"/>
  </w:num>
  <w:num w:numId="51">
    <w:abstractNumId w:val="10"/>
  </w:num>
  <w:num w:numId="52">
    <w:abstractNumId w:val="34"/>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xmcqzyenUHaPxuBqOEY5YLYxG5wlta7vQPApPpfEo9JAA0cHTPPSIbXEp0D+a4bNv0iB2hh1ww0lHtcYZhjQ==" w:salt="Vm/IgUNBRXsEsOD8aQIXM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458"/>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D7024"/>
    <w:rsid w:val="006E0A15"/>
    <w:rsid w:val="006E3BD8"/>
    <w:rsid w:val="006E583E"/>
    <w:rsid w:val="006F0993"/>
    <w:rsid w:val="006F0B8F"/>
    <w:rsid w:val="006F1BA1"/>
    <w:rsid w:val="006F4278"/>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943"/>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A53"/>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365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305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A145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FD3F3A-93D1-4F14-B02D-7191775A1126}">
  <ds:schemaRefs>
    <ds:schemaRef ds:uri="http://schemas.openxmlformats.org/officeDocument/2006/bibliography"/>
  </ds:schemaRefs>
</ds:datastoreItem>
</file>

<file path=customXml/itemProps2.xml><?xml version="1.0" encoding="utf-8"?>
<ds:datastoreItem xmlns:ds="http://schemas.openxmlformats.org/officeDocument/2006/customXml" ds:itemID="{363736A9-3C98-4012-B88E-B5C125A60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107</Pages>
  <Words>110056</Words>
  <Characters>627321</Characters>
  <Application>Microsoft Office Word</Application>
  <DocSecurity>8</DocSecurity>
  <Lines>5227</Lines>
  <Paragraphs>1471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2016-07-28T01:02:00Z</dcterms:created>
  <dcterms:modified xsi:type="dcterms:W3CDTF">2016-07-28T01:03:00Z</dcterms:modified>
</cp:coreProperties>
</file>